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E50D5"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bookmarkStart w:id="0" w:name="_GoBack"/>
      <w:bookmarkEnd w:id="0"/>
      <w:r>
        <w:rPr>
          <w:rFonts w:ascii="Open Sans" w:hAnsi="Open Sans" w:cs="Open Sans"/>
          <w:color w:val="000000"/>
          <w:sz w:val="30"/>
          <w:szCs w:val="30"/>
        </w:rPr>
        <w:t>Dear Parent/Guardian,</w:t>
      </w:r>
    </w:p>
    <w:p w14:paraId="5CDFA1BE"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We are excited to inform you that </w:t>
      </w:r>
      <w:r>
        <w:rPr>
          <w:rStyle w:val="districtnameholder"/>
          <w:rFonts w:ascii="Open Sans" w:eastAsiaTheme="majorEastAsia" w:hAnsi="Open Sans" w:cs="Open Sans"/>
          <w:color w:val="000000"/>
          <w:sz w:val="30"/>
          <w:szCs w:val="30"/>
        </w:rPr>
        <w:t>Appling County School System </w:t>
      </w:r>
      <w:r>
        <w:rPr>
          <w:rFonts w:ascii="Open Sans" w:hAnsi="Open Sans" w:cs="Open Sans"/>
          <w:color w:val="000000"/>
          <w:sz w:val="30"/>
          <w:szCs w:val="30"/>
        </w:rPr>
        <w:t>offers SchoolCash Online as our preferred method of payment for all school fees, including everything from field trips to yearbooks. Our SchoolCash Online page can be found here: </w:t>
      </w:r>
      <w:hyperlink r:id="rId7" w:history="1">
        <w:r>
          <w:rPr>
            <w:rStyle w:val="Hyperlink"/>
            <w:rFonts w:ascii="Open Sans" w:eastAsiaTheme="majorEastAsia" w:hAnsi="Open Sans" w:cs="Open Sans"/>
            <w:color w:val="447FC1"/>
            <w:sz w:val="30"/>
            <w:szCs w:val="30"/>
          </w:rPr>
          <w:t>https://appling.schoolcashonline.com/</w:t>
        </w:r>
      </w:hyperlink>
      <w:r>
        <w:rPr>
          <w:rFonts w:ascii="Open Sans" w:hAnsi="Open Sans" w:cs="Open Sans"/>
          <w:color w:val="000000"/>
          <w:sz w:val="30"/>
          <w:szCs w:val="30"/>
        </w:rPr>
        <w:t>.</w:t>
      </w:r>
    </w:p>
    <w:p w14:paraId="0A4CDE3D" w14:textId="77777777" w:rsidR="00226546" w:rsidRDefault="00226546" w:rsidP="00226546">
      <w:pPr>
        <w:pStyle w:val="NormalWeb"/>
        <w:spacing w:before="0" w:beforeAutospacing="0" w:after="180" w:afterAutospacing="0" w:line="446" w:lineRule="atLeast"/>
        <w:rPr>
          <w:rFonts w:ascii="Open Sans" w:hAnsi="Open Sans" w:cs="Open Sans"/>
          <w:b/>
          <w:bCs/>
          <w:color w:val="000000"/>
          <w:sz w:val="30"/>
          <w:szCs w:val="30"/>
        </w:rPr>
      </w:pPr>
      <w:r>
        <w:rPr>
          <w:rFonts w:ascii="Open Sans" w:hAnsi="Open Sans" w:cs="Open Sans"/>
          <w:b/>
          <w:bCs/>
          <w:color w:val="000000"/>
          <w:sz w:val="30"/>
          <w:szCs w:val="30"/>
        </w:rPr>
        <w:t>Benefits to parents and schools</w:t>
      </w:r>
    </w:p>
    <w:p w14:paraId="41F6802F"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SchoolCash Online helps parents and community members pay school-related fees safely, quickly, and easily. In addition to convenience for yourself, you will help increase efficiency and security at your school by making payments directly into your school's bank account. This allows teachers and secretaries to focus on helping students, and not counting cash. In addition, you are immediately informed about school activities!</w:t>
      </w:r>
    </w:p>
    <w:p w14:paraId="28A0637E" w14:textId="77777777" w:rsidR="00226546" w:rsidRDefault="00226546" w:rsidP="00226546">
      <w:pPr>
        <w:pStyle w:val="NormalWeb"/>
        <w:spacing w:before="0" w:beforeAutospacing="0" w:after="180" w:afterAutospacing="0" w:line="446" w:lineRule="atLeast"/>
        <w:rPr>
          <w:rFonts w:ascii="Open Sans" w:hAnsi="Open Sans" w:cs="Open Sans"/>
          <w:b/>
          <w:bCs/>
          <w:color w:val="000000"/>
          <w:sz w:val="30"/>
          <w:szCs w:val="30"/>
        </w:rPr>
      </w:pPr>
      <w:r>
        <w:rPr>
          <w:rFonts w:ascii="Open Sans" w:hAnsi="Open Sans" w:cs="Open Sans"/>
          <w:b/>
          <w:bCs/>
          <w:color w:val="000000"/>
          <w:sz w:val="30"/>
          <w:szCs w:val="30"/>
        </w:rPr>
        <w:t>Register now!</w:t>
      </w:r>
    </w:p>
    <w:p w14:paraId="2C159923"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Registering for your free SchoolCash Online account takes less than two minutes! Visit </w:t>
      </w:r>
      <w:hyperlink r:id="rId8" w:history="1">
        <w:r>
          <w:rPr>
            <w:rStyle w:val="Hyperlink"/>
            <w:rFonts w:ascii="Open Sans" w:eastAsiaTheme="majorEastAsia" w:hAnsi="Open Sans" w:cs="Open Sans"/>
            <w:color w:val="447FC1"/>
            <w:sz w:val="30"/>
            <w:szCs w:val="30"/>
          </w:rPr>
          <w:t>https://appling.schoolcashonline.com/</w:t>
        </w:r>
      </w:hyperlink>
      <w:r>
        <w:rPr>
          <w:rFonts w:ascii="Open Sans" w:hAnsi="Open Sans" w:cs="Open Sans"/>
          <w:color w:val="000000"/>
          <w:sz w:val="30"/>
          <w:szCs w:val="30"/>
        </w:rPr>
        <w:t> and click Register.</w:t>
      </w:r>
    </w:p>
    <w:p w14:paraId="53A0AEAD"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Should you encounter any difficulties, please contact the SchoolCash Online parent help desk by visiting </w:t>
      </w:r>
      <w:hyperlink r:id="rId9" w:tgtFrame="_blank" w:history="1">
        <w:r>
          <w:rPr>
            <w:rStyle w:val="Hyperlink"/>
            <w:rFonts w:ascii="Open Sans" w:eastAsiaTheme="majorEastAsia" w:hAnsi="Open Sans" w:cs="Open Sans"/>
            <w:color w:val="447FC1"/>
            <w:sz w:val="30"/>
            <w:szCs w:val="30"/>
          </w:rPr>
          <w:t>schoolcashonline.com/Home/Support</w:t>
        </w:r>
      </w:hyperlink>
      <w:r>
        <w:rPr>
          <w:rFonts w:ascii="Open Sans" w:hAnsi="Open Sans" w:cs="Open Sans"/>
          <w:color w:val="000000"/>
          <w:sz w:val="30"/>
          <w:szCs w:val="30"/>
        </w:rPr>
        <w:t>.</w:t>
      </w:r>
    </w:p>
    <w:p w14:paraId="565A1051" w14:textId="77777777" w:rsidR="00226546" w:rsidRDefault="00226546" w:rsidP="00226546">
      <w:pPr>
        <w:pStyle w:val="NormalWeb"/>
        <w:spacing w:before="0" w:beforeAutospacing="0" w:after="180" w:afterAutospacing="0" w:line="446" w:lineRule="atLeast"/>
        <w:rPr>
          <w:rFonts w:ascii="Open Sans" w:hAnsi="Open Sans" w:cs="Open Sans"/>
          <w:b/>
          <w:bCs/>
          <w:color w:val="000000"/>
          <w:sz w:val="30"/>
          <w:szCs w:val="30"/>
        </w:rPr>
      </w:pPr>
      <w:r>
        <w:rPr>
          <w:rFonts w:ascii="Open Sans" w:hAnsi="Open Sans" w:cs="Open Sans"/>
          <w:b/>
          <w:bCs/>
          <w:color w:val="000000"/>
          <w:sz w:val="30"/>
          <w:szCs w:val="30"/>
        </w:rPr>
        <w:t>How it works</w:t>
      </w:r>
    </w:p>
    <w:p w14:paraId="5830DBBA"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 xml:space="preserve">Powered by KEV Group, SchoolCash Online is the industry leader in the safe and secure management of school fees. This system puts all of the school-related fees for your student online for purchase. </w:t>
      </w:r>
      <w:r>
        <w:rPr>
          <w:rFonts w:ascii="Open Sans" w:hAnsi="Open Sans" w:cs="Open Sans"/>
          <w:color w:val="000000"/>
          <w:sz w:val="30"/>
          <w:szCs w:val="30"/>
        </w:rPr>
        <w:lastRenderedPageBreak/>
        <w:t>Schools post their items and activities and assign the relevant fees to your student, so you can then make purchases online using your credit card. This allows you to stay informed about upcoming school activities while keeping track of the school fees that require your attention.</w:t>
      </w:r>
    </w:p>
    <w:p w14:paraId="656A426A" w14:textId="77777777" w:rsidR="00226546" w:rsidRDefault="00226546" w:rsidP="00226546">
      <w:pPr>
        <w:pStyle w:val="NormalWeb"/>
        <w:spacing w:before="0" w:beforeAutospacing="0" w:after="180" w:afterAutospacing="0" w:line="446" w:lineRule="atLeast"/>
        <w:rPr>
          <w:rFonts w:ascii="Open Sans" w:hAnsi="Open Sans" w:cs="Open Sans"/>
          <w:color w:val="000000"/>
          <w:sz w:val="30"/>
          <w:szCs w:val="30"/>
        </w:rPr>
      </w:pPr>
      <w:r>
        <w:rPr>
          <w:rFonts w:ascii="Open Sans" w:hAnsi="Open Sans" w:cs="Open Sans"/>
          <w:color w:val="000000"/>
          <w:sz w:val="30"/>
          <w:szCs w:val="30"/>
        </w:rPr>
        <w:t>Thank you for your support!</w:t>
      </w:r>
    </w:p>
    <w:p w14:paraId="3AF48512" w14:textId="77777777" w:rsidR="00CC1CCA" w:rsidRDefault="00CC1CCA"/>
    <w:p w14:paraId="36985DE7" w14:textId="77777777" w:rsidR="00226546" w:rsidRDefault="00226546"/>
    <w:p w14:paraId="47A88AD4"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 xml:space="preserve">Estimados Padres/Tutores, </w:t>
      </w:r>
    </w:p>
    <w:p w14:paraId="41F918A0"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p>
    <w:p w14:paraId="0B38C882" w14:textId="263F1FFE"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 xml:space="preserve">Nos complace informarle que el Sistema Escolar del Condado de </w:t>
      </w:r>
      <w:proofErr w:type="spellStart"/>
      <w:r w:rsidRPr="00226546">
        <w:rPr>
          <w:rFonts w:ascii="Segoe UI" w:eastAsia="Times New Roman" w:hAnsi="Segoe UI" w:cs="Segoe UI"/>
          <w:kern w:val="0"/>
          <w:sz w:val="21"/>
          <w:szCs w:val="21"/>
          <w:lang w:val="es-ES" w:eastAsia="en-CA"/>
          <w14:ligatures w14:val="none"/>
        </w:rPr>
        <w:t>Appling</w:t>
      </w:r>
      <w:proofErr w:type="spellEnd"/>
      <w:r w:rsidRPr="00226546">
        <w:rPr>
          <w:rFonts w:ascii="Segoe UI" w:eastAsia="Times New Roman" w:hAnsi="Segoe UI" w:cs="Segoe UI"/>
          <w:kern w:val="0"/>
          <w:sz w:val="21"/>
          <w:szCs w:val="21"/>
          <w:lang w:val="es-ES" w:eastAsia="en-CA"/>
          <w14:ligatures w14:val="none"/>
        </w:rPr>
        <w:t xml:space="preserve"> ofrece </w:t>
      </w:r>
      <w:proofErr w:type="spellStart"/>
      <w:r w:rsidRPr="00226546">
        <w:rPr>
          <w:rFonts w:ascii="Segoe UI" w:eastAsia="Times New Roman" w:hAnsi="Segoe UI" w:cs="Segoe UI"/>
          <w:kern w:val="0"/>
          <w:sz w:val="21"/>
          <w:szCs w:val="21"/>
          <w:lang w:val="es-ES" w:eastAsia="en-CA"/>
          <w14:ligatures w14:val="none"/>
        </w:rPr>
        <w:t>SchoolCash</w:t>
      </w:r>
      <w:proofErr w:type="spellEnd"/>
      <w:r w:rsidRPr="00226546">
        <w:rPr>
          <w:rFonts w:ascii="Segoe UI" w:eastAsia="Times New Roman" w:hAnsi="Segoe UI" w:cs="Segoe UI"/>
          <w:kern w:val="0"/>
          <w:sz w:val="21"/>
          <w:szCs w:val="21"/>
          <w:lang w:val="es-ES" w:eastAsia="en-CA"/>
          <w14:ligatures w14:val="none"/>
        </w:rPr>
        <w:t xml:space="preserve"> Online como nuestro método preferido de pago para todas las tarifas escolares, incluyendo todo, desde excursiones hasta anuarios. Nuestra página de SchoolCash Online se puede encontrar aquí: </w:t>
      </w:r>
      <w:hyperlink r:id="rId10" w:history="1">
        <w:r w:rsidRPr="00226546">
          <w:rPr>
            <w:rStyle w:val="Hyperlink"/>
            <w:rFonts w:ascii="Segoe UI" w:eastAsia="Times New Roman" w:hAnsi="Segoe UI" w:cs="Segoe UI"/>
            <w:kern w:val="0"/>
            <w:sz w:val="21"/>
            <w:szCs w:val="21"/>
            <w:lang w:val="es-ES" w:eastAsia="en-CA"/>
            <w14:ligatures w14:val="none"/>
          </w:rPr>
          <w:t>https://appling.schoolcashonline.com/</w:t>
        </w:r>
      </w:hyperlink>
      <w:r w:rsidRPr="00226546">
        <w:rPr>
          <w:rFonts w:ascii="Segoe UI" w:eastAsia="Times New Roman" w:hAnsi="Segoe UI" w:cs="Segoe UI"/>
          <w:kern w:val="0"/>
          <w:sz w:val="21"/>
          <w:szCs w:val="21"/>
          <w:lang w:val="es-ES" w:eastAsia="en-CA"/>
          <w14:ligatures w14:val="none"/>
        </w:rPr>
        <w:t xml:space="preserve">. </w:t>
      </w:r>
    </w:p>
    <w:p w14:paraId="0834F6C3"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p>
    <w:p w14:paraId="1DE9628B"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b/>
          <w:bCs/>
          <w:kern w:val="0"/>
          <w:sz w:val="21"/>
          <w:szCs w:val="21"/>
          <w:lang w:val="es-ES" w:eastAsia="en-CA"/>
          <w14:ligatures w14:val="none"/>
        </w:rPr>
        <w:t>Beneficios para los padres y las escuelas</w:t>
      </w:r>
      <w:r w:rsidRPr="00226546">
        <w:rPr>
          <w:rFonts w:ascii="Segoe UI" w:eastAsia="Times New Roman" w:hAnsi="Segoe UI" w:cs="Segoe UI"/>
          <w:kern w:val="0"/>
          <w:sz w:val="21"/>
          <w:szCs w:val="21"/>
          <w:lang w:val="es-ES" w:eastAsia="en-CA"/>
          <w14:ligatures w14:val="none"/>
        </w:rPr>
        <w:t xml:space="preserve"> </w:t>
      </w:r>
    </w:p>
    <w:p w14:paraId="3C6EFA7A"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 xml:space="preserve">SchoolCash Online ayuda a los padres y miembros de la comunidad a pagar las cuotas relacionadas con la escuela de manera segura, rápida y fácil. Además de la comodidad para usted, ayudará a aumentar la eficiencia y la seguridad en su escuela al realizar pagos directamente en la cuenta bancaria de su escuela. Esto permite que los maestros y secretarias se concentren en ayudar a los estudiantes y no en contar dinero en efectivo. Además, se le informa inmediatamente de las actividades escolares. </w:t>
      </w:r>
    </w:p>
    <w:p w14:paraId="7D9849C0"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p>
    <w:p w14:paraId="509BEBF1" w14:textId="77777777" w:rsidR="00F508E0"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b/>
          <w:bCs/>
          <w:kern w:val="0"/>
          <w:sz w:val="21"/>
          <w:szCs w:val="21"/>
          <w:lang w:val="es-ES" w:eastAsia="en-CA"/>
          <w14:ligatures w14:val="none"/>
        </w:rPr>
        <w:t>¡Regístrese ahora!</w:t>
      </w:r>
      <w:r w:rsidRPr="00226546">
        <w:rPr>
          <w:rFonts w:ascii="Segoe UI" w:eastAsia="Times New Roman" w:hAnsi="Segoe UI" w:cs="Segoe UI"/>
          <w:kern w:val="0"/>
          <w:sz w:val="21"/>
          <w:szCs w:val="21"/>
          <w:lang w:val="es-ES" w:eastAsia="en-CA"/>
          <w14:ligatures w14:val="none"/>
        </w:rPr>
        <w:t xml:space="preserve"> </w:t>
      </w:r>
    </w:p>
    <w:p w14:paraId="2E34C2D6" w14:textId="225C7908"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 xml:space="preserve">¡Registrarse para obtener su cuenta gratuita de SchoolCash Online toma menos de dos minutos! Visite https://appling.schoolcashonline.com/ y haga clic en Registrarse. Si tiene alguna dificultad, comuníquese con el servicio de asistencia para padres de SchoolCash Online visitando schoolcashonline.com/Home/Support. </w:t>
      </w:r>
    </w:p>
    <w:p w14:paraId="1D4D7EB1"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p>
    <w:p w14:paraId="48AD9D77"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b/>
          <w:bCs/>
          <w:kern w:val="0"/>
          <w:sz w:val="21"/>
          <w:szCs w:val="21"/>
          <w:lang w:val="es-ES" w:eastAsia="en-CA"/>
          <w14:ligatures w14:val="none"/>
        </w:rPr>
        <w:t>Cómo funciona</w:t>
      </w:r>
      <w:r w:rsidRPr="00226546">
        <w:rPr>
          <w:rFonts w:ascii="Segoe UI" w:eastAsia="Times New Roman" w:hAnsi="Segoe UI" w:cs="Segoe UI"/>
          <w:kern w:val="0"/>
          <w:sz w:val="21"/>
          <w:szCs w:val="21"/>
          <w:lang w:val="es-ES" w:eastAsia="en-CA"/>
          <w14:ligatures w14:val="none"/>
        </w:rPr>
        <w:t xml:space="preserve"> </w:t>
      </w:r>
    </w:p>
    <w:p w14:paraId="07DA8325" w14:textId="3AF44952"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 xml:space="preserve">Impulsado por KEV Group, SchoolCash Online es el líder de la industria en la gestión segura de las tarifas escolares. Este sistema pone todas las tarifas relacionadas con la escuela para su estudiante en línea para su compra. Las escuelas publican sus artículos y actividades y asignan las tarifas correspondientes a su estudiante, para que luego pueda realizar compras en línea con su tarjeta de crédito. Esto le permite mantenerse informado sobre las próximas actividades escolares mientras realiza un seguimiento de las tarifas escolares que requieren su atención. </w:t>
      </w:r>
    </w:p>
    <w:p w14:paraId="61A27AA7" w14:textId="77777777" w:rsid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p>
    <w:p w14:paraId="3E10F1BF" w14:textId="64E5DED5" w:rsidR="00226546" w:rsidRPr="00226546" w:rsidRDefault="00226546" w:rsidP="00226546">
      <w:pPr>
        <w:shd w:val="clear" w:color="auto" w:fill="EFF6FF"/>
        <w:spacing w:after="0" w:line="240" w:lineRule="auto"/>
        <w:rPr>
          <w:rFonts w:ascii="Segoe UI" w:eastAsia="Times New Roman" w:hAnsi="Segoe UI" w:cs="Segoe UI"/>
          <w:kern w:val="0"/>
          <w:sz w:val="21"/>
          <w:szCs w:val="21"/>
          <w:lang w:val="es-ES" w:eastAsia="en-CA"/>
          <w14:ligatures w14:val="none"/>
        </w:rPr>
      </w:pPr>
      <w:r w:rsidRPr="00226546">
        <w:rPr>
          <w:rFonts w:ascii="Segoe UI" w:eastAsia="Times New Roman" w:hAnsi="Segoe UI" w:cs="Segoe UI"/>
          <w:kern w:val="0"/>
          <w:sz w:val="21"/>
          <w:szCs w:val="21"/>
          <w:lang w:val="es-ES" w:eastAsia="en-CA"/>
          <w14:ligatures w14:val="none"/>
        </w:rPr>
        <w:t>¡Gracias por su apoyo!</w:t>
      </w:r>
    </w:p>
    <w:p w14:paraId="421D3E04" w14:textId="77777777" w:rsidR="00226546" w:rsidRDefault="00226546"/>
    <w:sectPr w:rsidR="002265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46"/>
    <w:rsid w:val="00226546"/>
    <w:rsid w:val="00741E86"/>
    <w:rsid w:val="00CC1CCA"/>
    <w:rsid w:val="00EF2C26"/>
    <w:rsid w:val="00F508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E74C"/>
  <w15:chartTrackingRefBased/>
  <w15:docId w15:val="{90623033-2A09-4B14-A474-AB591E45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6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65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65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65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65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5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5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5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5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65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65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65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65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6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546"/>
    <w:rPr>
      <w:rFonts w:eastAsiaTheme="majorEastAsia" w:cstheme="majorBidi"/>
      <w:color w:val="272727" w:themeColor="text1" w:themeTint="D8"/>
    </w:rPr>
  </w:style>
  <w:style w:type="paragraph" w:styleId="Title">
    <w:name w:val="Title"/>
    <w:basedOn w:val="Normal"/>
    <w:next w:val="Normal"/>
    <w:link w:val="TitleChar"/>
    <w:uiPriority w:val="10"/>
    <w:qFormat/>
    <w:rsid w:val="00226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5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546"/>
    <w:pPr>
      <w:spacing w:before="160"/>
      <w:jc w:val="center"/>
    </w:pPr>
    <w:rPr>
      <w:i/>
      <w:iCs/>
      <w:color w:val="404040" w:themeColor="text1" w:themeTint="BF"/>
    </w:rPr>
  </w:style>
  <w:style w:type="character" w:customStyle="1" w:styleId="QuoteChar">
    <w:name w:val="Quote Char"/>
    <w:basedOn w:val="DefaultParagraphFont"/>
    <w:link w:val="Quote"/>
    <w:uiPriority w:val="29"/>
    <w:rsid w:val="00226546"/>
    <w:rPr>
      <w:i/>
      <w:iCs/>
      <w:color w:val="404040" w:themeColor="text1" w:themeTint="BF"/>
    </w:rPr>
  </w:style>
  <w:style w:type="paragraph" w:styleId="ListParagraph">
    <w:name w:val="List Paragraph"/>
    <w:basedOn w:val="Normal"/>
    <w:uiPriority w:val="34"/>
    <w:qFormat/>
    <w:rsid w:val="00226546"/>
    <w:pPr>
      <w:ind w:left="720"/>
      <w:contextualSpacing/>
    </w:pPr>
  </w:style>
  <w:style w:type="character" w:styleId="IntenseEmphasis">
    <w:name w:val="Intense Emphasis"/>
    <w:basedOn w:val="DefaultParagraphFont"/>
    <w:uiPriority w:val="21"/>
    <w:qFormat/>
    <w:rsid w:val="00226546"/>
    <w:rPr>
      <w:i/>
      <w:iCs/>
      <w:color w:val="2F5496" w:themeColor="accent1" w:themeShade="BF"/>
    </w:rPr>
  </w:style>
  <w:style w:type="paragraph" w:styleId="IntenseQuote">
    <w:name w:val="Intense Quote"/>
    <w:basedOn w:val="Normal"/>
    <w:next w:val="Normal"/>
    <w:link w:val="IntenseQuoteChar"/>
    <w:uiPriority w:val="30"/>
    <w:qFormat/>
    <w:rsid w:val="00226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6546"/>
    <w:rPr>
      <w:i/>
      <w:iCs/>
      <w:color w:val="2F5496" w:themeColor="accent1" w:themeShade="BF"/>
    </w:rPr>
  </w:style>
  <w:style w:type="character" w:styleId="IntenseReference">
    <w:name w:val="Intense Reference"/>
    <w:basedOn w:val="DefaultParagraphFont"/>
    <w:uiPriority w:val="32"/>
    <w:qFormat/>
    <w:rsid w:val="00226546"/>
    <w:rPr>
      <w:b/>
      <w:bCs/>
      <w:smallCaps/>
      <w:color w:val="2F5496" w:themeColor="accent1" w:themeShade="BF"/>
      <w:spacing w:val="5"/>
    </w:rPr>
  </w:style>
  <w:style w:type="paragraph" w:styleId="NormalWeb">
    <w:name w:val="Normal (Web)"/>
    <w:basedOn w:val="Normal"/>
    <w:uiPriority w:val="99"/>
    <w:semiHidden/>
    <w:unhideWhenUsed/>
    <w:rsid w:val="0022654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districtnameholder">
    <w:name w:val="districtnameholder"/>
    <w:basedOn w:val="DefaultParagraphFont"/>
    <w:rsid w:val="00226546"/>
  </w:style>
  <w:style w:type="character" w:styleId="Hyperlink">
    <w:name w:val="Hyperlink"/>
    <w:basedOn w:val="DefaultParagraphFont"/>
    <w:uiPriority w:val="99"/>
    <w:unhideWhenUsed/>
    <w:rsid w:val="00226546"/>
    <w:rPr>
      <w:color w:val="0000FF"/>
      <w:u w:val="single"/>
    </w:rPr>
  </w:style>
  <w:style w:type="character" w:styleId="UnresolvedMention">
    <w:name w:val="Unresolved Mention"/>
    <w:basedOn w:val="DefaultParagraphFont"/>
    <w:uiPriority w:val="99"/>
    <w:semiHidden/>
    <w:unhideWhenUsed/>
    <w:rsid w:val="00226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051868">
      <w:bodyDiv w:val="1"/>
      <w:marLeft w:val="0"/>
      <w:marRight w:val="0"/>
      <w:marTop w:val="0"/>
      <w:marBottom w:val="0"/>
      <w:divBdr>
        <w:top w:val="none" w:sz="0" w:space="0" w:color="auto"/>
        <w:left w:val="none" w:sz="0" w:space="0" w:color="auto"/>
        <w:bottom w:val="none" w:sz="0" w:space="0" w:color="auto"/>
        <w:right w:val="none" w:sz="0" w:space="0" w:color="auto"/>
      </w:divBdr>
    </w:div>
    <w:div w:id="946232785">
      <w:bodyDiv w:val="1"/>
      <w:marLeft w:val="0"/>
      <w:marRight w:val="0"/>
      <w:marTop w:val="0"/>
      <w:marBottom w:val="0"/>
      <w:divBdr>
        <w:top w:val="none" w:sz="0" w:space="0" w:color="auto"/>
        <w:left w:val="none" w:sz="0" w:space="0" w:color="auto"/>
        <w:bottom w:val="none" w:sz="0" w:space="0" w:color="auto"/>
        <w:right w:val="none" w:sz="0" w:space="0" w:color="auto"/>
      </w:divBdr>
      <w:divsChild>
        <w:div w:id="863709334">
          <w:marLeft w:val="0"/>
          <w:marRight w:val="0"/>
          <w:marTop w:val="0"/>
          <w:marBottom w:val="0"/>
          <w:divBdr>
            <w:top w:val="none" w:sz="0" w:space="0" w:color="auto"/>
            <w:left w:val="none" w:sz="0" w:space="0" w:color="auto"/>
            <w:bottom w:val="none" w:sz="0" w:space="0" w:color="auto"/>
            <w:right w:val="none" w:sz="0" w:space="0" w:color="auto"/>
          </w:divBdr>
          <w:divsChild>
            <w:div w:id="579171601">
              <w:marLeft w:val="0"/>
              <w:marRight w:val="0"/>
              <w:marTop w:val="0"/>
              <w:marBottom w:val="0"/>
              <w:divBdr>
                <w:top w:val="none" w:sz="0" w:space="0" w:color="auto"/>
                <w:left w:val="none" w:sz="0" w:space="0" w:color="auto"/>
                <w:bottom w:val="none" w:sz="0" w:space="0" w:color="auto"/>
                <w:right w:val="none" w:sz="0" w:space="0" w:color="auto"/>
              </w:divBdr>
              <w:divsChild>
                <w:div w:id="1727756841">
                  <w:marLeft w:val="0"/>
                  <w:marRight w:val="0"/>
                  <w:marTop w:val="0"/>
                  <w:marBottom w:val="0"/>
                  <w:divBdr>
                    <w:top w:val="none" w:sz="0" w:space="0" w:color="auto"/>
                    <w:left w:val="none" w:sz="0" w:space="0" w:color="auto"/>
                    <w:bottom w:val="none" w:sz="0" w:space="0" w:color="auto"/>
                    <w:right w:val="none" w:sz="0" w:space="0" w:color="auto"/>
                  </w:divBdr>
                  <w:divsChild>
                    <w:div w:id="193544923">
                      <w:marLeft w:val="0"/>
                      <w:marRight w:val="0"/>
                      <w:marTop w:val="0"/>
                      <w:marBottom w:val="0"/>
                      <w:divBdr>
                        <w:top w:val="none" w:sz="0" w:space="0" w:color="auto"/>
                        <w:left w:val="none" w:sz="0" w:space="0" w:color="auto"/>
                        <w:bottom w:val="none" w:sz="0" w:space="0" w:color="auto"/>
                        <w:right w:val="none" w:sz="0" w:space="0" w:color="auto"/>
                      </w:divBdr>
                      <w:divsChild>
                        <w:div w:id="181544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482336">
          <w:marLeft w:val="0"/>
          <w:marRight w:val="0"/>
          <w:marTop w:val="0"/>
          <w:marBottom w:val="0"/>
          <w:divBdr>
            <w:top w:val="none" w:sz="0" w:space="0" w:color="auto"/>
            <w:left w:val="none" w:sz="0" w:space="0" w:color="auto"/>
            <w:bottom w:val="none" w:sz="0" w:space="0" w:color="auto"/>
            <w:right w:val="none" w:sz="0" w:space="0" w:color="auto"/>
          </w:divBdr>
          <w:divsChild>
            <w:div w:id="1016268470">
              <w:marLeft w:val="0"/>
              <w:marRight w:val="0"/>
              <w:marTop w:val="0"/>
              <w:marBottom w:val="0"/>
              <w:divBdr>
                <w:top w:val="none" w:sz="0" w:space="0" w:color="auto"/>
                <w:left w:val="none" w:sz="0" w:space="0" w:color="auto"/>
                <w:bottom w:val="none" w:sz="0" w:space="0" w:color="auto"/>
                <w:right w:val="none" w:sz="0" w:space="0" w:color="auto"/>
              </w:divBdr>
              <w:divsChild>
                <w:div w:id="959535008">
                  <w:marLeft w:val="0"/>
                  <w:marRight w:val="0"/>
                  <w:marTop w:val="0"/>
                  <w:marBottom w:val="0"/>
                  <w:divBdr>
                    <w:top w:val="none" w:sz="0" w:space="0" w:color="auto"/>
                    <w:left w:val="none" w:sz="0" w:space="0" w:color="auto"/>
                    <w:bottom w:val="none" w:sz="0" w:space="0" w:color="auto"/>
                    <w:right w:val="none" w:sz="0" w:space="0" w:color="auto"/>
                  </w:divBdr>
                  <w:divsChild>
                    <w:div w:id="120878713">
                      <w:marLeft w:val="0"/>
                      <w:marRight w:val="0"/>
                      <w:marTop w:val="0"/>
                      <w:marBottom w:val="0"/>
                      <w:divBdr>
                        <w:top w:val="none" w:sz="0" w:space="0" w:color="auto"/>
                        <w:left w:val="none" w:sz="0" w:space="0" w:color="auto"/>
                        <w:bottom w:val="none" w:sz="0" w:space="0" w:color="auto"/>
                        <w:right w:val="none" w:sz="0" w:space="0" w:color="auto"/>
                      </w:divBdr>
                      <w:divsChild>
                        <w:div w:id="220755449">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37984">
          <w:marLeft w:val="0"/>
          <w:marRight w:val="0"/>
          <w:marTop w:val="0"/>
          <w:marBottom w:val="0"/>
          <w:divBdr>
            <w:top w:val="none" w:sz="0" w:space="0" w:color="auto"/>
            <w:left w:val="none" w:sz="0" w:space="0" w:color="auto"/>
            <w:bottom w:val="none" w:sz="0" w:space="0" w:color="auto"/>
            <w:right w:val="none" w:sz="0" w:space="0" w:color="auto"/>
          </w:divBdr>
          <w:divsChild>
            <w:div w:id="165554369">
              <w:marLeft w:val="0"/>
              <w:marRight w:val="0"/>
              <w:marTop w:val="0"/>
              <w:marBottom w:val="0"/>
              <w:divBdr>
                <w:top w:val="none" w:sz="0" w:space="0" w:color="auto"/>
                <w:left w:val="none" w:sz="0" w:space="0" w:color="auto"/>
                <w:bottom w:val="none" w:sz="0" w:space="0" w:color="auto"/>
                <w:right w:val="none" w:sz="0" w:space="0" w:color="auto"/>
              </w:divBdr>
              <w:divsChild>
                <w:div w:id="194932399">
                  <w:marLeft w:val="0"/>
                  <w:marRight w:val="0"/>
                  <w:marTop w:val="0"/>
                  <w:marBottom w:val="150"/>
                  <w:divBdr>
                    <w:top w:val="none" w:sz="0" w:space="0" w:color="auto"/>
                    <w:left w:val="none" w:sz="0" w:space="0" w:color="auto"/>
                    <w:bottom w:val="none" w:sz="0" w:space="0" w:color="auto"/>
                    <w:right w:val="none" w:sz="0" w:space="0" w:color="auto"/>
                  </w:divBdr>
                  <w:divsChild>
                    <w:div w:id="2086679299">
                      <w:marLeft w:val="0"/>
                      <w:marRight w:val="0"/>
                      <w:marTop w:val="0"/>
                      <w:marBottom w:val="0"/>
                      <w:divBdr>
                        <w:top w:val="none" w:sz="0" w:space="0" w:color="auto"/>
                        <w:left w:val="none" w:sz="0" w:space="0" w:color="auto"/>
                        <w:bottom w:val="none" w:sz="0" w:space="0" w:color="auto"/>
                        <w:right w:val="none" w:sz="0" w:space="0" w:color="auto"/>
                      </w:divBdr>
                    </w:div>
                  </w:divsChild>
                </w:div>
                <w:div w:id="1677463937">
                  <w:marLeft w:val="0"/>
                  <w:marRight w:val="0"/>
                  <w:marTop w:val="75"/>
                  <w:marBottom w:val="0"/>
                  <w:divBdr>
                    <w:top w:val="none" w:sz="0" w:space="0" w:color="auto"/>
                    <w:left w:val="none" w:sz="0" w:space="0" w:color="auto"/>
                    <w:bottom w:val="none" w:sz="0" w:space="0" w:color="auto"/>
                    <w:right w:val="none" w:sz="0" w:space="0" w:color="auto"/>
                  </w:divBdr>
                  <w:divsChild>
                    <w:div w:id="2008707896">
                      <w:marLeft w:val="0"/>
                      <w:marRight w:val="0"/>
                      <w:marTop w:val="0"/>
                      <w:marBottom w:val="0"/>
                      <w:divBdr>
                        <w:top w:val="none" w:sz="0" w:space="0" w:color="auto"/>
                        <w:left w:val="none" w:sz="0" w:space="0" w:color="auto"/>
                        <w:bottom w:val="none" w:sz="0" w:space="0" w:color="auto"/>
                        <w:right w:val="none" w:sz="0" w:space="0" w:color="auto"/>
                      </w:divBdr>
                      <w:divsChild>
                        <w:div w:id="1226334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ing.schoolcashonline.com/" TargetMode="External"/><Relationship Id="rId3" Type="http://schemas.openxmlformats.org/officeDocument/2006/relationships/customXml" Target="../customXml/item3.xml"/><Relationship Id="rId7" Type="http://schemas.openxmlformats.org/officeDocument/2006/relationships/hyperlink" Target="https://appling.schoolcashonline.com/"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ppling.schoolcashonline.com/" TargetMode="External"/><Relationship Id="rId4" Type="http://schemas.openxmlformats.org/officeDocument/2006/relationships/styles" Target="styles.xml"/><Relationship Id="rId9" Type="http://schemas.openxmlformats.org/officeDocument/2006/relationships/hyperlink" Target="https://schoolcashonline.com/Home/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2a395f16-f289-41e8-9bef-53339da1c21d" xsi:nil="true"/>
    <TaxCatchAll xmlns="4bad72f2-a4ca-49ec-9005-78d929919fe3" xsi:nil="true"/>
    <lcf76f155ced4ddcb4097134ff3c332f xmlns="2a395f16-f289-41e8-9bef-53339da1c21d">
      <Terms xmlns="http://schemas.microsoft.com/office/infopath/2007/PartnerControls"/>
    </lcf76f155ced4ddcb4097134ff3c332f>
    <Cananyoneopenthis_x003f_ xmlns="2a395f16-f289-41e8-9bef-53339da1c2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2655BFE0632742A70DB98B8108E193" ma:contentTypeVersion="20" ma:contentTypeDescription="Create a new document." ma:contentTypeScope="" ma:versionID="2761a5af8eb78bf87686521607a94c40">
  <xsd:schema xmlns:xsd="http://www.w3.org/2001/XMLSchema" xmlns:xs="http://www.w3.org/2001/XMLSchema" xmlns:p="http://schemas.microsoft.com/office/2006/metadata/properties" xmlns:ns2="2a395f16-f289-41e8-9bef-53339da1c21d" xmlns:ns3="4bad72f2-a4ca-49ec-9005-78d929919fe3" targetNamespace="http://schemas.microsoft.com/office/2006/metadata/properties" ma:root="true" ma:fieldsID="8d74c2b4529234596a082dbf38ff9c04" ns2:_="" ns3:_="">
    <xsd:import namespace="2a395f16-f289-41e8-9bef-53339da1c21d"/>
    <xsd:import namespace="4bad72f2-a4ca-49ec-9005-78d929919f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Cananyoneopenthis_x003f_" minOccurs="0"/>
                <xsd:element ref="ns2:MediaServiceAutoKeyPoints" minOccurs="0"/>
                <xsd:element ref="ns2:MediaServiceKeyPoints" minOccurs="0"/>
                <xsd:element ref="ns2:MediaServiceLocation" minOccurs="0"/>
                <xsd:element ref="ns2:MediaLengthInSeconds" minOccurs="0"/>
                <xsd:element ref="ns2:Note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95f16-f289-41e8-9bef-53339da1c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ananyoneopenthis_x003f_" ma:index="17" nillable="true" ma:displayName="NOTES" ma:format="Dropdown" ma:internalName="Cananyoneopenthis_x003f_">
      <xsd:simpleType>
        <xsd:restriction base="dms:Text">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Notes" ma:index="22" nillable="true" ma:displayName="Notes" ma:format="Dropdown" ma:internalName="Notes">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6dc808-e7b1-4f13-a4e2-5abf6679b0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ad72f2-a4ca-49ec-9005-78d929919f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dc404a7-220e-4096-8be5-1eba6c4650e4}" ma:internalName="TaxCatchAll" ma:showField="CatchAllData" ma:web="4bad72f2-a4ca-49ec-9005-78d929919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EF978-761D-488D-BBEA-EE9D3C1756D4}">
  <ds:schemaRefs>
    <ds:schemaRef ds:uri="http://schemas.microsoft.com/office/2006/metadata/properties"/>
    <ds:schemaRef ds:uri="http://schemas.microsoft.com/office/infopath/2007/PartnerControls"/>
    <ds:schemaRef ds:uri="2a395f16-f289-41e8-9bef-53339da1c21d"/>
    <ds:schemaRef ds:uri="4bad72f2-a4ca-49ec-9005-78d929919fe3"/>
  </ds:schemaRefs>
</ds:datastoreItem>
</file>

<file path=customXml/itemProps2.xml><?xml version="1.0" encoding="utf-8"?>
<ds:datastoreItem xmlns:ds="http://schemas.openxmlformats.org/officeDocument/2006/customXml" ds:itemID="{ED03047D-854E-485D-B523-CFAA1ACCE781}">
  <ds:schemaRefs>
    <ds:schemaRef ds:uri="http://schemas.microsoft.com/sharepoint/v3/contenttype/forms"/>
  </ds:schemaRefs>
</ds:datastoreItem>
</file>

<file path=customXml/itemProps3.xml><?xml version="1.0" encoding="utf-8"?>
<ds:datastoreItem xmlns:ds="http://schemas.openxmlformats.org/officeDocument/2006/customXml" ds:itemID="{A383A5DD-A771-4BDE-81C5-329711CF4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95f16-f289-41e8-9bef-53339da1c21d"/>
    <ds:schemaRef ds:uri="4bad72f2-a4ca-49ec-9005-78d929919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Malyk</dc:creator>
  <cp:keywords/>
  <dc:description/>
  <cp:lastModifiedBy>Lori Carter</cp:lastModifiedBy>
  <cp:revision>2</cp:revision>
  <dcterms:created xsi:type="dcterms:W3CDTF">2024-11-12T18:00:00Z</dcterms:created>
  <dcterms:modified xsi:type="dcterms:W3CDTF">2024-11-12T18:00:00Z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0x010100892655BFE0632742A70DB98B8108E193</vt:lpwstr>
  </property>
</Properties>
</file>