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25217" w14:textId="77777777" w:rsidR="00C26DC7" w:rsidRPr="00115CAC" w:rsidRDefault="00C26DC7" w:rsidP="00C26DC7">
      <w:pPr>
        <w:spacing w:after="0" w:line="240" w:lineRule="auto"/>
        <w:rPr>
          <w:rFonts w:ascii="Times New Roman" w:eastAsia="Times New Roman" w:hAnsi="Times New Roman" w:cs="Times New Roman"/>
          <w:kern w:val="0"/>
          <w14:ligatures w14:val="none"/>
        </w:rPr>
      </w:pPr>
      <w:r>
        <w:rPr>
          <w:rFonts w:ascii="Times New Roman" w:hAnsi="Times New Roman"/>
        </w:rPr>
        <w:t>Estimado padre de familia o tutor:</w:t>
      </w:r>
    </w:p>
    <w:p w14:paraId="51D9272F" w14:textId="5FA38F92" w:rsidR="00C26DC7" w:rsidRDefault="00C26DC7" w:rsidP="00E92AE6">
      <w:pPr>
        <w:spacing w:after="120" w:line="240" w:lineRule="auto"/>
        <w:rPr>
          <w:rFonts w:ascii="Times New Roman" w:eastAsia="Times New Roman" w:hAnsi="Times New Roman" w:cs="Times New Roman"/>
          <w:kern w:val="0"/>
          <w14:ligatures w14:val="none"/>
        </w:rPr>
      </w:pPr>
    </w:p>
    <w:p w14:paraId="05822C27" w14:textId="77777777" w:rsidR="00AC5804" w:rsidRPr="00AC5804" w:rsidRDefault="00AC5804" w:rsidP="00AC5804">
      <w:pPr>
        <w:spacing w:after="0" w:line="240" w:lineRule="auto"/>
        <w:rPr>
          <w:rFonts w:ascii="Times New Roman" w:hAnsi="Times New Roman"/>
          <w:lang w:val="en-US"/>
        </w:rPr>
      </w:pPr>
      <w:r w:rsidRPr="00AC5804">
        <w:rPr>
          <w:rFonts w:ascii="Times New Roman" w:hAnsi="Times New Roman"/>
          <w:lang w:val="es-ES"/>
        </w:rPr>
        <w:t>La Evaluación del Pensamiento Estudiantil de Florida (FAST, por sus siglas en inglés) es un sistema de monitoreo del progreso que se administra tres veces al año para seguir el avance de su estudiante en el aprendizaje de los estándares *</w:t>
      </w:r>
      <w:proofErr w:type="spellStart"/>
      <w:r w:rsidRPr="00AC5804">
        <w:rPr>
          <w:rFonts w:ascii="Times New Roman" w:hAnsi="Times New Roman"/>
          <w:lang w:val="es-ES"/>
        </w:rPr>
        <w:t>Benchmarks</w:t>
      </w:r>
      <w:proofErr w:type="spellEnd"/>
      <w:r w:rsidRPr="00AC5804">
        <w:rPr>
          <w:rFonts w:ascii="Times New Roman" w:hAnsi="Times New Roman"/>
          <w:lang w:val="es-ES"/>
        </w:rPr>
        <w:t xml:space="preserve"> </w:t>
      </w:r>
      <w:proofErr w:type="spellStart"/>
      <w:r w:rsidRPr="00AC5804">
        <w:rPr>
          <w:rFonts w:ascii="Times New Roman" w:hAnsi="Times New Roman"/>
          <w:lang w:val="es-ES"/>
        </w:rPr>
        <w:t>of</w:t>
      </w:r>
      <w:proofErr w:type="spellEnd"/>
      <w:r w:rsidRPr="00AC5804">
        <w:rPr>
          <w:rFonts w:ascii="Times New Roman" w:hAnsi="Times New Roman"/>
          <w:lang w:val="es-ES"/>
        </w:rPr>
        <w:t xml:space="preserve"> Excellent Student </w:t>
      </w:r>
      <w:proofErr w:type="spellStart"/>
      <w:r w:rsidRPr="00AC5804">
        <w:rPr>
          <w:rFonts w:ascii="Times New Roman" w:hAnsi="Times New Roman"/>
          <w:lang w:val="es-ES"/>
        </w:rPr>
        <w:t>Thinking</w:t>
      </w:r>
      <w:proofErr w:type="spellEnd"/>
      <w:r w:rsidRPr="00AC5804">
        <w:rPr>
          <w:rFonts w:ascii="Times New Roman" w:hAnsi="Times New Roman"/>
          <w:lang w:val="es-ES"/>
        </w:rPr>
        <w:t xml:space="preserve">* (B.E.S.T.). El propósito de esta carta es informarle que su estudiante participará en la primera administración (PM1) de la evaluación FAST de Lectura en Artes del Lenguaje en </w:t>
      </w:r>
      <w:proofErr w:type="gramStart"/>
      <w:r w:rsidRPr="00AC5804">
        <w:rPr>
          <w:rFonts w:ascii="Times New Roman" w:hAnsi="Times New Roman"/>
          <w:lang w:val="es-ES"/>
        </w:rPr>
        <w:t>Inglés</w:t>
      </w:r>
      <w:proofErr w:type="gramEnd"/>
      <w:r w:rsidRPr="00AC5804">
        <w:rPr>
          <w:rFonts w:ascii="Times New Roman" w:hAnsi="Times New Roman"/>
          <w:lang w:val="es-ES"/>
        </w:rPr>
        <w:t xml:space="preserve"> (ELA) para los grados 9 o 10. Los estudiantes de 9.º grado realizarán la prueba el martes 25 de agosto y los de 10.º grado, el jueves 27 de agosto. Aquellos estudiantes que no hayan completado la sesión al finalizar el tiempo asignado podrán continuar trabajando hasta completar la duración de una jornada escolar típica. Los resultados de la prueba PM1 de su estudiante son únicamente para fines informativos; se le proporcionará información sobre cómo consultar los resultados una vez finalizada la evaluación.</w:t>
      </w:r>
    </w:p>
    <w:p w14:paraId="12C11888" w14:textId="759725E7" w:rsidR="00C26DC7" w:rsidRPr="00115CAC" w:rsidRDefault="004B6F12" w:rsidP="00C26DC7">
      <w:pPr>
        <w:spacing w:after="0" w:line="240" w:lineRule="auto"/>
        <w:rPr>
          <w:rFonts w:ascii="Times New Roman" w:eastAsia="Times New Roman" w:hAnsi="Times New Roman" w:cs="Times New Roman"/>
          <w:kern w:val="0"/>
          <w14:ligatures w14:val="none"/>
        </w:rPr>
      </w:pPr>
      <w:r>
        <w:rPr>
          <w:rFonts w:ascii="Times New Roman" w:hAnsi="Times New Roman"/>
        </w:rPr>
        <w:br/>
        <w:t xml:space="preserve">Usted o su estudiante pueden revisar materiales de prueba de muestra en papel y ciertas pruebas publicadas en </w:t>
      </w:r>
      <w:r>
        <w:t xml:space="preserve"> </w:t>
      </w:r>
      <w:hyperlink r:id="rId8" w:history="1">
        <w:r>
          <w:rPr>
            <w:rStyle w:val="Hyperlink"/>
            <w:rFonts w:ascii="Times New Roman" w:hAnsi="Times New Roman"/>
          </w:rPr>
          <w:t>https://flfast.org/families.html</w:t>
        </w:r>
      </w:hyperlink>
      <w:r>
        <w:t>.</w:t>
      </w:r>
      <w:r>
        <w:rPr>
          <w:rFonts w:ascii="Times New Roman" w:hAnsi="Times New Roman"/>
        </w:rPr>
        <w:t xml:space="preserve">  </w:t>
      </w:r>
    </w:p>
    <w:p w14:paraId="14D6E6CF" w14:textId="77777777" w:rsidR="00C26DC7" w:rsidRPr="00115CAC" w:rsidRDefault="00C26DC7" w:rsidP="00C26DC7">
      <w:pPr>
        <w:spacing w:after="0" w:line="240" w:lineRule="auto"/>
        <w:rPr>
          <w:rFonts w:ascii="Times New Roman" w:eastAsia="Times New Roman" w:hAnsi="Times New Roman" w:cs="Times New Roman"/>
          <w:kern w:val="0"/>
          <w14:ligatures w14:val="none"/>
        </w:rPr>
      </w:pPr>
    </w:p>
    <w:p w14:paraId="13615F08" w14:textId="29246AD0" w:rsidR="00C26DC7" w:rsidRPr="00115CAC" w:rsidRDefault="00A62E9A" w:rsidP="00C26DC7">
      <w:pPr>
        <w:spacing w:after="0" w:line="240" w:lineRule="auto"/>
        <w:rPr>
          <w:rFonts w:ascii="Times New Roman" w:eastAsia="Times New Roman" w:hAnsi="Times New Roman" w:cs="Times New Roman"/>
          <w:kern w:val="0"/>
          <w14:ligatures w14:val="none"/>
        </w:rPr>
      </w:pPr>
      <w:r>
        <w:rPr>
          <w:rFonts w:ascii="Times New Roman" w:hAnsi="Times New Roman"/>
        </w:rPr>
        <w:t>Por favor, revise los siguientes reglamentos con su estudiante antes de realizar la prueba:</w:t>
      </w:r>
    </w:p>
    <w:p w14:paraId="1987627E" w14:textId="37EA501F" w:rsidR="00C26DC7" w:rsidRPr="00115CAC" w:rsidRDefault="00C26DC7" w:rsidP="00C26DC7">
      <w:pPr>
        <w:numPr>
          <w:ilvl w:val="0"/>
          <w:numId w:val="4"/>
        </w:numPr>
        <w:spacing w:before="120" w:after="120" w:line="240" w:lineRule="auto"/>
        <w:ind w:left="720"/>
        <w:rPr>
          <w:rFonts w:ascii="Times New Roman" w:eastAsia="Times New Roman" w:hAnsi="Times New Roman" w:cs="Times New Roman"/>
          <w:kern w:val="0"/>
          <w14:ligatures w14:val="none"/>
        </w:rPr>
      </w:pPr>
      <w:r>
        <w:rPr>
          <w:rFonts w:ascii="Times New Roman" w:hAnsi="Times New Roman"/>
          <w:b/>
        </w:rPr>
        <w:t>Dispositivos electrónicos</w:t>
      </w:r>
      <w:r>
        <w:rPr>
          <w:rFonts w:ascii="Times New Roman" w:hAnsi="Times New Roman"/>
        </w:rPr>
        <w:t>: A los estudiantes no se les permite tener ningún dispositivo electrónico, incluidos, entre otros, teléfonos celulares, gafas inteligentes (</w:t>
      </w:r>
      <w:proofErr w:type="spellStart"/>
      <w:r>
        <w:rPr>
          <w:rFonts w:ascii="Times New Roman" w:hAnsi="Times New Roman"/>
          <w:i/>
          <w:iCs/>
        </w:rPr>
        <w:t>smart</w:t>
      </w:r>
      <w:proofErr w:type="spellEnd"/>
      <w:r>
        <w:rPr>
          <w:rFonts w:ascii="Times New Roman" w:hAnsi="Times New Roman"/>
          <w:i/>
          <w:iCs/>
        </w:rPr>
        <w:t xml:space="preserve"> </w:t>
      </w:r>
      <w:proofErr w:type="spellStart"/>
      <w:r>
        <w:rPr>
          <w:rFonts w:ascii="Times New Roman" w:hAnsi="Times New Roman"/>
          <w:i/>
          <w:iCs/>
        </w:rPr>
        <w:t>glasses</w:t>
      </w:r>
      <w:proofErr w:type="spellEnd"/>
      <w:r>
        <w:rPr>
          <w:rFonts w:ascii="Times New Roman" w:hAnsi="Times New Roman"/>
        </w:rPr>
        <w:t>) y relojes inteligentes (</w:t>
      </w:r>
      <w:r>
        <w:rPr>
          <w:rFonts w:ascii="Times New Roman" w:hAnsi="Times New Roman"/>
          <w:i/>
          <w:iCs/>
        </w:rPr>
        <w:t>smartwatches</w:t>
      </w:r>
      <w:r>
        <w:rPr>
          <w:rFonts w:ascii="Times New Roman" w:hAnsi="Times New Roman"/>
        </w:rPr>
        <w:t xml:space="preserve">), en ningún momento durante las pruebas </w:t>
      </w:r>
      <w:r>
        <w:rPr>
          <w:rFonts w:ascii="Times New Roman" w:hAnsi="Times New Roman"/>
          <w:b/>
        </w:rPr>
        <w:t>o</w:t>
      </w:r>
      <w:r>
        <w:rPr>
          <w:rFonts w:ascii="Times New Roman" w:hAnsi="Times New Roman"/>
        </w:rPr>
        <w:t xml:space="preserve"> durante los recesos (por ejemplo, ir al baño), </w:t>
      </w:r>
      <w:r>
        <w:rPr>
          <w:rFonts w:ascii="Times New Roman" w:hAnsi="Times New Roman"/>
          <w:b/>
        </w:rPr>
        <w:t xml:space="preserve">incluso si los dispositivos están apagados o los estudiantes no los están utilizando. </w:t>
      </w:r>
      <w:r>
        <w:rPr>
          <w:rFonts w:ascii="Times New Roman" w:hAnsi="Times New Roman"/>
        </w:rPr>
        <w:t xml:space="preserve"> Los estudiantes no pueden usar gafas inteligentes (</w:t>
      </w:r>
      <w:proofErr w:type="spellStart"/>
      <w:r>
        <w:rPr>
          <w:rFonts w:ascii="Times New Roman" w:hAnsi="Times New Roman"/>
          <w:i/>
          <w:iCs/>
        </w:rPr>
        <w:t>smart</w:t>
      </w:r>
      <w:proofErr w:type="spellEnd"/>
      <w:r>
        <w:rPr>
          <w:rFonts w:ascii="Times New Roman" w:hAnsi="Times New Roman"/>
          <w:i/>
          <w:iCs/>
        </w:rPr>
        <w:t xml:space="preserve"> </w:t>
      </w:r>
      <w:proofErr w:type="spellStart"/>
      <w:r>
        <w:rPr>
          <w:rFonts w:ascii="Times New Roman" w:hAnsi="Times New Roman"/>
          <w:i/>
          <w:iCs/>
        </w:rPr>
        <w:t>glasses</w:t>
      </w:r>
      <w:proofErr w:type="spellEnd"/>
      <w:r>
        <w:rPr>
          <w:rFonts w:ascii="Times New Roman" w:hAnsi="Times New Roman"/>
        </w:rPr>
        <w:t xml:space="preserve">) durante las pruebas estatales, incluso si son gafas graduadas mediante prescripción. Los estudiantes con gafas inteligentes recetadas tendrán que quitárselas o tomar la evaluación otro día con gafas estándar. Si se encuentra a su estudiante con un dispositivo electrónico o usando auriculares/auriculares inalámbricos </w:t>
      </w:r>
      <w:r>
        <w:rPr>
          <w:rFonts w:ascii="Times New Roman" w:hAnsi="Times New Roman"/>
          <w:i/>
          <w:iCs/>
        </w:rPr>
        <w:t>(Bluetooth/</w:t>
      </w:r>
      <w:proofErr w:type="spellStart"/>
      <w:r>
        <w:rPr>
          <w:rFonts w:ascii="Times New Roman" w:hAnsi="Times New Roman"/>
          <w:i/>
          <w:iCs/>
        </w:rPr>
        <w:t>wireless</w:t>
      </w:r>
      <w:proofErr w:type="spellEnd"/>
      <w:r>
        <w:rPr>
          <w:rFonts w:ascii="Times New Roman" w:hAnsi="Times New Roman"/>
          <w:i/>
          <w:iCs/>
        </w:rPr>
        <w:t xml:space="preserve"> </w:t>
      </w:r>
      <w:proofErr w:type="spellStart"/>
      <w:r>
        <w:rPr>
          <w:rFonts w:ascii="Times New Roman" w:hAnsi="Times New Roman"/>
          <w:i/>
          <w:iCs/>
        </w:rPr>
        <w:t>headphones</w:t>
      </w:r>
      <w:proofErr w:type="spellEnd"/>
      <w:r>
        <w:rPr>
          <w:rFonts w:ascii="Times New Roman" w:hAnsi="Times New Roman"/>
          <w:i/>
          <w:iCs/>
        </w:rPr>
        <w:t>/</w:t>
      </w:r>
      <w:proofErr w:type="spellStart"/>
      <w:r>
        <w:rPr>
          <w:rFonts w:ascii="Times New Roman" w:hAnsi="Times New Roman"/>
          <w:i/>
          <w:iCs/>
        </w:rPr>
        <w:t>earbuds</w:t>
      </w:r>
      <w:proofErr w:type="spellEnd"/>
      <w:r>
        <w:rPr>
          <w:rFonts w:ascii="Times New Roman" w:hAnsi="Times New Roman"/>
          <w:i/>
          <w:iCs/>
        </w:rPr>
        <w:t>)</w:t>
      </w:r>
      <w:r>
        <w:rPr>
          <w:rFonts w:ascii="Times New Roman" w:hAnsi="Times New Roman"/>
        </w:rPr>
        <w:t xml:space="preserve">, su prueba será anulada (no calificada). </w:t>
      </w:r>
    </w:p>
    <w:p w14:paraId="42C396E1" w14:textId="7A6480E4" w:rsidR="00C26DC7" w:rsidRPr="00115CAC" w:rsidRDefault="00C26DC7" w:rsidP="00C26DC7">
      <w:pPr>
        <w:numPr>
          <w:ilvl w:val="0"/>
          <w:numId w:val="3"/>
        </w:numPr>
        <w:spacing w:before="120" w:after="120" w:line="240" w:lineRule="auto"/>
        <w:ind w:left="720"/>
        <w:rPr>
          <w:rFonts w:ascii="Times New Roman" w:eastAsia="Times New Roman" w:hAnsi="Times New Roman" w:cs="Times New Roman"/>
          <w:kern w:val="0"/>
          <w14:ligatures w14:val="none"/>
        </w:rPr>
      </w:pPr>
      <w:r>
        <w:rPr>
          <w:rFonts w:ascii="Times New Roman" w:hAnsi="Times New Roman"/>
          <w:b/>
          <w:color w:val="000000"/>
        </w:rPr>
        <w:t>Reconocimiento de las reglas de la prueba</w:t>
      </w:r>
      <w:r>
        <w:rPr>
          <w:rFonts w:ascii="Times New Roman" w:hAnsi="Times New Roman"/>
          <w:color w:val="000000"/>
        </w:rPr>
        <w:t>— Todas las pruebas incluyen un Reconocimiento de las reglas de la prueba (</w:t>
      </w:r>
      <w:proofErr w:type="spellStart"/>
      <w:r>
        <w:rPr>
          <w:rFonts w:ascii="Times New Roman" w:hAnsi="Times New Roman"/>
          <w:i/>
          <w:iCs/>
          <w:color w:val="000000"/>
        </w:rPr>
        <w:t>Testing</w:t>
      </w:r>
      <w:proofErr w:type="spellEnd"/>
      <w:r>
        <w:rPr>
          <w:rFonts w:ascii="Times New Roman" w:hAnsi="Times New Roman"/>
          <w:i/>
          <w:iCs/>
          <w:color w:val="000000"/>
        </w:rPr>
        <w:t xml:space="preserve"> Rules </w:t>
      </w:r>
      <w:proofErr w:type="spellStart"/>
      <w:r>
        <w:rPr>
          <w:rFonts w:ascii="Times New Roman" w:hAnsi="Times New Roman"/>
          <w:i/>
          <w:iCs/>
          <w:color w:val="000000"/>
        </w:rPr>
        <w:t>Acknowledgment</w:t>
      </w:r>
      <w:proofErr w:type="spellEnd"/>
      <w:r>
        <w:rPr>
          <w:rFonts w:ascii="Times New Roman" w:hAnsi="Times New Roman"/>
          <w:color w:val="000000"/>
        </w:rPr>
        <w:t xml:space="preserve">) que explica: “Entiendo las reglas de prueba que me acababan de leer. Si no sigo estas reglas, mi puntaje de prueba puede ser anulado”. Antes de la prueba, los administradores de la prueba leen las reglas a los estudiantes y estos reconocen que entienden las reglas de la prueba haciendo clic en la casilla en la prueba que indica que entienden las reglas de </w:t>
      </w:r>
      <w:proofErr w:type="gramStart"/>
      <w:r>
        <w:rPr>
          <w:rFonts w:ascii="Times New Roman" w:hAnsi="Times New Roman"/>
          <w:color w:val="000000"/>
        </w:rPr>
        <w:t>la misma</w:t>
      </w:r>
      <w:proofErr w:type="gramEnd"/>
      <w:r>
        <w:rPr>
          <w:rFonts w:ascii="Times New Roman" w:hAnsi="Times New Roman"/>
          <w:color w:val="000000"/>
        </w:rPr>
        <w:t xml:space="preserve">. </w:t>
      </w:r>
    </w:p>
    <w:p w14:paraId="648007EF" w14:textId="48DECE28" w:rsidR="00C26DC7" w:rsidRPr="00115CAC" w:rsidRDefault="00C26DC7" w:rsidP="00C26DC7">
      <w:pPr>
        <w:numPr>
          <w:ilvl w:val="0"/>
          <w:numId w:val="2"/>
        </w:numPr>
        <w:spacing w:before="120" w:after="120" w:line="240" w:lineRule="auto"/>
        <w:ind w:left="720"/>
        <w:rPr>
          <w:rFonts w:ascii="Times New Roman" w:eastAsia="Times New Roman" w:hAnsi="Times New Roman" w:cs="Times New Roman"/>
          <w:color w:val="000000"/>
          <w:kern w:val="0"/>
          <w14:ligatures w14:val="none"/>
        </w:rPr>
      </w:pPr>
      <w:r>
        <w:rPr>
          <w:rFonts w:ascii="Times New Roman" w:hAnsi="Times New Roman"/>
          <w:b/>
          <w:color w:val="000000"/>
        </w:rPr>
        <w:t>Divulgación del contenido de la prueba una vez que hayan concluido</w:t>
      </w:r>
      <w:r>
        <w:rPr>
          <w:color w:val="000000"/>
        </w:rPr>
        <w:t xml:space="preserve"> — </w:t>
      </w:r>
      <w:bookmarkStart w:id="0" w:name="_Hlk210654969"/>
      <w:r>
        <w:rPr>
          <w:rFonts w:ascii="Times New Roman" w:hAnsi="Times New Roman"/>
          <w:color w:val="000000"/>
        </w:rPr>
        <w:t>La última sección de las reglas leídas a los estudiantes declara que debido a que el contenido de todas las pruebas estatales es confidencial, después que terminen de hacer su prueba, los estudiantes no pueden dialogar o revelar detalles sobre el contenido de la prueba con nadie (incluidos los elementos de la prueba, respuestas, pasajes) después de concluir la prueba</w:t>
      </w:r>
      <w:r>
        <w:rPr>
          <w:color w:val="000000"/>
        </w:rPr>
        <w:t xml:space="preserve">. </w:t>
      </w:r>
      <w:r>
        <w:rPr>
          <w:rFonts w:ascii="Times New Roman" w:hAnsi="Times New Roman"/>
          <w:color w:val="000000"/>
        </w:rPr>
        <w:t xml:space="preserve"> Esto incluye cualquier tipo de comunicación electrónica, como mensajes de textos, correos electrónicos o publicaciones en sitios de redes sociales. </w:t>
      </w:r>
      <w:r>
        <w:rPr>
          <w:rFonts w:ascii="Times New Roman" w:hAnsi="Times New Roman"/>
          <w:b/>
          <w:color w:val="000000"/>
        </w:rPr>
        <w:t>Aunque después de la prueba los estudiantes no pueden compartir información sobre el contenido seguro de las pruebas, esta política no impide que los estudiantes compartan sus experiencias con sus padres/ familias.</w:t>
      </w:r>
      <w:bookmarkEnd w:id="0"/>
    </w:p>
    <w:p w14:paraId="1EBD3FA2" w14:textId="6B1987CA" w:rsidR="00C26DC7" w:rsidRPr="00115CAC" w:rsidRDefault="00C26DC7" w:rsidP="00C26DC7">
      <w:pPr>
        <w:numPr>
          <w:ilvl w:val="0"/>
          <w:numId w:val="1"/>
        </w:numPr>
        <w:autoSpaceDE w:val="0"/>
        <w:autoSpaceDN w:val="0"/>
        <w:adjustRightInd w:val="0"/>
        <w:spacing w:before="120" w:after="120" w:line="240" w:lineRule="auto"/>
        <w:rPr>
          <w:rFonts w:ascii="Times New Roman" w:eastAsia="Times New Roman" w:hAnsi="Times New Roman" w:cs="Times New Roman"/>
          <w:color w:val="000000"/>
          <w:kern w:val="0"/>
          <w14:ligatures w14:val="none"/>
        </w:rPr>
      </w:pPr>
      <w:r>
        <w:rPr>
          <w:rFonts w:ascii="Times New Roman" w:hAnsi="Times New Roman"/>
          <w:b/>
          <w:color w:val="000000"/>
        </w:rPr>
        <w:t>Examinarse de forma independiente</w:t>
      </w:r>
      <w:r>
        <w:rPr>
          <w:rFonts w:ascii="Times New Roman" w:hAnsi="Times New Roman"/>
          <w:color w:val="000000"/>
        </w:rPr>
        <w:t>:</w:t>
      </w:r>
      <w:r>
        <w:rPr>
          <w:rFonts w:ascii="Times New Roman" w:hAnsi="Times New Roman"/>
        </w:rPr>
        <w:t xml:space="preserve"> Los estudiantes son responsables de realizar la prueba independientemente y de proteger sus respuestas para que estas no sean vistas por otros.</w:t>
      </w:r>
      <w:r>
        <w:rPr>
          <w:rFonts w:ascii="Times New Roman" w:hAnsi="Times New Roman"/>
          <w:i/>
        </w:rPr>
        <w:t xml:space="preserve"> </w:t>
      </w:r>
      <w:r>
        <w:rPr>
          <w:rFonts w:ascii="Times New Roman" w:hAnsi="Times New Roman"/>
        </w:rPr>
        <w:t xml:space="preserve">Si los estudiantes son sorprendidos haciendo trampa durante la evaluación, sus pruebas serán anuladas. </w:t>
      </w:r>
    </w:p>
    <w:p w14:paraId="5D3EDB3A" w14:textId="3E8E7077" w:rsidR="00C26DC7" w:rsidRPr="00115CAC" w:rsidRDefault="00B30C12" w:rsidP="00C26DC7">
      <w:pPr>
        <w:numPr>
          <w:ilvl w:val="0"/>
          <w:numId w:val="1"/>
        </w:numPr>
        <w:spacing w:before="120" w:after="120" w:line="240" w:lineRule="auto"/>
        <w:rPr>
          <w:rFonts w:ascii="Times New Roman" w:eastAsia="Times New Roman" w:hAnsi="Times New Roman" w:cs="Times New Roman"/>
          <w:kern w:val="0"/>
          <w14:ligatures w14:val="none"/>
        </w:rPr>
      </w:pPr>
      <w:r>
        <w:rPr>
          <w:rFonts w:ascii="Times New Roman" w:hAnsi="Times New Roman"/>
          <w:b/>
        </w:rPr>
        <w:t>Enfermedad/Salida del recinto escolar</w:t>
      </w:r>
      <w:r>
        <w:rPr>
          <w:rFonts w:ascii="Times New Roman" w:hAnsi="Times New Roman"/>
        </w:rPr>
        <w:t xml:space="preserve">: Si su estudiante abandona la escuela antes de completar una sesión de examen (por ejemplo, para el almuerzo, una cita), no se le permitirá volver a esa sesión de la prueba. Si su estudiante no se siente bien el día de la prueba, puede ser mejor que espere y tome la prueba en un día de recuperación/repetición. </w:t>
      </w:r>
      <w:bookmarkStart w:id="1" w:name="OLE_LINK1"/>
      <w:bookmarkStart w:id="2" w:name="OLE_LINK2"/>
      <w:r>
        <w:rPr>
          <w:rFonts w:ascii="Times New Roman" w:hAnsi="Times New Roman"/>
        </w:rPr>
        <w:t>Por favor, recuerde no programar citas en los días de prueba.</w:t>
      </w:r>
      <w:bookmarkEnd w:id="1"/>
      <w:bookmarkEnd w:id="2"/>
      <w:r>
        <w:rPr>
          <w:rFonts w:ascii="Times New Roman" w:hAnsi="Times New Roman"/>
        </w:rPr>
        <w:t xml:space="preserve"> </w:t>
      </w:r>
    </w:p>
    <w:p w14:paraId="226CB033" w14:textId="71867107" w:rsidR="00301DE5" w:rsidRPr="00115CAC" w:rsidRDefault="00301DE5" w:rsidP="00BD368F">
      <w:pPr>
        <w:numPr>
          <w:ilvl w:val="0"/>
          <w:numId w:val="1"/>
        </w:numPr>
        <w:autoSpaceDE w:val="0"/>
        <w:autoSpaceDN w:val="0"/>
        <w:adjustRightInd w:val="0"/>
        <w:spacing w:line="240" w:lineRule="auto"/>
        <w:contextualSpacing/>
        <w:rPr>
          <w:rFonts w:ascii="Times New Roman" w:eastAsia="Times New Roman" w:hAnsi="Times New Roman" w:cs="Times New Roman"/>
          <w:color w:val="000000"/>
          <w:kern w:val="0"/>
          <w14:ligatures w14:val="none"/>
        </w:rPr>
      </w:pPr>
      <w:r>
        <w:rPr>
          <w:rFonts w:ascii="Times New Roman" w:hAnsi="Times New Roman"/>
          <w:b/>
        </w:rPr>
        <w:t>Adaptaciones para tomar la prueba</w:t>
      </w:r>
      <w:r>
        <w:rPr>
          <w:rFonts w:ascii="Times New Roman" w:hAnsi="Times New Roman"/>
        </w:rPr>
        <w:t>— Si su estudiante tiene un Plan de Educación Individual (</w:t>
      </w:r>
      <w:r>
        <w:rPr>
          <w:rFonts w:ascii="Times New Roman" w:hAnsi="Times New Roman"/>
          <w:i/>
          <w:iCs/>
        </w:rPr>
        <w:t xml:space="preserve">Individual </w:t>
      </w:r>
      <w:proofErr w:type="spellStart"/>
      <w:r>
        <w:rPr>
          <w:rFonts w:ascii="Times New Roman" w:hAnsi="Times New Roman"/>
          <w:i/>
          <w:iCs/>
        </w:rPr>
        <w:t>Education</w:t>
      </w:r>
      <w:proofErr w:type="spellEnd"/>
      <w:r>
        <w:rPr>
          <w:rFonts w:ascii="Times New Roman" w:hAnsi="Times New Roman"/>
          <w:i/>
          <w:iCs/>
        </w:rPr>
        <w:t xml:space="preserve"> Plan IEP</w:t>
      </w:r>
      <w:r>
        <w:rPr>
          <w:rFonts w:ascii="Times New Roman" w:hAnsi="Times New Roman"/>
        </w:rPr>
        <w:t>), un Plan de la Sección 504 (</w:t>
      </w:r>
      <w:r>
        <w:rPr>
          <w:rFonts w:ascii="Times New Roman" w:hAnsi="Times New Roman"/>
          <w:i/>
          <w:iCs/>
        </w:rPr>
        <w:t>Section 504</w:t>
      </w:r>
      <w:r>
        <w:rPr>
          <w:rFonts w:ascii="Times New Roman" w:hAnsi="Times New Roman"/>
        </w:rPr>
        <w:t>), es un Estudiante Aprendiz del Idioma Inglés (</w:t>
      </w:r>
      <w:r>
        <w:rPr>
          <w:rFonts w:ascii="Times New Roman" w:hAnsi="Times New Roman"/>
          <w:i/>
          <w:iCs/>
        </w:rPr>
        <w:t xml:space="preserve">English </w:t>
      </w:r>
      <w:proofErr w:type="spellStart"/>
      <w:r>
        <w:rPr>
          <w:rFonts w:ascii="Times New Roman" w:hAnsi="Times New Roman"/>
          <w:i/>
          <w:iCs/>
        </w:rPr>
        <w:t>Language</w:t>
      </w:r>
      <w:proofErr w:type="spellEnd"/>
      <w:r>
        <w:rPr>
          <w:rFonts w:ascii="Times New Roman" w:hAnsi="Times New Roman"/>
          <w:i/>
          <w:iCs/>
        </w:rPr>
        <w:t xml:space="preserve"> Learner ELL</w:t>
      </w:r>
      <w:r>
        <w:rPr>
          <w:rFonts w:ascii="Times New Roman" w:hAnsi="Times New Roman"/>
        </w:rPr>
        <w:t>) o que acaba de salir de la clasificación ELL, por favor, comuníquese con la escuela para dialogar acerca de cualquier otra adaptación que se le podría proporcionar a su estudiante.</w:t>
      </w:r>
    </w:p>
    <w:p w14:paraId="1E758B89" w14:textId="6FBB9007" w:rsidR="00B45973" w:rsidRPr="00115CAC" w:rsidRDefault="00115CAC" w:rsidP="00115CAC">
      <w:pPr>
        <w:pStyle w:val="NormalWeb"/>
        <w:numPr>
          <w:ilvl w:val="0"/>
          <w:numId w:val="1"/>
        </w:numPr>
        <w:autoSpaceDE w:val="0"/>
        <w:autoSpaceDN w:val="0"/>
        <w:adjustRightInd w:val="0"/>
        <w:spacing w:before="120" w:beforeAutospacing="0" w:after="0" w:afterAutospacing="0"/>
        <w:rPr>
          <w:color w:val="000000"/>
          <w:sz w:val="22"/>
          <w:szCs w:val="22"/>
        </w:rPr>
      </w:pPr>
      <w:bookmarkStart w:id="3" w:name="_Hlk181607870"/>
      <w:r>
        <w:rPr>
          <w:b/>
          <w:sz w:val="22"/>
        </w:rPr>
        <w:t>Irregularidades en la evaluación</w:t>
      </w:r>
      <w:r>
        <w:rPr>
          <w:sz w:val="22"/>
        </w:rPr>
        <w:t xml:space="preserve"> — </w:t>
      </w:r>
      <w:r>
        <w:rPr>
          <w:color w:val="000000"/>
          <w:sz w:val="22"/>
          <w:bdr w:val="none" w:sz="0" w:space="0" w:color="auto" w:frame="1"/>
        </w:rPr>
        <w:t>En caso de que ocurra una irregularidad en el salón de evaluación de su estudiante, como parte de la investigación de la escuela, es posible que sea interrogado para obtener clarificación respecto al incidente.</w:t>
      </w:r>
      <w:r>
        <w:rPr>
          <w:color w:val="000000"/>
          <w:sz w:val="22"/>
          <w:bdr w:val="none" w:sz="0" w:space="0" w:color="auto" w:frame="1"/>
          <w:shd w:val="clear" w:color="auto" w:fill="FFFFFF" w:themeFill="background1"/>
        </w:rPr>
        <w:t xml:space="preserve"> </w:t>
      </w:r>
      <w:r>
        <w:rPr>
          <w:color w:val="000000"/>
          <w:sz w:val="22"/>
          <w:bdr w:val="none" w:sz="0" w:space="0" w:color="auto" w:frame="1"/>
        </w:rPr>
        <w:t>Adicionalmente, es posible que se requiera que su estudiante vuelva a tomar la evaluación si se reporta una sospecha de irregularidad que pueda afectar la validez de los resultados de la prueba.</w:t>
      </w:r>
    </w:p>
    <w:p w14:paraId="2B8FC2E4" w14:textId="66AB3F03" w:rsidR="00C26DC7" w:rsidRPr="00115CAC" w:rsidRDefault="00115CAC" w:rsidP="008426A6">
      <w:pPr>
        <w:pStyle w:val="NormalWeb"/>
        <w:numPr>
          <w:ilvl w:val="0"/>
          <w:numId w:val="1"/>
        </w:numPr>
        <w:autoSpaceDE w:val="0"/>
        <w:autoSpaceDN w:val="0"/>
        <w:adjustRightInd w:val="0"/>
        <w:spacing w:before="120" w:beforeAutospacing="0" w:after="0" w:afterAutospacing="0"/>
      </w:pPr>
      <w:r>
        <w:rPr>
          <w:b/>
          <w:bCs/>
          <w:sz w:val="22"/>
        </w:rPr>
        <w:lastRenderedPageBreak/>
        <w:t>Tiempo adicional</w:t>
      </w:r>
      <w:r>
        <w:rPr>
          <w:sz w:val="22"/>
        </w:rPr>
        <w:t xml:space="preserve">: cualquier estudiante que todavía esté trabajando al final del tiempo asignado para la sesión se le proporcionará tiempo adicional, según lo permitido para cada evaluación, para completar la prueba. Sin embargo, según las instrucciones del distrito, los estudiantes que no estén trabajando activamente (por ejemplo, que estén durmiendo) al final del tiempo regular pueden ser retirados en lugar de recibir tiempo adicional.   </w:t>
      </w:r>
      <w:bookmarkEnd w:id="3"/>
    </w:p>
    <w:p w14:paraId="2A267E66" w14:textId="77777777" w:rsidR="00850C16" w:rsidRDefault="00850C16" w:rsidP="00C26DC7">
      <w:pPr>
        <w:spacing w:after="0" w:line="240" w:lineRule="auto"/>
        <w:rPr>
          <w:rFonts w:ascii="Times New Roman" w:eastAsia="Times New Roman" w:hAnsi="Times New Roman" w:cs="Times New Roman"/>
          <w:kern w:val="0"/>
          <w14:ligatures w14:val="none"/>
        </w:rPr>
      </w:pPr>
    </w:p>
    <w:p w14:paraId="45346890" w14:textId="7D268A1E" w:rsidR="00C26DC7" w:rsidRPr="00115CAC" w:rsidRDefault="00C26DC7" w:rsidP="00C26DC7">
      <w:pPr>
        <w:spacing w:after="0" w:line="240" w:lineRule="auto"/>
        <w:rPr>
          <w:rFonts w:ascii="Times New Roman" w:eastAsia="Times New Roman" w:hAnsi="Times New Roman" w:cs="Times New Roman"/>
          <w:kern w:val="0"/>
          <w14:ligatures w14:val="none"/>
        </w:rPr>
      </w:pPr>
      <w:r>
        <w:rPr>
          <w:rFonts w:ascii="Times New Roman" w:hAnsi="Times New Roman"/>
        </w:rPr>
        <w:t xml:space="preserve">Si tiene alguna pregunta relacionada con la administración de esta evaluación, puede comunicarse con </w:t>
      </w:r>
      <w:r w:rsidR="00697A49" w:rsidRPr="00AC5804">
        <w:rPr>
          <w:rFonts w:ascii="Times New Roman" w:hAnsi="Times New Roman"/>
        </w:rPr>
        <w:t xml:space="preserve">Ms. Vega </w:t>
      </w:r>
      <w:r>
        <w:rPr>
          <w:rFonts w:ascii="Times New Roman" w:hAnsi="Times New Roman"/>
        </w:rPr>
        <w:t xml:space="preserve">en </w:t>
      </w:r>
      <w:r w:rsidR="00697A49">
        <w:rPr>
          <w:rFonts w:ascii="Times New Roman" w:hAnsi="Times New Roman"/>
        </w:rPr>
        <w:t>386-822-6909.</w:t>
      </w:r>
      <w:r>
        <w:rPr>
          <w:rFonts w:ascii="Times New Roman" w:hAnsi="Times New Roman"/>
        </w:rPr>
        <w:t xml:space="preserve"> </w:t>
      </w:r>
    </w:p>
    <w:p w14:paraId="5E613F94" w14:textId="77777777" w:rsidR="007B0C11" w:rsidRPr="00115CAC" w:rsidRDefault="007B0C11" w:rsidP="00C26DC7">
      <w:pPr>
        <w:spacing w:after="0" w:line="240" w:lineRule="auto"/>
        <w:rPr>
          <w:rFonts w:ascii="Times New Roman" w:eastAsia="Times New Roman" w:hAnsi="Times New Roman" w:cs="Times New Roman"/>
          <w:kern w:val="0"/>
          <w14:ligatures w14:val="none"/>
        </w:rPr>
      </w:pPr>
    </w:p>
    <w:p w14:paraId="069C3DF3" w14:textId="6186F7E0" w:rsidR="00C26DC7" w:rsidRPr="00115CAC" w:rsidRDefault="00C26DC7" w:rsidP="00C26DC7">
      <w:pPr>
        <w:spacing w:after="0" w:line="240" w:lineRule="auto"/>
        <w:rPr>
          <w:rFonts w:ascii="Times New Roman" w:eastAsia="Times New Roman" w:hAnsi="Times New Roman" w:cs="Times New Roman"/>
          <w:kern w:val="0"/>
          <w14:ligatures w14:val="none"/>
        </w:rPr>
      </w:pPr>
      <w:r>
        <w:rPr>
          <w:rStyle w:val="Heading1Char"/>
          <w:rFonts w:ascii="Times New Roman" w:hAnsi="Times New Roman"/>
          <w:sz w:val="22"/>
        </w:rPr>
        <w:t>Para más información acerca del programa de Evaluaciones Estatales de la Florida FSA (</w:t>
      </w:r>
      <w:r>
        <w:rPr>
          <w:rStyle w:val="Heading1Char"/>
          <w:rFonts w:ascii="Times New Roman" w:hAnsi="Times New Roman"/>
          <w:i/>
          <w:iCs/>
          <w:sz w:val="22"/>
        </w:rPr>
        <w:t xml:space="preserve">Florida </w:t>
      </w:r>
      <w:proofErr w:type="spellStart"/>
      <w:r>
        <w:rPr>
          <w:rStyle w:val="Heading1Char"/>
          <w:rFonts w:ascii="Times New Roman" w:hAnsi="Times New Roman"/>
          <w:i/>
          <w:iCs/>
          <w:sz w:val="22"/>
        </w:rPr>
        <w:t>Statewide</w:t>
      </w:r>
      <w:proofErr w:type="spellEnd"/>
      <w:r>
        <w:rPr>
          <w:rStyle w:val="Heading1Char"/>
          <w:rFonts w:ascii="Times New Roman" w:hAnsi="Times New Roman"/>
          <w:i/>
          <w:iCs/>
          <w:sz w:val="22"/>
        </w:rPr>
        <w:t xml:space="preserve"> </w:t>
      </w:r>
      <w:proofErr w:type="spellStart"/>
      <w:r>
        <w:rPr>
          <w:rStyle w:val="Heading1Char"/>
          <w:rFonts w:ascii="Times New Roman" w:hAnsi="Times New Roman"/>
          <w:i/>
          <w:iCs/>
          <w:sz w:val="22"/>
        </w:rPr>
        <w:t>Assessments</w:t>
      </w:r>
      <w:proofErr w:type="spellEnd"/>
      <w:r>
        <w:rPr>
          <w:rStyle w:val="Heading1Char"/>
          <w:rFonts w:ascii="Times New Roman" w:hAnsi="Times New Roman"/>
          <w:sz w:val="22"/>
        </w:rPr>
        <w:t xml:space="preserve">), por favor, visite el portal en </w:t>
      </w:r>
      <w:r>
        <w:rPr>
          <w:rStyle w:val="Heading1Char"/>
          <w:sz w:val="22"/>
        </w:rPr>
        <w:t xml:space="preserve"> </w:t>
      </w:r>
      <w:hyperlink r:id="rId9" w:history="1">
        <w:r>
          <w:rPr>
            <w:rStyle w:val="Hyperlink"/>
            <w:rFonts w:ascii="Times New Roman" w:hAnsi="Times New Roman"/>
          </w:rPr>
          <w:t>https://flfast.org/fsa.html</w:t>
        </w:r>
      </w:hyperlink>
      <w:r>
        <w:rPr>
          <w:rFonts w:ascii="Times New Roman" w:hAnsi="Times New Roman"/>
        </w:rPr>
        <w:t xml:space="preserve">. </w:t>
      </w:r>
    </w:p>
    <w:p w14:paraId="33013A64" w14:textId="77777777" w:rsidR="00C26DC7" w:rsidRPr="00115CAC" w:rsidRDefault="00C26DC7" w:rsidP="00C26DC7">
      <w:pPr>
        <w:spacing w:after="0" w:line="240" w:lineRule="auto"/>
        <w:rPr>
          <w:rFonts w:ascii="Times New Roman" w:eastAsia="Times New Roman" w:hAnsi="Times New Roman" w:cs="Times New Roman"/>
          <w:kern w:val="0"/>
          <w14:ligatures w14:val="none"/>
        </w:rPr>
      </w:pPr>
    </w:p>
    <w:p w14:paraId="5129E120" w14:textId="67788320" w:rsidR="00C26DC7" w:rsidRPr="00115CAC" w:rsidRDefault="00C26DC7" w:rsidP="00C26DC7">
      <w:pPr>
        <w:spacing w:after="0" w:line="240" w:lineRule="auto"/>
        <w:rPr>
          <w:rFonts w:ascii="Times New Roman" w:eastAsia="Times New Roman" w:hAnsi="Times New Roman" w:cs="Times New Roman"/>
          <w:kern w:val="0"/>
          <w14:ligatures w14:val="none"/>
        </w:rPr>
      </w:pPr>
      <w:r>
        <w:rPr>
          <w:rFonts w:ascii="Times New Roman" w:hAnsi="Times New Roman"/>
        </w:rPr>
        <w:t xml:space="preserve">Gracias por apoyar a su estudiante y animarlo a dar lo mejor de sí mismo durante la administración de esta prueba. </w:t>
      </w:r>
    </w:p>
    <w:p w14:paraId="4EAE5773" w14:textId="77777777" w:rsidR="00C26DC7" w:rsidRPr="00115CAC" w:rsidRDefault="00C26DC7" w:rsidP="00C26DC7">
      <w:pPr>
        <w:spacing w:after="0" w:line="240" w:lineRule="auto"/>
        <w:rPr>
          <w:rFonts w:ascii="Times New Roman" w:eastAsia="Times New Roman" w:hAnsi="Times New Roman" w:cs="Times New Roman"/>
          <w:kern w:val="0"/>
          <w14:ligatures w14:val="none"/>
        </w:rPr>
      </w:pPr>
    </w:p>
    <w:p w14:paraId="115DB3EB" w14:textId="77777777" w:rsidR="00C26DC7" w:rsidRPr="00115CAC" w:rsidRDefault="00C26DC7" w:rsidP="00C26DC7">
      <w:pPr>
        <w:spacing w:after="0" w:line="240" w:lineRule="auto"/>
        <w:rPr>
          <w:rFonts w:ascii="Times New Roman" w:eastAsia="Times New Roman" w:hAnsi="Times New Roman" w:cs="Times New Roman"/>
          <w:kern w:val="0"/>
          <w14:ligatures w14:val="none"/>
        </w:rPr>
      </w:pPr>
      <w:r>
        <w:rPr>
          <w:rFonts w:ascii="Times New Roman" w:hAnsi="Times New Roman"/>
        </w:rPr>
        <w:t>Atentamente,</w:t>
      </w:r>
    </w:p>
    <w:p w14:paraId="52CBE961" w14:textId="77777777" w:rsidR="00C26DC7" w:rsidRPr="00115CAC" w:rsidRDefault="00C26DC7" w:rsidP="00C26DC7">
      <w:pPr>
        <w:spacing w:after="0" w:line="240" w:lineRule="auto"/>
        <w:rPr>
          <w:rFonts w:ascii="Times New Roman" w:eastAsia="Times New Roman" w:hAnsi="Times New Roman" w:cs="Times New Roman"/>
          <w:kern w:val="0"/>
          <w14:ligatures w14:val="none"/>
        </w:rPr>
      </w:pPr>
    </w:p>
    <w:p w14:paraId="5A518F03" w14:textId="576C82D1" w:rsidR="00E613FC" w:rsidRPr="00115CAC" w:rsidRDefault="00697A49">
      <w:pPr>
        <w:rPr>
          <w:rFonts w:ascii="Times New Roman" w:hAnsi="Times New Roman" w:cs="Times New Roman"/>
        </w:rPr>
      </w:pPr>
      <w:r>
        <w:rPr>
          <w:rFonts w:ascii="Times New Roman" w:hAnsi="Times New Roman"/>
        </w:rPr>
        <w:t xml:space="preserve">Michael Degirolmo </w:t>
      </w:r>
    </w:p>
    <w:sectPr w:rsidR="00E613FC" w:rsidRPr="00115CAC" w:rsidSect="00C26DC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65C5"/>
    <w:multiLevelType w:val="hybridMultilevel"/>
    <w:tmpl w:val="E19EF1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055B56"/>
    <w:multiLevelType w:val="hybridMultilevel"/>
    <w:tmpl w:val="600E6AF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FE911CA"/>
    <w:multiLevelType w:val="hybridMultilevel"/>
    <w:tmpl w:val="47FAB74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BD270FF"/>
    <w:multiLevelType w:val="hybridMultilevel"/>
    <w:tmpl w:val="592EAA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79027713">
    <w:abstractNumId w:val="0"/>
  </w:num>
  <w:num w:numId="2" w16cid:durableId="808783846">
    <w:abstractNumId w:val="1"/>
  </w:num>
  <w:num w:numId="3" w16cid:durableId="695618412">
    <w:abstractNumId w:val="3"/>
  </w:num>
  <w:num w:numId="4" w16cid:durableId="20313730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DC7"/>
    <w:rsid w:val="00005DC3"/>
    <w:rsid w:val="00065C9F"/>
    <w:rsid w:val="00097851"/>
    <w:rsid w:val="00097A25"/>
    <w:rsid w:val="000E1F50"/>
    <w:rsid w:val="000E3593"/>
    <w:rsid w:val="00105CD2"/>
    <w:rsid w:val="00111DF7"/>
    <w:rsid w:val="00115CAC"/>
    <w:rsid w:val="00124DB8"/>
    <w:rsid w:val="00192722"/>
    <w:rsid w:val="001C09F6"/>
    <w:rsid w:val="00221407"/>
    <w:rsid w:val="00242328"/>
    <w:rsid w:val="00254691"/>
    <w:rsid w:val="00294A7A"/>
    <w:rsid w:val="002A0D73"/>
    <w:rsid w:val="002B7DEB"/>
    <w:rsid w:val="002C4DDA"/>
    <w:rsid w:val="00301DE5"/>
    <w:rsid w:val="00316C00"/>
    <w:rsid w:val="00324B5D"/>
    <w:rsid w:val="00374B9C"/>
    <w:rsid w:val="003A1261"/>
    <w:rsid w:val="003A5D4B"/>
    <w:rsid w:val="003E6ABD"/>
    <w:rsid w:val="003F6D48"/>
    <w:rsid w:val="0040044C"/>
    <w:rsid w:val="004509F0"/>
    <w:rsid w:val="004B6EB9"/>
    <w:rsid w:val="004B6F12"/>
    <w:rsid w:val="00564B2A"/>
    <w:rsid w:val="005C33DB"/>
    <w:rsid w:val="005C4893"/>
    <w:rsid w:val="005C5DCA"/>
    <w:rsid w:val="005F3A3C"/>
    <w:rsid w:val="006148BC"/>
    <w:rsid w:val="00676DE9"/>
    <w:rsid w:val="00697A49"/>
    <w:rsid w:val="006C14F6"/>
    <w:rsid w:val="006C31B3"/>
    <w:rsid w:val="00737752"/>
    <w:rsid w:val="00737992"/>
    <w:rsid w:val="00741FF3"/>
    <w:rsid w:val="00766EF2"/>
    <w:rsid w:val="007B0C11"/>
    <w:rsid w:val="008426A6"/>
    <w:rsid w:val="00850C16"/>
    <w:rsid w:val="0085740F"/>
    <w:rsid w:val="00857DB8"/>
    <w:rsid w:val="008A66EE"/>
    <w:rsid w:val="008C3A44"/>
    <w:rsid w:val="008E1F70"/>
    <w:rsid w:val="00904B37"/>
    <w:rsid w:val="00924061"/>
    <w:rsid w:val="0092534C"/>
    <w:rsid w:val="00940880"/>
    <w:rsid w:val="009712E7"/>
    <w:rsid w:val="00980120"/>
    <w:rsid w:val="009C54FD"/>
    <w:rsid w:val="009E48AE"/>
    <w:rsid w:val="00A32D7A"/>
    <w:rsid w:val="00A35267"/>
    <w:rsid w:val="00A62E9A"/>
    <w:rsid w:val="00A87D18"/>
    <w:rsid w:val="00AC5804"/>
    <w:rsid w:val="00B257AA"/>
    <w:rsid w:val="00B30C12"/>
    <w:rsid w:val="00B45973"/>
    <w:rsid w:val="00B5523D"/>
    <w:rsid w:val="00BD368F"/>
    <w:rsid w:val="00C04AC4"/>
    <w:rsid w:val="00C26DC7"/>
    <w:rsid w:val="00C41CF2"/>
    <w:rsid w:val="00C6408D"/>
    <w:rsid w:val="00CA4105"/>
    <w:rsid w:val="00D03A70"/>
    <w:rsid w:val="00D113B9"/>
    <w:rsid w:val="00D17DB3"/>
    <w:rsid w:val="00D26BF1"/>
    <w:rsid w:val="00D35B84"/>
    <w:rsid w:val="00D562BA"/>
    <w:rsid w:val="00D95424"/>
    <w:rsid w:val="00E250DC"/>
    <w:rsid w:val="00E54CC1"/>
    <w:rsid w:val="00E613FC"/>
    <w:rsid w:val="00E8017F"/>
    <w:rsid w:val="00E92AE6"/>
    <w:rsid w:val="00EE1C28"/>
    <w:rsid w:val="00EF7C9D"/>
    <w:rsid w:val="00F25078"/>
    <w:rsid w:val="00F47B73"/>
    <w:rsid w:val="00F505FD"/>
    <w:rsid w:val="00F51251"/>
    <w:rsid w:val="00F82F46"/>
    <w:rsid w:val="00F95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BC754"/>
  <w15:chartTrackingRefBased/>
  <w15:docId w15:val="{E27F6AEA-96B0-4781-BB3D-33421956A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D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6D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6D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6D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D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D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D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D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D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D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D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D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D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D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D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D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D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DC7"/>
    <w:rPr>
      <w:rFonts w:eastAsiaTheme="majorEastAsia" w:cstheme="majorBidi"/>
      <w:color w:val="272727" w:themeColor="text1" w:themeTint="D8"/>
    </w:rPr>
  </w:style>
  <w:style w:type="paragraph" w:styleId="Title">
    <w:name w:val="Title"/>
    <w:basedOn w:val="Normal"/>
    <w:next w:val="Normal"/>
    <w:link w:val="TitleChar"/>
    <w:uiPriority w:val="10"/>
    <w:qFormat/>
    <w:rsid w:val="00C26D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D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D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D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DC7"/>
    <w:pPr>
      <w:spacing w:before="160"/>
      <w:jc w:val="center"/>
    </w:pPr>
    <w:rPr>
      <w:i/>
      <w:iCs/>
      <w:color w:val="404040" w:themeColor="text1" w:themeTint="BF"/>
    </w:rPr>
  </w:style>
  <w:style w:type="character" w:customStyle="1" w:styleId="QuoteChar">
    <w:name w:val="Quote Char"/>
    <w:basedOn w:val="DefaultParagraphFont"/>
    <w:link w:val="Quote"/>
    <w:uiPriority w:val="29"/>
    <w:rsid w:val="00C26DC7"/>
    <w:rPr>
      <w:i/>
      <w:iCs/>
      <w:color w:val="404040" w:themeColor="text1" w:themeTint="BF"/>
    </w:rPr>
  </w:style>
  <w:style w:type="paragraph" w:styleId="ListParagraph">
    <w:name w:val="List Paragraph"/>
    <w:basedOn w:val="Normal"/>
    <w:uiPriority w:val="34"/>
    <w:qFormat/>
    <w:rsid w:val="00C26DC7"/>
    <w:pPr>
      <w:ind w:left="720"/>
      <w:contextualSpacing/>
    </w:pPr>
  </w:style>
  <w:style w:type="character" w:styleId="IntenseEmphasis">
    <w:name w:val="Intense Emphasis"/>
    <w:basedOn w:val="DefaultParagraphFont"/>
    <w:uiPriority w:val="21"/>
    <w:qFormat/>
    <w:rsid w:val="00C26DC7"/>
    <w:rPr>
      <w:i/>
      <w:iCs/>
      <w:color w:val="0F4761" w:themeColor="accent1" w:themeShade="BF"/>
    </w:rPr>
  </w:style>
  <w:style w:type="paragraph" w:styleId="IntenseQuote">
    <w:name w:val="Intense Quote"/>
    <w:basedOn w:val="Normal"/>
    <w:next w:val="Normal"/>
    <w:link w:val="IntenseQuoteChar"/>
    <w:uiPriority w:val="30"/>
    <w:qFormat/>
    <w:rsid w:val="00C26D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DC7"/>
    <w:rPr>
      <w:i/>
      <w:iCs/>
      <w:color w:val="0F4761" w:themeColor="accent1" w:themeShade="BF"/>
    </w:rPr>
  </w:style>
  <w:style w:type="character" w:styleId="IntenseReference">
    <w:name w:val="Intense Reference"/>
    <w:basedOn w:val="DefaultParagraphFont"/>
    <w:uiPriority w:val="32"/>
    <w:qFormat/>
    <w:rsid w:val="00C26DC7"/>
    <w:rPr>
      <w:b/>
      <w:bCs/>
      <w:smallCaps/>
      <w:color w:val="0F4761" w:themeColor="accent1" w:themeShade="BF"/>
      <w:spacing w:val="5"/>
    </w:rPr>
  </w:style>
  <w:style w:type="character" w:styleId="Hyperlink">
    <w:name w:val="Hyperlink"/>
    <w:basedOn w:val="DefaultParagraphFont"/>
    <w:uiPriority w:val="99"/>
    <w:unhideWhenUsed/>
    <w:rsid w:val="00C26DC7"/>
    <w:rPr>
      <w:color w:val="467886" w:themeColor="hyperlink"/>
      <w:u w:val="single"/>
    </w:rPr>
  </w:style>
  <w:style w:type="character" w:styleId="UnresolvedMention">
    <w:name w:val="Unresolved Mention"/>
    <w:basedOn w:val="DefaultParagraphFont"/>
    <w:uiPriority w:val="99"/>
    <w:semiHidden/>
    <w:unhideWhenUsed/>
    <w:rsid w:val="00C26DC7"/>
    <w:rPr>
      <w:color w:val="605E5C"/>
      <w:shd w:val="clear" w:color="auto" w:fill="E1DFDD"/>
    </w:rPr>
  </w:style>
  <w:style w:type="paragraph" w:styleId="Revision">
    <w:name w:val="Revision"/>
    <w:hidden/>
    <w:uiPriority w:val="99"/>
    <w:semiHidden/>
    <w:rsid w:val="00254691"/>
    <w:pPr>
      <w:spacing w:after="0" w:line="240" w:lineRule="auto"/>
    </w:pPr>
  </w:style>
  <w:style w:type="paragraph" w:styleId="NormalWeb">
    <w:name w:val="Normal (Web)"/>
    <w:basedOn w:val="Normal"/>
    <w:uiPriority w:val="99"/>
    <w:unhideWhenUsed/>
    <w:rsid w:val="00F2507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D17DB3"/>
    <w:rPr>
      <w:sz w:val="16"/>
      <w:szCs w:val="16"/>
    </w:rPr>
  </w:style>
  <w:style w:type="paragraph" w:styleId="CommentText">
    <w:name w:val="annotation text"/>
    <w:basedOn w:val="Normal"/>
    <w:link w:val="CommentTextChar"/>
    <w:uiPriority w:val="99"/>
    <w:unhideWhenUsed/>
    <w:rsid w:val="00D17DB3"/>
    <w:pPr>
      <w:spacing w:line="240" w:lineRule="auto"/>
    </w:pPr>
    <w:rPr>
      <w:sz w:val="20"/>
      <w:szCs w:val="20"/>
    </w:rPr>
  </w:style>
  <w:style w:type="character" w:customStyle="1" w:styleId="CommentTextChar">
    <w:name w:val="Comment Text Char"/>
    <w:basedOn w:val="DefaultParagraphFont"/>
    <w:link w:val="CommentText"/>
    <w:uiPriority w:val="99"/>
    <w:rsid w:val="00D17DB3"/>
    <w:rPr>
      <w:sz w:val="20"/>
      <w:szCs w:val="20"/>
    </w:rPr>
  </w:style>
  <w:style w:type="paragraph" w:styleId="CommentSubject">
    <w:name w:val="annotation subject"/>
    <w:basedOn w:val="CommentText"/>
    <w:next w:val="CommentText"/>
    <w:link w:val="CommentSubjectChar"/>
    <w:uiPriority w:val="99"/>
    <w:semiHidden/>
    <w:unhideWhenUsed/>
    <w:rsid w:val="00D17DB3"/>
    <w:rPr>
      <w:b/>
      <w:bCs/>
    </w:rPr>
  </w:style>
  <w:style w:type="character" w:customStyle="1" w:styleId="CommentSubjectChar">
    <w:name w:val="Comment Subject Char"/>
    <w:basedOn w:val="CommentTextChar"/>
    <w:link w:val="CommentSubject"/>
    <w:uiPriority w:val="99"/>
    <w:semiHidden/>
    <w:rsid w:val="00D17D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fast.org/families.htm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lfast.org/fs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584AB88AE10E48AECC01662B5D59D0" ma:contentTypeVersion="17" ma:contentTypeDescription="Create a new document." ma:contentTypeScope="" ma:versionID="2698194457403fa29d5df59d4ed77907">
  <xsd:schema xmlns:xsd="http://www.w3.org/2001/XMLSchema" xmlns:xs="http://www.w3.org/2001/XMLSchema" xmlns:p="http://schemas.microsoft.com/office/2006/metadata/properties" xmlns:ns2="aa262f84-6483-48c4-9f52-9dd1ba1fb6da" xmlns:ns3="080fff42-1f41-4ec1-a366-909d0b82c5b9" targetNamespace="http://schemas.microsoft.com/office/2006/metadata/properties" ma:root="true" ma:fieldsID="ab0bb7f3b96bb2658e869af8bfa92946" ns2:_="" ns3:_="">
    <xsd:import namespace="aa262f84-6483-48c4-9f52-9dd1ba1fb6da"/>
    <xsd:import namespace="080fff42-1f41-4ec1-a366-909d0b82c5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3:TaxCatchAll" minOccurs="0"/>
                <xsd:element ref="ns2:MediaServiceOCR"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262f84-6483-48c4-9f52-9dd1ba1fb6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33b5624-d94f-4dab-9b9b-6771d3d87ab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80fff42-1f41-4ec1-a366-909d0b82c5b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e5a4a27-d415-4b29-a49e-9c7257845ba2}" ma:internalName="TaxCatchAll" ma:showField="CatchAllData" ma:web="080fff42-1f41-4ec1-a366-909d0b82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a262f84-6483-48c4-9f52-9dd1ba1fb6da">
      <Terms xmlns="http://schemas.microsoft.com/office/infopath/2007/PartnerControls"/>
    </lcf76f155ced4ddcb4097134ff3c332f>
    <TaxCatchAll xmlns="080fff42-1f41-4ec1-a366-909d0b82c5b9" xsi:nil="true"/>
  </documentManagement>
</p:properties>
</file>

<file path=customXml/itemProps1.xml><?xml version="1.0" encoding="utf-8"?>
<ds:datastoreItem xmlns:ds="http://schemas.openxmlformats.org/officeDocument/2006/customXml" ds:itemID="{3D884624-1F30-4F69-82C8-F1390D2B952F}">
  <ds:schemaRefs>
    <ds:schemaRef ds:uri="http://schemas.microsoft.com/sharepoint/v3/contenttype/forms"/>
  </ds:schemaRefs>
</ds:datastoreItem>
</file>

<file path=customXml/itemProps2.xml><?xml version="1.0" encoding="utf-8"?>
<ds:datastoreItem xmlns:ds="http://schemas.openxmlformats.org/officeDocument/2006/customXml" ds:itemID="{3E05D4B1-07BA-4D71-9968-554C370BE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262f84-6483-48c4-9f52-9dd1ba1fb6da"/>
    <ds:schemaRef ds:uri="080fff42-1f41-4ec1-a366-909d0b82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8440F8-6799-4010-9B28-879044909BA5}">
  <ds:schemaRefs>
    <ds:schemaRef ds:uri="http://schemas.microsoft.com/office/2006/metadata/properties"/>
    <ds:schemaRef ds:uri="http://schemas.microsoft.com/office/infopath/2007/PartnerControls"/>
    <ds:schemaRef ds:uri="aa262f84-6483-48c4-9f52-9dd1ba1fb6da"/>
    <ds:schemaRef ds:uri="080fff42-1f41-4ec1-a366-909d0b82c5b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Griffis, Ceridwyn</dc:creator>
  <cp:keywords/>
  <dc:description/>
  <cp:lastModifiedBy>Eller, Candice</cp:lastModifiedBy>
  <cp:revision>2</cp:revision>
  <dcterms:created xsi:type="dcterms:W3CDTF">2026-08-10T12:57:00Z</dcterms:created>
  <dcterms:modified xsi:type="dcterms:W3CDTF">2026-08-10T12:57:00Z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0x01010045584AB88AE10E48AECC01662B5D59D0</vt:lpwstr>
  </property>
</Properties>
</file>