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4A189" w14:textId="77777777" w:rsidR="00E00ECF" w:rsidRDefault="00000000">
      <w:pPr>
        <w:jc w:val="center"/>
      </w:pPr>
      <w:r>
        <w:rPr>
          <w:rFonts w:ascii="Calibri" w:hAnsi="Calibri"/>
          <w:b/>
          <w:sz w:val="72"/>
        </w:rPr>
        <w:t>KMS SIP 2026-2027</w:t>
      </w:r>
    </w:p>
    <w:p w14:paraId="5915C80E" w14:textId="77777777" w:rsidR="00E00ECF" w:rsidRDefault="00000000">
      <w:pPr>
        <w:jc w:val="center"/>
      </w:pPr>
      <w:r>
        <w:rPr>
          <w:rFonts w:ascii="Calibri" w:hAnsi="Calibri"/>
          <w:sz w:val="52"/>
        </w:rPr>
        <w:t>School Improvement Plan (2026-27)</w:t>
      </w:r>
    </w:p>
    <w:p w14:paraId="33A89F46" w14:textId="77777777" w:rsidR="00E00ECF" w:rsidRDefault="00000000">
      <w:pPr>
        <w:ind w:left="600" w:right="600"/>
        <w:jc w:val="center"/>
      </w:pPr>
      <w:r>
        <w:rPr>
          <w:rFonts w:ascii="Calibri" w:hAnsi="Calibri"/>
          <w:i/>
          <w:sz w:val="32"/>
        </w:rPr>
        <w:t>To educate all students to become skillful learners and responsible productive citizens.</w:t>
      </w:r>
    </w:p>
    <w:p w14:paraId="66F30044" w14:textId="77777777" w:rsidR="00E00ECF" w:rsidRDefault="00000000">
      <w:r>
        <w:rPr>
          <w:rFonts w:ascii="Calibri" w:hAnsi="Calibri"/>
          <w:sz w:val="40"/>
        </w:rPr>
        <w:t>Vision</w:t>
      </w:r>
    </w:p>
    <w:p w14:paraId="135E279E" w14:textId="77777777" w:rsidR="00E00ECF" w:rsidRDefault="00000000">
      <w:pPr>
        <w:pStyle w:val="NormalWeb"/>
      </w:pPr>
      <w:r>
        <w:t>The vision of Kickemuit Middle School is to provide a program that responds to the intellectual, social, emotional</w:t>
      </w:r>
      <w:r>
        <w:br/>
        <w:t>and health needs of early adolescents. It is a program that has a clearly established course of study and</w:t>
      </w:r>
      <w:r>
        <w:br/>
        <w:t>provides opportunities for student growth based upon the concept of exploration. We recognize the need to</w:t>
      </w:r>
      <w:r>
        <w:br/>
        <w:t>evaluate our program on a regular basis and make changes that enhance learning. We are dedicated to</w:t>
      </w:r>
      <w:r>
        <w:br/>
        <w:t>providing for the educational needs of all students in a safe, supportive, and culturally diverse environment.</w:t>
      </w:r>
    </w:p>
    <w:p w14:paraId="1E2295FE" w14:textId="77777777" w:rsidR="00E00ECF" w:rsidRDefault="00000000">
      <w:r>
        <w:rPr>
          <w:rFonts w:ascii="Calibri" w:hAnsi="Calibri"/>
          <w:sz w:val="40"/>
        </w:rPr>
        <w:t>Values</w:t>
      </w:r>
    </w:p>
    <w:p w14:paraId="2FE0F097" w14:textId="77777777" w:rsidR="00E00ECF" w:rsidRDefault="00000000">
      <w:r>
        <w:rPr>
          <w:rFonts w:ascii="Calibri" w:hAnsi="Calibri"/>
          <w:b/>
          <w:sz w:val="24"/>
        </w:rPr>
        <w:t xml:space="preserve">Respect, Responsibility, Resilience: </w:t>
      </w:r>
      <w:r>
        <w:rPr>
          <w:rFonts w:ascii="Calibri" w:hAnsi="Calibri"/>
          <w:sz w:val="24"/>
        </w:rPr>
        <w:t>1. All individuals can learn.</w:t>
      </w:r>
    </w:p>
    <w:p w14:paraId="637A96FD" w14:textId="77777777" w:rsidR="00E00ECF" w:rsidRDefault="00000000">
      <w:r>
        <w:rPr>
          <w:rFonts w:ascii="Calibri" w:hAnsi="Calibri"/>
          <w:sz w:val="24"/>
        </w:rPr>
        <w:t>2. Learning is an active and life-long process.</w:t>
      </w:r>
    </w:p>
    <w:p w14:paraId="70FF4259" w14:textId="77777777" w:rsidR="00E00ECF" w:rsidRDefault="00000000">
      <w:r>
        <w:rPr>
          <w:rFonts w:ascii="Calibri" w:hAnsi="Calibri"/>
          <w:sz w:val="24"/>
        </w:rPr>
        <w:t>3. Learning is the focus of all activities.</w:t>
      </w:r>
    </w:p>
    <w:p w14:paraId="0BA13364" w14:textId="77777777" w:rsidR="00E00ECF" w:rsidRDefault="00000000">
      <w:r>
        <w:rPr>
          <w:rFonts w:ascii="Calibri" w:hAnsi="Calibri"/>
          <w:sz w:val="24"/>
        </w:rPr>
        <w:t>4. All individuals must be challenged to reach their fullest potential.</w:t>
      </w:r>
    </w:p>
    <w:p w14:paraId="423D3BE6" w14:textId="77777777" w:rsidR="00E00ECF" w:rsidRDefault="00000000">
      <w:r>
        <w:rPr>
          <w:rFonts w:ascii="Calibri" w:hAnsi="Calibri"/>
          <w:sz w:val="24"/>
        </w:rPr>
        <w:t>5. All decision making should be based on the needs of learners.</w:t>
      </w:r>
    </w:p>
    <w:p w14:paraId="422FC5B7" w14:textId="77777777" w:rsidR="00E00ECF" w:rsidRDefault="00000000">
      <w:r>
        <w:rPr>
          <w:rFonts w:ascii="Calibri" w:hAnsi="Calibri"/>
          <w:sz w:val="24"/>
        </w:rPr>
        <w:t>6. All involved in the learning process must act lawfully, ethically and prudently.</w:t>
      </w:r>
    </w:p>
    <w:p w14:paraId="3DC0CB2E" w14:textId="77777777" w:rsidR="00E00ECF" w:rsidRDefault="00000000">
      <w:r>
        <w:rPr>
          <w:rFonts w:ascii="Calibri" w:hAnsi="Calibri"/>
          <w:sz w:val="24"/>
        </w:rPr>
        <w:t>7. Mutual respect and open communication among all members of the community are essential.</w:t>
      </w:r>
    </w:p>
    <w:p w14:paraId="283F8B6A" w14:textId="77777777" w:rsidR="00E00ECF" w:rsidRDefault="00000000">
      <w:r>
        <w:rPr>
          <w:rFonts w:ascii="Calibri" w:hAnsi="Calibri"/>
          <w:sz w:val="24"/>
        </w:rPr>
        <w:t>8. All individuals must have accessibility to health services (physical, social and emotional).</w:t>
      </w:r>
    </w:p>
    <w:p w14:paraId="28D423F9" w14:textId="77777777" w:rsidR="00E00ECF" w:rsidRDefault="00000000">
      <w:r>
        <w:lastRenderedPageBreak/>
        <w:br/>
      </w:r>
      <w:r>
        <w:rPr>
          <w:rFonts w:ascii="Calibri" w:hAnsi="Calibri"/>
          <w:sz w:val="24"/>
        </w:rPr>
        <w:t>1. All individuals can learn.</w:t>
      </w:r>
    </w:p>
    <w:p w14:paraId="6D74BF5A" w14:textId="77777777" w:rsidR="00E00ECF" w:rsidRDefault="00000000">
      <w:r>
        <w:rPr>
          <w:rFonts w:ascii="Calibri" w:hAnsi="Calibri"/>
          <w:sz w:val="24"/>
        </w:rPr>
        <w:t>2. Learning is an active and life-long process.</w:t>
      </w:r>
    </w:p>
    <w:p w14:paraId="32DDCCDE" w14:textId="77777777" w:rsidR="00E00ECF" w:rsidRDefault="00000000">
      <w:r>
        <w:rPr>
          <w:rFonts w:ascii="Calibri" w:hAnsi="Calibri"/>
          <w:sz w:val="24"/>
        </w:rPr>
        <w:t>3. Learning is the focus of all activities.</w:t>
      </w:r>
    </w:p>
    <w:p w14:paraId="02092D28" w14:textId="77777777" w:rsidR="00E00ECF" w:rsidRDefault="00000000">
      <w:r>
        <w:rPr>
          <w:rFonts w:ascii="Calibri" w:hAnsi="Calibri"/>
          <w:sz w:val="24"/>
        </w:rPr>
        <w:t>4. All individuals must be challenged to reach their fullest potential.</w:t>
      </w:r>
    </w:p>
    <w:p w14:paraId="3515F61A" w14:textId="77777777" w:rsidR="00E00ECF" w:rsidRDefault="00000000">
      <w:r>
        <w:rPr>
          <w:rFonts w:ascii="Calibri" w:hAnsi="Calibri"/>
          <w:sz w:val="24"/>
        </w:rPr>
        <w:t>5. All decision making should be based on the needs of learners.</w:t>
      </w:r>
    </w:p>
    <w:p w14:paraId="268F217C" w14:textId="77777777" w:rsidR="00E00ECF" w:rsidRDefault="00000000">
      <w:r>
        <w:rPr>
          <w:rFonts w:ascii="Calibri" w:hAnsi="Calibri"/>
          <w:sz w:val="24"/>
        </w:rPr>
        <w:t>6. All involved in the learning process must act lawfully, ethically and prudently.</w:t>
      </w:r>
    </w:p>
    <w:p w14:paraId="5C045AF3" w14:textId="77777777" w:rsidR="00E00ECF" w:rsidRDefault="00000000">
      <w:r>
        <w:rPr>
          <w:rFonts w:ascii="Calibri" w:hAnsi="Calibri"/>
          <w:sz w:val="24"/>
        </w:rPr>
        <w:t>7. Mutual respect and open communication among all members of the community are essential.</w:t>
      </w:r>
    </w:p>
    <w:p w14:paraId="2E22125E" w14:textId="77777777" w:rsidR="00E00ECF" w:rsidRDefault="00000000">
      <w:r>
        <w:rPr>
          <w:rFonts w:ascii="Calibri" w:hAnsi="Calibri"/>
          <w:sz w:val="24"/>
        </w:rPr>
        <w:t>8. All individuals must have accessibility to health services (physical, social and emotional).</w:t>
      </w:r>
    </w:p>
    <w:p w14:paraId="6C275DD0" w14:textId="77777777" w:rsidR="00E00ECF" w:rsidRDefault="00E00ECF"/>
    <w:p w14:paraId="3D46E136" w14:textId="77777777" w:rsidR="00E00ECF" w:rsidRDefault="00E00ECF"/>
    <w:p w14:paraId="633A96C7" w14:textId="77777777" w:rsidR="00E00ECF" w:rsidRDefault="00000000">
      <w:r>
        <w:rPr>
          <w:rFonts w:ascii="Calibri" w:hAnsi="Calibri"/>
          <w:sz w:val="40"/>
        </w:rPr>
        <w:t>Theory of Action</w:t>
      </w:r>
    </w:p>
    <w:p w14:paraId="59B7390B" w14:textId="77777777" w:rsidR="00E00ECF" w:rsidRDefault="00000000">
      <w:r>
        <w:rPr>
          <w:rFonts w:ascii="Calibri" w:hAnsi="Calibri"/>
          <w:i/>
          <w:sz w:val="30"/>
        </w:rPr>
        <w:t>If School...</w:t>
      </w:r>
    </w:p>
    <w:p w14:paraId="65143249" w14:textId="77777777" w:rsidR="00E00ECF" w:rsidRDefault="00000000">
      <w:r>
        <w:rPr>
          <w:rFonts w:ascii="Calibri" w:hAnsi="Calibri"/>
          <w:i/>
          <w:sz w:val="30"/>
        </w:rPr>
        <w:t>Then School can...</w:t>
      </w:r>
    </w:p>
    <w:p w14:paraId="52DA0BCF" w14:textId="77777777" w:rsidR="00E00ECF" w:rsidRDefault="00000000">
      <w:r>
        <w:rPr>
          <w:rFonts w:ascii="Calibri" w:hAnsi="Calibri"/>
          <w:i/>
          <w:sz w:val="30"/>
        </w:rPr>
        <w:t>So that...</w:t>
      </w:r>
    </w:p>
    <w:p w14:paraId="1203F69E" w14:textId="77777777" w:rsidR="00E00ECF" w:rsidRDefault="00000000">
      <w:r>
        <w:rPr>
          <w:rFonts w:ascii="Calibri" w:hAnsi="Calibri"/>
          <w:sz w:val="40"/>
        </w:rPr>
        <w:t>Needs Assessment</w:t>
      </w:r>
    </w:p>
    <w:p w14:paraId="3D18CCE3" w14:textId="77777777" w:rsidR="00E00ECF" w:rsidRDefault="00000000">
      <w:pPr>
        <w:pStyle w:val="NormalWeb1"/>
      </w:pPr>
      <w:r>
        <w:t>The data from 2024-2025 RICAS in the academic areas of Mathematics, English Language Arts, and Science revealed a need to focus on improving scores in each area.</w:t>
      </w:r>
    </w:p>
    <w:p w14:paraId="7B78F0DC" w14:textId="77777777" w:rsidR="00E00ECF" w:rsidRDefault="00000000">
      <w:pPr>
        <w:pStyle w:val="NormalWeb1"/>
      </w:pPr>
      <w:r>
        <w:t>Baseline Data:</w:t>
      </w:r>
      <w:r>
        <w:br/>
        <w:t>51.1% of our students are meeting or exceeding expectations in ELA (up 7.3%)</w:t>
      </w:r>
      <w:r>
        <w:br/>
        <w:t>39.7% of our students are meeting or exceeding expectations in Math (up 2.9%)</w:t>
      </w:r>
      <w:r>
        <w:br/>
        <w:t>49.3% of our students are meeting or exceeding expectations in Science (down 4.5%)</w:t>
      </w:r>
    </w:p>
    <w:p w14:paraId="69BD244D" w14:textId="77777777" w:rsidR="00E00ECF" w:rsidRDefault="00000000">
      <w:pPr>
        <w:pStyle w:val="NormalWeb1"/>
      </w:pPr>
      <w:r>
        <w:t>21.7% of our students are identified as chronically absent (up 1%)</w:t>
      </w:r>
    </w:p>
    <w:p w14:paraId="18268BE5" w14:textId="77777777" w:rsidR="00E00ECF" w:rsidRDefault="00000000">
      <w:pPr>
        <w:pStyle w:val="NormalWeb1"/>
      </w:pPr>
      <w:r>
        <w:lastRenderedPageBreak/>
        <w:t>Therefore, we have selected the following main priorities for the academic year: ELA improvement, Math Improvement and student engagement.</w:t>
      </w:r>
    </w:p>
    <w:p w14:paraId="19D19594" w14:textId="77777777" w:rsidR="00E00ECF" w:rsidRDefault="00000000">
      <w:r>
        <w:rPr>
          <w:rFonts w:ascii="Calibri" w:hAnsi="Calibri"/>
          <w:sz w:val="40"/>
          <w:u w:val="single"/>
        </w:rPr>
        <w:t xml:space="preserve">Priority 1: ELA Improvement </w:t>
      </w:r>
      <w:r>
        <w:br/>
      </w:r>
      <w:r>
        <w:rPr>
          <w:rFonts w:ascii="Calibri" w:hAnsi="Calibri"/>
          <w:i/>
          <w:sz w:val="24"/>
        </w:rPr>
        <w:t>We will improve students’ overall performance in Reading and writing</w:t>
      </w:r>
    </w:p>
    <w:p w14:paraId="186409E3" w14:textId="77777777" w:rsidR="00E00ECF" w:rsidRDefault="00000000">
      <w:r>
        <w:rPr>
          <w:rFonts w:ascii="Calibri" w:hAnsi="Calibri"/>
          <w:sz w:val="24"/>
        </w:rPr>
        <w:t>Kickemuit Middle  School works to set rigorous goals for all students and provides support to its staff through professional learning and resources to improve reading and writing. All staff are responsible for ensuring that all students have the support needed to succeed.</w:t>
      </w:r>
    </w:p>
    <w:p w14:paraId="50DC0901" w14:textId="77777777" w:rsidR="00E00ECF" w:rsidRDefault="00000000">
      <w:r>
        <w:rPr>
          <w:rFonts w:ascii="Calibri" w:hAnsi="Calibri"/>
          <w:sz w:val="40"/>
        </w:rPr>
        <w:t>Commitments</w:t>
      </w:r>
    </w:p>
    <w:p w14:paraId="24524667" w14:textId="77777777" w:rsidR="00E00ECF" w:rsidRDefault="00000000">
      <w:r>
        <w:rPr>
          <w:rFonts w:ascii="Calibri" w:hAnsi="Calibri"/>
          <w:sz w:val="40"/>
        </w:rPr>
        <w:t>Measurable Goals</w:t>
      </w:r>
    </w:p>
    <w:p w14:paraId="0363AB7F" w14:textId="77777777" w:rsidR="00E00ECF" w:rsidRDefault="00000000">
      <w:r>
        <w:rPr>
          <w:rFonts w:ascii="Calibri" w:hAnsi="Calibri"/>
          <w:b/>
          <w:sz w:val="24"/>
        </w:rPr>
        <w:t xml:space="preserve">Goal #1 - By the 2026- 27 school year Student ELA proficiency will increase from 51.1% to 66% as measured by RICAS and progress monitored by the I-Ready Diagnostic. </w:t>
      </w:r>
    </w:p>
    <w:p w14:paraId="21B6E4F4" w14:textId="77777777" w:rsidR="00E00ECF" w:rsidRDefault="00E00ECF"/>
    <w:p w14:paraId="007A38DD"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2C1464A7" w14:textId="77777777">
        <w:tc>
          <w:tcPr>
            <w:tcW w:w="0" w:type="auto"/>
            <w:gridSpan w:val="3"/>
            <w:shd w:val="clear" w:color="auto" w:fill="DEEAF6"/>
            <w:tcMar>
              <w:top w:w="75" w:type="dxa"/>
              <w:left w:w="75" w:type="dxa"/>
              <w:bottom w:w="75" w:type="dxa"/>
              <w:right w:w="75" w:type="dxa"/>
            </w:tcMar>
          </w:tcPr>
          <w:p w14:paraId="6BE4300D" w14:textId="77777777" w:rsidR="00E00ECF" w:rsidRDefault="00000000">
            <w:pPr>
              <w:jc w:val="center"/>
            </w:pPr>
            <w:r>
              <w:rPr>
                <w:b/>
                <w:sz w:val="24"/>
              </w:rPr>
              <w:t>Initiative 1: Delivery of the  the curriculum as intentionally designed (lessons follow structure, progression and rigor). Use data to balance honoring curriculum design and educator’s choices that support meaningful, equitable learning for all students.</w:t>
            </w:r>
          </w:p>
        </w:tc>
      </w:tr>
      <w:tr w:rsidR="00E00ECF" w14:paraId="58C06186" w14:textId="77777777">
        <w:tc>
          <w:tcPr>
            <w:tcW w:w="0" w:type="auto"/>
            <w:gridSpan w:val="3"/>
            <w:shd w:val="clear" w:color="auto" w:fill="E2EFD9"/>
            <w:tcMar>
              <w:top w:w="75" w:type="dxa"/>
              <w:left w:w="75" w:type="dxa"/>
              <w:bottom w:w="75" w:type="dxa"/>
              <w:right w:w="75" w:type="dxa"/>
            </w:tcMar>
          </w:tcPr>
          <w:p w14:paraId="25661856" w14:textId="77777777" w:rsidR="00E00ECF" w:rsidRDefault="00000000">
            <w:r>
              <w:rPr>
                <w:i/>
                <w:sz w:val="24"/>
              </w:rPr>
              <w:t xml:space="preserve"> Establish a "Data-Informed Responsive Instruction" cycle that empowers educators to utilize HQIM as a floor, not a ceiling, through collaborative student work analysis.Utilize student data (formative and summative), lesson internalization, and walkthrough feedback to make student centered decisions about curriculum implementation to improve student proficiency.  </w:t>
            </w:r>
          </w:p>
        </w:tc>
      </w:tr>
      <w:tr w:rsidR="00E00ECF" w14:paraId="768A6EBC" w14:textId="77777777">
        <w:tc>
          <w:tcPr>
            <w:tcW w:w="0" w:type="auto"/>
            <w:gridSpan w:val="3"/>
            <w:shd w:val="clear" w:color="auto" w:fill="E7E6E6"/>
            <w:tcMar>
              <w:top w:w="75" w:type="dxa"/>
              <w:left w:w="75" w:type="dxa"/>
              <w:bottom w:w="75" w:type="dxa"/>
              <w:right w:w="75" w:type="dxa"/>
            </w:tcMar>
          </w:tcPr>
          <w:p w14:paraId="676A3A0D" w14:textId="77777777" w:rsidR="00E00ECF" w:rsidRDefault="00000000">
            <w:r>
              <w:rPr>
                <w:b/>
                <w:sz w:val="24"/>
              </w:rPr>
              <w:t>Supporting Research and Evidence:</w:t>
            </w:r>
          </w:p>
          <w:p w14:paraId="714205E5" w14:textId="77777777" w:rsidR="00E00ECF" w:rsidRDefault="00000000">
            <w:r>
              <w:rPr>
                <w:sz w:val="24"/>
              </w:rPr>
              <w:t>Brief Description: Providing Reading Interventions for Students in Grades 4–9</w:t>
            </w:r>
          </w:p>
          <w:p w14:paraId="0CE92817" w14:textId="77777777" w:rsidR="00E00ECF" w:rsidRDefault="00000000">
            <w:r>
              <w:rPr>
                <w:b/>
              </w:rPr>
              <w:t xml:space="preserve">Citation: </w:t>
            </w:r>
            <w:r>
              <w:rPr>
                <w:sz w:val="24"/>
              </w:rPr>
              <w:t xml:space="preserve">Regularly provide opportunities for students to read a wide range of texts. </w:t>
            </w:r>
          </w:p>
          <w:p w14:paraId="67B3C49B" w14:textId="77777777" w:rsidR="00E00ECF" w:rsidRDefault="00000000">
            <w:r>
              <w:rPr>
                <w:b/>
              </w:rPr>
              <w:t xml:space="preserve">URL: </w:t>
            </w:r>
            <w:hyperlink r:id="rId6" w:history="1">
              <w:r>
                <w:rPr>
                  <w:rStyle w:val="Hyperlink"/>
                  <w:rFonts w:ascii="Calibri" w:hAnsi="Calibri"/>
                  <w:sz w:val="24"/>
                </w:rPr>
                <w:t>https://ies.ed.gov/ncee/wwc/Docs/PracticeGuide/WWC-practice-guide-reading-intervention-full-text.pdf#page=19</w:t>
              </w:r>
            </w:hyperlink>
          </w:p>
        </w:tc>
      </w:tr>
      <w:tr w:rsidR="00E00ECF" w14:paraId="75D82CA4" w14:textId="77777777">
        <w:tc>
          <w:tcPr>
            <w:tcW w:w="3750" w:type="pct"/>
          </w:tcPr>
          <w:p w14:paraId="37C708E0" w14:textId="77777777" w:rsidR="00E00ECF" w:rsidRDefault="00000000">
            <w:r>
              <w:rPr>
                <w:b/>
                <w:sz w:val="24"/>
              </w:rPr>
              <w:lastRenderedPageBreak/>
              <w:t>Action Step</w:t>
            </w:r>
          </w:p>
        </w:tc>
        <w:tc>
          <w:tcPr>
            <w:tcW w:w="0" w:type="auto"/>
          </w:tcPr>
          <w:p w14:paraId="69AC4679" w14:textId="77777777" w:rsidR="00E00ECF" w:rsidRDefault="00000000">
            <w:r>
              <w:rPr>
                <w:b/>
                <w:sz w:val="24"/>
              </w:rPr>
              <w:t>Complete-Date</w:t>
            </w:r>
          </w:p>
        </w:tc>
        <w:tc>
          <w:tcPr>
            <w:tcW w:w="0" w:type="auto"/>
          </w:tcPr>
          <w:p w14:paraId="11188CA4" w14:textId="77777777" w:rsidR="00E00ECF" w:rsidRDefault="00000000">
            <w:r>
              <w:rPr>
                <w:b/>
                <w:sz w:val="24"/>
              </w:rPr>
              <w:t>Notes</w:t>
            </w:r>
          </w:p>
        </w:tc>
      </w:tr>
      <w:tr w:rsidR="00E00ECF" w14:paraId="319C1DAE" w14:textId="77777777">
        <w:tc>
          <w:tcPr>
            <w:tcW w:w="0" w:type="auto"/>
          </w:tcPr>
          <w:p w14:paraId="01359135" w14:textId="77777777" w:rsidR="00E00ECF" w:rsidRDefault="00000000">
            <w:r>
              <w:rPr>
                <w:sz w:val="24"/>
              </w:rPr>
              <w:t>During Planning and CPT educators will  utilize the lesson internalization protocol toIdentify the heavy lifting moment of the lesson - where might students struggle? Decide how students will demonstrate thinking (e.g., a Socratic seminar instead of a written paragraph) to make the learning more equitable for diverse learners, provided the rigor remains the same.</w:t>
            </w:r>
          </w:p>
        </w:tc>
        <w:tc>
          <w:tcPr>
            <w:tcW w:w="0" w:type="auto"/>
          </w:tcPr>
          <w:p w14:paraId="7F105B04" w14:textId="77777777" w:rsidR="00E00ECF" w:rsidRDefault="00000000">
            <w:r>
              <w:rPr>
                <w:sz w:val="24"/>
              </w:rPr>
              <w:t>06/30/2027</w:t>
            </w:r>
          </w:p>
        </w:tc>
        <w:tc>
          <w:tcPr>
            <w:tcW w:w="0" w:type="auto"/>
          </w:tcPr>
          <w:p w14:paraId="3180B492" w14:textId="77777777" w:rsidR="00E00ECF" w:rsidRDefault="00E00ECF"/>
        </w:tc>
      </w:tr>
      <w:tr w:rsidR="00E00ECF" w14:paraId="6BC8957C" w14:textId="77777777">
        <w:tc>
          <w:tcPr>
            <w:tcW w:w="0" w:type="auto"/>
          </w:tcPr>
          <w:p w14:paraId="4D2B717B" w14:textId="77777777" w:rsidR="00E00ECF" w:rsidRDefault="00000000">
            <w:r>
              <w:rPr>
                <w:sz w:val="24"/>
              </w:rPr>
              <w:t xml:space="preserve">Educators will utilize active monitoring (real-time data) in order to:Administer a quick formative at the start of the lesson to compact the lesson based on what students already know.Monitor the concept acquisition for each student.Make decisions to pause the lesson and clarify based on student needs. Prioritize pacing of lessons and units so that instructional minutes are spent on priority concepts that students need and move on in the curriculum when students have mastered concepts. </w:t>
            </w:r>
          </w:p>
        </w:tc>
        <w:tc>
          <w:tcPr>
            <w:tcW w:w="0" w:type="auto"/>
          </w:tcPr>
          <w:p w14:paraId="16AD4A49" w14:textId="77777777" w:rsidR="00E00ECF" w:rsidRDefault="00000000">
            <w:r>
              <w:rPr>
                <w:sz w:val="24"/>
              </w:rPr>
              <w:t>06/24/2027</w:t>
            </w:r>
          </w:p>
        </w:tc>
        <w:tc>
          <w:tcPr>
            <w:tcW w:w="0" w:type="auto"/>
          </w:tcPr>
          <w:p w14:paraId="11079AC1" w14:textId="77777777" w:rsidR="00E00ECF" w:rsidRDefault="00E00ECF"/>
        </w:tc>
      </w:tr>
      <w:tr w:rsidR="00E00ECF" w14:paraId="2D3F7EF3" w14:textId="77777777">
        <w:tc>
          <w:tcPr>
            <w:tcW w:w="0" w:type="auto"/>
          </w:tcPr>
          <w:p w14:paraId="091B98CE" w14:textId="77777777" w:rsidR="00E00ECF" w:rsidRDefault="00000000">
            <w:r>
              <w:rPr>
                <w:sz w:val="24"/>
              </w:rPr>
              <w:t>Utilize student data to plan for instructional coherence, including Curriculum-Based Measures.  Educators will help students to see the alignment between their core ELA instruction, literacy and reading interventions in order to accelerate student learning.</w:t>
            </w:r>
          </w:p>
        </w:tc>
        <w:tc>
          <w:tcPr>
            <w:tcW w:w="0" w:type="auto"/>
          </w:tcPr>
          <w:p w14:paraId="02C1D9E7" w14:textId="77777777" w:rsidR="00E00ECF" w:rsidRDefault="00000000">
            <w:r>
              <w:rPr>
                <w:sz w:val="24"/>
              </w:rPr>
              <w:t>09/01/2026</w:t>
            </w:r>
          </w:p>
        </w:tc>
        <w:tc>
          <w:tcPr>
            <w:tcW w:w="0" w:type="auto"/>
          </w:tcPr>
          <w:p w14:paraId="61D115D5" w14:textId="77777777" w:rsidR="00E00ECF" w:rsidRDefault="00E00ECF"/>
        </w:tc>
      </w:tr>
    </w:tbl>
    <w:p w14:paraId="77F5F057"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1F3E5A31" w14:textId="77777777">
        <w:tc>
          <w:tcPr>
            <w:tcW w:w="0" w:type="auto"/>
            <w:gridSpan w:val="3"/>
            <w:shd w:val="clear" w:color="auto" w:fill="DEEAF6"/>
            <w:tcMar>
              <w:top w:w="75" w:type="dxa"/>
              <w:left w:w="75" w:type="dxa"/>
              <w:bottom w:w="75" w:type="dxa"/>
              <w:right w:w="75" w:type="dxa"/>
            </w:tcMar>
          </w:tcPr>
          <w:p w14:paraId="31121F0F" w14:textId="77777777" w:rsidR="00E00ECF" w:rsidRDefault="00000000">
            <w:pPr>
              <w:jc w:val="center"/>
            </w:pPr>
            <w:r>
              <w:rPr>
                <w:b/>
                <w:sz w:val="24"/>
              </w:rPr>
              <w:t>Initiative 2: Making Sound and data informed instructional decisions and choices</w:t>
            </w:r>
          </w:p>
        </w:tc>
      </w:tr>
      <w:tr w:rsidR="00E00ECF" w14:paraId="2570100A" w14:textId="77777777">
        <w:tc>
          <w:tcPr>
            <w:tcW w:w="0" w:type="auto"/>
            <w:gridSpan w:val="3"/>
            <w:shd w:val="clear" w:color="auto" w:fill="E2EFD9"/>
            <w:tcMar>
              <w:top w:w="75" w:type="dxa"/>
              <w:left w:w="75" w:type="dxa"/>
              <w:bottom w:w="75" w:type="dxa"/>
              <w:right w:w="75" w:type="dxa"/>
            </w:tcMar>
          </w:tcPr>
          <w:p w14:paraId="3616D82D" w14:textId="77777777" w:rsidR="00E00ECF" w:rsidRDefault="00000000">
            <w:r>
              <w:rPr>
                <w:i/>
                <w:sz w:val="24"/>
              </w:rPr>
              <w:t xml:space="preserve"> During PLC meetings teachers will bring student artifacts from recent HQCM lessons to make sounds and data informed instructional choices and decisions.</w:t>
            </w:r>
          </w:p>
        </w:tc>
      </w:tr>
      <w:tr w:rsidR="00E00ECF" w14:paraId="58132725" w14:textId="77777777">
        <w:tc>
          <w:tcPr>
            <w:tcW w:w="3750" w:type="pct"/>
          </w:tcPr>
          <w:p w14:paraId="5724135E" w14:textId="77777777" w:rsidR="00E00ECF" w:rsidRDefault="00000000">
            <w:r>
              <w:rPr>
                <w:b/>
                <w:sz w:val="24"/>
              </w:rPr>
              <w:t>Action Step</w:t>
            </w:r>
          </w:p>
        </w:tc>
        <w:tc>
          <w:tcPr>
            <w:tcW w:w="0" w:type="auto"/>
          </w:tcPr>
          <w:p w14:paraId="1E07DEC8" w14:textId="77777777" w:rsidR="00E00ECF" w:rsidRDefault="00000000">
            <w:r>
              <w:rPr>
                <w:b/>
                <w:sz w:val="24"/>
              </w:rPr>
              <w:t>Complete-Date</w:t>
            </w:r>
          </w:p>
        </w:tc>
        <w:tc>
          <w:tcPr>
            <w:tcW w:w="0" w:type="auto"/>
          </w:tcPr>
          <w:p w14:paraId="2EFA6C22" w14:textId="77777777" w:rsidR="00E00ECF" w:rsidRDefault="00000000">
            <w:r>
              <w:rPr>
                <w:b/>
                <w:sz w:val="24"/>
              </w:rPr>
              <w:t>Notes</w:t>
            </w:r>
          </w:p>
        </w:tc>
      </w:tr>
      <w:tr w:rsidR="00E00ECF" w14:paraId="472686E3" w14:textId="77777777">
        <w:tc>
          <w:tcPr>
            <w:tcW w:w="0" w:type="auto"/>
          </w:tcPr>
          <w:p w14:paraId="71D1ABA0" w14:textId="77777777" w:rsidR="00E00ECF" w:rsidRDefault="00000000">
            <w:r>
              <w:rPr>
                <w:sz w:val="24"/>
              </w:rPr>
              <w:t>Identify trends to determine concepts that require more practice and those that are mastered. Decide if they miss the concept because the curriculum was unclear or because they lack a specific prerequisite skill.</w:t>
            </w:r>
          </w:p>
        </w:tc>
        <w:tc>
          <w:tcPr>
            <w:tcW w:w="0" w:type="auto"/>
          </w:tcPr>
          <w:p w14:paraId="13B21CA1" w14:textId="77777777" w:rsidR="00E00ECF" w:rsidRDefault="00000000">
            <w:r>
              <w:rPr>
                <w:sz w:val="24"/>
              </w:rPr>
              <w:t>09/30/2026</w:t>
            </w:r>
          </w:p>
        </w:tc>
        <w:tc>
          <w:tcPr>
            <w:tcW w:w="0" w:type="auto"/>
          </w:tcPr>
          <w:p w14:paraId="3300F793" w14:textId="77777777" w:rsidR="00E00ECF" w:rsidRDefault="00E00ECF"/>
        </w:tc>
      </w:tr>
      <w:tr w:rsidR="00E00ECF" w14:paraId="55670B26" w14:textId="77777777">
        <w:tc>
          <w:tcPr>
            <w:tcW w:w="0" w:type="auto"/>
          </w:tcPr>
          <w:p w14:paraId="2C118D0E" w14:textId="77777777" w:rsidR="00E00ECF" w:rsidRDefault="00000000">
            <w:r>
              <w:rPr>
                <w:sz w:val="24"/>
              </w:rPr>
              <w:t>Educators  will choose a "re-teach" strategy or a "bridge" activity that solves the specific data gap.</w:t>
            </w:r>
          </w:p>
        </w:tc>
        <w:tc>
          <w:tcPr>
            <w:tcW w:w="0" w:type="auto"/>
          </w:tcPr>
          <w:p w14:paraId="385D1CB7" w14:textId="77777777" w:rsidR="00E00ECF" w:rsidRDefault="00000000">
            <w:r>
              <w:rPr>
                <w:sz w:val="24"/>
              </w:rPr>
              <w:t>09/30/2026</w:t>
            </w:r>
          </w:p>
        </w:tc>
        <w:tc>
          <w:tcPr>
            <w:tcW w:w="0" w:type="auto"/>
          </w:tcPr>
          <w:p w14:paraId="67236F05" w14:textId="77777777" w:rsidR="00E00ECF" w:rsidRDefault="00E00ECF"/>
        </w:tc>
      </w:tr>
      <w:tr w:rsidR="00E00ECF" w14:paraId="75498308" w14:textId="77777777">
        <w:tc>
          <w:tcPr>
            <w:tcW w:w="0" w:type="auto"/>
          </w:tcPr>
          <w:p w14:paraId="6D23A611" w14:textId="77777777" w:rsidR="00E00ECF" w:rsidRDefault="00000000">
            <w:r>
              <w:rPr>
                <w:sz w:val="24"/>
              </w:rPr>
              <w:lastRenderedPageBreak/>
              <w:t>Educators  will collaborate to blend literacy components for applied, blended learning practice.</w:t>
            </w:r>
          </w:p>
        </w:tc>
        <w:tc>
          <w:tcPr>
            <w:tcW w:w="0" w:type="auto"/>
          </w:tcPr>
          <w:p w14:paraId="0BA6BE49" w14:textId="77777777" w:rsidR="00E00ECF" w:rsidRDefault="00000000">
            <w:r>
              <w:rPr>
                <w:sz w:val="24"/>
              </w:rPr>
              <w:t>06/30/2027</w:t>
            </w:r>
          </w:p>
        </w:tc>
        <w:tc>
          <w:tcPr>
            <w:tcW w:w="0" w:type="auto"/>
          </w:tcPr>
          <w:p w14:paraId="16DE9D69" w14:textId="77777777" w:rsidR="00E00ECF" w:rsidRDefault="00E00ECF"/>
        </w:tc>
      </w:tr>
    </w:tbl>
    <w:p w14:paraId="2034CB76"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30583AC3" w14:textId="77777777">
        <w:tc>
          <w:tcPr>
            <w:tcW w:w="0" w:type="auto"/>
            <w:gridSpan w:val="3"/>
            <w:shd w:val="clear" w:color="auto" w:fill="DEEAF6"/>
            <w:tcMar>
              <w:top w:w="75" w:type="dxa"/>
              <w:left w:w="75" w:type="dxa"/>
              <w:bottom w:w="75" w:type="dxa"/>
              <w:right w:w="75" w:type="dxa"/>
            </w:tcMar>
          </w:tcPr>
          <w:p w14:paraId="246E2398" w14:textId="77777777" w:rsidR="00E00ECF" w:rsidRDefault="00000000">
            <w:pPr>
              <w:jc w:val="center"/>
            </w:pPr>
            <w:r>
              <w:rPr>
                <w:b/>
                <w:sz w:val="24"/>
              </w:rPr>
              <w:t>Initiative 3: Establish an ELA focused walkthrough cycle to provide ongoing feedback for instruction.</w:t>
            </w:r>
          </w:p>
        </w:tc>
      </w:tr>
      <w:tr w:rsidR="00E00ECF" w14:paraId="14DA0868" w14:textId="77777777">
        <w:tc>
          <w:tcPr>
            <w:tcW w:w="0" w:type="auto"/>
            <w:gridSpan w:val="3"/>
            <w:shd w:val="clear" w:color="auto" w:fill="E2EFD9"/>
            <w:tcMar>
              <w:top w:w="75" w:type="dxa"/>
              <w:left w:w="75" w:type="dxa"/>
              <w:bottom w:w="75" w:type="dxa"/>
              <w:right w:w="75" w:type="dxa"/>
            </w:tcMar>
          </w:tcPr>
          <w:p w14:paraId="43D31BB0" w14:textId="77777777" w:rsidR="00E00ECF" w:rsidRDefault="00000000">
            <w:r>
              <w:rPr>
                <w:i/>
                <w:sz w:val="24"/>
              </w:rPr>
              <w:t>Establish an ELA focused walkthrough cycle to provide ongoing feedback for instruction.  (1. Establish a focus 2. Norm expectations and tools 3. Conduct walkthrough observations 4. Debrief &amp; analyze evidence 5. Identify actions steps 6. Provide feedback and support to teachers 7. Review progress and adjust support)</w:t>
            </w:r>
          </w:p>
        </w:tc>
      </w:tr>
      <w:tr w:rsidR="00E00ECF" w14:paraId="63195564" w14:textId="77777777">
        <w:tc>
          <w:tcPr>
            <w:tcW w:w="3750" w:type="pct"/>
          </w:tcPr>
          <w:p w14:paraId="0B812C9D" w14:textId="77777777" w:rsidR="00E00ECF" w:rsidRDefault="00000000">
            <w:r>
              <w:rPr>
                <w:b/>
                <w:sz w:val="24"/>
              </w:rPr>
              <w:t>Action Step</w:t>
            </w:r>
          </w:p>
        </w:tc>
        <w:tc>
          <w:tcPr>
            <w:tcW w:w="0" w:type="auto"/>
          </w:tcPr>
          <w:p w14:paraId="75994AAA" w14:textId="77777777" w:rsidR="00E00ECF" w:rsidRDefault="00000000">
            <w:r>
              <w:rPr>
                <w:b/>
                <w:sz w:val="24"/>
              </w:rPr>
              <w:t>Complete-Date</w:t>
            </w:r>
          </w:p>
        </w:tc>
        <w:tc>
          <w:tcPr>
            <w:tcW w:w="0" w:type="auto"/>
          </w:tcPr>
          <w:p w14:paraId="14D24E7A" w14:textId="77777777" w:rsidR="00E00ECF" w:rsidRDefault="00000000">
            <w:r>
              <w:rPr>
                <w:b/>
                <w:sz w:val="24"/>
              </w:rPr>
              <w:t>Notes</w:t>
            </w:r>
          </w:p>
        </w:tc>
      </w:tr>
      <w:tr w:rsidR="00E00ECF" w14:paraId="35918BF5" w14:textId="77777777">
        <w:tc>
          <w:tcPr>
            <w:tcW w:w="0" w:type="auto"/>
          </w:tcPr>
          <w:p w14:paraId="5DEDCA92" w14:textId="77777777" w:rsidR="00E00ECF" w:rsidRDefault="00000000">
            <w:r>
              <w:rPr>
                <w:sz w:val="24"/>
              </w:rPr>
              <w:t xml:space="preserve">Introduce the ELA department to the RIDE Guide to HQCM Instructional Walkthroughs. Have teachers conduct calibrations with the tool to solidify the routines and practices of instruction. </w:t>
            </w:r>
          </w:p>
        </w:tc>
        <w:tc>
          <w:tcPr>
            <w:tcW w:w="0" w:type="auto"/>
          </w:tcPr>
          <w:p w14:paraId="06813CCD" w14:textId="77777777" w:rsidR="00E00ECF" w:rsidRDefault="00000000">
            <w:r>
              <w:rPr>
                <w:sz w:val="24"/>
              </w:rPr>
              <w:t>11/30/2026</w:t>
            </w:r>
          </w:p>
        </w:tc>
        <w:tc>
          <w:tcPr>
            <w:tcW w:w="0" w:type="auto"/>
          </w:tcPr>
          <w:p w14:paraId="27063E52" w14:textId="77777777" w:rsidR="00E00ECF" w:rsidRDefault="00E00ECF"/>
        </w:tc>
      </w:tr>
      <w:tr w:rsidR="00E00ECF" w14:paraId="53526C04" w14:textId="77777777">
        <w:tc>
          <w:tcPr>
            <w:tcW w:w="0" w:type="auto"/>
          </w:tcPr>
          <w:p w14:paraId="2BB30A60" w14:textId="77777777" w:rsidR="00E00ECF" w:rsidRDefault="00000000">
            <w:r>
              <w:rPr>
                <w:sz w:val="24"/>
              </w:rPr>
              <w:t xml:space="preserve">Determine a domain focus from  the RIDE Literacy Walkthrough Tool to match our school context, instructional vision and priorities. Domain 1: Culture of Learning Domain 2: Literacy Instruction - Language comprehension and Written Expression Domain 3: Literacy Instruction - Word Recognition Domain 4: Student Ownership </w:t>
            </w:r>
          </w:p>
        </w:tc>
        <w:tc>
          <w:tcPr>
            <w:tcW w:w="0" w:type="auto"/>
          </w:tcPr>
          <w:p w14:paraId="0EA1CC96" w14:textId="77777777" w:rsidR="00E00ECF" w:rsidRDefault="00000000">
            <w:r>
              <w:rPr>
                <w:sz w:val="24"/>
              </w:rPr>
              <w:t>11/30/2026</w:t>
            </w:r>
          </w:p>
        </w:tc>
        <w:tc>
          <w:tcPr>
            <w:tcW w:w="0" w:type="auto"/>
          </w:tcPr>
          <w:p w14:paraId="70324372" w14:textId="77777777" w:rsidR="00E00ECF" w:rsidRDefault="00E00ECF"/>
        </w:tc>
      </w:tr>
      <w:tr w:rsidR="00E00ECF" w14:paraId="515822F1" w14:textId="77777777">
        <w:tc>
          <w:tcPr>
            <w:tcW w:w="0" w:type="auto"/>
          </w:tcPr>
          <w:p w14:paraId="1C06BC2F" w14:textId="77777777" w:rsidR="00E00ECF" w:rsidRDefault="00000000">
            <w:r>
              <w:rPr>
                <w:sz w:val="24"/>
              </w:rPr>
              <w:t>Use 1-3 indicators from the RIDE Literacy Walkthrough Tool to apply an instructional move for the lesson/unit.</w:t>
            </w:r>
          </w:p>
        </w:tc>
        <w:tc>
          <w:tcPr>
            <w:tcW w:w="0" w:type="auto"/>
          </w:tcPr>
          <w:p w14:paraId="496E0BAC" w14:textId="77777777" w:rsidR="00E00ECF" w:rsidRDefault="00000000">
            <w:r>
              <w:rPr>
                <w:sz w:val="24"/>
              </w:rPr>
              <w:t>06/30/2027</w:t>
            </w:r>
          </w:p>
        </w:tc>
        <w:tc>
          <w:tcPr>
            <w:tcW w:w="0" w:type="auto"/>
          </w:tcPr>
          <w:p w14:paraId="1DC2B2F5" w14:textId="77777777" w:rsidR="00E00ECF" w:rsidRDefault="00E00ECF"/>
        </w:tc>
      </w:tr>
    </w:tbl>
    <w:p w14:paraId="3D414B65" w14:textId="77777777" w:rsidR="00E00ECF" w:rsidRDefault="00E00ECF"/>
    <w:p w14:paraId="0CF64559" w14:textId="77777777" w:rsidR="00E00ECF" w:rsidRDefault="00000000">
      <w:r>
        <w:rPr>
          <w:rFonts w:ascii="Calibri" w:hAnsi="Calibri"/>
          <w:sz w:val="40"/>
          <w:u w:val="single"/>
        </w:rPr>
        <w:t xml:space="preserve">Priority 2: Math Improvement </w:t>
      </w:r>
      <w:r>
        <w:br/>
      </w:r>
      <w:r>
        <w:rPr>
          <w:rFonts w:ascii="Calibri" w:hAnsi="Calibri"/>
          <w:i/>
          <w:sz w:val="24"/>
        </w:rPr>
        <w:t>We will improve students’ overall performance in mathematics</w:t>
      </w:r>
    </w:p>
    <w:p w14:paraId="5ECF3123" w14:textId="77777777" w:rsidR="00E00ECF" w:rsidRDefault="00000000">
      <w:r>
        <w:rPr>
          <w:rFonts w:ascii="Calibri" w:hAnsi="Calibri"/>
          <w:sz w:val="24"/>
        </w:rPr>
        <w:t xml:space="preserve">Kickemuit Middle School works to set rigorous goals for all students and provides support to its staff through professional learning and resources to improve student learning in the area of mathematics . All staff are responsible for ensuring that all students have the support needed to succeed. </w:t>
      </w:r>
    </w:p>
    <w:p w14:paraId="4D9CE255" w14:textId="77777777" w:rsidR="00E00ECF" w:rsidRDefault="00000000">
      <w:r>
        <w:rPr>
          <w:rFonts w:ascii="Calibri" w:hAnsi="Calibri"/>
          <w:sz w:val="40"/>
        </w:rPr>
        <w:t>Commitments</w:t>
      </w:r>
    </w:p>
    <w:p w14:paraId="16A3AFD2" w14:textId="77777777" w:rsidR="00E00ECF" w:rsidRDefault="00000000">
      <w:r>
        <w:rPr>
          <w:rFonts w:ascii="Calibri" w:hAnsi="Calibri"/>
          <w:sz w:val="40"/>
        </w:rPr>
        <w:lastRenderedPageBreak/>
        <w:t>Measurable Goals</w:t>
      </w:r>
    </w:p>
    <w:p w14:paraId="209CD612" w14:textId="77777777" w:rsidR="00E00ECF" w:rsidRDefault="00000000">
      <w:r>
        <w:rPr>
          <w:rFonts w:ascii="Calibri" w:hAnsi="Calibri"/>
          <w:b/>
          <w:sz w:val="24"/>
        </w:rPr>
        <w:t xml:space="preserve">Goal #1 - By the 2026- 27 school year Student Math proficiency will increase from 39.7% to 55% as measured by RICAS and progress monitored by the I-Ready Diagnostic. </w:t>
      </w:r>
    </w:p>
    <w:p w14:paraId="3BCD2EA8"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5B87847D" w14:textId="77777777">
        <w:tc>
          <w:tcPr>
            <w:tcW w:w="0" w:type="auto"/>
            <w:gridSpan w:val="3"/>
            <w:shd w:val="clear" w:color="auto" w:fill="DEEAF6"/>
            <w:tcMar>
              <w:top w:w="75" w:type="dxa"/>
              <w:left w:w="75" w:type="dxa"/>
              <w:bottom w:w="75" w:type="dxa"/>
              <w:right w:w="75" w:type="dxa"/>
            </w:tcMar>
          </w:tcPr>
          <w:p w14:paraId="4983ACC3" w14:textId="77777777" w:rsidR="00E00ECF" w:rsidRDefault="00000000">
            <w:pPr>
              <w:jc w:val="center"/>
            </w:pPr>
            <w:r>
              <w:rPr>
                <w:b/>
                <w:sz w:val="24"/>
              </w:rPr>
              <w:t>Initiative 1: Lesson and unit internalization</w:t>
            </w:r>
          </w:p>
        </w:tc>
      </w:tr>
      <w:tr w:rsidR="00E00ECF" w14:paraId="0C03C85D" w14:textId="77777777">
        <w:tc>
          <w:tcPr>
            <w:tcW w:w="0" w:type="auto"/>
            <w:gridSpan w:val="3"/>
            <w:shd w:val="clear" w:color="auto" w:fill="E2EFD9"/>
            <w:tcMar>
              <w:top w:w="75" w:type="dxa"/>
              <w:left w:w="75" w:type="dxa"/>
              <w:bottom w:w="75" w:type="dxa"/>
              <w:right w:w="75" w:type="dxa"/>
            </w:tcMar>
          </w:tcPr>
          <w:p w14:paraId="78F28C78" w14:textId="77777777" w:rsidR="00E00ECF" w:rsidRDefault="00000000">
            <w:r>
              <w:rPr>
                <w:i/>
                <w:sz w:val="24"/>
              </w:rPr>
              <w:t xml:space="preserve"> During department planning times, Conduct Unit and lesson internalization and utilize student data to identify and prioritize the major work of the grade as identified in the standards in order to plan for instruction.</w:t>
            </w:r>
          </w:p>
        </w:tc>
      </w:tr>
      <w:tr w:rsidR="00E00ECF" w14:paraId="0C638D82" w14:textId="77777777">
        <w:tc>
          <w:tcPr>
            <w:tcW w:w="0" w:type="auto"/>
            <w:gridSpan w:val="3"/>
            <w:shd w:val="clear" w:color="auto" w:fill="E7E6E6"/>
            <w:tcMar>
              <w:top w:w="75" w:type="dxa"/>
              <w:left w:w="75" w:type="dxa"/>
              <w:bottom w:w="75" w:type="dxa"/>
              <w:right w:w="75" w:type="dxa"/>
            </w:tcMar>
          </w:tcPr>
          <w:p w14:paraId="082A5980" w14:textId="77777777" w:rsidR="00E00ECF" w:rsidRDefault="00000000">
            <w:r>
              <w:rPr>
                <w:b/>
                <w:sz w:val="24"/>
              </w:rPr>
              <w:t>Supporting Research and Evidence:</w:t>
            </w:r>
          </w:p>
          <w:p w14:paraId="5BB84270" w14:textId="77777777" w:rsidR="00E00ECF" w:rsidRDefault="00000000">
            <w:r>
              <w:rPr>
                <w:sz w:val="24"/>
              </w:rPr>
              <w:t>ESSA Tier: 1 Brief Description: Evidenced-based strategies for increasing students’ math performance</w:t>
            </w:r>
          </w:p>
          <w:p w14:paraId="46D9B2B5" w14:textId="77777777" w:rsidR="00E00ECF" w:rsidRDefault="00000000">
            <w:r>
              <w:rPr>
                <w:b/>
              </w:rPr>
              <w:t xml:space="preserve">Citation: </w:t>
            </w:r>
            <w:r>
              <w:rPr>
                <w:sz w:val="24"/>
              </w:rPr>
              <w:t>Routine problems can be solved using methods familiar to students by replicating previously learned methods in a step-by-step fashion.</w:t>
            </w:r>
          </w:p>
          <w:p w14:paraId="28A99270" w14:textId="0C922072" w:rsidR="00E00ECF" w:rsidRDefault="00000000">
            <w:r>
              <w:rPr>
                <w:b/>
              </w:rPr>
              <w:t xml:space="preserve">URL: </w:t>
            </w:r>
            <w:hyperlink r:id="rId7" w:history="1">
              <w:r>
                <w:rPr>
                  <w:rStyle w:val="Hyperlink"/>
                  <w:rFonts w:ascii="Calibri" w:hAnsi="Calibri"/>
                  <w:sz w:val="24"/>
                </w:rPr>
                <w:t>Evidence-based strategies for increasing students’ math performance  https://ies.ed.gov/ncee/wwc/Docs/PracticeGuide/MPS_PG_043012.pdf#page=16</w:t>
              </w:r>
            </w:hyperlink>
          </w:p>
        </w:tc>
      </w:tr>
      <w:tr w:rsidR="00E00ECF" w14:paraId="1C622F27" w14:textId="77777777">
        <w:tc>
          <w:tcPr>
            <w:tcW w:w="3750" w:type="pct"/>
          </w:tcPr>
          <w:p w14:paraId="62387E41" w14:textId="77777777" w:rsidR="00E00ECF" w:rsidRDefault="00000000">
            <w:r>
              <w:rPr>
                <w:b/>
                <w:sz w:val="24"/>
              </w:rPr>
              <w:t>Action Step</w:t>
            </w:r>
          </w:p>
        </w:tc>
        <w:tc>
          <w:tcPr>
            <w:tcW w:w="0" w:type="auto"/>
          </w:tcPr>
          <w:p w14:paraId="2C506F23" w14:textId="77777777" w:rsidR="00E00ECF" w:rsidRDefault="00000000">
            <w:r>
              <w:rPr>
                <w:b/>
                <w:sz w:val="24"/>
              </w:rPr>
              <w:t>Complete-Date</w:t>
            </w:r>
          </w:p>
        </w:tc>
        <w:tc>
          <w:tcPr>
            <w:tcW w:w="0" w:type="auto"/>
          </w:tcPr>
          <w:p w14:paraId="24C45E4B" w14:textId="77777777" w:rsidR="00E00ECF" w:rsidRDefault="00000000">
            <w:r>
              <w:rPr>
                <w:b/>
                <w:sz w:val="24"/>
              </w:rPr>
              <w:t>Notes</w:t>
            </w:r>
          </w:p>
        </w:tc>
      </w:tr>
      <w:tr w:rsidR="00E00ECF" w14:paraId="40026CE6" w14:textId="77777777">
        <w:tc>
          <w:tcPr>
            <w:tcW w:w="0" w:type="auto"/>
          </w:tcPr>
          <w:p w14:paraId="7DB79EB7" w14:textId="77777777" w:rsidR="00E00ECF" w:rsidRDefault="00000000">
            <w:r>
              <w:rPr>
                <w:sz w:val="24"/>
              </w:rPr>
              <w:t>Apply learning from RIDE  partnership with Teaching Lab and CPRL (Center for Public Research and Leadership) high-quality professional learning to deepen our understanding of curriculum implementation for Illustrative Mathematics using the Curriculum Implementation Change Framework (CICF).Use framework for continuous improvement Use curriculum to make informed decisions based on student needs.Prepare for lessons efficiently and effectively with CICF Use lesson internalization tools to support high quality implementationUtilize student data to plan for instructional coherence. Educators will help students to see the alignment between their core math instruction, math workshop and math interventions to accelerate student learning.</w:t>
            </w:r>
          </w:p>
        </w:tc>
        <w:tc>
          <w:tcPr>
            <w:tcW w:w="0" w:type="auto"/>
          </w:tcPr>
          <w:p w14:paraId="0850D17D" w14:textId="77777777" w:rsidR="00E00ECF" w:rsidRDefault="00000000">
            <w:r>
              <w:rPr>
                <w:sz w:val="24"/>
              </w:rPr>
              <w:t>06/30/2027</w:t>
            </w:r>
          </w:p>
        </w:tc>
        <w:tc>
          <w:tcPr>
            <w:tcW w:w="0" w:type="auto"/>
          </w:tcPr>
          <w:p w14:paraId="1F815764" w14:textId="77777777" w:rsidR="00E00ECF" w:rsidRDefault="00E00ECF"/>
        </w:tc>
      </w:tr>
      <w:tr w:rsidR="00E00ECF" w14:paraId="26EB0BC6" w14:textId="77777777">
        <w:tc>
          <w:tcPr>
            <w:tcW w:w="0" w:type="auto"/>
          </w:tcPr>
          <w:p w14:paraId="381877AA" w14:textId="77777777" w:rsidR="00E00ECF" w:rsidRDefault="00000000">
            <w:r>
              <w:rPr>
                <w:sz w:val="24"/>
              </w:rPr>
              <w:lastRenderedPageBreak/>
              <w:t xml:space="preserve">Identify the major clusters within the grade level and commit full time to instruction around these clusters. (If the data shows 50% proficiency, stay here and use Workshop time to intensify) </w:t>
            </w:r>
          </w:p>
        </w:tc>
        <w:tc>
          <w:tcPr>
            <w:tcW w:w="0" w:type="auto"/>
          </w:tcPr>
          <w:p w14:paraId="1DB392DF" w14:textId="77777777" w:rsidR="00E00ECF" w:rsidRDefault="00000000">
            <w:r>
              <w:rPr>
                <w:sz w:val="24"/>
              </w:rPr>
              <w:t>06/30/2027</w:t>
            </w:r>
          </w:p>
        </w:tc>
        <w:tc>
          <w:tcPr>
            <w:tcW w:w="0" w:type="auto"/>
          </w:tcPr>
          <w:p w14:paraId="0D162DE3" w14:textId="77777777" w:rsidR="00E00ECF" w:rsidRDefault="00E00ECF"/>
        </w:tc>
      </w:tr>
      <w:tr w:rsidR="00E00ECF" w14:paraId="5F540DFD" w14:textId="77777777">
        <w:tc>
          <w:tcPr>
            <w:tcW w:w="0" w:type="auto"/>
          </w:tcPr>
          <w:p w14:paraId="222F6826" w14:textId="77777777" w:rsidR="00E00ECF" w:rsidRDefault="00000000">
            <w:r>
              <w:rPr>
                <w:sz w:val="24"/>
              </w:rPr>
              <w:t>Implement Unit Launching Meetings in order to:Look at the Standards in order to focus on the major work of the unit Look at the data for prerequisite skills. (What prerequisite skill does our data say 50% of kids are missing?)Plan the Bridge: Where in the HQIM lessons will we insert that skill so that we don’t have to stop the pacing? Agree on the “cut” If we get behind, which “Additional Cluster” Lessons will we combine or compress to ensure we reach the end of the year standards?</w:t>
            </w:r>
          </w:p>
        </w:tc>
        <w:tc>
          <w:tcPr>
            <w:tcW w:w="0" w:type="auto"/>
          </w:tcPr>
          <w:p w14:paraId="0FBB3CA5" w14:textId="77777777" w:rsidR="00E00ECF" w:rsidRDefault="00000000">
            <w:r>
              <w:rPr>
                <w:sz w:val="24"/>
              </w:rPr>
              <w:t>06/30/2017</w:t>
            </w:r>
          </w:p>
        </w:tc>
        <w:tc>
          <w:tcPr>
            <w:tcW w:w="0" w:type="auto"/>
          </w:tcPr>
          <w:p w14:paraId="1D123A52" w14:textId="77777777" w:rsidR="00E00ECF" w:rsidRDefault="00000000">
            <w:r>
              <w:rPr>
                <w:sz w:val="24"/>
              </w:rPr>
              <w:t xml:space="preserve">. </w:t>
            </w:r>
          </w:p>
        </w:tc>
      </w:tr>
    </w:tbl>
    <w:p w14:paraId="36A99793"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6BB9547B" w14:textId="77777777">
        <w:tc>
          <w:tcPr>
            <w:tcW w:w="0" w:type="auto"/>
            <w:gridSpan w:val="3"/>
            <w:shd w:val="clear" w:color="auto" w:fill="DEEAF6"/>
            <w:tcMar>
              <w:top w:w="75" w:type="dxa"/>
              <w:left w:w="75" w:type="dxa"/>
              <w:bottom w:w="75" w:type="dxa"/>
              <w:right w:w="75" w:type="dxa"/>
            </w:tcMar>
          </w:tcPr>
          <w:p w14:paraId="2328B520" w14:textId="77777777" w:rsidR="00E00ECF" w:rsidRDefault="00000000">
            <w:pPr>
              <w:jc w:val="center"/>
            </w:pPr>
            <w:r>
              <w:rPr>
                <w:b/>
                <w:sz w:val="24"/>
              </w:rPr>
              <w:t>Initiative 2: Using data to to balance honoring HQIM curriculum design and teacher choices.</w:t>
            </w:r>
          </w:p>
        </w:tc>
      </w:tr>
      <w:tr w:rsidR="00E00ECF" w14:paraId="2ED195B3" w14:textId="77777777">
        <w:tc>
          <w:tcPr>
            <w:tcW w:w="0" w:type="auto"/>
            <w:gridSpan w:val="3"/>
            <w:shd w:val="clear" w:color="auto" w:fill="E2EFD9"/>
            <w:tcMar>
              <w:top w:w="75" w:type="dxa"/>
              <w:left w:w="75" w:type="dxa"/>
              <w:bottom w:w="75" w:type="dxa"/>
              <w:right w:w="75" w:type="dxa"/>
            </w:tcMar>
          </w:tcPr>
          <w:p w14:paraId="3FEAD3F1" w14:textId="77777777" w:rsidR="00E00ECF" w:rsidRDefault="00000000">
            <w:r>
              <w:rPr>
                <w:i/>
                <w:sz w:val="24"/>
              </w:rPr>
              <w:t>Use data to balance honoring HQIM curriculum design and educator’s choices that support meaningful, equitable learning for all students.</w:t>
            </w:r>
          </w:p>
        </w:tc>
      </w:tr>
      <w:tr w:rsidR="00E00ECF" w14:paraId="635ECD70" w14:textId="77777777">
        <w:tc>
          <w:tcPr>
            <w:tcW w:w="0" w:type="auto"/>
            <w:gridSpan w:val="3"/>
            <w:shd w:val="clear" w:color="auto" w:fill="E7E6E6"/>
            <w:tcMar>
              <w:top w:w="75" w:type="dxa"/>
              <w:left w:w="75" w:type="dxa"/>
              <w:bottom w:w="75" w:type="dxa"/>
              <w:right w:w="75" w:type="dxa"/>
            </w:tcMar>
          </w:tcPr>
          <w:p w14:paraId="3968C301" w14:textId="77777777" w:rsidR="00E00ECF" w:rsidRDefault="00000000">
            <w:r>
              <w:rPr>
                <w:b/>
                <w:sz w:val="24"/>
              </w:rPr>
              <w:t>Supporting Research and Evidence:</w:t>
            </w:r>
          </w:p>
          <w:p w14:paraId="030DC214" w14:textId="77777777" w:rsidR="00E00ECF" w:rsidRDefault="00000000">
            <w:r>
              <w:rPr>
                <w:sz w:val="24"/>
              </w:rPr>
              <w:t>ESSA Tier: 1 Brief Description: Using Student Achievement Data to Support Instructional Decision Making</w:t>
            </w:r>
          </w:p>
          <w:p w14:paraId="41DB1C08" w14:textId="77777777" w:rsidR="00E00ECF" w:rsidRDefault="00000000">
            <w:r>
              <w:rPr>
                <w:b/>
              </w:rPr>
              <w:t xml:space="preserve">Citation: </w:t>
            </w:r>
            <w:r>
              <w:rPr>
                <w:sz w:val="24"/>
              </w:rPr>
              <w:t>Make data part of an ongoing cycle of instructional improvement</w:t>
            </w:r>
          </w:p>
          <w:p w14:paraId="0DCF438A" w14:textId="7B8E7208" w:rsidR="00E00ECF" w:rsidRDefault="00000000">
            <w:r>
              <w:rPr>
                <w:b/>
              </w:rPr>
              <w:t xml:space="preserve">URL: </w:t>
            </w:r>
            <w:hyperlink r:id="rId8" w:history="1">
              <w:r>
                <w:rPr>
                  <w:rStyle w:val="Hyperlink"/>
                  <w:rFonts w:ascii="Calibri" w:hAnsi="Calibri"/>
                  <w:sz w:val="24"/>
                </w:rPr>
                <w:t>Using Student Achievement Data to Support Instructional Decision Making</w:t>
              </w:r>
            </w:hyperlink>
          </w:p>
        </w:tc>
      </w:tr>
      <w:tr w:rsidR="00E00ECF" w14:paraId="1119AAA4" w14:textId="77777777">
        <w:tc>
          <w:tcPr>
            <w:tcW w:w="3750" w:type="pct"/>
          </w:tcPr>
          <w:p w14:paraId="46FC2664" w14:textId="77777777" w:rsidR="00E00ECF" w:rsidRDefault="00000000">
            <w:r>
              <w:rPr>
                <w:b/>
                <w:sz w:val="24"/>
              </w:rPr>
              <w:t>Action Step</w:t>
            </w:r>
          </w:p>
        </w:tc>
        <w:tc>
          <w:tcPr>
            <w:tcW w:w="0" w:type="auto"/>
          </w:tcPr>
          <w:p w14:paraId="5259A8F6" w14:textId="77777777" w:rsidR="00E00ECF" w:rsidRDefault="00000000">
            <w:r>
              <w:rPr>
                <w:b/>
                <w:sz w:val="24"/>
              </w:rPr>
              <w:t>Complete-Date</w:t>
            </w:r>
          </w:p>
        </w:tc>
        <w:tc>
          <w:tcPr>
            <w:tcW w:w="0" w:type="auto"/>
          </w:tcPr>
          <w:p w14:paraId="54B3CF04" w14:textId="77777777" w:rsidR="00E00ECF" w:rsidRDefault="00000000">
            <w:r>
              <w:rPr>
                <w:b/>
                <w:sz w:val="24"/>
              </w:rPr>
              <w:t>Notes</w:t>
            </w:r>
          </w:p>
        </w:tc>
      </w:tr>
      <w:tr w:rsidR="00E00ECF" w14:paraId="5F7E0A54" w14:textId="77777777">
        <w:tc>
          <w:tcPr>
            <w:tcW w:w="0" w:type="auto"/>
          </w:tcPr>
          <w:p w14:paraId="20B4156B" w14:textId="77777777" w:rsidR="00E00ECF" w:rsidRDefault="00000000">
            <w:r>
              <w:rPr>
                <w:sz w:val="24"/>
              </w:rPr>
              <w:t xml:space="preserve">Assistant principal, math coordinator and math teachers will participate in year 3 of the 3 year CPRL (Center for Public Research and Leadership) through Columbia University. Participants will  participate in the calibration refresh with the CICF Illustrative Mathematics to better understand the level of implementation for the following components:Component 1: Equity To what extent do teachers facilitate accessible, affirming instruction that positions students asmathematicians with relevant funds of knowledge?Component 2: Agency To what extent do teachers give </w:t>
            </w:r>
            <w:r>
              <w:rPr>
                <w:sz w:val="24"/>
              </w:rPr>
              <w:lastRenderedPageBreak/>
              <w:t>students agency to explore math concepts?Component 3: Deep Study To what extent do teachers facilitate deep engagement with IM’s key concepts through collaborative work?Component 4: Synthesis To what extent do teachers facilitateopportunities for synthesis that enable studentsto solidify their learning?</w:t>
            </w:r>
          </w:p>
        </w:tc>
        <w:tc>
          <w:tcPr>
            <w:tcW w:w="0" w:type="auto"/>
          </w:tcPr>
          <w:p w14:paraId="37A67A6B" w14:textId="77777777" w:rsidR="00E00ECF" w:rsidRDefault="00000000">
            <w:r>
              <w:rPr>
                <w:sz w:val="24"/>
              </w:rPr>
              <w:lastRenderedPageBreak/>
              <w:t>06/30/2027</w:t>
            </w:r>
          </w:p>
        </w:tc>
        <w:tc>
          <w:tcPr>
            <w:tcW w:w="0" w:type="auto"/>
          </w:tcPr>
          <w:p w14:paraId="08B33ED4" w14:textId="77777777" w:rsidR="00E00ECF" w:rsidRDefault="00E00ECF"/>
        </w:tc>
      </w:tr>
      <w:tr w:rsidR="00E00ECF" w14:paraId="3D9ABD55" w14:textId="77777777">
        <w:tc>
          <w:tcPr>
            <w:tcW w:w="0" w:type="auto"/>
          </w:tcPr>
          <w:p w14:paraId="015F2504" w14:textId="77777777" w:rsidR="00E00ECF" w:rsidRDefault="00000000">
            <w:r>
              <w:rPr>
                <w:sz w:val="24"/>
              </w:rPr>
              <w:t xml:space="preserve">The assistant principal and math coordinator will meet monthly with CICF coach and RIDE representatives to build understanding of study data, level of high quality implementation at KMS and support in planning next steps. </w:t>
            </w:r>
          </w:p>
        </w:tc>
        <w:tc>
          <w:tcPr>
            <w:tcW w:w="0" w:type="auto"/>
          </w:tcPr>
          <w:p w14:paraId="3A1BBE87" w14:textId="77777777" w:rsidR="00E00ECF" w:rsidRDefault="00000000">
            <w:r>
              <w:rPr>
                <w:sz w:val="24"/>
              </w:rPr>
              <w:t>06/30/2027</w:t>
            </w:r>
          </w:p>
        </w:tc>
        <w:tc>
          <w:tcPr>
            <w:tcW w:w="0" w:type="auto"/>
          </w:tcPr>
          <w:p w14:paraId="55692419" w14:textId="77777777" w:rsidR="00E00ECF" w:rsidRDefault="00E00ECF"/>
        </w:tc>
      </w:tr>
      <w:tr w:rsidR="00E00ECF" w14:paraId="0646AD2F" w14:textId="77777777">
        <w:tc>
          <w:tcPr>
            <w:tcW w:w="0" w:type="auto"/>
          </w:tcPr>
          <w:p w14:paraId="745E2F15" w14:textId="77777777" w:rsidR="00E00ECF" w:rsidRDefault="00000000">
            <w:r>
              <w:rPr>
                <w:sz w:val="24"/>
              </w:rPr>
              <w:t xml:space="preserve">Utilize data from the following to plan next steps and provide feedback for improvement:School level CPRL survey data related to curriculum implementation.Fall and spring walkthrough data </w:t>
            </w:r>
          </w:p>
        </w:tc>
        <w:tc>
          <w:tcPr>
            <w:tcW w:w="0" w:type="auto"/>
          </w:tcPr>
          <w:p w14:paraId="5C412439" w14:textId="77777777" w:rsidR="00E00ECF" w:rsidRDefault="00000000">
            <w:r>
              <w:rPr>
                <w:sz w:val="24"/>
              </w:rPr>
              <w:t>06/30/2027</w:t>
            </w:r>
          </w:p>
        </w:tc>
        <w:tc>
          <w:tcPr>
            <w:tcW w:w="0" w:type="auto"/>
          </w:tcPr>
          <w:p w14:paraId="4A17989D" w14:textId="77777777" w:rsidR="00E00ECF" w:rsidRDefault="00E00ECF"/>
        </w:tc>
      </w:tr>
    </w:tbl>
    <w:p w14:paraId="606E97FF"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1B661EED" w14:textId="77777777">
        <w:tc>
          <w:tcPr>
            <w:tcW w:w="0" w:type="auto"/>
            <w:gridSpan w:val="3"/>
            <w:shd w:val="clear" w:color="auto" w:fill="DEEAF6"/>
            <w:tcMar>
              <w:top w:w="75" w:type="dxa"/>
              <w:left w:w="75" w:type="dxa"/>
              <w:bottom w:w="75" w:type="dxa"/>
              <w:right w:w="75" w:type="dxa"/>
            </w:tcMar>
          </w:tcPr>
          <w:p w14:paraId="0DCA0D1F" w14:textId="77777777" w:rsidR="00E00ECF" w:rsidRDefault="00000000">
            <w:pPr>
              <w:jc w:val="center"/>
            </w:pPr>
            <w:r>
              <w:rPr>
                <w:b/>
                <w:sz w:val="24"/>
              </w:rPr>
              <w:t>Initiative 3: Prioritizing pacing for equitable access for all students</w:t>
            </w:r>
          </w:p>
        </w:tc>
      </w:tr>
      <w:tr w:rsidR="00E00ECF" w14:paraId="717CD006" w14:textId="77777777">
        <w:tc>
          <w:tcPr>
            <w:tcW w:w="0" w:type="auto"/>
            <w:gridSpan w:val="3"/>
            <w:shd w:val="clear" w:color="auto" w:fill="E2EFD9"/>
            <w:tcMar>
              <w:top w:w="75" w:type="dxa"/>
              <w:left w:w="75" w:type="dxa"/>
              <w:bottom w:w="75" w:type="dxa"/>
              <w:right w:w="75" w:type="dxa"/>
            </w:tcMar>
          </w:tcPr>
          <w:p w14:paraId="37BD3A92" w14:textId="77777777" w:rsidR="00E00ECF" w:rsidRDefault="00000000">
            <w:r>
              <w:rPr>
                <w:i/>
                <w:sz w:val="24"/>
              </w:rPr>
              <w:t>Prioritize pacing of lessons and units for equitable access with a "Forward-Motion" mindset where the HQIM calendar is the primary driver, and data determines the scaffolds, not the speed.</w:t>
            </w:r>
          </w:p>
        </w:tc>
      </w:tr>
      <w:tr w:rsidR="00E00ECF" w14:paraId="38A96F0A" w14:textId="77777777">
        <w:tc>
          <w:tcPr>
            <w:tcW w:w="3750" w:type="pct"/>
          </w:tcPr>
          <w:p w14:paraId="5C455FFA" w14:textId="77777777" w:rsidR="00E00ECF" w:rsidRDefault="00000000">
            <w:r>
              <w:rPr>
                <w:b/>
                <w:sz w:val="24"/>
              </w:rPr>
              <w:t>Action Step</w:t>
            </w:r>
          </w:p>
        </w:tc>
        <w:tc>
          <w:tcPr>
            <w:tcW w:w="0" w:type="auto"/>
          </w:tcPr>
          <w:p w14:paraId="6C7FE5F0" w14:textId="77777777" w:rsidR="00E00ECF" w:rsidRDefault="00000000">
            <w:r>
              <w:rPr>
                <w:b/>
                <w:sz w:val="24"/>
              </w:rPr>
              <w:t>Complete-Date</w:t>
            </w:r>
          </w:p>
        </w:tc>
        <w:tc>
          <w:tcPr>
            <w:tcW w:w="0" w:type="auto"/>
          </w:tcPr>
          <w:p w14:paraId="01A52C84" w14:textId="77777777" w:rsidR="00E00ECF" w:rsidRDefault="00000000">
            <w:r>
              <w:rPr>
                <w:b/>
                <w:sz w:val="24"/>
              </w:rPr>
              <w:t>Notes</w:t>
            </w:r>
          </w:p>
        </w:tc>
      </w:tr>
      <w:tr w:rsidR="00E00ECF" w14:paraId="08332186" w14:textId="77777777">
        <w:tc>
          <w:tcPr>
            <w:tcW w:w="0" w:type="auto"/>
          </w:tcPr>
          <w:p w14:paraId="5715971E" w14:textId="77777777" w:rsidR="00E00ECF" w:rsidRDefault="00000000">
            <w:r>
              <w:rPr>
                <w:sz w:val="24"/>
              </w:rPr>
              <w:t>During HQIM internalization protocol, identify the required prior knowledge and student data to plan for just-in-time scaffolding. Avoid spending instructional days re-teaching concepts and provide 10 minutes a day of just-in-time scaffolding.</w:t>
            </w:r>
          </w:p>
        </w:tc>
        <w:tc>
          <w:tcPr>
            <w:tcW w:w="0" w:type="auto"/>
          </w:tcPr>
          <w:p w14:paraId="72533FF3" w14:textId="77777777" w:rsidR="00E00ECF" w:rsidRDefault="00000000">
            <w:r>
              <w:rPr>
                <w:sz w:val="24"/>
              </w:rPr>
              <w:t>06/30/2027</w:t>
            </w:r>
          </w:p>
        </w:tc>
        <w:tc>
          <w:tcPr>
            <w:tcW w:w="0" w:type="auto"/>
          </w:tcPr>
          <w:p w14:paraId="7EC93640" w14:textId="77777777" w:rsidR="00E00ECF" w:rsidRDefault="00E00ECF"/>
        </w:tc>
      </w:tr>
      <w:tr w:rsidR="00E00ECF" w14:paraId="55512673" w14:textId="77777777">
        <w:tc>
          <w:tcPr>
            <w:tcW w:w="0" w:type="auto"/>
          </w:tcPr>
          <w:p w14:paraId="2C99D74A" w14:textId="77777777" w:rsidR="00E00ECF" w:rsidRDefault="00000000">
            <w:r>
              <w:rPr>
                <w:sz w:val="24"/>
              </w:rPr>
              <w:t xml:space="preserve">Provide just in time scaffolding (daily "micro-dose if remediation") that maintains the pacing of the grade-level units. </w:t>
            </w:r>
          </w:p>
        </w:tc>
        <w:tc>
          <w:tcPr>
            <w:tcW w:w="0" w:type="auto"/>
          </w:tcPr>
          <w:p w14:paraId="24E501E9" w14:textId="77777777" w:rsidR="00E00ECF" w:rsidRDefault="00000000">
            <w:r>
              <w:rPr>
                <w:sz w:val="24"/>
              </w:rPr>
              <w:t>06/30/2027</w:t>
            </w:r>
          </w:p>
        </w:tc>
        <w:tc>
          <w:tcPr>
            <w:tcW w:w="0" w:type="auto"/>
          </w:tcPr>
          <w:p w14:paraId="0086FAD3" w14:textId="77777777" w:rsidR="00E00ECF" w:rsidRDefault="00E00ECF"/>
        </w:tc>
      </w:tr>
      <w:tr w:rsidR="00E00ECF" w14:paraId="4F4B7259" w14:textId="77777777">
        <w:tc>
          <w:tcPr>
            <w:tcW w:w="0" w:type="auto"/>
          </w:tcPr>
          <w:p w14:paraId="253CF3A7" w14:textId="77777777" w:rsidR="00E00ECF" w:rsidRDefault="00000000">
            <w:r>
              <w:rPr>
                <w:sz w:val="24"/>
              </w:rPr>
              <w:t>If 80% of students have mastered a concept, move on. Address the remaining 20% during Math Workshop or Intervention, rather than slowing down the whole class.</w:t>
            </w:r>
          </w:p>
        </w:tc>
        <w:tc>
          <w:tcPr>
            <w:tcW w:w="0" w:type="auto"/>
          </w:tcPr>
          <w:p w14:paraId="2E5C25DC" w14:textId="77777777" w:rsidR="00E00ECF" w:rsidRDefault="00000000">
            <w:r>
              <w:rPr>
                <w:sz w:val="24"/>
              </w:rPr>
              <w:t>06/30/2027</w:t>
            </w:r>
          </w:p>
        </w:tc>
        <w:tc>
          <w:tcPr>
            <w:tcW w:w="0" w:type="auto"/>
          </w:tcPr>
          <w:p w14:paraId="20253ABF" w14:textId="77777777" w:rsidR="00E00ECF" w:rsidRDefault="00E00ECF"/>
        </w:tc>
      </w:tr>
    </w:tbl>
    <w:p w14:paraId="1C6EACAE" w14:textId="77777777" w:rsidR="00E00ECF" w:rsidRDefault="00E00ECF"/>
    <w:p w14:paraId="5CE35BB6" w14:textId="77777777" w:rsidR="00E00ECF" w:rsidRDefault="00000000">
      <w:r>
        <w:rPr>
          <w:rFonts w:ascii="Calibri" w:hAnsi="Calibri"/>
          <w:sz w:val="40"/>
          <w:u w:val="single"/>
        </w:rPr>
        <w:lastRenderedPageBreak/>
        <w:t>Priority 3: Science Improvement</w:t>
      </w:r>
      <w:r>
        <w:br/>
      </w:r>
      <w:r>
        <w:rPr>
          <w:rFonts w:ascii="Calibri" w:hAnsi="Calibri"/>
          <w:i/>
          <w:sz w:val="24"/>
        </w:rPr>
        <w:t xml:space="preserve">By the 2026- 27 school year Student Science proficiency will increase from 49.3% to 60% as measured by NGSA. </w:t>
      </w:r>
    </w:p>
    <w:p w14:paraId="1942406B" w14:textId="77777777" w:rsidR="00E00ECF" w:rsidRDefault="00E00ECF"/>
    <w:p w14:paraId="1DAE008C" w14:textId="77777777" w:rsidR="00E00ECF" w:rsidRDefault="00E00ECF"/>
    <w:p w14:paraId="3757ACC3" w14:textId="77777777" w:rsidR="00E00ECF" w:rsidRDefault="00000000">
      <w:r>
        <w:rPr>
          <w:rFonts w:ascii="Calibri" w:hAnsi="Calibri"/>
          <w:sz w:val="24"/>
        </w:rPr>
        <w:t xml:space="preserve">By the 2026- 27 school year Student Science proficiency will increase from 49.3% to 60% as measured by NGSA. </w:t>
      </w:r>
    </w:p>
    <w:p w14:paraId="398B8DA1" w14:textId="77777777" w:rsidR="00E00ECF" w:rsidRDefault="00E00ECF"/>
    <w:p w14:paraId="39C53CB2" w14:textId="77777777" w:rsidR="00E00ECF" w:rsidRDefault="00E00ECF"/>
    <w:p w14:paraId="5EB63F05" w14:textId="77777777" w:rsidR="00E00ECF" w:rsidRDefault="00000000">
      <w:r>
        <w:rPr>
          <w:rFonts w:ascii="Calibri" w:hAnsi="Calibri"/>
          <w:sz w:val="40"/>
        </w:rPr>
        <w:t>Commitments</w:t>
      </w:r>
    </w:p>
    <w:p w14:paraId="109C922A" w14:textId="77777777" w:rsidR="00E00ECF" w:rsidRDefault="00000000">
      <w:r>
        <w:rPr>
          <w:rFonts w:ascii="Calibri" w:hAnsi="Calibri"/>
          <w:sz w:val="40"/>
        </w:rPr>
        <w:t>Measurable Goals</w:t>
      </w:r>
    </w:p>
    <w:p w14:paraId="61A00596" w14:textId="77777777" w:rsidR="00E00ECF" w:rsidRDefault="00000000">
      <w:r>
        <w:rPr>
          <w:rFonts w:ascii="Calibri" w:hAnsi="Calibri"/>
          <w:b/>
          <w:sz w:val="24"/>
        </w:rPr>
        <w:t xml:space="preserve">Goal #1 - By the 2026- 27 school year Student Science proficiency will increase from 49.3% to 60% as measured by NGSA. </w:t>
      </w:r>
    </w:p>
    <w:p w14:paraId="53032B66" w14:textId="77777777" w:rsidR="00E00ECF" w:rsidRDefault="00E00ECF"/>
    <w:p w14:paraId="3BA4D513" w14:textId="77777777" w:rsidR="00E00ECF" w:rsidRDefault="00E00ECF"/>
    <w:p w14:paraId="3D8F1EC2"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0FEF20FC" w14:textId="77777777">
        <w:tc>
          <w:tcPr>
            <w:tcW w:w="0" w:type="auto"/>
            <w:gridSpan w:val="3"/>
            <w:shd w:val="clear" w:color="auto" w:fill="DEEAF6"/>
            <w:tcMar>
              <w:top w:w="75" w:type="dxa"/>
              <w:left w:w="75" w:type="dxa"/>
              <w:bottom w:w="75" w:type="dxa"/>
              <w:right w:w="75" w:type="dxa"/>
            </w:tcMar>
          </w:tcPr>
          <w:p w14:paraId="369BBEAF" w14:textId="77777777" w:rsidR="00E00ECF" w:rsidRDefault="00000000">
            <w:pPr>
              <w:jc w:val="center"/>
            </w:pPr>
            <w:r>
              <w:rPr>
                <w:b/>
                <w:sz w:val="24"/>
              </w:rPr>
              <w:t xml:space="preserve">Initiative 1: "Data-Informed Responsive Instruction" cycle </w:t>
            </w:r>
          </w:p>
        </w:tc>
      </w:tr>
      <w:tr w:rsidR="00E00ECF" w14:paraId="68308A0E" w14:textId="77777777">
        <w:tc>
          <w:tcPr>
            <w:tcW w:w="0" w:type="auto"/>
            <w:gridSpan w:val="3"/>
            <w:shd w:val="clear" w:color="auto" w:fill="E2EFD9"/>
            <w:tcMar>
              <w:top w:w="75" w:type="dxa"/>
              <w:left w:w="75" w:type="dxa"/>
              <w:bottom w:w="75" w:type="dxa"/>
              <w:right w:w="75" w:type="dxa"/>
            </w:tcMar>
          </w:tcPr>
          <w:p w14:paraId="63D11C1E" w14:textId="77777777" w:rsidR="00E00ECF" w:rsidRDefault="00000000">
            <w:r>
              <w:rPr>
                <w:i/>
                <w:sz w:val="24"/>
              </w:rPr>
              <w:t xml:space="preserve">Establish a "Data-Informed Responsive Instruction" cycle that empowers educators to utilize HQIM as a floor, not a ceiling, through collaborative student work analysis.Utilize student data (formative and summative), lesson internalization, and walkthrough feedback to make student centered decisions about curriculum implementation to improve student proficiency.  </w:t>
            </w:r>
          </w:p>
        </w:tc>
      </w:tr>
      <w:tr w:rsidR="00E00ECF" w14:paraId="3A147333" w14:textId="77777777">
        <w:tc>
          <w:tcPr>
            <w:tcW w:w="3750" w:type="pct"/>
          </w:tcPr>
          <w:p w14:paraId="292D2F27" w14:textId="77777777" w:rsidR="00E00ECF" w:rsidRDefault="00000000">
            <w:r>
              <w:rPr>
                <w:b/>
                <w:sz w:val="24"/>
              </w:rPr>
              <w:t>Action Step</w:t>
            </w:r>
          </w:p>
        </w:tc>
        <w:tc>
          <w:tcPr>
            <w:tcW w:w="0" w:type="auto"/>
          </w:tcPr>
          <w:p w14:paraId="4576AC81" w14:textId="77777777" w:rsidR="00E00ECF" w:rsidRDefault="00000000">
            <w:r>
              <w:rPr>
                <w:b/>
                <w:sz w:val="24"/>
              </w:rPr>
              <w:t>Complete-Date</w:t>
            </w:r>
          </w:p>
        </w:tc>
        <w:tc>
          <w:tcPr>
            <w:tcW w:w="0" w:type="auto"/>
          </w:tcPr>
          <w:p w14:paraId="74C4B9AF" w14:textId="77777777" w:rsidR="00E00ECF" w:rsidRDefault="00000000">
            <w:r>
              <w:rPr>
                <w:b/>
                <w:sz w:val="24"/>
              </w:rPr>
              <w:t>Notes</w:t>
            </w:r>
          </w:p>
        </w:tc>
      </w:tr>
      <w:tr w:rsidR="00E00ECF" w14:paraId="359F136A" w14:textId="77777777">
        <w:tc>
          <w:tcPr>
            <w:tcW w:w="0" w:type="auto"/>
          </w:tcPr>
          <w:p w14:paraId="3D94327C" w14:textId="77777777" w:rsidR="00E00ECF" w:rsidRDefault="00000000">
            <w:r>
              <w:rPr>
                <w:sz w:val="24"/>
              </w:rPr>
              <w:t xml:space="preserve">Introduce teachers to the CICF (Curriculum Implementation Change Framework) OpenSciEd tool developed by CPRL (Center for Public Research and Leadership - Columbia University) Science Department calibration with the CICF OpenSciEd to better understand let level of implementation for the following components:Component </w:t>
            </w:r>
            <w:r>
              <w:rPr>
                <w:sz w:val="24"/>
              </w:rPr>
              <w:lastRenderedPageBreak/>
              <w:t>1:Phenomenon-Anchord learning (To what extent do teachers use phenomena to anchor learning?) Component 2: Storylines and Routines (to what extent do teachers use OpenSciEd storylines and routines to support coherent student-led learning?)Component 3: Supporting and Assessing Sensemaking: (To what extent do teachers support andassess students’ abilities to build on their existing knowledge as they identify patterns and construct increasingly complex explanations of phenomena or solutions to problems?)Component 4: Equitable Classroom Culture: (To what extent do teachers support an equitable classroom culture with inclusive discussions and clear norms?)</w:t>
            </w:r>
          </w:p>
        </w:tc>
        <w:tc>
          <w:tcPr>
            <w:tcW w:w="0" w:type="auto"/>
          </w:tcPr>
          <w:p w14:paraId="79619968" w14:textId="77777777" w:rsidR="00E00ECF" w:rsidRDefault="00000000">
            <w:r>
              <w:rPr>
                <w:sz w:val="24"/>
              </w:rPr>
              <w:lastRenderedPageBreak/>
              <w:t>09/30/2026</w:t>
            </w:r>
          </w:p>
        </w:tc>
        <w:tc>
          <w:tcPr>
            <w:tcW w:w="0" w:type="auto"/>
          </w:tcPr>
          <w:p w14:paraId="30472D3C" w14:textId="77777777" w:rsidR="00E00ECF" w:rsidRDefault="00E00ECF"/>
        </w:tc>
      </w:tr>
      <w:tr w:rsidR="00E00ECF" w14:paraId="08B47F04" w14:textId="77777777">
        <w:tc>
          <w:tcPr>
            <w:tcW w:w="0" w:type="auto"/>
          </w:tcPr>
          <w:p w14:paraId="32B8A153" w14:textId="77777777" w:rsidR="00E00ECF" w:rsidRDefault="00000000">
            <w:r>
              <w:rPr>
                <w:sz w:val="24"/>
              </w:rPr>
              <w:t>Implement Unit Launching Meetings in order to:Look at the Standards to focus on the major work of the unit Look at the data for prerequisite skills. (What prerequisite skill does our data say 50% of kids are missing?)Plan the Bridge: Where in the HQIM lessons will we insert that skill so that we don’t have to stop the pacing? Agree on the “cut” If we get behind, which lessons will we combine or compress to ensure we reach the end of the year standards?</w:t>
            </w:r>
          </w:p>
        </w:tc>
        <w:tc>
          <w:tcPr>
            <w:tcW w:w="0" w:type="auto"/>
          </w:tcPr>
          <w:p w14:paraId="7011C27E" w14:textId="77777777" w:rsidR="00E00ECF" w:rsidRDefault="00000000">
            <w:r>
              <w:rPr>
                <w:sz w:val="24"/>
              </w:rPr>
              <w:t>06/30/2027</w:t>
            </w:r>
          </w:p>
        </w:tc>
        <w:tc>
          <w:tcPr>
            <w:tcW w:w="0" w:type="auto"/>
          </w:tcPr>
          <w:p w14:paraId="745F57B4" w14:textId="77777777" w:rsidR="00E00ECF" w:rsidRDefault="00E00ECF"/>
        </w:tc>
      </w:tr>
      <w:tr w:rsidR="00E00ECF" w14:paraId="10E4CCBA" w14:textId="77777777">
        <w:tc>
          <w:tcPr>
            <w:tcW w:w="0" w:type="auto"/>
          </w:tcPr>
          <w:p w14:paraId="0F798237" w14:textId="77777777" w:rsidR="00E00ECF" w:rsidRDefault="00000000">
            <w:r>
              <w:rPr>
                <w:sz w:val="24"/>
              </w:rPr>
              <w:t xml:space="preserve">Educators will utilize aggressive monitoring (real-time data) in order to:Identify who has the concept and who doesn’t.Make decisions to pause the lesson and clarify based on student needs. Prioritize pacing of lessons and units to maintain a “forward-motion” mindset where the HQIM calendar is the primary driver and data determines the scaffold and not the speed. </w:t>
            </w:r>
          </w:p>
        </w:tc>
        <w:tc>
          <w:tcPr>
            <w:tcW w:w="0" w:type="auto"/>
          </w:tcPr>
          <w:p w14:paraId="43852F94" w14:textId="77777777" w:rsidR="00E00ECF" w:rsidRDefault="00000000">
            <w:r>
              <w:rPr>
                <w:sz w:val="24"/>
              </w:rPr>
              <w:t>06/30/2027</w:t>
            </w:r>
          </w:p>
        </w:tc>
        <w:tc>
          <w:tcPr>
            <w:tcW w:w="0" w:type="auto"/>
          </w:tcPr>
          <w:p w14:paraId="677F1210" w14:textId="77777777" w:rsidR="00E00ECF" w:rsidRDefault="00E00ECF"/>
        </w:tc>
      </w:tr>
    </w:tbl>
    <w:p w14:paraId="348EB80A"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780D7C2C" w14:textId="77777777">
        <w:tc>
          <w:tcPr>
            <w:tcW w:w="0" w:type="auto"/>
            <w:gridSpan w:val="3"/>
            <w:shd w:val="clear" w:color="auto" w:fill="DEEAF6"/>
            <w:tcMar>
              <w:top w:w="75" w:type="dxa"/>
              <w:left w:w="75" w:type="dxa"/>
              <w:bottom w:w="75" w:type="dxa"/>
              <w:right w:w="75" w:type="dxa"/>
            </w:tcMar>
          </w:tcPr>
          <w:p w14:paraId="62372183" w14:textId="77777777" w:rsidR="00E00ECF" w:rsidRDefault="00000000">
            <w:pPr>
              <w:jc w:val="center"/>
            </w:pPr>
            <w:r>
              <w:rPr>
                <w:b/>
                <w:sz w:val="24"/>
              </w:rPr>
              <w:t>Initiative 2: Increase science discourse</w:t>
            </w:r>
          </w:p>
        </w:tc>
      </w:tr>
      <w:tr w:rsidR="00E00ECF" w14:paraId="1423FFC7" w14:textId="77777777">
        <w:tc>
          <w:tcPr>
            <w:tcW w:w="0" w:type="auto"/>
            <w:gridSpan w:val="3"/>
            <w:shd w:val="clear" w:color="auto" w:fill="E2EFD9"/>
            <w:tcMar>
              <w:top w:w="75" w:type="dxa"/>
              <w:left w:w="75" w:type="dxa"/>
              <w:bottom w:w="75" w:type="dxa"/>
              <w:right w:w="75" w:type="dxa"/>
            </w:tcMar>
          </w:tcPr>
          <w:p w14:paraId="38619F2B" w14:textId="77777777" w:rsidR="00E00ECF" w:rsidRDefault="00000000">
            <w:r>
              <w:rPr>
                <w:i/>
                <w:sz w:val="24"/>
              </w:rPr>
              <w:t>Increase scientific discourse by using phenomena based learning within the classroom to create an environment that encourages students to learn through productive struggle while also emphasizing student inquiry and student driven discovery.</w:t>
            </w:r>
          </w:p>
        </w:tc>
      </w:tr>
      <w:tr w:rsidR="00E00ECF" w14:paraId="1A30B2B7" w14:textId="77777777">
        <w:tc>
          <w:tcPr>
            <w:tcW w:w="3750" w:type="pct"/>
          </w:tcPr>
          <w:p w14:paraId="44182FE3" w14:textId="77777777" w:rsidR="00E00ECF" w:rsidRDefault="00000000">
            <w:r>
              <w:rPr>
                <w:b/>
                <w:sz w:val="24"/>
              </w:rPr>
              <w:t>Action Step</w:t>
            </w:r>
          </w:p>
        </w:tc>
        <w:tc>
          <w:tcPr>
            <w:tcW w:w="0" w:type="auto"/>
          </w:tcPr>
          <w:p w14:paraId="6EF1F2F3" w14:textId="77777777" w:rsidR="00E00ECF" w:rsidRDefault="00000000">
            <w:r>
              <w:rPr>
                <w:b/>
                <w:sz w:val="24"/>
              </w:rPr>
              <w:t>Complete-Date</w:t>
            </w:r>
          </w:p>
        </w:tc>
        <w:tc>
          <w:tcPr>
            <w:tcW w:w="0" w:type="auto"/>
          </w:tcPr>
          <w:p w14:paraId="53024C29" w14:textId="77777777" w:rsidR="00E00ECF" w:rsidRDefault="00000000">
            <w:r>
              <w:rPr>
                <w:b/>
                <w:sz w:val="24"/>
              </w:rPr>
              <w:t>Notes</w:t>
            </w:r>
          </w:p>
        </w:tc>
      </w:tr>
      <w:tr w:rsidR="00E00ECF" w14:paraId="2ED17C43" w14:textId="77777777">
        <w:tc>
          <w:tcPr>
            <w:tcW w:w="0" w:type="auto"/>
          </w:tcPr>
          <w:p w14:paraId="5944C695" w14:textId="77777777" w:rsidR="00E00ECF" w:rsidRDefault="00000000">
            <w:r>
              <w:rPr>
                <w:sz w:val="24"/>
              </w:rPr>
              <w:t xml:space="preserve">Increase scientific discourse by using phenomena based learning within the classroom to create an environment that encourages </w:t>
            </w:r>
            <w:r>
              <w:rPr>
                <w:sz w:val="24"/>
              </w:rPr>
              <w:lastRenderedPageBreak/>
              <w:t>students to learn through productive struggle while also emphasizing student inquiry and student driven discovery.</w:t>
            </w:r>
          </w:p>
        </w:tc>
        <w:tc>
          <w:tcPr>
            <w:tcW w:w="0" w:type="auto"/>
          </w:tcPr>
          <w:p w14:paraId="3E83337F" w14:textId="77777777" w:rsidR="00E00ECF" w:rsidRDefault="00000000">
            <w:r>
              <w:rPr>
                <w:sz w:val="24"/>
              </w:rPr>
              <w:lastRenderedPageBreak/>
              <w:t>06/30/2027</w:t>
            </w:r>
          </w:p>
        </w:tc>
        <w:tc>
          <w:tcPr>
            <w:tcW w:w="0" w:type="auto"/>
          </w:tcPr>
          <w:p w14:paraId="4A5B6228" w14:textId="77777777" w:rsidR="00E00ECF" w:rsidRDefault="00E00ECF"/>
        </w:tc>
      </w:tr>
      <w:tr w:rsidR="00E00ECF" w14:paraId="6CA5F3F6" w14:textId="77777777">
        <w:tc>
          <w:tcPr>
            <w:tcW w:w="0" w:type="auto"/>
          </w:tcPr>
          <w:p w14:paraId="3598E71D" w14:textId="77777777" w:rsidR="00E00ECF" w:rsidRDefault="00000000">
            <w:r>
              <w:rPr>
                <w:sz w:val="24"/>
              </w:rPr>
              <w:t xml:space="preserve">Utilize the On-Demand Teacher Support Library during PL and Department times to support the implementation of science practices and routines. </w:t>
            </w:r>
          </w:p>
        </w:tc>
        <w:tc>
          <w:tcPr>
            <w:tcW w:w="0" w:type="auto"/>
          </w:tcPr>
          <w:p w14:paraId="45E71608" w14:textId="77777777" w:rsidR="00E00ECF" w:rsidRDefault="00000000">
            <w:r>
              <w:rPr>
                <w:sz w:val="24"/>
              </w:rPr>
              <w:t>06/30/2027</w:t>
            </w:r>
          </w:p>
        </w:tc>
        <w:tc>
          <w:tcPr>
            <w:tcW w:w="0" w:type="auto"/>
          </w:tcPr>
          <w:p w14:paraId="4D450A38" w14:textId="77777777" w:rsidR="00E00ECF" w:rsidRDefault="00E00ECF"/>
        </w:tc>
      </w:tr>
    </w:tbl>
    <w:p w14:paraId="358D1A9B" w14:textId="77777777" w:rsidR="00E00ECF" w:rsidRDefault="00E00ECF"/>
    <w:p w14:paraId="01427811" w14:textId="77777777" w:rsidR="00E00ECF" w:rsidRDefault="00000000">
      <w:r>
        <w:rPr>
          <w:rFonts w:ascii="Calibri" w:hAnsi="Calibri"/>
          <w:sz w:val="40"/>
          <w:u w:val="single"/>
        </w:rPr>
        <w:t>Priority 4: Attendance Improvement</w:t>
      </w:r>
      <w:r>
        <w:br/>
      </w:r>
      <w:r>
        <w:rPr>
          <w:rFonts w:ascii="Calibri" w:hAnsi="Calibri"/>
          <w:i/>
          <w:sz w:val="24"/>
        </w:rPr>
        <w:t>By June 2027, KMS will reduce the percentage of students identified as chronically absent from 21.7% to 15%, as measured by attendance data in ASPEN, by strengthening student engagement and ensuring consistent staff use of ASPEN to monitor attendance, identify at-risk students, and implement timely interventions.</w:t>
      </w:r>
    </w:p>
    <w:p w14:paraId="6E04C9CA" w14:textId="77777777" w:rsidR="00E00ECF" w:rsidRDefault="00000000">
      <w:r>
        <w:rPr>
          <w:rFonts w:ascii="Calibri" w:hAnsi="Calibri"/>
          <w:sz w:val="40"/>
        </w:rPr>
        <w:t>Commitments</w:t>
      </w:r>
    </w:p>
    <w:p w14:paraId="48BE2B44" w14:textId="77777777" w:rsidR="00E00ECF" w:rsidRDefault="00000000">
      <w:r>
        <w:rPr>
          <w:rFonts w:ascii="Calibri" w:hAnsi="Calibri"/>
          <w:sz w:val="40"/>
        </w:rPr>
        <w:t>Measurable Goals</w:t>
      </w:r>
    </w:p>
    <w:p w14:paraId="428EAFD6" w14:textId="77777777" w:rsidR="00E00ECF" w:rsidRDefault="00000000">
      <w:r>
        <w:rPr>
          <w:rFonts w:ascii="Calibri" w:hAnsi="Calibri"/>
          <w:b/>
          <w:sz w:val="24"/>
        </w:rPr>
        <w:t>Goal #1 - Strengthen our existing attendance team by demonstrating participation at weekly meetings, documentation of interventions for students and families, and connections to community services.</w:t>
      </w:r>
    </w:p>
    <w:p w14:paraId="76FC804D"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6E06746B" w14:textId="77777777">
        <w:tc>
          <w:tcPr>
            <w:tcW w:w="0" w:type="auto"/>
            <w:gridSpan w:val="3"/>
            <w:shd w:val="clear" w:color="auto" w:fill="DEEAF6"/>
            <w:tcMar>
              <w:top w:w="75" w:type="dxa"/>
              <w:left w:w="75" w:type="dxa"/>
              <w:bottom w:w="75" w:type="dxa"/>
              <w:right w:w="75" w:type="dxa"/>
            </w:tcMar>
          </w:tcPr>
          <w:p w14:paraId="4FD308D3" w14:textId="77777777" w:rsidR="00E00ECF" w:rsidRDefault="00000000">
            <w:pPr>
              <w:jc w:val="center"/>
            </w:pPr>
            <w:r>
              <w:rPr>
                <w:b/>
                <w:sz w:val="24"/>
              </w:rPr>
              <w:t>Initiative 1: Strengthen our existing attendance team</w:t>
            </w:r>
          </w:p>
        </w:tc>
      </w:tr>
      <w:tr w:rsidR="00E00ECF" w14:paraId="773F5CB8" w14:textId="77777777">
        <w:tc>
          <w:tcPr>
            <w:tcW w:w="0" w:type="auto"/>
            <w:gridSpan w:val="3"/>
            <w:shd w:val="clear" w:color="auto" w:fill="E2EFD9"/>
            <w:tcMar>
              <w:top w:w="75" w:type="dxa"/>
              <w:left w:w="75" w:type="dxa"/>
              <w:bottom w:w="75" w:type="dxa"/>
              <w:right w:w="75" w:type="dxa"/>
            </w:tcMar>
          </w:tcPr>
          <w:p w14:paraId="08AD310C" w14:textId="77777777" w:rsidR="00E00ECF" w:rsidRDefault="00000000">
            <w:r>
              <w:rPr>
                <w:i/>
                <w:sz w:val="24"/>
              </w:rPr>
              <w:t>To increase knowledge and understanding of chronic absenteeism</w:t>
            </w:r>
          </w:p>
        </w:tc>
      </w:tr>
      <w:tr w:rsidR="00E00ECF" w14:paraId="626B516A" w14:textId="77777777">
        <w:tc>
          <w:tcPr>
            <w:tcW w:w="3750" w:type="pct"/>
          </w:tcPr>
          <w:p w14:paraId="54D4E3FF" w14:textId="77777777" w:rsidR="00E00ECF" w:rsidRDefault="00000000">
            <w:r>
              <w:rPr>
                <w:b/>
                <w:sz w:val="24"/>
              </w:rPr>
              <w:t>Action Step</w:t>
            </w:r>
          </w:p>
        </w:tc>
        <w:tc>
          <w:tcPr>
            <w:tcW w:w="0" w:type="auto"/>
          </w:tcPr>
          <w:p w14:paraId="063B8FDF" w14:textId="77777777" w:rsidR="00E00ECF" w:rsidRDefault="00000000">
            <w:r>
              <w:rPr>
                <w:b/>
                <w:sz w:val="24"/>
              </w:rPr>
              <w:t>Complete-Date</w:t>
            </w:r>
          </w:p>
        </w:tc>
        <w:tc>
          <w:tcPr>
            <w:tcW w:w="0" w:type="auto"/>
          </w:tcPr>
          <w:p w14:paraId="360B1682" w14:textId="77777777" w:rsidR="00E00ECF" w:rsidRDefault="00000000">
            <w:r>
              <w:rPr>
                <w:b/>
                <w:sz w:val="24"/>
              </w:rPr>
              <w:t>Notes</w:t>
            </w:r>
          </w:p>
        </w:tc>
      </w:tr>
      <w:tr w:rsidR="00E00ECF" w14:paraId="192C7476" w14:textId="77777777">
        <w:tc>
          <w:tcPr>
            <w:tcW w:w="0" w:type="auto"/>
          </w:tcPr>
          <w:p w14:paraId="4A1F47B1" w14:textId="77777777" w:rsidR="00E00ECF" w:rsidRDefault="00000000">
            <w:r>
              <w:rPr>
                <w:sz w:val="24"/>
              </w:rPr>
              <w:t>All KMS professionals will take the Bridge RI Course “Preventing Chronic Absenteeism” At the conclusion of this course, participants will be able to:Define chronic absenteeism.Understand the root causes of chronic absenteeism.Explain the connection between chronic absenteeism and MTSS structures.Effectively utilize teams to establish an attendance success plan.Prioritize support for multi-year chronically absent students.</w:t>
            </w:r>
          </w:p>
        </w:tc>
        <w:tc>
          <w:tcPr>
            <w:tcW w:w="0" w:type="auto"/>
          </w:tcPr>
          <w:p w14:paraId="2D0E38A1" w14:textId="77777777" w:rsidR="00E00ECF" w:rsidRDefault="00000000">
            <w:r>
              <w:rPr>
                <w:sz w:val="24"/>
              </w:rPr>
              <w:t>06/30/2027</w:t>
            </w:r>
          </w:p>
        </w:tc>
        <w:tc>
          <w:tcPr>
            <w:tcW w:w="0" w:type="auto"/>
          </w:tcPr>
          <w:p w14:paraId="159F3E79" w14:textId="77777777" w:rsidR="00E00ECF" w:rsidRDefault="00E00ECF"/>
        </w:tc>
      </w:tr>
      <w:tr w:rsidR="00E00ECF" w14:paraId="398D9A90" w14:textId="77777777">
        <w:tc>
          <w:tcPr>
            <w:tcW w:w="0" w:type="auto"/>
          </w:tcPr>
          <w:p w14:paraId="597C97CD" w14:textId="77777777" w:rsidR="00E00ECF" w:rsidRDefault="00000000">
            <w:r>
              <w:rPr>
                <w:sz w:val="24"/>
              </w:rPr>
              <w:lastRenderedPageBreak/>
              <w:t xml:space="preserve">Embed learning from “Preventing Chronic Absenteeism” (introduced at April 30 PD) to our attendance team and MTSS structures. </w:t>
            </w:r>
          </w:p>
        </w:tc>
        <w:tc>
          <w:tcPr>
            <w:tcW w:w="0" w:type="auto"/>
          </w:tcPr>
          <w:p w14:paraId="1BD87183" w14:textId="77777777" w:rsidR="00E00ECF" w:rsidRDefault="00000000">
            <w:r>
              <w:rPr>
                <w:sz w:val="24"/>
              </w:rPr>
              <w:t>06/30/2027</w:t>
            </w:r>
          </w:p>
        </w:tc>
        <w:tc>
          <w:tcPr>
            <w:tcW w:w="0" w:type="auto"/>
          </w:tcPr>
          <w:p w14:paraId="5987607E" w14:textId="77777777" w:rsidR="00E00ECF" w:rsidRDefault="00E00ECF"/>
        </w:tc>
      </w:tr>
    </w:tbl>
    <w:p w14:paraId="086F6985"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07BE8AD5" w14:textId="77777777">
        <w:tc>
          <w:tcPr>
            <w:tcW w:w="0" w:type="auto"/>
            <w:gridSpan w:val="3"/>
            <w:shd w:val="clear" w:color="auto" w:fill="DEEAF6"/>
            <w:tcMar>
              <w:top w:w="75" w:type="dxa"/>
              <w:left w:w="75" w:type="dxa"/>
              <w:bottom w:w="75" w:type="dxa"/>
              <w:right w:w="75" w:type="dxa"/>
            </w:tcMar>
          </w:tcPr>
          <w:p w14:paraId="352FD9AD" w14:textId="77777777" w:rsidR="00E00ECF" w:rsidRDefault="00000000">
            <w:pPr>
              <w:jc w:val="center"/>
            </w:pPr>
            <w:r>
              <w:rPr>
                <w:b/>
                <w:sz w:val="24"/>
              </w:rPr>
              <w:t>Initiative 2: Staff support for school attendance and culture</w:t>
            </w:r>
          </w:p>
        </w:tc>
      </w:tr>
      <w:tr w:rsidR="00E00ECF" w14:paraId="4FDAA8A9" w14:textId="77777777">
        <w:tc>
          <w:tcPr>
            <w:tcW w:w="0" w:type="auto"/>
            <w:gridSpan w:val="3"/>
            <w:shd w:val="clear" w:color="auto" w:fill="E2EFD9"/>
            <w:tcMar>
              <w:top w:w="75" w:type="dxa"/>
              <w:left w:w="75" w:type="dxa"/>
              <w:bottom w:w="75" w:type="dxa"/>
              <w:right w:w="75" w:type="dxa"/>
            </w:tcMar>
          </w:tcPr>
          <w:p w14:paraId="33E0BDB5" w14:textId="77777777" w:rsidR="00E00ECF" w:rsidRDefault="00000000">
            <w:r>
              <w:rPr>
                <w:i/>
                <w:sz w:val="24"/>
              </w:rPr>
              <w:t xml:space="preserve">Leverage all staff as champions for increased student attendance. </w:t>
            </w:r>
          </w:p>
        </w:tc>
      </w:tr>
      <w:tr w:rsidR="00E00ECF" w14:paraId="412259AE" w14:textId="77777777">
        <w:tc>
          <w:tcPr>
            <w:tcW w:w="3750" w:type="pct"/>
          </w:tcPr>
          <w:p w14:paraId="1285486B" w14:textId="77777777" w:rsidR="00E00ECF" w:rsidRDefault="00000000">
            <w:r>
              <w:rPr>
                <w:b/>
                <w:sz w:val="24"/>
              </w:rPr>
              <w:t>Action Step</w:t>
            </w:r>
          </w:p>
        </w:tc>
        <w:tc>
          <w:tcPr>
            <w:tcW w:w="0" w:type="auto"/>
          </w:tcPr>
          <w:p w14:paraId="1E37EF5D" w14:textId="77777777" w:rsidR="00E00ECF" w:rsidRDefault="00000000">
            <w:r>
              <w:rPr>
                <w:b/>
                <w:sz w:val="24"/>
              </w:rPr>
              <w:t>Complete-Date</w:t>
            </w:r>
          </w:p>
        </w:tc>
        <w:tc>
          <w:tcPr>
            <w:tcW w:w="0" w:type="auto"/>
          </w:tcPr>
          <w:p w14:paraId="62E688FE" w14:textId="77777777" w:rsidR="00E00ECF" w:rsidRDefault="00000000">
            <w:r>
              <w:rPr>
                <w:b/>
                <w:sz w:val="24"/>
              </w:rPr>
              <w:t>Notes</w:t>
            </w:r>
          </w:p>
        </w:tc>
      </w:tr>
      <w:tr w:rsidR="00E00ECF" w14:paraId="43F7FBA4" w14:textId="77777777">
        <w:tc>
          <w:tcPr>
            <w:tcW w:w="0" w:type="auto"/>
          </w:tcPr>
          <w:p w14:paraId="5DD74725" w14:textId="77777777" w:rsidR="00E00ECF" w:rsidRDefault="00000000">
            <w:r>
              <w:rPr>
                <w:sz w:val="24"/>
              </w:rPr>
              <w:t>Implement Tiered Attendance InterventionsTier 1: Whole-school incentives and attendance awareness campaignsTier 2: Targeted supports (teacher check-ins, mentoring, small group support)Tier 3: Intensive interventions (attendance contracts, family meetings, counselor/admin involvement)</w:t>
            </w:r>
          </w:p>
        </w:tc>
        <w:tc>
          <w:tcPr>
            <w:tcW w:w="0" w:type="auto"/>
          </w:tcPr>
          <w:p w14:paraId="26D1359A" w14:textId="77777777" w:rsidR="00E00ECF" w:rsidRDefault="00000000">
            <w:r>
              <w:rPr>
                <w:sz w:val="24"/>
              </w:rPr>
              <w:t>06/30/2027</w:t>
            </w:r>
          </w:p>
        </w:tc>
        <w:tc>
          <w:tcPr>
            <w:tcW w:w="0" w:type="auto"/>
          </w:tcPr>
          <w:p w14:paraId="430222A5" w14:textId="77777777" w:rsidR="00E00ECF" w:rsidRDefault="00E00ECF"/>
        </w:tc>
      </w:tr>
      <w:tr w:rsidR="00E00ECF" w14:paraId="05A48A3F" w14:textId="77777777">
        <w:tc>
          <w:tcPr>
            <w:tcW w:w="0" w:type="auto"/>
          </w:tcPr>
          <w:p w14:paraId="1B7DAB68" w14:textId="77777777" w:rsidR="00E00ECF" w:rsidRDefault="00000000">
            <w:r>
              <w:rPr>
                <w:sz w:val="24"/>
              </w:rPr>
              <w:t>Share resources with all staff from the Attendance Matters</w:t>
            </w:r>
          </w:p>
        </w:tc>
        <w:tc>
          <w:tcPr>
            <w:tcW w:w="0" w:type="auto"/>
          </w:tcPr>
          <w:p w14:paraId="3F256CAE" w14:textId="77777777" w:rsidR="00E00ECF" w:rsidRDefault="00000000">
            <w:r>
              <w:rPr>
                <w:sz w:val="24"/>
              </w:rPr>
              <w:t>09/30/2026</w:t>
            </w:r>
          </w:p>
        </w:tc>
        <w:tc>
          <w:tcPr>
            <w:tcW w:w="0" w:type="auto"/>
          </w:tcPr>
          <w:p w14:paraId="19C71605" w14:textId="77777777" w:rsidR="00E00ECF" w:rsidRDefault="00E00ECF"/>
        </w:tc>
      </w:tr>
      <w:tr w:rsidR="00E00ECF" w14:paraId="5B421FCD" w14:textId="77777777">
        <w:tc>
          <w:tcPr>
            <w:tcW w:w="0" w:type="auto"/>
          </w:tcPr>
          <w:p w14:paraId="145850DB" w14:textId="77777777" w:rsidR="00E00ECF" w:rsidRDefault="00000000">
            <w:r>
              <w:rPr>
                <w:sz w:val="24"/>
              </w:rPr>
              <w:t>Build Staff Capacity Around EngagementProvide professional development on strategies that increase student engagementShare best practices during PLCs or staff meetingsConnect attendance data to instructional practices and classroom climate</w:t>
            </w:r>
          </w:p>
        </w:tc>
        <w:tc>
          <w:tcPr>
            <w:tcW w:w="0" w:type="auto"/>
          </w:tcPr>
          <w:p w14:paraId="1B229D5B" w14:textId="77777777" w:rsidR="00E00ECF" w:rsidRDefault="00000000">
            <w:r>
              <w:rPr>
                <w:sz w:val="24"/>
              </w:rPr>
              <w:t>06/30/2027</w:t>
            </w:r>
          </w:p>
        </w:tc>
        <w:tc>
          <w:tcPr>
            <w:tcW w:w="0" w:type="auto"/>
          </w:tcPr>
          <w:p w14:paraId="19FB5D97" w14:textId="77777777" w:rsidR="00E00ECF" w:rsidRDefault="00E00ECF"/>
        </w:tc>
      </w:tr>
      <w:tr w:rsidR="00E00ECF" w14:paraId="62F73744" w14:textId="77777777">
        <w:tc>
          <w:tcPr>
            <w:tcW w:w="0" w:type="auto"/>
          </w:tcPr>
          <w:p w14:paraId="12CAF349" w14:textId="77777777" w:rsidR="00E00ECF" w:rsidRDefault="00000000">
            <w:r>
              <w:rPr>
                <w:sz w:val="24"/>
              </w:rPr>
              <w:t>Create a Schoolwide Culture of AttendanceRecognize and celebrate improved and strong attendancePromote student voice and belonging through advisory or mentoring structuresReinforce expectations around attendance consistently</w:t>
            </w:r>
          </w:p>
        </w:tc>
        <w:tc>
          <w:tcPr>
            <w:tcW w:w="0" w:type="auto"/>
          </w:tcPr>
          <w:p w14:paraId="0EE3FC02" w14:textId="77777777" w:rsidR="00E00ECF" w:rsidRDefault="00000000">
            <w:r>
              <w:rPr>
                <w:sz w:val="24"/>
              </w:rPr>
              <w:t>06/30/2027</w:t>
            </w:r>
          </w:p>
        </w:tc>
        <w:tc>
          <w:tcPr>
            <w:tcW w:w="0" w:type="auto"/>
          </w:tcPr>
          <w:p w14:paraId="5B478CF3" w14:textId="77777777" w:rsidR="00E00ECF" w:rsidRDefault="00E00ECF"/>
        </w:tc>
      </w:tr>
    </w:tbl>
    <w:p w14:paraId="4110289C" w14:textId="77777777" w:rsidR="00E00ECF" w:rsidRDefault="00E00ECF"/>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020"/>
        <w:gridCol w:w="1537"/>
        <w:gridCol w:w="803"/>
      </w:tblGrid>
      <w:tr w:rsidR="00E00ECF" w14:paraId="31EF1AD8" w14:textId="77777777">
        <w:tc>
          <w:tcPr>
            <w:tcW w:w="0" w:type="auto"/>
            <w:gridSpan w:val="3"/>
            <w:shd w:val="clear" w:color="auto" w:fill="DEEAF6"/>
            <w:tcMar>
              <w:top w:w="75" w:type="dxa"/>
              <w:left w:w="75" w:type="dxa"/>
              <w:bottom w:w="75" w:type="dxa"/>
              <w:right w:w="75" w:type="dxa"/>
            </w:tcMar>
          </w:tcPr>
          <w:p w14:paraId="23F2BAA5" w14:textId="77777777" w:rsidR="00E00ECF" w:rsidRDefault="00000000">
            <w:pPr>
              <w:jc w:val="center"/>
            </w:pPr>
            <w:r>
              <w:rPr>
                <w:b/>
                <w:sz w:val="24"/>
              </w:rPr>
              <w:t>Initiative 3: Evidence and Progress Monitoring</w:t>
            </w:r>
          </w:p>
        </w:tc>
      </w:tr>
      <w:tr w:rsidR="00E00ECF" w14:paraId="4D8D7ADE" w14:textId="77777777">
        <w:tc>
          <w:tcPr>
            <w:tcW w:w="0" w:type="auto"/>
            <w:gridSpan w:val="3"/>
            <w:shd w:val="clear" w:color="auto" w:fill="E2EFD9"/>
            <w:tcMar>
              <w:top w:w="75" w:type="dxa"/>
              <w:left w:w="75" w:type="dxa"/>
              <w:bottom w:w="75" w:type="dxa"/>
              <w:right w:w="75" w:type="dxa"/>
            </w:tcMar>
          </w:tcPr>
          <w:p w14:paraId="3CE58E36" w14:textId="77777777" w:rsidR="00E00ECF" w:rsidRDefault="00000000">
            <w:r>
              <w:rPr>
                <w:i/>
                <w:sz w:val="24"/>
              </w:rPr>
              <w:t>We will develop accurate and attainable goals to support improved school wide attendance rates</w:t>
            </w:r>
          </w:p>
        </w:tc>
      </w:tr>
      <w:tr w:rsidR="00E00ECF" w14:paraId="29F2A23A" w14:textId="77777777">
        <w:tc>
          <w:tcPr>
            <w:tcW w:w="3750" w:type="pct"/>
          </w:tcPr>
          <w:p w14:paraId="47AF7AE7" w14:textId="77777777" w:rsidR="00E00ECF" w:rsidRDefault="00000000">
            <w:r>
              <w:rPr>
                <w:b/>
                <w:sz w:val="24"/>
              </w:rPr>
              <w:t>Action Step</w:t>
            </w:r>
          </w:p>
        </w:tc>
        <w:tc>
          <w:tcPr>
            <w:tcW w:w="0" w:type="auto"/>
          </w:tcPr>
          <w:p w14:paraId="320ACB1B" w14:textId="77777777" w:rsidR="00E00ECF" w:rsidRDefault="00000000">
            <w:r>
              <w:rPr>
                <w:b/>
                <w:sz w:val="24"/>
              </w:rPr>
              <w:t>Complete-Date</w:t>
            </w:r>
          </w:p>
        </w:tc>
        <w:tc>
          <w:tcPr>
            <w:tcW w:w="0" w:type="auto"/>
          </w:tcPr>
          <w:p w14:paraId="631EA6D2" w14:textId="77777777" w:rsidR="00E00ECF" w:rsidRDefault="00000000">
            <w:r>
              <w:rPr>
                <w:b/>
                <w:sz w:val="24"/>
              </w:rPr>
              <w:t>Notes</w:t>
            </w:r>
          </w:p>
        </w:tc>
      </w:tr>
      <w:tr w:rsidR="00E00ECF" w14:paraId="640DDEF8" w14:textId="77777777">
        <w:tc>
          <w:tcPr>
            <w:tcW w:w="0" w:type="auto"/>
          </w:tcPr>
          <w:p w14:paraId="5C46600A" w14:textId="77777777" w:rsidR="00E00ECF" w:rsidRDefault="00000000">
            <w:r>
              <w:rPr>
                <w:sz w:val="24"/>
              </w:rPr>
              <w:t xml:space="preserve">By October 2026:100% of staff trained on ASPEN attendance featuresAttendance data review protocols implementedBaseline list </w:t>
            </w:r>
            <w:r>
              <w:rPr>
                <w:sz w:val="24"/>
              </w:rPr>
              <w:lastRenderedPageBreak/>
              <w:t>of at-risk students identifiedBy January 2027:Reduction in chronic absenteeism to 18–19%Tiered interventions in place and documentedEvidence of consistent family outreachBy April 2027:Reduction to 16–17%Increased student participation in engagement initiativesOngoing monitoring and adjustment of interventionsBy June 2027:Achieve target of 15% or lower chronic absenteeism</w:t>
            </w:r>
          </w:p>
        </w:tc>
        <w:tc>
          <w:tcPr>
            <w:tcW w:w="0" w:type="auto"/>
          </w:tcPr>
          <w:p w14:paraId="12DF38BA" w14:textId="77777777" w:rsidR="00E00ECF" w:rsidRDefault="00000000">
            <w:r>
              <w:rPr>
                <w:sz w:val="24"/>
              </w:rPr>
              <w:lastRenderedPageBreak/>
              <w:t>06/30/2027</w:t>
            </w:r>
          </w:p>
        </w:tc>
        <w:tc>
          <w:tcPr>
            <w:tcW w:w="0" w:type="auto"/>
          </w:tcPr>
          <w:p w14:paraId="188FE9ED" w14:textId="77777777" w:rsidR="00E00ECF" w:rsidRDefault="00E00ECF"/>
        </w:tc>
      </w:tr>
    </w:tbl>
    <w:p w14:paraId="032FC0F1" w14:textId="77777777" w:rsidR="00E00ECF" w:rsidRDefault="00E00ECF"/>
    <w:p w14:paraId="5A097FCB" w14:textId="77777777" w:rsidR="00E00ECF" w:rsidRDefault="00E00ECF"/>
    <w:sectPr w:rsidR="00E00ECF">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B76FB" w14:textId="77777777" w:rsidR="00D5440D" w:rsidRDefault="00D5440D">
      <w:pPr>
        <w:spacing w:after="0" w:line="240" w:lineRule="auto"/>
      </w:pPr>
      <w:r>
        <w:separator/>
      </w:r>
    </w:p>
  </w:endnote>
  <w:endnote w:type="continuationSeparator" w:id="0">
    <w:p w14:paraId="7E31F4FC" w14:textId="77777777" w:rsidR="00D5440D" w:rsidRDefault="00D54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1683" w14:textId="77777777" w:rsidR="00E00ECF" w:rsidRDefault="00000000">
    <w:pPr>
      <w:jc w:val="center"/>
    </w:pPr>
    <w:r>
      <w:rPr>
        <w:rFonts w:ascii="Calibri" w:hAnsi="Calibri"/>
        <w:sz w:val="24"/>
      </w:rPr>
      <w:t xml:space="preserve">Page </w:t>
    </w:r>
    <w:r>
      <w:fldChar w:fldCharType="begin"/>
    </w:r>
    <w:r>
      <w:rPr>
        <w:rFonts w:ascii="Calibri" w:hAnsi="Calibri"/>
        <w:sz w:val="24"/>
      </w:rPr>
      <w:instrText>PAGE</w:instrText>
    </w:r>
    <w:r>
      <w:fldChar w:fldCharType="separate"/>
    </w:r>
    <w:r>
      <w:rPr>
        <w:rFonts w:ascii="Calibri" w:hAnsi="Calibri"/>
        <w:sz w:val="24"/>
      </w:rPr>
      <w:t>13</w:t>
    </w:r>
    <w:r>
      <w:fldChar w:fldCharType="end"/>
    </w:r>
    <w:r>
      <w:rPr>
        <w:rFonts w:ascii="Calibri" w:hAnsi="Calibri"/>
        <w:sz w:val="24"/>
      </w:rPr>
      <w:t xml:space="preserve"> of </w:t>
    </w:r>
    <w:r>
      <w:fldChar w:fldCharType="begin"/>
    </w:r>
    <w:r>
      <w:rPr>
        <w:rFonts w:ascii="Calibri" w:hAnsi="Calibri"/>
        <w:sz w:val="24"/>
      </w:rPr>
      <w:instrText>NUMPAGES</w:instrText>
    </w:r>
    <w:r>
      <w:fldChar w:fldCharType="separate"/>
    </w:r>
    <w:r>
      <w:rPr>
        <w:rFonts w:ascii="Calibri" w:hAnsi="Calibri"/>
        <w:sz w:val="24"/>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98C7E" w14:textId="77777777" w:rsidR="00D5440D" w:rsidRDefault="00D5440D">
      <w:pPr>
        <w:spacing w:after="0" w:line="240" w:lineRule="auto"/>
      </w:pPr>
      <w:r>
        <w:separator/>
      </w:r>
    </w:p>
  </w:footnote>
  <w:footnote w:type="continuationSeparator" w:id="0">
    <w:p w14:paraId="780C4CA6" w14:textId="77777777" w:rsidR="00D5440D" w:rsidRDefault="00D544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ECF"/>
    <w:rsid w:val="006C25C7"/>
    <w:rsid w:val="00B57D76"/>
    <w:rsid w:val="00D5440D"/>
    <w:rsid w:val="00E00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2AA4A"/>
  <w15:docId w15:val="{F61924F0-C600-40F0-8882-84CAFB88D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Calibri"/>
        <w:sz w:val="22"/>
        <w:lang w:val="en-US" w:eastAsia="en-US" w:bidi="ar-SA"/>
      </w:rPr>
    </w:rPrDefault>
    <w:pPrDefault>
      <w:pPr>
        <w:spacing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qFormat/>
    <w:rPr>
      <w:sz w:val="24"/>
    </w:rPr>
  </w:style>
  <w:style w:type="paragraph" w:styleId="NormalWeb">
    <w:name w:val="Normal (Web)"/>
    <w:basedOn w:val="Normal1"/>
    <w:uiPriority w:val="99"/>
    <w:pPr>
      <w:spacing w:before="100" w:beforeAutospacing="1" w:after="100" w:afterAutospacing="1"/>
    </w:pPr>
  </w:style>
  <w:style w:type="paragraph" w:customStyle="1" w:styleId="Normal2">
    <w:name w:val="Normal2"/>
    <w:qFormat/>
    <w:rPr>
      <w:sz w:val="24"/>
    </w:rPr>
  </w:style>
  <w:style w:type="paragraph" w:customStyle="1" w:styleId="NormalWeb1">
    <w:name w:val="Normal (Web)1"/>
    <w:basedOn w:val="Normal2"/>
    <w:uiPriority w:val="99"/>
    <w:pPr>
      <w:spacing w:before="100" w:beforeAutospacing="1" w:after="100" w:afterAutospacing="1"/>
    </w:pPr>
  </w:style>
  <w:style w:type="character" w:styleId="Hyperlink">
    <w:name w:val="Hyperlink"/>
    <w:uiPriority w:val="99"/>
    <w:qFormat/>
    <w:rPr>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C:\Users\courtney.monterecy\Downloads\Using%20Student%20Achievement%20Data%20to%20Support%20Instructional%20Decision%20Making" TargetMode="External"/><Relationship Id="rId3" Type="http://schemas.openxmlformats.org/officeDocument/2006/relationships/webSettings" Target="webSettings.xml"/><Relationship Id="rId7" Type="http://schemas.openxmlformats.org/officeDocument/2006/relationships/hyperlink" Target="file:///C:\Users\courtney.monterecy\Downloads\Evidence-based%20strategies%20for%20increasing%20students&#8217;%20math%20performance%20%20https:\ies.ed.gov\ncee\wwc\Docs\PracticeGuide\MPS_PG_043012.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s.ed.gov/ncee/wwc/Docs/PracticeGuide/WWC-practice-guide-reading-intervention-full-text.pdf#page=19"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2903</Words>
  <Characters>16549</Characters>
  <Application>Microsoft Office Word</Application>
  <DocSecurity>0</DocSecurity>
  <Lines>137</Lines>
  <Paragraphs>38</Paragraphs>
  <ScaleCrop>false</ScaleCrop>
  <Company/>
  <LinksUpToDate>false</LinksUpToDate>
  <CharactersWithSpaces>19414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Monterecy, Courtney</cp:lastModifiedBy>
  <cp:revision>2</cp:revision>
  <dcterms:created xsi:type="dcterms:W3CDTF">2026-08-04T15:11:00Z</dcterms:created>
  <dcterms:modified xsi:type="dcterms:W3CDTF">2026-08-04T15:11:00Z</dcterms:modified>
</cp:coreProperties>
</file>