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54EF4" w14:textId="77777777" w:rsidR="00805130" w:rsidRPr="00351AA0" w:rsidRDefault="00805130" w:rsidP="00805130">
      <w:pPr>
        <w:spacing w:after="0"/>
        <w:jc w:val="center"/>
        <w:rPr>
          <w:rFonts w:ascii="Calibri" w:hAnsi="Calibri" w:cs="Arial"/>
          <w:b/>
          <w:bCs/>
          <w:sz w:val="32"/>
          <w:szCs w:val="32"/>
        </w:rPr>
      </w:pPr>
      <w:r>
        <w:rPr>
          <w:rFonts w:ascii="Calibri" w:hAnsi="Calibri" w:cs="Arial"/>
          <w:b/>
          <w:bCs/>
          <w:sz w:val="32"/>
          <w:szCs w:val="32"/>
        </w:rPr>
        <w:t>EDUCATIONAL SERVICES COMMISSION OF NEW JERSEY</w:t>
      </w:r>
    </w:p>
    <w:p w14:paraId="7EF2D4DB" w14:textId="77777777" w:rsidR="00805130" w:rsidRPr="006938FC" w:rsidRDefault="00805130" w:rsidP="00805130">
      <w:pPr>
        <w:jc w:val="center"/>
        <w:rPr>
          <w:rFonts w:ascii="Calibri" w:hAnsi="Calibri" w:cs="Arial"/>
          <w:b/>
          <w:bCs/>
          <w:sz w:val="28"/>
          <w:szCs w:val="28"/>
        </w:rPr>
      </w:pPr>
      <w:r>
        <w:rPr>
          <w:rFonts w:ascii="Calibri" w:hAnsi="Calibri" w:cs="Arial"/>
          <w:b/>
          <w:bCs/>
          <w:sz w:val="28"/>
          <w:szCs w:val="28"/>
        </w:rPr>
        <w:t>PISCATAWAY, NEW JERSEY</w:t>
      </w:r>
      <w:r w:rsidRPr="006938FC">
        <w:rPr>
          <w:rFonts w:ascii="Calibri" w:hAnsi="Calibri" w:cs="Arial"/>
          <w:b/>
          <w:bCs/>
          <w:sz w:val="28"/>
          <w:szCs w:val="28"/>
        </w:rPr>
        <w:t xml:space="preserve"> </w:t>
      </w:r>
      <w:r>
        <w:rPr>
          <w:rFonts w:ascii="Calibri" w:hAnsi="Calibri" w:cs="Arial"/>
          <w:b/>
          <w:bCs/>
          <w:sz w:val="28"/>
          <w:szCs w:val="28"/>
        </w:rPr>
        <w:t>08854</w:t>
      </w:r>
    </w:p>
    <w:p w14:paraId="44DCDD41" w14:textId="77777777" w:rsidR="00805130" w:rsidRPr="00FA3A51" w:rsidRDefault="00805130" w:rsidP="00805130">
      <w:pPr>
        <w:spacing w:after="0"/>
        <w:jc w:val="center"/>
        <w:rPr>
          <w:rFonts w:ascii="Calibri" w:hAnsi="Calibri" w:cs="Calibri"/>
          <w:b/>
          <w:bCs/>
          <w:sz w:val="28"/>
          <w:szCs w:val="28"/>
        </w:rPr>
      </w:pPr>
      <w:r w:rsidRPr="00FA3A51">
        <w:rPr>
          <w:rFonts w:ascii="Calibri" w:hAnsi="Calibri" w:cs="Calibri"/>
          <w:b/>
          <w:bCs/>
          <w:sz w:val="28"/>
          <w:szCs w:val="28"/>
        </w:rPr>
        <w:t xml:space="preserve">NJ STATE APPROVED COOPERATIVE PRICING SYSTEM </w:t>
      </w:r>
    </w:p>
    <w:p w14:paraId="6820DEA7" w14:textId="77777777" w:rsidR="00805130" w:rsidRPr="00BB0B9E" w:rsidRDefault="00805130" w:rsidP="00805130">
      <w:pPr>
        <w:jc w:val="center"/>
        <w:rPr>
          <w:rFonts w:ascii="Calibri" w:hAnsi="Calibri" w:cs="Calibri"/>
          <w:b/>
          <w:bCs/>
          <w:sz w:val="28"/>
          <w:szCs w:val="28"/>
        </w:rPr>
      </w:pPr>
      <w:r w:rsidRPr="00FA3A51">
        <w:rPr>
          <w:rFonts w:ascii="Calibri" w:hAnsi="Calibri" w:cs="Calibri"/>
          <w:b/>
          <w:bCs/>
          <w:sz w:val="28"/>
          <w:szCs w:val="28"/>
        </w:rPr>
        <w:t>#65MCESCCPS</w:t>
      </w:r>
    </w:p>
    <w:p w14:paraId="500A96EA" w14:textId="77777777" w:rsidR="00805130" w:rsidRPr="005E66B2" w:rsidRDefault="00805130" w:rsidP="00805130">
      <w:pPr>
        <w:jc w:val="center"/>
        <w:rPr>
          <w:rFonts w:ascii="Calibri" w:hAnsi="Calibri" w:cs="Arial"/>
          <w:b/>
          <w:sz w:val="40"/>
          <w:szCs w:val="40"/>
        </w:rPr>
      </w:pPr>
      <w:r w:rsidRPr="005E66B2">
        <w:rPr>
          <w:rFonts w:ascii="Calibri" w:hAnsi="Calibri" w:cs="Arial"/>
          <w:b/>
          <w:sz w:val="40"/>
          <w:szCs w:val="40"/>
        </w:rPr>
        <w:t>BID ADVERTISEMENT</w:t>
      </w:r>
    </w:p>
    <w:p w14:paraId="414C7E94" w14:textId="77777777" w:rsidR="00805130" w:rsidRPr="00A96A9A" w:rsidRDefault="00805130" w:rsidP="00805130">
      <w:pPr>
        <w:pStyle w:val="NoSpacing"/>
        <w:ind w:left="432" w:right="432"/>
        <w:rPr>
          <w:sz w:val="24"/>
          <w:szCs w:val="24"/>
        </w:rPr>
      </w:pPr>
      <w:r w:rsidRPr="00BB0B9E">
        <w:rPr>
          <w:sz w:val="24"/>
          <w:szCs w:val="24"/>
        </w:rPr>
        <w:t>The Educational Services Commission of New Jersey</w:t>
      </w:r>
      <w:r>
        <w:rPr>
          <w:sz w:val="24"/>
          <w:szCs w:val="24"/>
        </w:rPr>
        <w:t xml:space="preserve"> (ESCNJ),</w:t>
      </w:r>
      <w:r w:rsidRPr="00BB0B9E">
        <w:rPr>
          <w:sz w:val="24"/>
          <w:szCs w:val="24"/>
        </w:rPr>
        <w:t xml:space="preserve"> a New Jersey Approved Cooperative Pricing System (#65MCESCCPS), hereby advertises for competitive bid pricing in accordance with N.J.S.A. 18A:18A-21(a) (b). </w:t>
      </w:r>
      <w:r>
        <w:rPr>
          <w:sz w:val="24"/>
          <w:szCs w:val="24"/>
        </w:rPr>
        <w:t xml:space="preserve">Bidders </w:t>
      </w:r>
      <w:r w:rsidRPr="00A96A9A">
        <w:rPr>
          <w:sz w:val="24"/>
          <w:szCs w:val="24"/>
        </w:rPr>
        <w:t xml:space="preserve">should be able to provide products and services to ESCNJ </w:t>
      </w:r>
      <w:r>
        <w:rPr>
          <w:sz w:val="24"/>
          <w:szCs w:val="24"/>
        </w:rPr>
        <w:t>Cooperative member</w:t>
      </w:r>
      <w:r w:rsidRPr="00A96A9A">
        <w:rPr>
          <w:sz w:val="24"/>
          <w:szCs w:val="24"/>
        </w:rPr>
        <w:t>s throughout the State</w:t>
      </w:r>
      <w:r>
        <w:rPr>
          <w:sz w:val="24"/>
          <w:szCs w:val="24"/>
        </w:rPr>
        <w:t xml:space="preserve"> of New Jersey</w:t>
      </w:r>
      <w:r w:rsidRPr="00A96A9A">
        <w:rPr>
          <w:sz w:val="24"/>
          <w:szCs w:val="24"/>
        </w:rPr>
        <w:t xml:space="preserve"> </w:t>
      </w:r>
      <w:r>
        <w:rPr>
          <w:sz w:val="24"/>
          <w:szCs w:val="24"/>
        </w:rPr>
        <w:t>or within specific counties within the State. Our Cooperative Pricing System currently has over 1,600 members located throughout the State.</w:t>
      </w:r>
    </w:p>
    <w:p w14:paraId="2EA0B900" w14:textId="77777777" w:rsidR="00805130" w:rsidRDefault="00805130" w:rsidP="00805130">
      <w:pPr>
        <w:pStyle w:val="NoSpacing"/>
        <w:ind w:left="432" w:right="432"/>
        <w:jc w:val="both"/>
        <w:rPr>
          <w:rFonts w:cs="Calibri"/>
          <w:b/>
          <w:sz w:val="24"/>
          <w:szCs w:val="24"/>
        </w:rPr>
      </w:pPr>
    </w:p>
    <w:p w14:paraId="66E6088B" w14:textId="77777777" w:rsidR="00805130" w:rsidRPr="00C81384" w:rsidRDefault="00805130" w:rsidP="00805130">
      <w:pPr>
        <w:pStyle w:val="NoSpacing"/>
        <w:ind w:left="432" w:right="432"/>
        <w:jc w:val="both"/>
        <w:rPr>
          <w:rFonts w:cs="Calibri"/>
          <w:b/>
          <w:sz w:val="24"/>
          <w:szCs w:val="24"/>
        </w:rPr>
      </w:pPr>
    </w:p>
    <w:p w14:paraId="21E2AAA5" w14:textId="1D840ADA" w:rsidR="00805130" w:rsidRDefault="00805130" w:rsidP="00805130">
      <w:pPr>
        <w:spacing w:after="0" w:line="240" w:lineRule="auto"/>
        <w:rPr>
          <w:rFonts w:cs="Times New Roman"/>
          <w:b/>
          <w:sz w:val="24"/>
          <w:szCs w:val="24"/>
        </w:rPr>
      </w:pPr>
      <w:r>
        <w:rPr>
          <w:rFonts w:cs="Calibri"/>
          <w:b/>
          <w:sz w:val="24"/>
          <w:szCs w:val="24"/>
        </w:rPr>
        <w:t xml:space="preserve">        </w:t>
      </w:r>
      <w:r w:rsidRPr="00C81384">
        <w:rPr>
          <w:rFonts w:cs="Calibri"/>
          <w:b/>
          <w:sz w:val="24"/>
          <w:szCs w:val="24"/>
        </w:rPr>
        <w:t xml:space="preserve">BID NO.   </w:t>
      </w:r>
      <w:r w:rsidRPr="00002F4F">
        <w:rPr>
          <w:rFonts w:cs="Calibri"/>
          <w:b/>
          <w:sz w:val="24"/>
          <w:szCs w:val="24"/>
        </w:rPr>
        <w:t>ESCNJ #2</w:t>
      </w:r>
      <w:r>
        <w:rPr>
          <w:rFonts w:cs="Calibri"/>
          <w:b/>
          <w:sz w:val="24"/>
          <w:szCs w:val="24"/>
        </w:rPr>
        <w:t>6</w:t>
      </w:r>
      <w:r w:rsidRPr="00002F4F">
        <w:rPr>
          <w:rFonts w:cs="Calibri"/>
          <w:b/>
          <w:sz w:val="24"/>
          <w:szCs w:val="24"/>
        </w:rPr>
        <w:t>/2</w:t>
      </w:r>
      <w:r>
        <w:rPr>
          <w:rFonts w:cs="Calibri"/>
          <w:b/>
          <w:sz w:val="24"/>
          <w:szCs w:val="24"/>
        </w:rPr>
        <w:t>7-20               TITLE OF BID</w:t>
      </w:r>
      <w:r w:rsidRPr="00FC38B2">
        <w:rPr>
          <w:rFonts w:cs="Calibri"/>
          <w:b/>
          <w:sz w:val="24"/>
          <w:szCs w:val="24"/>
        </w:rPr>
        <w:t xml:space="preserve">:  </w:t>
      </w:r>
      <w:r>
        <w:rPr>
          <w:rFonts w:cs="Calibri"/>
          <w:b/>
          <w:sz w:val="24"/>
          <w:szCs w:val="24"/>
        </w:rPr>
        <w:t xml:space="preserve">  </w:t>
      </w:r>
      <w:r>
        <w:rPr>
          <w:rFonts w:cs="Times New Roman"/>
          <w:b/>
          <w:sz w:val="24"/>
          <w:szCs w:val="24"/>
        </w:rPr>
        <w:t xml:space="preserve">PURCHASE OF AIREDALE HVAC SYSTEMS AND </w:t>
      </w:r>
      <w:r w:rsidRPr="003E2D08">
        <w:rPr>
          <w:rFonts w:cs="Times New Roman"/>
          <w:b/>
          <w:sz w:val="24"/>
          <w:szCs w:val="24"/>
        </w:rPr>
        <w:t xml:space="preserve"> </w:t>
      </w:r>
    </w:p>
    <w:p w14:paraId="0FB92FDF" w14:textId="3B35A9C1" w:rsidR="00805130" w:rsidRPr="00FC38B2" w:rsidRDefault="00805130" w:rsidP="00805130">
      <w:pPr>
        <w:spacing w:after="0" w:line="240" w:lineRule="auto"/>
        <w:rPr>
          <w:rFonts w:cs="Calibri"/>
          <w:bCs/>
          <w:sz w:val="20"/>
          <w:szCs w:val="20"/>
        </w:rPr>
      </w:pPr>
      <w:r>
        <w:rPr>
          <w:rFonts w:cs="Calibri"/>
          <w:b/>
          <w:sz w:val="24"/>
          <w:szCs w:val="24"/>
        </w:rPr>
        <w:tab/>
      </w:r>
      <w:r>
        <w:rPr>
          <w:rFonts w:cs="Calibri"/>
          <w:b/>
          <w:sz w:val="24"/>
          <w:szCs w:val="24"/>
        </w:rPr>
        <w:tab/>
      </w:r>
      <w:r>
        <w:rPr>
          <w:rFonts w:cs="Calibri"/>
          <w:b/>
          <w:sz w:val="24"/>
          <w:szCs w:val="24"/>
        </w:rPr>
        <w:tab/>
      </w:r>
      <w:r>
        <w:rPr>
          <w:rFonts w:cs="Calibri"/>
          <w:b/>
          <w:sz w:val="24"/>
          <w:szCs w:val="24"/>
        </w:rPr>
        <w:tab/>
      </w:r>
      <w:r>
        <w:rPr>
          <w:rFonts w:cs="Calibri"/>
          <w:b/>
          <w:sz w:val="24"/>
          <w:szCs w:val="24"/>
        </w:rPr>
        <w:tab/>
      </w:r>
      <w:r>
        <w:rPr>
          <w:rFonts w:cs="Calibri"/>
          <w:b/>
          <w:sz w:val="24"/>
          <w:szCs w:val="24"/>
        </w:rPr>
        <w:tab/>
      </w:r>
      <w:r>
        <w:rPr>
          <w:rFonts w:cs="Calibri"/>
          <w:b/>
          <w:sz w:val="24"/>
          <w:szCs w:val="24"/>
        </w:rPr>
        <w:tab/>
        <w:t xml:space="preserve">          </w:t>
      </w:r>
      <w:r>
        <w:rPr>
          <w:rFonts w:cs="Calibri"/>
          <w:b/>
          <w:sz w:val="24"/>
          <w:szCs w:val="24"/>
        </w:rPr>
        <w:t xml:space="preserve"> </w:t>
      </w:r>
      <w:r>
        <w:rPr>
          <w:rFonts w:cs="Calibri"/>
          <w:b/>
          <w:sz w:val="24"/>
          <w:szCs w:val="24"/>
        </w:rPr>
        <w:t>ACCESSORIES</w:t>
      </w:r>
    </w:p>
    <w:p w14:paraId="4E6E2CC4" w14:textId="77777777" w:rsidR="00805130" w:rsidRDefault="00805130" w:rsidP="00805130">
      <w:pPr>
        <w:pStyle w:val="NoSpacing"/>
        <w:ind w:left="432" w:right="432"/>
        <w:rPr>
          <w:rFonts w:cs="Calibri"/>
          <w:bCs/>
          <w:sz w:val="24"/>
          <w:szCs w:val="24"/>
        </w:rPr>
      </w:pPr>
    </w:p>
    <w:p w14:paraId="73B8423A" w14:textId="77777777" w:rsidR="00805130" w:rsidRDefault="00805130" w:rsidP="00805130">
      <w:pPr>
        <w:pStyle w:val="NoSpacing"/>
        <w:ind w:left="432" w:right="432"/>
        <w:rPr>
          <w:rFonts w:cs="Calibri"/>
          <w:bCs/>
          <w:sz w:val="24"/>
          <w:szCs w:val="24"/>
        </w:rPr>
      </w:pPr>
      <w:r w:rsidRPr="008F69E6">
        <w:rPr>
          <w:rFonts w:cs="Calibri"/>
          <w:bCs/>
          <w:sz w:val="24"/>
          <w:szCs w:val="24"/>
        </w:rPr>
        <w:t xml:space="preserve">Bid specifications will be sent to interested bidders after they register at </w:t>
      </w:r>
    </w:p>
    <w:p w14:paraId="7ED1A1E7" w14:textId="77777777" w:rsidR="00805130" w:rsidRPr="00FC38B2" w:rsidRDefault="00805130" w:rsidP="00805130">
      <w:pPr>
        <w:pStyle w:val="NoSpacing"/>
        <w:rPr>
          <w:rFonts w:cs="Calibri"/>
          <w:bCs/>
          <w:sz w:val="16"/>
          <w:szCs w:val="16"/>
        </w:rPr>
      </w:pPr>
    </w:p>
    <w:p w14:paraId="4B3D1E6B" w14:textId="77777777" w:rsidR="00805130" w:rsidRPr="008F69E6" w:rsidRDefault="00805130" w:rsidP="00805130">
      <w:pPr>
        <w:pStyle w:val="NoSpacing"/>
        <w:jc w:val="center"/>
        <w:rPr>
          <w:bCs/>
          <w:sz w:val="24"/>
          <w:szCs w:val="24"/>
        </w:rPr>
      </w:pPr>
      <w:hyperlink r:id="rId4" w:history="1">
        <w:r w:rsidRPr="00A76481">
          <w:rPr>
            <w:rStyle w:val="Hyperlink"/>
            <w:bCs/>
            <w:sz w:val="24"/>
            <w:szCs w:val="24"/>
          </w:rPr>
          <w:t>https://www.escnj.us/co-op-pricing/vendor-section/bidding-opportunity-documents</w:t>
        </w:r>
      </w:hyperlink>
    </w:p>
    <w:p w14:paraId="02C4C052" w14:textId="77777777" w:rsidR="00805130" w:rsidRPr="00FC38B2" w:rsidRDefault="00805130" w:rsidP="00805130">
      <w:pPr>
        <w:pStyle w:val="NoSpacing"/>
        <w:jc w:val="both"/>
        <w:rPr>
          <w:rFonts w:cs="Calibri"/>
          <w:sz w:val="16"/>
          <w:szCs w:val="16"/>
        </w:rPr>
      </w:pPr>
    </w:p>
    <w:p w14:paraId="5112CE46" w14:textId="77777777" w:rsidR="00805130" w:rsidRPr="008F69E6" w:rsidRDefault="00805130" w:rsidP="00805130">
      <w:pPr>
        <w:pStyle w:val="NoSpacing"/>
        <w:ind w:left="432" w:right="432"/>
        <w:rPr>
          <w:sz w:val="24"/>
          <w:szCs w:val="24"/>
        </w:rPr>
      </w:pPr>
      <w:r w:rsidRPr="008F69E6">
        <w:rPr>
          <w:sz w:val="24"/>
          <w:szCs w:val="24"/>
        </w:rPr>
        <w:t xml:space="preserve">Bids must be submitted in a sealed envelope and delivered to the Office of the School Business Administrator/Board Secretary of the Educational Services Commission of New Jersey on or before the date and time indicated below.  </w:t>
      </w:r>
      <w:bookmarkStart w:id="0" w:name="_Hlk185747634"/>
      <w:r w:rsidRPr="008F69E6">
        <w:rPr>
          <w:sz w:val="24"/>
          <w:szCs w:val="24"/>
        </w:rPr>
        <w:t xml:space="preserve">The envelope is to bear the following information: </w:t>
      </w:r>
      <w:bookmarkEnd w:id="0"/>
    </w:p>
    <w:p w14:paraId="59802E05" w14:textId="77777777" w:rsidR="00805130" w:rsidRPr="00C81384" w:rsidRDefault="00805130" w:rsidP="00805130">
      <w:pPr>
        <w:pStyle w:val="NoSpacing"/>
        <w:jc w:val="both"/>
        <w:rPr>
          <w:rFonts w:cs="Calibri"/>
          <w:sz w:val="24"/>
          <w:szCs w:val="24"/>
        </w:rPr>
      </w:pPr>
    </w:p>
    <w:p w14:paraId="25725773" w14:textId="77777777" w:rsidR="00805130" w:rsidRDefault="00805130" w:rsidP="00805130">
      <w:pPr>
        <w:pStyle w:val="NoSpacing"/>
        <w:ind w:left="1440" w:firstLine="720"/>
        <w:jc w:val="both"/>
        <w:rPr>
          <w:rFonts w:cs="Calibri"/>
          <w:b/>
          <w:sz w:val="24"/>
          <w:szCs w:val="24"/>
        </w:rPr>
      </w:pPr>
      <w:bookmarkStart w:id="1" w:name="_Hlk185747665"/>
      <w:r w:rsidRPr="00C81384">
        <w:rPr>
          <w:rFonts w:cs="Calibri"/>
          <w:sz w:val="24"/>
          <w:szCs w:val="24"/>
        </w:rPr>
        <w:t>Title:</w:t>
      </w:r>
      <w:r w:rsidRPr="00C81384">
        <w:rPr>
          <w:rFonts w:cs="Calibri"/>
          <w:sz w:val="24"/>
          <w:szCs w:val="24"/>
        </w:rPr>
        <w:tab/>
        <w:t xml:space="preserve">                   </w:t>
      </w:r>
      <w:r w:rsidRPr="00C81384">
        <w:rPr>
          <w:rFonts w:cs="Calibri"/>
          <w:sz w:val="24"/>
          <w:szCs w:val="24"/>
        </w:rPr>
        <w:tab/>
      </w:r>
      <w:r>
        <w:rPr>
          <w:rFonts w:cs="Calibri"/>
          <w:sz w:val="24"/>
          <w:szCs w:val="24"/>
        </w:rPr>
        <w:t xml:space="preserve"> </w:t>
      </w:r>
      <w:r>
        <w:rPr>
          <w:rFonts w:cs="Calibri"/>
          <w:b/>
          <w:sz w:val="24"/>
          <w:szCs w:val="24"/>
        </w:rPr>
        <w:t>Purchase of Airedale HVAC Systems and Accessories</w:t>
      </w:r>
    </w:p>
    <w:p w14:paraId="2E91A441" w14:textId="77777777" w:rsidR="00805130" w:rsidRPr="00C81384" w:rsidRDefault="00805130" w:rsidP="00805130">
      <w:pPr>
        <w:pStyle w:val="NoSpacing"/>
        <w:jc w:val="both"/>
        <w:rPr>
          <w:rFonts w:cs="Calibri"/>
          <w:b/>
          <w:sz w:val="24"/>
          <w:szCs w:val="24"/>
        </w:rPr>
      </w:pPr>
      <w:r w:rsidRPr="00C81384">
        <w:rPr>
          <w:rFonts w:cs="Calibri"/>
          <w:sz w:val="24"/>
          <w:szCs w:val="24"/>
        </w:rPr>
        <w:tab/>
      </w:r>
      <w:r w:rsidRPr="00C81384">
        <w:rPr>
          <w:rFonts w:cs="Calibri"/>
          <w:sz w:val="24"/>
          <w:szCs w:val="24"/>
        </w:rPr>
        <w:tab/>
      </w:r>
      <w:r w:rsidRPr="00C81384">
        <w:rPr>
          <w:rFonts w:cs="Calibri"/>
          <w:sz w:val="24"/>
          <w:szCs w:val="24"/>
        </w:rPr>
        <w:tab/>
        <w:t xml:space="preserve">Bid Number        </w:t>
      </w:r>
      <w:r w:rsidRPr="00C81384">
        <w:rPr>
          <w:rFonts w:cs="Calibri"/>
          <w:sz w:val="24"/>
          <w:szCs w:val="24"/>
        </w:rPr>
        <w:tab/>
      </w:r>
      <w:r w:rsidRPr="00B8155C">
        <w:rPr>
          <w:rFonts w:cs="Calibri"/>
          <w:sz w:val="24"/>
          <w:szCs w:val="24"/>
        </w:rPr>
        <w:t xml:space="preserve"> </w:t>
      </w:r>
      <w:r w:rsidRPr="00B8155C">
        <w:rPr>
          <w:rFonts w:cs="Calibri"/>
          <w:b/>
          <w:bCs/>
          <w:sz w:val="24"/>
          <w:szCs w:val="24"/>
        </w:rPr>
        <w:t>ESCNJ #</w:t>
      </w:r>
      <w:r w:rsidRPr="00B8155C">
        <w:rPr>
          <w:rFonts w:cs="Calibri"/>
          <w:b/>
          <w:sz w:val="24"/>
          <w:szCs w:val="24"/>
        </w:rPr>
        <w:t>2</w:t>
      </w:r>
      <w:r>
        <w:rPr>
          <w:rFonts w:cs="Calibri"/>
          <w:b/>
          <w:sz w:val="24"/>
          <w:szCs w:val="24"/>
        </w:rPr>
        <w:t>6</w:t>
      </w:r>
      <w:r w:rsidRPr="00B8155C">
        <w:rPr>
          <w:rFonts w:cs="Calibri"/>
          <w:b/>
          <w:sz w:val="24"/>
          <w:szCs w:val="24"/>
        </w:rPr>
        <w:t>/2</w:t>
      </w:r>
      <w:r>
        <w:rPr>
          <w:rFonts w:cs="Calibri"/>
          <w:b/>
          <w:sz w:val="24"/>
          <w:szCs w:val="24"/>
        </w:rPr>
        <w:t>7-20</w:t>
      </w:r>
      <w:r w:rsidRPr="00B8155C">
        <w:rPr>
          <w:rFonts w:cs="Calibri"/>
          <w:sz w:val="24"/>
          <w:szCs w:val="24"/>
        </w:rPr>
        <w:t xml:space="preserve"> </w:t>
      </w:r>
      <w:r w:rsidRPr="00C81384">
        <w:rPr>
          <w:rFonts w:cs="Calibri"/>
          <w:b/>
          <w:sz w:val="24"/>
          <w:szCs w:val="24"/>
        </w:rPr>
        <w:tab/>
      </w:r>
    </w:p>
    <w:p w14:paraId="24572469" w14:textId="77777777" w:rsidR="00805130" w:rsidRPr="00C81384" w:rsidRDefault="00805130" w:rsidP="00805130">
      <w:pPr>
        <w:pStyle w:val="NoSpacing"/>
        <w:jc w:val="both"/>
        <w:rPr>
          <w:rFonts w:cs="Calibri"/>
          <w:sz w:val="24"/>
          <w:szCs w:val="24"/>
        </w:rPr>
      </w:pPr>
      <w:r w:rsidRPr="00C81384">
        <w:rPr>
          <w:rFonts w:cs="Calibri"/>
          <w:sz w:val="24"/>
          <w:szCs w:val="24"/>
        </w:rPr>
        <w:tab/>
      </w:r>
      <w:r w:rsidRPr="00C81384">
        <w:rPr>
          <w:rFonts w:cs="Calibri"/>
          <w:sz w:val="24"/>
          <w:szCs w:val="24"/>
        </w:rPr>
        <w:tab/>
      </w:r>
      <w:r w:rsidRPr="00C81384">
        <w:rPr>
          <w:rFonts w:cs="Calibri"/>
          <w:sz w:val="24"/>
          <w:szCs w:val="24"/>
        </w:rPr>
        <w:tab/>
        <w:t>Name and Address of the Bidder</w:t>
      </w:r>
    </w:p>
    <w:p w14:paraId="3E1C9EF8" w14:textId="77777777" w:rsidR="00805130" w:rsidRPr="005610B5" w:rsidRDefault="00805130" w:rsidP="00805130">
      <w:pPr>
        <w:pStyle w:val="NoSpacing"/>
        <w:jc w:val="both"/>
        <w:rPr>
          <w:rFonts w:cs="Calibri"/>
          <w:b/>
          <w:sz w:val="24"/>
          <w:szCs w:val="24"/>
          <w:highlight w:val="yellow"/>
        </w:rPr>
      </w:pPr>
      <w:r w:rsidRPr="00C81384">
        <w:rPr>
          <w:rFonts w:cs="Calibri"/>
          <w:sz w:val="24"/>
          <w:szCs w:val="24"/>
        </w:rPr>
        <w:tab/>
      </w:r>
      <w:r w:rsidRPr="00C81384">
        <w:rPr>
          <w:rFonts w:cs="Calibri"/>
          <w:sz w:val="24"/>
          <w:szCs w:val="24"/>
        </w:rPr>
        <w:tab/>
      </w:r>
      <w:r w:rsidRPr="00C81384">
        <w:rPr>
          <w:rFonts w:cs="Calibri"/>
          <w:sz w:val="24"/>
          <w:szCs w:val="24"/>
        </w:rPr>
        <w:tab/>
        <w:t>Bid Opening Date</w:t>
      </w:r>
      <w:r w:rsidRPr="00C81384">
        <w:rPr>
          <w:rFonts w:cs="Calibri"/>
          <w:sz w:val="24"/>
          <w:szCs w:val="24"/>
        </w:rPr>
        <w:tab/>
      </w:r>
      <w:r>
        <w:rPr>
          <w:rFonts w:cs="Calibri"/>
          <w:b/>
          <w:sz w:val="24"/>
          <w:szCs w:val="24"/>
        </w:rPr>
        <w:t>August 19</w:t>
      </w:r>
      <w:r w:rsidRPr="00B8155C">
        <w:rPr>
          <w:rFonts w:cs="Calibri"/>
          <w:b/>
          <w:sz w:val="24"/>
          <w:szCs w:val="24"/>
        </w:rPr>
        <w:t>, 20</w:t>
      </w:r>
      <w:r>
        <w:rPr>
          <w:rFonts w:cs="Calibri"/>
          <w:b/>
          <w:sz w:val="24"/>
          <w:szCs w:val="24"/>
        </w:rPr>
        <w:t>26</w:t>
      </w:r>
    </w:p>
    <w:p w14:paraId="6B0B6D3A" w14:textId="77777777" w:rsidR="00805130" w:rsidRPr="00C81384" w:rsidRDefault="00805130" w:rsidP="00805130">
      <w:pPr>
        <w:pStyle w:val="NoSpacing"/>
        <w:jc w:val="both"/>
        <w:rPr>
          <w:rFonts w:cs="Calibri"/>
          <w:sz w:val="24"/>
          <w:szCs w:val="24"/>
        </w:rPr>
      </w:pPr>
      <w:r w:rsidRPr="00D713BF">
        <w:rPr>
          <w:rFonts w:cs="Calibri"/>
          <w:sz w:val="24"/>
          <w:szCs w:val="24"/>
        </w:rPr>
        <w:tab/>
      </w:r>
      <w:r w:rsidRPr="00D713BF">
        <w:rPr>
          <w:rFonts w:cs="Calibri"/>
          <w:sz w:val="24"/>
          <w:szCs w:val="24"/>
        </w:rPr>
        <w:tab/>
      </w:r>
      <w:r w:rsidRPr="00D713BF">
        <w:rPr>
          <w:rFonts w:cs="Calibri"/>
          <w:sz w:val="24"/>
          <w:szCs w:val="24"/>
        </w:rPr>
        <w:tab/>
        <w:t>Bid Opening Time</w:t>
      </w:r>
      <w:proofErr w:type="gramStart"/>
      <w:r w:rsidRPr="00D713BF">
        <w:rPr>
          <w:rFonts w:cs="Calibri"/>
          <w:sz w:val="24"/>
          <w:szCs w:val="24"/>
        </w:rPr>
        <w:t xml:space="preserve">:  </w:t>
      </w:r>
      <w:r w:rsidRPr="00D713BF">
        <w:rPr>
          <w:rFonts w:cs="Calibri"/>
          <w:sz w:val="24"/>
          <w:szCs w:val="24"/>
        </w:rPr>
        <w:tab/>
      </w:r>
      <w:proofErr w:type="gramEnd"/>
      <w:r w:rsidRPr="00222AE7">
        <w:rPr>
          <w:rFonts w:cs="Calibri"/>
          <w:b/>
          <w:sz w:val="24"/>
          <w:szCs w:val="24"/>
        </w:rPr>
        <w:t xml:space="preserve">1:00 </w:t>
      </w:r>
      <w:r>
        <w:rPr>
          <w:rFonts w:cs="Calibri"/>
          <w:b/>
          <w:sz w:val="24"/>
          <w:szCs w:val="24"/>
        </w:rPr>
        <w:t>p</w:t>
      </w:r>
      <w:r w:rsidRPr="00222AE7">
        <w:rPr>
          <w:rFonts w:cs="Calibri"/>
          <w:b/>
          <w:sz w:val="24"/>
          <w:szCs w:val="24"/>
        </w:rPr>
        <w:t>.m.</w:t>
      </w:r>
    </w:p>
    <w:p w14:paraId="306A41CF" w14:textId="77777777" w:rsidR="00805130" w:rsidRPr="00C81384" w:rsidRDefault="00805130" w:rsidP="00805130">
      <w:pPr>
        <w:pStyle w:val="NoSpacing"/>
        <w:jc w:val="both"/>
        <w:rPr>
          <w:rFonts w:cs="Calibri"/>
          <w:sz w:val="24"/>
          <w:szCs w:val="24"/>
        </w:rPr>
      </w:pPr>
    </w:p>
    <w:p w14:paraId="776B5FDD" w14:textId="77777777" w:rsidR="00805130" w:rsidRPr="009E3E2B" w:rsidRDefault="00805130" w:rsidP="00805130">
      <w:pPr>
        <w:pStyle w:val="NoSpacing"/>
        <w:ind w:left="432"/>
        <w:jc w:val="both"/>
        <w:rPr>
          <w:rFonts w:cs="Calibri"/>
          <w:sz w:val="16"/>
          <w:szCs w:val="16"/>
        </w:rPr>
      </w:pPr>
    </w:p>
    <w:p w14:paraId="6D498DEE" w14:textId="77777777" w:rsidR="00805130" w:rsidRDefault="00805130" w:rsidP="00805130">
      <w:pPr>
        <w:pStyle w:val="NoSpacing"/>
        <w:ind w:left="432"/>
        <w:jc w:val="both"/>
        <w:rPr>
          <w:rFonts w:cs="Calibri"/>
          <w:sz w:val="24"/>
          <w:szCs w:val="24"/>
        </w:rPr>
      </w:pPr>
      <w:r>
        <w:rPr>
          <w:rFonts w:cs="Calibri"/>
          <w:sz w:val="24"/>
          <w:szCs w:val="24"/>
        </w:rPr>
        <w:t>The bid envelope must be addressed to:</w:t>
      </w:r>
    </w:p>
    <w:p w14:paraId="39D6CBFD" w14:textId="77777777" w:rsidR="00805130" w:rsidRDefault="00805130" w:rsidP="00805130">
      <w:pPr>
        <w:pStyle w:val="NoSpacing"/>
        <w:ind w:left="432"/>
        <w:jc w:val="both"/>
        <w:rPr>
          <w:rFonts w:cs="Calibri"/>
          <w:sz w:val="24"/>
          <w:szCs w:val="24"/>
        </w:rPr>
      </w:pPr>
      <w:r>
        <w:rPr>
          <w:rFonts w:cs="Calibri"/>
          <w:sz w:val="24"/>
          <w:szCs w:val="24"/>
        </w:rPr>
        <w:t xml:space="preserve"> </w:t>
      </w:r>
    </w:p>
    <w:p w14:paraId="005C6B60" w14:textId="77777777" w:rsidR="00805130" w:rsidRDefault="00805130" w:rsidP="00805130">
      <w:pPr>
        <w:pStyle w:val="NoSpacing"/>
        <w:ind w:left="1440" w:firstLine="720"/>
        <w:jc w:val="both"/>
        <w:rPr>
          <w:rFonts w:cs="Calibri"/>
          <w:sz w:val="24"/>
          <w:szCs w:val="24"/>
        </w:rPr>
      </w:pPr>
      <w:r>
        <w:rPr>
          <w:rFonts w:cs="Calibri"/>
          <w:sz w:val="24"/>
          <w:szCs w:val="24"/>
        </w:rPr>
        <w:t>EDUCATIONAL SERVICES COMMISSION OF NEW JERSEY</w:t>
      </w:r>
    </w:p>
    <w:p w14:paraId="748FF9C5" w14:textId="77777777" w:rsidR="00805130" w:rsidRDefault="00805130" w:rsidP="00805130">
      <w:pPr>
        <w:pStyle w:val="NoSpacing"/>
        <w:ind w:left="1440" w:firstLine="720"/>
        <w:jc w:val="both"/>
        <w:rPr>
          <w:rFonts w:cs="Calibri"/>
          <w:sz w:val="24"/>
          <w:szCs w:val="24"/>
        </w:rPr>
      </w:pPr>
      <w:r>
        <w:rPr>
          <w:rFonts w:cs="Calibri"/>
          <w:sz w:val="24"/>
          <w:szCs w:val="24"/>
        </w:rPr>
        <w:t>Attn: School Business Administrator/Board Secretary</w:t>
      </w:r>
    </w:p>
    <w:p w14:paraId="526DE7BD" w14:textId="77777777" w:rsidR="00805130" w:rsidRPr="00C81384" w:rsidRDefault="00805130" w:rsidP="00805130">
      <w:pPr>
        <w:pStyle w:val="NoSpacing"/>
        <w:ind w:left="1440" w:firstLine="720"/>
        <w:rPr>
          <w:rFonts w:cs="Calibri"/>
          <w:sz w:val="24"/>
          <w:szCs w:val="24"/>
        </w:rPr>
      </w:pPr>
      <w:proofErr w:type="spellStart"/>
      <w:r>
        <w:rPr>
          <w:rFonts w:cs="Calibri"/>
          <w:sz w:val="24"/>
          <w:szCs w:val="24"/>
        </w:rPr>
        <w:t>NuView</w:t>
      </w:r>
      <w:proofErr w:type="spellEnd"/>
      <w:r>
        <w:rPr>
          <w:rFonts w:cs="Calibri"/>
          <w:sz w:val="24"/>
          <w:szCs w:val="24"/>
        </w:rPr>
        <w:t xml:space="preserve"> Academy</w:t>
      </w:r>
    </w:p>
    <w:p w14:paraId="5D60188C" w14:textId="77777777" w:rsidR="00805130" w:rsidRPr="00C81384" w:rsidRDefault="00805130" w:rsidP="00805130">
      <w:pPr>
        <w:pStyle w:val="NoSpacing"/>
        <w:jc w:val="both"/>
        <w:rPr>
          <w:rFonts w:cs="Calibri"/>
          <w:sz w:val="24"/>
          <w:szCs w:val="24"/>
        </w:rPr>
      </w:pPr>
      <w:r w:rsidRPr="00C81384">
        <w:rPr>
          <w:rFonts w:cs="Calibri"/>
          <w:sz w:val="24"/>
          <w:szCs w:val="24"/>
        </w:rPr>
        <w:tab/>
      </w:r>
      <w:r w:rsidRPr="00C81384">
        <w:rPr>
          <w:rFonts w:cs="Calibri"/>
          <w:sz w:val="24"/>
          <w:szCs w:val="24"/>
        </w:rPr>
        <w:tab/>
      </w:r>
      <w:r w:rsidRPr="00C81384">
        <w:rPr>
          <w:rFonts w:cs="Calibri"/>
          <w:sz w:val="24"/>
          <w:szCs w:val="24"/>
        </w:rPr>
        <w:tab/>
      </w:r>
      <w:r>
        <w:rPr>
          <w:rFonts w:cs="Calibri"/>
          <w:sz w:val="24"/>
          <w:szCs w:val="24"/>
        </w:rPr>
        <w:t>1 Park Avenue, Floor 2</w:t>
      </w:r>
    </w:p>
    <w:p w14:paraId="4A9A995C" w14:textId="77777777" w:rsidR="00805130" w:rsidRPr="00C81384" w:rsidRDefault="00805130" w:rsidP="00805130">
      <w:pPr>
        <w:pStyle w:val="NoSpacing"/>
        <w:jc w:val="both"/>
        <w:rPr>
          <w:rFonts w:cs="Calibri"/>
          <w:sz w:val="24"/>
          <w:szCs w:val="24"/>
        </w:rPr>
      </w:pPr>
      <w:r w:rsidRPr="00C81384">
        <w:rPr>
          <w:rFonts w:cs="Calibri"/>
          <w:sz w:val="24"/>
          <w:szCs w:val="24"/>
        </w:rPr>
        <w:tab/>
      </w:r>
      <w:r w:rsidRPr="00C81384">
        <w:rPr>
          <w:rFonts w:cs="Calibri"/>
          <w:sz w:val="24"/>
          <w:szCs w:val="24"/>
        </w:rPr>
        <w:tab/>
      </w:r>
      <w:r w:rsidRPr="00C81384">
        <w:rPr>
          <w:rFonts w:cs="Calibri"/>
          <w:sz w:val="24"/>
          <w:szCs w:val="24"/>
        </w:rPr>
        <w:tab/>
      </w:r>
      <w:r>
        <w:rPr>
          <w:rFonts w:cs="Calibri"/>
          <w:sz w:val="24"/>
          <w:szCs w:val="24"/>
        </w:rPr>
        <w:t>Piscataway, New Jersey</w:t>
      </w:r>
      <w:r w:rsidRPr="00C81384">
        <w:rPr>
          <w:rFonts w:cs="Calibri"/>
          <w:sz w:val="24"/>
          <w:szCs w:val="24"/>
        </w:rPr>
        <w:t xml:space="preserve"> </w:t>
      </w:r>
      <w:r>
        <w:rPr>
          <w:rFonts w:cs="Calibri"/>
          <w:sz w:val="24"/>
          <w:szCs w:val="24"/>
        </w:rPr>
        <w:t>08854</w:t>
      </w:r>
    </w:p>
    <w:p w14:paraId="27FA4AD8" w14:textId="77777777" w:rsidR="00805130" w:rsidRDefault="00805130" w:rsidP="00805130">
      <w:pPr>
        <w:pStyle w:val="NoSpacing"/>
        <w:jc w:val="both"/>
        <w:rPr>
          <w:rFonts w:cs="Calibri"/>
          <w:sz w:val="24"/>
          <w:szCs w:val="24"/>
        </w:rPr>
      </w:pPr>
    </w:p>
    <w:p w14:paraId="481613F0" w14:textId="77777777" w:rsidR="00805130" w:rsidRDefault="00805130" w:rsidP="00805130">
      <w:pPr>
        <w:pStyle w:val="NoSpacing"/>
        <w:ind w:left="432"/>
        <w:jc w:val="both"/>
        <w:rPr>
          <w:rFonts w:cs="Calibri"/>
          <w:sz w:val="24"/>
          <w:szCs w:val="24"/>
        </w:rPr>
      </w:pPr>
      <w:r w:rsidRPr="00C81384">
        <w:rPr>
          <w:rFonts w:cs="Calibri"/>
          <w:sz w:val="24"/>
          <w:szCs w:val="24"/>
        </w:rPr>
        <w:t>Location of Bid Opening</w:t>
      </w:r>
      <w:r>
        <w:rPr>
          <w:rFonts w:cs="Calibri"/>
          <w:sz w:val="24"/>
          <w:szCs w:val="24"/>
        </w:rPr>
        <w:t>;</w:t>
      </w:r>
    </w:p>
    <w:p w14:paraId="1207C55E" w14:textId="77777777" w:rsidR="00805130" w:rsidRDefault="00805130" w:rsidP="00805130">
      <w:pPr>
        <w:pStyle w:val="NoSpacing"/>
        <w:ind w:left="432"/>
        <w:jc w:val="both"/>
        <w:rPr>
          <w:rFonts w:cs="Calibri"/>
          <w:sz w:val="24"/>
          <w:szCs w:val="24"/>
        </w:rPr>
      </w:pPr>
    </w:p>
    <w:p w14:paraId="4F2B5F32" w14:textId="77777777" w:rsidR="00805130" w:rsidRDefault="00805130" w:rsidP="00805130">
      <w:pPr>
        <w:pStyle w:val="NoSpacing"/>
        <w:jc w:val="both"/>
        <w:rPr>
          <w:rFonts w:cs="Calibri"/>
          <w:sz w:val="24"/>
          <w:szCs w:val="24"/>
        </w:rPr>
      </w:pPr>
      <w:r w:rsidRPr="00C81384">
        <w:rPr>
          <w:rFonts w:cs="Calibri"/>
          <w:sz w:val="24"/>
          <w:szCs w:val="24"/>
        </w:rPr>
        <w:tab/>
      </w:r>
      <w:r w:rsidRPr="00C81384">
        <w:rPr>
          <w:rFonts w:cs="Calibri"/>
          <w:sz w:val="24"/>
          <w:szCs w:val="24"/>
        </w:rPr>
        <w:tab/>
      </w:r>
      <w:r w:rsidRPr="00C81384">
        <w:rPr>
          <w:rFonts w:cs="Calibri"/>
          <w:sz w:val="24"/>
          <w:szCs w:val="24"/>
        </w:rPr>
        <w:tab/>
      </w:r>
      <w:r>
        <w:rPr>
          <w:rFonts w:cs="Calibri"/>
          <w:sz w:val="24"/>
          <w:szCs w:val="24"/>
        </w:rPr>
        <w:t>EDUCATIONAL SERVICES COMMISSION OF NEW JERSEY</w:t>
      </w:r>
    </w:p>
    <w:bookmarkEnd w:id="1"/>
    <w:p w14:paraId="4DEFD5E8" w14:textId="77777777" w:rsidR="00805130" w:rsidRPr="00C81384" w:rsidRDefault="00805130" w:rsidP="00805130">
      <w:pPr>
        <w:pStyle w:val="NoSpacing"/>
        <w:ind w:left="1440" w:firstLine="720"/>
        <w:rPr>
          <w:rFonts w:cs="Calibri"/>
          <w:sz w:val="24"/>
          <w:szCs w:val="24"/>
        </w:rPr>
      </w:pPr>
      <w:proofErr w:type="spellStart"/>
      <w:r>
        <w:rPr>
          <w:rFonts w:cs="Calibri"/>
          <w:sz w:val="24"/>
          <w:szCs w:val="24"/>
        </w:rPr>
        <w:t>NuView</w:t>
      </w:r>
      <w:proofErr w:type="spellEnd"/>
      <w:r>
        <w:rPr>
          <w:rFonts w:cs="Calibri"/>
          <w:sz w:val="24"/>
          <w:szCs w:val="24"/>
        </w:rPr>
        <w:t xml:space="preserve"> Academy</w:t>
      </w:r>
    </w:p>
    <w:p w14:paraId="04EE0FD5" w14:textId="77777777" w:rsidR="00805130" w:rsidRPr="00C81384" w:rsidRDefault="00805130" w:rsidP="00805130">
      <w:pPr>
        <w:pStyle w:val="NoSpacing"/>
        <w:jc w:val="both"/>
        <w:rPr>
          <w:rFonts w:cs="Calibri"/>
          <w:sz w:val="24"/>
          <w:szCs w:val="24"/>
        </w:rPr>
      </w:pPr>
      <w:r w:rsidRPr="00C81384">
        <w:rPr>
          <w:rFonts w:cs="Calibri"/>
          <w:sz w:val="24"/>
          <w:szCs w:val="24"/>
        </w:rPr>
        <w:tab/>
      </w:r>
      <w:r w:rsidRPr="00C81384">
        <w:rPr>
          <w:rFonts w:cs="Calibri"/>
          <w:sz w:val="24"/>
          <w:szCs w:val="24"/>
        </w:rPr>
        <w:tab/>
      </w:r>
      <w:r w:rsidRPr="00C81384">
        <w:rPr>
          <w:rFonts w:cs="Calibri"/>
          <w:sz w:val="24"/>
          <w:szCs w:val="24"/>
        </w:rPr>
        <w:tab/>
      </w:r>
      <w:r>
        <w:rPr>
          <w:rFonts w:cs="Calibri"/>
          <w:sz w:val="24"/>
          <w:szCs w:val="24"/>
        </w:rPr>
        <w:t>1 Park Avenue, Floor 2</w:t>
      </w:r>
    </w:p>
    <w:p w14:paraId="3BE21D18" w14:textId="77777777" w:rsidR="00805130" w:rsidRPr="00C81384" w:rsidRDefault="00805130" w:rsidP="00805130">
      <w:pPr>
        <w:pStyle w:val="NoSpacing"/>
        <w:jc w:val="both"/>
        <w:rPr>
          <w:rFonts w:cs="Calibri"/>
          <w:sz w:val="24"/>
          <w:szCs w:val="24"/>
        </w:rPr>
      </w:pPr>
      <w:r w:rsidRPr="00C81384">
        <w:rPr>
          <w:rFonts w:cs="Calibri"/>
          <w:sz w:val="24"/>
          <w:szCs w:val="24"/>
        </w:rPr>
        <w:tab/>
      </w:r>
      <w:r w:rsidRPr="00C81384">
        <w:rPr>
          <w:rFonts w:cs="Calibri"/>
          <w:sz w:val="24"/>
          <w:szCs w:val="24"/>
        </w:rPr>
        <w:tab/>
      </w:r>
      <w:r w:rsidRPr="00C81384">
        <w:rPr>
          <w:rFonts w:cs="Calibri"/>
          <w:sz w:val="24"/>
          <w:szCs w:val="24"/>
        </w:rPr>
        <w:tab/>
      </w:r>
      <w:r>
        <w:rPr>
          <w:rFonts w:cs="Calibri"/>
          <w:sz w:val="24"/>
          <w:szCs w:val="24"/>
        </w:rPr>
        <w:t>Piscataway, New Jersey</w:t>
      </w:r>
      <w:r w:rsidRPr="00C81384">
        <w:rPr>
          <w:rFonts w:cs="Calibri"/>
          <w:sz w:val="24"/>
          <w:szCs w:val="24"/>
        </w:rPr>
        <w:t xml:space="preserve"> </w:t>
      </w:r>
      <w:r>
        <w:rPr>
          <w:rFonts w:cs="Calibri"/>
          <w:sz w:val="24"/>
          <w:szCs w:val="24"/>
        </w:rPr>
        <w:t>08854</w:t>
      </w:r>
    </w:p>
    <w:p w14:paraId="6C82FCD4" w14:textId="77777777" w:rsidR="00805130" w:rsidRDefault="00805130" w:rsidP="00805130">
      <w:pPr>
        <w:pStyle w:val="NoSpacing"/>
        <w:rPr>
          <w:sz w:val="24"/>
          <w:szCs w:val="24"/>
        </w:rPr>
      </w:pPr>
    </w:p>
    <w:p w14:paraId="782A4C6B" w14:textId="77777777" w:rsidR="00805130" w:rsidRDefault="00805130" w:rsidP="00805130">
      <w:pPr>
        <w:pStyle w:val="NoSpacing"/>
        <w:ind w:left="432" w:right="432"/>
        <w:rPr>
          <w:sz w:val="24"/>
          <w:szCs w:val="24"/>
        </w:rPr>
      </w:pPr>
    </w:p>
    <w:p w14:paraId="09C2AB5F" w14:textId="77777777" w:rsidR="00805130" w:rsidRDefault="00805130" w:rsidP="00805130">
      <w:pPr>
        <w:pStyle w:val="NoSpacing"/>
        <w:ind w:left="432" w:right="432"/>
        <w:rPr>
          <w:sz w:val="24"/>
          <w:szCs w:val="24"/>
        </w:rPr>
      </w:pPr>
    </w:p>
    <w:p w14:paraId="0C3510CA" w14:textId="77777777" w:rsidR="00805130" w:rsidRPr="00032A3B" w:rsidRDefault="00805130" w:rsidP="00805130">
      <w:pPr>
        <w:pStyle w:val="NoSpacing"/>
        <w:ind w:left="432" w:right="432"/>
        <w:rPr>
          <w:sz w:val="24"/>
          <w:szCs w:val="24"/>
        </w:rPr>
      </w:pPr>
      <w:r w:rsidRPr="00032A3B">
        <w:rPr>
          <w:sz w:val="24"/>
          <w:szCs w:val="24"/>
        </w:rPr>
        <w:t xml:space="preserve">The </w:t>
      </w:r>
      <w:bookmarkStart w:id="2" w:name="_Hlk185747740"/>
      <w:r w:rsidRPr="00032A3B">
        <w:rPr>
          <w:sz w:val="24"/>
          <w:szCs w:val="24"/>
        </w:rPr>
        <w:t xml:space="preserve">bid opening process will begin on the advertised date and time at the Educational Services Commission of New Jersey, </w:t>
      </w:r>
      <w:proofErr w:type="spellStart"/>
      <w:r>
        <w:rPr>
          <w:sz w:val="24"/>
          <w:szCs w:val="24"/>
        </w:rPr>
        <w:t>NuView</w:t>
      </w:r>
      <w:proofErr w:type="spellEnd"/>
      <w:r>
        <w:rPr>
          <w:sz w:val="24"/>
          <w:szCs w:val="24"/>
        </w:rPr>
        <w:t xml:space="preserve"> Academy, </w:t>
      </w:r>
      <w:r w:rsidRPr="00032A3B">
        <w:rPr>
          <w:sz w:val="24"/>
          <w:szCs w:val="24"/>
        </w:rPr>
        <w:t>1</w:t>
      </w:r>
      <w:r>
        <w:rPr>
          <w:sz w:val="24"/>
          <w:szCs w:val="24"/>
        </w:rPr>
        <w:t xml:space="preserve"> Park Avenue - Floor 2</w:t>
      </w:r>
      <w:r w:rsidRPr="00032A3B">
        <w:rPr>
          <w:sz w:val="24"/>
          <w:szCs w:val="24"/>
        </w:rPr>
        <w:t xml:space="preserve">, Piscataway, New Jersey 08854. Bids may also be submitted to the School Business Administrator/Board Secretary or their designee at the bid opening meeting prior to the advertised date and time.  The School Business Administrator/Board Secretary shall publicly receive and open all bids on the advertised date and time. </w:t>
      </w:r>
      <w:bookmarkEnd w:id="2"/>
    </w:p>
    <w:p w14:paraId="6AD1CE7A" w14:textId="77777777" w:rsidR="00805130" w:rsidRPr="00C81384" w:rsidRDefault="00805130" w:rsidP="00805130">
      <w:pPr>
        <w:pStyle w:val="NoSpacing"/>
        <w:ind w:left="432" w:right="432"/>
        <w:jc w:val="both"/>
        <w:rPr>
          <w:rFonts w:cs="Calibri"/>
          <w:sz w:val="24"/>
          <w:szCs w:val="24"/>
        </w:rPr>
      </w:pPr>
    </w:p>
    <w:p w14:paraId="0DEB07E6" w14:textId="77777777" w:rsidR="00805130" w:rsidRPr="00C81384" w:rsidRDefault="00805130" w:rsidP="00805130">
      <w:pPr>
        <w:pStyle w:val="NoSpacing"/>
        <w:ind w:left="432" w:right="432"/>
        <w:jc w:val="both"/>
        <w:rPr>
          <w:rFonts w:cs="Calibri"/>
          <w:sz w:val="24"/>
          <w:szCs w:val="24"/>
        </w:rPr>
      </w:pPr>
      <w:r w:rsidRPr="00C81384">
        <w:rPr>
          <w:rFonts w:cs="Calibri"/>
          <w:sz w:val="24"/>
          <w:szCs w:val="24"/>
        </w:rPr>
        <w:t xml:space="preserve"> </w:t>
      </w:r>
      <w:r w:rsidRPr="00C81384">
        <w:rPr>
          <w:rFonts w:cs="Calibri"/>
          <w:b/>
          <w:sz w:val="24"/>
          <w:szCs w:val="24"/>
          <w:u w:val="single"/>
        </w:rPr>
        <w:t>No bids shall</w:t>
      </w:r>
      <w:r w:rsidRPr="00C81384">
        <w:rPr>
          <w:rFonts w:cs="Calibri"/>
          <w:b/>
          <w:i/>
          <w:sz w:val="24"/>
          <w:szCs w:val="24"/>
          <w:u w:val="single"/>
        </w:rPr>
        <w:t xml:space="preserve"> </w:t>
      </w:r>
      <w:r w:rsidRPr="00C81384">
        <w:rPr>
          <w:rFonts w:cs="Calibri"/>
          <w:b/>
          <w:sz w:val="24"/>
          <w:szCs w:val="24"/>
          <w:u w:val="single"/>
        </w:rPr>
        <w:t>be received after the time</w:t>
      </w:r>
      <w:r w:rsidRPr="00C81384">
        <w:rPr>
          <w:rFonts w:cs="Calibri"/>
          <w:sz w:val="24"/>
          <w:szCs w:val="24"/>
          <w:u w:val="single"/>
        </w:rPr>
        <w:t xml:space="preserve"> </w:t>
      </w:r>
      <w:r w:rsidRPr="00C81384">
        <w:rPr>
          <w:rFonts w:cs="Calibri"/>
          <w:b/>
          <w:sz w:val="24"/>
          <w:szCs w:val="24"/>
          <w:u w:val="single"/>
        </w:rPr>
        <w:t>designated in the advertisement</w:t>
      </w:r>
      <w:r w:rsidRPr="00C81384">
        <w:rPr>
          <w:rFonts w:cs="Calibri"/>
          <w:sz w:val="24"/>
          <w:szCs w:val="24"/>
          <w:u w:val="single"/>
        </w:rPr>
        <w:t>.</w:t>
      </w:r>
      <w:r w:rsidRPr="00C81384">
        <w:rPr>
          <w:rFonts w:cs="Calibri"/>
          <w:sz w:val="24"/>
          <w:szCs w:val="24"/>
        </w:rPr>
        <w:t xml:space="preserve"> (N.J.S.A. 18A:18A-21(b)). </w:t>
      </w:r>
    </w:p>
    <w:p w14:paraId="0C9AB37D" w14:textId="77777777" w:rsidR="00805130" w:rsidRPr="00C81384" w:rsidRDefault="00805130" w:rsidP="00805130">
      <w:pPr>
        <w:pStyle w:val="NoSpacing"/>
        <w:ind w:left="432" w:right="432"/>
        <w:jc w:val="both"/>
        <w:rPr>
          <w:rFonts w:cs="Calibri"/>
          <w:sz w:val="24"/>
          <w:szCs w:val="24"/>
        </w:rPr>
      </w:pPr>
    </w:p>
    <w:p w14:paraId="25E466FA" w14:textId="77777777" w:rsidR="00805130" w:rsidRPr="00290003" w:rsidRDefault="00805130" w:rsidP="00805130">
      <w:pPr>
        <w:pStyle w:val="Header"/>
        <w:ind w:left="432" w:right="432"/>
        <w:jc w:val="both"/>
        <w:rPr>
          <w:rFonts w:ascii="Calibri" w:hAnsi="Calibri" w:cs="Arial"/>
          <w:szCs w:val="24"/>
        </w:rPr>
      </w:pPr>
      <w:r w:rsidRPr="00290003">
        <w:rPr>
          <w:rFonts w:ascii="Calibri" w:hAnsi="Calibri" w:cs="Arial"/>
          <w:szCs w:val="24"/>
        </w:rPr>
        <w:t xml:space="preserve">The </w:t>
      </w:r>
      <w:r>
        <w:rPr>
          <w:rFonts w:ascii="Calibri" w:hAnsi="Calibri" w:cs="Arial"/>
          <w:szCs w:val="24"/>
        </w:rPr>
        <w:t>Commission</w:t>
      </w:r>
      <w:r w:rsidRPr="00290003">
        <w:rPr>
          <w:rFonts w:ascii="Calibri" w:hAnsi="Calibri" w:cs="Arial"/>
          <w:szCs w:val="24"/>
        </w:rPr>
        <w:t xml:space="preserve"> does not accept electronic (e-mail) submissions of bids </w:t>
      </w:r>
      <w:proofErr w:type="gramStart"/>
      <w:r w:rsidRPr="00290003">
        <w:rPr>
          <w:rFonts w:ascii="Calibri" w:hAnsi="Calibri" w:cs="Arial"/>
          <w:szCs w:val="24"/>
        </w:rPr>
        <w:t>at this time</w:t>
      </w:r>
      <w:proofErr w:type="gramEnd"/>
      <w:r w:rsidRPr="00290003">
        <w:rPr>
          <w:rFonts w:ascii="Calibri" w:hAnsi="Calibri" w:cs="Arial"/>
          <w:szCs w:val="24"/>
        </w:rPr>
        <w:t>.</w:t>
      </w:r>
    </w:p>
    <w:p w14:paraId="464F50DF" w14:textId="77777777" w:rsidR="00805130" w:rsidRPr="00C81384" w:rsidRDefault="00805130" w:rsidP="00805130">
      <w:pPr>
        <w:pStyle w:val="NoSpacing"/>
        <w:ind w:left="432" w:right="432"/>
        <w:jc w:val="both"/>
        <w:rPr>
          <w:rFonts w:cs="Calibri"/>
          <w:sz w:val="24"/>
          <w:szCs w:val="24"/>
        </w:rPr>
      </w:pPr>
    </w:p>
    <w:p w14:paraId="6BDE62DC" w14:textId="77777777" w:rsidR="00805130" w:rsidRPr="00883FBB" w:rsidRDefault="00805130" w:rsidP="00805130">
      <w:pPr>
        <w:pStyle w:val="NoSpacing"/>
        <w:ind w:left="432" w:right="432"/>
        <w:jc w:val="both"/>
        <w:rPr>
          <w:rFonts w:cs="Calibri"/>
          <w:b/>
          <w:bCs/>
          <w:sz w:val="24"/>
          <w:szCs w:val="24"/>
        </w:rPr>
      </w:pPr>
      <w:r w:rsidRPr="00883FBB">
        <w:rPr>
          <w:rFonts w:cs="Calibri"/>
          <w:b/>
          <w:bCs/>
          <w:sz w:val="24"/>
          <w:szCs w:val="24"/>
        </w:rPr>
        <w:t>Bidders are required to comply with the requirements of N.J.S.A. 10:5-31 et seq. and N.J.A.C. 17:27 et seq.</w:t>
      </w:r>
    </w:p>
    <w:p w14:paraId="4D8388AF" w14:textId="77777777" w:rsidR="00805130" w:rsidRPr="00C81384" w:rsidRDefault="00805130" w:rsidP="00805130">
      <w:pPr>
        <w:pStyle w:val="NoSpacing"/>
        <w:ind w:left="432" w:right="432"/>
        <w:jc w:val="both"/>
        <w:rPr>
          <w:rFonts w:cs="Calibri"/>
          <w:sz w:val="24"/>
          <w:szCs w:val="24"/>
        </w:rPr>
      </w:pPr>
    </w:p>
    <w:p w14:paraId="4A1F77AB" w14:textId="77777777" w:rsidR="00805130" w:rsidRPr="00C81384" w:rsidRDefault="00805130" w:rsidP="00805130">
      <w:pPr>
        <w:pStyle w:val="NoSpacing"/>
        <w:ind w:left="432" w:right="432"/>
        <w:jc w:val="both"/>
        <w:rPr>
          <w:rFonts w:cs="Calibri"/>
          <w:sz w:val="24"/>
          <w:szCs w:val="24"/>
        </w:rPr>
      </w:pPr>
      <w:r w:rsidRPr="00C81384">
        <w:rPr>
          <w:rFonts w:cs="Calibri"/>
          <w:sz w:val="24"/>
          <w:szCs w:val="24"/>
        </w:rPr>
        <w:t>Statement of Ownership Requirement: Pursuant to N.J.S.A. 52:25-24.2, Bidders shall submit a statement setting forth the names and addresses of all persons and entities that own ten percent or more of its stock or interest of any type at all levels of ownership</w:t>
      </w:r>
      <w:r>
        <w:rPr>
          <w:rFonts w:cs="Calibri"/>
          <w:sz w:val="24"/>
          <w:szCs w:val="24"/>
        </w:rPr>
        <w:t xml:space="preserve"> with the bid.</w:t>
      </w:r>
    </w:p>
    <w:p w14:paraId="343EA9A6" w14:textId="77777777" w:rsidR="00805130" w:rsidRPr="00C81384" w:rsidRDefault="00805130" w:rsidP="00805130">
      <w:pPr>
        <w:pStyle w:val="NoSpacing"/>
        <w:ind w:left="432" w:right="432"/>
        <w:jc w:val="both"/>
        <w:rPr>
          <w:rFonts w:cs="Calibri"/>
          <w:sz w:val="24"/>
          <w:szCs w:val="24"/>
        </w:rPr>
      </w:pPr>
    </w:p>
    <w:p w14:paraId="62FF0691" w14:textId="77777777" w:rsidR="00805130" w:rsidRPr="00C81384" w:rsidRDefault="00805130" w:rsidP="00805130">
      <w:pPr>
        <w:pStyle w:val="NoSpacing"/>
        <w:ind w:left="432" w:right="432"/>
        <w:jc w:val="both"/>
        <w:rPr>
          <w:rFonts w:cs="Calibri"/>
          <w:sz w:val="24"/>
          <w:szCs w:val="24"/>
        </w:rPr>
      </w:pPr>
      <w:r w:rsidRPr="00C81384">
        <w:rPr>
          <w:rFonts w:cs="Calibri"/>
          <w:sz w:val="24"/>
          <w:szCs w:val="24"/>
        </w:rPr>
        <w:t>A Non-Collusion Affidavit and a Contractor Questionnaire/Certification</w:t>
      </w:r>
      <w:r>
        <w:rPr>
          <w:rFonts w:cs="Calibri"/>
          <w:sz w:val="24"/>
          <w:szCs w:val="24"/>
        </w:rPr>
        <w:t xml:space="preserve"> should also be submitted with the bid. The bid package will also include other documents to be completed and returned with the bid. Failure to comply with the Instructions to Bidders and to complete and submit all required forms and documents may result in</w:t>
      </w:r>
      <w:r w:rsidRPr="00C81384">
        <w:rPr>
          <w:rFonts w:cs="Calibri"/>
          <w:sz w:val="24"/>
          <w:szCs w:val="24"/>
        </w:rPr>
        <w:t xml:space="preserve"> </w:t>
      </w:r>
      <w:r>
        <w:rPr>
          <w:rFonts w:cs="Calibri"/>
          <w:sz w:val="24"/>
          <w:szCs w:val="24"/>
        </w:rPr>
        <w:t>the rejection</w:t>
      </w:r>
      <w:r w:rsidRPr="00C81384">
        <w:rPr>
          <w:rFonts w:cs="Calibri"/>
          <w:sz w:val="24"/>
          <w:szCs w:val="24"/>
        </w:rPr>
        <w:t xml:space="preserve"> of the bid.</w:t>
      </w:r>
    </w:p>
    <w:p w14:paraId="6CABCA88" w14:textId="77777777" w:rsidR="00805130" w:rsidRPr="00C81384" w:rsidRDefault="00805130" w:rsidP="00805130">
      <w:pPr>
        <w:pStyle w:val="NoSpacing"/>
        <w:ind w:left="432" w:right="432"/>
        <w:jc w:val="both"/>
        <w:rPr>
          <w:rFonts w:cs="Calibri"/>
          <w:sz w:val="24"/>
          <w:szCs w:val="24"/>
        </w:rPr>
      </w:pPr>
    </w:p>
    <w:p w14:paraId="1585A5CA" w14:textId="77777777" w:rsidR="00805130" w:rsidRPr="00076AD7" w:rsidRDefault="00805130" w:rsidP="00805130">
      <w:pPr>
        <w:pStyle w:val="NoSpacing"/>
        <w:ind w:left="432" w:right="432"/>
        <w:rPr>
          <w:sz w:val="24"/>
          <w:szCs w:val="24"/>
        </w:rPr>
      </w:pPr>
      <w:r w:rsidRPr="00076AD7">
        <w:rPr>
          <w:sz w:val="24"/>
          <w:szCs w:val="24"/>
        </w:rPr>
        <w:t xml:space="preserve">The </w:t>
      </w:r>
      <w:r>
        <w:rPr>
          <w:sz w:val="24"/>
          <w:szCs w:val="24"/>
        </w:rPr>
        <w:t xml:space="preserve">ESCNJ </w:t>
      </w:r>
      <w:r w:rsidRPr="00076AD7">
        <w:rPr>
          <w:sz w:val="24"/>
          <w:szCs w:val="24"/>
        </w:rPr>
        <w:t xml:space="preserve">Board of </w:t>
      </w:r>
      <w:r>
        <w:rPr>
          <w:sz w:val="24"/>
          <w:szCs w:val="24"/>
        </w:rPr>
        <w:t>Directors</w:t>
      </w:r>
      <w:r w:rsidRPr="00076AD7">
        <w:rPr>
          <w:sz w:val="24"/>
          <w:szCs w:val="24"/>
        </w:rPr>
        <w:t xml:space="preserve"> reserves the right to reject any non-responsive bids or all bids, pursuant to N.J.S.A. 18A:18A-22, and to waive minor informalities or non-material exceptions</w:t>
      </w:r>
      <w:r>
        <w:rPr>
          <w:sz w:val="24"/>
          <w:szCs w:val="24"/>
        </w:rPr>
        <w:t>.</w:t>
      </w:r>
      <w:r w:rsidRPr="00076AD7">
        <w:rPr>
          <w:sz w:val="24"/>
          <w:szCs w:val="24"/>
        </w:rPr>
        <w:t xml:space="preserve"> </w:t>
      </w:r>
    </w:p>
    <w:p w14:paraId="4335FCE4" w14:textId="77777777" w:rsidR="00805130" w:rsidRDefault="00805130" w:rsidP="00805130">
      <w:pPr>
        <w:pStyle w:val="NoSpacing"/>
        <w:ind w:left="432" w:right="432"/>
        <w:jc w:val="both"/>
        <w:rPr>
          <w:rFonts w:cs="Calibri"/>
          <w:sz w:val="24"/>
          <w:szCs w:val="24"/>
        </w:rPr>
      </w:pPr>
    </w:p>
    <w:p w14:paraId="09338DC0" w14:textId="77777777" w:rsidR="00805130" w:rsidRDefault="00805130" w:rsidP="00805130">
      <w:pPr>
        <w:pStyle w:val="NoSpacing"/>
        <w:ind w:left="432" w:right="432"/>
        <w:jc w:val="both"/>
        <w:rPr>
          <w:rFonts w:cs="Calibri"/>
          <w:sz w:val="24"/>
          <w:szCs w:val="24"/>
        </w:rPr>
      </w:pPr>
    </w:p>
    <w:p w14:paraId="19D1A6D7" w14:textId="77777777" w:rsidR="00805130" w:rsidRPr="00AE44F5" w:rsidRDefault="00805130" w:rsidP="00805130">
      <w:pPr>
        <w:pStyle w:val="NoSpacing"/>
        <w:jc w:val="center"/>
        <w:rPr>
          <w:rStyle w:val="bodytext"/>
          <w:rFonts w:cs="Calibri"/>
          <w:b/>
          <w:sz w:val="24"/>
          <w:szCs w:val="24"/>
        </w:rPr>
      </w:pPr>
      <w:r w:rsidRPr="00AE44F5">
        <w:rPr>
          <w:rStyle w:val="bodytext"/>
          <w:rFonts w:cs="Calibri"/>
          <w:b/>
          <w:sz w:val="24"/>
          <w:szCs w:val="24"/>
        </w:rPr>
        <w:t>Background of the Educational Services Commission of New Jersey</w:t>
      </w:r>
    </w:p>
    <w:p w14:paraId="1AFA4067" w14:textId="77777777" w:rsidR="00805130" w:rsidRPr="00AE44F5" w:rsidRDefault="00805130" w:rsidP="00805130">
      <w:pPr>
        <w:pStyle w:val="NoSpacing"/>
        <w:ind w:left="432" w:right="432"/>
        <w:rPr>
          <w:rStyle w:val="bodytext"/>
          <w:rFonts w:cs="Calibri"/>
          <w:sz w:val="24"/>
          <w:szCs w:val="24"/>
        </w:rPr>
      </w:pPr>
      <w:r w:rsidRPr="00AE44F5">
        <w:rPr>
          <w:rStyle w:val="bodytext"/>
          <w:rFonts w:cs="Calibri"/>
          <w:sz w:val="24"/>
          <w:szCs w:val="24"/>
        </w:rPr>
        <w:t>The Educational Services Commission</w:t>
      </w:r>
      <w:r w:rsidRPr="00AE44F5">
        <w:rPr>
          <w:rStyle w:val="bodytext"/>
          <w:rFonts w:cs="Calibri"/>
        </w:rPr>
        <w:t xml:space="preserve"> of New Jersey</w:t>
      </w:r>
      <w:r w:rsidRPr="00AE44F5">
        <w:rPr>
          <w:rStyle w:val="bodytext"/>
          <w:rFonts w:cs="Calibri"/>
          <w:sz w:val="24"/>
          <w:szCs w:val="24"/>
        </w:rPr>
        <w:t xml:space="preserve"> (ESC</w:t>
      </w:r>
      <w:r w:rsidRPr="00AE44F5">
        <w:rPr>
          <w:rStyle w:val="bodytext"/>
          <w:rFonts w:cs="Calibri"/>
        </w:rPr>
        <w:t>NJ</w:t>
      </w:r>
      <w:r w:rsidRPr="00AE44F5">
        <w:rPr>
          <w:rStyle w:val="bodytext"/>
          <w:rFonts w:cs="Calibri"/>
          <w:sz w:val="24"/>
          <w:szCs w:val="24"/>
        </w:rPr>
        <w:t xml:space="preserve">) of </w:t>
      </w:r>
      <w:r w:rsidRPr="00AE44F5">
        <w:rPr>
          <w:rStyle w:val="bodytext"/>
          <w:rFonts w:cs="Calibri"/>
        </w:rPr>
        <w:t>Piscataway</w:t>
      </w:r>
      <w:r w:rsidRPr="00AE44F5">
        <w:rPr>
          <w:rStyle w:val="bodytext"/>
          <w:rFonts w:cs="Calibri"/>
          <w:sz w:val="24"/>
          <w:szCs w:val="24"/>
        </w:rPr>
        <w:t xml:space="preserve">, New Jersey, was established in accordance with N.J.S.A. 18A:6-52 and is considered a “district” as defined in N.J.S.A. 18A:18A-2 (d) of the </w:t>
      </w:r>
      <w:proofErr w:type="gramStart"/>
      <w:r w:rsidRPr="00AE44F5">
        <w:rPr>
          <w:rStyle w:val="bodytext"/>
          <w:rFonts w:cs="Calibri"/>
          <w:sz w:val="24"/>
          <w:szCs w:val="24"/>
        </w:rPr>
        <w:t>Public School</w:t>
      </w:r>
      <w:proofErr w:type="gramEnd"/>
      <w:r w:rsidRPr="00AE44F5">
        <w:rPr>
          <w:rStyle w:val="bodytext"/>
          <w:rFonts w:cs="Calibri"/>
          <w:sz w:val="24"/>
          <w:szCs w:val="24"/>
        </w:rPr>
        <w:t xml:space="preserve"> Contracts Law. As a school district, </w:t>
      </w:r>
      <w:r w:rsidRPr="00AE44F5">
        <w:rPr>
          <w:rStyle w:val="bodytext"/>
          <w:rFonts w:cs="Calibri"/>
        </w:rPr>
        <w:t>ESCNJ</w:t>
      </w:r>
      <w:r w:rsidRPr="00AE44F5">
        <w:rPr>
          <w:rStyle w:val="bodytext"/>
          <w:rFonts w:cs="Calibri"/>
          <w:sz w:val="24"/>
          <w:szCs w:val="24"/>
        </w:rPr>
        <w:t xml:space="preserve"> must comply with the New Jersey Public School Contracts Law and </w:t>
      </w:r>
      <w:proofErr w:type="gramStart"/>
      <w:r w:rsidRPr="00AE44F5">
        <w:rPr>
          <w:rStyle w:val="bodytext"/>
          <w:rFonts w:cs="Calibri"/>
          <w:sz w:val="24"/>
          <w:szCs w:val="24"/>
        </w:rPr>
        <w:t>supporting</w:t>
      </w:r>
      <w:proofErr w:type="gramEnd"/>
      <w:r w:rsidRPr="00AE44F5">
        <w:rPr>
          <w:rStyle w:val="bodytext"/>
          <w:rFonts w:cs="Calibri"/>
          <w:sz w:val="24"/>
          <w:szCs w:val="24"/>
        </w:rPr>
        <w:t xml:space="preserve"> administrative code when procuring goods and services.</w:t>
      </w:r>
      <w:r>
        <w:rPr>
          <w:rStyle w:val="bodytext"/>
          <w:rFonts w:cs="Calibri"/>
          <w:sz w:val="24"/>
          <w:szCs w:val="24"/>
        </w:rPr>
        <w:t xml:space="preserve"> N.J.S.A. 18A:18A-1 et seq. and N.J.A.C. 5:34-1 et seq.</w:t>
      </w:r>
    </w:p>
    <w:p w14:paraId="0D856F09" w14:textId="77777777" w:rsidR="00805130" w:rsidRPr="00AE44F5" w:rsidRDefault="00805130" w:rsidP="00805130">
      <w:pPr>
        <w:pStyle w:val="NoSpacing"/>
        <w:ind w:left="432" w:right="432"/>
        <w:rPr>
          <w:rStyle w:val="bodytext"/>
          <w:rFonts w:cs="Calibri"/>
          <w:sz w:val="24"/>
          <w:szCs w:val="24"/>
        </w:rPr>
      </w:pPr>
    </w:p>
    <w:p w14:paraId="530167E9" w14:textId="77777777" w:rsidR="00805130" w:rsidRPr="00AE44F5" w:rsidRDefault="00805130" w:rsidP="00805130">
      <w:pPr>
        <w:pStyle w:val="NoSpacing"/>
        <w:ind w:left="432" w:right="432"/>
        <w:rPr>
          <w:rFonts w:cs="Calibri"/>
          <w:sz w:val="24"/>
          <w:szCs w:val="24"/>
        </w:rPr>
      </w:pPr>
      <w:r w:rsidRPr="00AE44F5">
        <w:rPr>
          <w:rStyle w:val="bodytext"/>
          <w:rFonts w:cs="Calibri"/>
          <w:sz w:val="24"/>
          <w:szCs w:val="24"/>
        </w:rPr>
        <w:t>The governing body of ESCNJ is the Board of Directors</w:t>
      </w:r>
      <w:r>
        <w:rPr>
          <w:rStyle w:val="bodytext"/>
          <w:rFonts w:cs="Calibri"/>
          <w:sz w:val="24"/>
          <w:szCs w:val="24"/>
        </w:rPr>
        <w:t>, which is</w:t>
      </w:r>
      <w:r w:rsidRPr="00AE44F5">
        <w:rPr>
          <w:rStyle w:val="bodytext"/>
          <w:rFonts w:cs="Calibri"/>
          <w:sz w:val="24"/>
          <w:szCs w:val="24"/>
        </w:rPr>
        <w:t xml:space="preserve"> established by law.</w:t>
      </w:r>
    </w:p>
    <w:p w14:paraId="77FC45F5" w14:textId="77777777" w:rsidR="00805130" w:rsidRPr="00C81384" w:rsidRDefault="00805130" w:rsidP="00805130">
      <w:pPr>
        <w:pStyle w:val="NoSpacing"/>
        <w:jc w:val="both"/>
        <w:rPr>
          <w:rFonts w:cs="Calibri"/>
          <w:sz w:val="24"/>
          <w:szCs w:val="24"/>
        </w:rPr>
      </w:pPr>
    </w:p>
    <w:p w14:paraId="2414D2EC" w14:textId="77777777" w:rsidR="00805130" w:rsidRDefault="00805130" w:rsidP="00805130">
      <w:pPr>
        <w:pStyle w:val="NoSpacing"/>
        <w:jc w:val="both"/>
        <w:rPr>
          <w:rFonts w:cs="Calibri"/>
          <w:sz w:val="24"/>
          <w:szCs w:val="24"/>
        </w:rPr>
      </w:pPr>
    </w:p>
    <w:p w14:paraId="4DEC7895" w14:textId="77777777" w:rsidR="00805130" w:rsidRDefault="00805130" w:rsidP="00805130">
      <w:pPr>
        <w:pStyle w:val="NoSpacing"/>
        <w:jc w:val="both"/>
        <w:rPr>
          <w:rFonts w:cs="Calibri"/>
          <w:sz w:val="24"/>
          <w:szCs w:val="24"/>
        </w:rPr>
      </w:pPr>
    </w:p>
    <w:p w14:paraId="03DAC599" w14:textId="77777777" w:rsidR="00805130" w:rsidRPr="00C81384" w:rsidRDefault="00805130" w:rsidP="00805130">
      <w:pPr>
        <w:pStyle w:val="NoSpacing"/>
        <w:jc w:val="both"/>
        <w:rPr>
          <w:rFonts w:cs="Calibri"/>
          <w:sz w:val="24"/>
          <w:szCs w:val="24"/>
        </w:rPr>
      </w:pPr>
    </w:p>
    <w:p w14:paraId="7ADB2D69" w14:textId="77777777" w:rsidR="00805130" w:rsidRPr="00C81384" w:rsidRDefault="00805130" w:rsidP="00805130">
      <w:pPr>
        <w:pStyle w:val="NoSpacing"/>
        <w:jc w:val="both"/>
        <w:rPr>
          <w:rFonts w:cs="Calibri"/>
          <w:sz w:val="24"/>
          <w:szCs w:val="24"/>
        </w:rPr>
      </w:pPr>
    </w:p>
    <w:p w14:paraId="456A0324" w14:textId="77777777" w:rsidR="00805130" w:rsidRPr="00076AD7" w:rsidRDefault="00805130" w:rsidP="00805130">
      <w:pPr>
        <w:pStyle w:val="NoSpacing"/>
        <w:jc w:val="center"/>
        <w:rPr>
          <w:rFonts w:cs="Calibri"/>
          <w:b/>
          <w:bCs/>
          <w:sz w:val="28"/>
          <w:szCs w:val="28"/>
        </w:rPr>
      </w:pPr>
      <w:r>
        <w:rPr>
          <w:rFonts w:cs="Calibri"/>
          <w:b/>
          <w:bCs/>
          <w:sz w:val="28"/>
          <w:szCs w:val="28"/>
        </w:rPr>
        <w:t>Timothy Havlusch</w:t>
      </w:r>
    </w:p>
    <w:p w14:paraId="0F07486F" w14:textId="77777777" w:rsidR="00805130" w:rsidRPr="00A27918" w:rsidRDefault="00805130" w:rsidP="00805130">
      <w:pPr>
        <w:pStyle w:val="NoSpacing"/>
        <w:jc w:val="center"/>
        <w:rPr>
          <w:rFonts w:cs="Calibri"/>
          <w:b/>
          <w:sz w:val="24"/>
          <w:szCs w:val="24"/>
        </w:rPr>
      </w:pPr>
      <w:r w:rsidRPr="00A27918">
        <w:rPr>
          <w:rFonts w:cs="Calibri"/>
          <w:b/>
          <w:sz w:val="24"/>
          <w:szCs w:val="24"/>
        </w:rPr>
        <w:t>School Business Administrator/Board Secretary</w:t>
      </w:r>
    </w:p>
    <w:p w14:paraId="25728153" w14:textId="77777777" w:rsidR="00805130" w:rsidRDefault="00805130" w:rsidP="00805130">
      <w:pPr>
        <w:pStyle w:val="NoSpacing"/>
        <w:jc w:val="both"/>
        <w:rPr>
          <w:rFonts w:cs="Calibri"/>
          <w:sz w:val="24"/>
          <w:szCs w:val="24"/>
        </w:rPr>
      </w:pPr>
    </w:p>
    <w:p w14:paraId="663607AB" w14:textId="4487819C" w:rsidR="00D135A6" w:rsidRDefault="00D135A6" w:rsidP="00805130"/>
    <w:sectPr w:rsidR="00D135A6" w:rsidSect="0080513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130"/>
    <w:rsid w:val="001201BD"/>
    <w:rsid w:val="00805130"/>
    <w:rsid w:val="00B14F46"/>
    <w:rsid w:val="00D13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CB0FE"/>
  <w15:chartTrackingRefBased/>
  <w15:docId w15:val="{322AB2A4-9547-4523-84D3-D8408A8C7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130"/>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80513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0513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05130"/>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05130"/>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05130"/>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05130"/>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05130"/>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05130"/>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05130"/>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51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51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51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51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51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51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51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51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5130"/>
    <w:rPr>
      <w:rFonts w:eastAsiaTheme="majorEastAsia" w:cstheme="majorBidi"/>
      <w:color w:val="272727" w:themeColor="text1" w:themeTint="D8"/>
    </w:rPr>
  </w:style>
  <w:style w:type="paragraph" w:styleId="Title">
    <w:name w:val="Title"/>
    <w:basedOn w:val="Normal"/>
    <w:next w:val="Normal"/>
    <w:link w:val="TitleChar"/>
    <w:uiPriority w:val="10"/>
    <w:qFormat/>
    <w:rsid w:val="0080513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051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5130"/>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051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5130"/>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05130"/>
    <w:rPr>
      <w:i/>
      <w:iCs/>
      <w:color w:val="404040" w:themeColor="text1" w:themeTint="BF"/>
    </w:rPr>
  </w:style>
  <w:style w:type="paragraph" w:styleId="ListParagraph">
    <w:name w:val="List Paragraph"/>
    <w:basedOn w:val="Normal"/>
    <w:uiPriority w:val="34"/>
    <w:qFormat/>
    <w:rsid w:val="00805130"/>
    <w:pPr>
      <w:spacing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805130"/>
    <w:rPr>
      <w:i/>
      <w:iCs/>
      <w:color w:val="0F4761" w:themeColor="accent1" w:themeShade="BF"/>
    </w:rPr>
  </w:style>
  <w:style w:type="paragraph" w:styleId="IntenseQuote">
    <w:name w:val="Intense Quote"/>
    <w:basedOn w:val="Normal"/>
    <w:next w:val="Normal"/>
    <w:link w:val="IntenseQuoteChar"/>
    <w:uiPriority w:val="30"/>
    <w:qFormat/>
    <w:rsid w:val="0080513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05130"/>
    <w:rPr>
      <w:i/>
      <w:iCs/>
      <w:color w:val="0F4761" w:themeColor="accent1" w:themeShade="BF"/>
    </w:rPr>
  </w:style>
  <w:style w:type="character" w:styleId="IntenseReference">
    <w:name w:val="Intense Reference"/>
    <w:basedOn w:val="DefaultParagraphFont"/>
    <w:uiPriority w:val="32"/>
    <w:qFormat/>
    <w:rsid w:val="00805130"/>
    <w:rPr>
      <w:b/>
      <w:bCs/>
      <w:smallCaps/>
      <w:color w:val="0F4761" w:themeColor="accent1" w:themeShade="BF"/>
      <w:spacing w:val="5"/>
    </w:rPr>
  </w:style>
  <w:style w:type="paragraph" w:styleId="NoSpacing">
    <w:name w:val="No Spacing"/>
    <w:link w:val="NoSpacingChar"/>
    <w:uiPriority w:val="1"/>
    <w:qFormat/>
    <w:rsid w:val="00805130"/>
    <w:pPr>
      <w:spacing w:after="0" w:line="240" w:lineRule="auto"/>
    </w:pPr>
    <w:rPr>
      <w:rFonts w:eastAsiaTheme="minorEastAsia"/>
      <w:kern w:val="0"/>
      <w:sz w:val="22"/>
      <w:szCs w:val="22"/>
      <w14:ligatures w14:val="none"/>
    </w:rPr>
  </w:style>
  <w:style w:type="paragraph" w:styleId="Header">
    <w:name w:val="header"/>
    <w:basedOn w:val="Normal"/>
    <w:link w:val="HeaderChar"/>
    <w:unhideWhenUsed/>
    <w:rsid w:val="00805130"/>
    <w:pPr>
      <w:tabs>
        <w:tab w:val="center" w:pos="4680"/>
        <w:tab w:val="right" w:pos="9360"/>
      </w:tabs>
      <w:spacing w:after="0" w:line="240" w:lineRule="auto"/>
    </w:pPr>
  </w:style>
  <w:style w:type="character" w:customStyle="1" w:styleId="HeaderChar">
    <w:name w:val="Header Char"/>
    <w:basedOn w:val="DefaultParagraphFont"/>
    <w:link w:val="Header"/>
    <w:rsid w:val="00805130"/>
    <w:rPr>
      <w:rFonts w:eastAsiaTheme="minorEastAsia"/>
      <w:kern w:val="0"/>
      <w:sz w:val="22"/>
      <w:szCs w:val="22"/>
      <w14:ligatures w14:val="none"/>
    </w:rPr>
  </w:style>
  <w:style w:type="character" w:styleId="Hyperlink">
    <w:name w:val="Hyperlink"/>
    <w:basedOn w:val="DefaultParagraphFont"/>
    <w:unhideWhenUsed/>
    <w:rsid w:val="00805130"/>
    <w:rPr>
      <w:color w:val="467886" w:themeColor="hyperlink"/>
      <w:u w:val="single"/>
    </w:rPr>
  </w:style>
  <w:style w:type="character" w:customStyle="1" w:styleId="NoSpacingChar">
    <w:name w:val="No Spacing Char"/>
    <w:basedOn w:val="DefaultParagraphFont"/>
    <w:link w:val="NoSpacing"/>
    <w:uiPriority w:val="1"/>
    <w:rsid w:val="00805130"/>
    <w:rPr>
      <w:rFonts w:eastAsiaTheme="minorEastAsia"/>
      <w:kern w:val="0"/>
      <w:sz w:val="22"/>
      <w:szCs w:val="22"/>
      <w14:ligatures w14:val="none"/>
    </w:rPr>
  </w:style>
  <w:style w:type="character" w:customStyle="1" w:styleId="bodytext">
    <w:name w:val="bodytext"/>
    <w:rsid w:val="008051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scnj.us/co-op-pricing/vendor-section/bidding-opportunity-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581</Words>
  <Characters>3585</Characters>
  <Application>Microsoft Office Word</Application>
  <DocSecurity>0</DocSecurity>
  <Lines>597</Lines>
  <Paragraphs>198</Paragraphs>
  <ScaleCrop>false</ScaleCrop>
  <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Werner</dc:creator>
  <cp:keywords/>
  <dc:description/>
  <cp:lastModifiedBy>Christine Werner</cp:lastModifiedBy>
  <cp:revision>1</cp:revision>
  <dcterms:created xsi:type="dcterms:W3CDTF">2026-07-30T18:52:00Z</dcterms:created>
  <dcterms:modified xsi:type="dcterms:W3CDTF">2026-07-30T18:54:00Z</dcterms:modified>
</cp:coreProperties>
</file>