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DFD3F" w14:textId="77777777" w:rsidR="00783CE3" w:rsidRDefault="00000000">
      <w:pPr>
        <w:widowControl w:val="0"/>
        <w:rPr>
          <w:b/>
          <w:u w:val="single"/>
        </w:rPr>
      </w:pPr>
      <w:r>
        <w:fldChar w:fldCharType="begin"/>
      </w:r>
      <w:r>
        <w:instrText xml:space="preserve"> SEQ CHAPTER \h \r 1</w:instrText>
      </w:r>
      <w:r>
        <w:fldChar w:fldCharType="separate"/>
      </w:r>
      <w:r>
        <w:fldChar w:fldCharType="end"/>
      </w:r>
      <w:r>
        <w:rPr>
          <w:b/>
          <w:u w:val="single"/>
        </w:rPr>
        <w:t>Spring 2026 Westfield Schools AQI Assessment Executive Summary</w:t>
      </w:r>
    </w:p>
    <w:p w14:paraId="70B93A04" w14:textId="77777777" w:rsidR="00783CE3" w:rsidRDefault="00783CE3">
      <w:pPr>
        <w:widowControl w:val="0"/>
      </w:pPr>
    </w:p>
    <w:p w14:paraId="0CF3AD62" w14:textId="77777777" w:rsidR="00783CE3" w:rsidRDefault="00000000">
      <w:pPr>
        <w:widowControl w:val="0"/>
      </w:pPr>
      <w:r>
        <w:rPr>
          <w:b/>
        </w:rPr>
        <w:t xml:space="preserve">pH2, LLC (pH2) was contacted by Westfield Schools to conduct air sampling in order to assess the Air Quality Index (AQI) at two schools:  Oak Trace Elementary, 16504 Oak Ridge Rd, Westfield, IN 46074, and Cool Creek Elementary (Formerly Westfield Intermediate), 17710 Shamrock Blvd, Westfield, IN 46074.  </w:t>
      </w:r>
      <w:r>
        <w:t xml:space="preserve">Westfield schools indicated that parents of the children attending, or about to attend, these schools expressed concerns over the outdoor air quality at the schools, especially with regard to playground areas.  The focus was on the closeness of the Intermediate school to Highway 31, compared to lesser vehicle traffic adjacent to Oak Trace.  pH2 prepared a proposed scope of work to assess the AQI designations for each school and the concentrations of the pollutants used to generate the AQI on March 9, 2026.  Based on that proposal, pH2 conducted an on-site visit the evening of March 23, 2026, to evaluate exact locations for sampling.  </w:t>
      </w:r>
      <w:r>
        <w:rPr>
          <w:b/>
        </w:rPr>
        <w:t>The sampling was started on March 25, 2026 and completed on April 3, 2026.</w:t>
      </w:r>
      <w:r>
        <w:t xml:space="preserve">  The meters were then downloaded and processed.  A preliminary table of the pollutant results and corresponding AQIs was prepared April 10, 2026.   </w:t>
      </w:r>
    </w:p>
    <w:p w14:paraId="7B4F3AE0" w14:textId="77777777" w:rsidR="00783CE3" w:rsidRDefault="00783CE3">
      <w:pPr>
        <w:widowControl w:val="0"/>
      </w:pPr>
    </w:p>
    <w:p w14:paraId="29929F02" w14:textId="77777777" w:rsidR="00783CE3" w:rsidRDefault="00000000">
      <w:pPr>
        <w:widowControl w:val="0"/>
      </w:pPr>
      <w:r>
        <w:t>Mr. Havics presented on the sampling, results, and conclusions at the Westfield Board Meeting on April 20, 2026.  After consideration of questions from the board at this meeting, a report was prepared.  Details of the results and background information on EPA pollutant limits as well as the AQI are provided in the full report.</w:t>
      </w:r>
    </w:p>
    <w:p w14:paraId="78EADE79" w14:textId="77777777" w:rsidR="00783CE3" w:rsidRDefault="00783CE3">
      <w:pPr>
        <w:widowControl w:val="0"/>
      </w:pPr>
    </w:p>
    <w:p w14:paraId="6565C47C" w14:textId="77777777" w:rsidR="00783CE3" w:rsidRDefault="00000000">
      <w:pPr>
        <w:widowControl w:val="0"/>
      </w:pPr>
      <w:r>
        <w:rPr>
          <w:b/>
        </w:rPr>
        <w:t>Based on this limited air quality testing, pH2 concludes:</w:t>
      </w:r>
    </w:p>
    <w:p w14:paraId="0C2FC50F" w14:textId="77777777" w:rsidR="00783CE3" w:rsidRDefault="00783CE3">
      <w:pPr>
        <w:widowControl w:val="0"/>
      </w:pPr>
    </w:p>
    <w:p w14:paraId="1FA7752B" w14:textId="77777777" w:rsidR="00783CE3" w:rsidRDefault="00000000">
      <w:pPr>
        <w:widowControl w:val="0"/>
        <w:ind w:left="720" w:hanging="720"/>
        <w:rPr>
          <w:b/>
        </w:rPr>
      </w:pPr>
      <w:r>
        <w:t>1.</w:t>
      </w:r>
      <w:r>
        <w:tab/>
      </w:r>
      <w:r>
        <w:rPr>
          <w:b/>
        </w:rPr>
        <w:t>There is not a substantial overall difference in Air Quality between the two schools:</w:t>
      </w:r>
    </w:p>
    <w:p w14:paraId="7646A63E" w14:textId="77777777" w:rsidR="00783CE3" w:rsidRDefault="00783CE3">
      <w:pPr>
        <w:widowControl w:val="0"/>
      </w:pPr>
    </w:p>
    <w:p w14:paraId="0F649E80" w14:textId="77777777" w:rsidR="00783CE3" w:rsidRDefault="00000000">
      <w:pPr>
        <w:widowControl w:val="0"/>
      </w:pPr>
      <w:r>
        <w:tab/>
        <w:t>Oak Trace is approximately the same as Intermediate for CO &amp; SO2</w:t>
      </w:r>
    </w:p>
    <w:p w14:paraId="22213F49" w14:textId="77777777" w:rsidR="00783CE3" w:rsidRDefault="00000000">
      <w:pPr>
        <w:widowControl w:val="0"/>
      </w:pPr>
      <w:r>
        <w:tab/>
        <w:t>Oak Trace is less than Intermediate for NO2 &amp; O3</w:t>
      </w:r>
    </w:p>
    <w:p w14:paraId="7085A27E" w14:textId="77777777" w:rsidR="00783CE3" w:rsidRDefault="00000000">
      <w:pPr>
        <w:widowControl w:val="0"/>
      </w:pPr>
      <w:r>
        <w:tab/>
        <w:t>Oak Trace is greater than Intermediate for PM2.5 &amp; PM10</w:t>
      </w:r>
    </w:p>
    <w:p w14:paraId="51B7A6D8" w14:textId="77777777" w:rsidR="00783CE3" w:rsidRDefault="00783CE3">
      <w:pPr>
        <w:widowControl w:val="0"/>
      </w:pPr>
    </w:p>
    <w:p w14:paraId="0D889C0A" w14:textId="77777777" w:rsidR="00783CE3" w:rsidRDefault="00000000">
      <w:pPr>
        <w:widowControl w:val="0"/>
        <w:ind w:left="720" w:hanging="720"/>
      </w:pPr>
      <w:r>
        <w:t>2.</w:t>
      </w:r>
      <w:r>
        <w:tab/>
        <w:t xml:space="preserve">O3, CO, SO2 and PM10 are </w:t>
      </w:r>
      <w:r>
        <w:rPr>
          <w:i/>
        </w:rPr>
        <w:t>good</w:t>
      </w:r>
      <w:r>
        <w:t xml:space="preserve"> in terms of the AQI for that sampling period.</w:t>
      </w:r>
    </w:p>
    <w:p w14:paraId="4CD6F0DE" w14:textId="77777777" w:rsidR="00783CE3" w:rsidRDefault="00783CE3">
      <w:pPr>
        <w:widowControl w:val="0"/>
      </w:pPr>
    </w:p>
    <w:p w14:paraId="6CE34831" w14:textId="35CF69EB" w:rsidR="00783CE3" w:rsidRDefault="00000000">
      <w:pPr>
        <w:widowControl w:val="0"/>
        <w:ind w:left="720" w:hanging="720"/>
      </w:pPr>
      <w:r>
        <w:t>3.</w:t>
      </w:r>
      <w:r>
        <w:tab/>
        <w:t>NO2 &amp; PM2.5 are (in our opinion) higher than one would like for that sampling period, but a longer sampling period would be necessary to thoroughly evaluate these pollutants, especially given the limitations and site specific factors and weather conditions noted in section 4.7</w:t>
      </w:r>
      <w:r w:rsidR="00CE043E">
        <w:t xml:space="preserve"> of the full report</w:t>
      </w:r>
      <w:r>
        <w:t>.</w:t>
      </w:r>
    </w:p>
    <w:p w14:paraId="66556DF2" w14:textId="77777777" w:rsidR="00783CE3" w:rsidRDefault="00783CE3">
      <w:pPr>
        <w:widowControl w:val="0"/>
      </w:pPr>
    </w:p>
    <w:p w14:paraId="7667B759" w14:textId="77777777" w:rsidR="00783CE3" w:rsidRDefault="00000000">
      <w:pPr>
        <w:widowControl w:val="0"/>
        <w:ind w:left="720"/>
      </w:pPr>
      <w:r>
        <w:t xml:space="preserve">From an AQI perspective NO2 would have been considered by EPA to be potentially be </w:t>
      </w:r>
      <w:r>
        <w:rPr>
          <w:i/>
        </w:rPr>
        <w:t>unhealthy to sensitive individuals</w:t>
      </w:r>
      <w:r>
        <w:t xml:space="preserve"> for the Intermediate school and </w:t>
      </w:r>
      <w:r>
        <w:rPr>
          <w:i/>
        </w:rPr>
        <w:t>moderate</w:t>
      </w:r>
      <w:r>
        <w:t xml:space="preserve"> for the Oak Trace Elementary.  However, this should not be considered evidence these effects are currently occurring at the schools.</w:t>
      </w:r>
    </w:p>
    <w:p w14:paraId="03F1DAC1" w14:textId="77777777" w:rsidR="00783CE3" w:rsidRDefault="00783CE3">
      <w:pPr>
        <w:widowControl w:val="0"/>
      </w:pPr>
    </w:p>
    <w:p w14:paraId="7061D6AE" w14:textId="77777777" w:rsidR="00783CE3" w:rsidRDefault="00000000">
      <w:pPr>
        <w:widowControl w:val="0"/>
        <w:ind w:left="720"/>
      </w:pPr>
      <w:r>
        <w:t xml:space="preserve">From an AQI perspective PM2.5 would have been considered by EPA to be </w:t>
      </w:r>
      <w:r>
        <w:rPr>
          <w:i/>
        </w:rPr>
        <w:t>moderate</w:t>
      </w:r>
      <w:r>
        <w:t xml:space="preserve"> for the Intermediate school and </w:t>
      </w:r>
      <w:r>
        <w:rPr>
          <w:i/>
        </w:rPr>
        <w:t xml:space="preserve">moderate </w:t>
      </w:r>
      <w:r>
        <w:t>for the Oak Trace Elementary.</w:t>
      </w:r>
    </w:p>
    <w:p w14:paraId="7475D6BB" w14:textId="77777777" w:rsidR="00783CE3" w:rsidRDefault="00783CE3">
      <w:pPr>
        <w:widowControl w:val="0"/>
      </w:pPr>
    </w:p>
    <w:p w14:paraId="67BBB825" w14:textId="77777777" w:rsidR="00783CE3" w:rsidRDefault="00000000">
      <w:pPr>
        <w:widowControl w:val="0"/>
      </w:pPr>
      <w:r>
        <w:t xml:space="preserve">Based on these findings, we believe that parents, staff and students might benefit from a year long trial of a low-cost monitoring system at each facility.  However, we do not believe a more </w:t>
      </w:r>
      <w:r>
        <w:lastRenderedPageBreak/>
        <w:t>sophisticated system would not be cost effective, and would require more expertise to install, calibrate, manage, and interpret any monitoring results.</w:t>
      </w:r>
    </w:p>
    <w:p w14:paraId="27945928" w14:textId="77777777" w:rsidR="00783CE3" w:rsidRDefault="00783CE3">
      <w:pPr>
        <w:widowControl w:val="0"/>
      </w:pPr>
    </w:p>
    <w:p w14:paraId="012D14B9" w14:textId="77777777" w:rsidR="00783CE3" w:rsidRDefault="00783CE3">
      <w:pPr>
        <w:widowControl w:val="0"/>
      </w:pPr>
    </w:p>
    <w:p w14:paraId="3980B1BC" w14:textId="77777777" w:rsidR="00783CE3" w:rsidRDefault="00783CE3">
      <w:pPr>
        <w:widowControl w:val="0"/>
      </w:pPr>
    </w:p>
    <w:sectPr w:rsidR="00783CE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CE3"/>
    <w:rsid w:val="0007475D"/>
    <w:rsid w:val="00783CE3"/>
    <w:rsid w:val="00CE0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BC0701"/>
  <w15:docId w15:val="{E009DFF4-36E0-489F-977F-D6B5D081F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460</Words>
  <Characters>2624</Characters>
  <Application>Microsoft Office Word</Application>
  <DocSecurity>0</DocSecurity>
  <Lines>21</Lines>
  <Paragraphs>6</Paragraphs>
  <ScaleCrop>false</ScaleCrop>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AAH</dc:creator>
  <cp:lastModifiedBy>A H</cp:lastModifiedBy>
  <cp:revision>2</cp:revision>
  <dcterms:created xsi:type="dcterms:W3CDTF">2026-07-24T21:12:00Z</dcterms:created>
  <dcterms:modified xsi:type="dcterms:W3CDTF">2026-07-24T21:12:00Z</dcterms:modified>
</cp:coreProperties>
</file>