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B3C3" w14:textId="2BA45611" w:rsidR="007705EC" w:rsidRDefault="007705EC" w:rsidP="0003170B">
      <w:pPr>
        <w:rPr>
          <w:szCs w:val="24"/>
        </w:rPr>
      </w:pPr>
      <w:r w:rsidRPr="0003170B">
        <w:rPr>
          <w:szCs w:val="24"/>
        </w:rPr>
        <w:t>[Date]</w:t>
      </w:r>
      <w:r w:rsidR="00994DBC" w:rsidRPr="0003170B">
        <w:rPr>
          <w:szCs w:val="24"/>
        </w:rPr>
        <w:t xml:space="preserve"> </w:t>
      </w:r>
    </w:p>
    <w:p w14:paraId="5EAAF90D" w14:textId="77777777" w:rsidR="00565D6F" w:rsidRPr="0003170B" w:rsidRDefault="00565D6F" w:rsidP="0003170B">
      <w:pPr>
        <w:rPr>
          <w:szCs w:val="24"/>
        </w:rPr>
      </w:pPr>
    </w:p>
    <w:p w14:paraId="32F5E6E1" w14:textId="77777777" w:rsidR="007705EC" w:rsidRPr="0003170B" w:rsidRDefault="007705EC" w:rsidP="0003170B">
      <w:pPr>
        <w:rPr>
          <w:szCs w:val="24"/>
        </w:rPr>
      </w:pPr>
    </w:p>
    <w:p w14:paraId="1EA71191" w14:textId="08E6ECF5" w:rsidR="007705EC" w:rsidRDefault="000827F8" w:rsidP="0003170B">
      <w:pPr>
        <w:rPr>
          <w:szCs w:val="24"/>
        </w:rPr>
      </w:pPr>
      <w:r>
        <w:rPr>
          <w:szCs w:val="24"/>
        </w:rPr>
        <w:t>[Charter School Board President], President, [Charter School Board]</w:t>
      </w:r>
    </w:p>
    <w:p w14:paraId="5D492626" w14:textId="63610B13" w:rsidR="000827F8" w:rsidRPr="0003170B" w:rsidRDefault="000827F8" w:rsidP="0003170B">
      <w:pPr>
        <w:rPr>
          <w:szCs w:val="24"/>
        </w:rPr>
      </w:pPr>
      <w:r>
        <w:rPr>
          <w:szCs w:val="24"/>
        </w:rPr>
        <w:t>[Charter School Leader], [Title], [Charter School]</w:t>
      </w:r>
    </w:p>
    <w:p w14:paraId="0A59BAA0" w14:textId="77777777" w:rsidR="007705EC" w:rsidRPr="0003170B" w:rsidRDefault="007705EC" w:rsidP="0003170B">
      <w:pPr>
        <w:rPr>
          <w:rFonts w:eastAsia="Arial"/>
          <w:szCs w:val="24"/>
        </w:rPr>
      </w:pPr>
      <w:r w:rsidRPr="0003170B">
        <w:rPr>
          <w:rFonts w:eastAsia="Arial"/>
          <w:szCs w:val="24"/>
        </w:rPr>
        <w:t>[School]</w:t>
      </w:r>
    </w:p>
    <w:p w14:paraId="2F594286" w14:textId="77777777" w:rsidR="007705EC" w:rsidRPr="0003170B" w:rsidRDefault="007705EC" w:rsidP="0003170B">
      <w:pPr>
        <w:rPr>
          <w:rFonts w:eastAsia="Arial"/>
          <w:szCs w:val="24"/>
        </w:rPr>
      </w:pPr>
      <w:r w:rsidRPr="0003170B">
        <w:rPr>
          <w:rFonts w:eastAsia="Arial"/>
          <w:szCs w:val="24"/>
        </w:rPr>
        <w:t>[Address]</w:t>
      </w:r>
    </w:p>
    <w:p w14:paraId="0501A96D" w14:textId="77777777" w:rsidR="00E92B76" w:rsidRPr="0003170B" w:rsidRDefault="00E92B76" w:rsidP="00E92B76">
      <w:pPr>
        <w:rPr>
          <w:rFonts w:eastAsia="Arial"/>
          <w:szCs w:val="24"/>
        </w:rPr>
      </w:pPr>
      <w:r w:rsidRPr="0003170B">
        <w:rPr>
          <w:rFonts w:eastAsia="Arial"/>
          <w:szCs w:val="24"/>
        </w:rPr>
        <w:t>[Address]</w:t>
      </w:r>
    </w:p>
    <w:p w14:paraId="0E59E394" w14:textId="77777777" w:rsidR="007705EC" w:rsidRPr="0003170B" w:rsidRDefault="007705EC" w:rsidP="0003170B">
      <w:pPr>
        <w:rPr>
          <w:szCs w:val="24"/>
        </w:rPr>
      </w:pPr>
    </w:p>
    <w:p w14:paraId="297C5087" w14:textId="77777777" w:rsidR="007705EC" w:rsidRPr="0003170B" w:rsidRDefault="007705EC" w:rsidP="0003170B">
      <w:pPr>
        <w:rPr>
          <w:szCs w:val="24"/>
        </w:rPr>
      </w:pPr>
    </w:p>
    <w:p w14:paraId="212A0185" w14:textId="6B31E3EC" w:rsidR="007705EC" w:rsidRPr="0003170B" w:rsidRDefault="007705EC" w:rsidP="0003170B">
      <w:pPr>
        <w:rPr>
          <w:szCs w:val="24"/>
        </w:rPr>
      </w:pPr>
      <w:r w:rsidRPr="0003170B">
        <w:rPr>
          <w:szCs w:val="24"/>
        </w:rPr>
        <w:t xml:space="preserve">Dear [Charter School </w:t>
      </w:r>
      <w:r w:rsidR="000827F8">
        <w:rPr>
          <w:szCs w:val="24"/>
        </w:rPr>
        <w:t>Board President</w:t>
      </w:r>
      <w:r w:rsidRPr="0003170B">
        <w:rPr>
          <w:szCs w:val="24"/>
        </w:rPr>
        <w:t>]</w:t>
      </w:r>
      <w:r w:rsidR="000827F8">
        <w:rPr>
          <w:szCs w:val="24"/>
        </w:rPr>
        <w:t xml:space="preserve"> and [Charter School Leader]</w:t>
      </w:r>
      <w:r w:rsidRPr="0003170B">
        <w:rPr>
          <w:szCs w:val="24"/>
        </w:rPr>
        <w:t>:</w:t>
      </w:r>
    </w:p>
    <w:p w14:paraId="638900D0" w14:textId="77777777" w:rsidR="007705EC" w:rsidRPr="001F2F4E" w:rsidRDefault="007705EC" w:rsidP="007705EC">
      <w:pPr>
        <w:rPr>
          <w:rFonts w:cs="Arial"/>
        </w:rPr>
      </w:pPr>
    </w:p>
    <w:p w14:paraId="19F11FEE" w14:textId="729C0CBE" w:rsidR="007705EC" w:rsidRPr="001F2F4E" w:rsidRDefault="007705EC" w:rsidP="007705EC">
      <w:pPr>
        <w:rPr>
          <w:rFonts w:cs="Arial"/>
        </w:rPr>
      </w:pPr>
      <w:r w:rsidRPr="266D831D">
        <w:rPr>
          <w:rFonts w:cs="Arial"/>
        </w:rPr>
        <w:t xml:space="preserve">Re:  </w:t>
      </w:r>
      <w:r w:rsidR="00194FEE" w:rsidRPr="266D831D">
        <w:rPr>
          <w:rFonts w:cs="Arial"/>
        </w:rPr>
        <w:t>202</w:t>
      </w:r>
      <w:r w:rsidR="000D3F68" w:rsidRPr="266D831D">
        <w:rPr>
          <w:rFonts w:cs="Arial"/>
        </w:rPr>
        <w:t>6-27</w:t>
      </w:r>
      <w:r w:rsidRPr="266D831D">
        <w:rPr>
          <w:rFonts w:cs="Arial"/>
        </w:rPr>
        <w:t xml:space="preserve"> Budget Adoption Report</w:t>
      </w:r>
    </w:p>
    <w:p w14:paraId="5262A44F" w14:textId="77777777" w:rsidR="007705EC" w:rsidRPr="001F2F4E" w:rsidRDefault="007705EC" w:rsidP="007705EC">
      <w:pPr>
        <w:rPr>
          <w:rFonts w:cs="Arial"/>
          <w:b/>
        </w:rPr>
      </w:pPr>
    </w:p>
    <w:p w14:paraId="3FFF8D2F" w14:textId="466B7C7C" w:rsidR="00E22699" w:rsidRDefault="00CB649A" w:rsidP="007705EC">
      <w:pPr>
        <w:rPr>
          <w:rFonts w:cs="Arial"/>
        </w:rPr>
      </w:pPr>
      <w:r>
        <w:rPr>
          <w:rFonts w:cs="Arial"/>
        </w:rPr>
        <w:t>In accordance with Education Code 47604.32(a)(</w:t>
      </w:r>
      <w:r w:rsidR="00050007">
        <w:rPr>
          <w:rFonts w:cs="Arial"/>
        </w:rPr>
        <w:t xml:space="preserve">4) the authorizing agency is required to provide </w:t>
      </w:r>
      <w:r w:rsidR="00A32B6C">
        <w:rPr>
          <w:rFonts w:cs="Arial"/>
        </w:rPr>
        <w:t xml:space="preserve">the governing board of </w:t>
      </w:r>
      <w:r w:rsidR="00FB5891">
        <w:rPr>
          <w:rFonts w:cs="Arial"/>
        </w:rPr>
        <w:t>a charter school</w:t>
      </w:r>
      <w:r w:rsidR="00A32B6C">
        <w:rPr>
          <w:rFonts w:cs="Arial"/>
        </w:rPr>
        <w:t xml:space="preserve"> </w:t>
      </w:r>
      <w:r w:rsidR="00CE2935">
        <w:rPr>
          <w:rFonts w:cs="Arial"/>
        </w:rPr>
        <w:t xml:space="preserve">with </w:t>
      </w:r>
      <w:r w:rsidR="00050007">
        <w:rPr>
          <w:rFonts w:cs="Arial"/>
        </w:rPr>
        <w:t xml:space="preserve">feedback </w:t>
      </w:r>
      <w:r w:rsidR="00CE2935">
        <w:rPr>
          <w:rFonts w:cs="Arial"/>
        </w:rPr>
        <w:t>regarding</w:t>
      </w:r>
      <w:r w:rsidR="00144059">
        <w:rPr>
          <w:rFonts w:cs="Arial"/>
        </w:rPr>
        <w:t xml:space="preserve"> </w:t>
      </w:r>
      <w:r w:rsidR="002C52B1">
        <w:rPr>
          <w:rFonts w:cs="Arial"/>
        </w:rPr>
        <w:t>any fiscal concern</w:t>
      </w:r>
      <w:r w:rsidR="0072048B">
        <w:rPr>
          <w:rFonts w:cs="Arial"/>
        </w:rPr>
        <w:t>s and an opportunity to respond.</w:t>
      </w:r>
      <w:r w:rsidR="001C16BB">
        <w:rPr>
          <w:rFonts w:cs="Arial"/>
        </w:rPr>
        <w:t xml:space="preserve"> </w:t>
      </w:r>
      <w:r w:rsidR="003851CC">
        <w:rPr>
          <w:rFonts w:cs="Arial"/>
        </w:rPr>
        <w:t xml:space="preserve">Please submit any response </w:t>
      </w:r>
      <w:r w:rsidR="00CE2935">
        <w:rPr>
          <w:rFonts w:cs="Arial"/>
        </w:rPr>
        <w:t>from</w:t>
      </w:r>
      <w:r w:rsidR="001C16BB">
        <w:rPr>
          <w:rFonts w:cs="Arial"/>
        </w:rPr>
        <w:t xml:space="preserve"> the governing board of [CHARTER SCHOOL]</w:t>
      </w:r>
      <w:r w:rsidR="00C97133">
        <w:rPr>
          <w:rFonts w:cs="Arial"/>
        </w:rPr>
        <w:t xml:space="preserve"> to [AUTHORIZER </w:t>
      </w:r>
      <w:r w:rsidR="008C3FB0">
        <w:rPr>
          <w:rFonts w:cs="Arial"/>
        </w:rPr>
        <w:t>CONTACT].</w:t>
      </w:r>
    </w:p>
    <w:p w14:paraId="049E5910" w14:textId="77777777" w:rsidR="00E22699" w:rsidRDefault="00E22699" w:rsidP="007705EC">
      <w:pPr>
        <w:rPr>
          <w:rFonts w:cs="Arial"/>
        </w:rPr>
      </w:pPr>
    </w:p>
    <w:p w14:paraId="2D46430B" w14:textId="49D828B4" w:rsidR="007705EC" w:rsidRPr="001F2F4E" w:rsidRDefault="00E22699" w:rsidP="007705EC">
      <w:pPr>
        <w:rPr>
          <w:rFonts w:cs="Arial"/>
        </w:rPr>
      </w:pPr>
      <w:r w:rsidRPr="001F2F4E">
        <w:rPr>
          <w:rFonts w:cs="Arial"/>
        </w:rPr>
        <w:t xml:space="preserve">Our office has completed its review of your Budget Adoption Report in compliance with the provisions of Education Code Section 47604.33 et seq. </w:t>
      </w:r>
      <w:r w:rsidR="007705EC" w:rsidRPr="001F2F4E">
        <w:rPr>
          <w:rFonts w:cs="Arial"/>
        </w:rPr>
        <w:t>The charter school’s B</w:t>
      </w:r>
      <w:r w:rsidR="00144059">
        <w:rPr>
          <w:rFonts w:cs="Arial"/>
        </w:rPr>
        <w:t>u</w:t>
      </w:r>
      <w:r w:rsidR="007705EC" w:rsidRPr="001F2F4E">
        <w:rPr>
          <w:rFonts w:cs="Arial"/>
        </w:rPr>
        <w:t xml:space="preserve">dget Adoption Report has been analyzed in the context of the </w:t>
      </w:r>
      <w:r w:rsidR="005C2E81">
        <w:rPr>
          <w:rFonts w:cs="Arial"/>
        </w:rPr>
        <w:t>202</w:t>
      </w:r>
      <w:r w:rsidR="002137CD">
        <w:rPr>
          <w:rFonts w:cs="Arial"/>
        </w:rPr>
        <w:t>6-27</w:t>
      </w:r>
      <w:r w:rsidR="007705EC" w:rsidRPr="001F2F4E">
        <w:rPr>
          <w:rFonts w:cs="Arial"/>
        </w:rPr>
        <w:t xml:space="preserve"> Governor’s </w:t>
      </w:r>
      <w:r w:rsidR="007705EC" w:rsidRPr="004B11A2">
        <w:rPr>
          <w:rFonts w:cs="Arial"/>
        </w:rPr>
        <w:t xml:space="preserve">May Revision and </w:t>
      </w:r>
      <w:r w:rsidR="005C2E81" w:rsidRPr="004B11A2">
        <w:rPr>
          <w:rFonts w:cs="Arial"/>
        </w:rPr>
        <w:t>202</w:t>
      </w:r>
      <w:r w:rsidR="002137CD">
        <w:rPr>
          <w:rFonts w:cs="Arial"/>
        </w:rPr>
        <w:t>6-27</w:t>
      </w:r>
      <w:r w:rsidR="007705EC" w:rsidRPr="004B11A2">
        <w:rPr>
          <w:rFonts w:cs="Arial"/>
        </w:rPr>
        <w:t xml:space="preserve"> State Budget Act.</w:t>
      </w:r>
      <w:r w:rsidR="007705EC" w:rsidRPr="001F2F4E">
        <w:rPr>
          <w:rFonts w:cs="Arial"/>
        </w:rPr>
        <w:t xml:space="preserve"> </w:t>
      </w:r>
    </w:p>
    <w:p w14:paraId="7B86B663" w14:textId="77777777" w:rsidR="007705EC" w:rsidRPr="001F2F4E" w:rsidRDefault="007705EC" w:rsidP="007705EC">
      <w:pPr>
        <w:rPr>
          <w:rFonts w:cs="Arial"/>
        </w:rPr>
      </w:pPr>
    </w:p>
    <w:p w14:paraId="7A0FF969" w14:textId="77777777" w:rsidR="007705EC" w:rsidRPr="001F2F4E" w:rsidRDefault="007705EC" w:rsidP="007705EC">
      <w:pPr>
        <w:rPr>
          <w:rFonts w:eastAsia="Arial" w:cs="Arial"/>
          <w:color w:val="FF0000"/>
          <w:szCs w:val="24"/>
        </w:rPr>
      </w:pPr>
      <w:r w:rsidRPr="001F2F4E">
        <w:rPr>
          <w:rFonts w:eastAsia="Arial" w:cs="Arial"/>
          <w:color w:val="FF0000"/>
          <w:szCs w:val="24"/>
        </w:rPr>
        <w:t>Option 1</w:t>
      </w:r>
    </w:p>
    <w:p w14:paraId="51E01E50" w14:textId="747EBCB9" w:rsidR="00DD415D" w:rsidRPr="001F2F4E" w:rsidRDefault="007705EC" w:rsidP="007705EC">
      <w:pPr>
        <w:rPr>
          <w:rFonts w:eastAsia="Arial" w:cs="Arial"/>
          <w:szCs w:val="24"/>
        </w:rPr>
      </w:pPr>
      <w:r w:rsidRPr="001F2F4E">
        <w:rPr>
          <w:rFonts w:eastAsia="Arial" w:cs="Arial"/>
          <w:szCs w:val="24"/>
        </w:rPr>
        <w:t xml:space="preserve">In accordance with the provisions of Education Code Section 47604.33, as the chartering authority of the charter school, </w:t>
      </w:r>
      <w:r w:rsidR="00DB1E59">
        <w:rPr>
          <w:rFonts w:eastAsia="Arial" w:cs="Arial"/>
          <w:szCs w:val="24"/>
        </w:rPr>
        <w:t>[DISTRICT]</w:t>
      </w:r>
      <w:r w:rsidRPr="001F2F4E">
        <w:rPr>
          <w:rFonts w:eastAsia="Arial" w:cs="Arial"/>
          <w:szCs w:val="24"/>
        </w:rPr>
        <w:t xml:space="preserve"> of Schools has assessed the fiscal condition of the charter school and believes </w:t>
      </w:r>
      <w:r w:rsidR="005C2E81">
        <w:rPr>
          <w:rFonts w:eastAsia="Arial" w:cs="Arial"/>
          <w:szCs w:val="24"/>
        </w:rPr>
        <w:t>CHARTER SCHOOL</w:t>
      </w:r>
      <w:r w:rsidRPr="001F2F4E">
        <w:rPr>
          <w:rFonts w:eastAsia="Arial" w:cs="Arial"/>
          <w:szCs w:val="24"/>
        </w:rPr>
        <w:t xml:space="preserve"> will meet all its financial obligations for the current and two subsequent fiscal years based on the financial reports at this time.</w:t>
      </w:r>
    </w:p>
    <w:p w14:paraId="1DF7D5EE" w14:textId="77777777" w:rsidR="007705EC" w:rsidRPr="001F2F4E" w:rsidRDefault="007705EC" w:rsidP="007705EC">
      <w:pPr>
        <w:rPr>
          <w:rFonts w:eastAsia="Arial" w:cs="Arial"/>
          <w:szCs w:val="24"/>
        </w:rPr>
      </w:pPr>
    </w:p>
    <w:p w14:paraId="47D6D065" w14:textId="77777777" w:rsidR="007705EC" w:rsidRPr="001F2F4E" w:rsidRDefault="007705EC" w:rsidP="007705EC">
      <w:pPr>
        <w:rPr>
          <w:rFonts w:eastAsia="Arial" w:cs="Arial"/>
          <w:color w:val="FF0000"/>
          <w:szCs w:val="24"/>
        </w:rPr>
      </w:pPr>
      <w:r w:rsidRPr="001F2F4E">
        <w:rPr>
          <w:rFonts w:eastAsia="Arial" w:cs="Arial"/>
          <w:color w:val="FF0000"/>
          <w:szCs w:val="24"/>
        </w:rPr>
        <w:t>Option 2</w:t>
      </w:r>
    </w:p>
    <w:p w14:paraId="170590BB" w14:textId="09A38269" w:rsidR="007705EC" w:rsidRDefault="007705EC" w:rsidP="007705EC">
      <w:pPr>
        <w:rPr>
          <w:rFonts w:eastAsia="Arial" w:cs="Arial"/>
          <w:szCs w:val="24"/>
        </w:rPr>
      </w:pPr>
      <w:r w:rsidRPr="001F2F4E">
        <w:rPr>
          <w:rFonts w:eastAsia="Arial" w:cs="Arial"/>
          <w:szCs w:val="24"/>
        </w:rPr>
        <w:t xml:space="preserve">In accordance with the provisions of Education Code Section 47604.33, as the chartering authority of the charter school, </w:t>
      </w:r>
      <w:r w:rsidR="00DB1E59">
        <w:rPr>
          <w:rFonts w:eastAsia="Arial" w:cs="Arial"/>
          <w:szCs w:val="24"/>
        </w:rPr>
        <w:t>[DISTRICT]</w:t>
      </w:r>
      <w:r w:rsidRPr="001F2F4E">
        <w:rPr>
          <w:rFonts w:eastAsia="Arial" w:cs="Arial"/>
          <w:szCs w:val="24"/>
        </w:rPr>
        <w:t xml:space="preserve"> of Schools has assessed the fiscal condition of </w:t>
      </w:r>
      <w:r w:rsidR="004047FD">
        <w:rPr>
          <w:rFonts w:eastAsia="Arial" w:cs="Arial"/>
          <w:szCs w:val="24"/>
        </w:rPr>
        <w:t>CHARTER SCHOOL</w:t>
      </w:r>
      <w:r w:rsidRPr="001F2F4E">
        <w:rPr>
          <w:rFonts w:eastAsia="Arial" w:cs="Arial"/>
          <w:szCs w:val="24"/>
        </w:rPr>
        <w:t xml:space="preserve"> and believes the charter school </w:t>
      </w:r>
      <w:r w:rsidRPr="001F2F4E">
        <w:rPr>
          <w:rFonts w:eastAsia="Arial" w:cs="Arial"/>
          <w:color w:val="FF0000"/>
          <w:szCs w:val="24"/>
        </w:rPr>
        <w:t>may not/will</w:t>
      </w:r>
      <w:r w:rsidRPr="001F2F4E">
        <w:rPr>
          <w:rFonts w:eastAsia="Arial" w:cs="Arial"/>
          <w:szCs w:val="24"/>
        </w:rPr>
        <w:t xml:space="preserve"> </w:t>
      </w:r>
      <w:r w:rsidRPr="001F2F4E">
        <w:rPr>
          <w:rFonts w:eastAsia="Arial" w:cs="Arial"/>
          <w:color w:val="FF0000"/>
          <w:szCs w:val="24"/>
        </w:rPr>
        <w:t>not</w:t>
      </w:r>
      <w:r w:rsidRPr="001F2F4E">
        <w:rPr>
          <w:rFonts w:eastAsia="Arial" w:cs="Arial"/>
          <w:szCs w:val="24"/>
        </w:rPr>
        <w:t xml:space="preserve"> meet all its financial obligations for the current and two subsequent fiscal years based on the financial reports at this time.  </w:t>
      </w:r>
    </w:p>
    <w:p w14:paraId="1E80F302" w14:textId="77777777" w:rsidR="000362BA" w:rsidRDefault="000362BA" w:rsidP="007705EC">
      <w:pPr>
        <w:rPr>
          <w:rFonts w:eastAsia="Arial" w:cs="Arial"/>
          <w:szCs w:val="24"/>
        </w:rPr>
      </w:pPr>
    </w:p>
    <w:p w14:paraId="65BF11A3" w14:textId="3F0B1B56" w:rsidR="00717E79" w:rsidRDefault="00DD415D" w:rsidP="007705EC">
      <w:pPr>
        <w:rPr>
          <w:rFonts w:eastAsia="Arial" w:cs="Arial"/>
          <w:szCs w:val="24"/>
        </w:rPr>
      </w:pPr>
      <w:r>
        <w:rPr>
          <w:rFonts w:eastAsia="Arial" w:cs="Arial"/>
          <w:szCs w:val="24"/>
        </w:rPr>
        <w:t xml:space="preserve">The analysis below further details the </w:t>
      </w:r>
      <w:r w:rsidR="00DC53EC">
        <w:rPr>
          <w:rFonts w:eastAsia="Arial" w:cs="Arial"/>
          <w:szCs w:val="24"/>
        </w:rPr>
        <w:t xml:space="preserve">financial status of the charter school in </w:t>
      </w:r>
      <w:r w:rsidR="00DC53EC" w:rsidRPr="00967B18">
        <w:rPr>
          <w:rFonts w:eastAsia="Arial" w:cs="Arial"/>
          <w:szCs w:val="24"/>
          <w:highlight w:val="yellow"/>
        </w:rPr>
        <w:t xml:space="preserve">Near-Term, </w:t>
      </w:r>
      <w:r w:rsidR="005D104D">
        <w:rPr>
          <w:rFonts w:eastAsia="Arial" w:cs="Arial"/>
          <w:szCs w:val="24"/>
          <w:highlight w:val="yellow"/>
        </w:rPr>
        <w:t xml:space="preserve">Financial Management, and </w:t>
      </w:r>
      <w:r w:rsidR="00DC53EC" w:rsidRPr="00967B18">
        <w:rPr>
          <w:rFonts w:eastAsia="Arial" w:cs="Arial"/>
          <w:szCs w:val="24"/>
          <w:highlight w:val="yellow"/>
        </w:rPr>
        <w:t>Sustainability</w:t>
      </w:r>
      <w:r w:rsidR="00971D1E">
        <w:rPr>
          <w:rFonts w:eastAsia="Arial" w:cs="Arial"/>
          <w:szCs w:val="24"/>
        </w:rPr>
        <w:t xml:space="preserve"> measures.</w:t>
      </w:r>
    </w:p>
    <w:p w14:paraId="1D750F6C" w14:textId="77777777" w:rsidR="005D104D" w:rsidRPr="001F2F4E" w:rsidRDefault="005D104D" w:rsidP="007705EC">
      <w:pPr>
        <w:rPr>
          <w:rFonts w:eastAsia="Arial" w:cs="Arial"/>
          <w:szCs w:val="24"/>
        </w:rPr>
      </w:pPr>
    </w:p>
    <w:p w14:paraId="0BDCC59D" w14:textId="7F40054F" w:rsidR="007705EC" w:rsidRPr="001F2F4E" w:rsidRDefault="005D104D" w:rsidP="005D104D">
      <w:pPr>
        <w:pStyle w:val="Heading1"/>
      </w:pPr>
      <w:r>
        <w:t>Near-Term Measures</w:t>
      </w:r>
    </w:p>
    <w:p w14:paraId="39F79AD0" w14:textId="77777777" w:rsidR="007705EC" w:rsidRPr="00720363" w:rsidRDefault="007705EC" w:rsidP="005D104D">
      <w:pPr>
        <w:pStyle w:val="Heading2"/>
      </w:pPr>
      <w:r w:rsidRPr="00720363">
        <w:t>Attendance and Enrollment</w:t>
      </w:r>
    </w:p>
    <w:p w14:paraId="6AFAFD05" w14:textId="5D95F555" w:rsidR="007705EC" w:rsidRPr="001F2F4E" w:rsidRDefault="007705EC" w:rsidP="007705EC">
      <w:pPr>
        <w:rPr>
          <w:rFonts w:eastAsia="Arial" w:cs="Arial"/>
          <w:color w:val="FF0000"/>
          <w:szCs w:val="24"/>
        </w:rPr>
      </w:pPr>
      <w:r w:rsidRPr="001F2F4E">
        <w:rPr>
          <w:rFonts w:eastAsia="Arial" w:cs="Arial"/>
          <w:color w:val="FF0000"/>
          <w:szCs w:val="24"/>
        </w:rPr>
        <w:t>[Provide an analysis of the charter school</w:t>
      </w:r>
      <w:r w:rsidR="00644137">
        <w:rPr>
          <w:rFonts w:eastAsia="Arial" w:cs="Arial"/>
          <w:color w:val="FF0000"/>
          <w:szCs w:val="24"/>
        </w:rPr>
        <w:t>’</w:t>
      </w:r>
      <w:r w:rsidRPr="001F2F4E">
        <w:rPr>
          <w:rFonts w:eastAsia="Arial" w:cs="Arial"/>
          <w:color w:val="FF0000"/>
          <w:szCs w:val="24"/>
        </w:rPr>
        <w:t>s current and future enrollment and ADA]</w:t>
      </w:r>
    </w:p>
    <w:p w14:paraId="4BB912D9" w14:textId="37894116" w:rsidR="008E75CE" w:rsidRDefault="00434DB8" w:rsidP="00434DB8">
      <w:pPr>
        <w:autoSpaceDE w:val="0"/>
        <w:autoSpaceDN w:val="0"/>
        <w:adjustRightInd w:val="0"/>
        <w:rPr>
          <w:rFonts w:cs="Arial"/>
          <w:color w:val="0D0D0D" w:themeColor="text1" w:themeTint="F2"/>
        </w:rPr>
      </w:pPr>
      <w:r>
        <w:rPr>
          <w:rFonts w:cs="Arial"/>
          <w:color w:val="000000" w:themeColor="text1"/>
          <w:lang w:eastAsia="ja-JP"/>
        </w:rPr>
        <w:lastRenderedPageBreak/>
        <w:t xml:space="preserve">CHARTER SCHOOL </w:t>
      </w:r>
      <w:r w:rsidRPr="48803D21">
        <w:rPr>
          <w:rFonts w:cs="Arial"/>
          <w:color w:val="0D0D0D" w:themeColor="text1" w:themeTint="F2"/>
        </w:rPr>
        <w:t xml:space="preserve">is projecting </w:t>
      </w:r>
      <w:r w:rsidR="003279B2" w:rsidRPr="00760C6D">
        <w:rPr>
          <w:rFonts w:cs="Arial"/>
          <w:color w:val="EE0000"/>
        </w:rPr>
        <w:t>to m</w:t>
      </w:r>
      <w:r w:rsidR="003279B2" w:rsidRPr="000350A7">
        <w:rPr>
          <w:rFonts w:cs="Arial"/>
          <w:color w:val="EE0000"/>
        </w:rPr>
        <w:t>aintain enrollment</w:t>
      </w:r>
      <w:r w:rsidR="00262778">
        <w:rPr>
          <w:rFonts w:cs="Arial"/>
          <w:color w:val="EE0000"/>
        </w:rPr>
        <w:t xml:space="preserve"> and average daily attendance (ADA)</w:t>
      </w:r>
      <w:r w:rsidR="003279B2">
        <w:rPr>
          <w:rFonts w:cs="Arial"/>
          <w:color w:val="0D0D0D" w:themeColor="text1" w:themeTint="F2"/>
        </w:rPr>
        <w:t>/</w:t>
      </w:r>
      <w:r w:rsidR="003279B2" w:rsidRPr="000350A7">
        <w:rPr>
          <w:rFonts w:cs="Arial"/>
          <w:color w:val="EE0000"/>
        </w:rPr>
        <w:t>enrollment</w:t>
      </w:r>
      <w:r w:rsidR="00262778">
        <w:rPr>
          <w:rFonts w:cs="Arial"/>
          <w:color w:val="EE0000"/>
        </w:rPr>
        <w:t xml:space="preserve"> and average daily attendance (ADA)</w:t>
      </w:r>
      <w:r w:rsidR="003279B2" w:rsidRPr="000350A7">
        <w:rPr>
          <w:rFonts w:cs="Arial"/>
          <w:color w:val="EE0000"/>
        </w:rPr>
        <w:t xml:space="preserve"> growth</w:t>
      </w:r>
      <w:r w:rsidR="003279B2">
        <w:rPr>
          <w:rFonts w:cs="Arial"/>
          <w:color w:val="0D0D0D" w:themeColor="text1" w:themeTint="F2"/>
        </w:rPr>
        <w:t>/</w:t>
      </w:r>
      <w:r w:rsidR="003279B2" w:rsidRPr="000350A7">
        <w:rPr>
          <w:rFonts w:cs="Arial"/>
          <w:color w:val="EE0000"/>
        </w:rPr>
        <w:t xml:space="preserve">enrollment </w:t>
      </w:r>
      <w:r w:rsidR="00262778">
        <w:rPr>
          <w:rFonts w:cs="Arial"/>
          <w:color w:val="EE0000"/>
        </w:rPr>
        <w:t xml:space="preserve">and average daily attendance (ADA) </w:t>
      </w:r>
      <w:r w:rsidR="003279B2" w:rsidRPr="000350A7">
        <w:rPr>
          <w:rFonts w:cs="Arial"/>
          <w:color w:val="EE0000"/>
        </w:rPr>
        <w:t>decline</w:t>
      </w:r>
      <w:r w:rsidR="003279B2">
        <w:rPr>
          <w:rFonts w:cs="Arial"/>
          <w:color w:val="0D0D0D" w:themeColor="text1" w:themeTint="F2"/>
        </w:rPr>
        <w:t xml:space="preserve"> over the projection period</w:t>
      </w:r>
      <w:r w:rsidR="00C75190">
        <w:rPr>
          <w:rFonts w:cs="Arial"/>
          <w:color w:val="0D0D0D" w:themeColor="text1" w:themeTint="F2"/>
        </w:rPr>
        <w:t>,</w:t>
      </w:r>
      <w:r w:rsidR="008E75CE">
        <w:rPr>
          <w:rFonts w:cs="Arial"/>
          <w:color w:val="0D0D0D" w:themeColor="text1" w:themeTint="F2"/>
        </w:rPr>
        <w:t xml:space="preserve"> as seen in the chart below. </w:t>
      </w:r>
      <w:r w:rsidR="003279B2">
        <w:rPr>
          <w:rFonts w:cs="Arial"/>
          <w:color w:val="0D0D0D" w:themeColor="text1" w:themeTint="F2"/>
        </w:rPr>
        <w:t xml:space="preserve"> </w:t>
      </w:r>
    </w:p>
    <w:p w14:paraId="3A968703" w14:textId="77777777" w:rsidR="008E75CE" w:rsidRDefault="008E75CE" w:rsidP="00434DB8">
      <w:pPr>
        <w:autoSpaceDE w:val="0"/>
        <w:autoSpaceDN w:val="0"/>
        <w:adjustRightInd w:val="0"/>
        <w:rPr>
          <w:rFonts w:cs="Arial"/>
          <w:color w:val="0D0D0D" w:themeColor="text1" w:themeTint="F2"/>
        </w:rPr>
      </w:pPr>
    </w:p>
    <w:tbl>
      <w:tblPr>
        <w:tblStyle w:val="TableGrid"/>
        <w:tblW w:w="0" w:type="auto"/>
        <w:jc w:val="center"/>
        <w:tblLook w:val="04A0" w:firstRow="1" w:lastRow="0" w:firstColumn="1" w:lastColumn="0" w:noHBand="0" w:noVBand="1"/>
        <w:tblCaption w:val="Charter School Projected Enrollment"/>
      </w:tblPr>
      <w:tblGrid>
        <w:gridCol w:w="1657"/>
        <w:gridCol w:w="1938"/>
        <w:gridCol w:w="2070"/>
        <w:gridCol w:w="1980"/>
        <w:gridCol w:w="1800"/>
      </w:tblGrid>
      <w:tr w:rsidR="008A3A8F" w14:paraId="69695EAB" w14:textId="47C0B831" w:rsidTr="000B59E8">
        <w:trPr>
          <w:trHeight w:val="895"/>
          <w:jc w:val="center"/>
        </w:trPr>
        <w:tc>
          <w:tcPr>
            <w:tcW w:w="1657" w:type="dxa"/>
            <w:shd w:val="clear" w:color="auto" w:fill="BECAD1"/>
            <w:vAlign w:val="bottom"/>
          </w:tcPr>
          <w:p w14:paraId="0BDC4DD3" w14:textId="77777777" w:rsidR="008A3A8F" w:rsidRPr="008A7B46" w:rsidRDefault="008A3A8F" w:rsidP="00450E4D">
            <w:pPr>
              <w:spacing w:after="40"/>
              <w:rPr>
                <w:rFonts w:cs="Arial"/>
                <w:b/>
                <w:bCs/>
                <w:sz w:val="24"/>
                <w:szCs w:val="24"/>
              </w:rPr>
            </w:pPr>
            <w:r w:rsidRPr="008A7B46">
              <w:rPr>
                <w:rFonts w:cs="Arial"/>
                <w:b/>
                <w:bCs/>
                <w:sz w:val="24"/>
                <w:szCs w:val="24"/>
                <w:lang w:eastAsia="en-US"/>
              </w:rPr>
              <w:t>Fiscal Year</w:t>
            </w:r>
          </w:p>
        </w:tc>
        <w:tc>
          <w:tcPr>
            <w:tcW w:w="1938" w:type="dxa"/>
            <w:shd w:val="clear" w:color="auto" w:fill="BECAD1"/>
            <w:vAlign w:val="bottom"/>
          </w:tcPr>
          <w:p w14:paraId="1DA2419D" w14:textId="77777777" w:rsidR="008A3A8F" w:rsidRPr="008A7B46" w:rsidRDefault="008A3A8F" w:rsidP="00450E4D">
            <w:pPr>
              <w:spacing w:after="40"/>
              <w:jc w:val="center"/>
              <w:rPr>
                <w:rFonts w:cs="Arial"/>
                <w:b/>
                <w:bCs/>
                <w:sz w:val="24"/>
                <w:szCs w:val="24"/>
              </w:rPr>
            </w:pPr>
            <w:r w:rsidRPr="008A7B46">
              <w:rPr>
                <w:rFonts w:cs="Arial"/>
                <w:b/>
                <w:bCs/>
                <w:sz w:val="24"/>
                <w:szCs w:val="24"/>
              </w:rPr>
              <w:t>Projected Student Enrollment</w:t>
            </w:r>
          </w:p>
        </w:tc>
        <w:tc>
          <w:tcPr>
            <w:tcW w:w="2070" w:type="dxa"/>
            <w:shd w:val="clear" w:color="auto" w:fill="BECAD1"/>
            <w:vAlign w:val="bottom"/>
          </w:tcPr>
          <w:p w14:paraId="74BBF315" w14:textId="77777777" w:rsidR="008A3A8F" w:rsidRPr="008A7B46" w:rsidRDefault="008A3A8F" w:rsidP="00450E4D">
            <w:pPr>
              <w:spacing w:after="40"/>
              <w:jc w:val="center"/>
              <w:rPr>
                <w:rFonts w:cs="Arial"/>
                <w:b/>
                <w:bCs/>
                <w:sz w:val="24"/>
                <w:szCs w:val="24"/>
              </w:rPr>
            </w:pPr>
            <w:r w:rsidRPr="008A7B46">
              <w:rPr>
                <w:rFonts w:cs="Arial"/>
                <w:b/>
                <w:bCs/>
                <w:sz w:val="24"/>
                <w:szCs w:val="24"/>
              </w:rPr>
              <w:t>Change from Prior Year</w:t>
            </w:r>
          </w:p>
        </w:tc>
        <w:tc>
          <w:tcPr>
            <w:tcW w:w="1980" w:type="dxa"/>
            <w:shd w:val="clear" w:color="auto" w:fill="BECAD1"/>
            <w:vAlign w:val="bottom"/>
          </w:tcPr>
          <w:p w14:paraId="76718BE2" w14:textId="3A950293" w:rsidR="008A3A8F" w:rsidRPr="008A3A8F" w:rsidRDefault="008A3A8F" w:rsidP="008A3A8F">
            <w:pPr>
              <w:spacing w:after="40"/>
              <w:jc w:val="center"/>
              <w:rPr>
                <w:rFonts w:cs="Arial"/>
                <w:b/>
                <w:bCs/>
                <w:sz w:val="24"/>
                <w:szCs w:val="24"/>
              </w:rPr>
            </w:pPr>
            <w:r w:rsidRPr="008A3A8F">
              <w:rPr>
                <w:rFonts w:cs="Arial"/>
                <w:b/>
                <w:bCs/>
                <w:sz w:val="24"/>
                <w:szCs w:val="24"/>
              </w:rPr>
              <w:t>Projected ADA</w:t>
            </w:r>
          </w:p>
        </w:tc>
        <w:tc>
          <w:tcPr>
            <w:tcW w:w="1800" w:type="dxa"/>
            <w:shd w:val="clear" w:color="auto" w:fill="BECAD1"/>
            <w:vAlign w:val="bottom"/>
          </w:tcPr>
          <w:p w14:paraId="47671DA5" w14:textId="5968BC60" w:rsidR="008A3A8F" w:rsidRPr="008A3A8F" w:rsidRDefault="008A3A8F" w:rsidP="008A3A8F">
            <w:pPr>
              <w:spacing w:after="40"/>
              <w:jc w:val="center"/>
              <w:rPr>
                <w:rFonts w:cs="Arial"/>
                <w:b/>
                <w:bCs/>
                <w:sz w:val="24"/>
                <w:szCs w:val="24"/>
              </w:rPr>
            </w:pPr>
            <w:r w:rsidRPr="008A3A8F">
              <w:rPr>
                <w:rFonts w:cs="Arial"/>
                <w:b/>
                <w:bCs/>
                <w:sz w:val="24"/>
                <w:szCs w:val="24"/>
              </w:rPr>
              <w:t>Change from Prior Year</w:t>
            </w:r>
          </w:p>
        </w:tc>
      </w:tr>
      <w:tr w:rsidR="008A3A8F" w14:paraId="39297B42" w14:textId="4D7C31F1" w:rsidTr="000B59E8">
        <w:trPr>
          <w:trHeight w:val="432"/>
          <w:jc w:val="center"/>
        </w:trPr>
        <w:tc>
          <w:tcPr>
            <w:tcW w:w="1657" w:type="dxa"/>
            <w:vAlign w:val="center"/>
          </w:tcPr>
          <w:p w14:paraId="0A61B1A6" w14:textId="77777777" w:rsidR="008A3A8F" w:rsidRPr="009B6530" w:rsidRDefault="008A3A8F" w:rsidP="00450E4D">
            <w:pPr>
              <w:rPr>
                <w:rFonts w:cs="Arial"/>
                <w:sz w:val="24"/>
                <w:szCs w:val="24"/>
              </w:rPr>
            </w:pPr>
            <w:r w:rsidRPr="009B6530">
              <w:rPr>
                <w:rFonts w:cs="Arial"/>
                <w:sz w:val="24"/>
                <w:szCs w:val="24"/>
              </w:rPr>
              <w:t>2025-26</w:t>
            </w:r>
            <w:r>
              <w:rPr>
                <w:rFonts w:cs="Arial"/>
                <w:sz w:val="24"/>
                <w:szCs w:val="24"/>
              </w:rPr>
              <w:t>*</w:t>
            </w:r>
          </w:p>
        </w:tc>
        <w:tc>
          <w:tcPr>
            <w:tcW w:w="1938" w:type="dxa"/>
            <w:vAlign w:val="center"/>
          </w:tcPr>
          <w:p w14:paraId="60E8D384" w14:textId="77777777" w:rsidR="008A3A8F" w:rsidRPr="009B6530" w:rsidRDefault="008A3A8F" w:rsidP="00450E4D">
            <w:pPr>
              <w:jc w:val="center"/>
              <w:rPr>
                <w:rFonts w:cs="Arial"/>
                <w:sz w:val="24"/>
                <w:szCs w:val="24"/>
              </w:rPr>
            </w:pPr>
          </w:p>
        </w:tc>
        <w:tc>
          <w:tcPr>
            <w:tcW w:w="2070" w:type="dxa"/>
            <w:shd w:val="clear" w:color="auto" w:fill="000000" w:themeFill="text1"/>
            <w:vAlign w:val="center"/>
          </w:tcPr>
          <w:p w14:paraId="5F076138" w14:textId="77777777" w:rsidR="008A3A8F" w:rsidRPr="009B6530" w:rsidRDefault="008A3A8F" w:rsidP="00450E4D">
            <w:pPr>
              <w:jc w:val="center"/>
              <w:rPr>
                <w:rFonts w:cs="Arial"/>
                <w:sz w:val="24"/>
                <w:szCs w:val="24"/>
              </w:rPr>
            </w:pPr>
          </w:p>
        </w:tc>
        <w:tc>
          <w:tcPr>
            <w:tcW w:w="1980" w:type="dxa"/>
            <w:vAlign w:val="center"/>
          </w:tcPr>
          <w:p w14:paraId="0DFBB2AF" w14:textId="77777777" w:rsidR="008A3A8F" w:rsidRPr="008A3A8F" w:rsidRDefault="008A3A8F" w:rsidP="008A3A8F">
            <w:pPr>
              <w:jc w:val="center"/>
              <w:rPr>
                <w:rFonts w:cs="Arial"/>
                <w:sz w:val="24"/>
                <w:szCs w:val="24"/>
              </w:rPr>
            </w:pPr>
          </w:p>
        </w:tc>
        <w:tc>
          <w:tcPr>
            <w:tcW w:w="1800" w:type="dxa"/>
            <w:shd w:val="clear" w:color="auto" w:fill="000000" w:themeFill="text1"/>
            <w:vAlign w:val="center"/>
          </w:tcPr>
          <w:p w14:paraId="3094C91D" w14:textId="77777777" w:rsidR="008A3A8F" w:rsidRPr="008A3A8F" w:rsidRDefault="008A3A8F" w:rsidP="008A3A8F">
            <w:pPr>
              <w:jc w:val="center"/>
              <w:rPr>
                <w:rFonts w:cs="Arial"/>
                <w:sz w:val="24"/>
                <w:szCs w:val="24"/>
              </w:rPr>
            </w:pPr>
          </w:p>
        </w:tc>
      </w:tr>
      <w:tr w:rsidR="008A3A8F" w14:paraId="67C2A070" w14:textId="60B6EE53" w:rsidTr="000B59E8">
        <w:trPr>
          <w:trHeight w:val="432"/>
          <w:jc w:val="center"/>
        </w:trPr>
        <w:tc>
          <w:tcPr>
            <w:tcW w:w="1657" w:type="dxa"/>
            <w:vAlign w:val="center"/>
          </w:tcPr>
          <w:p w14:paraId="076A6B9F" w14:textId="77777777" w:rsidR="008A3A8F" w:rsidRPr="009B6530" w:rsidRDefault="008A3A8F" w:rsidP="00450E4D">
            <w:pPr>
              <w:rPr>
                <w:rFonts w:cs="Arial"/>
                <w:sz w:val="24"/>
                <w:szCs w:val="24"/>
              </w:rPr>
            </w:pPr>
            <w:r w:rsidRPr="009B6530">
              <w:rPr>
                <w:rFonts w:cs="Arial"/>
                <w:sz w:val="24"/>
                <w:szCs w:val="24"/>
              </w:rPr>
              <w:t>2026-27</w:t>
            </w:r>
          </w:p>
        </w:tc>
        <w:tc>
          <w:tcPr>
            <w:tcW w:w="1938" w:type="dxa"/>
            <w:vAlign w:val="center"/>
          </w:tcPr>
          <w:p w14:paraId="18AF61AB" w14:textId="77777777" w:rsidR="008A3A8F" w:rsidRPr="009B6530" w:rsidRDefault="008A3A8F" w:rsidP="00450E4D">
            <w:pPr>
              <w:jc w:val="center"/>
              <w:rPr>
                <w:rFonts w:cs="Arial"/>
                <w:sz w:val="24"/>
                <w:szCs w:val="24"/>
              </w:rPr>
            </w:pPr>
          </w:p>
        </w:tc>
        <w:tc>
          <w:tcPr>
            <w:tcW w:w="2070" w:type="dxa"/>
            <w:vAlign w:val="center"/>
          </w:tcPr>
          <w:p w14:paraId="1B42ABB9" w14:textId="77777777" w:rsidR="008A3A8F" w:rsidRPr="009B6530" w:rsidRDefault="008A3A8F" w:rsidP="00450E4D">
            <w:pPr>
              <w:jc w:val="center"/>
              <w:rPr>
                <w:rFonts w:cs="Arial"/>
                <w:sz w:val="24"/>
                <w:szCs w:val="24"/>
              </w:rPr>
            </w:pPr>
          </w:p>
        </w:tc>
        <w:tc>
          <w:tcPr>
            <w:tcW w:w="1980" w:type="dxa"/>
            <w:vAlign w:val="center"/>
          </w:tcPr>
          <w:p w14:paraId="08911030" w14:textId="77777777" w:rsidR="008A3A8F" w:rsidRPr="008A3A8F" w:rsidRDefault="008A3A8F" w:rsidP="008A3A8F">
            <w:pPr>
              <w:jc w:val="center"/>
              <w:rPr>
                <w:rFonts w:cs="Arial"/>
                <w:sz w:val="24"/>
                <w:szCs w:val="24"/>
              </w:rPr>
            </w:pPr>
          </w:p>
        </w:tc>
        <w:tc>
          <w:tcPr>
            <w:tcW w:w="1800" w:type="dxa"/>
            <w:vAlign w:val="center"/>
          </w:tcPr>
          <w:p w14:paraId="64E1E0A8" w14:textId="77777777" w:rsidR="008A3A8F" w:rsidRPr="008A3A8F" w:rsidRDefault="008A3A8F" w:rsidP="008A3A8F">
            <w:pPr>
              <w:jc w:val="center"/>
              <w:rPr>
                <w:rFonts w:cs="Arial"/>
                <w:sz w:val="24"/>
                <w:szCs w:val="24"/>
              </w:rPr>
            </w:pPr>
          </w:p>
        </w:tc>
      </w:tr>
      <w:tr w:rsidR="008A3A8F" w14:paraId="7DC4CAC7" w14:textId="70E703F7" w:rsidTr="000B59E8">
        <w:trPr>
          <w:trHeight w:val="432"/>
          <w:jc w:val="center"/>
        </w:trPr>
        <w:tc>
          <w:tcPr>
            <w:tcW w:w="1657" w:type="dxa"/>
            <w:vAlign w:val="center"/>
          </w:tcPr>
          <w:p w14:paraId="3091C66D" w14:textId="77777777" w:rsidR="008A3A8F" w:rsidRPr="009B6530" w:rsidRDefault="008A3A8F" w:rsidP="00450E4D">
            <w:pPr>
              <w:rPr>
                <w:rFonts w:cs="Arial"/>
                <w:sz w:val="24"/>
                <w:szCs w:val="24"/>
              </w:rPr>
            </w:pPr>
            <w:r w:rsidRPr="009B6530">
              <w:rPr>
                <w:rFonts w:cs="Arial"/>
                <w:sz w:val="24"/>
                <w:szCs w:val="24"/>
              </w:rPr>
              <w:t>2027-28</w:t>
            </w:r>
          </w:p>
        </w:tc>
        <w:tc>
          <w:tcPr>
            <w:tcW w:w="1938" w:type="dxa"/>
            <w:vAlign w:val="center"/>
          </w:tcPr>
          <w:p w14:paraId="6375FFFD" w14:textId="77777777" w:rsidR="008A3A8F" w:rsidRPr="009B6530" w:rsidRDefault="008A3A8F" w:rsidP="00450E4D">
            <w:pPr>
              <w:jc w:val="center"/>
              <w:rPr>
                <w:rFonts w:cs="Arial"/>
                <w:sz w:val="24"/>
                <w:szCs w:val="24"/>
              </w:rPr>
            </w:pPr>
          </w:p>
        </w:tc>
        <w:tc>
          <w:tcPr>
            <w:tcW w:w="2070" w:type="dxa"/>
            <w:vAlign w:val="center"/>
          </w:tcPr>
          <w:p w14:paraId="40EA762F" w14:textId="77777777" w:rsidR="008A3A8F" w:rsidRPr="009B6530" w:rsidRDefault="008A3A8F" w:rsidP="00450E4D">
            <w:pPr>
              <w:jc w:val="center"/>
              <w:rPr>
                <w:rFonts w:cs="Arial"/>
                <w:sz w:val="24"/>
                <w:szCs w:val="24"/>
              </w:rPr>
            </w:pPr>
          </w:p>
        </w:tc>
        <w:tc>
          <w:tcPr>
            <w:tcW w:w="1980" w:type="dxa"/>
            <w:vAlign w:val="center"/>
          </w:tcPr>
          <w:p w14:paraId="28428745" w14:textId="77777777" w:rsidR="008A3A8F" w:rsidRPr="008A3A8F" w:rsidRDefault="008A3A8F" w:rsidP="008A3A8F">
            <w:pPr>
              <w:jc w:val="center"/>
              <w:rPr>
                <w:rFonts w:cs="Arial"/>
                <w:sz w:val="24"/>
                <w:szCs w:val="24"/>
              </w:rPr>
            </w:pPr>
          </w:p>
        </w:tc>
        <w:tc>
          <w:tcPr>
            <w:tcW w:w="1800" w:type="dxa"/>
            <w:vAlign w:val="center"/>
          </w:tcPr>
          <w:p w14:paraId="69900BF2" w14:textId="77777777" w:rsidR="008A3A8F" w:rsidRPr="008A3A8F" w:rsidRDefault="008A3A8F" w:rsidP="008A3A8F">
            <w:pPr>
              <w:jc w:val="center"/>
              <w:rPr>
                <w:rFonts w:cs="Arial"/>
                <w:sz w:val="24"/>
                <w:szCs w:val="24"/>
              </w:rPr>
            </w:pPr>
          </w:p>
        </w:tc>
      </w:tr>
      <w:tr w:rsidR="008A3A8F" w14:paraId="60E260DF" w14:textId="3CAD3B9B" w:rsidTr="000B59E8">
        <w:trPr>
          <w:trHeight w:val="432"/>
          <w:jc w:val="center"/>
        </w:trPr>
        <w:tc>
          <w:tcPr>
            <w:tcW w:w="1657" w:type="dxa"/>
            <w:tcBorders>
              <w:bottom w:val="single" w:sz="4" w:space="0" w:color="auto"/>
            </w:tcBorders>
            <w:vAlign w:val="center"/>
          </w:tcPr>
          <w:p w14:paraId="01A42F1B" w14:textId="77777777" w:rsidR="008A3A8F" w:rsidRPr="009B6530" w:rsidRDefault="008A3A8F" w:rsidP="00450E4D">
            <w:pPr>
              <w:rPr>
                <w:rFonts w:cs="Arial"/>
                <w:sz w:val="24"/>
                <w:szCs w:val="24"/>
              </w:rPr>
            </w:pPr>
            <w:r w:rsidRPr="009B6530">
              <w:rPr>
                <w:rFonts w:cs="Arial"/>
                <w:sz w:val="24"/>
                <w:szCs w:val="24"/>
              </w:rPr>
              <w:t>2028-29</w:t>
            </w:r>
          </w:p>
        </w:tc>
        <w:tc>
          <w:tcPr>
            <w:tcW w:w="1938" w:type="dxa"/>
            <w:tcBorders>
              <w:bottom w:val="single" w:sz="4" w:space="0" w:color="auto"/>
            </w:tcBorders>
            <w:vAlign w:val="center"/>
          </w:tcPr>
          <w:p w14:paraId="12AFC733" w14:textId="77777777" w:rsidR="008A3A8F" w:rsidRPr="009B6530" w:rsidRDefault="008A3A8F" w:rsidP="00450E4D">
            <w:pPr>
              <w:jc w:val="center"/>
              <w:rPr>
                <w:rFonts w:cs="Arial"/>
                <w:sz w:val="24"/>
                <w:szCs w:val="24"/>
              </w:rPr>
            </w:pPr>
          </w:p>
        </w:tc>
        <w:tc>
          <w:tcPr>
            <w:tcW w:w="2070" w:type="dxa"/>
            <w:tcBorders>
              <w:bottom w:val="single" w:sz="4" w:space="0" w:color="auto"/>
            </w:tcBorders>
            <w:vAlign w:val="center"/>
          </w:tcPr>
          <w:p w14:paraId="7C799F54" w14:textId="77777777" w:rsidR="008A3A8F" w:rsidRPr="009B6530" w:rsidRDefault="008A3A8F" w:rsidP="00450E4D">
            <w:pPr>
              <w:jc w:val="center"/>
              <w:rPr>
                <w:rFonts w:cs="Arial"/>
                <w:sz w:val="24"/>
                <w:szCs w:val="24"/>
              </w:rPr>
            </w:pPr>
          </w:p>
        </w:tc>
        <w:tc>
          <w:tcPr>
            <w:tcW w:w="1980" w:type="dxa"/>
            <w:tcBorders>
              <w:bottom w:val="single" w:sz="4" w:space="0" w:color="auto"/>
            </w:tcBorders>
            <w:vAlign w:val="center"/>
          </w:tcPr>
          <w:p w14:paraId="615F7339" w14:textId="77777777" w:rsidR="008A3A8F" w:rsidRPr="008A3A8F" w:rsidRDefault="008A3A8F" w:rsidP="008A3A8F">
            <w:pPr>
              <w:jc w:val="center"/>
              <w:rPr>
                <w:rFonts w:cs="Arial"/>
                <w:sz w:val="24"/>
                <w:szCs w:val="24"/>
              </w:rPr>
            </w:pPr>
          </w:p>
        </w:tc>
        <w:tc>
          <w:tcPr>
            <w:tcW w:w="1800" w:type="dxa"/>
            <w:tcBorders>
              <w:bottom w:val="single" w:sz="4" w:space="0" w:color="auto"/>
            </w:tcBorders>
            <w:vAlign w:val="center"/>
          </w:tcPr>
          <w:p w14:paraId="5CD48339" w14:textId="77777777" w:rsidR="008A3A8F" w:rsidRPr="008A3A8F" w:rsidRDefault="008A3A8F" w:rsidP="008A3A8F">
            <w:pPr>
              <w:jc w:val="center"/>
              <w:rPr>
                <w:rFonts w:cs="Arial"/>
                <w:sz w:val="24"/>
                <w:szCs w:val="24"/>
              </w:rPr>
            </w:pPr>
          </w:p>
        </w:tc>
      </w:tr>
      <w:tr w:rsidR="000F4DA2" w14:paraId="2F5AA6B5" w14:textId="1067CB8C" w:rsidTr="000B59E8">
        <w:trPr>
          <w:trHeight w:val="432"/>
          <w:jc w:val="center"/>
        </w:trPr>
        <w:tc>
          <w:tcPr>
            <w:tcW w:w="9445" w:type="dxa"/>
            <w:gridSpan w:val="5"/>
            <w:tcBorders>
              <w:left w:val="nil"/>
              <w:bottom w:val="nil"/>
              <w:right w:val="nil"/>
            </w:tcBorders>
            <w:vAlign w:val="center"/>
          </w:tcPr>
          <w:p w14:paraId="78F88216" w14:textId="163232A5" w:rsidR="000F4DA2" w:rsidRDefault="000F4DA2" w:rsidP="00450E4D">
            <w:pPr>
              <w:rPr>
                <w:rFonts w:cs="Arial"/>
                <w:szCs w:val="24"/>
              </w:rPr>
            </w:pPr>
            <w:r>
              <w:rPr>
                <w:rFonts w:cs="Arial"/>
                <w:szCs w:val="24"/>
              </w:rPr>
              <w:t xml:space="preserve">*Actual </w:t>
            </w:r>
            <w:r w:rsidRPr="00B95C2A">
              <w:rPr>
                <w:rFonts w:cs="Arial"/>
                <w:szCs w:val="24"/>
                <w:highlight w:val="yellow"/>
              </w:rPr>
              <w:t>cumulative enrollment/</w:t>
            </w:r>
            <w:r w:rsidRPr="00B95C2A">
              <w:rPr>
                <w:rFonts w:cs="Arial"/>
                <w:color w:val="0D0D0D" w:themeColor="text1" w:themeTint="F2"/>
                <w:highlight w:val="yellow"/>
              </w:rPr>
              <w:t>2025-26</w:t>
            </w:r>
            <w:r>
              <w:rPr>
                <w:rFonts w:cs="Arial"/>
                <w:color w:val="0D0D0D" w:themeColor="text1" w:themeTint="F2"/>
              </w:rPr>
              <w:t xml:space="preserve"> </w:t>
            </w:r>
            <w:r w:rsidRPr="00AA626F">
              <w:rPr>
                <w:rFonts w:eastAsia="Arial" w:cs="Arial"/>
                <w:highlight w:val="yellow"/>
              </w:rPr>
              <w:t>California Longitudinal Pupil Achievement Data System (CALPADS) Fall I reporting</w:t>
            </w:r>
            <w:r w:rsidR="00A84C6C">
              <w:rPr>
                <w:rFonts w:eastAsia="Arial" w:cs="Arial"/>
              </w:rPr>
              <w:t xml:space="preserve"> and 2025-26 </w:t>
            </w:r>
            <w:r w:rsidR="006077E6">
              <w:rPr>
                <w:rFonts w:eastAsia="Arial" w:cs="Arial"/>
              </w:rPr>
              <w:t xml:space="preserve">Second Period </w:t>
            </w:r>
            <w:r w:rsidR="00683B7D">
              <w:rPr>
                <w:rFonts w:eastAsia="Arial" w:cs="Arial"/>
              </w:rPr>
              <w:t>(P-2) Attendance Report</w:t>
            </w:r>
          </w:p>
        </w:tc>
      </w:tr>
    </w:tbl>
    <w:p w14:paraId="6551BD69" w14:textId="77777777" w:rsidR="008E75CE" w:rsidRDefault="008E75CE" w:rsidP="00434DB8">
      <w:pPr>
        <w:autoSpaceDE w:val="0"/>
        <w:autoSpaceDN w:val="0"/>
        <w:adjustRightInd w:val="0"/>
        <w:rPr>
          <w:rFonts w:cs="Arial"/>
          <w:color w:val="0D0D0D" w:themeColor="text1" w:themeTint="F2"/>
        </w:rPr>
      </w:pPr>
    </w:p>
    <w:p w14:paraId="442CACEE" w14:textId="4E3FF1E8" w:rsidR="00A55FFE" w:rsidRDefault="00A55FFE" w:rsidP="00434DB8">
      <w:pPr>
        <w:autoSpaceDE w:val="0"/>
        <w:autoSpaceDN w:val="0"/>
        <w:adjustRightInd w:val="0"/>
        <w:rPr>
          <w:rFonts w:cs="Arial"/>
          <w:color w:val="0D0D0D" w:themeColor="text1" w:themeTint="F2"/>
        </w:rPr>
      </w:pPr>
      <w:r>
        <w:rPr>
          <w:rFonts w:cs="Arial"/>
          <w:color w:val="0D0D0D" w:themeColor="text1" w:themeTint="F2"/>
        </w:rPr>
        <w:t xml:space="preserve">Historically, the charter school has </w:t>
      </w:r>
      <w:r w:rsidR="00B7593A" w:rsidRPr="008555E6">
        <w:rPr>
          <w:rFonts w:cs="Arial"/>
          <w:color w:val="EE0000"/>
        </w:rPr>
        <w:t>maintained/experienced growth/experienced decline</w:t>
      </w:r>
      <w:r w:rsidR="00BE377A" w:rsidRPr="008555E6">
        <w:rPr>
          <w:rFonts w:cs="Arial"/>
          <w:color w:val="EE0000"/>
        </w:rPr>
        <w:t>/</w:t>
      </w:r>
      <w:r w:rsidR="00B63D1A" w:rsidRPr="008555E6">
        <w:rPr>
          <w:rFonts w:cs="Arial"/>
          <w:color w:val="EE0000"/>
        </w:rPr>
        <w:t>had variable</w:t>
      </w:r>
      <w:r w:rsidR="00DA1D87">
        <w:rPr>
          <w:rFonts w:cs="Arial"/>
          <w:color w:val="0D0D0D" w:themeColor="text1" w:themeTint="F2"/>
        </w:rPr>
        <w:t xml:space="preserve"> </w:t>
      </w:r>
      <w:r w:rsidR="004E1261">
        <w:rPr>
          <w:rFonts w:cs="Arial"/>
          <w:color w:val="0D0D0D" w:themeColor="text1" w:themeTint="F2"/>
        </w:rPr>
        <w:t>enrollment and ADA trends.</w:t>
      </w:r>
    </w:p>
    <w:p w14:paraId="23808CC1" w14:textId="77777777" w:rsidR="00A55FFE" w:rsidRDefault="00A55FFE" w:rsidP="00434DB8">
      <w:pPr>
        <w:autoSpaceDE w:val="0"/>
        <w:autoSpaceDN w:val="0"/>
        <w:adjustRightInd w:val="0"/>
        <w:rPr>
          <w:rFonts w:cs="Arial"/>
          <w:color w:val="0D0D0D" w:themeColor="text1" w:themeTint="F2"/>
        </w:rPr>
      </w:pPr>
    </w:p>
    <w:p w14:paraId="7C54B0A4" w14:textId="0DD4D1D1" w:rsidR="00252EFA" w:rsidRPr="006B79E3" w:rsidRDefault="00252EFA" w:rsidP="00252EFA">
      <w:pPr>
        <w:rPr>
          <w:rFonts w:cs="Arial"/>
          <w:color w:val="00B0F0"/>
        </w:rPr>
      </w:pPr>
      <w:r w:rsidRPr="005D104D">
        <w:rPr>
          <w:rFonts w:cs="Arial"/>
          <w:color w:val="00B050"/>
        </w:rPr>
        <w:t xml:space="preserve">[ADA chart </w:t>
      </w:r>
      <w:commentRangeStart w:id="0"/>
      <w:r w:rsidRPr="005D104D">
        <w:rPr>
          <w:rFonts w:cs="Arial"/>
          <w:color w:val="00B050"/>
        </w:rPr>
        <w:t>here</w:t>
      </w:r>
      <w:commentRangeEnd w:id="0"/>
      <w:r w:rsidR="00863C68" w:rsidRPr="005D104D">
        <w:rPr>
          <w:rStyle w:val="CommentReference"/>
          <w:rFonts w:cs="Arial"/>
          <w:color w:val="00B050"/>
          <w:sz w:val="24"/>
          <w:szCs w:val="20"/>
        </w:rPr>
        <w:commentReference w:id="0"/>
      </w:r>
      <w:r w:rsidRPr="005D104D">
        <w:rPr>
          <w:rFonts w:cs="Arial"/>
          <w:color w:val="00B050"/>
        </w:rPr>
        <w:t>]</w:t>
      </w:r>
      <w:r w:rsidR="004865AA">
        <w:rPr>
          <w:rFonts w:cs="Arial"/>
          <w:color w:val="00B050"/>
        </w:rPr>
        <w:t xml:space="preserve"> (2023-24, 2024-25, 2025-26)</w:t>
      </w:r>
    </w:p>
    <w:p w14:paraId="16B50441" w14:textId="77777777" w:rsidR="00252EFA" w:rsidRDefault="00252EFA" w:rsidP="00434DB8">
      <w:pPr>
        <w:autoSpaceDE w:val="0"/>
        <w:autoSpaceDN w:val="0"/>
        <w:adjustRightInd w:val="0"/>
        <w:rPr>
          <w:rFonts w:cs="Arial"/>
          <w:color w:val="EE0000"/>
        </w:rPr>
      </w:pPr>
    </w:p>
    <w:p w14:paraId="41E02BC1" w14:textId="6A9FFCE0" w:rsidR="0033113B" w:rsidRDefault="00BC54C6" w:rsidP="00434DB8">
      <w:pPr>
        <w:autoSpaceDE w:val="0"/>
        <w:autoSpaceDN w:val="0"/>
        <w:adjustRightInd w:val="0"/>
        <w:rPr>
          <w:rFonts w:cs="Arial"/>
          <w:color w:val="0D0D0D" w:themeColor="text1" w:themeTint="F2"/>
        </w:rPr>
      </w:pPr>
      <w:r w:rsidRPr="00B667A9">
        <w:rPr>
          <w:rFonts w:cs="Arial"/>
          <w:b/>
          <w:bCs/>
          <w:color w:val="EE0000"/>
        </w:rPr>
        <w:t>[Growth]</w:t>
      </w:r>
      <w:r>
        <w:rPr>
          <w:rFonts w:cs="Arial"/>
          <w:color w:val="0D0D0D" w:themeColor="text1" w:themeTint="F2"/>
        </w:rPr>
        <w:t xml:space="preserve"> The charter school’s projected growth </w:t>
      </w:r>
      <w:r w:rsidR="0033113B">
        <w:rPr>
          <w:rFonts w:cs="Arial"/>
          <w:color w:val="0D0D0D" w:themeColor="text1" w:themeTint="F2"/>
        </w:rPr>
        <w:t xml:space="preserve">is a </w:t>
      </w:r>
      <w:r w:rsidR="0033113B" w:rsidRPr="00D73CAA">
        <w:rPr>
          <w:rFonts w:cs="Arial"/>
          <w:color w:val="EE0000"/>
        </w:rPr>
        <w:t>reasonable/not reasonable</w:t>
      </w:r>
      <w:r w:rsidR="0033113B">
        <w:rPr>
          <w:rFonts w:cs="Arial"/>
          <w:color w:val="0D0D0D" w:themeColor="text1" w:themeTint="F2"/>
        </w:rPr>
        <w:t xml:space="preserve"> assumption based on </w:t>
      </w:r>
      <w:r w:rsidR="0033113B" w:rsidRPr="00D73CAA">
        <w:rPr>
          <w:rFonts w:cs="Arial"/>
          <w:color w:val="EE0000"/>
        </w:rPr>
        <w:t>[provide details as to why reasonable/not reasonable]</w:t>
      </w:r>
      <w:r w:rsidR="0033113B">
        <w:rPr>
          <w:rFonts w:cs="Arial"/>
          <w:color w:val="0D0D0D" w:themeColor="text1" w:themeTint="F2"/>
        </w:rPr>
        <w:t>.</w:t>
      </w:r>
    </w:p>
    <w:p w14:paraId="4FA3432A" w14:textId="77777777" w:rsidR="0033113B" w:rsidRDefault="0033113B" w:rsidP="00434DB8">
      <w:pPr>
        <w:autoSpaceDE w:val="0"/>
        <w:autoSpaceDN w:val="0"/>
        <w:adjustRightInd w:val="0"/>
        <w:rPr>
          <w:rFonts w:cs="Arial"/>
          <w:color w:val="0D0D0D" w:themeColor="text1" w:themeTint="F2"/>
        </w:rPr>
      </w:pPr>
    </w:p>
    <w:p w14:paraId="7BBF933F" w14:textId="56ADE256" w:rsidR="009B6530" w:rsidRDefault="0033113B" w:rsidP="00434DB8">
      <w:pPr>
        <w:autoSpaceDE w:val="0"/>
        <w:autoSpaceDN w:val="0"/>
        <w:adjustRightInd w:val="0"/>
        <w:rPr>
          <w:rFonts w:cs="Arial"/>
          <w:color w:val="0D0D0D" w:themeColor="text1" w:themeTint="F2"/>
        </w:rPr>
      </w:pPr>
      <w:r w:rsidRPr="00B667A9">
        <w:rPr>
          <w:rFonts w:cs="Arial"/>
          <w:b/>
          <w:bCs/>
          <w:color w:val="EE0000"/>
        </w:rPr>
        <w:t>[</w:t>
      </w:r>
      <w:r w:rsidR="00E7681A" w:rsidRPr="00B667A9">
        <w:rPr>
          <w:rFonts w:cs="Arial"/>
          <w:b/>
          <w:bCs/>
          <w:color w:val="EE0000"/>
        </w:rPr>
        <w:t>Maintain</w:t>
      </w:r>
      <w:r w:rsidR="00584E02" w:rsidRPr="00B667A9">
        <w:rPr>
          <w:rFonts w:cs="Arial"/>
          <w:b/>
          <w:bCs/>
          <w:color w:val="EE0000"/>
        </w:rPr>
        <w:t>]</w:t>
      </w:r>
      <w:r w:rsidR="00584E02">
        <w:rPr>
          <w:rFonts w:cs="Arial"/>
          <w:color w:val="0D0D0D" w:themeColor="text1" w:themeTint="F2"/>
        </w:rPr>
        <w:t xml:space="preserve"> </w:t>
      </w:r>
      <w:r w:rsidR="00B95C2A">
        <w:rPr>
          <w:rFonts w:cs="Arial"/>
          <w:color w:val="0D0D0D" w:themeColor="text1" w:themeTint="F2"/>
        </w:rPr>
        <w:t>The charter school</w:t>
      </w:r>
      <w:r w:rsidR="00DD5C6C">
        <w:rPr>
          <w:rFonts w:cs="Arial"/>
          <w:color w:val="0D0D0D" w:themeColor="text1" w:themeTint="F2"/>
        </w:rPr>
        <w:t>’s enrollment</w:t>
      </w:r>
      <w:r w:rsidR="00071D31">
        <w:rPr>
          <w:rFonts w:cs="Arial"/>
          <w:color w:val="0D0D0D" w:themeColor="text1" w:themeTint="F2"/>
        </w:rPr>
        <w:t xml:space="preserve"> and ADA</w:t>
      </w:r>
      <w:r w:rsidR="00DD5C6C">
        <w:rPr>
          <w:rFonts w:cs="Arial"/>
          <w:color w:val="0D0D0D" w:themeColor="text1" w:themeTint="F2"/>
        </w:rPr>
        <w:t xml:space="preserve"> projections are</w:t>
      </w:r>
      <w:r w:rsidR="000C3B30">
        <w:rPr>
          <w:rFonts w:cs="Arial"/>
          <w:color w:val="0D0D0D" w:themeColor="text1" w:themeTint="F2"/>
        </w:rPr>
        <w:t xml:space="preserve"> in alignment with historical trends</w:t>
      </w:r>
      <w:r w:rsidR="00BC54C6">
        <w:rPr>
          <w:rFonts w:cs="Arial"/>
          <w:color w:val="0D0D0D" w:themeColor="text1" w:themeTint="F2"/>
        </w:rPr>
        <w:t xml:space="preserve"> of the charter school. </w:t>
      </w:r>
    </w:p>
    <w:p w14:paraId="38185F26" w14:textId="77777777" w:rsidR="00584E02" w:rsidRDefault="00584E02" w:rsidP="00434DB8">
      <w:pPr>
        <w:autoSpaceDE w:val="0"/>
        <w:autoSpaceDN w:val="0"/>
        <w:adjustRightInd w:val="0"/>
        <w:rPr>
          <w:rFonts w:cs="Arial"/>
          <w:color w:val="0D0D0D" w:themeColor="text1" w:themeTint="F2"/>
        </w:rPr>
      </w:pPr>
    </w:p>
    <w:p w14:paraId="1AAD0E6B" w14:textId="3CC5369F" w:rsidR="00584E02" w:rsidRDefault="00584E02" w:rsidP="00434DB8">
      <w:pPr>
        <w:autoSpaceDE w:val="0"/>
        <w:autoSpaceDN w:val="0"/>
        <w:adjustRightInd w:val="0"/>
        <w:rPr>
          <w:rFonts w:eastAsia="Arial" w:cs="Arial"/>
        </w:rPr>
      </w:pPr>
      <w:r w:rsidRPr="00B667A9">
        <w:rPr>
          <w:rFonts w:cs="Arial"/>
          <w:b/>
          <w:bCs/>
          <w:color w:val="EE0000"/>
        </w:rPr>
        <w:t>[Decline]</w:t>
      </w:r>
      <w:r>
        <w:rPr>
          <w:rFonts w:cs="Arial"/>
          <w:color w:val="0D0D0D" w:themeColor="text1" w:themeTint="F2"/>
        </w:rPr>
        <w:t xml:space="preserve"> The charter school’s projected decline is a </w:t>
      </w:r>
      <w:r w:rsidRPr="00D73CAA">
        <w:rPr>
          <w:rFonts w:cs="Arial"/>
          <w:color w:val="EE0000"/>
        </w:rPr>
        <w:t>reasonable/not reasonable</w:t>
      </w:r>
      <w:r>
        <w:rPr>
          <w:rFonts w:cs="Arial"/>
          <w:color w:val="0D0D0D" w:themeColor="text1" w:themeTint="F2"/>
        </w:rPr>
        <w:t xml:space="preserve"> assumption based on </w:t>
      </w:r>
      <w:r w:rsidRPr="00D73CAA">
        <w:rPr>
          <w:rFonts w:cs="Arial"/>
          <w:color w:val="EE0000"/>
        </w:rPr>
        <w:t>[provide details as to why reasonable/not reasonable]</w:t>
      </w:r>
      <w:r>
        <w:rPr>
          <w:rFonts w:cs="Arial"/>
          <w:color w:val="0D0D0D" w:themeColor="text1" w:themeTint="F2"/>
        </w:rPr>
        <w:t xml:space="preserve">. The charter school has </w:t>
      </w:r>
      <w:r w:rsidR="00D73CAA" w:rsidRPr="00D73CAA">
        <w:rPr>
          <w:rFonts w:cs="Arial"/>
          <w:color w:val="EE0000"/>
        </w:rPr>
        <w:t>included</w:t>
      </w:r>
      <w:r w:rsidRPr="00D73CAA">
        <w:rPr>
          <w:rFonts w:cs="Arial"/>
          <w:color w:val="EE0000"/>
        </w:rPr>
        <w:t>/not included</w:t>
      </w:r>
      <w:r>
        <w:rPr>
          <w:rFonts w:cs="Arial"/>
          <w:color w:val="0D0D0D" w:themeColor="text1" w:themeTint="F2"/>
        </w:rPr>
        <w:t xml:space="preserve"> the </w:t>
      </w:r>
      <w:r w:rsidR="002E3A8C">
        <w:rPr>
          <w:rFonts w:cs="Arial"/>
          <w:color w:val="0D0D0D" w:themeColor="text1" w:themeTint="F2"/>
        </w:rPr>
        <w:t xml:space="preserve">corresponding financial impact in the </w:t>
      </w:r>
      <w:r w:rsidR="004C004A">
        <w:rPr>
          <w:rFonts w:cs="Arial"/>
          <w:color w:val="0D0D0D" w:themeColor="text1" w:themeTint="F2"/>
        </w:rPr>
        <w:t>2026-27 Adopted Budget.</w:t>
      </w:r>
      <w:r w:rsidR="000D381E">
        <w:rPr>
          <w:rFonts w:cs="Arial"/>
          <w:color w:val="0D0D0D" w:themeColor="text1" w:themeTint="F2"/>
        </w:rPr>
        <w:t xml:space="preserve"> </w:t>
      </w:r>
      <w:r w:rsidR="00D73CAA" w:rsidRPr="00D73CAA">
        <w:rPr>
          <w:rFonts w:cs="Arial"/>
          <w:color w:val="EE0000"/>
        </w:rPr>
        <w:t>[If included in budget]</w:t>
      </w:r>
      <w:r w:rsidR="00D73CAA">
        <w:rPr>
          <w:rFonts w:cs="Arial"/>
          <w:color w:val="0D0D0D" w:themeColor="text1" w:themeTint="F2"/>
        </w:rPr>
        <w:t xml:space="preserve"> </w:t>
      </w:r>
      <w:r w:rsidR="000D381E" w:rsidRPr="00D73CAA">
        <w:rPr>
          <w:rFonts w:cs="Arial"/>
        </w:rPr>
        <w:t>The most significant portion of the charter’s funding is tied to ADA, we encourage the charter school to continue to monitor enrollment and attendance rates and adjust projections accordingly.</w:t>
      </w:r>
      <w:r w:rsidR="005A08A7">
        <w:rPr>
          <w:rFonts w:cs="Arial"/>
          <w:color w:val="0D0D0D" w:themeColor="text1" w:themeTint="F2"/>
        </w:rPr>
        <w:t xml:space="preserve"> </w:t>
      </w:r>
      <w:r w:rsidR="00152216" w:rsidRPr="00D73CAA">
        <w:rPr>
          <w:rFonts w:cs="Arial"/>
          <w:color w:val="EE0000"/>
        </w:rPr>
        <w:t xml:space="preserve">[If not included] </w:t>
      </w:r>
      <w:r w:rsidR="007F3689">
        <w:rPr>
          <w:rFonts w:cs="Arial"/>
          <w:color w:val="0D0D0D" w:themeColor="text1" w:themeTint="F2"/>
        </w:rPr>
        <w:t>The most significant portion of a charter school’s funding is from the Local Control Funding Formula (LCFF</w:t>
      </w:r>
      <w:r w:rsidR="00D73CAA">
        <w:rPr>
          <w:rFonts w:cs="Arial"/>
          <w:color w:val="0D0D0D" w:themeColor="text1" w:themeTint="F2"/>
        </w:rPr>
        <w:t>) and</w:t>
      </w:r>
      <w:r w:rsidR="007F3689">
        <w:rPr>
          <w:rFonts w:cs="Arial"/>
          <w:color w:val="0D0D0D" w:themeColor="text1" w:themeTint="F2"/>
        </w:rPr>
        <w:t xml:space="preserve"> is directly tied to ADA. </w:t>
      </w:r>
      <w:r w:rsidR="00474BF7">
        <w:rPr>
          <w:rFonts w:cs="Arial"/>
          <w:color w:val="0D0D0D" w:themeColor="text1" w:themeTint="F2"/>
        </w:rPr>
        <w:t>Based on the charter school</w:t>
      </w:r>
      <w:r w:rsidR="009D586D">
        <w:rPr>
          <w:rFonts w:cs="Arial"/>
          <w:color w:val="0D0D0D" w:themeColor="text1" w:themeTint="F2"/>
        </w:rPr>
        <w:t>’</w:t>
      </w:r>
      <w:r w:rsidR="00474BF7">
        <w:rPr>
          <w:rFonts w:cs="Arial"/>
          <w:color w:val="0D0D0D" w:themeColor="text1" w:themeTint="F2"/>
        </w:rPr>
        <w:t>s</w:t>
      </w:r>
      <w:r w:rsidR="009D586D">
        <w:rPr>
          <w:rFonts w:cs="Arial"/>
          <w:color w:val="0D0D0D" w:themeColor="text1" w:themeTint="F2"/>
        </w:rPr>
        <w:t xml:space="preserve"> average per </w:t>
      </w:r>
      <w:r w:rsidR="00DB7C9E">
        <w:rPr>
          <w:rFonts w:cs="Arial"/>
          <w:color w:val="0D0D0D" w:themeColor="text1" w:themeTint="F2"/>
        </w:rPr>
        <w:t>ADA</w:t>
      </w:r>
      <w:r w:rsidR="009D586D">
        <w:rPr>
          <w:rFonts w:cs="Arial"/>
          <w:color w:val="0D0D0D" w:themeColor="text1" w:themeTint="F2"/>
        </w:rPr>
        <w:t xml:space="preserve"> funding amount of $</w:t>
      </w:r>
      <w:r w:rsidR="009D586D" w:rsidRPr="00431E6E">
        <w:rPr>
          <w:rFonts w:cs="Arial"/>
          <w:color w:val="EE0000"/>
        </w:rPr>
        <w:t>XX,XXX</w:t>
      </w:r>
      <w:r w:rsidR="009D586D">
        <w:rPr>
          <w:rFonts w:cs="Arial"/>
          <w:color w:val="0D0D0D" w:themeColor="text1" w:themeTint="F2"/>
        </w:rPr>
        <w:t>, on the</w:t>
      </w:r>
      <w:r w:rsidR="00474BF7">
        <w:rPr>
          <w:rFonts w:cs="Arial"/>
          <w:color w:val="0D0D0D" w:themeColor="text1" w:themeTint="F2"/>
        </w:rPr>
        <w:t xml:space="preserve"> </w:t>
      </w:r>
      <w:r w:rsidR="00D73CAA">
        <w:rPr>
          <w:rFonts w:cs="Arial"/>
          <w:color w:val="0D0D0D" w:themeColor="text1" w:themeTint="F2"/>
        </w:rPr>
        <w:t>LCFF</w:t>
      </w:r>
      <w:r w:rsidR="00474BF7">
        <w:rPr>
          <w:rFonts w:cs="Arial"/>
          <w:color w:val="0D0D0D" w:themeColor="text1" w:themeTint="F2"/>
        </w:rPr>
        <w:t xml:space="preserve"> calculation</w:t>
      </w:r>
      <w:r w:rsidR="009D586D">
        <w:rPr>
          <w:rFonts w:cs="Arial"/>
          <w:color w:val="0D0D0D" w:themeColor="text1" w:themeTint="F2"/>
        </w:rPr>
        <w:t xml:space="preserve"> submitted with the 2026-27 Adopted Budget, a decrease of </w:t>
      </w:r>
      <w:r w:rsidR="009D586D" w:rsidRPr="00431E6E">
        <w:rPr>
          <w:rFonts w:cs="Arial"/>
          <w:color w:val="EE0000"/>
        </w:rPr>
        <w:t>XX</w:t>
      </w:r>
      <w:r w:rsidR="009D586D">
        <w:rPr>
          <w:rFonts w:cs="Arial"/>
          <w:color w:val="0D0D0D" w:themeColor="text1" w:themeTint="F2"/>
        </w:rPr>
        <w:t xml:space="preserve"> ADA would equate to a reduction of $</w:t>
      </w:r>
      <w:r w:rsidR="009D586D" w:rsidRPr="00431E6E">
        <w:rPr>
          <w:rFonts w:cs="Arial"/>
          <w:color w:val="EE0000"/>
        </w:rPr>
        <w:t>XX,XXX</w:t>
      </w:r>
      <w:r w:rsidR="009D586D">
        <w:rPr>
          <w:rFonts w:cs="Arial"/>
          <w:color w:val="0D0D0D" w:themeColor="text1" w:themeTint="F2"/>
        </w:rPr>
        <w:t xml:space="preserve"> in LCFF funding.</w:t>
      </w:r>
    </w:p>
    <w:p w14:paraId="2B64DD34" w14:textId="77777777" w:rsidR="00434DB8" w:rsidRDefault="00434DB8" w:rsidP="007705EC">
      <w:pPr>
        <w:rPr>
          <w:rFonts w:cs="Arial"/>
        </w:rPr>
      </w:pPr>
    </w:p>
    <w:p w14:paraId="6CBA33A0" w14:textId="70E9FFBD" w:rsidR="003D7BDB" w:rsidRDefault="00FD203F" w:rsidP="00FD203F">
      <w:pPr>
        <w:pStyle w:val="Heading2"/>
      </w:pPr>
      <w:r>
        <w:t>2026-27 Budget Process</w:t>
      </w:r>
    </w:p>
    <w:p w14:paraId="7F873C4B" w14:textId="68C6B839" w:rsidR="00C04236" w:rsidRPr="00C04236" w:rsidRDefault="006B49B2" w:rsidP="00C04236">
      <w:r w:rsidRPr="00785697">
        <w:rPr>
          <w:b/>
          <w:bCs/>
          <w:color w:val="EE0000"/>
        </w:rPr>
        <w:t>[Meets]</w:t>
      </w:r>
      <w:r>
        <w:t xml:space="preserve"> </w:t>
      </w:r>
      <w:r w:rsidR="00A829BA">
        <w:t>[AUTHORIZING AGENCY]</w:t>
      </w:r>
      <w:r w:rsidR="00C04236" w:rsidRPr="00C04236">
        <w:t xml:space="preserve"> reviewed the charter school’s budget and supporting documentation to determine whether they were clearly presented, logically organized, and supported by reasonable financial assumptions. The review also assessed whether the budget and supporting documentation reflected current fiscal-year information, including applicable funding assumptions, expenditure projections, and regulatory requirements. Based on our </w:t>
      </w:r>
      <w:r w:rsidR="00C04236" w:rsidRPr="00C04236">
        <w:lastRenderedPageBreak/>
        <w:t>review, the budget and supporting documentation adequately support the revenues, expenditures, and assumptions included in the 2026</w:t>
      </w:r>
      <w:r w:rsidR="00EF70E1">
        <w:t>-</w:t>
      </w:r>
      <w:r w:rsidR="00C04236" w:rsidRPr="00C04236">
        <w:t>27 Adopted Budget and are generally consistent with the financial information submitted by the charter school.</w:t>
      </w:r>
    </w:p>
    <w:p w14:paraId="7E28690D" w14:textId="77777777" w:rsidR="006B49B2" w:rsidRDefault="006B49B2" w:rsidP="006B49B2"/>
    <w:p w14:paraId="3CBAA91A" w14:textId="633E3A44" w:rsidR="00214D4B" w:rsidRDefault="006B49B2" w:rsidP="00214D4B">
      <w:r w:rsidRPr="00785697">
        <w:rPr>
          <w:b/>
          <w:bCs/>
          <w:color w:val="EE0000"/>
        </w:rPr>
        <w:t>[Does not Meet]</w:t>
      </w:r>
      <w:r w:rsidRPr="00621546">
        <w:rPr>
          <w:color w:val="EE0000"/>
        </w:rPr>
        <w:t xml:space="preserve"> </w:t>
      </w:r>
      <w:r w:rsidR="00A829BA">
        <w:t>[AUTHORIZING AGENCY]</w:t>
      </w:r>
      <w:r w:rsidR="00535B84" w:rsidRPr="00535B84">
        <w:t xml:space="preserve"> reviewed the charter school’s budget and supporting documentation to determine whether they were clearly presented, logically organized, and supported by reasonable financial assumptions. While the budget and supporting documentation provide a general overview of the charter school’s financial position, they do not fully reflect current fiscal-year information </w:t>
      </w:r>
      <w:r w:rsidR="00535B84" w:rsidRPr="00535B84">
        <w:rPr>
          <w:color w:val="EE0000"/>
        </w:rPr>
        <w:t>and/or</w:t>
      </w:r>
      <w:r w:rsidR="00535B84" w:rsidRPr="00535B84">
        <w:t xml:space="preserve"> do not adequately support certain revenues, expenditures, assumptions, or budget variances. As a result, there are areas where the budget and supporting documentation are not fully aligned or lack sufficient detail to support the financial projections included in the 2026</w:t>
      </w:r>
      <w:r w:rsidR="00EF70E1">
        <w:t>-</w:t>
      </w:r>
      <w:r w:rsidR="00535B84" w:rsidRPr="00535B84">
        <w:t>27 Adopted Budget.</w:t>
      </w:r>
      <w:r w:rsidR="00214D4B">
        <w:t xml:space="preserve"> </w:t>
      </w:r>
      <w:r w:rsidR="00214D4B" w:rsidRPr="00214D4B">
        <w:t>Any areas requiring clarification or additional support are described below</w:t>
      </w:r>
      <w:r w:rsidR="00214D4B">
        <w:t>:</w:t>
      </w:r>
    </w:p>
    <w:p w14:paraId="77BFC0DC" w14:textId="1360CC63" w:rsidR="00214D4B" w:rsidRPr="00F87456" w:rsidRDefault="00F87456" w:rsidP="00214D4B">
      <w:pPr>
        <w:pStyle w:val="ListParagraph"/>
        <w:numPr>
          <w:ilvl w:val="0"/>
          <w:numId w:val="5"/>
        </w:numPr>
        <w:rPr>
          <w:color w:val="EE0000"/>
        </w:rPr>
      </w:pPr>
      <w:r w:rsidRPr="00F87456">
        <w:rPr>
          <w:color w:val="EE0000"/>
        </w:rPr>
        <w:t>[List areas requiring clarification or additional support]</w:t>
      </w:r>
    </w:p>
    <w:p w14:paraId="62F4A365" w14:textId="60CE1DBD" w:rsidR="006B49B2" w:rsidRDefault="006B49B2" w:rsidP="006B49B2"/>
    <w:p w14:paraId="687226B2" w14:textId="77777777" w:rsidR="00CA5912" w:rsidRPr="001F2F4E" w:rsidRDefault="00CA5912" w:rsidP="00CA5912">
      <w:pPr>
        <w:pStyle w:val="Heading2"/>
        <w:rPr>
          <w:rFonts w:eastAsia="Arial"/>
        </w:rPr>
      </w:pPr>
      <w:r w:rsidRPr="001F2F4E">
        <w:rPr>
          <w:rFonts w:eastAsia="Arial"/>
        </w:rPr>
        <w:t>Cash Flow</w:t>
      </w:r>
    </w:p>
    <w:p w14:paraId="7E4377CA" w14:textId="1EA5CB65" w:rsidR="00CA5912" w:rsidRDefault="00CA5912" w:rsidP="00CA5912">
      <w:pPr>
        <w:rPr>
          <w:rFonts w:eastAsia="Arial" w:cs="Arial"/>
          <w:szCs w:val="24"/>
        </w:rPr>
      </w:pPr>
      <w:r w:rsidRPr="004865AA">
        <w:rPr>
          <w:rFonts w:eastAsia="Arial" w:cs="Arial"/>
          <w:b/>
          <w:bCs/>
          <w:color w:val="FF0000"/>
          <w:szCs w:val="24"/>
        </w:rPr>
        <w:t>[</w:t>
      </w:r>
      <w:r w:rsidR="00785697" w:rsidRPr="004865AA">
        <w:rPr>
          <w:rFonts w:eastAsia="Arial" w:cs="Arial"/>
          <w:b/>
          <w:bCs/>
          <w:color w:val="FF0000"/>
          <w:szCs w:val="24"/>
        </w:rPr>
        <w:t>Positive</w:t>
      </w:r>
      <w:r w:rsidRPr="004865AA">
        <w:rPr>
          <w:rFonts w:eastAsia="Arial" w:cs="Arial"/>
          <w:b/>
          <w:bCs/>
          <w:color w:val="FF0000"/>
          <w:szCs w:val="24"/>
        </w:rPr>
        <w:t>]</w:t>
      </w:r>
      <w:r w:rsidRPr="001F2F4E">
        <w:rPr>
          <w:rFonts w:eastAsia="Arial" w:cs="Arial"/>
          <w:szCs w:val="24"/>
        </w:rPr>
        <w:t xml:space="preserve"> </w:t>
      </w:r>
      <w:r w:rsidRPr="00716406">
        <w:rPr>
          <w:rFonts w:eastAsia="Arial" w:cs="Arial"/>
          <w:szCs w:val="24"/>
        </w:rPr>
        <w:t>The charter school industry recommends that charter schools maintain a cash balance between 30- and 60-days cash on hand.</w:t>
      </w:r>
      <w:r>
        <w:rPr>
          <w:rFonts w:eastAsia="Arial" w:cs="Arial"/>
          <w:szCs w:val="24"/>
        </w:rPr>
        <w:t xml:space="preserve"> </w:t>
      </w:r>
      <w:r w:rsidRPr="001F2F4E">
        <w:rPr>
          <w:rFonts w:eastAsia="Arial" w:cs="Arial"/>
          <w:szCs w:val="24"/>
        </w:rPr>
        <w:t>The cash flow submitted with the 20</w:t>
      </w:r>
      <w:r>
        <w:rPr>
          <w:rFonts w:eastAsia="Arial" w:cs="Arial"/>
          <w:szCs w:val="24"/>
        </w:rPr>
        <w:t xml:space="preserve">26-27 </w:t>
      </w:r>
      <w:r w:rsidRPr="001F2F4E">
        <w:rPr>
          <w:rFonts w:eastAsia="Arial" w:cs="Arial"/>
          <w:szCs w:val="24"/>
        </w:rPr>
        <w:t>Adopted Budget Report projects a positive cash balance in all months.</w:t>
      </w:r>
      <w:r>
        <w:rPr>
          <w:rFonts w:eastAsia="Arial" w:cs="Arial"/>
          <w:szCs w:val="24"/>
        </w:rPr>
        <w:t xml:space="preserve"> </w:t>
      </w:r>
      <w:r w:rsidRPr="00716406">
        <w:rPr>
          <w:rFonts w:eastAsia="Arial" w:cs="Arial"/>
          <w:szCs w:val="24"/>
        </w:rPr>
        <w:t xml:space="preserve">Cash on hand for </w:t>
      </w:r>
      <w:r w:rsidRPr="00AD2F92">
        <w:rPr>
          <w:rFonts w:eastAsia="Arial" w:cs="Arial"/>
          <w:color w:val="EE0000"/>
          <w:szCs w:val="24"/>
        </w:rPr>
        <w:t>CHARTER SCHOOL</w:t>
      </w:r>
      <w:r w:rsidRPr="00716406">
        <w:rPr>
          <w:rFonts w:eastAsia="Arial" w:cs="Arial"/>
          <w:szCs w:val="24"/>
        </w:rPr>
        <w:t xml:space="preserve"> is projected to range from </w:t>
      </w:r>
      <w:r w:rsidRPr="00AD2F92">
        <w:rPr>
          <w:rFonts w:eastAsia="Arial" w:cs="Arial"/>
          <w:color w:val="EE0000"/>
          <w:szCs w:val="24"/>
        </w:rPr>
        <w:t>xx</w:t>
      </w:r>
      <w:r w:rsidRPr="00716406">
        <w:rPr>
          <w:rFonts w:eastAsia="Arial" w:cs="Arial"/>
          <w:szCs w:val="24"/>
        </w:rPr>
        <w:t xml:space="preserve"> to </w:t>
      </w:r>
      <w:r w:rsidRPr="00AD2F92">
        <w:rPr>
          <w:rFonts w:eastAsia="Arial" w:cs="Arial"/>
          <w:color w:val="EE0000"/>
          <w:szCs w:val="24"/>
        </w:rPr>
        <w:t>xx</w:t>
      </w:r>
      <w:r w:rsidRPr="00716406">
        <w:rPr>
          <w:rFonts w:eastAsia="Arial" w:cs="Arial"/>
          <w:szCs w:val="24"/>
        </w:rPr>
        <w:t xml:space="preserve"> days.</w:t>
      </w:r>
    </w:p>
    <w:p w14:paraId="3662BDAB" w14:textId="77777777" w:rsidR="00CA5912" w:rsidRDefault="00CA5912" w:rsidP="00CA5912">
      <w:pPr>
        <w:rPr>
          <w:rFonts w:eastAsia="Arial" w:cs="Arial"/>
          <w:szCs w:val="24"/>
        </w:rPr>
      </w:pPr>
    </w:p>
    <w:p w14:paraId="4AEEC081" w14:textId="5626567B" w:rsidR="00CA5912" w:rsidRPr="00CA5912" w:rsidRDefault="00CA5912" w:rsidP="00CA5912">
      <w:pPr>
        <w:rPr>
          <w:rFonts w:eastAsia="Arial" w:cs="Arial"/>
          <w:color w:val="00B050"/>
          <w:szCs w:val="24"/>
        </w:rPr>
      </w:pPr>
      <w:r w:rsidRPr="00CA5912">
        <w:rPr>
          <w:rFonts w:eastAsia="Arial" w:cs="Arial"/>
          <w:color w:val="00B050"/>
          <w:szCs w:val="24"/>
        </w:rPr>
        <w:t>[Insert Cash Flow Graph]</w:t>
      </w:r>
    </w:p>
    <w:p w14:paraId="7D578D9F" w14:textId="77777777" w:rsidR="00CA5912" w:rsidRPr="001F2F4E" w:rsidRDefault="00CA5912" w:rsidP="00CA5912">
      <w:pPr>
        <w:rPr>
          <w:rFonts w:eastAsia="Arial" w:cs="Arial"/>
          <w:szCs w:val="24"/>
        </w:rPr>
      </w:pPr>
    </w:p>
    <w:p w14:paraId="784894D1" w14:textId="37AFA007" w:rsidR="00CA5912" w:rsidRDefault="00CA5912" w:rsidP="00CA5912">
      <w:pPr>
        <w:rPr>
          <w:rFonts w:eastAsia="Arial" w:cs="Arial"/>
          <w:szCs w:val="24"/>
        </w:rPr>
      </w:pPr>
      <w:r w:rsidRPr="004865AA">
        <w:rPr>
          <w:rFonts w:eastAsia="Arial" w:cs="Arial"/>
          <w:b/>
          <w:bCs/>
          <w:color w:val="FF0000"/>
          <w:szCs w:val="24"/>
        </w:rPr>
        <w:t>[</w:t>
      </w:r>
      <w:r w:rsidR="004865AA" w:rsidRPr="004865AA">
        <w:rPr>
          <w:rFonts w:eastAsia="Arial" w:cs="Arial"/>
          <w:b/>
          <w:bCs/>
          <w:color w:val="FF0000"/>
          <w:szCs w:val="24"/>
        </w:rPr>
        <w:t>Negative</w:t>
      </w:r>
      <w:r w:rsidRPr="004865AA">
        <w:rPr>
          <w:rFonts w:eastAsia="Arial" w:cs="Arial"/>
          <w:b/>
          <w:bCs/>
          <w:color w:val="FF0000"/>
          <w:szCs w:val="24"/>
        </w:rPr>
        <w:t>]</w:t>
      </w:r>
      <w:r w:rsidRPr="001F2F4E">
        <w:rPr>
          <w:rFonts w:eastAsia="Arial" w:cs="Arial"/>
          <w:szCs w:val="24"/>
        </w:rPr>
        <w:t xml:space="preserve"> </w:t>
      </w:r>
      <w:r w:rsidRPr="00716406">
        <w:rPr>
          <w:rFonts w:eastAsia="Arial" w:cs="Arial"/>
          <w:szCs w:val="24"/>
        </w:rPr>
        <w:t>The charter school industry recommends that charter schools maintain a cash balance between 30- and 60-days cash on hand.</w:t>
      </w:r>
      <w:r>
        <w:rPr>
          <w:rFonts w:eastAsia="Arial" w:cs="Arial"/>
          <w:szCs w:val="24"/>
        </w:rPr>
        <w:t xml:space="preserve"> </w:t>
      </w:r>
      <w:r w:rsidRPr="001F2F4E">
        <w:rPr>
          <w:rFonts w:eastAsia="Arial" w:cs="Arial"/>
          <w:szCs w:val="24"/>
        </w:rPr>
        <w:t>The cash flow submitted with the 20</w:t>
      </w:r>
      <w:r>
        <w:rPr>
          <w:rFonts w:eastAsia="Arial" w:cs="Arial"/>
          <w:szCs w:val="24"/>
        </w:rPr>
        <w:t>26-27</w:t>
      </w:r>
      <w:r w:rsidRPr="001F2F4E">
        <w:rPr>
          <w:rFonts w:eastAsia="Arial" w:cs="Arial"/>
          <w:szCs w:val="24"/>
        </w:rPr>
        <w:t xml:space="preserve"> Adopted Budget Report projects a negative cash balance in the months of </w:t>
      </w:r>
      <w:r w:rsidRPr="00CA5912">
        <w:rPr>
          <w:rFonts w:eastAsia="Arial" w:cs="Arial"/>
          <w:color w:val="EE0000"/>
          <w:szCs w:val="24"/>
        </w:rPr>
        <w:t>XXX</w:t>
      </w:r>
      <w:r w:rsidRPr="001F2F4E">
        <w:rPr>
          <w:rFonts w:eastAsia="Arial" w:cs="Arial"/>
          <w:szCs w:val="24"/>
        </w:rPr>
        <w:t>.</w:t>
      </w:r>
      <w:r>
        <w:rPr>
          <w:rFonts w:eastAsia="Arial" w:cs="Arial"/>
          <w:szCs w:val="24"/>
        </w:rPr>
        <w:t xml:space="preserve"> </w:t>
      </w:r>
      <w:r w:rsidRPr="00716406">
        <w:rPr>
          <w:rFonts w:eastAsia="Arial" w:cs="Arial"/>
          <w:szCs w:val="24"/>
        </w:rPr>
        <w:t xml:space="preserve">Cash on hand for </w:t>
      </w:r>
      <w:r w:rsidRPr="00D56145">
        <w:rPr>
          <w:rFonts w:eastAsia="Arial" w:cs="Arial"/>
          <w:color w:val="EE0000"/>
          <w:szCs w:val="24"/>
        </w:rPr>
        <w:t>CHARTER SCHOOL</w:t>
      </w:r>
      <w:r w:rsidRPr="00716406">
        <w:rPr>
          <w:rFonts w:eastAsia="Arial" w:cs="Arial"/>
          <w:szCs w:val="24"/>
        </w:rPr>
        <w:t xml:space="preserve"> is projected to range from </w:t>
      </w:r>
      <w:r w:rsidRPr="00D56145">
        <w:rPr>
          <w:rFonts w:eastAsia="Arial" w:cs="Arial"/>
          <w:color w:val="EE0000"/>
          <w:szCs w:val="24"/>
        </w:rPr>
        <w:t>xx</w:t>
      </w:r>
      <w:r w:rsidRPr="00716406">
        <w:rPr>
          <w:rFonts w:eastAsia="Arial" w:cs="Arial"/>
          <w:szCs w:val="24"/>
        </w:rPr>
        <w:t xml:space="preserve"> to </w:t>
      </w:r>
      <w:r w:rsidRPr="00D56145">
        <w:rPr>
          <w:rFonts w:eastAsia="Arial" w:cs="Arial"/>
          <w:color w:val="EE0000"/>
          <w:szCs w:val="24"/>
        </w:rPr>
        <w:t>xx</w:t>
      </w:r>
      <w:r w:rsidRPr="00716406">
        <w:rPr>
          <w:rFonts w:eastAsia="Arial" w:cs="Arial"/>
          <w:szCs w:val="24"/>
        </w:rPr>
        <w:t xml:space="preserve"> days.</w:t>
      </w:r>
      <w:r>
        <w:rPr>
          <w:rFonts w:eastAsia="Arial" w:cs="Arial"/>
          <w:szCs w:val="24"/>
        </w:rPr>
        <w:t xml:space="preserve"> </w:t>
      </w:r>
    </w:p>
    <w:p w14:paraId="7D7E656D" w14:textId="77777777" w:rsidR="00CA5912" w:rsidRDefault="00CA5912" w:rsidP="00CA5912">
      <w:pPr>
        <w:rPr>
          <w:rFonts w:eastAsia="Arial" w:cs="Arial"/>
          <w:szCs w:val="24"/>
        </w:rPr>
      </w:pPr>
    </w:p>
    <w:p w14:paraId="6C2D298A" w14:textId="77777777" w:rsidR="004865AA" w:rsidRPr="00CA5912" w:rsidRDefault="004865AA" w:rsidP="004865AA">
      <w:pPr>
        <w:rPr>
          <w:rFonts w:eastAsia="Arial" w:cs="Arial"/>
          <w:color w:val="00B050"/>
          <w:szCs w:val="24"/>
        </w:rPr>
      </w:pPr>
      <w:r w:rsidRPr="00CA5912">
        <w:rPr>
          <w:rFonts w:eastAsia="Arial" w:cs="Arial"/>
          <w:color w:val="00B050"/>
          <w:szCs w:val="24"/>
        </w:rPr>
        <w:t>[Insert Cash Flow Graph]</w:t>
      </w:r>
    </w:p>
    <w:p w14:paraId="6AE19C11" w14:textId="77777777" w:rsidR="004865AA" w:rsidRPr="004865AA" w:rsidRDefault="004865AA" w:rsidP="00CA5912">
      <w:pPr>
        <w:rPr>
          <w:rFonts w:eastAsia="Arial" w:cs="Arial"/>
          <w:b/>
          <w:bCs/>
          <w:szCs w:val="24"/>
        </w:rPr>
      </w:pPr>
    </w:p>
    <w:p w14:paraId="22E0F5BD" w14:textId="13820173" w:rsidR="00CA5912" w:rsidRDefault="00CA5912" w:rsidP="00CA5912">
      <w:pPr>
        <w:rPr>
          <w:rFonts w:eastAsia="Arial" w:cs="Arial"/>
          <w:szCs w:val="24"/>
        </w:rPr>
      </w:pPr>
      <w:r w:rsidRPr="001F2F4E">
        <w:rPr>
          <w:rFonts w:eastAsia="Arial" w:cs="Arial"/>
          <w:szCs w:val="24"/>
        </w:rPr>
        <w:t xml:space="preserve">The charter school </w:t>
      </w:r>
      <w:r w:rsidRPr="001F2F4E">
        <w:rPr>
          <w:rFonts w:eastAsia="Arial" w:cs="Arial"/>
          <w:color w:val="FF0000"/>
          <w:szCs w:val="24"/>
        </w:rPr>
        <w:t xml:space="preserve">has </w:t>
      </w:r>
      <w:r>
        <w:rPr>
          <w:rFonts w:eastAsia="Arial" w:cs="Arial"/>
          <w:color w:val="FF0000"/>
          <w:szCs w:val="24"/>
        </w:rPr>
        <w:t xml:space="preserve">[describe what charter has done/will do to address cash shortfalls] </w:t>
      </w:r>
      <w:r w:rsidRPr="001F2F4E">
        <w:rPr>
          <w:rFonts w:eastAsia="Arial" w:cs="Arial"/>
          <w:szCs w:val="24"/>
        </w:rPr>
        <w:t xml:space="preserve">to help address anticipated cash shortfalls. Other options to help with cash flow include borrowing from other funds, spending freezes, and working with vendors on the timing of revenues and payments.  We recommend that the charter school continue to closely monitor its cash situation. </w:t>
      </w:r>
    </w:p>
    <w:p w14:paraId="1CE6DC3B" w14:textId="77777777" w:rsidR="00CA5912" w:rsidRDefault="00CA5912" w:rsidP="00CA5912">
      <w:pPr>
        <w:rPr>
          <w:rFonts w:eastAsia="Arial" w:cs="Arial"/>
          <w:szCs w:val="24"/>
        </w:rPr>
      </w:pPr>
    </w:p>
    <w:p w14:paraId="45CDA5D3" w14:textId="4D65CF3E" w:rsidR="00CA5912" w:rsidRDefault="006310A4" w:rsidP="006310A4">
      <w:pPr>
        <w:pStyle w:val="Heading1"/>
        <w:rPr>
          <w:rFonts w:eastAsia="Arial"/>
        </w:rPr>
      </w:pPr>
      <w:r>
        <w:rPr>
          <w:rFonts w:eastAsia="Arial"/>
        </w:rPr>
        <w:t>Financial Management Measures</w:t>
      </w:r>
    </w:p>
    <w:p w14:paraId="1ABC2269" w14:textId="5583968F" w:rsidR="006310A4" w:rsidRDefault="006310A4" w:rsidP="00BB15C2">
      <w:pPr>
        <w:pStyle w:val="Heading2"/>
        <w:rPr>
          <w:rFonts w:eastAsia="Arial"/>
        </w:rPr>
      </w:pPr>
      <w:r>
        <w:rPr>
          <w:rFonts w:eastAsia="Arial"/>
        </w:rPr>
        <w:t xml:space="preserve">Revenues </w:t>
      </w:r>
      <w:r w:rsidR="00BB15C2">
        <w:rPr>
          <w:rFonts w:eastAsia="Arial"/>
        </w:rPr>
        <w:t>and Expenditures</w:t>
      </w:r>
    </w:p>
    <w:p w14:paraId="4E864E7D" w14:textId="6C50E293" w:rsidR="00A15F9D" w:rsidRDefault="007E43FF" w:rsidP="00A15F9D">
      <w:pPr>
        <w:rPr>
          <w:rFonts w:eastAsia="Arial" w:cs="Arial"/>
          <w:szCs w:val="24"/>
        </w:rPr>
      </w:pPr>
      <w:r w:rsidRPr="00E11E92">
        <w:rPr>
          <w:rFonts w:eastAsia="Arial" w:cs="Arial"/>
          <w:b/>
          <w:bCs/>
          <w:color w:val="EE0000"/>
          <w:szCs w:val="24"/>
        </w:rPr>
        <w:t>[Revenue Meets]</w:t>
      </w:r>
      <w:r>
        <w:rPr>
          <w:rFonts w:eastAsia="Arial" w:cs="Arial"/>
          <w:szCs w:val="24"/>
        </w:rPr>
        <w:t xml:space="preserve"> </w:t>
      </w:r>
      <w:r w:rsidR="00A829BA">
        <w:rPr>
          <w:rFonts w:eastAsia="Arial" w:cs="Arial"/>
          <w:szCs w:val="24"/>
        </w:rPr>
        <w:t>[AUTHORIZING AGENCY]</w:t>
      </w:r>
      <w:r w:rsidR="00A15F9D" w:rsidRPr="00A15F9D">
        <w:rPr>
          <w:rFonts w:eastAsia="Arial" w:cs="Arial"/>
          <w:szCs w:val="24"/>
        </w:rPr>
        <w:t xml:space="preserve"> reviewed the charter school's revenue projections, budget assumptions, and supporting documentation to determine whether revenues were reasonably estimated and supported by available information. Based on our review, Local Control Funding Formula (LCFF) revenues, including Average Daily Attendance (ADA), Unduplicated Pupil Percentage (UPP), applicable Cost-of-Living Adjustment (COLA), and In-Lieu Property Tax (ILPT) assumptions, appear reasonable and are generally consistent with the charter school's enrollment projections, historical trends, and available funding guidance. Other </w:t>
      </w:r>
      <w:r w:rsidR="00A15F9D" w:rsidRPr="00A15F9D">
        <w:rPr>
          <w:rFonts w:eastAsia="Arial" w:cs="Arial"/>
          <w:szCs w:val="24"/>
        </w:rPr>
        <w:lastRenderedPageBreak/>
        <w:t>revenue sources have been appropriately reflected in the budget and are supported by reasonable assumptions. The charter school does not appear to be materially reliant on one-time or other volatile funding sources to support ongoing operations. Overall, the revenue projections provide a reasonable basis for the financial position reflected in the 2026-27 Adopted Budget.</w:t>
      </w:r>
    </w:p>
    <w:p w14:paraId="352B1DD8" w14:textId="77777777" w:rsidR="00641D77" w:rsidRDefault="00641D77" w:rsidP="00A15F9D">
      <w:pPr>
        <w:rPr>
          <w:rFonts w:eastAsia="Arial" w:cs="Arial"/>
          <w:szCs w:val="24"/>
        </w:rPr>
      </w:pPr>
    </w:p>
    <w:p w14:paraId="7C33A669" w14:textId="09BECF02" w:rsidR="00E65695" w:rsidRDefault="00F04994" w:rsidP="007E6AD6">
      <w:pPr>
        <w:spacing w:after="120"/>
        <w:rPr>
          <w:rFonts w:eastAsia="Arial" w:cs="Arial"/>
        </w:rPr>
      </w:pPr>
      <w:r w:rsidRPr="00E11E92">
        <w:rPr>
          <w:rFonts w:eastAsia="Arial" w:cs="Arial"/>
          <w:b/>
          <w:bCs/>
          <w:color w:val="EE0000"/>
          <w:szCs w:val="24"/>
        </w:rPr>
        <w:t>[Revenue Does Not Meet]</w:t>
      </w:r>
      <w:r>
        <w:rPr>
          <w:rFonts w:eastAsia="Arial" w:cs="Arial"/>
          <w:szCs w:val="24"/>
        </w:rPr>
        <w:t xml:space="preserve"> </w:t>
      </w:r>
      <w:r w:rsidR="00A829BA">
        <w:rPr>
          <w:rFonts w:eastAsia="Arial" w:cs="Arial"/>
        </w:rPr>
        <w:t>[AUTHORIZING AGENCY]</w:t>
      </w:r>
      <w:r w:rsidRPr="00F04994">
        <w:rPr>
          <w:rFonts w:eastAsia="Arial" w:cs="Arial"/>
        </w:rPr>
        <w:t xml:space="preserve"> reviewed the charter school's revenue projections, budget assumptions, and supporting documentation to determine whether revenues were reasonably estimated and supported by available information. While the budget provides a general overview of anticipated revenues, certain assumptions, calculations, or revenue projections are not adequately supported by available documentation, historical trends, or current funding guidance. As a result, </w:t>
      </w:r>
      <w:r w:rsidR="00A53A73">
        <w:rPr>
          <w:rFonts w:eastAsia="Arial" w:cs="Arial"/>
        </w:rPr>
        <w:t>the following</w:t>
      </w:r>
      <w:r w:rsidRPr="00F04994">
        <w:rPr>
          <w:rFonts w:eastAsia="Arial" w:cs="Arial"/>
        </w:rPr>
        <w:t xml:space="preserve"> revenue projections may be </w:t>
      </w:r>
      <w:r w:rsidRPr="00A53A73">
        <w:rPr>
          <w:rFonts w:eastAsia="Arial" w:cs="Arial"/>
          <w:color w:val="EE0000"/>
        </w:rPr>
        <w:t>overstated, understated, or subject to a higher degree of uncertainty</w:t>
      </w:r>
      <w:r w:rsidR="00E65695">
        <w:rPr>
          <w:rFonts w:eastAsia="Arial" w:cs="Arial"/>
        </w:rPr>
        <w:t>:</w:t>
      </w:r>
    </w:p>
    <w:p w14:paraId="2496B81B" w14:textId="382846DF" w:rsidR="00F04994" w:rsidRPr="00E65695" w:rsidRDefault="00F04994" w:rsidP="007E6AD6">
      <w:pPr>
        <w:pStyle w:val="ListParagraph"/>
        <w:numPr>
          <w:ilvl w:val="0"/>
          <w:numId w:val="8"/>
        </w:numPr>
        <w:spacing w:after="120"/>
        <w:contextualSpacing w:val="0"/>
        <w:rPr>
          <w:rFonts w:eastAsia="Arial" w:cs="Arial"/>
          <w:color w:val="EE0000"/>
        </w:rPr>
      </w:pPr>
      <w:r w:rsidRPr="00E65695">
        <w:rPr>
          <w:rFonts w:eastAsia="Arial" w:cs="Arial"/>
          <w:color w:val="EE0000"/>
          <w:szCs w:val="24"/>
        </w:rPr>
        <w:t>[Identify unsupported or unreasonable revenue assumptions]</w:t>
      </w:r>
    </w:p>
    <w:p w14:paraId="4521B21C" w14:textId="77777777" w:rsidR="00F04994" w:rsidRPr="00E65695" w:rsidRDefault="00F04994" w:rsidP="007E6AD6">
      <w:pPr>
        <w:pStyle w:val="ListParagraph"/>
        <w:numPr>
          <w:ilvl w:val="0"/>
          <w:numId w:val="8"/>
        </w:numPr>
        <w:spacing w:after="120"/>
        <w:contextualSpacing w:val="0"/>
        <w:rPr>
          <w:rFonts w:eastAsia="Arial" w:cs="Arial"/>
          <w:color w:val="EE0000"/>
          <w:szCs w:val="24"/>
        </w:rPr>
      </w:pPr>
      <w:r w:rsidRPr="00E65695">
        <w:rPr>
          <w:rFonts w:eastAsia="Arial" w:cs="Arial"/>
          <w:color w:val="EE0000"/>
          <w:szCs w:val="24"/>
        </w:rPr>
        <w:t>[Identify concerns with ADA, UPP, COLA, ILPT, grants, donations, or other projected revenues]</w:t>
      </w:r>
    </w:p>
    <w:p w14:paraId="38BAAEE5" w14:textId="1A314A74" w:rsidR="00F04994" w:rsidRPr="00F12828" w:rsidRDefault="00F04994" w:rsidP="007E6AD6">
      <w:pPr>
        <w:pStyle w:val="ListParagraph"/>
        <w:numPr>
          <w:ilvl w:val="0"/>
          <w:numId w:val="8"/>
        </w:numPr>
        <w:spacing w:after="120"/>
        <w:contextualSpacing w:val="0"/>
        <w:rPr>
          <w:rFonts w:eastAsia="Arial" w:cs="Arial"/>
          <w:color w:val="EE0000"/>
          <w:szCs w:val="24"/>
        </w:rPr>
      </w:pPr>
      <w:r w:rsidRPr="00E65695">
        <w:rPr>
          <w:rFonts w:eastAsia="Arial" w:cs="Arial"/>
          <w:color w:val="EE0000"/>
          <w:szCs w:val="24"/>
        </w:rPr>
        <w:t>[Identify reliance on one-time or soft revenues, if applicable]</w:t>
      </w:r>
      <w:r w:rsidR="00E65695" w:rsidRPr="00E65695">
        <w:rPr>
          <w:rFonts w:eastAsia="Arial" w:cs="Arial"/>
          <w:color w:val="EE0000"/>
          <w:szCs w:val="24"/>
        </w:rPr>
        <w:t xml:space="preserve"> </w:t>
      </w:r>
      <w:r w:rsidR="00E65695" w:rsidRPr="00E65695">
        <w:rPr>
          <w:rFonts w:eastAsia="Arial" w:cs="Arial"/>
          <w:color w:val="EE0000"/>
        </w:rPr>
        <w:t>The charter school may be reliant on one-time, volatile, or otherwise uncertain revenue sources to support ongoing expenditures, creating potential fiscal risk.</w:t>
      </w:r>
    </w:p>
    <w:p w14:paraId="7CDF2A10" w14:textId="25728B07" w:rsidR="00F12828" w:rsidRPr="00F12828" w:rsidRDefault="00F12828" w:rsidP="00F12828">
      <w:pPr>
        <w:spacing w:after="120"/>
        <w:rPr>
          <w:rFonts w:eastAsia="Arial" w:cs="Arial"/>
          <w:color w:val="EE0000"/>
          <w:szCs w:val="24"/>
        </w:rPr>
      </w:pPr>
      <w:r w:rsidRPr="005700A5">
        <w:rPr>
          <w:rFonts w:eastAsia="Arial" w:cs="Arial"/>
          <w:szCs w:val="24"/>
        </w:rPr>
        <w:t xml:space="preserve">These issues may impact the charter school's ability to accurately project its financial position and maintain fiscal stability. </w:t>
      </w:r>
      <w:r>
        <w:rPr>
          <w:rFonts w:eastAsia="Arial" w:cs="Arial"/>
          <w:szCs w:val="24"/>
        </w:rPr>
        <w:t xml:space="preserve">We encourage </w:t>
      </w:r>
      <w:r w:rsidRPr="001D730A">
        <w:rPr>
          <w:rFonts w:eastAsia="Arial" w:cs="Arial"/>
          <w:szCs w:val="24"/>
        </w:rPr>
        <w:t xml:space="preserve">the charter school to </w:t>
      </w:r>
      <w:r>
        <w:rPr>
          <w:rFonts w:eastAsia="Arial" w:cs="Arial"/>
          <w:szCs w:val="24"/>
        </w:rPr>
        <w:t xml:space="preserve">closely </w:t>
      </w:r>
      <w:r w:rsidRPr="001D730A">
        <w:rPr>
          <w:rFonts w:eastAsia="Arial" w:cs="Arial"/>
          <w:szCs w:val="24"/>
        </w:rPr>
        <w:t xml:space="preserve">monitor the identified </w:t>
      </w:r>
      <w:r>
        <w:rPr>
          <w:rFonts w:eastAsia="Arial" w:cs="Arial"/>
          <w:szCs w:val="24"/>
        </w:rPr>
        <w:t>revenue</w:t>
      </w:r>
      <w:r w:rsidRPr="001D730A">
        <w:rPr>
          <w:rFonts w:eastAsia="Arial" w:cs="Arial"/>
          <w:szCs w:val="24"/>
        </w:rPr>
        <w:t xml:space="preserve"> assumptions and update projections as additional information becomes available.</w:t>
      </w:r>
    </w:p>
    <w:p w14:paraId="01BA7392" w14:textId="5417DC10" w:rsidR="009C1395" w:rsidRDefault="004A77EF" w:rsidP="009C1395">
      <w:pPr>
        <w:spacing w:after="120"/>
        <w:rPr>
          <w:rFonts w:eastAsia="Arial" w:cs="Arial"/>
          <w:szCs w:val="24"/>
        </w:rPr>
      </w:pPr>
      <w:r w:rsidRPr="00E11E92">
        <w:rPr>
          <w:rFonts w:eastAsia="Arial" w:cs="Arial"/>
          <w:b/>
          <w:bCs/>
          <w:color w:val="EE0000"/>
          <w:szCs w:val="24"/>
        </w:rPr>
        <w:t>[Revenue Partially Met]</w:t>
      </w:r>
      <w:r w:rsidRPr="00E11E92">
        <w:rPr>
          <w:rFonts w:eastAsia="Arial" w:cs="Arial"/>
          <w:b/>
          <w:bCs/>
          <w:szCs w:val="24"/>
        </w:rPr>
        <w:t xml:space="preserve"> </w:t>
      </w:r>
      <w:r w:rsidR="00A829BA">
        <w:rPr>
          <w:rFonts w:eastAsia="Arial" w:cs="Arial"/>
          <w:szCs w:val="24"/>
        </w:rPr>
        <w:t>[AUTHORIZING AGENCY]</w:t>
      </w:r>
      <w:r w:rsidRPr="004A77EF">
        <w:rPr>
          <w:rFonts w:eastAsia="Arial" w:cs="Arial"/>
          <w:szCs w:val="24"/>
        </w:rPr>
        <w:t xml:space="preserve"> reviewed the charter school's revenue projections, budget assumptions, and supporting documentation to determine whether revenues were reasonably estimated and supported by available information. Overall, the majority of revenue assumptions appear reasonable and are generally supported by historical trends, enrollment projections, and available funding guidance. However, </w:t>
      </w:r>
      <w:r w:rsidR="009C1395">
        <w:rPr>
          <w:rFonts w:eastAsia="Arial" w:cs="Arial"/>
          <w:szCs w:val="24"/>
        </w:rPr>
        <w:t>the following</w:t>
      </w:r>
      <w:r w:rsidRPr="004A77EF">
        <w:rPr>
          <w:rFonts w:eastAsia="Arial" w:cs="Arial"/>
          <w:szCs w:val="24"/>
        </w:rPr>
        <w:t xml:space="preserve"> revenue projections require additional clarification or supporting documentation to fully substantiate the assumptions included in the 2026-27 Adopted Budget</w:t>
      </w:r>
      <w:r w:rsidR="009C1395">
        <w:rPr>
          <w:rFonts w:eastAsia="Arial" w:cs="Arial"/>
          <w:szCs w:val="24"/>
        </w:rPr>
        <w:t>:</w:t>
      </w:r>
    </w:p>
    <w:p w14:paraId="66B1B71C" w14:textId="63B61420" w:rsidR="009C1395" w:rsidRPr="009C1395" w:rsidRDefault="009C1395" w:rsidP="004A77EF">
      <w:pPr>
        <w:pStyle w:val="ListParagraph"/>
        <w:numPr>
          <w:ilvl w:val="0"/>
          <w:numId w:val="9"/>
        </w:numPr>
        <w:spacing w:after="120"/>
        <w:contextualSpacing w:val="0"/>
        <w:rPr>
          <w:rFonts w:eastAsia="Arial" w:cs="Arial"/>
          <w:color w:val="EE0000"/>
          <w:szCs w:val="24"/>
        </w:rPr>
      </w:pPr>
      <w:r w:rsidRPr="00F0595E">
        <w:rPr>
          <w:rFonts w:eastAsia="Arial" w:cs="Arial"/>
          <w:color w:val="EE0000"/>
          <w:szCs w:val="24"/>
        </w:rPr>
        <w:t>[List items]</w:t>
      </w:r>
    </w:p>
    <w:p w14:paraId="46BC70E6" w14:textId="73E88A94" w:rsidR="004A77EF" w:rsidRPr="004A77EF" w:rsidRDefault="004A77EF" w:rsidP="004A77EF">
      <w:pPr>
        <w:rPr>
          <w:rFonts w:eastAsia="Arial" w:cs="Arial"/>
          <w:szCs w:val="24"/>
        </w:rPr>
      </w:pPr>
      <w:r w:rsidRPr="004A77EF">
        <w:rPr>
          <w:rFonts w:eastAsia="Arial" w:cs="Arial"/>
          <w:szCs w:val="24"/>
        </w:rPr>
        <w:t xml:space="preserve">While these concerns do not materially affect the charter school's overall fiscal position at this time, the charter school should continue to monitor the identified revenue assumptions and update projections as additional information becomes available. </w:t>
      </w:r>
    </w:p>
    <w:p w14:paraId="7181549F" w14:textId="77777777" w:rsidR="00A15F9D" w:rsidRDefault="00A15F9D" w:rsidP="00F35512">
      <w:pPr>
        <w:rPr>
          <w:rFonts w:eastAsia="Arial" w:cs="Arial"/>
          <w:szCs w:val="24"/>
        </w:rPr>
      </w:pPr>
    </w:p>
    <w:p w14:paraId="52983A9D" w14:textId="79CD075F" w:rsidR="000C7064" w:rsidRDefault="000C7064" w:rsidP="000C7064">
      <w:pPr>
        <w:rPr>
          <w:rFonts w:eastAsia="Arial" w:cs="Arial"/>
          <w:szCs w:val="24"/>
        </w:rPr>
      </w:pPr>
      <w:r w:rsidRPr="00E11E92">
        <w:rPr>
          <w:rFonts w:eastAsia="Arial" w:cs="Arial"/>
          <w:b/>
          <w:bCs/>
          <w:color w:val="EE0000"/>
          <w:szCs w:val="24"/>
        </w:rPr>
        <w:t>[Expenditures Meet]</w:t>
      </w:r>
      <w:r>
        <w:rPr>
          <w:rFonts w:eastAsia="Arial" w:cs="Arial"/>
          <w:b/>
          <w:bCs/>
          <w:szCs w:val="24"/>
        </w:rPr>
        <w:t xml:space="preserve"> </w:t>
      </w:r>
      <w:r w:rsidR="00A829BA">
        <w:rPr>
          <w:rFonts w:eastAsia="Arial" w:cs="Arial"/>
          <w:szCs w:val="24"/>
        </w:rPr>
        <w:t>[AUTHORIZING AGENCY]</w:t>
      </w:r>
      <w:r w:rsidRPr="000C7064">
        <w:rPr>
          <w:rFonts w:eastAsia="Arial" w:cs="Arial"/>
          <w:szCs w:val="24"/>
        </w:rPr>
        <w:t xml:space="preserve"> reviewed the charter school's expenditure projections, budget assumptions, and supporting documentation to determine whether expenditures were reasonably estimated and aligned with the educational program, staffing plan, and operational needs of the charter school. Based on our review, salary and benefit expenditures appear to reflect planned staffing levels, applicable step and column adjustments, negotiated compensation commitments, and required statutory employer contribution rates. Health and welfare costs, special education expenditures, facility-related expenses, and other operating costs are generally consistent with historical spending patterns, contractual </w:t>
      </w:r>
      <w:r w:rsidRPr="000C7064">
        <w:rPr>
          <w:rFonts w:eastAsia="Arial" w:cs="Arial"/>
          <w:szCs w:val="24"/>
        </w:rPr>
        <w:lastRenderedPageBreak/>
        <w:t>obligations, known cost increases, and available supporting documentation. Overall, the expenditure projections provide a reasonable basis for the financial position reflected in the 2026-27 Adopted Budget.</w:t>
      </w:r>
    </w:p>
    <w:p w14:paraId="117FDD32" w14:textId="77777777" w:rsidR="00364975" w:rsidRDefault="00364975" w:rsidP="000C7064">
      <w:pPr>
        <w:rPr>
          <w:rFonts w:eastAsia="Arial" w:cs="Arial"/>
          <w:szCs w:val="24"/>
        </w:rPr>
      </w:pPr>
    </w:p>
    <w:p w14:paraId="0D08C57E" w14:textId="39E0B4CB" w:rsidR="00E72D5B" w:rsidRDefault="005700A5" w:rsidP="006D3F4A">
      <w:pPr>
        <w:spacing w:after="120"/>
        <w:rPr>
          <w:rFonts w:eastAsia="Arial" w:cs="Arial"/>
          <w:szCs w:val="24"/>
        </w:rPr>
      </w:pPr>
      <w:r w:rsidRPr="00E11E92">
        <w:rPr>
          <w:rFonts w:eastAsia="Arial" w:cs="Arial"/>
          <w:b/>
          <w:bCs/>
          <w:color w:val="EE0000"/>
          <w:szCs w:val="24"/>
        </w:rPr>
        <w:t>[Expenditures Do Not Meet]</w:t>
      </w:r>
      <w:r>
        <w:rPr>
          <w:rFonts w:eastAsia="Arial" w:cs="Arial"/>
          <w:szCs w:val="24"/>
        </w:rPr>
        <w:t xml:space="preserve"> </w:t>
      </w:r>
      <w:r w:rsidR="00A829BA">
        <w:rPr>
          <w:rFonts w:eastAsia="Arial" w:cs="Arial"/>
          <w:szCs w:val="24"/>
        </w:rPr>
        <w:t>[AUTHORIZING AGENCY]</w:t>
      </w:r>
      <w:r w:rsidRPr="005700A5">
        <w:rPr>
          <w:rFonts w:eastAsia="Arial" w:cs="Arial"/>
          <w:szCs w:val="24"/>
        </w:rPr>
        <w:t xml:space="preserve"> reviewed the charter school's expenditure projections, budget assumptions, and supporting documentation to determine whether expenditures were reasonably estimated and aligned with the educational program, staffing plan, and operational needs of the charter school. While the budget provides a general overview of anticipated expenditures, certain assumptions, calculations, or expenditure projections are not adequately supported by available documentation, historical trends, contractual obligations, or current operating conditions. As a result, </w:t>
      </w:r>
      <w:r w:rsidR="00E72D5B">
        <w:rPr>
          <w:rFonts w:eastAsia="Arial" w:cs="Arial"/>
          <w:szCs w:val="24"/>
        </w:rPr>
        <w:t>the following</w:t>
      </w:r>
      <w:r w:rsidRPr="005700A5">
        <w:rPr>
          <w:rFonts w:eastAsia="Arial" w:cs="Arial"/>
          <w:szCs w:val="24"/>
        </w:rPr>
        <w:t xml:space="preserve"> expenditure categories may be understated, overstated, or subject to a higher degree of uncertainty</w:t>
      </w:r>
      <w:r w:rsidR="00E72D5B">
        <w:rPr>
          <w:rFonts w:eastAsia="Arial" w:cs="Arial"/>
          <w:szCs w:val="24"/>
        </w:rPr>
        <w:t>:</w:t>
      </w:r>
    </w:p>
    <w:p w14:paraId="5F9A94EF" w14:textId="77777777" w:rsidR="00E72D5B" w:rsidRPr="001D730A" w:rsidRDefault="00E72D5B" w:rsidP="00E72D5B">
      <w:pPr>
        <w:numPr>
          <w:ilvl w:val="0"/>
          <w:numId w:val="10"/>
        </w:numPr>
        <w:spacing w:after="120"/>
        <w:rPr>
          <w:rFonts w:eastAsia="Arial" w:cs="Arial"/>
          <w:color w:val="EE0000"/>
          <w:szCs w:val="24"/>
        </w:rPr>
      </w:pPr>
      <w:r w:rsidRPr="001D730A">
        <w:rPr>
          <w:rFonts w:eastAsia="Arial" w:cs="Arial"/>
          <w:color w:val="EE0000"/>
          <w:szCs w:val="24"/>
        </w:rPr>
        <w:t>[Identify unsupported or unreasonable expenditure assumptions]</w:t>
      </w:r>
    </w:p>
    <w:p w14:paraId="48507063" w14:textId="77777777" w:rsidR="00E72D5B" w:rsidRPr="001D730A" w:rsidRDefault="00E72D5B" w:rsidP="00E72D5B">
      <w:pPr>
        <w:numPr>
          <w:ilvl w:val="0"/>
          <w:numId w:val="10"/>
        </w:numPr>
        <w:spacing w:after="120"/>
        <w:rPr>
          <w:rFonts w:eastAsia="Arial" w:cs="Arial"/>
          <w:color w:val="EE0000"/>
          <w:szCs w:val="24"/>
        </w:rPr>
      </w:pPr>
      <w:r w:rsidRPr="001D730A">
        <w:rPr>
          <w:rFonts w:eastAsia="Arial" w:cs="Arial"/>
          <w:color w:val="EE0000"/>
          <w:szCs w:val="24"/>
        </w:rPr>
        <w:t>[Identify concerns with salaries, benefits, staffing levels, or negotiated compensation costs]</w:t>
      </w:r>
    </w:p>
    <w:p w14:paraId="50F45E74" w14:textId="77777777" w:rsidR="00E72D5B" w:rsidRPr="001D730A" w:rsidRDefault="00E72D5B" w:rsidP="00E72D5B">
      <w:pPr>
        <w:numPr>
          <w:ilvl w:val="0"/>
          <w:numId w:val="10"/>
        </w:numPr>
        <w:spacing w:after="120"/>
        <w:rPr>
          <w:rFonts w:eastAsia="Arial" w:cs="Arial"/>
          <w:color w:val="EE0000"/>
          <w:szCs w:val="24"/>
        </w:rPr>
      </w:pPr>
      <w:r w:rsidRPr="001D730A">
        <w:rPr>
          <w:rFonts w:eastAsia="Arial" w:cs="Arial"/>
          <w:color w:val="EE0000"/>
          <w:szCs w:val="24"/>
        </w:rPr>
        <w:t>[Identify concerns with special education, facilities, utilities, health and welfare, or other operating expenditures]</w:t>
      </w:r>
    </w:p>
    <w:p w14:paraId="49D875D6" w14:textId="77777777" w:rsidR="00E72D5B" w:rsidRPr="001D730A" w:rsidRDefault="00E72D5B" w:rsidP="00E72D5B">
      <w:pPr>
        <w:numPr>
          <w:ilvl w:val="0"/>
          <w:numId w:val="10"/>
        </w:numPr>
        <w:spacing w:after="120"/>
        <w:rPr>
          <w:rFonts w:eastAsia="Arial" w:cs="Arial"/>
          <w:color w:val="EE0000"/>
          <w:szCs w:val="24"/>
        </w:rPr>
      </w:pPr>
      <w:r w:rsidRPr="001D730A">
        <w:rPr>
          <w:rFonts w:eastAsia="Arial" w:cs="Arial"/>
          <w:color w:val="EE0000"/>
          <w:szCs w:val="24"/>
        </w:rPr>
        <w:t>[Identify significant variances from historical spending patterns or budget-to-actual trends]</w:t>
      </w:r>
    </w:p>
    <w:p w14:paraId="6EFF722A" w14:textId="01857AB2" w:rsidR="005700A5" w:rsidRPr="005700A5" w:rsidRDefault="005700A5" w:rsidP="006D3F4A">
      <w:pPr>
        <w:spacing w:after="120"/>
        <w:rPr>
          <w:rFonts w:eastAsia="Arial" w:cs="Arial"/>
          <w:szCs w:val="24"/>
        </w:rPr>
      </w:pPr>
      <w:r w:rsidRPr="005700A5">
        <w:rPr>
          <w:rFonts w:eastAsia="Arial" w:cs="Arial"/>
          <w:szCs w:val="24"/>
        </w:rPr>
        <w:t xml:space="preserve">These issues may impact the charter school's ability to accurately project its financial position and maintain fiscal stability. </w:t>
      </w:r>
      <w:r w:rsidR="00E72D5B">
        <w:rPr>
          <w:rFonts w:eastAsia="Arial" w:cs="Arial"/>
          <w:szCs w:val="24"/>
        </w:rPr>
        <w:t xml:space="preserve">We encourage </w:t>
      </w:r>
      <w:r w:rsidR="00910A7B" w:rsidRPr="001D730A">
        <w:rPr>
          <w:rFonts w:eastAsia="Arial" w:cs="Arial"/>
          <w:szCs w:val="24"/>
        </w:rPr>
        <w:t xml:space="preserve">the charter school to </w:t>
      </w:r>
      <w:r w:rsidR="00910A7B">
        <w:rPr>
          <w:rFonts w:eastAsia="Arial" w:cs="Arial"/>
          <w:szCs w:val="24"/>
        </w:rPr>
        <w:t xml:space="preserve">closely </w:t>
      </w:r>
      <w:r w:rsidR="00910A7B" w:rsidRPr="001D730A">
        <w:rPr>
          <w:rFonts w:eastAsia="Arial" w:cs="Arial"/>
          <w:szCs w:val="24"/>
        </w:rPr>
        <w:t>monitor the identified expenditure assumptions and update projections as additional information becomes available.</w:t>
      </w:r>
    </w:p>
    <w:p w14:paraId="789388A2" w14:textId="77777777" w:rsidR="00364975" w:rsidRPr="000C7064" w:rsidRDefault="00364975" w:rsidP="000C7064">
      <w:pPr>
        <w:rPr>
          <w:rFonts w:eastAsia="Arial" w:cs="Arial"/>
          <w:szCs w:val="24"/>
        </w:rPr>
      </w:pPr>
    </w:p>
    <w:p w14:paraId="07C756FF" w14:textId="098D041B" w:rsidR="00477277" w:rsidRDefault="001D730A" w:rsidP="006D3F4A">
      <w:pPr>
        <w:spacing w:after="120"/>
        <w:rPr>
          <w:rFonts w:eastAsia="Arial" w:cs="Arial"/>
          <w:szCs w:val="24"/>
        </w:rPr>
      </w:pPr>
      <w:r w:rsidRPr="00E11E92">
        <w:rPr>
          <w:rFonts w:eastAsia="Arial" w:cs="Arial"/>
          <w:b/>
          <w:bCs/>
          <w:color w:val="EE0000"/>
          <w:szCs w:val="24"/>
        </w:rPr>
        <w:t>[Expenditures Partially Meet]</w:t>
      </w:r>
      <w:r>
        <w:rPr>
          <w:rFonts w:eastAsia="Arial" w:cs="Arial"/>
          <w:szCs w:val="24"/>
        </w:rPr>
        <w:t xml:space="preserve"> </w:t>
      </w:r>
      <w:r w:rsidR="00A829BA">
        <w:rPr>
          <w:rFonts w:eastAsia="Arial" w:cs="Arial"/>
          <w:szCs w:val="24"/>
        </w:rPr>
        <w:t>[AUTHORIZING AGENCY]</w:t>
      </w:r>
      <w:r w:rsidRPr="001D730A">
        <w:rPr>
          <w:rFonts w:eastAsia="Arial" w:cs="Arial"/>
          <w:szCs w:val="24"/>
        </w:rPr>
        <w:t xml:space="preserve"> reviewed the charter school's expenditure projections, budget assumptions, and supporting documentation to determine whether expenditures were reasonably estimated and aligned with the educational program, staffing plan, and operational needs of the charter school. Overall, the majority of expenditure assumptions appear reasonable and are generally supported by historical spending patterns, staffing plans, contractual obligations, and available documentation. However, </w:t>
      </w:r>
      <w:r w:rsidR="00477277">
        <w:rPr>
          <w:rFonts w:eastAsia="Arial" w:cs="Arial"/>
          <w:szCs w:val="24"/>
        </w:rPr>
        <w:t>the following</w:t>
      </w:r>
      <w:r w:rsidRPr="001D730A">
        <w:rPr>
          <w:rFonts w:eastAsia="Arial" w:cs="Arial"/>
          <w:szCs w:val="24"/>
        </w:rPr>
        <w:t xml:space="preserve"> expenditure projections require additional clarification or supporting documentation to fully substantiate the assumptions included in the 2026-27 Adopted Budget</w:t>
      </w:r>
      <w:r w:rsidR="00477277">
        <w:rPr>
          <w:rFonts w:eastAsia="Arial" w:cs="Arial"/>
          <w:szCs w:val="24"/>
        </w:rPr>
        <w:t>:</w:t>
      </w:r>
    </w:p>
    <w:p w14:paraId="71372CFF" w14:textId="77777777" w:rsidR="00477277" w:rsidRPr="00683C4B" w:rsidRDefault="00477277" w:rsidP="00477277">
      <w:pPr>
        <w:numPr>
          <w:ilvl w:val="0"/>
          <w:numId w:val="11"/>
        </w:numPr>
        <w:spacing w:after="120"/>
        <w:rPr>
          <w:rFonts w:eastAsia="Arial" w:cs="Arial"/>
          <w:color w:val="EE0000"/>
          <w:szCs w:val="24"/>
        </w:rPr>
      </w:pPr>
      <w:r w:rsidRPr="00683C4B">
        <w:rPr>
          <w:rFonts w:eastAsia="Arial" w:cs="Arial"/>
          <w:color w:val="EE0000"/>
          <w:szCs w:val="24"/>
        </w:rPr>
        <w:t>[List items requiring clarification]</w:t>
      </w:r>
    </w:p>
    <w:p w14:paraId="6CC61790" w14:textId="77777777" w:rsidR="00477277" w:rsidRPr="00683C4B" w:rsidRDefault="00477277" w:rsidP="00477277">
      <w:pPr>
        <w:numPr>
          <w:ilvl w:val="0"/>
          <w:numId w:val="11"/>
        </w:numPr>
        <w:spacing w:after="120"/>
        <w:rPr>
          <w:rFonts w:eastAsia="Arial" w:cs="Arial"/>
          <w:color w:val="EE0000"/>
          <w:szCs w:val="24"/>
        </w:rPr>
      </w:pPr>
      <w:r w:rsidRPr="00683C4B">
        <w:rPr>
          <w:rFonts w:eastAsia="Arial" w:cs="Arial"/>
          <w:color w:val="EE0000"/>
          <w:szCs w:val="24"/>
        </w:rPr>
        <w:t>[List expenditure assumptions that should be monitored]</w:t>
      </w:r>
    </w:p>
    <w:p w14:paraId="7E187200" w14:textId="6A8DC648" w:rsidR="00477277" w:rsidRPr="00477277" w:rsidRDefault="00477277" w:rsidP="006D3F4A">
      <w:pPr>
        <w:numPr>
          <w:ilvl w:val="0"/>
          <w:numId w:val="11"/>
        </w:numPr>
        <w:spacing w:after="120"/>
        <w:rPr>
          <w:rFonts w:eastAsia="Arial" w:cs="Arial"/>
          <w:color w:val="EE0000"/>
          <w:szCs w:val="24"/>
        </w:rPr>
      </w:pPr>
      <w:r w:rsidRPr="00683C4B">
        <w:rPr>
          <w:rFonts w:eastAsia="Arial" w:cs="Arial"/>
          <w:color w:val="EE0000"/>
          <w:szCs w:val="24"/>
        </w:rPr>
        <w:t>[Identify any notable variances requiring further support]</w:t>
      </w:r>
    </w:p>
    <w:p w14:paraId="20E552DC" w14:textId="20EC6A6C" w:rsidR="00541791" w:rsidRDefault="001D730A" w:rsidP="00E72D5B">
      <w:pPr>
        <w:spacing w:after="120"/>
        <w:rPr>
          <w:rFonts w:eastAsia="Arial" w:cs="Arial"/>
          <w:szCs w:val="24"/>
        </w:rPr>
      </w:pPr>
      <w:r w:rsidRPr="001D730A">
        <w:rPr>
          <w:rFonts w:eastAsia="Arial" w:cs="Arial"/>
          <w:szCs w:val="24"/>
        </w:rPr>
        <w:t>While these concerns do not materially affect the charter school's overall fiscal position at this time, the charter school should continue to monitor the identified expenditure assumptions and update projections as additional information becomes available.</w:t>
      </w:r>
    </w:p>
    <w:p w14:paraId="6908FDC4" w14:textId="16EABA2F" w:rsidR="00BB15C2" w:rsidRDefault="00BB15C2" w:rsidP="00BB15C2">
      <w:pPr>
        <w:pStyle w:val="Heading2"/>
        <w:rPr>
          <w:rFonts w:eastAsia="Arial"/>
        </w:rPr>
      </w:pPr>
      <w:r>
        <w:rPr>
          <w:rFonts w:eastAsia="Arial"/>
        </w:rPr>
        <w:t>2026-27 Financial Position</w:t>
      </w:r>
    </w:p>
    <w:p w14:paraId="1E69B62A" w14:textId="7E4FE99E" w:rsidR="008B627D" w:rsidRDefault="002E6FED" w:rsidP="008B627D">
      <w:pPr>
        <w:rPr>
          <w:rFonts w:eastAsia="Arial" w:cs="Arial"/>
          <w:szCs w:val="24"/>
        </w:rPr>
      </w:pPr>
      <w:r w:rsidRPr="00E11E92">
        <w:rPr>
          <w:rFonts w:eastAsia="Arial" w:cs="Arial"/>
          <w:b/>
          <w:bCs/>
          <w:color w:val="EE0000"/>
          <w:szCs w:val="24"/>
        </w:rPr>
        <w:t>[Meets]</w:t>
      </w:r>
      <w:r>
        <w:rPr>
          <w:rFonts w:eastAsia="Arial" w:cs="Arial"/>
          <w:color w:val="EE0000"/>
          <w:szCs w:val="24"/>
        </w:rPr>
        <w:t xml:space="preserve"> </w:t>
      </w:r>
      <w:r w:rsidR="00055EA3" w:rsidRPr="00553B60">
        <w:rPr>
          <w:rFonts w:eastAsia="Arial" w:cs="Arial"/>
          <w:color w:val="EE0000"/>
          <w:szCs w:val="24"/>
        </w:rPr>
        <w:t>[CHARTER SCHOOL]</w:t>
      </w:r>
      <w:r w:rsidR="00055EA3">
        <w:rPr>
          <w:rFonts w:eastAsia="Arial" w:cs="Arial"/>
          <w:szCs w:val="24"/>
        </w:rPr>
        <w:t xml:space="preserve"> is projecting a surplus/deficit of $</w:t>
      </w:r>
      <w:r w:rsidR="00055EA3" w:rsidRPr="00553B60">
        <w:rPr>
          <w:rFonts w:eastAsia="Arial" w:cs="Arial"/>
          <w:color w:val="EE0000"/>
          <w:szCs w:val="24"/>
        </w:rPr>
        <w:t>XX</w:t>
      </w:r>
      <w:r w:rsidR="00EF57A2">
        <w:rPr>
          <w:rFonts w:eastAsia="Arial" w:cs="Arial"/>
          <w:szCs w:val="24"/>
        </w:rPr>
        <w:t xml:space="preserve"> and positive/negative unrestricted ending fund balance (EFB)</w:t>
      </w:r>
      <w:r w:rsidR="006C73F4">
        <w:rPr>
          <w:rFonts w:eastAsia="Arial" w:cs="Arial"/>
          <w:szCs w:val="24"/>
        </w:rPr>
        <w:t xml:space="preserve"> of $</w:t>
      </w:r>
      <w:r w:rsidR="006C73F4" w:rsidRPr="00553B60">
        <w:rPr>
          <w:rFonts w:eastAsia="Arial" w:cs="Arial"/>
          <w:color w:val="EE0000"/>
          <w:szCs w:val="24"/>
        </w:rPr>
        <w:t>XX</w:t>
      </w:r>
      <w:r w:rsidR="00726437">
        <w:rPr>
          <w:rFonts w:eastAsia="Arial" w:cs="Arial"/>
          <w:szCs w:val="24"/>
        </w:rPr>
        <w:t xml:space="preserve">, representing a </w:t>
      </w:r>
      <w:r w:rsidR="00726437" w:rsidRPr="00553B60">
        <w:rPr>
          <w:rFonts w:eastAsia="Arial" w:cs="Arial"/>
          <w:color w:val="EE0000"/>
          <w:szCs w:val="24"/>
        </w:rPr>
        <w:t>XX</w:t>
      </w:r>
      <w:r w:rsidR="00726437">
        <w:rPr>
          <w:rFonts w:eastAsia="Arial" w:cs="Arial"/>
          <w:szCs w:val="24"/>
        </w:rPr>
        <w:t>% reserve for economic uncertainties (REU)</w:t>
      </w:r>
      <w:r w:rsidR="006C73F4">
        <w:rPr>
          <w:rFonts w:eastAsia="Arial" w:cs="Arial"/>
          <w:szCs w:val="24"/>
        </w:rPr>
        <w:t xml:space="preserve">. </w:t>
      </w:r>
      <w:r w:rsidR="00A829BA">
        <w:rPr>
          <w:rFonts w:eastAsia="Arial" w:cs="Arial"/>
          <w:szCs w:val="24"/>
        </w:rPr>
        <w:t>[AUTHORIZING AGENCY]</w:t>
      </w:r>
      <w:r w:rsidR="00726437">
        <w:rPr>
          <w:rFonts w:eastAsia="Arial" w:cs="Arial"/>
          <w:szCs w:val="24"/>
        </w:rPr>
        <w:t xml:space="preserve"> requires</w:t>
      </w:r>
      <w:r w:rsidR="00726437" w:rsidRPr="001F2F4E">
        <w:rPr>
          <w:rFonts w:eastAsia="Arial" w:cs="Arial"/>
          <w:szCs w:val="24"/>
        </w:rPr>
        <w:t xml:space="preserve"> the charter school to maintain a</w:t>
      </w:r>
      <w:r w:rsidR="00677EA3">
        <w:rPr>
          <w:rFonts w:eastAsia="Arial" w:cs="Arial"/>
          <w:szCs w:val="24"/>
        </w:rPr>
        <w:t xml:space="preserve">n REU </w:t>
      </w:r>
      <w:r w:rsidR="00726437" w:rsidRPr="001F2F4E">
        <w:rPr>
          <w:rFonts w:eastAsia="Arial" w:cs="Arial"/>
          <w:szCs w:val="24"/>
        </w:rPr>
        <w:lastRenderedPageBreak/>
        <w:t xml:space="preserve">equal to </w:t>
      </w:r>
      <w:r w:rsidR="00726437" w:rsidRPr="00920071">
        <w:rPr>
          <w:rFonts w:eastAsia="Arial" w:cs="Arial"/>
          <w:color w:val="EE0000"/>
          <w:szCs w:val="24"/>
        </w:rPr>
        <w:t>X</w:t>
      </w:r>
      <w:r w:rsidR="00726437" w:rsidRPr="001F2F4E">
        <w:rPr>
          <w:rFonts w:eastAsia="Arial" w:cs="Arial"/>
          <w:szCs w:val="24"/>
        </w:rPr>
        <w:t>% of expenditures.</w:t>
      </w:r>
      <w:r w:rsidR="00726437">
        <w:rPr>
          <w:rFonts w:eastAsia="Arial" w:cs="Arial"/>
          <w:szCs w:val="24"/>
        </w:rPr>
        <w:t xml:space="preserve"> </w:t>
      </w:r>
      <w:r w:rsidR="008B627D" w:rsidRPr="008B627D">
        <w:rPr>
          <w:rFonts w:eastAsia="Arial" w:cs="Arial"/>
          <w:szCs w:val="24"/>
        </w:rPr>
        <w:t xml:space="preserve">Based on our review, the charter school is projecting a positive unrestricted ending fund balance and is expected to maintain reserves that meet or exceed the </w:t>
      </w:r>
      <w:r w:rsidR="00B33C57">
        <w:rPr>
          <w:rFonts w:eastAsia="Arial" w:cs="Arial"/>
          <w:szCs w:val="24"/>
        </w:rPr>
        <w:t>REU</w:t>
      </w:r>
      <w:r w:rsidR="008B627D" w:rsidRPr="008B627D">
        <w:rPr>
          <w:rFonts w:eastAsia="Arial" w:cs="Arial"/>
          <w:szCs w:val="24"/>
        </w:rPr>
        <w:t xml:space="preserve"> requirement established in the Memorandum of Understanding (MOU) with </w:t>
      </w:r>
      <w:r w:rsidR="00A829BA">
        <w:rPr>
          <w:rFonts w:eastAsia="Arial" w:cs="Arial"/>
          <w:szCs w:val="24"/>
        </w:rPr>
        <w:t>[AUTHORIZING AGENCY]</w:t>
      </w:r>
      <w:r w:rsidR="008B627D" w:rsidRPr="008B627D">
        <w:rPr>
          <w:rFonts w:eastAsia="Arial" w:cs="Arial"/>
          <w:szCs w:val="24"/>
        </w:rPr>
        <w:t xml:space="preserve">. </w:t>
      </w:r>
      <w:r w:rsidR="008B627D" w:rsidRPr="008B627D">
        <w:rPr>
          <w:rFonts w:eastAsia="Arial" w:cs="Arial"/>
          <w:color w:val="EE0000"/>
          <w:szCs w:val="24"/>
        </w:rPr>
        <w:t>[If one-time deficit]</w:t>
      </w:r>
      <w:r w:rsidR="008B627D">
        <w:rPr>
          <w:rFonts w:eastAsia="Arial" w:cs="Arial"/>
          <w:szCs w:val="24"/>
        </w:rPr>
        <w:t xml:space="preserve"> </w:t>
      </w:r>
      <w:r w:rsidR="008B627D" w:rsidRPr="002E6FED">
        <w:rPr>
          <w:rFonts w:eastAsia="Arial" w:cs="Arial"/>
          <w:color w:val="EE0000"/>
          <w:szCs w:val="24"/>
        </w:rPr>
        <w:t>Any projected deficit spending appears to be temporary in nature and does not materially impact the charter school's ability to meet its financial obligations.</w:t>
      </w:r>
      <w:r w:rsidR="008B627D" w:rsidRPr="008B627D">
        <w:rPr>
          <w:rFonts w:eastAsia="Arial" w:cs="Arial"/>
          <w:szCs w:val="24"/>
        </w:rPr>
        <w:t xml:space="preserve"> Overall, the charter school's projected financial position provides reasonable assurance that it will remain fiscally solvent during the 2026-27 fiscal year.</w:t>
      </w:r>
    </w:p>
    <w:p w14:paraId="09C228E5" w14:textId="77777777" w:rsidR="002E6FED" w:rsidRDefault="002E6FED" w:rsidP="008B627D">
      <w:pPr>
        <w:rPr>
          <w:rFonts w:eastAsia="Arial" w:cs="Arial"/>
          <w:szCs w:val="24"/>
        </w:rPr>
      </w:pPr>
    </w:p>
    <w:p w14:paraId="18082B05" w14:textId="0DADECED" w:rsidR="00CF1457" w:rsidRDefault="002E6FED" w:rsidP="00CF1457">
      <w:pPr>
        <w:spacing w:after="120"/>
        <w:rPr>
          <w:rFonts w:eastAsia="Arial" w:cs="Arial"/>
        </w:rPr>
      </w:pPr>
      <w:r w:rsidRPr="00E11E92">
        <w:rPr>
          <w:rFonts w:eastAsia="Arial" w:cs="Arial"/>
          <w:b/>
          <w:bCs/>
          <w:color w:val="EE0000"/>
          <w:szCs w:val="24"/>
        </w:rPr>
        <w:t>[Does Not Meet]</w:t>
      </w:r>
      <w:r>
        <w:rPr>
          <w:rFonts w:eastAsia="Arial" w:cs="Arial"/>
          <w:color w:val="EE0000"/>
          <w:szCs w:val="24"/>
        </w:rPr>
        <w:t xml:space="preserve"> </w:t>
      </w:r>
      <w:r w:rsidRPr="00553B60">
        <w:rPr>
          <w:rFonts w:eastAsia="Arial" w:cs="Arial"/>
          <w:color w:val="EE0000"/>
          <w:szCs w:val="24"/>
        </w:rPr>
        <w:t>[CHARTER SCHOOL]</w:t>
      </w:r>
      <w:r>
        <w:rPr>
          <w:rFonts w:eastAsia="Arial" w:cs="Arial"/>
          <w:szCs w:val="24"/>
        </w:rPr>
        <w:t xml:space="preserve"> is projecting a </w:t>
      </w:r>
      <w:r w:rsidRPr="00E608C4">
        <w:rPr>
          <w:rFonts w:eastAsia="Arial" w:cs="Arial"/>
          <w:color w:val="EE0000"/>
          <w:szCs w:val="24"/>
        </w:rPr>
        <w:t>surplus/deficit</w:t>
      </w:r>
      <w:r>
        <w:rPr>
          <w:rFonts w:eastAsia="Arial" w:cs="Arial"/>
          <w:szCs w:val="24"/>
        </w:rPr>
        <w:t xml:space="preserve"> of $</w:t>
      </w:r>
      <w:r w:rsidRPr="00553B60">
        <w:rPr>
          <w:rFonts w:eastAsia="Arial" w:cs="Arial"/>
          <w:color w:val="EE0000"/>
          <w:szCs w:val="24"/>
        </w:rPr>
        <w:t>XX</w:t>
      </w:r>
      <w:r>
        <w:rPr>
          <w:rFonts w:eastAsia="Arial" w:cs="Arial"/>
          <w:szCs w:val="24"/>
        </w:rPr>
        <w:t xml:space="preserve"> and </w:t>
      </w:r>
      <w:r w:rsidRPr="00E608C4">
        <w:rPr>
          <w:rFonts w:eastAsia="Arial" w:cs="Arial"/>
          <w:color w:val="EE0000"/>
          <w:szCs w:val="24"/>
        </w:rPr>
        <w:t>positive/negative</w:t>
      </w:r>
      <w:r>
        <w:rPr>
          <w:rFonts w:eastAsia="Arial" w:cs="Arial"/>
          <w:szCs w:val="24"/>
        </w:rPr>
        <w:t xml:space="preserve"> unrestricted ending fund balance (EFB) of $</w:t>
      </w:r>
      <w:r w:rsidRPr="00553B60">
        <w:rPr>
          <w:rFonts w:eastAsia="Arial" w:cs="Arial"/>
          <w:color w:val="EE0000"/>
          <w:szCs w:val="24"/>
        </w:rPr>
        <w:t>XX</w:t>
      </w:r>
      <w:r>
        <w:rPr>
          <w:rFonts w:eastAsia="Arial" w:cs="Arial"/>
          <w:szCs w:val="24"/>
        </w:rPr>
        <w:t xml:space="preserve">, representing a </w:t>
      </w:r>
      <w:r w:rsidRPr="00553B60">
        <w:rPr>
          <w:rFonts w:eastAsia="Arial" w:cs="Arial"/>
          <w:color w:val="EE0000"/>
          <w:szCs w:val="24"/>
        </w:rPr>
        <w:t>XX</w:t>
      </w:r>
      <w:r>
        <w:rPr>
          <w:rFonts w:eastAsia="Arial" w:cs="Arial"/>
          <w:szCs w:val="24"/>
        </w:rPr>
        <w:t xml:space="preserve">% reserve for economic uncertainties (REU). </w:t>
      </w:r>
      <w:r w:rsidR="00A829BA">
        <w:rPr>
          <w:rFonts w:eastAsia="Arial" w:cs="Arial"/>
          <w:szCs w:val="24"/>
        </w:rPr>
        <w:t>[AUTHORIZING AGENCY]</w:t>
      </w:r>
      <w:r>
        <w:rPr>
          <w:rFonts w:eastAsia="Arial" w:cs="Arial"/>
          <w:szCs w:val="24"/>
        </w:rPr>
        <w:t xml:space="preserve"> requires</w:t>
      </w:r>
      <w:r w:rsidRPr="001F2F4E">
        <w:rPr>
          <w:rFonts w:eastAsia="Arial" w:cs="Arial"/>
          <w:szCs w:val="24"/>
        </w:rPr>
        <w:t xml:space="preserve"> the charter school to maintain a</w:t>
      </w:r>
      <w:r w:rsidR="00B33C57">
        <w:rPr>
          <w:rFonts w:eastAsia="Arial" w:cs="Arial"/>
          <w:szCs w:val="24"/>
        </w:rPr>
        <w:t>n</w:t>
      </w:r>
      <w:r w:rsidRPr="001F2F4E">
        <w:rPr>
          <w:rFonts w:eastAsia="Arial" w:cs="Arial"/>
          <w:szCs w:val="24"/>
        </w:rPr>
        <w:t xml:space="preserve"> </w:t>
      </w:r>
      <w:r w:rsidR="00B33C57">
        <w:rPr>
          <w:rFonts w:eastAsia="Arial" w:cs="Arial"/>
          <w:szCs w:val="24"/>
        </w:rPr>
        <w:t>REU</w:t>
      </w:r>
      <w:r w:rsidRPr="001F2F4E">
        <w:rPr>
          <w:rFonts w:eastAsia="Arial" w:cs="Arial"/>
          <w:szCs w:val="24"/>
        </w:rPr>
        <w:t xml:space="preserve"> equal to </w:t>
      </w:r>
      <w:r w:rsidRPr="00920071">
        <w:rPr>
          <w:rFonts w:eastAsia="Arial" w:cs="Arial"/>
          <w:color w:val="EE0000"/>
          <w:szCs w:val="24"/>
        </w:rPr>
        <w:t>X</w:t>
      </w:r>
      <w:r w:rsidRPr="001F2F4E">
        <w:rPr>
          <w:rFonts w:eastAsia="Arial" w:cs="Arial"/>
          <w:szCs w:val="24"/>
        </w:rPr>
        <w:t>% of expenditures.</w:t>
      </w:r>
      <w:r w:rsidR="004816FD">
        <w:rPr>
          <w:rFonts w:eastAsia="Arial" w:cs="Arial"/>
          <w:szCs w:val="24"/>
        </w:rPr>
        <w:t xml:space="preserve"> </w:t>
      </w:r>
      <w:r w:rsidR="004816FD" w:rsidRPr="004816FD">
        <w:rPr>
          <w:rFonts w:eastAsia="Arial" w:cs="Arial"/>
        </w:rPr>
        <w:t xml:space="preserve">Based on our review, the charter school is projected to have </w:t>
      </w:r>
      <w:r w:rsidR="004816FD" w:rsidRPr="004816FD">
        <w:rPr>
          <w:rFonts w:eastAsia="Arial" w:cs="Arial"/>
          <w:color w:val="EE0000"/>
        </w:rPr>
        <w:t xml:space="preserve">a negative unrestricted ending fund balance, insufficient reserves to meet the REU requirement established in the MOU with </w:t>
      </w:r>
      <w:r w:rsidR="00A829BA">
        <w:rPr>
          <w:rFonts w:eastAsia="Arial" w:cs="Arial"/>
          <w:color w:val="EE0000"/>
        </w:rPr>
        <w:t>[AUTHORIZING AGENCY]</w:t>
      </w:r>
      <w:r w:rsidR="004816FD" w:rsidRPr="004816FD">
        <w:rPr>
          <w:rFonts w:eastAsia="Arial" w:cs="Arial"/>
          <w:color w:val="EE0000"/>
        </w:rPr>
        <w:t>, or both</w:t>
      </w:r>
      <w:r w:rsidR="00BD75A1">
        <w:rPr>
          <w:rFonts w:eastAsia="Arial" w:cs="Arial"/>
          <w:color w:val="EE0000"/>
        </w:rPr>
        <w:t xml:space="preserve">, </w:t>
      </w:r>
      <w:r w:rsidR="00BD75A1" w:rsidRPr="00CF1457">
        <w:rPr>
          <w:rFonts w:eastAsia="Arial" w:cs="Arial"/>
        </w:rPr>
        <w:t>as identified below:</w:t>
      </w:r>
      <w:r w:rsidR="004816FD" w:rsidRPr="004816FD">
        <w:rPr>
          <w:rFonts w:eastAsia="Arial" w:cs="Arial"/>
        </w:rPr>
        <w:t xml:space="preserve"> </w:t>
      </w:r>
    </w:p>
    <w:p w14:paraId="3CCA8F36" w14:textId="314419EB" w:rsidR="00CF1457" w:rsidRPr="00984371" w:rsidRDefault="00CF1457" w:rsidP="006D3F4A">
      <w:pPr>
        <w:numPr>
          <w:ilvl w:val="0"/>
          <w:numId w:val="12"/>
        </w:numPr>
        <w:spacing w:after="120"/>
        <w:rPr>
          <w:rFonts w:eastAsia="Arial" w:cs="Arial"/>
          <w:color w:val="EE0000"/>
          <w:szCs w:val="24"/>
        </w:rPr>
      </w:pPr>
      <w:r w:rsidRPr="00984371">
        <w:rPr>
          <w:rFonts w:eastAsia="Arial" w:cs="Arial"/>
          <w:color w:val="EE0000"/>
          <w:szCs w:val="24"/>
        </w:rPr>
        <w:t>[Identify projected reserve shortfalls or negative fund balances]</w:t>
      </w:r>
      <w:r>
        <w:rPr>
          <w:rFonts w:eastAsia="Arial" w:cs="Arial"/>
          <w:color w:val="EE0000"/>
          <w:szCs w:val="24"/>
        </w:rPr>
        <w:t xml:space="preserve"> </w:t>
      </w:r>
      <w:r w:rsidRPr="00433E6F">
        <w:rPr>
          <w:rFonts w:eastAsia="Arial" w:cs="Arial"/>
          <w:szCs w:val="24"/>
        </w:rPr>
        <w:t>Based on the projected deficit spending, the charter school will need budget solutions in the amount of $</w:t>
      </w:r>
      <w:r w:rsidRPr="00433E6F">
        <w:rPr>
          <w:rFonts w:eastAsia="Arial" w:cs="Arial"/>
          <w:color w:val="EE0000"/>
          <w:szCs w:val="24"/>
        </w:rPr>
        <w:t xml:space="preserve">XX </w:t>
      </w:r>
      <w:r w:rsidRPr="00433E6F">
        <w:rPr>
          <w:rFonts w:eastAsia="Arial" w:cs="Arial"/>
          <w:szCs w:val="24"/>
        </w:rPr>
        <w:t>in 2026-27</w:t>
      </w:r>
      <w:r>
        <w:rPr>
          <w:rFonts w:eastAsia="Arial" w:cs="Arial"/>
          <w:szCs w:val="24"/>
        </w:rPr>
        <w:t xml:space="preserve"> to meet </w:t>
      </w:r>
      <w:r w:rsidRPr="00363172">
        <w:rPr>
          <w:rFonts w:eastAsia="Arial" w:cs="Arial"/>
          <w:color w:val="EE0000"/>
          <w:szCs w:val="24"/>
        </w:rPr>
        <w:t>the required REU and/or maintain a positive unrestricted EFB</w:t>
      </w:r>
      <w:r w:rsidRPr="00433E6F">
        <w:rPr>
          <w:rFonts w:eastAsia="Arial" w:cs="Arial"/>
          <w:szCs w:val="24"/>
        </w:rPr>
        <w:t>.</w:t>
      </w:r>
    </w:p>
    <w:p w14:paraId="41E4E462" w14:textId="77777777" w:rsidR="00CF1457" w:rsidRPr="00984371" w:rsidRDefault="00CF1457" w:rsidP="006D3F4A">
      <w:pPr>
        <w:numPr>
          <w:ilvl w:val="0"/>
          <w:numId w:val="12"/>
        </w:numPr>
        <w:spacing w:after="120"/>
        <w:rPr>
          <w:rFonts w:eastAsia="Arial" w:cs="Arial"/>
          <w:color w:val="EE0000"/>
          <w:szCs w:val="24"/>
        </w:rPr>
      </w:pPr>
      <w:r w:rsidRPr="00984371">
        <w:rPr>
          <w:rFonts w:eastAsia="Arial" w:cs="Arial"/>
          <w:color w:val="EE0000"/>
          <w:szCs w:val="24"/>
        </w:rPr>
        <w:t>[Identify assumptions regarding revenue increases or expenditure reductions]</w:t>
      </w:r>
    </w:p>
    <w:p w14:paraId="051A4E4F" w14:textId="77777777" w:rsidR="00CF1457" w:rsidRPr="00984371" w:rsidRDefault="00CF1457" w:rsidP="006D3F4A">
      <w:pPr>
        <w:numPr>
          <w:ilvl w:val="0"/>
          <w:numId w:val="12"/>
        </w:numPr>
        <w:spacing w:after="120"/>
        <w:rPr>
          <w:rFonts w:eastAsia="Arial" w:cs="Arial"/>
          <w:color w:val="EE0000"/>
          <w:szCs w:val="24"/>
        </w:rPr>
      </w:pPr>
      <w:r w:rsidRPr="00984371">
        <w:rPr>
          <w:rFonts w:eastAsia="Arial" w:cs="Arial"/>
          <w:color w:val="EE0000"/>
          <w:szCs w:val="24"/>
        </w:rPr>
        <w:t>[Identify fiscal recovery plans requiring additional support or implementation]</w:t>
      </w:r>
    </w:p>
    <w:p w14:paraId="5D3AE3D8" w14:textId="77777777" w:rsidR="00CF1457" w:rsidRPr="00984371" w:rsidRDefault="00CF1457" w:rsidP="006D3F4A">
      <w:pPr>
        <w:numPr>
          <w:ilvl w:val="0"/>
          <w:numId w:val="12"/>
        </w:numPr>
        <w:spacing w:after="120"/>
        <w:rPr>
          <w:rFonts w:eastAsia="Arial" w:cs="Arial"/>
          <w:color w:val="EE0000"/>
          <w:szCs w:val="24"/>
        </w:rPr>
      </w:pPr>
      <w:r w:rsidRPr="00984371">
        <w:rPr>
          <w:rFonts w:eastAsia="Arial" w:cs="Arial"/>
          <w:color w:val="EE0000"/>
          <w:szCs w:val="24"/>
        </w:rPr>
        <w:t>[Identify other risks impacting fiscal solvency]</w:t>
      </w:r>
    </w:p>
    <w:p w14:paraId="4F1FAA0B" w14:textId="71D3C8A8" w:rsidR="002E6FED" w:rsidRPr="00CF1457" w:rsidRDefault="004816FD" w:rsidP="00CF1457">
      <w:pPr>
        <w:rPr>
          <w:rFonts w:eastAsia="Arial" w:cs="Arial"/>
          <w:szCs w:val="24"/>
        </w:rPr>
      </w:pPr>
      <w:r w:rsidRPr="004816FD">
        <w:rPr>
          <w:rFonts w:eastAsia="Arial" w:cs="Arial"/>
          <w:color w:val="EE0000"/>
        </w:rPr>
        <w:t>[If deficit as well] Additionally, the budget reflects structural deficit spending and ongoing expenditures that exceed recurring revenues.</w:t>
      </w:r>
      <w:r w:rsidR="00CF1457">
        <w:rPr>
          <w:rFonts w:eastAsia="Arial" w:cs="Arial"/>
          <w:color w:val="EE0000"/>
        </w:rPr>
        <w:t xml:space="preserve"> </w:t>
      </w:r>
      <w:r w:rsidR="00CF1457" w:rsidRPr="00CF1457">
        <w:rPr>
          <w:rFonts w:eastAsia="Arial" w:cs="Arial"/>
          <w:szCs w:val="24"/>
        </w:rPr>
        <w:t>Continued deficit spending will erode the charter school’s ending fund balance and will minimize the charter school’s ability to address unforeseen circumstances.</w:t>
      </w:r>
      <w:r w:rsidRPr="004816FD">
        <w:rPr>
          <w:rFonts w:eastAsia="Arial" w:cs="Arial"/>
        </w:rPr>
        <w:t xml:space="preserve"> </w:t>
      </w:r>
      <w:r w:rsidRPr="00146D29">
        <w:rPr>
          <w:rFonts w:eastAsia="Arial" w:cs="Arial"/>
          <w:color w:val="EE0000"/>
        </w:rPr>
        <w:t>While the charter school has identified potential fiscal recovery strategies, the effectiveness, timing, or implementation of those plans remains uncertain.</w:t>
      </w:r>
      <w:r w:rsidRPr="004816FD">
        <w:rPr>
          <w:rFonts w:eastAsia="Arial" w:cs="Arial"/>
        </w:rPr>
        <w:t xml:space="preserve"> As a result, there is significant risk to the charter school's ability to maintain fiscal solvency without additional corrective action.</w:t>
      </w:r>
      <w:r w:rsidR="00433E6F" w:rsidRPr="00CF1457">
        <w:rPr>
          <w:rFonts w:eastAsia="Arial" w:cs="Arial"/>
          <w:color w:val="EE0000"/>
          <w:szCs w:val="24"/>
        </w:rPr>
        <w:t xml:space="preserve"> </w:t>
      </w:r>
    </w:p>
    <w:p w14:paraId="22CDAECC" w14:textId="77777777" w:rsidR="00CF1457" w:rsidRPr="00CF1457" w:rsidRDefault="00CF1457" w:rsidP="00CF1457">
      <w:pPr>
        <w:rPr>
          <w:rFonts w:eastAsia="Arial" w:cs="Arial"/>
          <w:szCs w:val="24"/>
        </w:rPr>
      </w:pPr>
    </w:p>
    <w:p w14:paraId="0D912CBA" w14:textId="5ED16698" w:rsidR="00BC4397" w:rsidRDefault="00900221" w:rsidP="00CF1457">
      <w:pPr>
        <w:spacing w:after="120"/>
        <w:rPr>
          <w:rFonts w:eastAsia="Arial" w:cs="Arial"/>
          <w:color w:val="EE0000"/>
        </w:rPr>
      </w:pPr>
      <w:r w:rsidRPr="00E11E92">
        <w:rPr>
          <w:rFonts w:eastAsia="Arial" w:cs="Arial"/>
          <w:b/>
          <w:bCs/>
          <w:color w:val="EE0000"/>
          <w:szCs w:val="24"/>
        </w:rPr>
        <w:t>[Partially Meets]</w:t>
      </w:r>
      <w:r w:rsidR="00553B60" w:rsidRPr="0037588C">
        <w:rPr>
          <w:rFonts w:eastAsia="Arial" w:cs="Arial"/>
          <w:color w:val="EE0000"/>
          <w:szCs w:val="24"/>
        </w:rPr>
        <w:t xml:space="preserve"> </w:t>
      </w:r>
      <w:r w:rsidRPr="00553B60">
        <w:rPr>
          <w:rFonts w:eastAsia="Arial" w:cs="Arial"/>
          <w:color w:val="EE0000"/>
          <w:szCs w:val="24"/>
        </w:rPr>
        <w:t>[CHARTER SCHOOL]</w:t>
      </w:r>
      <w:r>
        <w:rPr>
          <w:rFonts w:eastAsia="Arial" w:cs="Arial"/>
          <w:szCs w:val="24"/>
        </w:rPr>
        <w:t xml:space="preserve"> is projecting a </w:t>
      </w:r>
      <w:r w:rsidRPr="00E608C4">
        <w:rPr>
          <w:rFonts w:eastAsia="Arial" w:cs="Arial"/>
          <w:color w:val="EE0000"/>
          <w:szCs w:val="24"/>
        </w:rPr>
        <w:t>surplus/deficit</w:t>
      </w:r>
      <w:r>
        <w:rPr>
          <w:rFonts w:eastAsia="Arial" w:cs="Arial"/>
          <w:szCs w:val="24"/>
        </w:rPr>
        <w:t xml:space="preserve"> of $</w:t>
      </w:r>
      <w:r w:rsidRPr="00553B60">
        <w:rPr>
          <w:rFonts w:eastAsia="Arial" w:cs="Arial"/>
          <w:color w:val="EE0000"/>
          <w:szCs w:val="24"/>
        </w:rPr>
        <w:t>XX</w:t>
      </w:r>
      <w:r>
        <w:rPr>
          <w:rFonts w:eastAsia="Arial" w:cs="Arial"/>
          <w:szCs w:val="24"/>
        </w:rPr>
        <w:t xml:space="preserve"> and </w:t>
      </w:r>
      <w:r w:rsidRPr="00E608C4">
        <w:rPr>
          <w:rFonts w:eastAsia="Arial" w:cs="Arial"/>
          <w:color w:val="EE0000"/>
          <w:szCs w:val="24"/>
        </w:rPr>
        <w:t>positive/negative</w:t>
      </w:r>
      <w:r>
        <w:rPr>
          <w:rFonts w:eastAsia="Arial" w:cs="Arial"/>
          <w:szCs w:val="24"/>
        </w:rPr>
        <w:t xml:space="preserve"> unrestricted ending fund balance (EFB) of $</w:t>
      </w:r>
      <w:r w:rsidRPr="00553B60">
        <w:rPr>
          <w:rFonts w:eastAsia="Arial" w:cs="Arial"/>
          <w:color w:val="EE0000"/>
          <w:szCs w:val="24"/>
        </w:rPr>
        <w:t>XX</w:t>
      </w:r>
      <w:r>
        <w:rPr>
          <w:rFonts w:eastAsia="Arial" w:cs="Arial"/>
          <w:szCs w:val="24"/>
        </w:rPr>
        <w:t xml:space="preserve">, representing a </w:t>
      </w:r>
      <w:r w:rsidRPr="00553B60">
        <w:rPr>
          <w:rFonts w:eastAsia="Arial" w:cs="Arial"/>
          <w:color w:val="EE0000"/>
          <w:szCs w:val="24"/>
        </w:rPr>
        <w:t>XX</w:t>
      </w:r>
      <w:r>
        <w:rPr>
          <w:rFonts w:eastAsia="Arial" w:cs="Arial"/>
          <w:szCs w:val="24"/>
        </w:rPr>
        <w:t xml:space="preserve">% reserve for economic uncertainties (REU). </w:t>
      </w:r>
      <w:r w:rsidR="00A829BA">
        <w:rPr>
          <w:rFonts w:eastAsia="Arial" w:cs="Arial"/>
          <w:szCs w:val="24"/>
        </w:rPr>
        <w:t>[AUTHORIZING AGENCY]</w:t>
      </w:r>
      <w:r>
        <w:rPr>
          <w:rFonts w:eastAsia="Arial" w:cs="Arial"/>
          <w:szCs w:val="24"/>
        </w:rPr>
        <w:t xml:space="preserve"> requires</w:t>
      </w:r>
      <w:r w:rsidRPr="001F2F4E">
        <w:rPr>
          <w:rFonts w:eastAsia="Arial" w:cs="Arial"/>
          <w:szCs w:val="24"/>
        </w:rPr>
        <w:t xml:space="preserve"> the charter school to maintain a </w:t>
      </w:r>
      <w:r w:rsidR="00B33C57">
        <w:rPr>
          <w:rFonts w:eastAsia="Arial" w:cs="Arial"/>
          <w:szCs w:val="24"/>
        </w:rPr>
        <w:t>REU</w:t>
      </w:r>
      <w:r w:rsidRPr="001F2F4E">
        <w:rPr>
          <w:rFonts w:eastAsia="Arial" w:cs="Arial"/>
          <w:szCs w:val="24"/>
        </w:rPr>
        <w:t xml:space="preserve"> equal to </w:t>
      </w:r>
      <w:r w:rsidRPr="00920071">
        <w:rPr>
          <w:rFonts w:eastAsia="Arial" w:cs="Arial"/>
          <w:color w:val="EE0000"/>
          <w:szCs w:val="24"/>
        </w:rPr>
        <w:t>X</w:t>
      </w:r>
      <w:r w:rsidRPr="001F2F4E">
        <w:rPr>
          <w:rFonts w:eastAsia="Arial" w:cs="Arial"/>
          <w:szCs w:val="24"/>
        </w:rPr>
        <w:t>% of expenditures.</w:t>
      </w:r>
      <w:r w:rsidRPr="00900221">
        <w:rPr>
          <w:rFonts w:eastAsia="Arial" w:cs="Arial"/>
        </w:rPr>
        <w:t xml:space="preserve"> Overall, the charter school is projected to maintain a positive unrestricted ending fund balance and remain operationally solvent during the 2026-27 fiscal year. However, certain aspects of the financial position warrant continued monitoring. These include </w:t>
      </w:r>
      <w:r w:rsidR="00BC4397" w:rsidRPr="00BC4397">
        <w:rPr>
          <w:rFonts w:eastAsia="Arial" w:cs="Arial"/>
          <w:color w:val="EE0000"/>
        </w:rPr>
        <w:t>[</w:t>
      </w:r>
      <w:r w:rsidR="00B53880">
        <w:rPr>
          <w:rFonts w:eastAsia="Arial" w:cs="Arial"/>
          <w:color w:val="EE0000"/>
        </w:rPr>
        <w:t>D</w:t>
      </w:r>
      <w:r w:rsidR="00BC4397" w:rsidRPr="00BC4397">
        <w:rPr>
          <w:rFonts w:eastAsia="Arial" w:cs="Arial"/>
          <w:color w:val="EE0000"/>
        </w:rPr>
        <w:t xml:space="preserve">escribe: </w:t>
      </w:r>
      <w:r w:rsidRPr="00BC4397">
        <w:rPr>
          <w:rFonts w:eastAsia="Arial" w:cs="Arial"/>
          <w:color w:val="EE0000"/>
        </w:rPr>
        <w:t>projected deficit spending, reserve levels that approach the minimum REU requirement, or assumptions regarding future revenues, expenditures, or budget solutions that have not yet been fully realized</w:t>
      </w:r>
      <w:r w:rsidR="00BC4397">
        <w:rPr>
          <w:rFonts w:eastAsia="Arial" w:cs="Arial"/>
          <w:color w:val="EE0000"/>
        </w:rPr>
        <w:t>] as identified below:</w:t>
      </w:r>
    </w:p>
    <w:p w14:paraId="02949458" w14:textId="77777777" w:rsidR="00BC4397" w:rsidRPr="006D3F4A" w:rsidRDefault="00BC4397" w:rsidP="006D3F4A">
      <w:pPr>
        <w:numPr>
          <w:ilvl w:val="0"/>
          <w:numId w:val="13"/>
        </w:numPr>
        <w:spacing w:after="120"/>
        <w:rPr>
          <w:rFonts w:eastAsia="Arial" w:cs="Arial"/>
          <w:color w:val="EE0000"/>
          <w:szCs w:val="24"/>
        </w:rPr>
      </w:pPr>
      <w:r w:rsidRPr="006D3F4A">
        <w:rPr>
          <w:rFonts w:eastAsia="Arial" w:cs="Arial"/>
          <w:color w:val="EE0000"/>
          <w:szCs w:val="24"/>
        </w:rPr>
        <w:t>[Identify projected deficits and whether they appear one-time or ongoing]</w:t>
      </w:r>
    </w:p>
    <w:p w14:paraId="190BAF64" w14:textId="77777777" w:rsidR="00BC4397" w:rsidRPr="006D3F4A" w:rsidRDefault="00BC4397" w:rsidP="006D3F4A">
      <w:pPr>
        <w:numPr>
          <w:ilvl w:val="0"/>
          <w:numId w:val="13"/>
        </w:numPr>
        <w:spacing w:after="120"/>
        <w:rPr>
          <w:rFonts w:eastAsia="Arial" w:cs="Arial"/>
          <w:color w:val="EE0000"/>
          <w:szCs w:val="24"/>
        </w:rPr>
      </w:pPr>
      <w:r w:rsidRPr="006D3F4A">
        <w:rPr>
          <w:rFonts w:eastAsia="Arial" w:cs="Arial"/>
          <w:color w:val="EE0000"/>
          <w:szCs w:val="24"/>
        </w:rPr>
        <w:t>[Identify reserves nearing minimum requirements]</w:t>
      </w:r>
    </w:p>
    <w:p w14:paraId="70544461" w14:textId="77777777" w:rsidR="00BC4397" w:rsidRPr="006D3F4A" w:rsidRDefault="00BC4397" w:rsidP="006D3F4A">
      <w:pPr>
        <w:numPr>
          <w:ilvl w:val="0"/>
          <w:numId w:val="13"/>
        </w:numPr>
        <w:spacing w:after="120"/>
        <w:rPr>
          <w:rFonts w:eastAsia="Arial" w:cs="Arial"/>
          <w:color w:val="EE0000"/>
          <w:szCs w:val="24"/>
        </w:rPr>
      </w:pPr>
      <w:r w:rsidRPr="006D3F4A">
        <w:rPr>
          <w:rFonts w:eastAsia="Arial" w:cs="Arial"/>
          <w:color w:val="EE0000"/>
          <w:szCs w:val="24"/>
        </w:rPr>
        <w:t>[Identify budget assumptions requiring monitoring]</w:t>
      </w:r>
    </w:p>
    <w:p w14:paraId="6BD01ECB" w14:textId="77777777" w:rsidR="00BC4397" w:rsidRPr="006D3F4A" w:rsidRDefault="00BC4397" w:rsidP="006D3F4A">
      <w:pPr>
        <w:numPr>
          <w:ilvl w:val="0"/>
          <w:numId w:val="13"/>
        </w:numPr>
        <w:spacing w:after="120"/>
        <w:rPr>
          <w:rFonts w:eastAsia="Arial" w:cs="Arial"/>
          <w:color w:val="EE0000"/>
          <w:szCs w:val="24"/>
        </w:rPr>
      </w:pPr>
      <w:r w:rsidRPr="006D3F4A">
        <w:rPr>
          <w:rFonts w:eastAsia="Arial" w:cs="Arial"/>
          <w:color w:val="EE0000"/>
          <w:szCs w:val="24"/>
        </w:rPr>
        <w:lastRenderedPageBreak/>
        <w:t>[Identify anticipated budget solutions not yet implemented]</w:t>
      </w:r>
    </w:p>
    <w:p w14:paraId="7F9D2492" w14:textId="7BE74852" w:rsidR="00BC4397" w:rsidRPr="006D3F4A" w:rsidRDefault="00BC4397" w:rsidP="006D3F4A">
      <w:pPr>
        <w:numPr>
          <w:ilvl w:val="0"/>
          <w:numId w:val="13"/>
        </w:numPr>
        <w:spacing w:after="120"/>
        <w:rPr>
          <w:rFonts w:eastAsia="Arial" w:cs="Arial"/>
          <w:color w:val="EE0000"/>
          <w:szCs w:val="24"/>
        </w:rPr>
      </w:pPr>
      <w:r w:rsidRPr="006D3F4A">
        <w:rPr>
          <w:rFonts w:eastAsia="Arial" w:cs="Arial"/>
          <w:color w:val="EE0000"/>
          <w:szCs w:val="24"/>
        </w:rPr>
        <w:t>[Identify other fiscal risks or uncertainties]</w:t>
      </w:r>
    </w:p>
    <w:p w14:paraId="1FB651E7" w14:textId="5D04540D" w:rsidR="00900221" w:rsidRPr="00900221" w:rsidRDefault="00900221" w:rsidP="00900221">
      <w:pPr>
        <w:rPr>
          <w:rFonts w:eastAsia="Arial" w:cs="Arial"/>
        </w:rPr>
      </w:pPr>
      <w:r w:rsidRPr="00900221">
        <w:rPr>
          <w:rFonts w:eastAsia="Arial" w:cs="Arial"/>
        </w:rPr>
        <w:t xml:space="preserve">While these concerns do not currently threaten the charter school's fiscal solvency, the charter school should continue to monitor its financial position and update projections as additional information becomes available. </w:t>
      </w:r>
    </w:p>
    <w:p w14:paraId="3B67E3B3" w14:textId="77777777" w:rsidR="00DD34A9" w:rsidRDefault="00DD34A9" w:rsidP="00CA5912">
      <w:pPr>
        <w:rPr>
          <w:rFonts w:eastAsia="Arial" w:cs="Arial"/>
          <w:szCs w:val="24"/>
        </w:rPr>
      </w:pPr>
    </w:p>
    <w:p w14:paraId="6D5C2F16" w14:textId="0251A585" w:rsidR="006310A4" w:rsidRDefault="00BB15C2" w:rsidP="00BB15C2">
      <w:pPr>
        <w:pStyle w:val="Heading1"/>
        <w:rPr>
          <w:rFonts w:eastAsia="Arial"/>
        </w:rPr>
      </w:pPr>
      <w:r>
        <w:rPr>
          <w:rFonts w:eastAsia="Arial"/>
        </w:rPr>
        <w:t>Sustainability Measures</w:t>
      </w:r>
    </w:p>
    <w:p w14:paraId="7C22B257" w14:textId="578ADF24" w:rsidR="00F72446" w:rsidRDefault="00F72446" w:rsidP="00F72446">
      <w:pPr>
        <w:pStyle w:val="Heading2"/>
        <w:rPr>
          <w:rFonts w:eastAsia="Arial"/>
        </w:rPr>
      </w:pPr>
      <w:r>
        <w:rPr>
          <w:rFonts w:eastAsia="Arial"/>
        </w:rPr>
        <w:t>Multi</w:t>
      </w:r>
      <w:r w:rsidR="0079458E">
        <w:rPr>
          <w:rFonts w:eastAsia="Arial"/>
        </w:rPr>
        <w:t>y</w:t>
      </w:r>
      <w:r>
        <w:rPr>
          <w:rFonts w:eastAsia="Arial"/>
        </w:rPr>
        <w:t>ear Revenues and Expenditures</w:t>
      </w:r>
    </w:p>
    <w:p w14:paraId="777C8C0C" w14:textId="059F5A1F" w:rsidR="00447333" w:rsidRDefault="00447333" w:rsidP="00447333">
      <w:pPr>
        <w:rPr>
          <w:rFonts w:eastAsia="Arial" w:cs="Arial"/>
        </w:rPr>
      </w:pPr>
      <w:r w:rsidRPr="00BC2913">
        <w:rPr>
          <w:rFonts w:eastAsia="Arial" w:cs="Arial"/>
          <w:color w:val="EE0000"/>
        </w:rPr>
        <w:t>[CHARTER SCHOOL]</w:t>
      </w:r>
      <w:r>
        <w:rPr>
          <w:rFonts w:eastAsia="Arial" w:cs="Arial"/>
        </w:rPr>
        <w:t xml:space="preserve"> included the following assumptions in their multiyear projection for the 2026-27 through the 2028-29 fiscal years. </w:t>
      </w:r>
    </w:p>
    <w:p w14:paraId="0015A3FF" w14:textId="77777777" w:rsidR="00447333" w:rsidRDefault="00447333" w:rsidP="00447333">
      <w:pPr>
        <w:rPr>
          <w:rFonts w:eastAsia="Arial" w:cs="Arial"/>
        </w:rPr>
      </w:pPr>
    </w:p>
    <w:tbl>
      <w:tblPr>
        <w:tblStyle w:val="TableGrid"/>
        <w:tblW w:w="9190" w:type="dxa"/>
        <w:jc w:val="center"/>
        <w:tblLayout w:type="fixed"/>
        <w:tblLook w:val="06A0" w:firstRow="1" w:lastRow="0" w:firstColumn="1" w:lastColumn="0" w:noHBand="1" w:noVBand="1"/>
        <w:tblCaption w:val="Charter School Multiyear Assumptions"/>
      </w:tblPr>
      <w:tblGrid>
        <w:gridCol w:w="4468"/>
        <w:gridCol w:w="1592"/>
        <w:gridCol w:w="1572"/>
        <w:gridCol w:w="1558"/>
      </w:tblGrid>
      <w:tr w:rsidR="00447333" w:rsidRPr="00390ACA" w14:paraId="2E05C7DD" w14:textId="77777777" w:rsidTr="0004294B">
        <w:trPr>
          <w:trHeight w:val="507"/>
          <w:jc w:val="center"/>
        </w:trPr>
        <w:tc>
          <w:tcPr>
            <w:tcW w:w="4468" w:type="dxa"/>
            <w:shd w:val="clear" w:color="auto" w:fill="BECAD1"/>
            <w:vAlign w:val="center"/>
          </w:tcPr>
          <w:p w14:paraId="59411606" w14:textId="77777777" w:rsidR="00447333" w:rsidRPr="00390ACA" w:rsidRDefault="00447333" w:rsidP="0004294B">
            <w:pPr>
              <w:rPr>
                <w:rFonts w:eastAsia="Arial" w:cs="Arial"/>
                <w:b/>
                <w:bCs/>
                <w:sz w:val="24"/>
                <w:szCs w:val="24"/>
              </w:rPr>
            </w:pPr>
            <w:r w:rsidRPr="00390ACA">
              <w:rPr>
                <w:rFonts w:eastAsia="Arial" w:cs="Arial"/>
                <w:b/>
                <w:bCs/>
                <w:sz w:val="24"/>
                <w:szCs w:val="24"/>
              </w:rPr>
              <w:t>Assumption</w:t>
            </w:r>
          </w:p>
        </w:tc>
        <w:tc>
          <w:tcPr>
            <w:tcW w:w="1592" w:type="dxa"/>
            <w:shd w:val="clear" w:color="auto" w:fill="BECAD1"/>
            <w:vAlign w:val="center"/>
          </w:tcPr>
          <w:p w14:paraId="30F6BA5A" w14:textId="77777777" w:rsidR="00447333" w:rsidRPr="00390ACA" w:rsidRDefault="00447333" w:rsidP="0004294B">
            <w:pPr>
              <w:jc w:val="center"/>
              <w:rPr>
                <w:rFonts w:eastAsia="Arial" w:cs="Arial"/>
                <w:b/>
                <w:bCs/>
                <w:sz w:val="24"/>
                <w:szCs w:val="24"/>
              </w:rPr>
            </w:pPr>
            <w:r w:rsidRPr="00390ACA">
              <w:rPr>
                <w:rFonts w:eastAsia="Arial" w:cs="Arial"/>
                <w:b/>
                <w:bCs/>
                <w:sz w:val="24"/>
                <w:szCs w:val="24"/>
              </w:rPr>
              <w:t>2026-27</w:t>
            </w:r>
          </w:p>
        </w:tc>
        <w:tc>
          <w:tcPr>
            <w:tcW w:w="1572" w:type="dxa"/>
            <w:shd w:val="clear" w:color="auto" w:fill="BECAD1"/>
            <w:vAlign w:val="center"/>
          </w:tcPr>
          <w:p w14:paraId="0457CB77" w14:textId="77777777" w:rsidR="00447333" w:rsidRPr="00390ACA" w:rsidRDefault="00447333" w:rsidP="0004294B">
            <w:pPr>
              <w:jc w:val="center"/>
              <w:rPr>
                <w:rFonts w:eastAsia="Arial" w:cs="Arial"/>
                <w:b/>
                <w:bCs/>
                <w:sz w:val="24"/>
                <w:szCs w:val="24"/>
              </w:rPr>
            </w:pPr>
            <w:r w:rsidRPr="00390ACA">
              <w:rPr>
                <w:rFonts w:eastAsia="Arial" w:cs="Arial"/>
                <w:b/>
                <w:bCs/>
                <w:sz w:val="24"/>
                <w:szCs w:val="24"/>
              </w:rPr>
              <w:t>202</w:t>
            </w:r>
            <w:r>
              <w:rPr>
                <w:rFonts w:eastAsia="Arial" w:cs="Arial"/>
                <w:b/>
                <w:bCs/>
                <w:sz w:val="24"/>
                <w:szCs w:val="24"/>
              </w:rPr>
              <w:t>7-28</w:t>
            </w:r>
          </w:p>
        </w:tc>
        <w:tc>
          <w:tcPr>
            <w:tcW w:w="1558" w:type="dxa"/>
            <w:shd w:val="clear" w:color="auto" w:fill="BECAD1"/>
            <w:vAlign w:val="center"/>
          </w:tcPr>
          <w:p w14:paraId="3725539F" w14:textId="77777777" w:rsidR="00447333" w:rsidRPr="00390ACA" w:rsidRDefault="00447333" w:rsidP="0004294B">
            <w:pPr>
              <w:jc w:val="center"/>
              <w:rPr>
                <w:rFonts w:eastAsia="Arial" w:cs="Arial"/>
                <w:b/>
                <w:bCs/>
                <w:sz w:val="24"/>
                <w:szCs w:val="24"/>
              </w:rPr>
            </w:pPr>
            <w:r w:rsidRPr="00390ACA">
              <w:rPr>
                <w:rFonts w:eastAsia="Arial" w:cs="Arial"/>
                <w:b/>
                <w:bCs/>
                <w:sz w:val="24"/>
                <w:szCs w:val="24"/>
              </w:rPr>
              <w:t>202</w:t>
            </w:r>
            <w:r>
              <w:rPr>
                <w:rFonts w:eastAsia="Arial" w:cs="Arial"/>
                <w:b/>
                <w:bCs/>
                <w:sz w:val="24"/>
                <w:szCs w:val="24"/>
              </w:rPr>
              <w:t>8-29</w:t>
            </w:r>
          </w:p>
        </w:tc>
      </w:tr>
      <w:tr w:rsidR="00447333" w:rsidRPr="00390ACA" w14:paraId="47A6717B" w14:textId="77777777" w:rsidTr="0004294B">
        <w:trPr>
          <w:trHeight w:val="507"/>
          <w:jc w:val="center"/>
        </w:trPr>
        <w:tc>
          <w:tcPr>
            <w:tcW w:w="4468" w:type="dxa"/>
            <w:vAlign w:val="center"/>
          </w:tcPr>
          <w:p w14:paraId="2ED13F9B" w14:textId="77777777" w:rsidR="00447333" w:rsidRPr="00390ACA" w:rsidRDefault="00447333" w:rsidP="0004294B">
            <w:pPr>
              <w:rPr>
                <w:rFonts w:eastAsia="Arial" w:cs="Arial"/>
                <w:sz w:val="24"/>
                <w:szCs w:val="24"/>
              </w:rPr>
            </w:pPr>
            <w:r w:rsidRPr="00390ACA">
              <w:rPr>
                <w:rFonts w:eastAsia="Arial" w:cs="Arial"/>
                <w:sz w:val="24"/>
                <w:szCs w:val="24"/>
              </w:rPr>
              <w:t>Cost-of-Living Adjustment (COLA)</w:t>
            </w:r>
          </w:p>
        </w:tc>
        <w:tc>
          <w:tcPr>
            <w:tcW w:w="1592" w:type="dxa"/>
            <w:vAlign w:val="center"/>
          </w:tcPr>
          <w:p w14:paraId="2C81DA60" w14:textId="77777777" w:rsidR="00447333" w:rsidRPr="00124139" w:rsidRDefault="00447333" w:rsidP="0004294B">
            <w:pPr>
              <w:jc w:val="center"/>
              <w:rPr>
                <w:rFonts w:eastAsia="Arial" w:cs="Arial"/>
                <w:sz w:val="24"/>
                <w:szCs w:val="24"/>
              </w:rPr>
            </w:pPr>
            <w:r w:rsidRPr="00124139">
              <w:rPr>
                <w:rFonts w:eastAsia="Arial" w:cs="Arial"/>
                <w:sz w:val="24"/>
                <w:szCs w:val="24"/>
              </w:rPr>
              <w:t>%</w:t>
            </w:r>
          </w:p>
        </w:tc>
        <w:tc>
          <w:tcPr>
            <w:tcW w:w="1572" w:type="dxa"/>
            <w:vAlign w:val="center"/>
          </w:tcPr>
          <w:p w14:paraId="0CA37024" w14:textId="77777777" w:rsidR="00447333" w:rsidRPr="00124139" w:rsidRDefault="00447333" w:rsidP="0004294B">
            <w:pPr>
              <w:jc w:val="center"/>
              <w:rPr>
                <w:rFonts w:eastAsia="Arial" w:cs="Arial"/>
                <w:sz w:val="24"/>
                <w:szCs w:val="24"/>
              </w:rPr>
            </w:pPr>
            <w:r w:rsidRPr="00124139">
              <w:rPr>
                <w:rFonts w:eastAsia="Arial" w:cs="Arial"/>
                <w:sz w:val="24"/>
                <w:szCs w:val="24"/>
              </w:rPr>
              <w:t>%</w:t>
            </w:r>
          </w:p>
        </w:tc>
        <w:tc>
          <w:tcPr>
            <w:tcW w:w="1558" w:type="dxa"/>
            <w:vAlign w:val="center"/>
          </w:tcPr>
          <w:p w14:paraId="7511D1B1" w14:textId="77777777" w:rsidR="00447333" w:rsidRPr="00124139" w:rsidRDefault="00447333" w:rsidP="0004294B">
            <w:pPr>
              <w:jc w:val="center"/>
              <w:rPr>
                <w:rFonts w:eastAsia="Arial" w:cs="Arial"/>
                <w:sz w:val="24"/>
                <w:szCs w:val="24"/>
              </w:rPr>
            </w:pPr>
            <w:r w:rsidRPr="00124139">
              <w:rPr>
                <w:rFonts w:eastAsia="Arial" w:cs="Arial"/>
                <w:sz w:val="24"/>
                <w:szCs w:val="24"/>
              </w:rPr>
              <w:t>%</w:t>
            </w:r>
          </w:p>
        </w:tc>
      </w:tr>
      <w:tr w:rsidR="00447333" w:rsidRPr="00390ACA" w14:paraId="0F2C90F6" w14:textId="77777777" w:rsidTr="0004294B">
        <w:trPr>
          <w:trHeight w:val="507"/>
          <w:jc w:val="center"/>
        </w:trPr>
        <w:tc>
          <w:tcPr>
            <w:tcW w:w="4468" w:type="dxa"/>
            <w:vAlign w:val="center"/>
          </w:tcPr>
          <w:p w14:paraId="575C5107" w14:textId="77777777" w:rsidR="00447333" w:rsidRPr="00390ACA" w:rsidRDefault="00447333" w:rsidP="0004294B">
            <w:pPr>
              <w:rPr>
                <w:rFonts w:eastAsia="Arial" w:cs="Arial"/>
                <w:sz w:val="24"/>
                <w:szCs w:val="24"/>
              </w:rPr>
            </w:pPr>
            <w:r w:rsidRPr="00390ACA">
              <w:rPr>
                <w:rFonts w:eastAsia="Arial" w:cs="Arial"/>
                <w:sz w:val="24"/>
                <w:szCs w:val="24"/>
              </w:rPr>
              <w:t>CalSTRS</w:t>
            </w:r>
          </w:p>
        </w:tc>
        <w:tc>
          <w:tcPr>
            <w:tcW w:w="1592" w:type="dxa"/>
            <w:vAlign w:val="center"/>
          </w:tcPr>
          <w:p w14:paraId="0B9D4F1D" w14:textId="77777777" w:rsidR="00447333" w:rsidRPr="00124139" w:rsidRDefault="00447333" w:rsidP="0004294B">
            <w:pPr>
              <w:jc w:val="center"/>
              <w:rPr>
                <w:rFonts w:eastAsia="Arial" w:cs="Arial"/>
                <w:sz w:val="24"/>
                <w:szCs w:val="24"/>
              </w:rPr>
            </w:pPr>
            <w:r w:rsidRPr="00124139">
              <w:rPr>
                <w:rFonts w:eastAsia="Arial" w:cs="Arial"/>
                <w:sz w:val="24"/>
                <w:szCs w:val="24"/>
              </w:rPr>
              <w:t>%</w:t>
            </w:r>
          </w:p>
        </w:tc>
        <w:tc>
          <w:tcPr>
            <w:tcW w:w="1572" w:type="dxa"/>
            <w:vAlign w:val="center"/>
          </w:tcPr>
          <w:p w14:paraId="2CF0CFA5" w14:textId="77777777" w:rsidR="00447333" w:rsidRPr="00124139" w:rsidRDefault="00447333" w:rsidP="0004294B">
            <w:pPr>
              <w:jc w:val="center"/>
              <w:rPr>
                <w:rFonts w:eastAsia="Arial" w:cs="Arial"/>
                <w:sz w:val="24"/>
                <w:szCs w:val="24"/>
              </w:rPr>
            </w:pPr>
            <w:r w:rsidRPr="00124139">
              <w:rPr>
                <w:rFonts w:eastAsia="Arial" w:cs="Arial"/>
                <w:sz w:val="24"/>
                <w:szCs w:val="24"/>
              </w:rPr>
              <w:t>%</w:t>
            </w:r>
          </w:p>
        </w:tc>
        <w:tc>
          <w:tcPr>
            <w:tcW w:w="1558" w:type="dxa"/>
            <w:vAlign w:val="center"/>
          </w:tcPr>
          <w:p w14:paraId="2D5ACB0E" w14:textId="77777777" w:rsidR="00447333" w:rsidRPr="00124139" w:rsidRDefault="00447333" w:rsidP="0004294B">
            <w:pPr>
              <w:jc w:val="center"/>
              <w:rPr>
                <w:rFonts w:eastAsia="Arial" w:cs="Arial"/>
                <w:sz w:val="24"/>
                <w:szCs w:val="24"/>
              </w:rPr>
            </w:pPr>
            <w:r w:rsidRPr="00124139">
              <w:rPr>
                <w:rFonts w:eastAsia="Arial" w:cs="Arial"/>
                <w:sz w:val="24"/>
                <w:szCs w:val="24"/>
              </w:rPr>
              <w:t>%</w:t>
            </w:r>
          </w:p>
        </w:tc>
      </w:tr>
      <w:tr w:rsidR="00447333" w:rsidRPr="00390ACA" w14:paraId="68B9BA94" w14:textId="77777777" w:rsidTr="0004294B">
        <w:trPr>
          <w:trHeight w:val="507"/>
          <w:jc w:val="center"/>
        </w:trPr>
        <w:tc>
          <w:tcPr>
            <w:tcW w:w="4468" w:type="dxa"/>
            <w:vAlign w:val="center"/>
          </w:tcPr>
          <w:p w14:paraId="3BC1DBAC" w14:textId="77777777" w:rsidR="00447333" w:rsidRPr="00390ACA" w:rsidRDefault="00447333" w:rsidP="0004294B">
            <w:pPr>
              <w:rPr>
                <w:rFonts w:eastAsia="Arial" w:cs="Arial"/>
                <w:sz w:val="24"/>
                <w:szCs w:val="24"/>
              </w:rPr>
            </w:pPr>
            <w:r w:rsidRPr="00390ACA">
              <w:rPr>
                <w:rFonts w:eastAsia="Arial" w:cs="Arial"/>
                <w:sz w:val="24"/>
                <w:szCs w:val="24"/>
              </w:rPr>
              <w:t>CalPERS</w:t>
            </w:r>
          </w:p>
        </w:tc>
        <w:tc>
          <w:tcPr>
            <w:tcW w:w="1592" w:type="dxa"/>
            <w:vAlign w:val="center"/>
          </w:tcPr>
          <w:p w14:paraId="17153911" w14:textId="77777777" w:rsidR="00447333" w:rsidRPr="00F9446E" w:rsidRDefault="00447333" w:rsidP="0004294B">
            <w:pPr>
              <w:jc w:val="center"/>
              <w:rPr>
                <w:rFonts w:eastAsia="Arial" w:cs="Arial"/>
                <w:sz w:val="24"/>
                <w:szCs w:val="24"/>
                <w:highlight w:val="yellow"/>
              </w:rPr>
            </w:pPr>
            <w:r w:rsidRPr="00124139">
              <w:rPr>
                <w:rFonts w:eastAsia="Arial" w:cs="Arial"/>
                <w:sz w:val="24"/>
                <w:szCs w:val="24"/>
              </w:rPr>
              <w:t>%</w:t>
            </w:r>
          </w:p>
        </w:tc>
        <w:tc>
          <w:tcPr>
            <w:tcW w:w="1572" w:type="dxa"/>
            <w:vAlign w:val="center"/>
          </w:tcPr>
          <w:p w14:paraId="243B0404" w14:textId="77777777" w:rsidR="00447333" w:rsidRPr="00F9446E" w:rsidRDefault="00447333" w:rsidP="0004294B">
            <w:pPr>
              <w:jc w:val="center"/>
              <w:rPr>
                <w:rFonts w:eastAsia="Arial" w:cs="Arial"/>
                <w:sz w:val="24"/>
                <w:szCs w:val="24"/>
                <w:highlight w:val="yellow"/>
              </w:rPr>
            </w:pPr>
            <w:r w:rsidRPr="00124139">
              <w:rPr>
                <w:rFonts w:eastAsia="Arial" w:cs="Arial"/>
                <w:sz w:val="24"/>
                <w:szCs w:val="24"/>
              </w:rPr>
              <w:t>%</w:t>
            </w:r>
          </w:p>
        </w:tc>
        <w:tc>
          <w:tcPr>
            <w:tcW w:w="1558" w:type="dxa"/>
            <w:vAlign w:val="center"/>
          </w:tcPr>
          <w:p w14:paraId="0715C1D5" w14:textId="77777777" w:rsidR="00447333" w:rsidRPr="00F9446E" w:rsidRDefault="00447333" w:rsidP="0004294B">
            <w:pPr>
              <w:jc w:val="center"/>
              <w:rPr>
                <w:rFonts w:eastAsia="Arial" w:cs="Arial"/>
                <w:sz w:val="24"/>
                <w:szCs w:val="24"/>
                <w:highlight w:val="yellow"/>
              </w:rPr>
            </w:pPr>
            <w:r w:rsidRPr="00124139">
              <w:rPr>
                <w:rFonts w:eastAsia="Arial" w:cs="Arial"/>
                <w:sz w:val="24"/>
                <w:szCs w:val="24"/>
              </w:rPr>
              <w:t>%</w:t>
            </w:r>
          </w:p>
        </w:tc>
      </w:tr>
      <w:tr w:rsidR="00447333" w:rsidRPr="00390ACA" w14:paraId="32534158" w14:textId="77777777" w:rsidTr="0004294B">
        <w:trPr>
          <w:trHeight w:val="507"/>
          <w:jc w:val="center"/>
        </w:trPr>
        <w:tc>
          <w:tcPr>
            <w:tcW w:w="4468" w:type="dxa"/>
            <w:vAlign w:val="center"/>
          </w:tcPr>
          <w:p w14:paraId="3837B46E" w14:textId="77777777" w:rsidR="00447333" w:rsidRPr="00390ACA" w:rsidRDefault="00447333" w:rsidP="0004294B">
            <w:pPr>
              <w:rPr>
                <w:rFonts w:eastAsia="Arial" w:cs="Arial"/>
                <w:sz w:val="24"/>
                <w:szCs w:val="24"/>
              </w:rPr>
            </w:pPr>
            <w:r w:rsidRPr="00390ACA">
              <w:rPr>
                <w:rFonts w:eastAsia="Arial" w:cs="Arial"/>
                <w:sz w:val="24"/>
                <w:szCs w:val="24"/>
              </w:rPr>
              <w:t>Salary Step and Column</w:t>
            </w:r>
          </w:p>
        </w:tc>
        <w:tc>
          <w:tcPr>
            <w:tcW w:w="1592" w:type="dxa"/>
            <w:vAlign w:val="center"/>
          </w:tcPr>
          <w:p w14:paraId="4C11B2AE" w14:textId="77777777" w:rsidR="00447333" w:rsidRPr="00F9446E" w:rsidRDefault="00447333" w:rsidP="0004294B">
            <w:pPr>
              <w:jc w:val="center"/>
              <w:rPr>
                <w:rFonts w:eastAsia="Arial" w:cs="Arial"/>
                <w:sz w:val="24"/>
                <w:szCs w:val="24"/>
                <w:highlight w:val="yellow"/>
              </w:rPr>
            </w:pPr>
            <w:r w:rsidRPr="00124139">
              <w:rPr>
                <w:rFonts w:eastAsia="Arial" w:cs="Arial"/>
                <w:sz w:val="24"/>
                <w:szCs w:val="24"/>
              </w:rPr>
              <w:t>%</w:t>
            </w:r>
          </w:p>
        </w:tc>
        <w:tc>
          <w:tcPr>
            <w:tcW w:w="1572" w:type="dxa"/>
            <w:vAlign w:val="center"/>
          </w:tcPr>
          <w:p w14:paraId="5E00AB6E" w14:textId="77777777" w:rsidR="00447333" w:rsidRPr="00F9446E" w:rsidRDefault="00447333" w:rsidP="0004294B">
            <w:pPr>
              <w:jc w:val="center"/>
              <w:rPr>
                <w:rFonts w:eastAsia="Arial" w:cs="Arial"/>
                <w:sz w:val="24"/>
                <w:szCs w:val="24"/>
                <w:highlight w:val="yellow"/>
              </w:rPr>
            </w:pPr>
            <w:r w:rsidRPr="00124139">
              <w:rPr>
                <w:rFonts w:eastAsia="Arial" w:cs="Arial"/>
                <w:sz w:val="24"/>
                <w:szCs w:val="24"/>
              </w:rPr>
              <w:t>%</w:t>
            </w:r>
          </w:p>
        </w:tc>
        <w:tc>
          <w:tcPr>
            <w:tcW w:w="1558" w:type="dxa"/>
            <w:vAlign w:val="center"/>
          </w:tcPr>
          <w:p w14:paraId="5ABD7C37" w14:textId="77777777" w:rsidR="00447333" w:rsidRPr="00F9446E" w:rsidRDefault="00447333" w:rsidP="0004294B">
            <w:pPr>
              <w:jc w:val="center"/>
              <w:rPr>
                <w:rFonts w:eastAsia="Arial" w:cs="Arial"/>
                <w:sz w:val="24"/>
                <w:szCs w:val="24"/>
                <w:highlight w:val="yellow"/>
              </w:rPr>
            </w:pPr>
            <w:r w:rsidRPr="00124139">
              <w:rPr>
                <w:rFonts w:eastAsia="Arial" w:cs="Arial"/>
                <w:sz w:val="24"/>
                <w:szCs w:val="24"/>
              </w:rPr>
              <w:t>%</w:t>
            </w:r>
          </w:p>
        </w:tc>
      </w:tr>
    </w:tbl>
    <w:p w14:paraId="1F11587E" w14:textId="77777777" w:rsidR="00447333" w:rsidRPr="00447333" w:rsidRDefault="00447333" w:rsidP="00447333"/>
    <w:p w14:paraId="1242CECD" w14:textId="07799653" w:rsidR="0035071A" w:rsidRPr="0035071A" w:rsidRDefault="0035071A" w:rsidP="0035071A">
      <w:pPr>
        <w:rPr>
          <w:rFonts w:eastAsia="Arial"/>
        </w:rPr>
      </w:pPr>
      <w:r w:rsidRPr="00E11E92">
        <w:rPr>
          <w:rFonts w:eastAsia="Arial"/>
          <w:b/>
          <w:bCs/>
          <w:color w:val="EE0000"/>
        </w:rPr>
        <w:t>[Revenue Meets]</w:t>
      </w:r>
      <w:r>
        <w:rPr>
          <w:rFonts w:eastAsia="Arial"/>
        </w:rPr>
        <w:t xml:space="preserve"> </w:t>
      </w:r>
      <w:r w:rsidR="00A829BA">
        <w:rPr>
          <w:rFonts w:eastAsia="Arial"/>
        </w:rPr>
        <w:t>[AUTHORIZING AGENCY]</w:t>
      </w:r>
      <w:r w:rsidRPr="0035071A">
        <w:rPr>
          <w:rFonts w:eastAsia="Arial"/>
        </w:rPr>
        <w:t xml:space="preserve"> reviewed </w:t>
      </w:r>
      <w:r w:rsidRPr="0035071A">
        <w:rPr>
          <w:rFonts w:eastAsia="Arial"/>
          <w:color w:val="EE0000"/>
        </w:rPr>
        <w:t>[CHARTER SCHOOL]</w:t>
      </w:r>
      <w:r w:rsidRPr="0035071A">
        <w:rPr>
          <w:rFonts w:eastAsia="Arial"/>
        </w:rPr>
        <w:t xml:space="preserve">'s multiyear revenue projections, budget assumptions, and supporting documentation to determine whether revenues have been reasonably projected across the </w:t>
      </w:r>
      <w:r w:rsidR="00023124">
        <w:rPr>
          <w:rFonts w:eastAsia="Arial"/>
        </w:rPr>
        <w:t>projection period</w:t>
      </w:r>
      <w:r w:rsidRPr="0035071A">
        <w:rPr>
          <w:rFonts w:eastAsia="Arial"/>
        </w:rPr>
        <w:t xml:space="preserve">. Based on our review, Local Control Funding Formula (LCFF) revenues, including Average Daily Attendance (ADA), Unduplicated Pupil Percentage (UPP), applicable Cost-of-Living Adjustment (COLA), and In-Lieu Property Tax (ILPT) assumptions, appear reasonable and are generally consistent with historical trends, enrollment projections, and available fiscal guidance. Revenue assumptions reflected in the </w:t>
      </w:r>
      <w:r w:rsidR="0079458E">
        <w:rPr>
          <w:rFonts w:eastAsia="Arial"/>
        </w:rPr>
        <w:t>multiyear</w:t>
      </w:r>
      <w:r w:rsidRPr="0035071A">
        <w:rPr>
          <w:rFonts w:eastAsia="Arial"/>
        </w:rPr>
        <w:t xml:space="preserve"> projection </w:t>
      </w:r>
      <w:r w:rsidR="00644137" w:rsidRPr="0035071A">
        <w:rPr>
          <w:rFonts w:eastAsia="Arial"/>
        </w:rPr>
        <w:t>aligned</w:t>
      </w:r>
      <w:r w:rsidRPr="0035071A">
        <w:rPr>
          <w:rFonts w:eastAsia="Arial"/>
        </w:rPr>
        <w:t xml:space="preserve"> with the supporting calculations and budget documentation provided by the charter school. Other revenue sources have been appropriately projected, and one-time revenues have </w:t>
      </w:r>
      <w:r w:rsidRPr="0035071A">
        <w:rPr>
          <w:rFonts w:eastAsia="Arial"/>
          <w:color w:val="EE0000"/>
        </w:rPr>
        <w:t>generally been</w:t>
      </w:r>
      <w:r w:rsidRPr="0035071A">
        <w:rPr>
          <w:rFonts w:eastAsia="Arial"/>
        </w:rPr>
        <w:t xml:space="preserve"> excluded from ongoing operations or appropriately phased out as funding expires. Overall, the </w:t>
      </w:r>
      <w:r w:rsidR="0079458E">
        <w:rPr>
          <w:rFonts w:eastAsia="Arial"/>
        </w:rPr>
        <w:t>multiyear</w:t>
      </w:r>
      <w:r w:rsidRPr="0035071A">
        <w:rPr>
          <w:rFonts w:eastAsia="Arial"/>
        </w:rPr>
        <w:t xml:space="preserve"> revenue projections provide a reasonable basis for evaluating the charter school's future financial position and sustainability.</w:t>
      </w:r>
    </w:p>
    <w:p w14:paraId="0797E93E" w14:textId="28044CAB" w:rsidR="00515266" w:rsidRDefault="00515266" w:rsidP="00436E45">
      <w:pPr>
        <w:rPr>
          <w:rFonts w:eastAsia="Arial"/>
        </w:rPr>
      </w:pPr>
    </w:p>
    <w:p w14:paraId="029168BC" w14:textId="1333E2AE" w:rsidR="002D37B6" w:rsidRDefault="0035071A" w:rsidP="006D3F4A">
      <w:pPr>
        <w:spacing w:after="120"/>
        <w:rPr>
          <w:rFonts w:eastAsia="Arial"/>
        </w:rPr>
      </w:pPr>
      <w:r w:rsidRPr="00E11E92">
        <w:rPr>
          <w:rFonts w:eastAsia="Arial"/>
          <w:b/>
          <w:bCs/>
          <w:color w:val="EE0000"/>
        </w:rPr>
        <w:t>[Revenue Does Not Meet]</w:t>
      </w:r>
      <w:r>
        <w:rPr>
          <w:rFonts w:eastAsia="Arial"/>
        </w:rPr>
        <w:t xml:space="preserve"> </w:t>
      </w:r>
      <w:r w:rsidR="00A829BA">
        <w:rPr>
          <w:rFonts w:eastAsia="Arial"/>
        </w:rPr>
        <w:t>[AUTHORIZING AGENCY]</w:t>
      </w:r>
      <w:r w:rsidR="002D37B6" w:rsidRPr="002D37B6">
        <w:rPr>
          <w:rFonts w:eastAsia="Arial"/>
        </w:rPr>
        <w:t xml:space="preserve"> reviewed the charter school's </w:t>
      </w:r>
      <w:r w:rsidR="0079458E">
        <w:rPr>
          <w:rFonts w:eastAsia="Arial"/>
        </w:rPr>
        <w:t>multiyear</w:t>
      </w:r>
      <w:r w:rsidR="002D37B6" w:rsidRPr="002D37B6">
        <w:rPr>
          <w:rFonts w:eastAsia="Arial"/>
        </w:rPr>
        <w:t xml:space="preserve"> revenue projections, budget assumptions, and supporting documentation to determine whether revenues have been reasonably projected across the </w:t>
      </w:r>
      <w:r w:rsidR="00527198">
        <w:rPr>
          <w:rFonts w:eastAsia="Arial"/>
        </w:rPr>
        <w:t>projection period</w:t>
      </w:r>
      <w:r w:rsidR="002D37B6" w:rsidRPr="002D37B6">
        <w:rPr>
          <w:rFonts w:eastAsia="Arial"/>
        </w:rPr>
        <w:t xml:space="preserve">. While the </w:t>
      </w:r>
      <w:r w:rsidR="0079458E">
        <w:rPr>
          <w:rFonts w:eastAsia="Arial"/>
        </w:rPr>
        <w:t>multiyear</w:t>
      </w:r>
      <w:r w:rsidR="002D37B6" w:rsidRPr="002D37B6">
        <w:rPr>
          <w:rFonts w:eastAsia="Arial"/>
        </w:rPr>
        <w:t xml:space="preserve"> projection provides an overview of anticipated revenues, certain assumptions, calculations, or revenue projections are not adequately supported by historical trends, enrollment projections, current funding guidance, or available documentation. As a result, </w:t>
      </w:r>
      <w:r w:rsidR="002D37B6">
        <w:rPr>
          <w:rFonts w:eastAsia="Arial"/>
        </w:rPr>
        <w:t>the following</w:t>
      </w:r>
      <w:r w:rsidR="002D37B6" w:rsidRPr="002D37B6">
        <w:rPr>
          <w:rFonts w:eastAsia="Arial"/>
        </w:rPr>
        <w:t xml:space="preserve"> revenue assumptions may be </w:t>
      </w:r>
      <w:r w:rsidR="002D37B6" w:rsidRPr="002D37B6">
        <w:rPr>
          <w:rFonts w:eastAsia="Arial"/>
          <w:color w:val="EE0000"/>
        </w:rPr>
        <w:t>overstated, understated, or subject to a higher degree of uncertainty</w:t>
      </w:r>
      <w:r w:rsidR="002D37B6">
        <w:rPr>
          <w:rFonts w:eastAsia="Arial"/>
        </w:rPr>
        <w:t>:</w:t>
      </w:r>
    </w:p>
    <w:p w14:paraId="3D0CC629" w14:textId="77777777" w:rsidR="002D37B6" w:rsidRPr="006D3F4A" w:rsidRDefault="002D37B6" w:rsidP="006D3F4A">
      <w:pPr>
        <w:numPr>
          <w:ilvl w:val="0"/>
          <w:numId w:val="14"/>
        </w:numPr>
        <w:spacing w:after="120"/>
        <w:rPr>
          <w:rFonts w:eastAsia="Arial"/>
          <w:color w:val="EE0000"/>
        </w:rPr>
      </w:pPr>
      <w:r w:rsidRPr="006D3F4A">
        <w:rPr>
          <w:rFonts w:eastAsia="Arial"/>
          <w:color w:val="EE0000"/>
        </w:rPr>
        <w:t>[Identify concerns with ADA assumptions or LCFF calculations]</w:t>
      </w:r>
    </w:p>
    <w:p w14:paraId="2E1AEC49" w14:textId="77777777" w:rsidR="002D37B6" w:rsidRPr="006D3F4A" w:rsidRDefault="002D37B6" w:rsidP="006D3F4A">
      <w:pPr>
        <w:numPr>
          <w:ilvl w:val="0"/>
          <w:numId w:val="14"/>
        </w:numPr>
        <w:spacing w:after="120"/>
        <w:rPr>
          <w:rFonts w:eastAsia="Arial"/>
          <w:color w:val="EE0000"/>
        </w:rPr>
      </w:pPr>
      <w:r w:rsidRPr="006D3F4A">
        <w:rPr>
          <w:rFonts w:eastAsia="Arial"/>
          <w:color w:val="EE0000"/>
        </w:rPr>
        <w:lastRenderedPageBreak/>
        <w:t>[Identify unsupported UPP, COLA, ILPT, or other funding assumptions]</w:t>
      </w:r>
    </w:p>
    <w:p w14:paraId="5B2CE5BF" w14:textId="388DF93E" w:rsidR="002D37B6" w:rsidRPr="006D3F4A" w:rsidRDefault="002D37B6" w:rsidP="006D3F4A">
      <w:pPr>
        <w:numPr>
          <w:ilvl w:val="0"/>
          <w:numId w:val="14"/>
        </w:numPr>
        <w:spacing w:after="120"/>
        <w:rPr>
          <w:rFonts w:eastAsia="Arial"/>
          <w:color w:val="EE0000"/>
        </w:rPr>
      </w:pPr>
      <w:r w:rsidRPr="006D3F4A">
        <w:rPr>
          <w:rFonts w:eastAsia="Arial"/>
          <w:color w:val="EE0000"/>
        </w:rPr>
        <w:t xml:space="preserve">[Identify variances between budget assumptions and </w:t>
      </w:r>
      <w:r w:rsidR="0079458E">
        <w:rPr>
          <w:rFonts w:eastAsia="Arial"/>
          <w:color w:val="EE0000"/>
        </w:rPr>
        <w:t>multiyear</w:t>
      </w:r>
      <w:r w:rsidRPr="006D3F4A">
        <w:rPr>
          <w:rFonts w:eastAsia="Arial"/>
          <w:color w:val="EE0000"/>
        </w:rPr>
        <w:t xml:space="preserve"> projections]</w:t>
      </w:r>
    </w:p>
    <w:p w14:paraId="08D8D1F3" w14:textId="77777777" w:rsidR="002D37B6" w:rsidRPr="006D3F4A" w:rsidRDefault="002D37B6" w:rsidP="006D3F4A">
      <w:pPr>
        <w:numPr>
          <w:ilvl w:val="0"/>
          <w:numId w:val="14"/>
        </w:numPr>
        <w:spacing w:after="120"/>
        <w:rPr>
          <w:rFonts w:eastAsia="Arial"/>
          <w:color w:val="EE0000"/>
        </w:rPr>
      </w:pPr>
      <w:r w:rsidRPr="006D3F4A">
        <w:rPr>
          <w:rFonts w:eastAsia="Arial"/>
          <w:color w:val="EE0000"/>
        </w:rPr>
        <w:t>[Identify assumptions that may negatively impact long-term fiscal stability]</w:t>
      </w:r>
    </w:p>
    <w:p w14:paraId="189B0F39" w14:textId="3C32EDC7" w:rsidR="002D37B6" w:rsidRPr="006D3F4A" w:rsidRDefault="002D37B6" w:rsidP="006D3F4A">
      <w:pPr>
        <w:numPr>
          <w:ilvl w:val="0"/>
          <w:numId w:val="14"/>
        </w:numPr>
        <w:spacing w:after="120"/>
        <w:rPr>
          <w:rFonts w:eastAsia="Arial"/>
          <w:color w:val="EE0000"/>
        </w:rPr>
      </w:pPr>
      <w:r w:rsidRPr="006D3F4A">
        <w:rPr>
          <w:rFonts w:eastAsia="Arial"/>
          <w:color w:val="EE0000"/>
        </w:rPr>
        <w:t>[Identify one-time funding sources included in future years]</w:t>
      </w:r>
    </w:p>
    <w:p w14:paraId="0FA3A98B" w14:textId="77777777" w:rsidR="002D37B6" w:rsidRPr="006D3F4A" w:rsidRDefault="002D37B6" w:rsidP="006D3F4A">
      <w:pPr>
        <w:numPr>
          <w:ilvl w:val="0"/>
          <w:numId w:val="14"/>
        </w:numPr>
        <w:spacing w:after="120"/>
        <w:rPr>
          <w:rFonts w:eastAsia="Arial"/>
          <w:color w:val="EE0000"/>
        </w:rPr>
      </w:pPr>
      <w:r w:rsidRPr="006D3F4A">
        <w:rPr>
          <w:rFonts w:eastAsia="Arial"/>
          <w:color w:val="EE0000"/>
        </w:rPr>
        <w:t>[Identify reliance on grants, donations, soft revenues, or other uncertain funding sources]</w:t>
      </w:r>
    </w:p>
    <w:p w14:paraId="18201C0B" w14:textId="2E340817" w:rsidR="002D37B6" w:rsidRPr="002D37B6" w:rsidRDefault="00DB1B6F" w:rsidP="002D37B6">
      <w:pPr>
        <w:tabs>
          <w:tab w:val="num" w:pos="720"/>
        </w:tabs>
        <w:rPr>
          <w:rFonts w:eastAsia="Arial"/>
        </w:rPr>
      </w:pPr>
      <w:r w:rsidRPr="005700A5">
        <w:rPr>
          <w:rFonts w:eastAsia="Arial" w:cs="Arial"/>
          <w:szCs w:val="24"/>
        </w:rPr>
        <w:t xml:space="preserve">These issues may impact the charter school's ability to accurately project its financial position and maintain fiscal stability. </w:t>
      </w:r>
      <w:r>
        <w:rPr>
          <w:rFonts w:eastAsia="Arial" w:cs="Arial"/>
          <w:szCs w:val="24"/>
        </w:rPr>
        <w:t xml:space="preserve">We encourage </w:t>
      </w:r>
      <w:r w:rsidRPr="001D730A">
        <w:rPr>
          <w:rFonts w:eastAsia="Arial" w:cs="Arial"/>
          <w:szCs w:val="24"/>
        </w:rPr>
        <w:t xml:space="preserve">the charter school to </w:t>
      </w:r>
      <w:r>
        <w:rPr>
          <w:rFonts w:eastAsia="Arial" w:cs="Arial"/>
          <w:szCs w:val="24"/>
        </w:rPr>
        <w:t xml:space="preserve">closely </w:t>
      </w:r>
      <w:r w:rsidRPr="001D730A">
        <w:rPr>
          <w:rFonts w:eastAsia="Arial" w:cs="Arial"/>
          <w:szCs w:val="24"/>
        </w:rPr>
        <w:t xml:space="preserve">monitor the identified </w:t>
      </w:r>
      <w:r w:rsidR="0000337E">
        <w:rPr>
          <w:rFonts w:eastAsia="Arial" w:cs="Arial"/>
          <w:szCs w:val="24"/>
        </w:rPr>
        <w:t>revenue</w:t>
      </w:r>
      <w:r w:rsidRPr="001D730A">
        <w:rPr>
          <w:rFonts w:eastAsia="Arial" w:cs="Arial"/>
          <w:szCs w:val="24"/>
        </w:rPr>
        <w:t xml:space="preserve"> assumptions and update projections as additional information becomes available.</w:t>
      </w:r>
      <w:r w:rsidR="002D37B6" w:rsidRPr="002D37B6">
        <w:rPr>
          <w:rFonts w:eastAsia="Arial"/>
        </w:rPr>
        <w:t xml:space="preserve"> </w:t>
      </w:r>
    </w:p>
    <w:p w14:paraId="208EB9F6" w14:textId="7CC0CB41" w:rsidR="0035071A" w:rsidRDefault="0035071A" w:rsidP="00436E45">
      <w:pPr>
        <w:rPr>
          <w:rFonts w:eastAsia="Arial"/>
        </w:rPr>
      </w:pPr>
    </w:p>
    <w:p w14:paraId="155ED3B2" w14:textId="77EACC76" w:rsidR="00FE2E17" w:rsidRDefault="00FE2E17" w:rsidP="00FE2E17">
      <w:pPr>
        <w:spacing w:after="120"/>
        <w:rPr>
          <w:rFonts w:eastAsia="Arial"/>
        </w:rPr>
      </w:pPr>
      <w:r w:rsidRPr="00E11E92">
        <w:rPr>
          <w:rFonts w:eastAsia="Arial"/>
          <w:b/>
          <w:bCs/>
          <w:color w:val="EE0000"/>
        </w:rPr>
        <w:t>[Revenues Partially Met]</w:t>
      </w:r>
      <w:r>
        <w:rPr>
          <w:rFonts w:eastAsia="Arial"/>
        </w:rPr>
        <w:t xml:space="preserve"> </w:t>
      </w:r>
      <w:r w:rsidR="00A829BA">
        <w:rPr>
          <w:rFonts w:eastAsia="Arial"/>
        </w:rPr>
        <w:t>[AUTHORIZING AGENCY]</w:t>
      </w:r>
      <w:r w:rsidRPr="00FE2E17">
        <w:rPr>
          <w:rFonts w:eastAsia="Arial"/>
        </w:rPr>
        <w:t xml:space="preserve"> reviewed the charter school's </w:t>
      </w:r>
      <w:r w:rsidR="0079458E">
        <w:rPr>
          <w:rFonts w:eastAsia="Arial"/>
        </w:rPr>
        <w:t>multiyear</w:t>
      </w:r>
      <w:r w:rsidRPr="00FE2E17">
        <w:rPr>
          <w:rFonts w:eastAsia="Arial"/>
        </w:rPr>
        <w:t xml:space="preserve"> revenue projections, budget assumptions, and supporting documentation to determine whether revenues have been reasonably projected across the current and subsequent fiscal years. Overall, the majority of revenue assumptions appear reasonable and are generally supported by enrollment projections, historical trends, fiscal guidance, and available documentation. However, </w:t>
      </w:r>
      <w:r>
        <w:rPr>
          <w:rFonts w:eastAsia="Arial"/>
        </w:rPr>
        <w:t>the following</w:t>
      </w:r>
      <w:r w:rsidRPr="00FE2E17">
        <w:rPr>
          <w:rFonts w:eastAsia="Arial"/>
        </w:rPr>
        <w:t xml:space="preserve"> assumptions included in the </w:t>
      </w:r>
      <w:r w:rsidR="0079458E">
        <w:rPr>
          <w:rFonts w:eastAsia="Arial"/>
        </w:rPr>
        <w:t>multiyear</w:t>
      </w:r>
      <w:r w:rsidRPr="00FE2E17">
        <w:rPr>
          <w:rFonts w:eastAsia="Arial"/>
        </w:rPr>
        <w:t xml:space="preserve"> projection require additional clarification or supporting documentation to fully substantiate the projected revenues</w:t>
      </w:r>
      <w:r>
        <w:rPr>
          <w:rFonts w:eastAsia="Arial"/>
        </w:rPr>
        <w:t>:</w:t>
      </w:r>
    </w:p>
    <w:p w14:paraId="20ADEE95" w14:textId="77777777" w:rsidR="00FE2E17" w:rsidRPr="00FE2E17" w:rsidRDefault="00FE2E17" w:rsidP="00DB1B6F">
      <w:pPr>
        <w:numPr>
          <w:ilvl w:val="0"/>
          <w:numId w:val="15"/>
        </w:numPr>
        <w:spacing w:after="120"/>
        <w:rPr>
          <w:rFonts w:eastAsia="Arial"/>
          <w:color w:val="EE0000"/>
        </w:rPr>
      </w:pPr>
      <w:r w:rsidRPr="00FE2E17">
        <w:rPr>
          <w:rFonts w:eastAsia="Arial"/>
          <w:color w:val="EE0000"/>
        </w:rPr>
        <w:t>[Identify revenue assumptions requiring additional support]</w:t>
      </w:r>
    </w:p>
    <w:p w14:paraId="4BA69ECC" w14:textId="77777777" w:rsidR="00FE2E17" w:rsidRPr="00FE2E17" w:rsidRDefault="00FE2E17" w:rsidP="00DB1B6F">
      <w:pPr>
        <w:numPr>
          <w:ilvl w:val="0"/>
          <w:numId w:val="15"/>
        </w:numPr>
        <w:spacing w:after="120"/>
        <w:rPr>
          <w:rFonts w:eastAsia="Arial"/>
          <w:color w:val="EE0000"/>
        </w:rPr>
      </w:pPr>
      <w:r w:rsidRPr="00FE2E17">
        <w:rPr>
          <w:rFonts w:eastAsia="Arial"/>
          <w:color w:val="EE0000"/>
        </w:rPr>
        <w:t>[Identify variances between current-year and subsequent-year projections]</w:t>
      </w:r>
    </w:p>
    <w:p w14:paraId="5226DBB0" w14:textId="77777777" w:rsidR="00FE2E17" w:rsidRPr="00FE2E17" w:rsidRDefault="00FE2E17" w:rsidP="00DB1B6F">
      <w:pPr>
        <w:numPr>
          <w:ilvl w:val="0"/>
          <w:numId w:val="15"/>
        </w:numPr>
        <w:spacing w:after="120"/>
        <w:rPr>
          <w:rFonts w:eastAsia="Arial"/>
          <w:color w:val="EE0000"/>
        </w:rPr>
      </w:pPr>
      <w:r w:rsidRPr="00FE2E17">
        <w:rPr>
          <w:rFonts w:eastAsia="Arial"/>
          <w:color w:val="EE0000"/>
        </w:rPr>
        <w:t>[Identify one-time or soft revenues requiring ongoing monitoring]</w:t>
      </w:r>
    </w:p>
    <w:p w14:paraId="37C6D823" w14:textId="77777777" w:rsidR="00FE2E17" w:rsidRPr="00FE2E17" w:rsidRDefault="00FE2E17" w:rsidP="00DB1B6F">
      <w:pPr>
        <w:numPr>
          <w:ilvl w:val="0"/>
          <w:numId w:val="15"/>
        </w:numPr>
        <w:spacing w:after="120"/>
        <w:rPr>
          <w:rFonts w:eastAsia="Arial"/>
          <w:color w:val="EE0000"/>
        </w:rPr>
      </w:pPr>
      <w:r w:rsidRPr="00FE2E17">
        <w:rPr>
          <w:rFonts w:eastAsia="Arial"/>
          <w:color w:val="EE0000"/>
        </w:rPr>
        <w:t>[Identify funding assumptions subject to future legislative or economic changes]</w:t>
      </w:r>
    </w:p>
    <w:p w14:paraId="36106939" w14:textId="3945E2DB" w:rsidR="00FE2E17" w:rsidRPr="00FE2E17" w:rsidRDefault="00FE2E17" w:rsidP="00DB1B6F">
      <w:pPr>
        <w:numPr>
          <w:ilvl w:val="0"/>
          <w:numId w:val="15"/>
        </w:numPr>
        <w:spacing w:after="120"/>
        <w:rPr>
          <w:rFonts w:eastAsia="Arial"/>
          <w:color w:val="EE0000"/>
        </w:rPr>
      </w:pPr>
      <w:r w:rsidRPr="00FE2E17">
        <w:rPr>
          <w:rFonts w:eastAsia="Arial"/>
          <w:color w:val="EE0000"/>
        </w:rPr>
        <w:t>[Identify other revenue risks or uncertainties that may impact future fiscal stability]</w:t>
      </w:r>
    </w:p>
    <w:p w14:paraId="44B3E222" w14:textId="77777777" w:rsidR="00DB1B6F" w:rsidRDefault="00FE2E17" w:rsidP="00FE2E17">
      <w:pPr>
        <w:rPr>
          <w:rFonts w:eastAsia="Arial"/>
        </w:rPr>
      </w:pPr>
      <w:r w:rsidRPr="00FE2E17">
        <w:rPr>
          <w:rFonts w:eastAsia="Arial"/>
        </w:rPr>
        <w:t>While these concerns do not materially affect the charter school's projected fiscal position at this time, they should be monitored as actual revenues and funding conditions become known.</w:t>
      </w:r>
    </w:p>
    <w:p w14:paraId="76EF0D3B" w14:textId="77777777" w:rsidR="00DB1B6F" w:rsidRDefault="00DB1B6F" w:rsidP="00FE2E17">
      <w:pPr>
        <w:rPr>
          <w:rFonts w:eastAsia="Arial"/>
        </w:rPr>
      </w:pPr>
    </w:p>
    <w:p w14:paraId="5D1D2922" w14:textId="1C483E59" w:rsidR="006E04A6" w:rsidRPr="006E04A6" w:rsidRDefault="006E04A6" w:rsidP="006E04A6">
      <w:pPr>
        <w:rPr>
          <w:rFonts w:eastAsia="Arial"/>
        </w:rPr>
      </w:pPr>
      <w:r w:rsidRPr="00E11E92">
        <w:rPr>
          <w:rFonts w:eastAsia="Arial"/>
          <w:b/>
          <w:bCs/>
          <w:color w:val="EE0000"/>
        </w:rPr>
        <w:t>[Expenditures Met]</w:t>
      </w:r>
      <w:r>
        <w:rPr>
          <w:rFonts w:eastAsia="Arial"/>
        </w:rPr>
        <w:t xml:space="preserve"> </w:t>
      </w:r>
      <w:r w:rsidR="00A829BA">
        <w:rPr>
          <w:rFonts w:eastAsia="Arial"/>
        </w:rPr>
        <w:t>[AUTHORIZING AGENCY]</w:t>
      </w:r>
      <w:r w:rsidRPr="006E04A6">
        <w:rPr>
          <w:rFonts w:eastAsia="Arial"/>
        </w:rPr>
        <w:t xml:space="preserve"> reviewed the charter school's </w:t>
      </w:r>
      <w:r w:rsidR="0079458E">
        <w:rPr>
          <w:rFonts w:eastAsia="Arial"/>
        </w:rPr>
        <w:t>multiyear</w:t>
      </w:r>
      <w:r w:rsidRPr="006E04A6">
        <w:rPr>
          <w:rFonts w:eastAsia="Arial"/>
        </w:rPr>
        <w:t xml:space="preserve"> expenditure projections, budget assumptions, and supporting documentation to determine whether expenditures have been reasonably projected across </w:t>
      </w:r>
      <w:r w:rsidR="00635F3E">
        <w:rPr>
          <w:rFonts w:eastAsia="Arial"/>
        </w:rPr>
        <w:t>the projection period</w:t>
      </w:r>
      <w:r w:rsidRPr="006E04A6">
        <w:rPr>
          <w:rFonts w:eastAsia="Arial"/>
        </w:rPr>
        <w:t xml:space="preserve">. Based on our review, salary and benefit expenditures appear to reflect projected staffing levels, step and column increases, negotiated compensation commitments, applicable cost-of-living adjustments, and required statutory employer contribution rates. Health and welfare costs, special education expenditures, facility-related expenses, utilities, and other operating costs are generally consistent with historical spending patterns, contractual obligations, known cost increases, and available supporting documentation. </w:t>
      </w:r>
      <w:r w:rsidR="0079458E">
        <w:rPr>
          <w:rFonts w:eastAsia="Arial"/>
        </w:rPr>
        <w:t>Multiyear</w:t>
      </w:r>
      <w:r w:rsidRPr="006E04A6">
        <w:rPr>
          <w:rFonts w:eastAsia="Arial"/>
        </w:rPr>
        <w:t xml:space="preserve"> expenditure assumptions are reasonable and generally aligned with the charter school's educational program, operational needs, and projected enrollment. Overall, the expenditure projections provide a reasonable basis for evaluating the charter school's future financial position and sustainability.</w:t>
      </w:r>
    </w:p>
    <w:p w14:paraId="03355D48" w14:textId="42BFD3AB" w:rsidR="00CD68DC" w:rsidRDefault="00CD68DC" w:rsidP="00223348">
      <w:pPr>
        <w:rPr>
          <w:rFonts w:eastAsia="Arial"/>
        </w:rPr>
      </w:pPr>
    </w:p>
    <w:p w14:paraId="54994590" w14:textId="3292BEA5" w:rsidR="00A51C7B" w:rsidRDefault="00527198" w:rsidP="00A51C7B">
      <w:pPr>
        <w:spacing w:after="120"/>
        <w:rPr>
          <w:rFonts w:eastAsia="Arial"/>
        </w:rPr>
      </w:pPr>
      <w:r w:rsidRPr="00E11E92">
        <w:rPr>
          <w:rFonts w:eastAsia="Arial"/>
          <w:b/>
          <w:bCs/>
          <w:color w:val="EE0000"/>
        </w:rPr>
        <w:t>[Expenditures Not Met]</w:t>
      </w:r>
      <w:r>
        <w:rPr>
          <w:rFonts w:eastAsia="Arial"/>
        </w:rPr>
        <w:t xml:space="preserve"> </w:t>
      </w:r>
      <w:r w:rsidR="00A829BA">
        <w:rPr>
          <w:rFonts w:eastAsia="Arial"/>
        </w:rPr>
        <w:t>[AUTHORIZING AGENCY]</w:t>
      </w:r>
      <w:r w:rsidR="00761EB2" w:rsidRPr="00761EB2">
        <w:rPr>
          <w:rFonts w:eastAsia="Arial"/>
        </w:rPr>
        <w:t xml:space="preserve"> reviewed the charter school's </w:t>
      </w:r>
      <w:r w:rsidR="0079458E">
        <w:rPr>
          <w:rFonts w:eastAsia="Arial"/>
        </w:rPr>
        <w:t>multiyear</w:t>
      </w:r>
      <w:r w:rsidR="00761EB2" w:rsidRPr="00761EB2">
        <w:rPr>
          <w:rFonts w:eastAsia="Arial"/>
        </w:rPr>
        <w:t xml:space="preserve"> expenditure projections, budget assumptions, and supporting documentation to determine whether expenditures have been reasonably projected across the </w:t>
      </w:r>
      <w:r w:rsidR="00761EB2">
        <w:rPr>
          <w:rFonts w:eastAsia="Arial"/>
        </w:rPr>
        <w:t>projection period</w:t>
      </w:r>
      <w:r w:rsidR="00761EB2" w:rsidRPr="00761EB2">
        <w:rPr>
          <w:rFonts w:eastAsia="Arial"/>
        </w:rPr>
        <w:t xml:space="preserve">. While the </w:t>
      </w:r>
      <w:r w:rsidR="0079458E">
        <w:rPr>
          <w:rFonts w:eastAsia="Arial"/>
        </w:rPr>
        <w:lastRenderedPageBreak/>
        <w:t>multiyear</w:t>
      </w:r>
      <w:r w:rsidR="00761EB2" w:rsidRPr="00761EB2">
        <w:rPr>
          <w:rFonts w:eastAsia="Arial"/>
        </w:rPr>
        <w:t xml:space="preserve"> projection provides an overview of anticipated expenditures, certain assumptions, calculations, or expenditure projections are not adequately supported by historical spending patterns, contractual obligations, staffing plans, known cost increases, or available documentation. As a result, </w:t>
      </w:r>
      <w:r w:rsidR="00A51C7B">
        <w:rPr>
          <w:rFonts w:eastAsia="Arial"/>
        </w:rPr>
        <w:t>the following</w:t>
      </w:r>
      <w:r w:rsidR="00761EB2" w:rsidRPr="00761EB2">
        <w:rPr>
          <w:rFonts w:eastAsia="Arial"/>
        </w:rPr>
        <w:t xml:space="preserve"> expenditure assumptions may be </w:t>
      </w:r>
      <w:r w:rsidR="00761EB2" w:rsidRPr="00A51C7B">
        <w:rPr>
          <w:rFonts w:eastAsia="Arial"/>
          <w:color w:val="EE0000"/>
        </w:rPr>
        <w:t>understated, overstated, or subject to a higher degree of uncertainty</w:t>
      </w:r>
      <w:r w:rsidR="00A51C7B">
        <w:rPr>
          <w:rFonts w:eastAsia="Arial"/>
        </w:rPr>
        <w:t>:</w:t>
      </w:r>
      <w:r w:rsidR="00761EB2" w:rsidRPr="00761EB2">
        <w:rPr>
          <w:rFonts w:eastAsia="Arial"/>
        </w:rPr>
        <w:t xml:space="preserve"> </w:t>
      </w:r>
    </w:p>
    <w:p w14:paraId="1BFFC85F" w14:textId="77777777" w:rsidR="00A51C7B" w:rsidRPr="000257D9" w:rsidRDefault="00A51C7B" w:rsidP="00A51C7B">
      <w:pPr>
        <w:numPr>
          <w:ilvl w:val="0"/>
          <w:numId w:val="16"/>
        </w:numPr>
        <w:spacing w:after="120"/>
        <w:rPr>
          <w:rFonts w:eastAsia="Arial"/>
          <w:color w:val="EE0000"/>
        </w:rPr>
      </w:pPr>
      <w:r w:rsidRPr="000257D9">
        <w:rPr>
          <w:rFonts w:eastAsia="Arial"/>
          <w:color w:val="EE0000"/>
        </w:rPr>
        <w:t>[Identify unsupported staffing, salary, or benefit assumptions]</w:t>
      </w:r>
    </w:p>
    <w:p w14:paraId="3EB6A39A" w14:textId="77777777" w:rsidR="00A51C7B" w:rsidRPr="000257D9" w:rsidRDefault="00A51C7B" w:rsidP="00A51C7B">
      <w:pPr>
        <w:numPr>
          <w:ilvl w:val="0"/>
          <w:numId w:val="16"/>
        </w:numPr>
        <w:spacing w:after="120"/>
        <w:rPr>
          <w:rFonts w:eastAsia="Arial"/>
          <w:color w:val="EE0000"/>
        </w:rPr>
      </w:pPr>
      <w:r w:rsidRPr="000257D9">
        <w:rPr>
          <w:rFonts w:eastAsia="Arial"/>
          <w:color w:val="EE0000"/>
        </w:rPr>
        <w:t>[Identify concerns regarding step and column, COLA, negotiated salary increases, or staffing projections]</w:t>
      </w:r>
    </w:p>
    <w:p w14:paraId="7FAF2288" w14:textId="77777777" w:rsidR="00A51C7B" w:rsidRPr="000257D9" w:rsidRDefault="00A51C7B" w:rsidP="00A51C7B">
      <w:pPr>
        <w:numPr>
          <w:ilvl w:val="0"/>
          <w:numId w:val="16"/>
        </w:numPr>
        <w:spacing w:after="120"/>
        <w:rPr>
          <w:rFonts w:eastAsia="Arial"/>
          <w:color w:val="EE0000"/>
        </w:rPr>
      </w:pPr>
      <w:r w:rsidRPr="000257D9">
        <w:rPr>
          <w:rFonts w:eastAsia="Arial"/>
          <w:color w:val="EE0000"/>
        </w:rPr>
        <w:t>[Identify employee benefit assumptions that do not align with statutory contribution rates or historical trends]</w:t>
      </w:r>
    </w:p>
    <w:p w14:paraId="7CCCC891" w14:textId="77777777" w:rsidR="00A51C7B" w:rsidRPr="000257D9" w:rsidRDefault="00A51C7B" w:rsidP="00A51C7B">
      <w:pPr>
        <w:numPr>
          <w:ilvl w:val="0"/>
          <w:numId w:val="16"/>
        </w:numPr>
        <w:spacing w:after="120"/>
        <w:rPr>
          <w:rFonts w:eastAsia="Arial"/>
          <w:color w:val="EE0000"/>
        </w:rPr>
      </w:pPr>
      <w:r w:rsidRPr="000257D9">
        <w:rPr>
          <w:rFonts w:eastAsia="Arial"/>
          <w:color w:val="EE0000"/>
        </w:rPr>
        <w:t>[Identify concerns with special education, health and welfare, facilities, rent, utilities, or other operating expenditures]</w:t>
      </w:r>
    </w:p>
    <w:p w14:paraId="57376AF8" w14:textId="77777777" w:rsidR="00A51C7B" w:rsidRPr="000257D9" w:rsidRDefault="00A51C7B" w:rsidP="00A51C7B">
      <w:pPr>
        <w:numPr>
          <w:ilvl w:val="0"/>
          <w:numId w:val="16"/>
        </w:numPr>
        <w:spacing w:after="120"/>
        <w:rPr>
          <w:rFonts w:eastAsia="Arial"/>
          <w:color w:val="EE0000"/>
        </w:rPr>
      </w:pPr>
      <w:r w:rsidRPr="000257D9">
        <w:rPr>
          <w:rFonts w:eastAsia="Arial"/>
          <w:color w:val="EE0000"/>
        </w:rPr>
        <w:t>[Identify significant variances between current-year and subsequent-year expenditure assumptions]</w:t>
      </w:r>
    </w:p>
    <w:p w14:paraId="040F9586" w14:textId="77777777" w:rsidR="00A51C7B" w:rsidRPr="000257D9" w:rsidRDefault="00A51C7B" w:rsidP="00A51C7B">
      <w:pPr>
        <w:numPr>
          <w:ilvl w:val="0"/>
          <w:numId w:val="16"/>
        </w:numPr>
        <w:spacing w:after="120"/>
        <w:rPr>
          <w:rFonts w:eastAsia="Arial"/>
          <w:color w:val="EE0000"/>
        </w:rPr>
      </w:pPr>
      <w:r w:rsidRPr="000257D9">
        <w:rPr>
          <w:rFonts w:eastAsia="Arial"/>
          <w:color w:val="EE0000"/>
        </w:rPr>
        <w:t>[Identify expenditure assumptions that may negatively impact long-term fiscal stability]</w:t>
      </w:r>
    </w:p>
    <w:p w14:paraId="75ACB982" w14:textId="1D272E81" w:rsidR="00761EB2" w:rsidRPr="00761EB2" w:rsidRDefault="00761EB2" w:rsidP="00761EB2">
      <w:pPr>
        <w:rPr>
          <w:rFonts w:eastAsia="Arial"/>
        </w:rPr>
      </w:pPr>
      <w:r w:rsidRPr="00761EB2">
        <w:rPr>
          <w:rFonts w:eastAsia="Arial"/>
        </w:rPr>
        <w:t xml:space="preserve">These issues may impact the charter school's ability to accurately project its financial position and maintain long-term fiscal stability. </w:t>
      </w:r>
      <w:r w:rsidR="0000337E">
        <w:rPr>
          <w:rFonts w:eastAsia="Arial" w:cs="Arial"/>
          <w:szCs w:val="24"/>
        </w:rPr>
        <w:t xml:space="preserve">We encourage </w:t>
      </w:r>
      <w:r w:rsidR="0000337E" w:rsidRPr="001D730A">
        <w:rPr>
          <w:rFonts w:eastAsia="Arial" w:cs="Arial"/>
          <w:szCs w:val="24"/>
        </w:rPr>
        <w:t xml:space="preserve">the charter school to </w:t>
      </w:r>
      <w:r w:rsidR="0000337E">
        <w:rPr>
          <w:rFonts w:eastAsia="Arial" w:cs="Arial"/>
          <w:szCs w:val="24"/>
        </w:rPr>
        <w:t xml:space="preserve">closely </w:t>
      </w:r>
      <w:r w:rsidR="0000337E" w:rsidRPr="001D730A">
        <w:rPr>
          <w:rFonts w:eastAsia="Arial" w:cs="Arial"/>
          <w:szCs w:val="24"/>
        </w:rPr>
        <w:t>monitor the identified expenditure assumptions and update projections as additional information becomes available.</w:t>
      </w:r>
    </w:p>
    <w:p w14:paraId="3BCD486C" w14:textId="0679B717" w:rsidR="006E04A6" w:rsidRDefault="006E04A6" w:rsidP="00223348">
      <w:pPr>
        <w:rPr>
          <w:rFonts w:eastAsia="Arial"/>
        </w:rPr>
      </w:pPr>
    </w:p>
    <w:p w14:paraId="1BD5C7B7" w14:textId="16A26EB4" w:rsidR="004A6962" w:rsidRDefault="000E2A25" w:rsidP="006102D9">
      <w:pPr>
        <w:spacing w:after="120"/>
        <w:rPr>
          <w:rFonts w:eastAsia="Arial"/>
        </w:rPr>
      </w:pPr>
      <w:r w:rsidRPr="00E11E92">
        <w:rPr>
          <w:rFonts w:eastAsia="Arial"/>
          <w:b/>
          <w:bCs/>
          <w:color w:val="EE0000"/>
        </w:rPr>
        <w:t>[Expenditures Partially Met]</w:t>
      </w:r>
      <w:r>
        <w:rPr>
          <w:rFonts w:eastAsia="Arial"/>
        </w:rPr>
        <w:t xml:space="preserve"> </w:t>
      </w:r>
      <w:r w:rsidR="00A829BA">
        <w:rPr>
          <w:rFonts w:eastAsia="Arial"/>
        </w:rPr>
        <w:t>[AUTHORIZING AGENCY]</w:t>
      </w:r>
      <w:r w:rsidRPr="000E2A25">
        <w:rPr>
          <w:rFonts w:eastAsia="Arial"/>
        </w:rPr>
        <w:t xml:space="preserve"> reviewed the charter school's </w:t>
      </w:r>
      <w:r w:rsidR="0079458E">
        <w:rPr>
          <w:rFonts w:eastAsia="Arial"/>
        </w:rPr>
        <w:t>multiyear</w:t>
      </w:r>
      <w:r w:rsidRPr="000E2A25">
        <w:rPr>
          <w:rFonts w:eastAsia="Arial"/>
        </w:rPr>
        <w:t xml:space="preserve"> expenditure projections, budget assumptions, and supporting documentation to determine whether expenditures have been reasonably projected across the current and subsequent fiscal years. Overall, the majority of expenditure assumptions appear reasonable and are generally supported by staffing plans, historical spending patterns, contractual obligations, projected enrollment, and available documentation. However, </w:t>
      </w:r>
      <w:r w:rsidR="006102D9">
        <w:rPr>
          <w:rFonts w:eastAsia="Arial"/>
        </w:rPr>
        <w:t>the following</w:t>
      </w:r>
      <w:r w:rsidRPr="000E2A25">
        <w:rPr>
          <w:rFonts w:eastAsia="Arial"/>
        </w:rPr>
        <w:t xml:space="preserve"> expenditure assumptions included in the </w:t>
      </w:r>
      <w:r w:rsidR="0079458E">
        <w:rPr>
          <w:rFonts w:eastAsia="Arial"/>
        </w:rPr>
        <w:t>multiyear</w:t>
      </w:r>
      <w:r w:rsidRPr="000E2A25">
        <w:rPr>
          <w:rFonts w:eastAsia="Arial"/>
        </w:rPr>
        <w:t xml:space="preserve"> projection require additional clarification or supporting documentation to fully substantiate projected costs</w:t>
      </w:r>
      <w:r w:rsidR="006102D9">
        <w:rPr>
          <w:rFonts w:eastAsia="Arial"/>
        </w:rPr>
        <w:t>:</w:t>
      </w:r>
      <w:r w:rsidRPr="000E2A25">
        <w:rPr>
          <w:rFonts w:eastAsia="Arial"/>
        </w:rPr>
        <w:t xml:space="preserve"> </w:t>
      </w:r>
    </w:p>
    <w:p w14:paraId="4B9699E2" w14:textId="77777777" w:rsidR="006102D9" w:rsidRPr="00520153" w:rsidRDefault="006102D9" w:rsidP="006102D9">
      <w:pPr>
        <w:numPr>
          <w:ilvl w:val="0"/>
          <w:numId w:val="17"/>
        </w:numPr>
        <w:spacing w:after="120"/>
        <w:rPr>
          <w:rFonts w:eastAsia="Arial"/>
          <w:color w:val="EE0000"/>
        </w:rPr>
      </w:pPr>
      <w:r w:rsidRPr="00520153">
        <w:rPr>
          <w:rFonts w:eastAsia="Arial"/>
          <w:color w:val="EE0000"/>
        </w:rPr>
        <w:t>[Identify expenditure assumptions requiring additional support]</w:t>
      </w:r>
    </w:p>
    <w:p w14:paraId="6B9A4D3D" w14:textId="77777777" w:rsidR="006102D9" w:rsidRPr="00520153" w:rsidRDefault="006102D9" w:rsidP="006102D9">
      <w:pPr>
        <w:numPr>
          <w:ilvl w:val="0"/>
          <w:numId w:val="17"/>
        </w:numPr>
        <w:spacing w:after="120"/>
        <w:rPr>
          <w:rFonts w:eastAsia="Arial"/>
          <w:color w:val="EE0000"/>
        </w:rPr>
      </w:pPr>
      <w:r w:rsidRPr="00520153">
        <w:rPr>
          <w:rFonts w:eastAsia="Arial"/>
          <w:color w:val="EE0000"/>
        </w:rPr>
        <w:t>[Identify variances between current-year and subsequent-year expenditure projections]</w:t>
      </w:r>
    </w:p>
    <w:p w14:paraId="19920AB5" w14:textId="77777777" w:rsidR="006102D9" w:rsidRPr="00520153" w:rsidRDefault="006102D9" w:rsidP="006102D9">
      <w:pPr>
        <w:numPr>
          <w:ilvl w:val="0"/>
          <w:numId w:val="17"/>
        </w:numPr>
        <w:spacing w:after="120"/>
        <w:rPr>
          <w:rFonts w:eastAsia="Arial"/>
          <w:color w:val="EE0000"/>
        </w:rPr>
      </w:pPr>
      <w:r w:rsidRPr="00520153">
        <w:rPr>
          <w:rFonts w:eastAsia="Arial"/>
          <w:color w:val="EE0000"/>
        </w:rPr>
        <w:t>[Identify staffing, salary, or benefit assumptions requiring ongoing monitoring]</w:t>
      </w:r>
    </w:p>
    <w:p w14:paraId="12B18AD0" w14:textId="77777777" w:rsidR="006102D9" w:rsidRPr="00520153" w:rsidRDefault="006102D9" w:rsidP="006102D9">
      <w:pPr>
        <w:numPr>
          <w:ilvl w:val="0"/>
          <w:numId w:val="17"/>
        </w:numPr>
        <w:spacing w:after="120"/>
        <w:rPr>
          <w:rFonts w:eastAsia="Arial"/>
          <w:color w:val="EE0000"/>
        </w:rPr>
      </w:pPr>
      <w:r w:rsidRPr="00520153">
        <w:rPr>
          <w:rFonts w:eastAsia="Arial"/>
          <w:color w:val="EE0000"/>
        </w:rPr>
        <w:t>[Identify facility, special education, health and welfare, or other operating costs subject to future changes]</w:t>
      </w:r>
    </w:p>
    <w:p w14:paraId="402704DC" w14:textId="77777777" w:rsidR="006102D9" w:rsidRPr="00520153" w:rsidRDefault="006102D9" w:rsidP="006102D9">
      <w:pPr>
        <w:numPr>
          <w:ilvl w:val="0"/>
          <w:numId w:val="17"/>
        </w:numPr>
        <w:spacing w:after="120"/>
        <w:rPr>
          <w:rFonts w:eastAsia="Arial"/>
          <w:color w:val="EE0000"/>
        </w:rPr>
      </w:pPr>
      <w:r w:rsidRPr="00520153">
        <w:rPr>
          <w:rFonts w:eastAsia="Arial"/>
          <w:color w:val="EE0000"/>
        </w:rPr>
        <w:t>[Identify expenditure risks or uncertainties that may impact future fiscal stability]</w:t>
      </w:r>
    </w:p>
    <w:p w14:paraId="790D1599" w14:textId="2B6E4512" w:rsidR="000E2A25" w:rsidRPr="000E2A25" w:rsidRDefault="000E2A25" w:rsidP="000E2A25">
      <w:pPr>
        <w:rPr>
          <w:rFonts w:eastAsia="Arial"/>
        </w:rPr>
      </w:pPr>
      <w:r w:rsidRPr="000E2A25">
        <w:rPr>
          <w:rFonts w:eastAsia="Arial"/>
        </w:rPr>
        <w:t>While these concerns do not materially affect the charter school's projected fiscal position at this time, they should be monitored as actual expenditures, staffing decisions, and operating conditions become known.</w:t>
      </w:r>
    </w:p>
    <w:p w14:paraId="6941057D" w14:textId="77777777" w:rsidR="00F72446" w:rsidRDefault="00F72446" w:rsidP="00F72446">
      <w:pPr>
        <w:rPr>
          <w:rFonts w:eastAsia="Arial"/>
        </w:rPr>
      </w:pPr>
    </w:p>
    <w:p w14:paraId="3C3C5663" w14:textId="1F9BA7C9" w:rsidR="007705EC" w:rsidRPr="001F2F4E" w:rsidRDefault="0079458E" w:rsidP="006310A4">
      <w:pPr>
        <w:pStyle w:val="Heading2"/>
      </w:pPr>
      <w:r>
        <w:lastRenderedPageBreak/>
        <w:t>Multiyear</w:t>
      </w:r>
      <w:r w:rsidR="006927FA">
        <w:t xml:space="preserve"> Financial Position</w:t>
      </w:r>
    </w:p>
    <w:p w14:paraId="5F8B951C" w14:textId="2E858752" w:rsidR="00FD3818" w:rsidRDefault="00FD3818" w:rsidP="00FD3818">
      <w:pPr>
        <w:rPr>
          <w:rFonts w:eastAsia="Arial" w:cs="Arial"/>
          <w:szCs w:val="24"/>
        </w:rPr>
      </w:pPr>
      <w:r w:rsidRPr="00E11E92">
        <w:rPr>
          <w:rFonts w:eastAsia="Arial" w:cs="Arial"/>
          <w:b/>
          <w:bCs/>
          <w:color w:val="FF0000"/>
          <w:szCs w:val="24"/>
        </w:rPr>
        <w:t>[SUR</w:t>
      </w:r>
      <w:r w:rsidRPr="00E11E92">
        <w:rPr>
          <w:rFonts w:eastAsia="Arial" w:cs="Arial"/>
          <w:b/>
          <w:bCs/>
          <w:color w:val="EE0000"/>
          <w:szCs w:val="24"/>
        </w:rPr>
        <w:t>PLUS ALL YEARS]</w:t>
      </w:r>
      <w:r>
        <w:rPr>
          <w:rFonts w:eastAsia="Arial" w:cs="Arial"/>
          <w:szCs w:val="24"/>
        </w:rPr>
        <w:t xml:space="preserve"> The </w:t>
      </w:r>
      <w:r w:rsidR="0079458E">
        <w:rPr>
          <w:rFonts w:eastAsia="Arial" w:cs="Arial"/>
          <w:szCs w:val="24"/>
        </w:rPr>
        <w:t>multiyear</w:t>
      </w:r>
      <w:r>
        <w:rPr>
          <w:rFonts w:eastAsia="Arial" w:cs="Arial"/>
          <w:szCs w:val="24"/>
        </w:rPr>
        <w:t xml:space="preserve"> projection submitted with the 2026-27 Adopted Budget </w:t>
      </w:r>
      <w:r w:rsidRPr="00FD3818">
        <w:rPr>
          <w:rFonts w:eastAsia="Arial" w:cs="Arial"/>
          <w:szCs w:val="24"/>
        </w:rPr>
        <w:t xml:space="preserve">projects </w:t>
      </w:r>
      <w:r>
        <w:rPr>
          <w:rFonts w:eastAsia="Arial" w:cs="Arial"/>
          <w:color w:val="EE0000"/>
          <w:szCs w:val="24"/>
        </w:rPr>
        <w:t>[</w:t>
      </w:r>
      <w:r w:rsidRPr="00B16007">
        <w:rPr>
          <w:rFonts w:eastAsia="Arial" w:cs="Arial"/>
          <w:color w:val="EE0000"/>
          <w:szCs w:val="24"/>
        </w:rPr>
        <w:t>continued</w:t>
      </w:r>
      <w:r>
        <w:rPr>
          <w:rFonts w:eastAsia="Arial" w:cs="Arial"/>
          <w:color w:val="EE0000"/>
          <w:szCs w:val="24"/>
        </w:rPr>
        <w:t>]</w:t>
      </w:r>
      <w:r>
        <w:rPr>
          <w:rFonts w:eastAsia="Arial" w:cs="Arial"/>
          <w:szCs w:val="24"/>
        </w:rPr>
        <w:t xml:space="preserve"> surpluses in the unrestricted general fund across all projection years as follows: </w:t>
      </w:r>
    </w:p>
    <w:p w14:paraId="08E43675" w14:textId="77777777" w:rsidR="00FD3818" w:rsidRDefault="00FD3818" w:rsidP="00FD3818">
      <w:pPr>
        <w:rPr>
          <w:rFonts w:eastAsia="Arial" w:cs="Arial"/>
          <w:szCs w:val="24"/>
        </w:rPr>
      </w:pPr>
    </w:p>
    <w:tbl>
      <w:tblPr>
        <w:tblStyle w:val="TableGrid"/>
        <w:tblW w:w="0" w:type="auto"/>
        <w:tblLook w:val="06A0" w:firstRow="1" w:lastRow="0" w:firstColumn="1" w:lastColumn="0" w:noHBand="1" w:noVBand="1"/>
        <w:tblCaption w:val="Multiyear projection form charter school - surplus"/>
        <w:tblDescription w:val="This table shows impacts to unrestricted general fund of the charter school"/>
      </w:tblPr>
      <w:tblGrid>
        <w:gridCol w:w="1601"/>
        <w:gridCol w:w="2276"/>
        <w:gridCol w:w="2330"/>
        <w:gridCol w:w="3398"/>
      </w:tblGrid>
      <w:tr w:rsidR="00FD3818" w:rsidRPr="00F67A27" w14:paraId="49737100" w14:textId="77777777" w:rsidTr="002C59F4">
        <w:trPr>
          <w:trHeight w:val="1444"/>
        </w:trPr>
        <w:tc>
          <w:tcPr>
            <w:tcW w:w="1601" w:type="dxa"/>
            <w:shd w:val="clear" w:color="auto" w:fill="BECAD1"/>
            <w:vAlign w:val="center"/>
          </w:tcPr>
          <w:p w14:paraId="3609CD78" w14:textId="77777777" w:rsidR="00FD3818" w:rsidRPr="00F67A27" w:rsidRDefault="00FD3818" w:rsidP="002C59F4">
            <w:pPr>
              <w:jc w:val="center"/>
              <w:rPr>
                <w:rFonts w:cs="Arial"/>
                <w:b/>
                <w:bCs/>
                <w:sz w:val="24"/>
                <w:szCs w:val="24"/>
              </w:rPr>
            </w:pPr>
            <w:r w:rsidRPr="00F67A27">
              <w:rPr>
                <w:rFonts w:cs="Arial"/>
                <w:b/>
                <w:bCs/>
                <w:sz w:val="24"/>
                <w:szCs w:val="24"/>
              </w:rPr>
              <w:t>Fiscal Year</w:t>
            </w:r>
          </w:p>
        </w:tc>
        <w:tc>
          <w:tcPr>
            <w:tcW w:w="2276" w:type="dxa"/>
            <w:shd w:val="clear" w:color="auto" w:fill="BECAD1"/>
            <w:vAlign w:val="center"/>
          </w:tcPr>
          <w:p w14:paraId="311C3974" w14:textId="081C3CB8" w:rsidR="00FD3818" w:rsidRPr="00F67A27" w:rsidRDefault="00FD3818" w:rsidP="002C59F4">
            <w:pPr>
              <w:spacing w:line="259" w:lineRule="auto"/>
              <w:jc w:val="center"/>
              <w:rPr>
                <w:rFonts w:cs="Arial"/>
                <w:b/>
                <w:bCs/>
                <w:sz w:val="24"/>
                <w:szCs w:val="24"/>
              </w:rPr>
            </w:pPr>
            <w:r w:rsidRPr="00F67A27">
              <w:rPr>
                <w:rFonts w:cs="Arial"/>
                <w:b/>
                <w:bCs/>
                <w:sz w:val="24"/>
                <w:szCs w:val="24"/>
              </w:rPr>
              <w:t>Surplus</w:t>
            </w:r>
          </w:p>
        </w:tc>
        <w:tc>
          <w:tcPr>
            <w:tcW w:w="2330" w:type="dxa"/>
            <w:shd w:val="clear" w:color="auto" w:fill="BECAD1"/>
            <w:vAlign w:val="center"/>
          </w:tcPr>
          <w:p w14:paraId="22D4EE36" w14:textId="77777777" w:rsidR="00FD3818" w:rsidRPr="00F67A27" w:rsidRDefault="00FD3818" w:rsidP="002C59F4">
            <w:pPr>
              <w:jc w:val="center"/>
              <w:rPr>
                <w:rFonts w:cs="Arial"/>
                <w:b/>
                <w:bCs/>
                <w:sz w:val="24"/>
                <w:szCs w:val="24"/>
              </w:rPr>
            </w:pPr>
            <w:r w:rsidRPr="00F67A27">
              <w:rPr>
                <w:rFonts w:cs="Arial"/>
                <w:b/>
                <w:bCs/>
                <w:sz w:val="24"/>
                <w:szCs w:val="24"/>
              </w:rPr>
              <w:t>Ending Fund Balance</w:t>
            </w:r>
          </w:p>
        </w:tc>
        <w:tc>
          <w:tcPr>
            <w:tcW w:w="3398" w:type="dxa"/>
            <w:shd w:val="clear" w:color="auto" w:fill="BECAD1"/>
            <w:vAlign w:val="center"/>
          </w:tcPr>
          <w:p w14:paraId="5DC343A4" w14:textId="77777777" w:rsidR="00FD3818" w:rsidRPr="00F67A27" w:rsidRDefault="00FD3818" w:rsidP="002C59F4">
            <w:pPr>
              <w:jc w:val="center"/>
              <w:rPr>
                <w:rFonts w:cs="Arial"/>
                <w:b/>
                <w:bCs/>
                <w:sz w:val="24"/>
                <w:szCs w:val="24"/>
              </w:rPr>
            </w:pPr>
            <w:r w:rsidRPr="00F67A27">
              <w:rPr>
                <w:rFonts w:cs="Arial"/>
                <w:b/>
                <w:bCs/>
                <w:sz w:val="24"/>
                <w:szCs w:val="24"/>
              </w:rPr>
              <w:t>Reserve for Economic Uncertainties</w:t>
            </w:r>
          </w:p>
          <w:p w14:paraId="2706C2FF" w14:textId="77777777" w:rsidR="00FD3818" w:rsidRPr="00F67A27" w:rsidRDefault="00FD3818" w:rsidP="002C59F4">
            <w:pPr>
              <w:jc w:val="center"/>
              <w:rPr>
                <w:rFonts w:cs="Arial"/>
                <w:b/>
                <w:bCs/>
                <w:i/>
                <w:iCs/>
                <w:sz w:val="24"/>
                <w:szCs w:val="24"/>
              </w:rPr>
            </w:pPr>
            <w:r w:rsidRPr="00F67A27">
              <w:rPr>
                <w:rFonts w:cs="Arial"/>
                <w:b/>
                <w:bCs/>
                <w:i/>
                <w:iCs/>
                <w:sz w:val="24"/>
                <w:szCs w:val="24"/>
              </w:rPr>
              <w:t>(Ending Fund Balance/Total Expenditures)</w:t>
            </w:r>
          </w:p>
        </w:tc>
      </w:tr>
      <w:tr w:rsidR="00FD3818" w:rsidRPr="00F67A27" w14:paraId="16664DA8" w14:textId="77777777" w:rsidTr="0004294B">
        <w:trPr>
          <w:trHeight w:val="432"/>
        </w:trPr>
        <w:tc>
          <w:tcPr>
            <w:tcW w:w="1601" w:type="dxa"/>
            <w:vAlign w:val="center"/>
          </w:tcPr>
          <w:p w14:paraId="6CC2E7F6" w14:textId="77777777" w:rsidR="00FD3818" w:rsidRPr="00F67A27" w:rsidRDefault="00FD3818" w:rsidP="0004294B">
            <w:pPr>
              <w:rPr>
                <w:rFonts w:cs="Arial"/>
                <w:sz w:val="24"/>
                <w:szCs w:val="24"/>
              </w:rPr>
            </w:pPr>
            <w:r w:rsidRPr="00F67A27">
              <w:rPr>
                <w:rFonts w:cs="Arial"/>
                <w:sz w:val="24"/>
                <w:szCs w:val="24"/>
              </w:rPr>
              <w:t>2026-27</w:t>
            </w:r>
          </w:p>
        </w:tc>
        <w:tc>
          <w:tcPr>
            <w:tcW w:w="2276" w:type="dxa"/>
            <w:vAlign w:val="center"/>
          </w:tcPr>
          <w:p w14:paraId="0C49B5D7" w14:textId="77777777" w:rsidR="00FD3818" w:rsidRPr="00F67A27" w:rsidRDefault="00FD3818" w:rsidP="0004294B">
            <w:pPr>
              <w:rPr>
                <w:rFonts w:cs="Arial"/>
                <w:sz w:val="24"/>
                <w:szCs w:val="24"/>
              </w:rPr>
            </w:pPr>
            <w:r w:rsidRPr="00F67A27">
              <w:rPr>
                <w:rFonts w:cs="Arial"/>
                <w:sz w:val="24"/>
                <w:szCs w:val="24"/>
              </w:rPr>
              <w:t>$</w:t>
            </w:r>
          </w:p>
        </w:tc>
        <w:tc>
          <w:tcPr>
            <w:tcW w:w="2330" w:type="dxa"/>
            <w:vAlign w:val="center"/>
          </w:tcPr>
          <w:p w14:paraId="02D1BB1F" w14:textId="77777777" w:rsidR="00FD3818" w:rsidRPr="00F67A27" w:rsidRDefault="00FD3818" w:rsidP="0004294B">
            <w:pPr>
              <w:rPr>
                <w:rFonts w:cs="Arial"/>
                <w:sz w:val="24"/>
                <w:szCs w:val="24"/>
              </w:rPr>
            </w:pPr>
            <w:r w:rsidRPr="00F67A27">
              <w:rPr>
                <w:rFonts w:cs="Arial"/>
                <w:sz w:val="24"/>
                <w:szCs w:val="24"/>
              </w:rPr>
              <w:t>$</w:t>
            </w:r>
          </w:p>
        </w:tc>
        <w:tc>
          <w:tcPr>
            <w:tcW w:w="3398" w:type="dxa"/>
            <w:vAlign w:val="center"/>
          </w:tcPr>
          <w:p w14:paraId="430448B6" w14:textId="77777777" w:rsidR="00FD3818" w:rsidRPr="00F67A27" w:rsidRDefault="00FD3818" w:rsidP="0004294B">
            <w:pPr>
              <w:jc w:val="center"/>
              <w:rPr>
                <w:rFonts w:cs="Arial"/>
                <w:sz w:val="24"/>
                <w:szCs w:val="24"/>
              </w:rPr>
            </w:pPr>
            <w:r w:rsidRPr="00F67A27">
              <w:rPr>
                <w:rFonts w:cs="Arial"/>
                <w:sz w:val="24"/>
                <w:szCs w:val="24"/>
              </w:rPr>
              <w:t>%</w:t>
            </w:r>
          </w:p>
        </w:tc>
      </w:tr>
      <w:tr w:rsidR="00FD3818" w:rsidRPr="00F67A27" w14:paraId="45A8A1FE" w14:textId="77777777" w:rsidTr="0004294B">
        <w:trPr>
          <w:trHeight w:val="432"/>
        </w:trPr>
        <w:tc>
          <w:tcPr>
            <w:tcW w:w="1601" w:type="dxa"/>
            <w:vAlign w:val="center"/>
          </w:tcPr>
          <w:p w14:paraId="6DBDE0D9" w14:textId="77777777" w:rsidR="00FD3818" w:rsidRPr="00F67A27" w:rsidRDefault="00FD3818" w:rsidP="0004294B">
            <w:pPr>
              <w:rPr>
                <w:rFonts w:cs="Arial"/>
                <w:sz w:val="24"/>
                <w:szCs w:val="24"/>
              </w:rPr>
            </w:pPr>
            <w:r w:rsidRPr="00F67A27">
              <w:rPr>
                <w:rFonts w:cs="Arial"/>
                <w:sz w:val="24"/>
                <w:szCs w:val="24"/>
              </w:rPr>
              <w:t>2027-28</w:t>
            </w:r>
          </w:p>
        </w:tc>
        <w:tc>
          <w:tcPr>
            <w:tcW w:w="2276" w:type="dxa"/>
            <w:vAlign w:val="center"/>
          </w:tcPr>
          <w:p w14:paraId="2867D53A" w14:textId="77777777" w:rsidR="00FD3818" w:rsidRPr="00F67A27" w:rsidRDefault="00FD3818" w:rsidP="0004294B">
            <w:pPr>
              <w:rPr>
                <w:rFonts w:cs="Arial"/>
                <w:sz w:val="24"/>
                <w:szCs w:val="24"/>
              </w:rPr>
            </w:pPr>
            <w:r w:rsidRPr="00F67A27">
              <w:rPr>
                <w:rFonts w:cs="Arial"/>
                <w:sz w:val="24"/>
                <w:szCs w:val="24"/>
              </w:rPr>
              <w:t>$</w:t>
            </w:r>
          </w:p>
        </w:tc>
        <w:tc>
          <w:tcPr>
            <w:tcW w:w="2330" w:type="dxa"/>
            <w:vAlign w:val="center"/>
          </w:tcPr>
          <w:p w14:paraId="326BD73B" w14:textId="77777777" w:rsidR="00FD3818" w:rsidRPr="00F67A27" w:rsidRDefault="00FD3818" w:rsidP="0004294B">
            <w:pPr>
              <w:rPr>
                <w:rFonts w:cs="Arial"/>
                <w:sz w:val="24"/>
                <w:szCs w:val="24"/>
              </w:rPr>
            </w:pPr>
            <w:r w:rsidRPr="00F67A27">
              <w:rPr>
                <w:rFonts w:cs="Arial"/>
                <w:sz w:val="24"/>
                <w:szCs w:val="24"/>
              </w:rPr>
              <w:t>$</w:t>
            </w:r>
          </w:p>
        </w:tc>
        <w:tc>
          <w:tcPr>
            <w:tcW w:w="3398" w:type="dxa"/>
            <w:vAlign w:val="center"/>
          </w:tcPr>
          <w:p w14:paraId="6E2CBF02" w14:textId="77777777" w:rsidR="00FD3818" w:rsidRPr="00F67A27" w:rsidRDefault="00FD3818" w:rsidP="0004294B">
            <w:pPr>
              <w:jc w:val="center"/>
              <w:rPr>
                <w:rFonts w:cs="Arial"/>
                <w:sz w:val="24"/>
                <w:szCs w:val="24"/>
              </w:rPr>
            </w:pPr>
            <w:r w:rsidRPr="00F67A27">
              <w:rPr>
                <w:rFonts w:cs="Arial"/>
                <w:sz w:val="24"/>
                <w:szCs w:val="24"/>
              </w:rPr>
              <w:t>%</w:t>
            </w:r>
          </w:p>
        </w:tc>
      </w:tr>
      <w:tr w:rsidR="00FD3818" w:rsidRPr="00F67A27" w14:paraId="29D1D71D" w14:textId="77777777" w:rsidTr="0004294B">
        <w:trPr>
          <w:trHeight w:val="432"/>
        </w:trPr>
        <w:tc>
          <w:tcPr>
            <w:tcW w:w="1601" w:type="dxa"/>
            <w:vAlign w:val="center"/>
          </w:tcPr>
          <w:p w14:paraId="715B6742" w14:textId="77777777" w:rsidR="00FD3818" w:rsidRPr="00F67A27" w:rsidRDefault="00FD3818" w:rsidP="0004294B">
            <w:pPr>
              <w:rPr>
                <w:rFonts w:cs="Arial"/>
                <w:sz w:val="24"/>
                <w:szCs w:val="24"/>
              </w:rPr>
            </w:pPr>
            <w:r w:rsidRPr="00F67A27">
              <w:rPr>
                <w:rFonts w:cs="Arial"/>
                <w:sz w:val="24"/>
                <w:szCs w:val="24"/>
              </w:rPr>
              <w:t>2028-29</w:t>
            </w:r>
          </w:p>
        </w:tc>
        <w:tc>
          <w:tcPr>
            <w:tcW w:w="2276" w:type="dxa"/>
            <w:vAlign w:val="center"/>
          </w:tcPr>
          <w:p w14:paraId="5A9554F2" w14:textId="77777777" w:rsidR="00FD3818" w:rsidRPr="00F67A27" w:rsidRDefault="00FD3818" w:rsidP="0004294B">
            <w:pPr>
              <w:rPr>
                <w:rFonts w:cs="Arial"/>
                <w:sz w:val="24"/>
                <w:szCs w:val="24"/>
              </w:rPr>
            </w:pPr>
            <w:r w:rsidRPr="00F67A27">
              <w:rPr>
                <w:rFonts w:cs="Arial"/>
                <w:sz w:val="24"/>
                <w:szCs w:val="24"/>
              </w:rPr>
              <w:t>$</w:t>
            </w:r>
          </w:p>
        </w:tc>
        <w:tc>
          <w:tcPr>
            <w:tcW w:w="2330" w:type="dxa"/>
            <w:vAlign w:val="center"/>
          </w:tcPr>
          <w:p w14:paraId="2DE8BF6D" w14:textId="77777777" w:rsidR="00FD3818" w:rsidRPr="00F67A27" w:rsidRDefault="00FD3818" w:rsidP="0004294B">
            <w:pPr>
              <w:rPr>
                <w:rFonts w:cs="Arial"/>
                <w:sz w:val="24"/>
                <w:szCs w:val="24"/>
              </w:rPr>
            </w:pPr>
            <w:r w:rsidRPr="00F67A27">
              <w:rPr>
                <w:rFonts w:cs="Arial"/>
                <w:sz w:val="24"/>
                <w:szCs w:val="24"/>
              </w:rPr>
              <w:t>$</w:t>
            </w:r>
          </w:p>
        </w:tc>
        <w:tc>
          <w:tcPr>
            <w:tcW w:w="3398" w:type="dxa"/>
            <w:vAlign w:val="center"/>
          </w:tcPr>
          <w:p w14:paraId="55048792" w14:textId="77777777" w:rsidR="00FD3818" w:rsidRPr="00F67A27" w:rsidRDefault="00FD3818" w:rsidP="0004294B">
            <w:pPr>
              <w:jc w:val="center"/>
              <w:rPr>
                <w:rFonts w:cs="Arial"/>
                <w:sz w:val="24"/>
                <w:szCs w:val="24"/>
              </w:rPr>
            </w:pPr>
            <w:r w:rsidRPr="00F67A27">
              <w:rPr>
                <w:rFonts w:cs="Arial"/>
                <w:sz w:val="24"/>
                <w:szCs w:val="24"/>
              </w:rPr>
              <w:t>%</w:t>
            </w:r>
          </w:p>
        </w:tc>
      </w:tr>
    </w:tbl>
    <w:p w14:paraId="72363CAA" w14:textId="77777777" w:rsidR="00FD3818" w:rsidRDefault="00FD3818" w:rsidP="00FD3818">
      <w:pPr>
        <w:rPr>
          <w:rFonts w:eastAsia="Arial" w:cs="Arial"/>
          <w:szCs w:val="24"/>
        </w:rPr>
      </w:pPr>
    </w:p>
    <w:p w14:paraId="25C22A63" w14:textId="13CA383E" w:rsidR="00FD3818" w:rsidRDefault="00A829BA" w:rsidP="00FD3818">
      <w:pPr>
        <w:rPr>
          <w:rFonts w:eastAsia="Arial" w:cs="Arial"/>
          <w:szCs w:val="24"/>
        </w:rPr>
      </w:pPr>
      <w:r>
        <w:rPr>
          <w:rFonts w:eastAsia="Arial" w:cs="Arial"/>
          <w:szCs w:val="24"/>
        </w:rPr>
        <w:t>[AUTHORIZING AGENCY]</w:t>
      </w:r>
      <w:r w:rsidR="00FD3818">
        <w:rPr>
          <w:rFonts w:eastAsia="Arial" w:cs="Arial"/>
          <w:szCs w:val="24"/>
        </w:rPr>
        <w:t xml:space="preserve"> requires</w:t>
      </w:r>
      <w:r w:rsidR="00FD3818" w:rsidRPr="001F2F4E">
        <w:rPr>
          <w:rFonts w:eastAsia="Arial" w:cs="Arial"/>
          <w:szCs w:val="24"/>
        </w:rPr>
        <w:t xml:space="preserve"> the charter school to maintain a</w:t>
      </w:r>
      <w:r w:rsidR="009671FE">
        <w:rPr>
          <w:rFonts w:eastAsia="Arial" w:cs="Arial"/>
          <w:szCs w:val="24"/>
        </w:rPr>
        <w:t xml:space="preserve">n REU </w:t>
      </w:r>
      <w:r w:rsidR="00FD3818" w:rsidRPr="001F2F4E">
        <w:rPr>
          <w:rFonts w:eastAsia="Arial" w:cs="Arial"/>
          <w:szCs w:val="24"/>
        </w:rPr>
        <w:t xml:space="preserve">equal to </w:t>
      </w:r>
      <w:r w:rsidR="00FD3818" w:rsidRPr="00920071">
        <w:rPr>
          <w:rFonts w:eastAsia="Arial" w:cs="Arial"/>
          <w:color w:val="EE0000"/>
          <w:szCs w:val="24"/>
        </w:rPr>
        <w:t>X</w:t>
      </w:r>
      <w:r w:rsidR="00FD3818" w:rsidRPr="001F2F4E">
        <w:rPr>
          <w:rFonts w:eastAsia="Arial" w:cs="Arial"/>
          <w:szCs w:val="24"/>
        </w:rPr>
        <w:t xml:space="preserve">% of expenditures. The charter school projects that it </w:t>
      </w:r>
      <w:r w:rsidR="00FD3818" w:rsidRPr="001F2F4E">
        <w:rPr>
          <w:rFonts w:eastAsia="Arial" w:cs="Arial"/>
          <w:color w:val="FF0000"/>
          <w:szCs w:val="24"/>
        </w:rPr>
        <w:t>will/will not</w:t>
      </w:r>
      <w:r w:rsidR="00FD3818" w:rsidRPr="001F2F4E">
        <w:rPr>
          <w:rFonts w:eastAsia="Arial" w:cs="Arial"/>
          <w:szCs w:val="24"/>
        </w:rPr>
        <w:t xml:space="preserve"> meet this requirement </w:t>
      </w:r>
      <w:r w:rsidR="00FD3818">
        <w:rPr>
          <w:rFonts w:eastAsia="Arial" w:cs="Arial"/>
          <w:szCs w:val="24"/>
        </w:rPr>
        <w:t xml:space="preserve">across the projection period, which is </w:t>
      </w:r>
      <w:r w:rsidR="00FD3818" w:rsidRPr="005C43F0">
        <w:rPr>
          <w:rFonts w:eastAsia="Arial" w:cs="Arial"/>
          <w:color w:val="EE0000"/>
          <w:szCs w:val="24"/>
        </w:rPr>
        <w:t>in alignment/not in alignment</w:t>
      </w:r>
      <w:r w:rsidR="00FD3818">
        <w:rPr>
          <w:rFonts w:eastAsia="Arial" w:cs="Arial"/>
          <w:szCs w:val="24"/>
        </w:rPr>
        <w:t xml:space="preserve"> with historical trends, as shown by the graph below</w:t>
      </w:r>
      <w:r w:rsidR="00FD3818" w:rsidRPr="001F2F4E">
        <w:rPr>
          <w:rFonts w:eastAsia="Arial" w:cs="Arial"/>
          <w:szCs w:val="24"/>
        </w:rPr>
        <w:t>.</w:t>
      </w:r>
      <w:r w:rsidR="00FD3818">
        <w:rPr>
          <w:rFonts w:eastAsia="Arial" w:cs="Arial"/>
          <w:szCs w:val="24"/>
        </w:rPr>
        <w:t xml:space="preserve"> </w:t>
      </w:r>
    </w:p>
    <w:p w14:paraId="24E0EFB5" w14:textId="77777777" w:rsidR="00FD3818" w:rsidRDefault="00FD3818" w:rsidP="00FD3818">
      <w:pPr>
        <w:rPr>
          <w:rFonts w:eastAsia="Arial" w:cs="Arial"/>
          <w:szCs w:val="24"/>
        </w:rPr>
      </w:pPr>
    </w:p>
    <w:p w14:paraId="6458C121" w14:textId="1BA7C131" w:rsidR="00FD3818" w:rsidRPr="00FD3818" w:rsidRDefault="00FD3818" w:rsidP="00FD3818">
      <w:pPr>
        <w:rPr>
          <w:rFonts w:cs="Arial"/>
          <w:color w:val="00B050"/>
        </w:rPr>
      </w:pPr>
      <w:r w:rsidRPr="00FD3818">
        <w:rPr>
          <w:rFonts w:cs="Arial"/>
          <w:color w:val="00B050"/>
        </w:rPr>
        <w:t>[Insert Fund Balance Chart]</w:t>
      </w:r>
      <w:r>
        <w:rPr>
          <w:rFonts w:cs="Arial"/>
          <w:color w:val="00B050"/>
        </w:rPr>
        <w:t xml:space="preserve"> (include 23-24, 24-25 and 25-26</w:t>
      </w:r>
      <w:r w:rsidR="001D567F">
        <w:rPr>
          <w:rFonts w:cs="Arial"/>
          <w:color w:val="00B050"/>
        </w:rPr>
        <w:t>)</w:t>
      </w:r>
    </w:p>
    <w:p w14:paraId="3BF5E8AE" w14:textId="77777777" w:rsidR="00FD3818" w:rsidRDefault="00FD3818" w:rsidP="00FD3818">
      <w:pPr>
        <w:rPr>
          <w:rFonts w:eastAsia="Arial" w:cs="Arial"/>
          <w:szCs w:val="24"/>
        </w:rPr>
      </w:pPr>
    </w:p>
    <w:p w14:paraId="63EC1EF2" w14:textId="77777777" w:rsidR="00FD3818" w:rsidRDefault="00FD3818" w:rsidP="00FD3818">
      <w:pPr>
        <w:rPr>
          <w:rFonts w:eastAsia="Arial" w:cs="Arial"/>
          <w:szCs w:val="24"/>
        </w:rPr>
      </w:pPr>
      <w:r w:rsidRPr="00081CA0">
        <w:rPr>
          <w:rFonts w:eastAsia="Arial" w:cs="Arial"/>
          <w:color w:val="EE0000"/>
          <w:szCs w:val="24"/>
        </w:rPr>
        <w:t>[If not met]</w:t>
      </w:r>
      <w:r>
        <w:rPr>
          <w:rFonts w:eastAsia="Arial" w:cs="Arial"/>
          <w:szCs w:val="24"/>
        </w:rPr>
        <w:t xml:space="preserve"> </w:t>
      </w:r>
      <w:r w:rsidRPr="001F2F4E">
        <w:rPr>
          <w:rFonts w:eastAsia="Arial" w:cs="Arial"/>
          <w:szCs w:val="24"/>
        </w:rPr>
        <w:t xml:space="preserve">Continued deficit spending will erode the charter school’s ending fund balance and will minimize the charter school’s ability to address unforeseen circumstances. Based on the projected deficit spending the charter school will need </w:t>
      </w:r>
      <w:r>
        <w:rPr>
          <w:rFonts w:eastAsia="Arial" w:cs="Arial"/>
          <w:szCs w:val="24"/>
        </w:rPr>
        <w:t xml:space="preserve">budget solutions </w:t>
      </w:r>
      <w:r w:rsidRPr="001F2F4E">
        <w:rPr>
          <w:rFonts w:eastAsia="Arial" w:cs="Arial"/>
          <w:szCs w:val="24"/>
        </w:rPr>
        <w:t>in the amount of</w:t>
      </w:r>
      <w:r>
        <w:rPr>
          <w:rFonts w:eastAsia="Arial" w:cs="Arial"/>
          <w:szCs w:val="24"/>
        </w:rPr>
        <w:t xml:space="preserve"> $</w:t>
      </w:r>
      <w:r w:rsidRPr="001D567F">
        <w:rPr>
          <w:rFonts w:eastAsia="Arial" w:cs="Arial"/>
          <w:color w:val="EE0000"/>
          <w:szCs w:val="24"/>
        </w:rPr>
        <w:t>XX</w:t>
      </w:r>
      <w:r>
        <w:rPr>
          <w:rFonts w:eastAsia="Arial" w:cs="Arial"/>
          <w:szCs w:val="24"/>
        </w:rPr>
        <w:t xml:space="preserve"> in 2026-27, $</w:t>
      </w:r>
      <w:r w:rsidRPr="001D567F">
        <w:rPr>
          <w:rFonts w:eastAsia="Arial" w:cs="Arial"/>
          <w:color w:val="EE0000"/>
          <w:szCs w:val="24"/>
        </w:rPr>
        <w:t>XX</w:t>
      </w:r>
      <w:r>
        <w:rPr>
          <w:rFonts w:eastAsia="Arial" w:cs="Arial"/>
          <w:szCs w:val="24"/>
        </w:rPr>
        <w:t xml:space="preserve"> in 2027-28, and $</w:t>
      </w:r>
      <w:r w:rsidRPr="001D567F">
        <w:rPr>
          <w:rFonts w:eastAsia="Arial" w:cs="Arial"/>
          <w:color w:val="EE0000"/>
          <w:szCs w:val="24"/>
        </w:rPr>
        <w:t>XX</w:t>
      </w:r>
      <w:r>
        <w:rPr>
          <w:rFonts w:eastAsia="Arial" w:cs="Arial"/>
          <w:szCs w:val="24"/>
        </w:rPr>
        <w:t xml:space="preserve"> in 2028-29. </w:t>
      </w:r>
      <w:r w:rsidRPr="001F2F4E">
        <w:rPr>
          <w:rFonts w:eastAsia="Arial" w:cs="Arial"/>
          <w:szCs w:val="24"/>
        </w:rPr>
        <w:t xml:space="preserve">We encourage the charter school to </w:t>
      </w:r>
      <w:r>
        <w:rPr>
          <w:rFonts w:eastAsia="Arial" w:cs="Arial"/>
          <w:szCs w:val="24"/>
        </w:rPr>
        <w:t>implement</w:t>
      </w:r>
      <w:r w:rsidRPr="001F2F4E">
        <w:rPr>
          <w:rFonts w:eastAsia="Arial" w:cs="Arial"/>
          <w:szCs w:val="24"/>
        </w:rPr>
        <w:t xml:space="preserve"> ongoing </w:t>
      </w:r>
      <w:r>
        <w:rPr>
          <w:rFonts w:eastAsia="Arial" w:cs="Arial"/>
          <w:szCs w:val="24"/>
        </w:rPr>
        <w:t>budget solutions</w:t>
      </w:r>
      <w:r w:rsidRPr="001F2F4E">
        <w:rPr>
          <w:rFonts w:eastAsia="Arial" w:cs="Arial"/>
          <w:szCs w:val="24"/>
        </w:rPr>
        <w:t xml:space="preserve"> to minimize deficit spending in future years.</w:t>
      </w:r>
    </w:p>
    <w:p w14:paraId="3318F569" w14:textId="77777777" w:rsidR="00FD3818" w:rsidRDefault="00FD3818" w:rsidP="007705EC">
      <w:pPr>
        <w:rPr>
          <w:rFonts w:eastAsia="Arial" w:cs="Arial"/>
          <w:color w:val="FF0000"/>
          <w:szCs w:val="24"/>
        </w:rPr>
      </w:pPr>
    </w:p>
    <w:p w14:paraId="71CAD5D3" w14:textId="0088045B" w:rsidR="007705EC" w:rsidRDefault="00977B9A" w:rsidP="007705EC">
      <w:pPr>
        <w:rPr>
          <w:rFonts w:eastAsia="Arial" w:cs="Arial"/>
          <w:szCs w:val="24"/>
        </w:rPr>
      </w:pPr>
      <w:r w:rsidRPr="00E11E92">
        <w:rPr>
          <w:rFonts w:eastAsia="Arial" w:cs="Arial"/>
          <w:b/>
          <w:bCs/>
          <w:color w:val="FF0000"/>
          <w:szCs w:val="24"/>
        </w:rPr>
        <w:t>[</w:t>
      </w:r>
      <w:r w:rsidR="007705EC" w:rsidRPr="00E11E92">
        <w:rPr>
          <w:rFonts w:eastAsia="Arial" w:cs="Arial"/>
          <w:b/>
          <w:bCs/>
          <w:color w:val="FF0000"/>
          <w:szCs w:val="24"/>
        </w:rPr>
        <w:t>DEFICIT</w:t>
      </w:r>
      <w:r w:rsidRPr="00E11E92">
        <w:rPr>
          <w:rFonts w:eastAsia="Arial" w:cs="Arial"/>
          <w:b/>
          <w:bCs/>
          <w:color w:val="FF0000"/>
          <w:szCs w:val="24"/>
        </w:rPr>
        <w:t xml:space="preserve"> ALL YEARS]</w:t>
      </w:r>
      <w:r w:rsidR="007705EC" w:rsidRPr="00E074D0">
        <w:rPr>
          <w:rFonts w:eastAsia="Arial" w:cs="Arial"/>
          <w:color w:val="FF0000"/>
          <w:szCs w:val="24"/>
        </w:rPr>
        <w:t xml:space="preserve"> </w:t>
      </w:r>
      <w:r w:rsidR="001D567F">
        <w:rPr>
          <w:rFonts w:eastAsia="Arial" w:cs="Arial"/>
          <w:szCs w:val="24"/>
        </w:rPr>
        <w:t xml:space="preserve">The </w:t>
      </w:r>
      <w:r w:rsidR="0079458E">
        <w:rPr>
          <w:rFonts w:eastAsia="Arial" w:cs="Arial"/>
          <w:szCs w:val="24"/>
        </w:rPr>
        <w:t>multiyear</w:t>
      </w:r>
      <w:r w:rsidR="001D567F">
        <w:rPr>
          <w:rFonts w:eastAsia="Arial" w:cs="Arial"/>
          <w:szCs w:val="24"/>
        </w:rPr>
        <w:t xml:space="preserve"> projection submitted with the</w:t>
      </w:r>
      <w:r w:rsidR="001D567F" w:rsidRPr="008F6DBD">
        <w:rPr>
          <w:rFonts w:eastAsia="Arial" w:cs="Arial"/>
          <w:szCs w:val="24"/>
        </w:rPr>
        <w:t xml:space="preserve"> </w:t>
      </w:r>
      <w:r w:rsidR="00534B2C">
        <w:rPr>
          <w:rFonts w:eastAsia="Arial" w:cs="Arial"/>
          <w:szCs w:val="24"/>
        </w:rPr>
        <w:t>2026</w:t>
      </w:r>
      <w:r w:rsidR="00953D27">
        <w:rPr>
          <w:rFonts w:eastAsia="Arial" w:cs="Arial"/>
          <w:szCs w:val="24"/>
        </w:rPr>
        <w:t xml:space="preserve">-27 Adopted Budget </w:t>
      </w:r>
      <w:r w:rsidR="00953D27" w:rsidRPr="00832AF6">
        <w:rPr>
          <w:rFonts w:eastAsia="Arial" w:cs="Arial"/>
          <w:szCs w:val="24"/>
        </w:rPr>
        <w:t>projects</w:t>
      </w:r>
      <w:r w:rsidR="006A6923" w:rsidRPr="00832AF6">
        <w:rPr>
          <w:rFonts w:eastAsia="Arial" w:cs="Arial"/>
          <w:szCs w:val="24"/>
        </w:rPr>
        <w:t xml:space="preserve"> </w:t>
      </w:r>
      <w:r w:rsidR="006A6923">
        <w:rPr>
          <w:rFonts w:eastAsia="Arial" w:cs="Arial"/>
          <w:color w:val="EE0000"/>
          <w:szCs w:val="24"/>
        </w:rPr>
        <w:t>[</w:t>
      </w:r>
      <w:r w:rsidR="00953D27" w:rsidRPr="008E20F1">
        <w:rPr>
          <w:rFonts w:eastAsia="Arial" w:cs="Arial"/>
          <w:color w:val="EE0000"/>
          <w:szCs w:val="24"/>
        </w:rPr>
        <w:t>the con</w:t>
      </w:r>
      <w:r w:rsidR="008E20F1" w:rsidRPr="008E20F1">
        <w:rPr>
          <w:rFonts w:eastAsia="Arial" w:cs="Arial"/>
          <w:color w:val="EE0000"/>
          <w:szCs w:val="24"/>
        </w:rPr>
        <w:t>tinued</w:t>
      </w:r>
      <w:r w:rsidR="006A6923">
        <w:rPr>
          <w:rFonts w:eastAsia="Arial" w:cs="Arial"/>
          <w:color w:val="EE0000"/>
          <w:szCs w:val="24"/>
        </w:rPr>
        <w:t>]</w:t>
      </w:r>
      <w:r w:rsidR="007705EC" w:rsidRPr="008F6DBD">
        <w:rPr>
          <w:rFonts w:eastAsia="Arial" w:cs="Arial"/>
          <w:szCs w:val="24"/>
        </w:rPr>
        <w:t xml:space="preserve"> deficit spend</w:t>
      </w:r>
      <w:r w:rsidR="008E20F1">
        <w:rPr>
          <w:rFonts w:eastAsia="Arial" w:cs="Arial"/>
          <w:szCs w:val="24"/>
        </w:rPr>
        <w:t>ing</w:t>
      </w:r>
      <w:r w:rsidR="007705EC" w:rsidRPr="008F6DBD">
        <w:rPr>
          <w:rFonts w:eastAsia="Arial" w:cs="Arial"/>
          <w:szCs w:val="24"/>
        </w:rPr>
        <w:t xml:space="preserve"> in the unrestricted general fund </w:t>
      </w:r>
      <w:r>
        <w:rPr>
          <w:rFonts w:eastAsia="Arial" w:cs="Arial"/>
          <w:szCs w:val="24"/>
        </w:rPr>
        <w:t xml:space="preserve">across all projection years </w:t>
      </w:r>
      <w:r w:rsidR="007705EC" w:rsidRPr="008F6DBD">
        <w:rPr>
          <w:rFonts w:eastAsia="Arial" w:cs="Arial"/>
          <w:szCs w:val="24"/>
        </w:rPr>
        <w:t>as follows:</w:t>
      </w:r>
    </w:p>
    <w:p w14:paraId="6A5D2DC7" w14:textId="77777777" w:rsidR="00D97501" w:rsidRDefault="00D97501" w:rsidP="007705EC">
      <w:pPr>
        <w:rPr>
          <w:rFonts w:eastAsia="Arial" w:cs="Arial"/>
          <w:szCs w:val="24"/>
        </w:rPr>
      </w:pPr>
    </w:p>
    <w:tbl>
      <w:tblPr>
        <w:tblStyle w:val="TableGrid"/>
        <w:tblW w:w="0" w:type="auto"/>
        <w:tblLook w:val="06A0" w:firstRow="1" w:lastRow="0" w:firstColumn="1" w:lastColumn="0" w:noHBand="1" w:noVBand="1"/>
        <w:tblCaption w:val="Multiyear projection form charter school - deficit"/>
        <w:tblDescription w:val="This table shows impacts to unrestricted general fund of the charter school"/>
      </w:tblPr>
      <w:tblGrid>
        <w:gridCol w:w="1601"/>
        <w:gridCol w:w="2276"/>
        <w:gridCol w:w="2330"/>
        <w:gridCol w:w="3398"/>
      </w:tblGrid>
      <w:tr w:rsidR="00D97501" w:rsidRPr="00F67A27" w14:paraId="1D5A17D2" w14:textId="77777777" w:rsidTr="002C59F4">
        <w:trPr>
          <w:trHeight w:val="1444"/>
        </w:trPr>
        <w:tc>
          <w:tcPr>
            <w:tcW w:w="1601" w:type="dxa"/>
            <w:shd w:val="clear" w:color="auto" w:fill="BECAD1"/>
            <w:vAlign w:val="center"/>
          </w:tcPr>
          <w:p w14:paraId="5FA64B98" w14:textId="77777777" w:rsidR="00D97501" w:rsidRPr="00F67A27" w:rsidRDefault="00D97501" w:rsidP="002C59F4">
            <w:pPr>
              <w:jc w:val="center"/>
              <w:rPr>
                <w:rFonts w:cs="Arial"/>
                <w:b/>
                <w:bCs/>
                <w:sz w:val="24"/>
                <w:szCs w:val="24"/>
              </w:rPr>
            </w:pPr>
            <w:r w:rsidRPr="00F67A27">
              <w:rPr>
                <w:rFonts w:cs="Arial"/>
                <w:b/>
                <w:bCs/>
                <w:sz w:val="24"/>
                <w:szCs w:val="24"/>
              </w:rPr>
              <w:t>Fiscal Year</w:t>
            </w:r>
          </w:p>
        </w:tc>
        <w:tc>
          <w:tcPr>
            <w:tcW w:w="2276" w:type="dxa"/>
            <w:shd w:val="clear" w:color="auto" w:fill="BECAD1"/>
            <w:vAlign w:val="center"/>
          </w:tcPr>
          <w:p w14:paraId="09AEEB00" w14:textId="6FC34C5E" w:rsidR="00D97501" w:rsidRPr="00F67A27" w:rsidRDefault="002C59F4" w:rsidP="002C59F4">
            <w:pPr>
              <w:spacing w:line="259" w:lineRule="auto"/>
              <w:jc w:val="center"/>
              <w:rPr>
                <w:rFonts w:cs="Arial"/>
                <w:b/>
                <w:bCs/>
                <w:sz w:val="24"/>
                <w:szCs w:val="24"/>
              </w:rPr>
            </w:pPr>
            <w:r w:rsidRPr="00F67A27">
              <w:rPr>
                <w:rFonts w:cs="Arial"/>
                <w:b/>
                <w:bCs/>
                <w:sz w:val="24"/>
                <w:szCs w:val="24"/>
              </w:rPr>
              <w:t xml:space="preserve"> </w:t>
            </w:r>
            <w:r w:rsidR="00D97501" w:rsidRPr="00F67A27">
              <w:rPr>
                <w:rFonts w:cs="Arial"/>
                <w:b/>
                <w:bCs/>
                <w:sz w:val="24"/>
                <w:szCs w:val="24"/>
              </w:rPr>
              <w:t>(Deficit)</w:t>
            </w:r>
          </w:p>
        </w:tc>
        <w:tc>
          <w:tcPr>
            <w:tcW w:w="2330" w:type="dxa"/>
            <w:shd w:val="clear" w:color="auto" w:fill="BECAD1"/>
            <w:vAlign w:val="center"/>
          </w:tcPr>
          <w:p w14:paraId="167A1E3E" w14:textId="77777777" w:rsidR="00D97501" w:rsidRPr="00F67A27" w:rsidRDefault="00D97501" w:rsidP="002C59F4">
            <w:pPr>
              <w:jc w:val="center"/>
              <w:rPr>
                <w:rFonts w:cs="Arial"/>
                <w:b/>
                <w:bCs/>
                <w:sz w:val="24"/>
                <w:szCs w:val="24"/>
              </w:rPr>
            </w:pPr>
            <w:r w:rsidRPr="00F67A27">
              <w:rPr>
                <w:rFonts w:cs="Arial"/>
                <w:b/>
                <w:bCs/>
                <w:sz w:val="24"/>
                <w:szCs w:val="24"/>
              </w:rPr>
              <w:t>Ending Fund Balance</w:t>
            </w:r>
          </w:p>
        </w:tc>
        <w:tc>
          <w:tcPr>
            <w:tcW w:w="3398" w:type="dxa"/>
            <w:shd w:val="clear" w:color="auto" w:fill="BECAD1"/>
            <w:vAlign w:val="center"/>
          </w:tcPr>
          <w:p w14:paraId="65E6EFB0" w14:textId="77777777" w:rsidR="00D97501" w:rsidRPr="00F67A27" w:rsidRDefault="00D97501" w:rsidP="002C59F4">
            <w:pPr>
              <w:jc w:val="center"/>
              <w:rPr>
                <w:rFonts w:cs="Arial"/>
                <w:b/>
                <w:bCs/>
                <w:sz w:val="24"/>
                <w:szCs w:val="24"/>
              </w:rPr>
            </w:pPr>
            <w:r w:rsidRPr="00F67A27">
              <w:rPr>
                <w:rFonts w:cs="Arial"/>
                <w:b/>
                <w:bCs/>
                <w:sz w:val="24"/>
                <w:szCs w:val="24"/>
              </w:rPr>
              <w:t>Reserve for Economic Uncertainties</w:t>
            </w:r>
          </w:p>
          <w:p w14:paraId="6786117F" w14:textId="77777777" w:rsidR="00D97501" w:rsidRPr="00F67A27" w:rsidRDefault="00D97501" w:rsidP="002C59F4">
            <w:pPr>
              <w:jc w:val="center"/>
              <w:rPr>
                <w:rFonts w:cs="Arial"/>
                <w:b/>
                <w:bCs/>
                <w:i/>
                <w:iCs/>
                <w:sz w:val="24"/>
                <w:szCs w:val="24"/>
              </w:rPr>
            </w:pPr>
            <w:r w:rsidRPr="00F67A27">
              <w:rPr>
                <w:rFonts w:cs="Arial"/>
                <w:b/>
                <w:bCs/>
                <w:i/>
                <w:iCs/>
                <w:sz w:val="24"/>
                <w:szCs w:val="24"/>
              </w:rPr>
              <w:t>(Ending Fund Balance/Total Expenditures)</w:t>
            </w:r>
          </w:p>
        </w:tc>
      </w:tr>
      <w:tr w:rsidR="00D97501" w:rsidRPr="00F67A27" w14:paraId="33CA4169" w14:textId="77777777" w:rsidTr="00450E4D">
        <w:trPr>
          <w:trHeight w:val="432"/>
        </w:trPr>
        <w:tc>
          <w:tcPr>
            <w:tcW w:w="1601" w:type="dxa"/>
            <w:vAlign w:val="center"/>
          </w:tcPr>
          <w:p w14:paraId="24508F3C" w14:textId="77777777" w:rsidR="00D97501" w:rsidRPr="00F67A27" w:rsidRDefault="00D97501" w:rsidP="00450E4D">
            <w:pPr>
              <w:rPr>
                <w:rFonts w:cs="Arial"/>
                <w:sz w:val="24"/>
                <w:szCs w:val="24"/>
              </w:rPr>
            </w:pPr>
            <w:r w:rsidRPr="00F67A27">
              <w:rPr>
                <w:rFonts w:cs="Arial"/>
                <w:sz w:val="24"/>
                <w:szCs w:val="24"/>
              </w:rPr>
              <w:t>2026-27</w:t>
            </w:r>
          </w:p>
        </w:tc>
        <w:tc>
          <w:tcPr>
            <w:tcW w:w="2276" w:type="dxa"/>
            <w:vAlign w:val="center"/>
          </w:tcPr>
          <w:p w14:paraId="4193B043" w14:textId="77777777" w:rsidR="00D97501" w:rsidRPr="00F67A27" w:rsidRDefault="00D97501" w:rsidP="00450E4D">
            <w:pPr>
              <w:rPr>
                <w:rFonts w:cs="Arial"/>
                <w:sz w:val="24"/>
                <w:szCs w:val="24"/>
              </w:rPr>
            </w:pPr>
            <w:r w:rsidRPr="00F67A27">
              <w:rPr>
                <w:rFonts w:cs="Arial"/>
                <w:sz w:val="24"/>
                <w:szCs w:val="24"/>
              </w:rPr>
              <w:t>$</w:t>
            </w:r>
          </w:p>
        </w:tc>
        <w:tc>
          <w:tcPr>
            <w:tcW w:w="2330" w:type="dxa"/>
            <w:vAlign w:val="center"/>
          </w:tcPr>
          <w:p w14:paraId="59DDCE68" w14:textId="77777777" w:rsidR="00D97501" w:rsidRPr="00F67A27" w:rsidRDefault="00D97501" w:rsidP="00450E4D">
            <w:pPr>
              <w:rPr>
                <w:rFonts w:cs="Arial"/>
                <w:sz w:val="24"/>
                <w:szCs w:val="24"/>
              </w:rPr>
            </w:pPr>
            <w:r w:rsidRPr="00F67A27">
              <w:rPr>
                <w:rFonts w:cs="Arial"/>
                <w:sz w:val="24"/>
                <w:szCs w:val="24"/>
              </w:rPr>
              <w:t>$</w:t>
            </w:r>
          </w:p>
        </w:tc>
        <w:tc>
          <w:tcPr>
            <w:tcW w:w="3398" w:type="dxa"/>
            <w:vAlign w:val="center"/>
          </w:tcPr>
          <w:p w14:paraId="2D446458" w14:textId="77777777" w:rsidR="00D97501" w:rsidRPr="00F67A27" w:rsidRDefault="00D97501" w:rsidP="00450E4D">
            <w:pPr>
              <w:jc w:val="center"/>
              <w:rPr>
                <w:rFonts w:cs="Arial"/>
                <w:sz w:val="24"/>
                <w:szCs w:val="24"/>
              </w:rPr>
            </w:pPr>
            <w:r w:rsidRPr="00F67A27">
              <w:rPr>
                <w:rFonts w:cs="Arial"/>
                <w:sz w:val="24"/>
                <w:szCs w:val="24"/>
              </w:rPr>
              <w:t>%</w:t>
            </w:r>
          </w:p>
        </w:tc>
      </w:tr>
      <w:tr w:rsidR="00D97501" w:rsidRPr="00F67A27" w14:paraId="6B7297E1" w14:textId="77777777" w:rsidTr="00450E4D">
        <w:trPr>
          <w:trHeight w:val="432"/>
        </w:trPr>
        <w:tc>
          <w:tcPr>
            <w:tcW w:w="1601" w:type="dxa"/>
            <w:vAlign w:val="center"/>
          </w:tcPr>
          <w:p w14:paraId="713C30E2" w14:textId="77777777" w:rsidR="00D97501" w:rsidRPr="00F67A27" w:rsidRDefault="00D97501" w:rsidP="00450E4D">
            <w:pPr>
              <w:rPr>
                <w:rFonts w:cs="Arial"/>
                <w:sz w:val="24"/>
                <w:szCs w:val="24"/>
              </w:rPr>
            </w:pPr>
            <w:r w:rsidRPr="00F67A27">
              <w:rPr>
                <w:rFonts w:cs="Arial"/>
                <w:sz w:val="24"/>
                <w:szCs w:val="24"/>
              </w:rPr>
              <w:t>2027-28</w:t>
            </w:r>
          </w:p>
        </w:tc>
        <w:tc>
          <w:tcPr>
            <w:tcW w:w="2276" w:type="dxa"/>
            <w:vAlign w:val="center"/>
          </w:tcPr>
          <w:p w14:paraId="2D2C42D7" w14:textId="77777777" w:rsidR="00D97501" w:rsidRPr="00F67A27" w:rsidRDefault="00D97501" w:rsidP="00450E4D">
            <w:pPr>
              <w:rPr>
                <w:rFonts w:cs="Arial"/>
                <w:sz w:val="24"/>
                <w:szCs w:val="24"/>
              </w:rPr>
            </w:pPr>
            <w:r w:rsidRPr="00F67A27">
              <w:rPr>
                <w:rFonts w:cs="Arial"/>
                <w:sz w:val="24"/>
                <w:szCs w:val="24"/>
              </w:rPr>
              <w:t>$</w:t>
            </w:r>
          </w:p>
        </w:tc>
        <w:tc>
          <w:tcPr>
            <w:tcW w:w="2330" w:type="dxa"/>
            <w:vAlign w:val="center"/>
          </w:tcPr>
          <w:p w14:paraId="160D0BF3" w14:textId="77777777" w:rsidR="00D97501" w:rsidRPr="00F67A27" w:rsidRDefault="00D97501" w:rsidP="00450E4D">
            <w:pPr>
              <w:rPr>
                <w:rFonts w:cs="Arial"/>
                <w:sz w:val="24"/>
                <w:szCs w:val="24"/>
              </w:rPr>
            </w:pPr>
            <w:r w:rsidRPr="00F67A27">
              <w:rPr>
                <w:rFonts w:cs="Arial"/>
                <w:sz w:val="24"/>
                <w:szCs w:val="24"/>
              </w:rPr>
              <w:t>$</w:t>
            </w:r>
          </w:p>
        </w:tc>
        <w:tc>
          <w:tcPr>
            <w:tcW w:w="3398" w:type="dxa"/>
            <w:vAlign w:val="center"/>
          </w:tcPr>
          <w:p w14:paraId="0D901497" w14:textId="77777777" w:rsidR="00D97501" w:rsidRPr="00F67A27" w:rsidRDefault="00D97501" w:rsidP="00450E4D">
            <w:pPr>
              <w:jc w:val="center"/>
              <w:rPr>
                <w:rFonts w:cs="Arial"/>
                <w:sz w:val="24"/>
                <w:szCs w:val="24"/>
              </w:rPr>
            </w:pPr>
            <w:r w:rsidRPr="00F67A27">
              <w:rPr>
                <w:rFonts w:cs="Arial"/>
                <w:sz w:val="24"/>
                <w:szCs w:val="24"/>
              </w:rPr>
              <w:t>%</w:t>
            </w:r>
          </w:p>
        </w:tc>
      </w:tr>
      <w:tr w:rsidR="00D97501" w:rsidRPr="00F67A27" w14:paraId="6AB1D654" w14:textId="77777777" w:rsidTr="00450E4D">
        <w:trPr>
          <w:trHeight w:val="432"/>
        </w:trPr>
        <w:tc>
          <w:tcPr>
            <w:tcW w:w="1601" w:type="dxa"/>
            <w:vAlign w:val="center"/>
          </w:tcPr>
          <w:p w14:paraId="26398754" w14:textId="77777777" w:rsidR="00D97501" w:rsidRPr="00F67A27" w:rsidRDefault="00D97501" w:rsidP="00450E4D">
            <w:pPr>
              <w:rPr>
                <w:rFonts w:cs="Arial"/>
                <w:sz w:val="24"/>
                <w:szCs w:val="24"/>
              </w:rPr>
            </w:pPr>
            <w:r w:rsidRPr="00F67A27">
              <w:rPr>
                <w:rFonts w:cs="Arial"/>
                <w:sz w:val="24"/>
                <w:szCs w:val="24"/>
              </w:rPr>
              <w:t>2028-29</w:t>
            </w:r>
          </w:p>
        </w:tc>
        <w:tc>
          <w:tcPr>
            <w:tcW w:w="2276" w:type="dxa"/>
            <w:vAlign w:val="center"/>
          </w:tcPr>
          <w:p w14:paraId="08096D46" w14:textId="77777777" w:rsidR="00D97501" w:rsidRPr="00F67A27" w:rsidRDefault="00D97501" w:rsidP="00450E4D">
            <w:pPr>
              <w:rPr>
                <w:rFonts w:cs="Arial"/>
                <w:sz w:val="24"/>
                <w:szCs w:val="24"/>
              </w:rPr>
            </w:pPr>
            <w:r w:rsidRPr="00F67A27">
              <w:rPr>
                <w:rFonts w:cs="Arial"/>
                <w:sz w:val="24"/>
                <w:szCs w:val="24"/>
              </w:rPr>
              <w:t>$</w:t>
            </w:r>
          </w:p>
        </w:tc>
        <w:tc>
          <w:tcPr>
            <w:tcW w:w="2330" w:type="dxa"/>
            <w:vAlign w:val="center"/>
          </w:tcPr>
          <w:p w14:paraId="6CB1BC0B" w14:textId="77777777" w:rsidR="00D97501" w:rsidRPr="00F67A27" w:rsidRDefault="00D97501" w:rsidP="00450E4D">
            <w:pPr>
              <w:rPr>
                <w:rFonts w:cs="Arial"/>
                <w:sz w:val="24"/>
                <w:szCs w:val="24"/>
              </w:rPr>
            </w:pPr>
            <w:r w:rsidRPr="00F67A27">
              <w:rPr>
                <w:rFonts w:cs="Arial"/>
                <w:sz w:val="24"/>
                <w:szCs w:val="24"/>
              </w:rPr>
              <w:t>$</w:t>
            </w:r>
          </w:p>
        </w:tc>
        <w:tc>
          <w:tcPr>
            <w:tcW w:w="3398" w:type="dxa"/>
            <w:vAlign w:val="center"/>
          </w:tcPr>
          <w:p w14:paraId="7987D2E0" w14:textId="77777777" w:rsidR="00D97501" w:rsidRPr="00F67A27" w:rsidRDefault="00D97501" w:rsidP="00450E4D">
            <w:pPr>
              <w:jc w:val="center"/>
              <w:rPr>
                <w:rFonts w:cs="Arial"/>
                <w:sz w:val="24"/>
                <w:szCs w:val="24"/>
              </w:rPr>
            </w:pPr>
            <w:r w:rsidRPr="00F67A27">
              <w:rPr>
                <w:rFonts w:cs="Arial"/>
                <w:sz w:val="24"/>
                <w:szCs w:val="24"/>
              </w:rPr>
              <w:t>%</w:t>
            </w:r>
          </w:p>
        </w:tc>
      </w:tr>
    </w:tbl>
    <w:p w14:paraId="327578C1" w14:textId="77777777" w:rsidR="00D97501" w:rsidRDefault="00D97501" w:rsidP="007705EC">
      <w:pPr>
        <w:rPr>
          <w:rFonts w:eastAsia="Arial" w:cs="Arial"/>
          <w:szCs w:val="24"/>
        </w:rPr>
      </w:pPr>
    </w:p>
    <w:p w14:paraId="4C2BD6E0" w14:textId="55BECE6F" w:rsidR="005C43F0" w:rsidRDefault="00A829BA" w:rsidP="007705EC">
      <w:pPr>
        <w:rPr>
          <w:rFonts w:eastAsia="Arial" w:cs="Arial"/>
          <w:szCs w:val="24"/>
        </w:rPr>
      </w:pPr>
      <w:r>
        <w:rPr>
          <w:rFonts w:eastAsia="Arial" w:cs="Arial"/>
          <w:szCs w:val="24"/>
        </w:rPr>
        <w:lastRenderedPageBreak/>
        <w:t>[AUTHORIZING AGENCY]</w:t>
      </w:r>
      <w:r w:rsidR="00920071">
        <w:rPr>
          <w:rFonts w:eastAsia="Arial" w:cs="Arial"/>
          <w:szCs w:val="24"/>
        </w:rPr>
        <w:t xml:space="preserve"> requires</w:t>
      </w:r>
      <w:r w:rsidR="00920071" w:rsidRPr="001F2F4E">
        <w:rPr>
          <w:rFonts w:eastAsia="Arial" w:cs="Arial"/>
          <w:szCs w:val="24"/>
        </w:rPr>
        <w:t xml:space="preserve"> the charter school to maintain a</w:t>
      </w:r>
      <w:r w:rsidR="009671FE">
        <w:rPr>
          <w:rFonts w:eastAsia="Arial" w:cs="Arial"/>
          <w:szCs w:val="24"/>
        </w:rPr>
        <w:t xml:space="preserve">n REU </w:t>
      </w:r>
      <w:r w:rsidR="00920071" w:rsidRPr="001F2F4E">
        <w:rPr>
          <w:rFonts w:eastAsia="Arial" w:cs="Arial"/>
          <w:szCs w:val="24"/>
        </w:rPr>
        <w:t xml:space="preserve">equal to </w:t>
      </w:r>
      <w:r w:rsidR="00920071" w:rsidRPr="00920071">
        <w:rPr>
          <w:rFonts w:eastAsia="Arial" w:cs="Arial"/>
          <w:color w:val="EE0000"/>
          <w:szCs w:val="24"/>
        </w:rPr>
        <w:t>X</w:t>
      </w:r>
      <w:r w:rsidR="00920071" w:rsidRPr="001F2F4E">
        <w:rPr>
          <w:rFonts w:eastAsia="Arial" w:cs="Arial"/>
          <w:szCs w:val="24"/>
        </w:rPr>
        <w:t xml:space="preserve">% of expenditures. The charter school projects that it </w:t>
      </w:r>
      <w:r w:rsidR="00920071" w:rsidRPr="001F2F4E">
        <w:rPr>
          <w:rFonts w:eastAsia="Arial" w:cs="Arial"/>
          <w:color w:val="FF0000"/>
          <w:szCs w:val="24"/>
        </w:rPr>
        <w:t>will/will not</w:t>
      </w:r>
      <w:r w:rsidR="00920071" w:rsidRPr="001F2F4E">
        <w:rPr>
          <w:rFonts w:eastAsia="Arial" w:cs="Arial"/>
          <w:szCs w:val="24"/>
        </w:rPr>
        <w:t xml:space="preserve"> meet this requirement </w:t>
      </w:r>
      <w:r w:rsidR="005C43F0">
        <w:rPr>
          <w:rFonts w:eastAsia="Arial" w:cs="Arial"/>
          <w:szCs w:val="24"/>
        </w:rPr>
        <w:t xml:space="preserve">across the projection period, which is </w:t>
      </w:r>
      <w:r w:rsidR="005C43F0" w:rsidRPr="005C43F0">
        <w:rPr>
          <w:rFonts w:eastAsia="Arial" w:cs="Arial"/>
          <w:color w:val="EE0000"/>
          <w:szCs w:val="24"/>
        </w:rPr>
        <w:t>in alignment/not in alignment</w:t>
      </w:r>
      <w:r w:rsidR="005C43F0">
        <w:rPr>
          <w:rFonts w:eastAsia="Arial" w:cs="Arial"/>
          <w:szCs w:val="24"/>
        </w:rPr>
        <w:t xml:space="preserve"> with historical trends, as shown by the graph below</w:t>
      </w:r>
      <w:r w:rsidR="00920071" w:rsidRPr="001F2F4E">
        <w:rPr>
          <w:rFonts w:eastAsia="Arial" w:cs="Arial"/>
          <w:szCs w:val="24"/>
        </w:rPr>
        <w:t>.</w:t>
      </w:r>
      <w:r w:rsidR="00081CA0">
        <w:rPr>
          <w:rFonts w:eastAsia="Arial" w:cs="Arial"/>
          <w:szCs w:val="24"/>
        </w:rPr>
        <w:t xml:space="preserve"> </w:t>
      </w:r>
    </w:p>
    <w:p w14:paraId="345C933B" w14:textId="77777777" w:rsidR="005C43F0" w:rsidRDefault="005C43F0" w:rsidP="007705EC">
      <w:pPr>
        <w:rPr>
          <w:rFonts w:eastAsia="Arial" w:cs="Arial"/>
          <w:szCs w:val="24"/>
        </w:rPr>
      </w:pPr>
    </w:p>
    <w:p w14:paraId="2F33FE15" w14:textId="77777777" w:rsidR="00832AF6" w:rsidRPr="00FD3818" w:rsidRDefault="00832AF6" w:rsidP="00832AF6">
      <w:pPr>
        <w:rPr>
          <w:rFonts w:cs="Arial"/>
          <w:color w:val="00B050"/>
        </w:rPr>
      </w:pPr>
      <w:r w:rsidRPr="00FD3818">
        <w:rPr>
          <w:rFonts w:cs="Arial"/>
          <w:color w:val="00B050"/>
        </w:rPr>
        <w:t>[Insert Fund Balance Chart]</w:t>
      </w:r>
      <w:r>
        <w:rPr>
          <w:rFonts w:cs="Arial"/>
          <w:color w:val="00B050"/>
        </w:rPr>
        <w:t xml:space="preserve"> (include 23-24, 24-25 and 25-26)</w:t>
      </w:r>
    </w:p>
    <w:p w14:paraId="4B5873E8" w14:textId="77777777" w:rsidR="005C43F0" w:rsidRDefault="005C43F0" w:rsidP="007705EC">
      <w:pPr>
        <w:rPr>
          <w:rFonts w:eastAsia="Arial" w:cs="Arial"/>
          <w:szCs w:val="24"/>
        </w:rPr>
      </w:pPr>
    </w:p>
    <w:p w14:paraId="056C9E9E" w14:textId="209FE0BE" w:rsidR="00081CA0" w:rsidRDefault="0028015C" w:rsidP="007705EC">
      <w:pPr>
        <w:rPr>
          <w:rFonts w:eastAsia="Arial" w:cs="Arial"/>
          <w:szCs w:val="24"/>
        </w:rPr>
      </w:pPr>
      <w:r w:rsidRPr="001F2F4E">
        <w:rPr>
          <w:rFonts w:eastAsia="Arial" w:cs="Arial"/>
          <w:szCs w:val="24"/>
        </w:rPr>
        <w:t xml:space="preserve">Continued deficit spending will erode the charter school’s ending fund balance and will minimize the charter school’s ability to address unforeseen circumstances. Based on the projected deficit spending the charter school will need </w:t>
      </w:r>
      <w:r w:rsidR="00401368">
        <w:rPr>
          <w:rFonts w:eastAsia="Arial" w:cs="Arial"/>
          <w:szCs w:val="24"/>
        </w:rPr>
        <w:t xml:space="preserve">budget solutions </w:t>
      </w:r>
      <w:r w:rsidRPr="001F2F4E">
        <w:rPr>
          <w:rFonts w:eastAsia="Arial" w:cs="Arial"/>
          <w:szCs w:val="24"/>
        </w:rPr>
        <w:t>in the amount of</w:t>
      </w:r>
      <w:r w:rsidR="00547C7D">
        <w:rPr>
          <w:rFonts w:eastAsia="Arial" w:cs="Arial"/>
          <w:szCs w:val="24"/>
        </w:rPr>
        <w:t xml:space="preserve"> $</w:t>
      </w:r>
      <w:r w:rsidR="00547C7D" w:rsidRPr="00832AF6">
        <w:rPr>
          <w:rFonts w:eastAsia="Arial" w:cs="Arial"/>
          <w:color w:val="EE0000"/>
          <w:szCs w:val="24"/>
        </w:rPr>
        <w:t>XX</w:t>
      </w:r>
      <w:r w:rsidR="00547C7D">
        <w:rPr>
          <w:rFonts w:eastAsia="Arial" w:cs="Arial"/>
          <w:szCs w:val="24"/>
        </w:rPr>
        <w:t xml:space="preserve"> in </w:t>
      </w:r>
      <w:r w:rsidR="00401368">
        <w:rPr>
          <w:rFonts w:eastAsia="Arial" w:cs="Arial"/>
          <w:szCs w:val="24"/>
        </w:rPr>
        <w:t>2026-27</w:t>
      </w:r>
      <w:r w:rsidR="00547C7D">
        <w:rPr>
          <w:rFonts w:eastAsia="Arial" w:cs="Arial"/>
          <w:szCs w:val="24"/>
        </w:rPr>
        <w:t xml:space="preserve">, </w:t>
      </w:r>
      <w:r w:rsidR="00401368">
        <w:rPr>
          <w:rFonts w:eastAsia="Arial" w:cs="Arial"/>
          <w:szCs w:val="24"/>
        </w:rPr>
        <w:t>$</w:t>
      </w:r>
      <w:r w:rsidR="00547C7D" w:rsidRPr="00832AF6">
        <w:rPr>
          <w:rFonts w:eastAsia="Arial" w:cs="Arial"/>
          <w:color w:val="EE0000"/>
          <w:szCs w:val="24"/>
        </w:rPr>
        <w:t>XX</w:t>
      </w:r>
      <w:r w:rsidR="00547C7D">
        <w:rPr>
          <w:rFonts w:eastAsia="Arial" w:cs="Arial"/>
          <w:szCs w:val="24"/>
        </w:rPr>
        <w:t xml:space="preserve"> in </w:t>
      </w:r>
      <w:r w:rsidR="00401368">
        <w:rPr>
          <w:rFonts w:eastAsia="Arial" w:cs="Arial"/>
          <w:szCs w:val="24"/>
        </w:rPr>
        <w:t>2027-28</w:t>
      </w:r>
      <w:r w:rsidR="00547C7D">
        <w:rPr>
          <w:rFonts w:eastAsia="Arial" w:cs="Arial"/>
          <w:szCs w:val="24"/>
        </w:rPr>
        <w:t xml:space="preserve">, and </w:t>
      </w:r>
      <w:r w:rsidR="00401368">
        <w:rPr>
          <w:rFonts w:eastAsia="Arial" w:cs="Arial"/>
          <w:szCs w:val="24"/>
        </w:rPr>
        <w:t>$</w:t>
      </w:r>
      <w:r w:rsidR="00547C7D" w:rsidRPr="00832AF6">
        <w:rPr>
          <w:rFonts w:eastAsia="Arial" w:cs="Arial"/>
          <w:color w:val="EE0000"/>
          <w:szCs w:val="24"/>
        </w:rPr>
        <w:t>XX</w:t>
      </w:r>
      <w:r w:rsidR="00547C7D">
        <w:rPr>
          <w:rFonts w:eastAsia="Arial" w:cs="Arial"/>
          <w:szCs w:val="24"/>
        </w:rPr>
        <w:t xml:space="preserve"> in </w:t>
      </w:r>
      <w:r w:rsidR="00401368">
        <w:rPr>
          <w:rFonts w:eastAsia="Arial" w:cs="Arial"/>
          <w:szCs w:val="24"/>
        </w:rPr>
        <w:t>2028-29</w:t>
      </w:r>
      <w:r w:rsidR="00547C7D">
        <w:rPr>
          <w:rFonts w:eastAsia="Arial" w:cs="Arial"/>
          <w:szCs w:val="24"/>
        </w:rPr>
        <w:t xml:space="preserve">. </w:t>
      </w:r>
      <w:r w:rsidRPr="001F2F4E">
        <w:rPr>
          <w:rFonts w:eastAsia="Arial" w:cs="Arial"/>
          <w:szCs w:val="24"/>
        </w:rPr>
        <w:t xml:space="preserve">We encourage the charter school to </w:t>
      </w:r>
      <w:r w:rsidR="00DC5730">
        <w:rPr>
          <w:rFonts w:eastAsia="Arial" w:cs="Arial"/>
          <w:szCs w:val="24"/>
        </w:rPr>
        <w:t>implement</w:t>
      </w:r>
      <w:r w:rsidRPr="001F2F4E">
        <w:rPr>
          <w:rFonts w:eastAsia="Arial" w:cs="Arial"/>
          <w:szCs w:val="24"/>
        </w:rPr>
        <w:t xml:space="preserve"> ongoing </w:t>
      </w:r>
      <w:r w:rsidR="00401368">
        <w:rPr>
          <w:rFonts w:eastAsia="Arial" w:cs="Arial"/>
          <w:szCs w:val="24"/>
        </w:rPr>
        <w:t>budget solutions</w:t>
      </w:r>
      <w:r w:rsidRPr="001F2F4E">
        <w:rPr>
          <w:rFonts w:eastAsia="Arial" w:cs="Arial"/>
          <w:szCs w:val="24"/>
        </w:rPr>
        <w:t xml:space="preserve"> to minimize deficit spending in future years.</w:t>
      </w:r>
    </w:p>
    <w:p w14:paraId="15998700" w14:textId="77777777" w:rsidR="00771811" w:rsidRDefault="00771811" w:rsidP="009F1218">
      <w:pPr>
        <w:rPr>
          <w:rFonts w:eastAsia="Arial" w:cs="Arial"/>
          <w:szCs w:val="24"/>
        </w:rPr>
      </w:pPr>
    </w:p>
    <w:p w14:paraId="672C9A59" w14:textId="308BA08B" w:rsidR="00B16007" w:rsidRPr="008F6DBD" w:rsidRDefault="00B16007" w:rsidP="007705EC">
      <w:pPr>
        <w:rPr>
          <w:rFonts w:eastAsia="Arial" w:cs="Arial"/>
          <w:szCs w:val="24"/>
        </w:rPr>
      </w:pPr>
      <w:r w:rsidRPr="00E11E92">
        <w:rPr>
          <w:rFonts w:eastAsia="Arial" w:cs="Arial"/>
          <w:b/>
          <w:bCs/>
          <w:color w:val="EE0000"/>
          <w:szCs w:val="24"/>
        </w:rPr>
        <w:t>[DEFICIT &amp; SURPLUS]</w:t>
      </w:r>
      <w:r>
        <w:rPr>
          <w:rFonts w:eastAsia="Arial" w:cs="Arial"/>
          <w:szCs w:val="24"/>
        </w:rPr>
        <w:t xml:space="preserve"> </w:t>
      </w:r>
      <w:r w:rsidR="00655DD4">
        <w:rPr>
          <w:rFonts w:eastAsia="Arial" w:cs="Arial"/>
          <w:szCs w:val="24"/>
        </w:rPr>
        <w:t xml:space="preserve">The </w:t>
      </w:r>
      <w:r w:rsidR="0079458E">
        <w:rPr>
          <w:rFonts w:eastAsia="Arial" w:cs="Arial"/>
          <w:szCs w:val="24"/>
        </w:rPr>
        <w:t>multiyear</w:t>
      </w:r>
      <w:r w:rsidR="00655DD4">
        <w:rPr>
          <w:rFonts w:eastAsia="Arial" w:cs="Arial"/>
          <w:szCs w:val="24"/>
        </w:rPr>
        <w:t xml:space="preserve"> projection submitted with the</w:t>
      </w:r>
      <w:r>
        <w:rPr>
          <w:rFonts w:eastAsia="Arial" w:cs="Arial"/>
          <w:szCs w:val="24"/>
        </w:rPr>
        <w:t xml:space="preserve"> 2026-27 Adopted Budget projects the </w:t>
      </w:r>
      <w:r w:rsidR="00D97501">
        <w:rPr>
          <w:rFonts w:eastAsia="Arial" w:cs="Arial"/>
          <w:szCs w:val="24"/>
        </w:rPr>
        <w:t>following impacts to the unrestricted general fund:</w:t>
      </w:r>
    </w:p>
    <w:p w14:paraId="1A67FCC2" w14:textId="77777777" w:rsidR="007705EC" w:rsidRPr="001F2F4E" w:rsidRDefault="007705EC" w:rsidP="007705EC">
      <w:pPr>
        <w:rPr>
          <w:rFonts w:eastAsia="Arial" w:cs="Arial"/>
          <w:szCs w:val="24"/>
        </w:rPr>
      </w:pPr>
    </w:p>
    <w:tbl>
      <w:tblPr>
        <w:tblStyle w:val="TableGrid"/>
        <w:tblW w:w="0" w:type="auto"/>
        <w:jc w:val="center"/>
        <w:tblLook w:val="06A0" w:firstRow="1" w:lastRow="0" w:firstColumn="1" w:lastColumn="0" w:noHBand="1" w:noVBand="1"/>
        <w:tblCaption w:val="Multiyear projection form charter school - surplus/deficit"/>
        <w:tblDescription w:val="This table shows impacts to unrestricted general fund of the charter school"/>
      </w:tblPr>
      <w:tblGrid>
        <w:gridCol w:w="1601"/>
        <w:gridCol w:w="2276"/>
        <w:gridCol w:w="2330"/>
        <w:gridCol w:w="3398"/>
      </w:tblGrid>
      <w:tr w:rsidR="007705EC" w:rsidRPr="00F67A27" w14:paraId="57F863FB" w14:textId="77777777" w:rsidTr="002C59F4">
        <w:trPr>
          <w:trHeight w:val="1444"/>
          <w:jc w:val="center"/>
        </w:trPr>
        <w:tc>
          <w:tcPr>
            <w:tcW w:w="1601" w:type="dxa"/>
            <w:shd w:val="clear" w:color="auto" w:fill="BECAD1"/>
            <w:vAlign w:val="center"/>
          </w:tcPr>
          <w:p w14:paraId="22584F7B" w14:textId="77777777" w:rsidR="007705EC" w:rsidRPr="00F67A27" w:rsidRDefault="007705EC" w:rsidP="002C59F4">
            <w:pPr>
              <w:jc w:val="center"/>
              <w:rPr>
                <w:rFonts w:cs="Arial"/>
                <w:b/>
                <w:bCs/>
                <w:sz w:val="24"/>
                <w:szCs w:val="24"/>
              </w:rPr>
            </w:pPr>
            <w:r w:rsidRPr="00F67A27">
              <w:rPr>
                <w:rFonts w:cs="Arial"/>
                <w:b/>
                <w:bCs/>
                <w:sz w:val="24"/>
                <w:szCs w:val="24"/>
              </w:rPr>
              <w:t>Fiscal Year</w:t>
            </w:r>
          </w:p>
        </w:tc>
        <w:tc>
          <w:tcPr>
            <w:tcW w:w="2276" w:type="dxa"/>
            <w:shd w:val="clear" w:color="auto" w:fill="BECAD1"/>
            <w:vAlign w:val="center"/>
          </w:tcPr>
          <w:p w14:paraId="30EDF395" w14:textId="77777777" w:rsidR="007705EC" w:rsidRPr="00F67A27" w:rsidRDefault="007705EC" w:rsidP="002C59F4">
            <w:pPr>
              <w:spacing w:line="259" w:lineRule="auto"/>
              <w:jc w:val="center"/>
              <w:rPr>
                <w:rFonts w:cs="Arial"/>
                <w:b/>
                <w:bCs/>
                <w:sz w:val="24"/>
                <w:szCs w:val="24"/>
              </w:rPr>
            </w:pPr>
            <w:r w:rsidRPr="00F67A27">
              <w:rPr>
                <w:rFonts w:cs="Arial"/>
                <w:b/>
                <w:bCs/>
                <w:sz w:val="24"/>
                <w:szCs w:val="24"/>
              </w:rPr>
              <w:t>Surplus/(Deficit)</w:t>
            </w:r>
          </w:p>
        </w:tc>
        <w:tc>
          <w:tcPr>
            <w:tcW w:w="2330" w:type="dxa"/>
            <w:shd w:val="clear" w:color="auto" w:fill="BECAD1"/>
            <w:vAlign w:val="center"/>
          </w:tcPr>
          <w:p w14:paraId="33A66310" w14:textId="77777777" w:rsidR="007705EC" w:rsidRPr="00F67A27" w:rsidRDefault="007705EC" w:rsidP="002C59F4">
            <w:pPr>
              <w:jc w:val="center"/>
              <w:rPr>
                <w:rFonts w:cs="Arial"/>
                <w:b/>
                <w:bCs/>
                <w:sz w:val="24"/>
                <w:szCs w:val="24"/>
              </w:rPr>
            </w:pPr>
            <w:r w:rsidRPr="00F67A27">
              <w:rPr>
                <w:rFonts w:cs="Arial"/>
                <w:b/>
                <w:bCs/>
                <w:sz w:val="24"/>
                <w:szCs w:val="24"/>
              </w:rPr>
              <w:t>Ending Fund Balance</w:t>
            </w:r>
          </w:p>
        </w:tc>
        <w:tc>
          <w:tcPr>
            <w:tcW w:w="3398" w:type="dxa"/>
            <w:shd w:val="clear" w:color="auto" w:fill="BECAD1"/>
            <w:vAlign w:val="center"/>
          </w:tcPr>
          <w:p w14:paraId="11331EAD" w14:textId="77777777" w:rsidR="007705EC" w:rsidRPr="00F67A27" w:rsidRDefault="007705EC" w:rsidP="002C59F4">
            <w:pPr>
              <w:jc w:val="center"/>
              <w:rPr>
                <w:rFonts w:cs="Arial"/>
                <w:b/>
                <w:bCs/>
                <w:sz w:val="24"/>
                <w:szCs w:val="24"/>
              </w:rPr>
            </w:pPr>
            <w:r w:rsidRPr="00F67A27">
              <w:rPr>
                <w:rFonts w:cs="Arial"/>
                <w:b/>
                <w:bCs/>
                <w:sz w:val="24"/>
                <w:szCs w:val="24"/>
              </w:rPr>
              <w:t>Reserve for Economic Uncertainties</w:t>
            </w:r>
          </w:p>
          <w:p w14:paraId="712C9FB9" w14:textId="77777777" w:rsidR="007705EC" w:rsidRPr="00F67A27" w:rsidRDefault="007705EC" w:rsidP="002C59F4">
            <w:pPr>
              <w:jc w:val="center"/>
              <w:rPr>
                <w:rFonts w:cs="Arial"/>
                <w:b/>
                <w:bCs/>
                <w:i/>
                <w:iCs/>
                <w:sz w:val="24"/>
                <w:szCs w:val="24"/>
              </w:rPr>
            </w:pPr>
            <w:r w:rsidRPr="00F67A27">
              <w:rPr>
                <w:rFonts w:cs="Arial"/>
                <w:b/>
                <w:bCs/>
                <w:i/>
                <w:iCs/>
                <w:sz w:val="24"/>
                <w:szCs w:val="24"/>
              </w:rPr>
              <w:t>(Ending Fund Balance/Total Expenditures)</w:t>
            </w:r>
          </w:p>
        </w:tc>
      </w:tr>
      <w:tr w:rsidR="007705EC" w:rsidRPr="00F67A27" w14:paraId="5689E214" w14:textId="77777777" w:rsidTr="001D5F3A">
        <w:trPr>
          <w:trHeight w:val="432"/>
          <w:jc w:val="center"/>
        </w:trPr>
        <w:tc>
          <w:tcPr>
            <w:tcW w:w="1601" w:type="dxa"/>
            <w:vAlign w:val="center"/>
          </w:tcPr>
          <w:p w14:paraId="6F20840D" w14:textId="323BBA9B" w:rsidR="007705EC" w:rsidRPr="00F67A27" w:rsidRDefault="007B31FB" w:rsidP="00D97501">
            <w:pPr>
              <w:rPr>
                <w:rFonts w:cs="Arial"/>
                <w:sz w:val="24"/>
                <w:szCs w:val="24"/>
              </w:rPr>
            </w:pPr>
            <w:r w:rsidRPr="00F67A27">
              <w:rPr>
                <w:rFonts w:cs="Arial"/>
                <w:sz w:val="24"/>
                <w:szCs w:val="24"/>
              </w:rPr>
              <w:t>2026-27</w:t>
            </w:r>
          </w:p>
        </w:tc>
        <w:tc>
          <w:tcPr>
            <w:tcW w:w="2276" w:type="dxa"/>
            <w:vAlign w:val="center"/>
          </w:tcPr>
          <w:p w14:paraId="4D76C7D4" w14:textId="77777777" w:rsidR="007705EC" w:rsidRPr="00F67A27" w:rsidRDefault="007705EC" w:rsidP="00D97501">
            <w:pPr>
              <w:rPr>
                <w:rFonts w:cs="Arial"/>
                <w:sz w:val="24"/>
                <w:szCs w:val="24"/>
              </w:rPr>
            </w:pPr>
            <w:r w:rsidRPr="00F67A27">
              <w:rPr>
                <w:rFonts w:cs="Arial"/>
                <w:sz w:val="24"/>
                <w:szCs w:val="24"/>
              </w:rPr>
              <w:t>$</w:t>
            </w:r>
          </w:p>
        </w:tc>
        <w:tc>
          <w:tcPr>
            <w:tcW w:w="2330" w:type="dxa"/>
            <w:vAlign w:val="center"/>
          </w:tcPr>
          <w:p w14:paraId="60DCF970" w14:textId="77777777" w:rsidR="007705EC" w:rsidRPr="00F67A27" w:rsidRDefault="007705EC" w:rsidP="00D97501">
            <w:pPr>
              <w:rPr>
                <w:rFonts w:cs="Arial"/>
                <w:sz w:val="24"/>
                <w:szCs w:val="24"/>
              </w:rPr>
            </w:pPr>
            <w:r w:rsidRPr="00F67A27">
              <w:rPr>
                <w:rFonts w:cs="Arial"/>
                <w:sz w:val="24"/>
                <w:szCs w:val="24"/>
              </w:rPr>
              <w:t>$</w:t>
            </w:r>
          </w:p>
        </w:tc>
        <w:tc>
          <w:tcPr>
            <w:tcW w:w="3398" w:type="dxa"/>
            <w:vAlign w:val="center"/>
          </w:tcPr>
          <w:p w14:paraId="185A2D55" w14:textId="77777777" w:rsidR="007705EC" w:rsidRPr="00F67A27" w:rsidRDefault="007705EC" w:rsidP="00D97501">
            <w:pPr>
              <w:jc w:val="center"/>
              <w:rPr>
                <w:rFonts w:cs="Arial"/>
                <w:sz w:val="24"/>
                <w:szCs w:val="24"/>
              </w:rPr>
            </w:pPr>
            <w:r w:rsidRPr="00F67A27">
              <w:rPr>
                <w:rFonts w:cs="Arial"/>
                <w:sz w:val="24"/>
                <w:szCs w:val="24"/>
              </w:rPr>
              <w:t>%</w:t>
            </w:r>
          </w:p>
        </w:tc>
      </w:tr>
      <w:tr w:rsidR="007705EC" w:rsidRPr="00F67A27" w14:paraId="78E8E9AC" w14:textId="77777777" w:rsidTr="001D5F3A">
        <w:trPr>
          <w:trHeight w:val="432"/>
          <w:jc w:val="center"/>
        </w:trPr>
        <w:tc>
          <w:tcPr>
            <w:tcW w:w="1601" w:type="dxa"/>
            <w:vAlign w:val="center"/>
          </w:tcPr>
          <w:p w14:paraId="02B30F0F" w14:textId="31EEE920" w:rsidR="007705EC" w:rsidRPr="00F67A27" w:rsidRDefault="007B31FB" w:rsidP="00D97501">
            <w:pPr>
              <w:rPr>
                <w:rFonts w:cs="Arial"/>
                <w:sz w:val="24"/>
                <w:szCs w:val="24"/>
              </w:rPr>
            </w:pPr>
            <w:r w:rsidRPr="00F67A27">
              <w:rPr>
                <w:rFonts w:cs="Arial"/>
                <w:sz w:val="24"/>
                <w:szCs w:val="24"/>
              </w:rPr>
              <w:t>2027-28</w:t>
            </w:r>
          </w:p>
        </w:tc>
        <w:tc>
          <w:tcPr>
            <w:tcW w:w="2276" w:type="dxa"/>
            <w:vAlign w:val="center"/>
          </w:tcPr>
          <w:p w14:paraId="2A55543E" w14:textId="77777777" w:rsidR="007705EC" w:rsidRPr="00F67A27" w:rsidRDefault="007705EC" w:rsidP="00D97501">
            <w:pPr>
              <w:rPr>
                <w:rFonts w:cs="Arial"/>
                <w:sz w:val="24"/>
                <w:szCs w:val="24"/>
              </w:rPr>
            </w:pPr>
            <w:r w:rsidRPr="00F67A27">
              <w:rPr>
                <w:rFonts w:cs="Arial"/>
                <w:sz w:val="24"/>
                <w:szCs w:val="24"/>
              </w:rPr>
              <w:t>$</w:t>
            </w:r>
          </w:p>
        </w:tc>
        <w:tc>
          <w:tcPr>
            <w:tcW w:w="2330" w:type="dxa"/>
            <w:vAlign w:val="center"/>
          </w:tcPr>
          <w:p w14:paraId="268DA54B" w14:textId="77777777" w:rsidR="007705EC" w:rsidRPr="00F67A27" w:rsidRDefault="007705EC" w:rsidP="00D97501">
            <w:pPr>
              <w:rPr>
                <w:rFonts w:cs="Arial"/>
                <w:sz w:val="24"/>
                <w:szCs w:val="24"/>
              </w:rPr>
            </w:pPr>
            <w:r w:rsidRPr="00F67A27">
              <w:rPr>
                <w:rFonts w:cs="Arial"/>
                <w:sz w:val="24"/>
                <w:szCs w:val="24"/>
              </w:rPr>
              <w:t>$</w:t>
            </w:r>
          </w:p>
        </w:tc>
        <w:tc>
          <w:tcPr>
            <w:tcW w:w="3398" w:type="dxa"/>
            <w:vAlign w:val="center"/>
          </w:tcPr>
          <w:p w14:paraId="230B05C4" w14:textId="77777777" w:rsidR="007705EC" w:rsidRPr="00F67A27" w:rsidRDefault="007705EC" w:rsidP="00D97501">
            <w:pPr>
              <w:jc w:val="center"/>
              <w:rPr>
                <w:rFonts w:cs="Arial"/>
                <w:sz w:val="24"/>
                <w:szCs w:val="24"/>
              </w:rPr>
            </w:pPr>
            <w:r w:rsidRPr="00F67A27">
              <w:rPr>
                <w:rFonts w:cs="Arial"/>
                <w:sz w:val="24"/>
                <w:szCs w:val="24"/>
              </w:rPr>
              <w:t>%</w:t>
            </w:r>
          </w:p>
        </w:tc>
      </w:tr>
      <w:tr w:rsidR="007705EC" w:rsidRPr="00F67A27" w14:paraId="6901CDD3" w14:textId="77777777" w:rsidTr="001D5F3A">
        <w:trPr>
          <w:trHeight w:val="432"/>
          <w:jc w:val="center"/>
        </w:trPr>
        <w:tc>
          <w:tcPr>
            <w:tcW w:w="1601" w:type="dxa"/>
            <w:vAlign w:val="center"/>
          </w:tcPr>
          <w:p w14:paraId="1A59518A" w14:textId="3CC2AE3D" w:rsidR="007705EC" w:rsidRPr="00F67A27" w:rsidRDefault="007B31FB" w:rsidP="00D97501">
            <w:pPr>
              <w:rPr>
                <w:rFonts w:cs="Arial"/>
                <w:sz w:val="24"/>
                <w:szCs w:val="24"/>
              </w:rPr>
            </w:pPr>
            <w:r w:rsidRPr="00F67A27">
              <w:rPr>
                <w:rFonts w:cs="Arial"/>
                <w:sz w:val="24"/>
                <w:szCs w:val="24"/>
              </w:rPr>
              <w:t>2028-29</w:t>
            </w:r>
          </w:p>
        </w:tc>
        <w:tc>
          <w:tcPr>
            <w:tcW w:w="2276" w:type="dxa"/>
            <w:vAlign w:val="center"/>
          </w:tcPr>
          <w:p w14:paraId="6F99DDE4" w14:textId="77777777" w:rsidR="007705EC" w:rsidRPr="00F67A27" w:rsidRDefault="007705EC" w:rsidP="00D97501">
            <w:pPr>
              <w:rPr>
                <w:rFonts w:cs="Arial"/>
                <w:sz w:val="24"/>
                <w:szCs w:val="24"/>
              </w:rPr>
            </w:pPr>
            <w:r w:rsidRPr="00F67A27">
              <w:rPr>
                <w:rFonts w:cs="Arial"/>
                <w:sz w:val="24"/>
                <w:szCs w:val="24"/>
              </w:rPr>
              <w:t>$</w:t>
            </w:r>
          </w:p>
        </w:tc>
        <w:tc>
          <w:tcPr>
            <w:tcW w:w="2330" w:type="dxa"/>
            <w:vAlign w:val="center"/>
          </w:tcPr>
          <w:p w14:paraId="7CE26DF5" w14:textId="77777777" w:rsidR="007705EC" w:rsidRPr="00F67A27" w:rsidRDefault="007705EC" w:rsidP="00D97501">
            <w:pPr>
              <w:rPr>
                <w:rFonts w:cs="Arial"/>
                <w:sz w:val="24"/>
                <w:szCs w:val="24"/>
              </w:rPr>
            </w:pPr>
            <w:r w:rsidRPr="00F67A27">
              <w:rPr>
                <w:rFonts w:cs="Arial"/>
                <w:sz w:val="24"/>
                <w:szCs w:val="24"/>
              </w:rPr>
              <w:t>$</w:t>
            </w:r>
          </w:p>
        </w:tc>
        <w:tc>
          <w:tcPr>
            <w:tcW w:w="3398" w:type="dxa"/>
            <w:vAlign w:val="center"/>
          </w:tcPr>
          <w:p w14:paraId="15A15335" w14:textId="77777777" w:rsidR="007705EC" w:rsidRPr="00F67A27" w:rsidRDefault="007705EC" w:rsidP="00D97501">
            <w:pPr>
              <w:jc w:val="center"/>
              <w:rPr>
                <w:rFonts w:cs="Arial"/>
                <w:sz w:val="24"/>
                <w:szCs w:val="24"/>
              </w:rPr>
            </w:pPr>
            <w:r w:rsidRPr="00F67A27">
              <w:rPr>
                <w:rFonts w:cs="Arial"/>
                <w:sz w:val="24"/>
                <w:szCs w:val="24"/>
              </w:rPr>
              <w:t>%</w:t>
            </w:r>
          </w:p>
        </w:tc>
      </w:tr>
    </w:tbl>
    <w:p w14:paraId="054212FD" w14:textId="77777777" w:rsidR="007705EC" w:rsidRPr="001F2F4E" w:rsidRDefault="007705EC" w:rsidP="007705EC">
      <w:pPr>
        <w:ind w:left="720"/>
        <w:rPr>
          <w:rFonts w:eastAsia="Arial" w:cs="Arial"/>
          <w:szCs w:val="24"/>
        </w:rPr>
      </w:pPr>
    </w:p>
    <w:p w14:paraId="7647EDD4" w14:textId="3A476DB6" w:rsidR="00DC5730" w:rsidRDefault="00A829BA" w:rsidP="00DC5730">
      <w:pPr>
        <w:rPr>
          <w:rFonts w:eastAsia="Arial" w:cs="Arial"/>
          <w:szCs w:val="24"/>
        </w:rPr>
      </w:pPr>
      <w:r>
        <w:rPr>
          <w:rFonts w:eastAsia="Arial" w:cs="Arial"/>
          <w:szCs w:val="24"/>
        </w:rPr>
        <w:t>[AUTHORIZING AGENCY]</w:t>
      </w:r>
      <w:r w:rsidR="00DC5730">
        <w:rPr>
          <w:rFonts w:eastAsia="Arial" w:cs="Arial"/>
          <w:szCs w:val="24"/>
        </w:rPr>
        <w:t xml:space="preserve"> requires</w:t>
      </w:r>
      <w:r w:rsidR="00DC5730" w:rsidRPr="001F2F4E">
        <w:rPr>
          <w:rFonts w:eastAsia="Arial" w:cs="Arial"/>
          <w:szCs w:val="24"/>
        </w:rPr>
        <w:t xml:space="preserve"> the charter school to maintain a</w:t>
      </w:r>
      <w:r w:rsidR="00655DD4">
        <w:rPr>
          <w:rFonts w:eastAsia="Arial" w:cs="Arial"/>
          <w:szCs w:val="24"/>
        </w:rPr>
        <w:t>n</w:t>
      </w:r>
      <w:r w:rsidR="00DC5730" w:rsidRPr="001F2F4E">
        <w:rPr>
          <w:rFonts w:eastAsia="Arial" w:cs="Arial"/>
          <w:szCs w:val="24"/>
        </w:rPr>
        <w:t xml:space="preserve"> </w:t>
      </w:r>
      <w:r w:rsidR="00655DD4">
        <w:rPr>
          <w:rFonts w:eastAsia="Arial" w:cs="Arial"/>
          <w:szCs w:val="24"/>
        </w:rPr>
        <w:t>REU</w:t>
      </w:r>
      <w:r w:rsidR="00DC5730" w:rsidRPr="001F2F4E">
        <w:rPr>
          <w:rFonts w:eastAsia="Arial" w:cs="Arial"/>
          <w:szCs w:val="24"/>
        </w:rPr>
        <w:t xml:space="preserve"> equal to </w:t>
      </w:r>
      <w:r w:rsidR="00DC5730" w:rsidRPr="00920071">
        <w:rPr>
          <w:rFonts w:eastAsia="Arial" w:cs="Arial"/>
          <w:color w:val="EE0000"/>
          <w:szCs w:val="24"/>
        </w:rPr>
        <w:t>X</w:t>
      </w:r>
      <w:r w:rsidR="00DC5730" w:rsidRPr="001F2F4E">
        <w:rPr>
          <w:rFonts w:eastAsia="Arial" w:cs="Arial"/>
          <w:szCs w:val="24"/>
        </w:rPr>
        <w:t xml:space="preserve">% of expenditures. The charter school projects that it </w:t>
      </w:r>
      <w:r w:rsidR="00DC5730" w:rsidRPr="001F2F4E">
        <w:rPr>
          <w:rFonts w:eastAsia="Arial" w:cs="Arial"/>
          <w:color w:val="FF0000"/>
          <w:szCs w:val="24"/>
        </w:rPr>
        <w:t>will/will not</w:t>
      </w:r>
      <w:r w:rsidR="00DC5730" w:rsidRPr="001F2F4E">
        <w:rPr>
          <w:rFonts w:eastAsia="Arial" w:cs="Arial"/>
          <w:szCs w:val="24"/>
        </w:rPr>
        <w:t xml:space="preserve"> meet this requirement </w:t>
      </w:r>
      <w:r w:rsidR="00DC5730">
        <w:rPr>
          <w:rFonts w:eastAsia="Arial" w:cs="Arial"/>
          <w:szCs w:val="24"/>
        </w:rPr>
        <w:t xml:space="preserve">across the projection period, which is </w:t>
      </w:r>
      <w:r w:rsidR="00DC5730" w:rsidRPr="005C43F0">
        <w:rPr>
          <w:rFonts w:eastAsia="Arial" w:cs="Arial"/>
          <w:color w:val="EE0000"/>
          <w:szCs w:val="24"/>
        </w:rPr>
        <w:t>in alignment/not in alignment</w:t>
      </w:r>
      <w:r w:rsidR="00DC5730">
        <w:rPr>
          <w:rFonts w:eastAsia="Arial" w:cs="Arial"/>
          <w:szCs w:val="24"/>
        </w:rPr>
        <w:t xml:space="preserve"> with historical trends, as shown by the graph below</w:t>
      </w:r>
      <w:r w:rsidR="00DC5730" w:rsidRPr="001F2F4E">
        <w:rPr>
          <w:rFonts w:eastAsia="Arial" w:cs="Arial"/>
          <w:szCs w:val="24"/>
        </w:rPr>
        <w:t>.</w:t>
      </w:r>
      <w:r w:rsidR="00DC5730">
        <w:rPr>
          <w:rFonts w:eastAsia="Arial" w:cs="Arial"/>
          <w:szCs w:val="24"/>
        </w:rPr>
        <w:t xml:space="preserve"> </w:t>
      </w:r>
    </w:p>
    <w:p w14:paraId="407BE14A" w14:textId="77777777" w:rsidR="00DC5730" w:rsidRDefault="00DC5730" w:rsidP="00DC5730">
      <w:pPr>
        <w:rPr>
          <w:rFonts w:eastAsia="Arial" w:cs="Arial"/>
          <w:szCs w:val="24"/>
        </w:rPr>
      </w:pPr>
    </w:p>
    <w:p w14:paraId="1B8266C5" w14:textId="77777777" w:rsidR="00655DD4" w:rsidRPr="00FD3818" w:rsidRDefault="00655DD4" w:rsidP="00655DD4">
      <w:pPr>
        <w:rPr>
          <w:rFonts w:cs="Arial"/>
          <w:color w:val="00B050"/>
        </w:rPr>
      </w:pPr>
      <w:r w:rsidRPr="00FD3818">
        <w:rPr>
          <w:rFonts w:cs="Arial"/>
          <w:color w:val="00B050"/>
        </w:rPr>
        <w:t>[Insert Fund Balance Chart]</w:t>
      </w:r>
      <w:r>
        <w:rPr>
          <w:rFonts w:cs="Arial"/>
          <w:color w:val="00B050"/>
        </w:rPr>
        <w:t xml:space="preserve"> (include 23-24, 24-25 and 25-26)</w:t>
      </w:r>
    </w:p>
    <w:p w14:paraId="7734545B" w14:textId="77777777" w:rsidR="00DC5730" w:rsidRDefault="00DC5730" w:rsidP="00DC5730">
      <w:pPr>
        <w:rPr>
          <w:rFonts w:eastAsia="Arial" w:cs="Arial"/>
          <w:szCs w:val="24"/>
        </w:rPr>
      </w:pPr>
    </w:p>
    <w:p w14:paraId="2D952B29" w14:textId="0AC491BD" w:rsidR="00DC5730" w:rsidRDefault="00DC5730" w:rsidP="00DC5730">
      <w:pPr>
        <w:rPr>
          <w:rFonts w:eastAsia="Arial" w:cs="Arial"/>
          <w:szCs w:val="24"/>
        </w:rPr>
      </w:pPr>
      <w:r w:rsidRPr="00B667A9">
        <w:rPr>
          <w:rFonts w:eastAsia="Arial" w:cs="Arial"/>
          <w:b/>
          <w:bCs/>
          <w:color w:val="EE0000"/>
          <w:szCs w:val="24"/>
        </w:rPr>
        <w:t>[If not met]</w:t>
      </w:r>
      <w:r>
        <w:rPr>
          <w:rFonts w:eastAsia="Arial" w:cs="Arial"/>
          <w:szCs w:val="24"/>
        </w:rPr>
        <w:t xml:space="preserve"> </w:t>
      </w:r>
      <w:r w:rsidRPr="001F2F4E">
        <w:rPr>
          <w:rFonts w:eastAsia="Arial" w:cs="Arial"/>
          <w:szCs w:val="24"/>
        </w:rPr>
        <w:t>Deficit spending permanently reduces the fund balance and can create future financial difficulties.</w:t>
      </w:r>
      <w:r>
        <w:rPr>
          <w:rFonts w:eastAsia="Arial" w:cs="Arial"/>
          <w:szCs w:val="24"/>
        </w:rPr>
        <w:t xml:space="preserve"> </w:t>
      </w:r>
      <w:r w:rsidRPr="001F2F4E">
        <w:rPr>
          <w:rFonts w:eastAsia="Arial" w:cs="Arial"/>
          <w:szCs w:val="24"/>
        </w:rPr>
        <w:t xml:space="preserve">We encourage the charter school to </w:t>
      </w:r>
      <w:r>
        <w:rPr>
          <w:rFonts w:eastAsia="Arial" w:cs="Arial"/>
          <w:szCs w:val="24"/>
        </w:rPr>
        <w:t>implement</w:t>
      </w:r>
      <w:r w:rsidRPr="001F2F4E">
        <w:rPr>
          <w:rFonts w:eastAsia="Arial" w:cs="Arial"/>
          <w:szCs w:val="24"/>
        </w:rPr>
        <w:t xml:space="preserve"> ongoing </w:t>
      </w:r>
      <w:r>
        <w:rPr>
          <w:rFonts w:eastAsia="Arial" w:cs="Arial"/>
          <w:szCs w:val="24"/>
        </w:rPr>
        <w:t>budget solutions</w:t>
      </w:r>
      <w:r w:rsidRPr="001F2F4E">
        <w:rPr>
          <w:rFonts w:eastAsia="Arial" w:cs="Arial"/>
          <w:szCs w:val="24"/>
        </w:rPr>
        <w:t xml:space="preserve"> to minimize deficit spending in future years.</w:t>
      </w:r>
    </w:p>
    <w:p w14:paraId="65612865" w14:textId="77777777" w:rsidR="00DC5730" w:rsidRPr="00DC5730" w:rsidRDefault="00DC5730" w:rsidP="00DC5730">
      <w:pPr>
        <w:rPr>
          <w:rFonts w:eastAsia="Arial" w:cs="Arial"/>
          <w:szCs w:val="24"/>
        </w:rPr>
      </w:pPr>
    </w:p>
    <w:p w14:paraId="3FF71DA1" w14:textId="77777777" w:rsidR="007705EC" w:rsidRPr="001F2F4E" w:rsidRDefault="007705EC" w:rsidP="007E1984">
      <w:pPr>
        <w:pStyle w:val="Heading2"/>
        <w:rPr>
          <w:rFonts w:eastAsia="Arial"/>
        </w:rPr>
      </w:pPr>
      <w:r w:rsidRPr="001F2F4E">
        <w:rPr>
          <w:rFonts w:eastAsia="Arial"/>
        </w:rPr>
        <w:t>Long-Term Debt and Liabilities</w:t>
      </w:r>
    </w:p>
    <w:p w14:paraId="06387D0A" w14:textId="77777777" w:rsidR="007705EC" w:rsidRPr="001F2F4E" w:rsidRDefault="007705EC" w:rsidP="007705EC">
      <w:pPr>
        <w:rPr>
          <w:rFonts w:eastAsia="Arial" w:cs="Arial"/>
          <w:color w:val="FF0000"/>
          <w:szCs w:val="24"/>
        </w:rPr>
      </w:pPr>
      <w:r w:rsidRPr="001F2F4E">
        <w:rPr>
          <w:rFonts w:eastAsia="Arial" w:cs="Arial"/>
          <w:color w:val="FF0000"/>
          <w:szCs w:val="24"/>
        </w:rPr>
        <w:t>[Note if the charter school has any long-term debt or liabilities. Include a summary of what the debt/liability is for and terms. Additionally, provide whether or not the charter school will meet its repayment terms timely and remain fiscally solvent]</w:t>
      </w:r>
    </w:p>
    <w:p w14:paraId="40218A0D" w14:textId="77777777" w:rsidR="007705EC" w:rsidRPr="001F2F4E" w:rsidRDefault="007705EC" w:rsidP="007705EC">
      <w:pPr>
        <w:rPr>
          <w:rFonts w:eastAsia="Arial" w:cs="Arial"/>
          <w:szCs w:val="24"/>
        </w:rPr>
      </w:pPr>
    </w:p>
    <w:p w14:paraId="61B9EF02" w14:textId="77777777" w:rsidR="007705EC" w:rsidRPr="00C038CE" w:rsidRDefault="007705EC" w:rsidP="00C038CE">
      <w:pPr>
        <w:pStyle w:val="Heading1"/>
      </w:pPr>
      <w:r w:rsidRPr="00C038CE">
        <w:t>Conclusion</w:t>
      </w:r>
    </w:p>
    <w:p w14:paraId="35131B36" w14:textId="77777777" w:rsidR="007705EC" w:rsidRDefault="007705EC" w:rsidP="007705EC">
      <w:pPr>
        <w:rPr>
          <w:rFonts w:eastAsia="Arial" w:cs="Arial"/>
          <w:color w:val="FF0000"/>
          <w:szCs w:val="24"/>
        </w:rPr>
      </w:pPr>
      <w:r w:rsidRPr="001F2F4E">
        <w:rPr>
          <w:rFonts w:eastAsia="Arial" w:cs="Arial"/>
          <w:color w:val="FF0000"/>
          <w:szCs w:val="24"/>
        </w:rPr>
        <w:lastRenderedPageBreak/>
        <w:t>[Charter school summary – highlight key points from letter above]</w:t>
      </w:r>
    </w:p>
    <w:p w14:paraId="1F617C24" w14:textId="77777777" w:rsidR="004228CE" w:rsidRPr="001F2F4E" w:rsidRDefault="004228CE" w:rsidP="007705EC">
      <w:pPr>
        <w:rPr>
          <w:rFonts w:cs="Arial"/>
          <w:szCs w:val="22"/>
        </w:rPr>
      </w:pPr>
    </w:p>
    <w:p w14:paraId="5CC2ED96" w14:textId="089A0E8A" w:rsidR="00952C5B" w:rsidRPr="002246F0" w:rsidRDefault="002246F0" w:rsidP="00952C5B">
      <w:pPr>
        <w:rPr>
          <w:rFonts w:cs="Arial"/>
        </w:rPr>
      </w:pPr>
      <w:r w:rsidRPr="00B667A9">
        <w:rPr>
          <w:rFonts w:eastAsia="Arial" w:cs="Arial"/>
          <w:b/>
          <w:bCs/>
          <w:color w:val="FF0000"/>
          <w:szCs w:val="24"/>
        </w:rPr>
        <w:t xml:space="preserve">[Qualified/Negative] </w:t>
      </w:r>
      <w:r w:rsidR="00952C5B" w:rsidRPr="002246F0">
        <w:rPr>
          <w:rFonts w:eastAsia="Arial" w:cs="Arial"/>
          <w:szCs w:val="24"/>
        </w:rPr>
        <w:t xml:space="preserve">The Adopted Budget Report as submitted shows that the charter school </w:t>
      </w:r>
      <w:r w:rsidR="00952C5B">
        <w:rPr>
          <w:rFonts w:eastAsia="Arial" w:cs="Arial"/>
          <w:color w:val="FF0000"/>
          <w:szCs w:val="24"/>
        </w:rPr>
        <w:t>may not be able/</w:t>
      </w:r>
      <w:r w:rsidR="00952C5B" w:rsidRPr="001F2F4E">
        <w:rPr>
          <w:rFonts w:eastAsia="Arial" w:cs="Arial"/>
          <w:color w:val="FF0000"/>
          <w:szCs w:val="24"/>
        </w:rPr>
        <w:t xml:space="preserve">will be unable </w:t>
      </w:r>
      <w:r w:rsidR="00952C5B" w:rsidRPr="002246F0">
        <w:rPr>
          <w:rFonts w:eastAsia="Arial" w:cs="Arial"/>
          <w:szCs w:val="24"/>
        </w:rPr>
        <w:t xml:space="preserve">to meet its </w:t>
      </w:r>
      <w:r w:rsidR="0079458E">
        <w:rPr>
          <w:rFonts w:eastAsia="Arial" w:cs="Arial"/>
          <w:szCs w:val="24"/>
        </w:rPr>
        <w:t>multiyear</w:t>
      </w:r>
      <w:r w:rsidR="00952C5B" w:rsidRPr="002246F0">
        <w:rPr>
          <w:rFonts w:eastAsia="Arial" w:cs="Arial"/>
          <w:szCs w:val="24"/>
        </w:rPr>
        <w:t xml:space="preserve"> financial commitments in subsequent fiscal years without additional budget solutions. The First Interim should include a detailed status of budget </w:t>
      </w:r>
      <w:r w:rsidR="002D4398">
        <w:rPr>
          <w:rFonts w:eastAsia="Arial" w:cs="Arial"/>
          <w:szCs w:val="24"/>
        </w:rPr>
        <w:t>solution</w:t>
      </w:r>
      <w:r w:rsidR="00952C5B" w:rsidRPr="002246F0">
        <w:rPr>
          <w:rFonts w:eastAsia="Arial" w:cs="Arial"/>
          <w:szCs w:val="24"/>
        </w:rPr>
        <w:t xml:space="preserve"> efforts through </w:t>
      </w:r>
      <w:r w:rsidR="002D4398">
        <w:rPr>
          <w:rFonts w:eastAsia="Arial" w:cs="Arial"/>
          <w:szCs w:val="24"/>
        </w:rPr>
        <w:t>October 31, 2026</w:t>
      </w:r>
      <w:r w:rsidR="00952C5B" w:rsidRPr="002246F0">
        <w:rPr>
          <w:rFonts w:eastAsia="Arial" w:cs="Arial"/>
          <w:szCs w:val="24"/>
        </w:rPr>
        <w:t>. The charter school’s budget will be reevaluated at the time of First Interim to determine if the fiscal condition has improved.</w:t>
      </w:r>
    </w:p>
    <w:p w14:paraId="7208F599" w14:textId="77777777" w:rsidR="00952C5B" w:rsidRPr="001F2F4E" w:rsidRDefault="00952C5B" w:rsidP="007705EC">
      <w:pPr>
        <w:rPr>
          <w:rFonts w:cs="Arial"/>
        </w:rPr>
      </w:pPr>
    </w:p>
    <w:p w14:paraId="304C10BF" w14:textId="64795E54" w:rsidR="00AD1B5E" w:rsidRPr="00AD1B5E" w:rsidRDefault="00AD1B5E" w:rsidP="00AD1B5E">
      <w:pPr>
        <w:rPr>
          <w:rFonts w:cs="Arial"/>
        </w:rPr>
      </w:pPr>
      <w:r w:rsidRPr="00AD1B5E">
        <w:rPr>
          <w:rFonts w:cs="Arial"/>
        </w:rPr>
        <w:t xml:space="preserve">We appreciate the charter school's efforts to ensure fiscal solvency. Should any adverse circumstances </w:t>
      </w:r>
      <w:r w:rsidR="00D938A8" w:rsidRPr="00AD1B5E">
        <w:rPr>
          <w:rFonts w:cs="Arial"/>
        </w:rPr>
        <w:t>arise</w:t>
      </w:r>
      <w:r w:rsidR="00D938A8">
        <w:rPr>
          <w:rFonts w:cs="Arial"/>
        </w:rPr>
        <w:t xml:space="preserve"> </w:t>
      </w:r>
      <w:r w:rsidRPr="00AD1B5E">
        <w:rPr>
          <w:rFonts w:cs="Arial"/>
        </w:rPr>
        <w:t xml:space="preserve">that would negatively affect the financial condition of the charter school, please notify this office as soon as possible. </w:t>
      </w:r>
      <w:r w:rsidR="00565D6F">
        <w:rPr>
          <w:rFonts w:cs="Arial"/>
        </w:rPr>
        <w:t>As noted above</w:t>
      </w:r>
      <w:r w:rsidRPr="00AD1B5E">
        <w:rPr>
          <w:rFonts w:cs="Arial"/>
        </w:rPr>
        <w:t>, the governing board has the opportunity to respond to any fiscal concerns identified in this review</w:t>
      </w:r>
      <w:r w:rsidR="00565D6F">
        <w:rPr>
          <w:rFonts w:cs="Arial"/>
        </w:rPr>
        <w:t xml:space="preserve"> (EC 47604.32(a)(4))</w:t>
      </w:r>
      <w:r w:rsidRPr="00AD1B5E">
        <w:rPr>
          <w:rFonts w:cs="Arial"/>
        </w:rPr>
        <w:t>. Any response should be submitted to [AUTHORIZER CONTACT].</w:t>
      </w:r>
    </w:p>
    <w:p w14:paraId="47768685" w14:textId="77777777" w:rsidR="007705EC" w:rsidRPr="001F2F4E" w:rsidRDefault="007705EC" w:rsidP="007705EC">
      <w:pPr>
        <w:rPr>
          <w:rFonts w:cs="Arial"/>
        </w:rPr>
      </w:pPr>
    </w:p>
    <w:p w14:paraId="291369DE" w14:textId="241F6A0F" w:rsidR="007705EC" w:rsidRPr="001F2F4E" w:rsidRDefault="007705EC" w:rsidP="007705EC">
      <w:pPr>
        <w:spacing w:line="259" w:lineRule="auto"/>
        <w:rPr>
          <w:rFonts w:cs="Arial"/>
        </w:rPr>
      </w:pPr>
      <w:r w:rsidRPr="48803D21">
        <w:rPr>
          <w:rFonts w:cs="Arial"/>
        </w:rPr>
        <w:t xml:space="preserve">If you have any questions concerning this review, please feel free to contact </w:t>
      </w:r>
      <w:r w:rsidR="000827F8">
        <w:rPr>
          <w:rFonts w:cs="Arial"/>
        </w:rPr>
        <w:t>[AUTHORIZER CONTACT] at [AUTHORIZER EMAIL],</w:t>
      </w:r>
      <w:r w:rsidRPr="48803D21">
        <w:rPr>
          <w:rFonts w:cs="Arial"/>
        </w:rPr>
        <w:t xml:space="preserve"> or at </w:t>
      </w:r>
      <w:r w:rsidR="000827F8">
        <w:rPr>
          <w:rFonts w:cs="Arial"/>
        </w:rPr>
        <w:t>[AUTHORIZER PHONE]</w:t>
      </w:r>
      <w:r w:rsidRPr="48803D21">
        <w:rPr>
          <w:rFonts w:cs="Arial"/>
        </w:rPr>
        <w:t>.</w:t>
      </w:r>
    </w:p>
    <w:p w14:paraId="68D14369" w14:textId="77777777" w:rsidR="007705EC" w:rsidRPr="001F2F4E" w:rsidRDefault="007705EC" w:rsidP="007705EC">
      <w:pPr>
        <w:rPr>
          <w:rFonts w:cs="Arial"/>
        </w:rPr>
      </w:pPr>
    </w:p>
    <w:p w14:paraId="3F140436" w14:textId="77777777" w:rsidR="007705EC" w:rsidRPr="001F2F4E" w:rsidRDefault="007705EC" w:rsidP="007705EC">
      <w:pPr>
        <w:rPr>
          <w:rFonts w:cs="Arial"/>
        </w:rPr>
      </w:pPr>
      <w:r w:rsidRPr="001F2F4E">
        <w:rPr>
          <w:rFonts w:cs="Arial"/>
        </w:rPr>
        <w:t>Sincerely,</w:t>
      </w:r>
    </w:p>
    <w:p w14:paraId="7DF26920" w14:textId="77777777" w:rsidR="007705EC" w:rsidRPr="001F2F4E" w:rsidRDefault="007705EC" w:rsidP="007705EC">
      <w:pPr>
        <w:rPr>
          <w:rFonts w:cs="Arial"/>
        </w:rPr>
      </w:pPr>
    </w:p>
    <w:p w14:paraId="57B7E4D6" w14:textId="77777777" w:rsidR="007705EC" w:rsidRPr="001F2F4E" w:rsidRDefault="007705EC" w:rsidP="007705EC">
      <w:pPr>
        <w:rPr>
          <w:rFonts w:cs="Arial"/>
        </w:rPr>
      </w:pPr>
    </w:p>
    <w:p w14:paraId="2F2D759A" w14:textId="68633E18" w:rsidR="00716406" w:rsidRPr="00716406" w:rsidRDefault="000827F8" w:rsidP="007705EC">
      <w:pPr>
        <w:spacing w:line="259" w:lineRule="auto"/>
        <w:rPr>
          <w:szCs w:val="24"/>
        </w:rPr>
      </w:pPr>
      <w:r>
        <w:rPr>
          <w:rFonts w:cs="Arial"/>
        </w:rPr>
        <w:t>[AUTHORIZER]</w:t>
      </w:r>
    </w:p>
    <w:p w14:paraId="0E3AD931" w14:textId="77777777" w:rsidR="007705EC" w:rsidRPr="001F2F4E" w:rsidRDefault="007705EC" w:rsidP="007705EC">
      <w:pPr>
        <w:rPr>
          <w:rFonts w:cs="Arial"/>
        </w:rPr>
      </w:pPr>
    </w:p>
    <w:p w14:paraId="72509F9B" w14:textId="75058785" w:rsidR="007705EC" w:rsidRPr="00716406" w:rsidRDefault="007705EC" w:rsidP="00607061">
      <w:pPr>
        <w:pStyle w:val="Header"/>
        <w:rPr>
          <w:rFonts w:ascii="Arial" w:eastAsia="Times New Roman" w:hAnsi="Arial" w:cs="Times New Roman"/>
        </w:rPr>
      </w:pPr>
      <w:r w:rsidRPr="00716406">
        <w:rPr>
          <w:rFonts w:ascii="Arial" w:eastAsia="Times New Roman" w:hAnsi="Arial" w:cs="Times New Roman"/>
        </w:rPr>
        <w:t>cc:    Executive Director/Superintendent</w:t>
      </w:r>
      <w:r w:rsidR="00607061">
        <w:rPr>
          <w:rFonts w:ascii="Arial" w:eastAsia="Times New Roman" w:hAnsi="Arial" w:cs="Times New Roman"/>
        </w:rPr>
        <w:t>, [AUTHORIZER]</w:t>
      </w:r>
    </w:p>
    <w:p w14:paraId="1A07F726" w14:textId="67C77A27" w:rsidR="007705EC" w:rsidRPr="00716406" w:rsidRDefault="007705EC" w:rsidP="00716406">
      <w:pPr>
        <w:ind w:firstLine="576"/>
        <w:rPr>
          <w:szCs w:val="24"/>
        </w:rPr>
      </w:pPr>
      <w:r w:rsidRPr="00716406">
        <w:rPr>
          <w:szCs w:val="24"/>
        </w:rPr>
        <w:t>Chief Financial Official</w:t>
      </w:r>
      <w:r w:rsidR="00607061">
        <w:rPr>
          <w:szCs w:val="24"/>
        </w:rPr>
        <w:t>, [CHARTER SCHOOL]</w:t>
      </w:r>
    </w:p>
    <w:p w14:paraId="27CD3054" w14:textId="77777777" w:rsidR="00E0063C" w:rsidRPr="006B402F" w:rsidRDefault="00E0063C" w:rsidP="006B402F"/>
    <w:sectPr w:rsidR="00E0063C" w:rsidRPr="006B402F" w:rsidSect="00662EA0">
      <w:headerReference w:type="default" r:id="rId14"/>
      <w:footerReference w:type="default" r:id="rId15"/>
      <w:footerReference w:type="first" r:id="rId16"/>
      <w:pgSz w:w="12240" w:h="15840"/>
      <w:pgMar w:top="1440" w:right="1008" w:bottom="1440" w:left="1008" w:header="720" w:footer="116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na Buxbaum" w:date="2026-07-07T20:52:00Z" w:initials="AB">
    <w:p w14:paraId="6BF98B0C" w14:textId="30548972" w:rsidR="00863C68" w:rsidRDefault="00863C68" w:rsidP="00863C68">
      <w:pPr>
        <w:pStyle w:val="CommentText"/>
      </w:pPr>
      <w:r>
        <w:rPr>
          <w:rStyle w:val="CommentReference"/>
        </w:rPr>
        <w:annotationRef/>
      </w:r>
      <w:r>
        <w:fldChar w:fldCharType="begin"/>
      </w:r>
      <w:r>
        <w:instrText>HYPERLINK "mailto:kristin.armatis@sdcoe.net"</w:instrText>
      </w:r>
      <w:bookmarkStart w:id="1" w:name="_@_9E40ECEDCBC84D45832BB9A45A12191BZ"/>
      <w:r>
        <w:fldChar w:fldCharType="separate"/>
      </w:r>
      <w:bookmarkEnd w:id="1"/>
      <w:r w:rsidRPr="00863C68">
        <w:rPr>
          <w:rStyle w:val="Mention"/>
          <w:noProof/>
        </w:rPr>
        <w:t>@Kristin Armatis</w:t>
      </w:r>
      <w:r>
        <w:fldChar w:fldCharType="end"/>
      </w:r>
      <w:r>
        <w:t xml:space="preserve"> </w:t>
      </w:r>
      <w:r>
        <w:fldChar w:fldCharType="begin"/>
      </w:r>
      <w:r>
        <w:instrText>HYPERLINK "mailto:lisa.waller@sdcoe.net"</w:instrText>
      </w:r>
      <w:bookmarkStart w:id="2" w:name="_@_D4B42855006648B1A6C3122318217E5AZ"/>
      <w:r>
        <w:fldChar w:fldCharType="separate"/>
      </w:r>
      <w:bookmarkEnd w:id="2"/>
      <w:r w:rsidRPr="00863C68">
        <w:rPr>
          <w:rStyle w:val="Mention"/>
          <w:noProof/>
        </w:rPr>
        <w:t>@Lisa Waller</w:t>
      </w:r>
      <w:r>
        <w:fldChar w:fldCharType="end"/>
      </w:r>
      <w:r>
        <w:t xml:space="preserve"> My preference would be to start the chart with 2024-25. I think it provides better visual context and the reader sees the trend over time, rather than starting with 2025-26, which only provides a snapshot (even though the table starts w/2025-26)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F98B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E2D67D" w16cex:dateUtc="2026-07-08T0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F98B0C" w16cid:durableId="0FE2D6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665F6" w14:textId="77777777" w:rsidR="00156F15" w:rsidRDefault="00156F15" w:rsidP="002D3844">
      <w:r>
        <w:separator/>
      </w:r>
    </w:p>
  </w:endnote>
  <w:endnote w:type="continuationSeparator" w:id="0">
    <w:p w14:paraId="4222BEC5" w14:textId="77777777" w:rsidR="00156F15" w:rsidRDefault="00156F15" w:rsidP="002D3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2F56" w14:textId="7A3C5C9D" w:rsidR="00662EA0" w:rsidRDefault="00453B22" w:rsidP="00CA0603">
    <w:pPr>
      <w:pStyle w:val="Footer"/>
      <w:jc w:val="right"/>
    </w:pPr>
    <w:r w:rsidRPr="00453B22">
      <w:t>Adopted Budget Oversight  Review Template created by SDCOE – 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D83F" w14:textId="2CE686BD" w:rsidR="00F36B7B" w:rsidRDefault="00662EA0" w:rsidP="00F36B7B">
    <w:pPr>
      <w:pStyle w:val="Footer"/>
      <w:tabs>
        <w:tab w:val="clear" w:pos="4680"/>
        <w:tab w:val="clear" w:pos="9360"/>
        <w:tab w:val="left" w:pos="6323"/>
      </w:tabs>
    </w:pPr>
    <w:r>
      <w:rPr>
        <w:noProof/>
      </w:rPr>
      <mc:AlternateContent>
        <mc:Choice Requires="wpg">
          <w:drawing>
            <wp:anchor distT="0" distB="0" distL="114300" distR="114300" simplePos="0" relativeHeight="251658240" behindDoc="0" locked="0" layoutInCell="1" allowOverlap="1" wp14:anchorId="22CBC48C" wp14:editId="7E3FF810">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9E93B8" w14:textId="726448EF" w:rsidR="00662EA0" w:rsidRDefault="00662EA0">
                            <w:pPr>
                              <w:pStyle w:val="Footer"/>
                              <w:tabs>
                                <w:tab w:val="clear" w:pos="4680"/>
                                <w:tab w:val="clear" w:pos="9360"/>
                              </w:tabs>
                              <w:jc w:val="right"/>
                            </w:pPr>
                            <w:sdt>
                              <w:sdtPr>
                                <w:rPr>
                                  <w:caps/>
                                  <w:color w:val="5B9BD5"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53B22">
                                  <w:rPr>
                                    <w:caps/>
                                    <w:color w:val="5B9BD5" w:themeColor="accent1"/>
                                    <w:sz w:val="20"/>
                                    <w:szCs w:val="20"/>
                                  </w:rPr>
                                  <w:t>Adopted Budget Oversight  Review Template created by SDCOE – July 2026</w:t>
                                </w:r>
                              </w:sdtContent>
                            </w:sdt>
                            <w:r>
                              <w:rPr>
                                <w:caps/>
                                <w:color w:val="808080" w:themeColor="background1" w:themeShade="80"/>
                                <w:sz w:val="20"/>
                                <w:szCs w:val="20"/>
                              </w:rPr>
                              <w:t> | </w:t>
                            </w:r>
                            <w:sdt>
                              <w:sdtPr>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2CBC48C" id="Group 174" o:spid="_x0000_s1026" style="position:absolute;margin-left:434.8pt;margin-top:0;width:486pt;height:21.6pt;z-index:251658240;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3F9E93B8" w14:textId="726448EF" w:rsidR="00662EA0" w:rsidRDefault="00662EA0">
                      <w:pPr>
                        <w:pStyle w:val="Footer"/>
                        <w:tabs>
                          <w:tab w:val="clear" w:pos="4680"/>
                          <w:tab w:val="clear" w:pos="9360"/>
                        </w:tabs>
                        <w:jc w:val="right"/>
                      </w:pPr>
                      <w:sdt>
                        <w:sdtPr>
                          <w:rPr>
                            <w:caps/>
                            <w:color w:val="5B9BD5"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53B22">
                            <w:rPr>
                              <w:caps/>
                              <w:color w:val="5B9BD5" w:themeColor="accent1"/>
                              <w:sz w:val="20"/>
                              <w:szCs w:val="20"/>
                            </w:rPr>
                            <w:t>Adopted Budget Oversight  Review Template created by SDCOE – July 2026</w:t>
                          </w:r>
                        </w:sdtContent>
                      </w:sdt>
                      <w:r>
                        <w:rPr>
                          <w:caps/>
                          <w:color w:val="808080" w:themeColor="background1" w:themeShade="80"/>
                          <w:sz w:val="20"/>
                          <w:szCs w:val="20"/>
                        </w:rPr>
                        <w:t> | </w:t>
                      </w:r>
                      <w:sdt>
                        <w:sdtPr>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 xml:space="preserve">     </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8F591" w14:textId="77777777" w:rsidR="00156F15" w:rsidRDefault="00156F15" w:rsidP="002D3844">
      <w:r>
        <w:separator/>
      </w:r>
    </w:p>
  </w:footnote>
  <w:footnote w:type="continuationSeparator" w:id="0">
    <w:p w14:paraId="58F07B66" w14:textId="77777777" w:rsidR="00156F15" w:rsidRDefault="00156F15" w:rsidP="002D3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5E0A" w14:textId="77777777" w:rsidR="00E0063C" w:rsidRPr="0003170B" w:rsidRDefault="00E0063C" w:rsidP="00E0063C">
    <w:pPr>
      <w:pStyle w:val="Header"/>
      <w:rPr>
        <w:rFonts w:ascii="Arial" w:hAnsi="Arial" w:cs="Arial"/>
      </w:rPr>
    </w:pPr>
    <w:r w:rsidRPr="0003170B">
      <w:rPr>
        <w:rFonts w:ascii="Arial" w:hAnsi="Arial" w:cs="Arial"/>
      </w:rPr>
      <w:t>Name</w:t>
    </w:r>
  </w:p>
  <w:p w14:paraId="4AC666D2" w14:textId="77777777" w:rsidR="00E0063C" w:rsidRPr="0003170B" w:rsidRDefault="00E0063C" w:rsidP="00E0063C">
    <w:pPr>
      <w:pStyle w:val="Header"/>
      <w:rPr>
        <w:rFonts w:ascii="Arial" w:hAnsi="Arial" w:cs="Arial"/>
      </w:rPr>
    </w:pPr>
    <w:r w:rsidRPr="0003170B">
      <w:rPr>
        <w:rFonts w:ascii="Arial" w:hAnsi="Arial" w:cs="Arial"/>
      </w:rPr>
      <w:t>Date</w:t>
    </w:r>
  </w:p>
  <w:p w14:paraId="3863612E" w14:textId="77777777" w:rsidR="00E0063C" w:rsidRPr="0003170B" w:rsidRDefault="00E0063C" w:rsidP="00E0063C">
    <w:pPr>
      <w:pStyle w:val="Header"/>
      <w:rPr>
        <w:rFonts w:ascii="Arial" w:hAnsi="Arial" w:cs="Arial"/>
      </w:rPr>
    </w:pPr>
    <w:r w:rsidRPr="0003170B">
      <w:rPr>
        <w:rFonts w:ascii="Arial" w:hAnsi="Arial" w:cs="Arial"/>
      </w:rPr>
      <w:t>Page number</w:t>
    </w:r>
  </w:p>
  <w:p w14:paraId="5793E1D9" w14:textId="77777777" w:rsidR="002D3844" w:rsidRPr="0003170B" w:rsidRDefault="002D3844">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169"/>
    <w:multiLevelType w:val="hybridMultilevel"/>
    <w:tmpl w:val="36548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36BB6"/>
    <w:multiLevelType w:val="hybridMultilevel"/>
    <w:tmpl w:val="CACEF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55D12"/>
    <w:multiLevelType w:val="hybridMultilevel"/>
    <w:tmpl w:val="9B7C9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86605"/>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C2A4F"/>
    <w:multiLevelType w:val="hybridMultilevel"/>
    <w:tmpl w:val="C69A7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83A32"/>
    <w:multiLevelType w:val="multilevel"/>
    <w:tmpl w:val="9E3AA216"/>
    <w:lvl w:ilvl="0">
      <w:start w:val="1"/>
      <w:numFmt w:val="decimal"/>
      <w:lvlText w:val="%1."/>
      <w:lvlJc w:val="left"/>
      <w:pPr>
        <w:tabs>
          <w:tab w:val="num" w:pos="720"/>
        </w:tabs>
        <w:ind w:left="720" w:hanging="360"/>
      </w:pPr>
      <w:rPr>
        <w:rFonts w:ascii="Arial" w:eastAsia="Arial"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0A13CA"/>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86497E"/>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50C39"/>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3F6BCA"/>
    <w:multiLevelType w:val="hybridMultilevel"/>
    <w:tmpl w:val="DEF4EBAA"/>
    <w:lvl w:ilvl="0" w:tplc="382A08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893376"/>
    <w:multiLevelType w:val="hybridMultilevel"/>
    <w:tmpl w:val="C57EF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7F2A84"/>
    <w:multiLevelType w:val="multilevel"/>
    <w:tmpl w:val="6B68DD16"/>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D7BB8"/>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A44F40"/>
    <w:multiLevelType w:val="hybridMultilevel"/>
    <w:tmpl w:val="1F94F7DA"/>
    <w:lvl w:ilvl="0" w:tplc="06EE2EE8">
      <w:start w:val="1"/>
      <w:numFmt w:val="bullet"/>
      <w:lvlText w:val=""/>
      <w:lvlJc w:val="left"/>
      <w:pPr>
        <w:ind w:left="720" w:hanging="360"/>
      </w:pPr>
      <w:rPr>
        <w:rFonts w:ascii="Symbol" w:hAnsi="Symbol" w:hint="default"/>
      </w:rPr>
    </w:lvl>
    <w:lvl w:ilvl="1" w:tplc="EBDE3248">
      <w:start w:val="1"/>
      <w:numFmt w:val="bullet"/>
      <w:lvlText w:val="o"/>
      <w:lvlJc w:val="left"/>
      <w:pPr>
        <w:ind w:left="1440" w:hanging="360"/>
      </w:pPr>
      <w:rPr>
        <w:rFonts w:ascii="Courier New" w:hAnsi="Courier New" w:hint="default"/>
      </w:rPr>
    </w:lvl>
    <w:lvl w:ilvl="2" w:tplc="78585492">
      <w:start w:val="1"/>
      <w:numFmt w:val="bullet"/>
      <w:lvlText w:val=""/>
      <w:lvlJc w:val="left"/>
      <w:pPr>
        <w:ind w:left="2160" w:hanging="360"/>
      </w:pPr>
      <w:rPr>
        <w:rFonts w:ascii="Wingdings" w:hAnsi="Wingdings" w:hint="default"/>
      </w:rPr>
    </w:lvl>
    <w:lvl w:ilvl="3" w:tplc="EF0A18FC">
      <w:start w:val="1"/>
      <w:numFmt w:val="bullet"/>
      <w:lvlText w:val=""/>
      <w:lvlJc w:val="left"/>
      <w:pPr>
        <w:ind w:left="2880" w:hanging="360"/>
      </w:pPr>
      <w:rPr>
        <w:rFonts w:ascii="Symbol" w:hAnsi="Symbol" w:hint="default"/>
      </w:rPr>
    </w:lvl>
    <w:lvl w:ilvl="4" w:tplc="D0A60756">
      <w:start w:val="1"/>
      <w:numFmt w:val="bullet"/>
      <w:lvlText w:val="o"/>
      <w:lvlJc w:val="left"/>
      <w:pPr>
        <w:ind w:left="3600" w:hanging="360"/>
      </w:pPr>
      <w:rPr>
        <w:rFonts w:ascii="Courier New" w:hAnsi="Courier New" w:hint="default"/>
      </w:rPr>
    </w:lvl>
    <w:lvl w:ilvl="5" w:tplc="D8BA0B24">
      <w:start w:val="1"/>
      <w:numFmt w:val="bullet"/>
      <w:lvlText w:val=""/>
      <w:lvlJc w:val="left"/>
      <w:pPr>
        <w:ind w:left="4320" w:hanging="360"/>
      </w:pPr>
      <w:rPr>
        <w:rFonts w:ascii="Wingdings" w:hAnsi="Wingdings" w:hint="default"/>
      </w:rPr>
    </w:lvl>
    <w:lvl w:ilvl="6" w:tplc="D3143A32">
      <w:start w:val="1"/>
      <w:numFmt w:val="bullet"/>
      <w:lvlText w:val=""/>
      <w:lvlJc w:val="left"/>
      <w:pPr>
        <w:ind w:left="5040" w:hanging="360"/>
      </w:pPr>
      <w:rPr>
        <w:rFonts w:ascii="Symbol" w:hAnsi="Symbol" w:hint="default"/>
      </w:rPr>
    </w:lvl>
    <w:lvl w:ilvl="7" w:tplc="F29E435C">
      <w:start w:val="1"/>
      <w:numFmt w:val="bullet"/>
      <w:lvlText w:val="o"/>
      <w:lvlJc w:val="left"/>
      <w:pPr>
        <w:ind w:left="5760" w:hanging="360"/>
      </w:pPr>
      <w:rPr>
        <w:rFonts w:ascii="Courier New" w:hAnsi="Courier New" w:hint="default"/>
      </w:rPr>
    </w:lvl>
    <w:lvl w:ilvl="8" w:tplc="8EFE1DC0">
      <w:start w:val="1"/>
      <w:numFmt w:val="bullet"/>
      <w:lvlText w:val=""/>
      <w:lvlJc w:val="left"/>
      <w:pPr>
        <w:ind w:left="6480" w:hanging="360"/>
      </w:pPr>
      <w:rPr>
        <w:rFonts w:ascii="Wingdings" w:hAnsi="Wingdings" w:hint="default"/>
      </w:rPr>
    </w:lvl>
  </w:abstractNum>
  <w:abstractNum w:abstractNumId="14" w15:restartNumberingAfterBreak="0">
    <w:nsid w:val="5EA06353"/>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1D36D2"/>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782D48"/>
    <w:multiLevelType w:val="multilevel"/>
    <w:tmpl w:val="896ED32A"/>
    <w:lvl w:ilvl="0">
      <w:start w:val="1"/>
      <w:numFmt w:val="decimal"/>
      <w:lvlText w:val="%1."/>
      <w:lvlJc w:val="left"/>
      <w:pPr>
        <w:tabs>
          <w:tab w:val="num" w:pos="720"/>
        </w:tabs>
        <w:ind w:left="720" w:hanging="360"/>
      </w:pPr>
      <w:rPr>
        <w:rFonts w:ascii="Arial" w:hAnsi="Aria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7294067">
    <w:abstractNumId w:val="13"/>
  </w:num>
  <w:num w:numId="2" w16cid:durableId="268970954">
    <w:abstractNumId w:val="4"/>
  </w:num>
  <w:num w:numId="3" w16cid:durableId="507213915">
    <w:abstractNumId w:val="1"/>
  </w:num>
  <w:num w:numId="4" w16cid:durableId="591744912">
    <w:abstractNumId w:val="2"/>
  </w:num>
  <w:num w:numId="5" w16cid:durableId="1688405919">
    <w:abstractNumId w:val="0"/>
  </w:num>
  <w:num w:numId="6" w16cid:durableId="1203397954">
    <w:abstractNumId w:val="5"/>
  </w:num>
  <w:num w:numId="7" w16cid:durableId="108669139">
    <w:abstractNumId w:val="10"/>
  </w:num>
  <w:num w:numId="8" w16cid:durableId="1799490575">
    <w:abstractNumId w:val="11"/>
  </w:num>
  <w:num w:numId="9" w16cid:durableId="379522943">
    <w:abstractNumId w:val="9"/>
  </w:num>
  <w:num w:numId="10" w16cid:durableId="548961803">
    <w:abstractNumId w:val="15"/>
  </w:num>
  <w:num w:numId="11" w16cid:durableId="1519156867">
    <w:abstractNumId w:val="7"/>
  </w:num>
  <w:num w:numId="12" w16cid:durableId="359479433">
    <w:abstractNumId w:val="12"/>
  </w:num>
  <w:num w:numId="13" w16cid:durableId="1980256864">
    <w:abstractNumId w:val="14"/>
  </w:num>
  <w:num w:numId="14" w16cid:durableId="2061979664">
    <w:abstractNumId w:val="8"/>
  </w:num>
  <w:num w:numId="15" w16cid:durableId="1125192295">
    <w:abstractNumId w:val="16"/>
  </w:num>
  <w:num w:numId="16" w16cid:durableId="869953091">
    <w:abstractNumId w:val="6"/>
  </w:num>
  <w:num w:numId="17" w16cid:durableId="211963573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a Buxbaum">
    <w15:presenceInfo w15:providerId="AD" w15:userId="S::abuxbaum@sdcoe.net::8baed002-9c38-4adf-81f2-e81fa26644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0D1"/>
    <w:rsid w:val="0000337E"/>
    <w:rsid w:val="00005870"/>
    <w:rsid w:val="00005CD8"/>
    <w:rsid w:val="00010696"/>
    <w:rsid w:val="0001307E"/>
    <w:rsid w:val="000136DA"/>
    <w:rsid w:val="000157B8"/>
    <w:rsid w:val="00023124"/>
    <w:rsid w:val="000257D9"/>
    <w:rsid w:val="000259D6"/>
    <w:rsid w:val="00030A0A"/>
    <w:rsid w:val="0003170B"/>
    <w:rsid w:val="000350A7"/>
    <w:rsid w:val="000362BA"/>
    <w:rsid w:val="0004294B"/>
    <w:rsid w:val="0004675F"/>
    <w:rsid w:val="00050007"/>
    <w:rsid w:val="00050279"/>
    <w:rsid w:val="00051B10"/>
    <w:rsid w:val="00055EA3"/>
    <w:rsid w:val="000570B8"/>
    <w:rsid w:val="0006367C"/>
    <w:rsid w:val="00071D31"/>
    <w:rsid w:val="000728FF"/>
    <w:rsid w:val="0007709C"/>
    <w:rsid w:val="00081CA0"/>
    <w:rsid w:val="000827F8"/>
    <w:rsid w:val="00094D0B"/>
    <w:rsid w:val="00095D45"/>
    <w:rsid w:val="000A2F01"/>
    <w:rsid w:val="000A4DD8"/>
    <w:rsid w:val="000B59E8"/>
    <w:rsid w:val="000C2DA8"/>
    <w:rsid w:val="000C3B30"/>
    <w:rsid w:val="000C5962"/>
    <w:rsid w:val="000C7064"/>
    <w:rsid w:val="000D381E"/>
    <w:rsid w:val="000D3F68"/>
    <w:rsid w:val="000E2A25"/>
    <w:rsid w:val="000E6869"/>
    <w:rsid w:val="000E7922"/>
    <w:rsid w:val="000F4DA2"/>
    <w:rsid w:val="001006D6"/>
    <w:rsid w:val="001044C3"/>
    <w:rsid w:val="00112513"/>
    <w:rsid w:val="00124139"/>
    <w:rsid w:val="001255D9"/>
    <w:rsid w:val="00144059"/>
    <w:rsid w:val="00146D29"/>
    <w:rsid w:val="00151BAE"/>
    <w:rsid w:val="00152216"/>
    <w:rsid w:val="00152C8F"/>
    <w:rsid w:val="00156F15"/>
    <w:rsid w:val="00164392"/>
    <w:rsid w:val="00166AB2"/>
    <w:rsid w:val="001676AD"/>
    <w:rsid w:val="001729DC"/>
    <w:rsid w:val="00176314"/>
    <w:rsid w:val="001827A2"/>
    <w:rsid w:val="00186A34"/>
    <w:rsid w:val="00194D98"/>
    <w:rsid w:val="00194FEE"/>
    <w:rsid w:val="001A14C2"/>
    <w:rsid w:val="001A33C3"/>
    <w:rsid w:val="001A5291"/>
    <w:rsid w:val="001B2165"/>
    <w:rsid w:val="001B2AD0"/>
    <w:rsid w:val="001B74A7"/>
    <w:rsid w:val="001C16BB"/>
    <w:rsid w:val="001D5220"/>
    <w:rsid w:val="001D567F"/>
    <w:rsid w:val="001D5F3A"/>
    <w:rsid w:val="001D730A"/>
    <w:rsid w:val="001D7E55"/>
    <w:rsid w:val="001E682F"/>
    <w:rsid w:val="001F112A"/>
    <w:rsid w:val="001F369A"/>
    <w:rsid w:val="002057DE"/>
    <w:rsid w:val="00206FE6"/>
    <w:rsid w:val="002137CD"/>
    <w:rsid w:val="00214D4B"/>
    <w:rsid w:val="002220C2"/>
    <w:rsid w:val="00223348"/>
    <w:rsid w:val="002246F0"/>
    <w:rsid w:val="00240605"/>
    <w:rsid w:val="00245BE6"/>
    <w:rsid w:val="00252EFA"/>
    <w:rsid w:val="00262778"/>
    <w:rsid w:val="00272A75"/>
    <w:rsid w:val="00275147"/>
    <w:rsid w:val="00277D42"/>
    <w:rsid w:val="0028015C"/>
    <w:rsid w:val="00280BF3"/>
    <w:rsid w:val="00292A45"/>
    <w:rsid w:val="002938A7"/>
    <w:rsid w:val="00293D08"/>
    <w:rsid w:val="0029644D"/>
    <w:rsid w:val="002A62AB"/>
    <w:rsid w:val="002B4112"/>
    <w:rsid w:val="002B6BA6"/>
    <w:rsid w:val="002C0CC3"/>
    <w:rsid w:val="002C382B"/>
    <w:rsid w:val="002C3A1F"/>
    <w:rsid w:val="002C52B1"/>
    <w:rsid w:val="002C59F4"/>
    <w:rsid w:val="002C6FAA"/>
    <w:rsid w:val="002C7D2F"/>
    <w:rsid w:val="002D37B6"/>
    <w:rsid w:val="002D3844"/>
    <w:rsid w:val="002D4398"/>
    <w:rsid w:val="002E3A8C"/>
    <w:rsid w:val="002E6699"/>
    <w:rsid w:val="002E6FED"/>
    <w:rsid w:val="002F4F75"/>
    <w:rsid w:val="00300000"/>
    <w:rsid w:val="00300138"/>
    <w:rsid w:val="00306F5A"/>
    <w:rsid w:val="0032013A"/>
    <w:rsid w:val="003279B2"/>
    <w:rsid w:val="0033113B"/>
    <w:rsid w:val="003317EB"/>
    <w:rsid w:val="0035071A"/>
    <w:rsid w:val="0035154F"/>
    <w:rsid w:val="00356223"/>
    <w:rsid w:val="00356939"/>
    <w:rsid w:val="00363172"/>
    <w:rsid w:val="00364975"/>
    <w:rsid w:val="0037588C"/>
    <w:rsid w:val="003761A6"/>
    <w:rsid w:val="00381EA6"/>
    <w:rsid w:val="003851CC"/>
    <w:rsid w:val="003873B3"/>
    <w:rsid w:val="00395B7A"/>
    <w:rsid w:val="003961EC"/>
    <w:rsid w:val="003B589D"/>
    <w:rsid w:val="003B7DFB"/>
    <w:rsid w:val="003D5D17"/>
    <w:rsid w:val="003D6127"/>
    <w:rsid w:val="003D6435"/>
    <w:rsid w:val="003D7BDB"/>
    <w:rsid w:val="003E1FA9"/>
    <w:rsid w:val="003F5EFF"/>
    <w:rsid w:val="00401368"/>
    <w:rsid w:val="004047FD"/>
    <w:rsid w:val="0042145C"/>
    <w:rsid w:val="004228CE"/>
    <w:rsid w:val="00423AD4"/>
    <w:rsid w:val="00431E6E"/>
    <w:rsid w:val="00433E6F"/>
    <w:rsid w:val="00434DB8"/>
    <w:rsid w:val="00436E45"/>
    <w:rsid w:val="004403D6"/>
    <w:rsid w:val="00441918"/>
    <w:rsid w:val="004439CF"/>
    <w:rsid w:val="00447333"/>
    <w:rsid w:val="00450AED"/>
    <w:rsid w:val="00450E4D"/>
    <w:rsid w:val="00451177"/>
    <w:rsid w:val="00453B22"/>
    <w:rsid w:val="00462B23"/>
    <w:rsid w:val="00463177"/>
    <w:rsid w:val="00474BF7"/>
    <w:rsid w:val="00477277"/>
    <w:rsid w:val="004816FD"/>
    <w:rsid w:val="004865AA"/>
    <w:rsid w:val="004A6962"/>
    <w:rsid w:val="004A77EF"/>
    <w:rsid w:val="004B0C37"/>
    <w:rsid w:val="004B11A2"/>
    <w:rsid w:val="004B2AB9"/>
    <w:rsid w:val="004B36F3"/>
    <w:rsid w:val="004B67C2"/>
    <w:rsid w:val="004C004A"/>
    <w:rsid w:val="004C295E"/>
    <w:rsid w:val="004D4AD1"/>
    <w:rsid w:val="004E1261"/>
    <w:rsid w:val="004E3848"/>
    <w:rsid w:val="004F023B"/>
    <w:rsid w:val="004F040E"/>
    <w:rsid w:val="004F5472"/>
    <w:rsid w:val="004F69CB"/>
    <w:rsid w:val="005052C5"/>
    <w:rsid w:val="00515266"/>
    <w:rsid w:val="00516BAA"/>
    <w:rsid w:val="00517625"/>
    <w:rsid w:val="00520153"/>
    <w:rsid w:val="0052039C"/>
    <w:rsid w:val="00525972"/>
    <w:rsid w:val="00527198"/>
    <w:rsid w:val="00534B2C"/>
    <w:rsid w:val="00535B84"/>
    <w:rsid w:val="005375CD"/>
    <w:rsid w:val="00541791"/>
    <w:rsid w:val="005432FB"/>
    <w:rsid w:val="00547C7D"/>
    <w:rsid w:val="00553B60"/>
    <w:rsid w:val="00565D6F"/>
    <w:rsid w:val="005700A5"/>
    <w:rsid w:val="005822CA"/>
    <w:rsid w:val="00584E02"/>
    <w:rsid w:val="00587EFB"/>
    <w:rsid w:val="00593118"/>
    <w:rsid w:val="005A08A7"/>
    <w:rsid w:val="005B3E76"/>
    <w:rsid w:val="005C2380"/>
    <w:rsid w:val="005C2E81"/>
    <w:rsid w:val="005C43F0"/>
    <w:rsid w:val="005D0484"/>
    <w:rsid w:val="005D104D"/>
    <w:rsid w:val="005D1F25"/>
    <w:rsid w:val="005D4234"/>
    <w:rsid w:val="005D4762"/>
    <w:rsid w:val="00600C6D"/>
    <w:rsid w:val="0060575C"/>
    <w:rsid w:val="00607061"/>
    <w:rsid w:val="006077E6"/>
    <w:rsid w:val="006102D9"/>
    <w:rsid w:val="0061252C"/>
    <w:rsid w:val="0061690B"/>
    <w:rsid w:val="00616C3B"/>
    <w:rsid w:val="00621546"/>
    <w:rsid w:val="0063044E"/>
    <w:rsid w:val="006310A4"/>
    <w:rsid w:val="006349C0"/>
    <w:rsid w:val="006356B6"/>
    <w:rsid w:val="00635F3E"/>
    <w:rsid w:val="00641D77"/>
    <w:rsid w:val="00643D68"/>
    <w:rsid w:val="00644137"/>
    <w:rsid w:val="00655DD4"/>
    <w:rsid w:val="00661FC5"/>
    <w:rsid w:val="006620AA"/>
    <w:rsid w:val="00662EA0"/>
    <w:rsid w:val="006630BD"/>
    <w:rsid w:val="0066685F"/>
    <w:rsid w:val="006762FA"/>
    <w:rsid w:val="00677EA3"/>
    <w:rsid w:val="00683B7D"/>
    <w:rsid w:val="00683C4B"/>
    <w:rsid w:val="00687B7B"/>
    <w:rsid w:val="006927FA"/>
    <w:rsid w:val="00692F46"/>
    <w:rsid w:val="00697401"/>
    <w:rsid w:val="006A6923"/>
    <w:rsid w:val="006B10DC"/>
    <w:rsid w:val="006B138B"/>
    <w:rsid w:val="006B22E4"/>
    <w:rsid w:val="006B251B"/>
    <w:rsid w:val="006B402F"/>
    <w:rsid w:val="006B49B2"/>
    <w:rsid w:val="006B79E3"/>
    <w:rsid w:val="006C56F7"/>
    <w:rsid w:val="006C73F4"/>
    <w:rsid w:val="006C77BB"/>
    <w:rsid w:val="006D2A61"/>
    <w:rsid w:val="006D3F4A"/>
    <w:rsid w:val="006E04A6"/>
    <w:rsid w:val="006E2F1B"/>
    <w:rsid w:val="0071074E"/>
    <w:rsid w:val="00716406"/>
    <w:rsid w:val="007166FE"/>
    <w:rsid w:val="0071757B"/>
    <w:rsid w:val="00717E79"/>
    <w:rsid w:val="00720363"/>
    <w:rsid w:val="0072048B"/>
    <w:rsid w:val="007227EB"/>
    <w:rsid w:val="00726437"/>
    <w:rsid w:val="007311EA"/>
    <w:rsid w:val="007341C7"/>
    <w:rsid w:val="00744AD4"/>
    <w:rsid w:val="00755522"/>
    <w:rsid w:val="007603FF"/>
    <w:rsid w:val="00760C6D"/>
    <w:rsid w:val="00761EB2"/>
    <w:rsid w:val="007705EC"/>
    <w:rsid w:val="00771811"/>
    <w:rsid w:val="00774343"/>
    <w:rsid w:val="00780D60"/>
    <w:rsid w:val="007822F8"/>
    <w:rsid w:val="00785697"/>
    <w:rsid w:val="00791964"/>
    <w:rsid w:val="0079458E"/>
    <w:rsid w:val="007A6F8F"/>
    <w:rsid w:val="007A7AEE"/>
    <w:rsid w:val="007B03F6"/>
    <w:rsid w:val="007B31FB"/>
    <w:rsid w:val="007C2CCD"/>
    <w:rsid w:val="007C30EB"/>
    <w:rsid w:val="007C39C6"/>
    <w:rsid w:val="007D1D90"/>
    <w:rsid w:val="007E1984"/>
    <w:rsid w:val="007E2827"/>
    <w:rsid w:val="007E43FF"/>
    <w:rsid w:val="007E49B6"/>
    <w:rsid w:val="007E6AD6"/>
    <w:rsid w:val="007F3689"/>
    <w:rsid w:val="00804FB9"/>
    <w:rsid w:val="008153A1"/>
    <w:rsid w:val="00815B24"/>
    <w:rsid w:val="0082443E"/>
    <w:rsid w:val="00827B46"/>
    <w:rsid w:val="00832AF6"/>
    <w:rsid w:val="00834EA2"/>
    <w:rsid w:val="00844720"/>
    <w:rsid w:val="00847F64"/>
    <w:rsid w:val="008555E6"/>
    <w:rsid w:val="008558CD"/>
    <w:rsid w:val="00863C68"/>
    <w:rsid w:val="00864EB5"/>
    <w:rsid w:val="008735A0"/>
    <w:rsid w:val="00886998"/>
    <w:rsid w:val="00892065"/>
    <w:rsid w:val="00896188"/>
    <w:rsid w:val="008A3A8F"/>
    <w:rsid w:val="008A4A58"/>
    <w:rsid w:val="008A7B46"/>
    <w:rsid w:val="008B627D"/>
    <w:rsid w:val="008C2BD1"/>
    <w:rsid w:val="008C3FB0"/>
    <w:rsid w:val="008E20F1"/>
    <w:rsid w:val="008E5205"/>
    <w:rsid w:val="008E6A29"/>
    <w:rsid w:val="008E75CE"/>
    <w:rsid w:val="008F0E45"/>
    <w:rsid w:val="008F7D31"/>
    <w:rsid w:val="00900221"/>
    <w:rsid w:val="00903F29"/>
    <w:rsid w:val="009105AC"/>
    <w:rsid w:val="00910A7B"/>
    <w:rsid w:val="00920071"/>
    <w:rsid w:val="00920E9A"/>
    <w:rsid w:val="009255B6"/>
    <w:rsid w:val="0093289F"/>
    <w:rsid w:val="009440CE"/>
    <w:rsid w:val="00952C5B"/>
    <w:rsid w:val="00953D27"/>
    <w:rsid w:val="00962840"/>
    <w:rsid w:val="009640D1"/>
    <w:rsid w:val="009671FE"/>
    <w:rsid w:val="00967B18"/>
    <w:rsid w:val="00971962"/>
    <w:rsid w:val="00971D1E"/>
    <w:rsid w:val="00973EA2"/>
    <w:rsid w:val="00977B9A"/>
    <w:rsid w:val="00981142"/>
    <w:rsid w:val="00984371"/>
    <w:rsid w:val="00986309"/>
    <w:rsid w:val="009902B0"/>
    <w:rsid w:val="009931A8"/>
    <w:rsid w:val="00994DBC"/>
    <w:rsid w:val="009B0513"/>
    <w:rsid w:val="009B140B"/>
    <w:rsid w:val="009B6530"/>
    <w:rsid w:val="009C1395"/>
    <w:rsid w:val="009D586D"/>
    <w:rsid w:val="009F1218"/>
    <w:rsid w:val="009F30D0"/>
    <w:rsid w:val="00A00671"/>
    <w:rsid w:val="00A03FDE"/>
    <w:rsid w:val="00A15F9D"/>
    <w:rsid w:val="00A2180C"/>
    <w:rsid w:val="00A25616"/>
    <w:rsid w:val="00A269D7"/>
    <w:rsid w:val="00A32B6C"/>
    <w:rsid w:val="00A427B3"/>
    <w:rsid w:val="00A43853"/>
    <w:rsid w:val="00A45287"/>
    <w:rsid w:val="00A51C7B"/>
    <w:rsid w:val="00A53A73"/>
    <w:rsid w:val="00A53ECD"/>
    <w:rsid w:val="00A53F71"/>
    <w:rsid w:val="00A55FFE"/>
    <w:rsid w:val="00A56786"/>
    <w:rsid w:val="00A607DE"/>
    <w:rsid w:val="00A64DA6"/>
    <w:rsid w:val="00A719A4"/>
    <w:rsid w:val="00A76D98"/>
    <w:rsid w:val="00A829BA"/>
    <w:rsid w:val="00A84C6C"/>
    <w:rsid w:val="00A87C6C"/>
    <w:rsid w:val="00AA5183"/>
    <w:rsid w:val="00AA626F"/>
    <w:rsid w:val="00AA6E87"/>
    <w:rsid w:val="00AB1C9E"/>
    <w:rsid w:val="00AB5B0A"/>
    <w:rsid w:val="00AC1057"/>
    <w:rsid w:val="00AC14D8"/>
    <w:rsid w:val="00AC24D2"/>
    <w:rsid w:val="00AC2D2D"/>
    <w:rsid w:val="00AD1914"/>
    <w:rsid w:val="00AD1B5E"/>
    <w:rsid w:val="00AD2F92"/>
    <w:rsid w:val="00AF0A1D"/>
    <w:rsid w:val="00B03DA8"/>
    <w:rsid w:val="00B1481C"/>
    <w:rsid w:val="00B16007"/>
    <w:rsid w:val="00B3062F"/>
    <w:rsid w:val="00B33C57"/>
    <w:rsid w:val="00B36D5A"/>
    <w:rsid w:val="00B40E24"/>
    <w:rsid w:val="00B434B3"/>
    <w:rsid w:val="00B53880"/>
    <w:rsid w:val="00B55799"/>
    <w:rsid w:val="00B63D1A"/>
    <w:rsid w:val="00B667A9"/>
    <w:rsid w:val="00B67B72"/>
    <w:rsid w:val="00B7593A"/>
    <w:rsid w:val="00B82285"/>
    <w:rsid w:val="00B853CF"/>
    <w:rsid w:val="00B95C2A"/>
    <w:rsid w:val="00B97233"/>
    <w:rsid w:val="00BA6BB7"/>
    <w:rsid w:val="00BA6E84"/>
    <w:rsid w:val="00BB15C2"/>
    <w:rsid w:val="00BB5E55"/>
    <w:rsid w:val="00BB60C6"/>
    <w:rsid w:val="00BC2913"/>
    <w:rsid w:val="00BC4397"/>
    <w:rsid w:val="00BC54C6"/>
    <w:rsid w:val="00BD6C5C"/>
    <w:rsid w:val="00BD75A1"/>
    <w:rsid w:val="00BE377A"/>
    <w:rsid w:val="00BE4D30"/>
    <w:rsid w:val="00BF42C8"/>
    <w:rsid w:val="00BF7464"/>
    <w:rsid w:val="00C00A02"/>
    <w:rsid w:val="00C01029"/>
    <w:rsid w:val="00C038CE"/>
    <w:rsid w:val="00C04236"/>
    <w:rsid w:val="00C11B54"/>
    <w:rsid w:val="00C12FB7"/>
    <w:rsid w:val="00C14606"/>
    <w:rsid w:val="00C3487D"/>
    <w:rsid w:val="00C40925"/>
    <w:rsid w:val="00C55330"/>
    <w:rsid w:val="00C6607F"/>
    <w:rsid w:val="00C75190"/>
    <w:rsid w:val="00C84ACE"/>
    <w:rsid w:val="00C85D22"/>
    <w:rsid w:val="00C85EA8"/>
    <w:rsid w:val="00C90AF0"/>
    <w:rsid w:val="00C95623"/>
    <w:rsid w:val="00C97133"/>
    <w:rsid w:val="00CA0603"/>
    <w:rsid w:val="00CA0FC3"/>
    <w:rsid w:val="00CA504C"/>
    <w:rsid w:val="00CA5912"/>
    <w:rsid w:val="00CB649A"/>
    <w:rsid w:val="00CB6CB0"/>
    <w:rsid w:val="00CC55BE"/>
    <w:rsid w:val="00CD1A83"/>
    <w:rsid w:val="00CD425F"/>
    <w:rsid w:val="00CD68DC"/>
    <w:rsid w:val="00CD79AE"/>
    <w:rsid w:val="00CE2935"/>
    <w:rsid w:val="00CF1457"/>
    <w:rsid w:val="00CF230E"/>
    <w:rsid w:val="00D114BD"/>
    <w:rsid w:val="00D11DBF"/>
    <w:rsid w:val="00D14EAD"/>
    <w:rsid w:val="00D22811"/>
    <w:rsid w:val="00D27CBF"/>
    <w:rsid w:val="00D3162A"/>
    <w:rsid w:val="00D32C4E"/>
    <w:rsid w:val="00D34E1E"/>
    <w:rsid w:val="00D4144D"/>
    <w:rsid w:val="00D4694E"/>
    <w:rsid w:val="00D46AE9"/>
    <w:rsid w:val="00D5525C"/>
    <w:rsid w:val="00D56145"/>
    <w:rsid w:val="00D610F1"/>
    <w:rsid w:val="00D625BF"/>
    <w:rsid w:val="00D73CAA"/>
    <w:rsid w:val="00D74BA1"/>
    <w:rsid w:val="00D84528"/>
    <w:rsid w:val="00D87CE8"/>
    <w:rsid w:val="00D938A8"/>
    <w:rsid w:val="00D9617B"/>
    <w:rsid w:val="00D97501"/>
    <w:rsid w:val="00DA1D87"/>
    <w:rsid w:val="00DA5EB0"/>
    <w:rsid w:val="00DB1412"/>
    <w:rsid w:val="00DB1B6F"/>
    <w:rsid w:val="00DB1E59"/>
    <w:rsid w:val="00DB7C9E"/>
    <w:rsid w:val="00DC3184"/>
    <w:rsid w:val="00DC4EF9"/>
    <w:rsid w:val="00DC53EC"/>
    <w:rsid w:val="00DC5730"/>
    <w:rsid w:val="00DC7506"/>
    <w:rsid w:val="00DD2B82"/>
    <w:rsid w:val="00DD34A9"/>
    <w:rsid w:val="00DD415D"/>
    <w:rsid w:val="00DD5C6C"/>
    <w:rsid w:val="00DD6A6B"/>
    <w:rsid w:val="00DD7E74"/>
    <w:rsid w:val="00DE449C"/>
    <w:rsid w:val="00DE56F8"/>
    <w:rsid w:val="00E0063C"/>
    <w:rsid w:val="00E11E92"/>
    <w:rsid w:val="00E12953"/>
    <w:rsid w:val="00E156B8"/>
    <w:rsid w:val="00E20796"/>
    <w:rsid w:val="00E22699"/>
    <w:rsid w:val="00E236E4"/>
    <w:rsid w:val="00E30772"/>
    <w:rsid w:val="00E35DFE"/>
    <w:rsid w:val="00E35EC5"/>
    <w:rsid w:val="00E46861"/>
    <w:rsid w:val="00E470A1"/>
    <w:rsid w:val="00E608C4"/>
    <w:rsid w:val="00E62C31"/>
    <w:rsid w:val="00E65695"/>
    <w:rsid w:val="00E65BD2"/>
    <w:rsid w:val="00E70E85"/>
    <w:rsid w:val="00E72D5B"/>
    <w:rsid w:val="00E7681A"/>
    <w:rsid w:val="00E82405"/>
    <w:rsid w:val="00E8318C"/>
    <w:rsid w:val="00E86F6C"/>
    <w:rsid w:val="00E9241C"/>
    <w:rsid w:val="00E92B76"/>
    <w:rsid w:val="00E92D99"/>
    <w:rsid w:val="00EC367B"/>
    <w:rsid w:val="00EC406D"/>
    <w:rsid w:val="00EE03CF"/>
    <w:rsid w:val="00EE675E"/>
    <w:rsid w:val="00EE7F8F"/>
    <w:rsid w:val="00EF3A17"/>
    <w:rsid w:val="00EF57A2"/>
    <w:rsid w:val="00EF70E1"/>
    <w:rsid w:val="00F04994"/>
    <w:rsid w:val="00F0595E"/>
    <w:rsid w:val="00F12828"/>
    <w:rsid w:val="00F13F76"/>
    <w:rsid w:val="00F15D8B"/>
    <w:rsid w:val="00F22BD7"/>
    <w:rsid w:val="00F32A26"/>
    <w:rsid w:val="00F34990"/>
    <w:rsid w:val="00F3524A"/>
    <w:rsid w:val="00F35512"/>
    <w:rsid w:val="00F36B7B"/>
    <w:rsid w:val="00F420B4"/>
    <w:rsid w:val="00F42A53"/>
    <w:rsid w:val="00F43E8C"/>
    <w:rsid w:val="00F44269"/>
    <w:rsid w:val="00F449A3"/>
    <w:rsid w:val="00F62980"/>
    <w:rsid w:val="00F67A27"/>
    <w:rsid w:val="00F72446"/>
    <w:rsid w:val="00F87456"/>
    <w:rsid w:val="00F9446E"/>
    <w:rsid w:val="00F95FF0"/>
    <w:rsid w:val="00FA3029"/>
    <w:rsid w:val="00FA5C80"/>
    <w:rsid w:val="00FB09ED"/>
    <w:rsid w:val="00FB36B4"/>
    <w:rsid w:val="00FB5891"/>
    <w:rsid w:val="00FB7DD6"/>
    <w:rsid w:val="00FC0637"/>
    <w:rsid w:val="00FC1159"/>
    <w:rsid w:val="00FC51FA"/>
    <w:rsid w:val="00FC6A36"/>
    <w:rsid w:val="00FC7989"/>
    <w:rsid w:val="00FC7B25"/>
    <w:rsid w:val="00FD1594"/>
    <w:rsid w:val="00FD192C"/>
    <w:rsid w:val="00FD203F"/>
    <w:rsid w:val="00FD33A3"/>
    <w:rsid w:val="00FD3818"/>
    <w:rsid w:val="00FE0532"/>
    <w:rsid w:val="00FE06F6"/>
    <w:rsid w:val="00FE2E17"/>
    <w:rsid w:val="00FE3F1D"/>
    <w:rsid w:val="00FF02C9"/>
    <w:rsid w:val="00FF5C79"/>
    <w:rsid w:val="00FF5E70"/>
    <w:rsid w:val="266D831D"/>
    <w:rsid w:val="4FC3B2A3"/>
    <w:rsid w:val="76E129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80D8F"/>
  <w15:chartTrackingRefBased/>
  <w15:docId w15:val="{E8EF9318-2B83-4982-875C-E82406DB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E7F8F"/>
    <w:rPr>
      <w:rFonts w:ascii="Arial" w:eastAsia="Times New Roman" w:hAnsi="Arial" w:cs="Times New Roman"/>
      <w:szCs w:val="20"/>
    </w:rPr>
  </w:style>
  <w:style w:type="paragraph" w:styleId="Heading1">
    <w:name w:val="heading 1"/>
    <w:basedOn w:val="Normal"/>
    <w:next w:val="Normal"/>
    <w:link w:val="Heading1Char"/>
    <w:qFormat/>
    <w:rsid w:val="005D104D"/>
    <w:pPr>
      <w:spacing w:after="120"/>
      <w:outlineLvl w:val="0"/>
    </w:pPr>
    <w:rPr>
      <w:rFonts w:ascii="Arial Black" w:eastAsiaTheme="minorEastAsia" w:hAnsi="Arial Black" w:cstheme="minorBidi"/>
      <w:b/>
      <w:caps/>
      <w:color w:val="005488"/>
      <w:sz w:val="28"/>
      <w:szCs w:val="24"/>
    </w:rPr>
  </w:style>
  <w:style w:type="paragraph" w:styleId="Heading2">
    <w:name w:val="heading 2"/>
    <w:basedOn w:val="Normal"/>
    <w:next w:val="Normal"/>
    <w:link w:val="Heading2Char"/>
    <w:qFormat/>
    <w:rsid w:val="005D104D"/>
    <w:pPr>
      <w:keepNext/>
      <w:jc w:val="both"/>
      <w:outlineLvl w:val="1"/>
    </w:pPr>
    <w:rPr>
      <w:rFonts w:ascii="Arial Black" w:hAnsi="Arial Black" w:cs="Arial"/>
      <w:bCs/>
      <w:color w:val="00AEEF"/>
    </w:rPr>
  </w:style>
  <w:style w:type="paragraph" w:styleId="Heading3">
    <w:name w:val="heading 3"/>
    <w:basedOn w:val="Normal"/>
    <w:next w:val="Normal"/>
    <w:link w:val="Heading3Char"/>
    <w:uiPriority w:val="9"/>
    <w:semiHidden/>
    <w:unhideWhenUsed/>
    <w:qFormat/>
    <w:rsid w:val="000C7064"/>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
    <w:name w:val="FORM"/>
    <w:basedOn w:val="Normal"/>
    <w:uiPriority w:val="1"/>
    <w:qFormat/>
    <w:rsid w:val="00A427B3"/>
    <w:pPr>
      <w:widowControl w:val="0"/>
    </w:pPr>
    <w:rPr>
      <w:rFonts w:eastAsia="Arial" w:cs="Arial"/>
      <w:color w:val="000000" w:themeColor="text1"/>
      <w:sz w:val="22"/>
      <w:szCs w:val="22"/>
    </w:rPr>
  </w:style>
  <w:style w:type="paragraph" w:styleId="Header">
    <w:name w:val="header"/>
    <w:basedOn w:val="Normal"/>
    <w:link w:val="HeaderChar"/>
    <w:uiPriority w:val="99"/>
    <w:unhideWhenUsed/>
    <w:rsid w:val="002D3844"/>
    <w:pPr>
      <w:tabs>
        <w:tab w:val="center" w:pos="4680"/>
        <w:tab w:val="right" w:pos="9360"/>
      </w:tabs>
    </w:pPr>
    <w:rPr>
      <w:rFonts w:asciiTheme="minorHAnsi" w:eastAsiaTheme="minorHAnsi" w:hAnsiTheme="minorHAnsi" w:cstheme="minorBidi"/>
      <w:szCs w:val="24"/>
    </w:rPr>
  </w:style>
  <w:style w:type="character" w:customStyle="1" w:styleId="HeaderChar">
    <w:name w:val="Header Char"/>
    <w:basedOn w:val="DefaultParagraphFont"/>
    <w:link w:val="Header"/>
    <w:uiPriority w:val="99"/>
    <w:rsid w:val="002D3844"/>
  </w:style>
  <w:style w:type="paragraph" w:styleId="Footer">
    <w:name w:val="footer"/>
    <w:basedOn w:val="Normal"/>
    <w:link w:val="FooterChar"/>
    <w:uiPriority w:val="99"/>
    <w:unhideWhenUsed/>
    <w:rsid w:val="002D3844"/>
    <w:pPr>
      <w:tabs>
        <w:tab w:val="center" w:pos="4680"/>
        <w:tab w:val="right" w:pos="9360"/>
      </w:tabs>
    </w:pPr>
    <w:rPr>
      <w:rFonts w:asciiTheme="minorHAnsi" w:eastAsiaTheme="minorHAnsi" w:hAnsiTheme="minorHAnsi" w:cstheme="minorBidi"/>
      <w:szCs w:val="24"/>
    </w:rPr>
  </w:style>
  <w:style w:type="character" w:customStyle="1" w:styleId="FooterChar">
    <w:name w:val="Footer Char"/>
    <w:basedOn w:val="DefaultParagraphFont"/>
    <w:link w:val="Footer"/>
    <w:uiPriority w:val="99"/>
    <w:rsid w:val="002D3844"/>
  </w:style>
  <w:style w:type="character" w:customStyle="1" w:styleId="Heading1Char">
    <w:name w:val="Heading 1 Char"/>
    <w:basedOn w:val="DefaultParagraphFont"/>
    <w:link w:val="Heading1"/>
    <w:rsid w:val="005D104D"/>
    <w:rPr>
      <w:rFonts w:ascii="Arial Black" w:eastAsiaTheme="minorEastAsia" w:hAnsi="Arial Black"/>
      <w:b/>
      <w:caps/>
      <w:color w:val="005488"/>
      <w:sz w:val="28"/>
    </w:rPr>
  </w:style>
  <w:style w:type="paragraph" w:styleId="NoSpacing">
    <w:name w:val="No Spacing"/>
    <w:uiPriority w:val="1"/>
    <w:qFormat/>
    <w:rsid w:val="002C7D2F"/>
    <w:rPr>
      <w:rFonts w:ascii="Times New Roman" w:eastAsia="MS Mincho" w:hAnsi="Times New Roman" w:cs="Times New Roman"/>
      <w:szCs w:val="20"/>
      <w:lang w:val="es-ES_tradnl"/>
    </w:rPr>
  </w:style>
  <w:style w:type="character" w:customStyle="1" w:styleId="Heading2Char">
    <w:name w:val="Heading 2 Char"/>
    <w:basedOn w:val="DefaultParagraphFont"/>
    <w:link w:val="Heading2"/>
    <w:rsid w:val="005D104D"/>
    <w:rPr>
      <w:rFonts w:ascii="Arial Black" w:eastAsia="Times New Roman" w:hAnsi="Arial Black" w:cs="Arial"/>
      <w:bCs/>
      <w:color w:val="00AEEF"/>
      <w:szCs w:val="20"/>
    </w:rPr>
  </w:style>
  <w:style w:type="character" w:styleId="Hyperlink">
    <w:name w:val="Hyperlink"/>
    <w:semiHidden/>
    <w:rsid w:val="00EE7F8F"/>
    <w:rPr>
      <w:color w:val="0000FF"/>
      <w:u w:val="single"/>
    </w:rPr>
  </w:style>
  <w:style w:type="table" w:styleId="TableGrid">
    <w:name w:val="Table Grid"/>
    <w:basedOn w:val="TableNormal"/>
    <w:uiPriority w:val="59"/>
    <w:rsid w:val="00EE7F8F"/>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7F8F"/>
    <w:pPr>
      <w:ind w:left="720"/>
      <w:contextualSpacing/>
    </w:pPr>
  </w:style>
  <w:style w:type="character" w:styleId="CommentReference">
    <w:name w:val="annotation reference"/>
    <w:basedOn w:val="DefaultParagraphFont"/>
    <w:uiPriority w:val="99"/>
    <w:semiHidden/>
    <w:unhideWhenUsed/>
    <w:rsid w:val="000A4DD8"/>
    <w:rPr>
      <w:sz w:val="16"/>
      <w:szCs w:val="16"/>
    </w:rPr>
  </w:style>
  <w:style w:type="paragraph" w:styleId="CommentText">
    <w:name w:val="annotation text"/>
    <w:basedOn w:val="Normal"/>
    <w:link w:val="CommentTextChar"/>
    <w:uiPriority w:val="99"/>
    <w:unhideWhenUsed/>
    <w:rsid w:val="000A4DD8"/>
    <w:rPr>
      <w:sz w:val="20"/>
    </w:rPr>
  </w:style>
  <w:style w:type="character" w:customStyle="1" w:styleId="CommentTextChar">
    <w:name w:val="Comment Text Char"/>
    <w:basedOn w:val="DefaultParagraphFont"/>
    <w:link w:val="CommentText"/>
    <w:uiPriority w:val="99"/>
    <w:rsid w:val="000A4DD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DD8"/>
    <w:rPr>
      <w:b/>
      <w:bCs/>
    </w:rPr>
  </w:style>
  <w:style w:type="character" w:customStyle="1" w:styleId="CommentSubjectChar">
    <w:name w:val="Comment Subject Char"/>
    <w:basedOn w:val="CommentTextChar"/>
    <w:link w:val="CommentSubject"/>
    <w:uiPriority w:val="99"/>
    <w:semiHidden/>
    <w:rsid w:val="000A4DD8"/>
    <w:rPr>
      <w:rFonts w:ascii="Arial" w:eastAsia="Times New Roman" w:hAnsi="Arial" w:cs="Times New Roman"/>
      <w:b/>
      <w:bCs/>
      <w:sz w:val="20"/>
      <w:szCs w:val="20"/>
    </w:rPr>
  </w:style>
  <w:style w:type="character" w:styleId="Mention">
    <w:name w:val="Mention"/>
    <w:basedOn w:val="DefaultParagraphFont"/>
    <w:uiPriority w:val="99"/>
    <w:rsid w:val="000A4DD8"/>
    <w:rPr>
      <w:color w:val="2B579A"/>
      <w:shd w:val="clear" w:color="auto" w:fill="E1DFDD"/>
    </w:rPr>
  </w:style>
  <w:style w:type="paragraph" w:styleId="Revision">
    <w:name w:val="Revision"/>
    <w:hidden/>
    <w:uiPriority w:val="99"/>
    <w:semiHidden/>
    <w:rsid w:val="00356223"/>
    <w:rPr>
      <w:rFonts w:ascii="Arial" w:eastAsia="Times New Roman" w:hAnsi="Arial" w:cs="Times New Roman"/>
      <w:szCs w:val="20"/>
    </w:rPr>
  </w:style>
  <w:style w:type="paragraph" w:styleId="NormalWeb">
    <w:name w:val="Normal (Web)"/>
    <w:basedOn w:val="Normal"/>
    <w:uiPriority w:val="99"/>
    <w:semiHidden/>
    <w:unhideWhenUsed/>
    <w:rsid w:val="00F04994"/>
    <w:rPr>
      <w:rFonts w:ascii="Times New Roman" w:hAnsi="Times New Roman"/>
      <w:szCs w:val="24"/>
    </w:rPr>
  </w:style>
  <w:style w:type="character" w:customStyle="1" w:styleId="Heading3Char">
    <w:name w:val="Heading 3 Char"/>
    <w:basedOn w:val="DefaultParagraphFont"/>
    <w:link w:val="Heading3"/>
    <w:uiPriority w:val="9"/>
    <w:semiHidden/>
    <w:rsid w:val="000C7064"/>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uxbaum\Downloads\SDCOE_Main-No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e0e13b9-9cf5-4f00-bd7f-b233fa826a68" xsi:nil="true"/>
    <_ip_UnifiedCompliancePolicyProperties xmlns="http://schemas.microsoft.com/sharepoint/v3" xsi:nil="true"/>
    <lcf76f155ced4ddcb4097134ff3c332f xmlns="47cb3d4b-ce29-4b52-ae9c-d1c231288e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1" ma:contentTypeDescription="Create a new document." ma:contentTypeScope="" ma:versionID="79043a5c86bf1ff96129d4486513fb1b">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97fa1d51b06a7129102be3e290b0363c"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426AD1-0DEB-4C43-9DAA-2E8C4E6716E9}">
  <ds:schemaRefs>
    <ds:schemaRef ds:uri="http://schemas.microsoft.com/sharepoint/v3/contenttype/forms"/>
  </ds:schemaRefs>
</ds:datastoreItem>
</file>

<file path=customXml/itemProps2.xml><?xml version="1.0" encoding="utf-8"?>
<ds:datastoreItem xmlns:ds="http://schemas.openxmlformats.org/officeDocument/2006/customXml" ds:itemID="{80FD0CF6-D970-4E3B-AC4F-5F0497DFBE58}">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customXml/itemProps3.xml><?xml version="1.0" encoding="utf-8"?>
<ds:datastoreItem xmlns:ds="http://schemas.openxmlformats.org/officeDocument/2006/customXml" ds:itemID="{089EDD2F-DE67-4CE9-A1B2-2A2120559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SDCOE_Main-NoFooter</Template>
  <TotalTime>1</TotalTime>
  <Pages>12</Pages>
  <Words>4406</Words>
  <Characters>25120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San Diego County Office of Education</Company>
  <LinksUpToDate>false</LinksUpToDate>
  <CharactersWithSpaces>29468</CharactersWithSpaces>
  <SharedDoc>false</SharedDoc>
  <HLinks>
    <vt:vector size="12" baseType="variant">
      <vt:variant>
        <vt:i4>4390972</vt:i4>
      </vt:variant>
      <vt:variant>
        <vt:i4>3</vt:i4>
      </vt:variant>
      <vt:variant>
        <vt:i4>0</vt:i4>
      </vt:variant>
      <vt:variant>
        <vt:i4>5</vt:i4>
      </vt:variant>
      <vt:variant>
        <vt:lpwstr>mailto:lisa.waller@sdcoe.net</vt:lpwstr>
      </vt:variant>
      <vt:variant>
        <vt:lpwstr/>
      </vt:variant>
      <vt:variant>
        <vt:i4>1966198</vt:i4>
      </vt:variant>
      <vt:variant>
        <vt:i4>0</vt:i4>
      </vt:variant>
      <vt:variant>
        <vt:i4>0</vt:i4>
      </vt:variant>
      <vt:variant>
        <vt:i4>5</vt:i4>
      </vt:variant>
      <vt:variant>
        <vt:lpwstr>mailto:kristin.armatis@sdcoe.net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Adopted Budget Oversight  Review Template created by SDCOE – July 2026</dc:title>
  <dc:subject/>
  <dc:creator>SDCOE Charter School Services</dc:creator>
  <cp:keywords/>
  <dc:description/>
  <cp:lastModifiedBy>Kristin Armatis</cp:lastModifiedBy>
  <cp:revision>2</cp:revision>
  <cp:lastPrinted>2018-06-25T17:24:00Z</cp:lastPrinted>
  <dcterms:created xsi:type="dcterms:W3CDTF">2026-07-29T15:44:00Z</dcterms:created>
  <dcterms:modified xsi:type="dcterms:W3CDTF">2026-07-29T15:44:00Z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MediaServiceImageTags">
    <vt:lpwstr/>
  </property>
</Properties>
</file>