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Arimo" w:cs="Arimo" w:eastAsia="Arimo" w:hAnsi="Arimo"/>
          <w:color w:val="434343"/>
          <w:sz w:val="60"/>
          <w:szCs w:val="60"/>
        </w:rPr>
      </w:pPr>
      <w:bookmarkStart w:colFirst="0" w:colLast="0" w:name="_5rl96u8eb4aq" w:id="0"/>
      <w:bookmarkEnd w:id="0"/>
      <w:r w:rsidDel="00000000" w:rsidR="00000000" w:rsidRPr="00000000">
        <w:rPr>
          <w:rFonts w:ascii="Arimo" w:cs="Arimo" w:eastAsia="Arimo" w:hAnsi="Arimo"/>
          <w:color w:val="434343"/>
          <w:sz w:val="60"/>
          <w:szCs w:val="60"/>
          <w:rtl w:val="0"/>
        </w:rPr>
        <w:t xml:space="preserve">Lake Ridge Elementary</w:t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05"/>
        <w:gridCol w:w="4335"/>
        <w:tblGridChange w:id="0">
          <w:tblGrid>
            <w:gridCol w:w="4320"/>
            <w:gridCol w:w="4305"/>
            <w:gridCol w:w="4335"/>
          </w:tblGrid>
        </w:tblGridChange>
      </w:tblGrid>
      <w:tr>
        <w:trPr>
          <w:cantSplit w:val="0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Goal 1:</w:t>
            </w: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highlight w:val="white"/>
                <w:rtl w:val="0"/>
              </w:rPr>
              <w:t xml:space="preserve">Increase the percentage of third graders at Meets+ on STAAR Reading from 45% in 2025 to 55% on STAAR Reading in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Increase the percentage of Kindergarten scholars at or above the 60th percentile on EOY MAP Reading from 49% to 54%.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1:</w:t>
            </w:r>
            <w:r w:rsidDel="00000000" w:rsidR="00000000" w:rsidRPr="00000000">
              <w:rPr>
                <w:highlight w:val="white"/>
                <w:rtl w:val="0"/>
              </w:rPr>
              <w:t xml:space="preserve"> Kindergarten students will complete at least 40 minutes per week on their personalized learning path for reading, resulting in 90% of students demonstrating mastery of at least two targeted skills per grading cycle, as measured by Exact Path usage and skills mastery reports.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2</w:t>
            </w:r>
            <w:r w:rsidDel="00000000" w:rsidR="00000000" w:rsidRPr="00000000">
              <w:rPr>
                <w:highlight w:val="white"/>
                <w:rtl w:val="0"/>
              </w:rPr>
              <w:t xml:space="preserve">: Kindergarten grade teachers will implement mClass intervention 5 days a week with fidelity using resources aligned with students’ MAP-identified foundational reading skill needs, as measured by a 10% increase in number of students showing adequate progress on mClass progress -monitoring assessments and EOY MAP.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3: </w:t>
            </w:r>
            <w:r w:rsidDel="00000000" w:rsidR="00000000" w:rsidRPr="00000000">
              <w:rPr>
                <w:rtl w:val="0"/>
              </w:rPr>
              <w:t xml:space="preserve">Kindergarten teachers will deliver at least four TEKS-aligned Study Island lessons for reading during Tier 1 instruction.  Success will be measured by 80% of students scoring 80% or higher on each lesson.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4:</w:t>
            </w:r>
            <w:r w:rsidDel="00000000" w:rsidR="00000000" w:rsidRPr="00000000">
              <w:rPr>
                <w:rtl w:val="0"/>
              </w:rPr>
              <w:t xml:space="preserve">  Kindergarten teachers will implement scaffolds and differentiated supports outlined in the district-approved curriculum during Tier 1 instruction to address diverse learners reading needs. Success will be measured by at least a 10% increase in the number of students demonstrating 70% or higher accuracy on skill-specific exit tickets and end of unit assessments.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5:</w:t>
            </w:r>
            <w:r w:rsidDel="00000000" w:rsidR="00000000" w:rsidRPr="00000000">
              <w:rPr>
                <w:highlight w:val="white"/>
                <w:rtl w:val="0"/>
              </w:rPr>
              <w:t xml:space="preserve"> Kindergarten teachers will participate in weekly PLCs and scheduled half-day planning sessions to rehearse key components of upcoming lessons and receive real-time feedback. Implementation will be evidenced by walkthrough data showing improvement in instructional delivery (questioning, student engagement, and discourse) and a 10% increase in student mastery on TEKS aligned exit tickets and unit assessments.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Goal 2:</w:t>
            </w:r>
            <w:r w:rsidDel="00000000" w:rsidR="00000000" w:rsidRPr="00000000">
              <w:rPr>
                <w:highlight w:val="white"/>
                <w:rtl w:val="0"/>
              </w:rPr>
              <w:t xml:space="preserve">Increase the percentage of third graders at Meets+ on STAAR Math from 37% in 2025 to 47% on STAAR Math in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Increase the percentage of Kindergarten scholars at or above the 60th percentile on EOY MAP Math from 51% to 55%.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1:</w:t>
            </w:r>
            <w:r w:rsidDel="00000000" w:rsidR="00000000" w:rsidRPr="00000000">
              <w:rPr>
                <w:highlight w:val="white"/>
                <w:rtl w:val="0"/>
              </w:rPr>
              <w:t xml:space="preserve"> Kindergarten students will complete at least 40 minutes per week on their personalized learning path in math, resulting in 80% of students demonstrating mastery on at least two targeted skills per grading cycle, as measured by Exact Path usage and skills mastery reports.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2: </w:t>
            </w:r>
            <w:r w:rsidDel="00000000" w:rsidR="00000000" w:rsidRPr="00000000">
              <w:rPr>
                <w:rtl w:val="0"/>
              </w:rPr>
              <w:t xml:space="preserve">Kindergarten teachers will deliver at least four TEKS-aligned Study Island lessons for math during Tier 1 instruction.  Success will be measured by 80% of students scoring 80% or higher on each lesson.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3: </w:t>
            </w:r>
            <w:r w:rsidDel="00000000" w:rsidR="00000000" w:rsidRPr="00000000">
              <w:rPr>
                <w:rtl w:val="0"/>
              </w:rPr>
              <w:t xml:space="preserve">Kindergarten teachers will deliver at least four TEKS-aligned Study Island lessons for math during Tier 1 instruction.  Success will be measured by 80% of students scoring 80% or higher on each lesson.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4:</w:t>
            </w:r>
            <w:r w:rsidDel="00000000" w:rsidR="00000000" w:rsidRPr="00000000">
              <w:rPr>
                <w:rtl w:val="0"/>
              </w:rPr>
              <w:t xml:space="preserve">  Kindergarten teachers will implement scaffolds and differentiated supports outlined in the district-approved curriculum during Tier 1 instruction to address diverse learners’ math needs. Success will be measured by at least a 10% increase in the number of students demonstrating 70% or higher accuracy on skill-specific STAAR-aligned exit tickets and end of module assessments.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5:</w:t>
            </w:r>
            <w:r w:rsidDel="00000000" w:rsidR="00000000" w:rsidRPr="00000000">
              <w:rPr>
                <w:highlight w:val="white"/>
                <w:rtl w:val="0"/>
              </w:rPr>
              <w:t xml:space="preserve"> Kindergarten teachers will participate in weekly PLCs and scheduled half-day planning sessions to rehearse key components of upcoming lessons and receive real-time feedback. Implementation will be evidenced by walkthrough data showing improvement in instructional delivery (questioning, student engagement, and discourse) and a 10% increase in student mastery on TEKS aligned exit tickets and unit assessments.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Increase the percentage of first grade scholars at or above the 60th percentile on EOY MAP Math from 38% to 43%.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1:</w:t>
            </w:r>
            <w:r w:rsidDel="00000000" w:rsidR="00000000" w:rsidRPr="00000000">
              <w:rPr>
                <w:highlight w:val="white"/>
                <w:rtl w:val="0"/>
              </w:rPr>
              <w:t xml:space="preserve"> First grade students will complete at least 40 minutes per week on their personalized learning path in math, resulting in 80% of students demonstrating mastery on at least two targeted skills per grading cycle, as measured by Exact Path usage and skills mastery reports.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2: </w:t>
            </w:r>
            <w:r w:rsidDel="00000000" w:rsidR="00000000" w:rsidRPr="00000000">
              <w:rPr>
                <w:rtl w:val="0"/>
              </w:rPr>
              <w:t xml:space="preserve">First grade teachers will deliver at least four TEKS-aligned Study Island lessons for math during Tier 1 instruction.  Success will be measured by 80% of students scoring 80% or higher on each lesson.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3: </w:t>
            </w:r>
            <w:r w:rsidDel="00000000" w:rsidR="00000000" w:rsidRPr="00000000">
              <w:rPr>
                <w:rtl w:val="0"/>
              </w:rPr>
              <w:t xml:space="preserve">First grade teachers will deliver at least four TEKS-aligned Study Island lessons for math during Tier 1 instruction.  Success will be measured by 80% of students scoring 80% or higher on each lesson.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4:</w:t>
            </w:r>
            <w:r w:rsidDel="00000000" w:rsidR="00000000" w:rsidRPr="00000000">
              <w:rPr>
                <w:rtl w:val="0"/>
              </w:rPr>
              <w:t xml:space="preserve">  First grade teachers will implement scaffolds and differentiated supports outlined in the district-approved curriculum during Tier 1 instruction to address diverse learners’ math needs. Success will be measured by at least a 10% increase in the number of students demonstrating 70% or higher accuracy on skill-specific exit tickets and end of module assessments.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5:</w:t>
            </w:r>
            <w:r w:rsidDel="00000000" w:rsidR="00000000" w:rsidRPr="00000000">
              <w:rPr>
                <w:highlight w:val="white"/>
                <w:rtl w:val="0"/>
              </w:rPr>
              <w:t xml:space="preserve"> First grade teachers will participate in weekly PLCs and scheduled half-day planning sessions to rehearse key components of upcoming lessons and receive real-time feedback. Implementation will be evidenced by walkthrough data showing improvement in instructional delivery (questioning, student engagement, and discourse) and a 10% increase in student mastery on TEKS aligned exit tickets and unit assessments.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Increase the percentage of second grade scholars at or above the 60th percentile on EOY MAP Math from 24% to 29%.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1:</w:t>
            </w:r>
            <w:r w:rsidDel="00000000" w:rsidR="00000000" w:rsidRPr="00000000">
              <w:rPr>
                <w:highlight w:val="white"/>
                <w:rtl w:val="0"/>
              </w:rPr>
              <w:t xml:space="preserve"> Second grade students will complete at least 40 minutes per week on their personalized learning path in math, resulting in 80% of students demonstrating mastery on at least two targeted skills per grading cycle, as measured by Exact Path usage and skills mastery reports.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2: </w:t>
            </w:r>
            <w:r w:rsidDel="00000000" w:rsidR="00000000" w:rsidRPr="00000000">
              <w:rPr>
                <w:rtl w:val="0"/>
              </w:rPr>
              <w:t xml:space="preserve">Second grade teachers will deliver at least four TEKS-aligned Study Island lessons in math during Tier 1 instruction.  Success will be measured by 80% of students scoring 80% or higher on each lesson.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3:</w:t>
            </w:r>
            <w:r w:rsidDel="00000000" w:rsidR="00000000" w:rsidRPr="00000000">
              <w:rPr>
                <w:rtl w:val="0"/>
              </w:rPr>
              <w:t xml:space="preserve">  Second grade teachers will implement scaffolds and differentiated supports outlined in the district-approved curriculum during Tier 1 instruction to address diverse learners’ math needs. Success will be measured by at least a 10% increase in the number of students demonstrating 70% or higher accuracy on skill-specific exit tickets and end of module assessments.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4:</w:t>
            </w:r>
            <w:r w:rsidDel="00000000" w:rsidR="00000000" w:rsidRPr="00000000">
              <w:rPr>
                <w:highlight w:val="white"/>
                <w:rtl w:val="0"/>
              </w:rPr>
              <w:t xml:space="preserve"> Second grade teachers will participate in weekly PLCs and scheduled half-day planning sessions to rehearse key components of upcoming lessons and receive real-time feedback. Implementation will be evidenced by walkthrough data showing improvement in instructional delivery (questioning, student engagement, and discourse) and a 10% increase in student mastery on TEKS aligned exit tickets and unit assessments.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5: </w:t>
            </w:r>
            <w:r w:rsidDel="00000000" w:rsidR="00000000" w:rsidRPr="00000000">
              <w:rPr>
                <w:highlight w:val="white"/>
                <w:rtl w:val="0"/>
              </w:rPr>
              <w:t xml:space="preserve">Second grade students will participate in after-school tutoring one day a week to engage and apply skills in computation and one and two step problem solving using the Read-Draw-Write strategy.  Students will demonstrate at least 70% accuracy on skill-specific STAAR aligned exit tickets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Increase the percentage of third through fifth grade students at Meets+ on STAAR Math from 37% in August 2025  to 47% in August 2026.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1:</w:t>
            </w:r>
            <w:r w:rsidDel="00000000" w:rsidR="00000000" w:rsidRPr="00000000">
              <w:rPr>
                <w:highlight w:val="white"/>
                <w:rtl w:val="0"/>
              </w:rPr>
              <w:t xml:space="preserve"> Third through fifth grade students will complete at least 40 minutes per week on their personalized learning path in math, resulting in 80% of students demonstrating mastery on at least two targeted skills per grading cycle, as measured by Exact Path usage and skills mastery reports.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2: </w:t>
            </w:r>
            <w:r w:rsidDel="00000000" w:rsidR="00000000" w:rsidRPr="00000000">
              <w:rPr>
                <w:rtl w:val="0"/>
              </w:rPr>
              <w:t xml:space="preserve">Third through fifth grade teachers will deliver at least four TEKS-aligned Study Island lessons in math during Tier 1 instruction.  Success will be measured by 80% of students scoring 80% or higher on each lesson.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3:</w:t>
            </w:r>
            <w:r w:rsidDel="00000000" w:rsidR="00000000" w:rsidRPr="00000000">
              <w:rPr>
                <w:rtl w:val="0"/>
              </w:rPr>
              <w:t xml:space="preserve">  Third through fifth grade teachers will implement scaffolds and differentiated supports outlined in the district-approved curriculum during Tier 1 instruction to address diverse learners’ math needs. Success will be measured by at least a 10% increase in the number of students demonstrating 70% or higher accuracy on skill-specific STAAR-aligned exit tickets and District Created Curriculum Assessments (DCCAs).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4:</w:t>
            </w:r>
            <w:r w:rsidDel="00000000" w:rsidR="00000000" w:rsidRPr="00000000">
              <w:rPr>
                <w:highlight w:val="white"/>
                <w:rtl w:val="0"/>
              </w:rPr>
              <w:t xml:space="preserve"> Third through fifth grade reading teachers will participate in weekly PLCs and scheduled half-day planning sessions to rehearse key components of upcoming lessons and receive real-time feedback. Implementation will be evidenced by walkthrough data showing improvement in instructional delivery (questioning, student engagement, and discourse) and a 10% increase in student mastery on TEKS aligned exit tickets and unit assessments.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5: </w:t>
            </w:r>
            <w:r w:rsidDel="00000000" w:rsidR="00000000" w:rsidRPr="00000000">
              <w:rPr>
                <w:highlight w:val="white"/>
                <w:rtl w:val="0"/>
              </w:rPr>
              <w:t xml:space="preserve">Third through fifth grade students will participate in after-school tutoring one day a week to engage and apply skills in computation and one and two step problem solving using the Read-Draw-Write strategy.  Students will demonstrate at least 70% accuracy on skill-specific STAAR aligned exit tickets. 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6:</w:t>
            </w:r>
            <w:r w:rsidDel="00000000" w:rsidR="00000000" w:rsidRPr="00000000">
              <w:rPr>
                <w:rtl w:val="0"/>
              </w:rPr>
              <w:t xml:space="preserve"> Third through fifth grade teachers will implement a daily spiral review of math concepts to address deficit grade-level skills identified through ongoing data analysis. Teachers will use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Bluebonnet application problems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</w:t>
            </w:r>
            <w:r w:rsidDel="00000000" w:rsidR="00000000" w:rsidRPr="00000000">
              <w:rPr>
                <w:rtl w:val="0"/>
              </w:rPr>
              <w:t xml:space="preserve">STAAR released questions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</w:t>
            </w:r>
            <w:r w:rsidDel="00000000" w:rsidR="00000000" w:rsidRPr="00000000">
              <w:rPr>
                <w:rtl w:val="0"/>
              </w:rPr>
              <w:t xml:space="preserve">and/or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district-approved STAAR-aligned resources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</w:t>
            </w:r>
            <w:r w:rsidDel="00000000" w:rsidR="00000000" w:rsidRPr="00000000">
              <w:rPr>
                <w:rtl w:val="0"/>
              </w:rPr>
              <w:t xml:space="preserve">taught through the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Read-Draw-Write (RDW)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problem-solving strategy. </w:t>
            </w:r>
            <w:r w:rsidDel="00000000" w:rsidR="00000000" w:rsidRPr="00000000">
              <w:rPr>
                <w:highlight w:val="white"/>
                <w:rtl w:val="0"/>
              </w:rPr>
              <w:t xml:space="preserve">Students will answer at least 80% of the STAAR aligned problems accurately each week. 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after="0" w:before="0" w:line="240" w:lineRule="auto"/>
              <w:ind w:left="0" w:firstLine="0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.988281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befor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Goal 3</w:t>
            </w:r>
            <w:r w:rsidDel="00000000" w:rsidR="00000000" w:rsidRPr="00000000">
              <w:rPr>
                <w:rtl w:val="0"/>
              </w:rPr>
              <w:t xml:space="preserve">: Increase </w:t>
            </w:r>
            <w:r w:rsidDel="00000000" w:rsidR="00000000" w:rsidRPr="00000000">
              <w:rPr>
                <w:highlight w:val="white"/>
                <w:rtl w:val="0"/>
              </w:rPr>
              <w:t xml:space="preserve">the percentage of fifth grade scholars graduating CCMR-ready as measured by state accountability metrics from 21% in Math to 26% and 52% to 57% in Reading.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Increase the percentage of 5th grade scholars who score at the 50th percentile or above on EOY MAP Reading from 51% to 56% and 58% to 63% on EOY MAP Math.</w:t>
            </w:r>
          </w:p>
          <w:p w:rsidR="00000000" w:rsidDel="00000000" w:rsidP="00000000" w:rsidRDefault="00000000" w:rsidRPr="00000000" w14:paraId="00000055">
            <w:pPr>
              <w:spacing w:befor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spacing w:befor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before="240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Strategy 1:</w:t>
            </w:r>
            <w:r w:rsidDel="00000000" w:rsidR="00000000" w:rsidRPr="00000000">
              <w:rPr>
                <w:highlight w:val="white"/>
                <w:rtl w:val="0"/>
              </w:rPr>
              <w:t xml:space="preserve"> Fifth grade students will complete at least 40 minutes per week on their personalized learning path in math, resulting in 80% of students demonstrating mastery on at least two targeted skills per grading cycle, as measured by Exact Path usage and skills mastery reports.</w:t>
            </w:r>
          </w:p>
          <w:p w:rsidR="00000000" w:rsidDel="00000000" w:rsidP="00000000" w:rsidRDefault="00000000" w:rsidRPr="00000000" w14:paraId="00000058">
            <w:pPr>
              <w:spacing w:befor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2: </w:t>
            </w:r>
            <w:r w:rsidDel="00000000" w:rsidR="00000000" w:rsidRPr="00000000">
              <w:rPr>
                <w:rtl w:val="0"/>
              </w:rPr>
              <w:t xml:space="preserve">Fifth grade teachers will deliver at least four TEKS-aligned Study Island lessons in math during Tier 1 instruction.  Success will be measured by 80% of students scoring 80% or higher on each lesson.</w:t>
            </w:r>
          </w:p>
          <w:p w:rsidR="00000000" w:rsidDel="00000000" w:rsidP="00000000" w:rsidRDefault="00000000" w:rsidRPr="00000000" w14:paraId="0000005A">
            <w:pPr>
              <w:spacing w:after="240" w:before="240" w:line="259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3:  </w:t>
            </w:r>
            <w:r w:rsidDel="00000000" w:rsidR="00000000" w:rsidRPr="00000000">
              <w:rPr>
                <w:rtl w:val="0"/>
              </w:rPr>
              <w:t xml:space="preserve">Fifth grade students will</w:t>
            </w:r>
            <w:r w:rsidDel="00000000" w:rsidR="00000000" w:rsidRPr="00000000">
              <w:rPr>
                <w:rtl w:val="0"/>
              </w:rPr>
              <w:t xml:space="preserve"> engage in weekly open-ended enrichment activities from the HMH reading Tabletop Center resources that require them to explain their reasoning and justify their answer using text evidence during Longhorn Time with 70% accuracy as measured by their skill specific exit tickets and DCCAs. </w:t>
            </w:r>
          </w:p>
          <w:p w:rsidR="00000000" w:rsidDel="00000000" w:rsidP="00000000" w:rsidRDefault="00000000" w:rsidRPr="00000000" w14:paraId="0000005B">
            <w:pPr>
              <w:spacing w:after="240" w:before="240" w:line="259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Strategy 4:  </w:t>
            </w:r>
            <w:r w:rsidDel="00000000" w:rsidR="00000000" w:rsidRPr="00000000">
              <w:rPr>
                <w:rtl w:val="0"/>
              </w:rPr>
              <w:t xml:space="preserve">Fifth grade </w:t>
            </w:r>
            <w:r w:rsidDel="00000000" w:rsidR="00000000" w:rsidRPr="00000000">
              <w:rPr>
                <w:rtl w:val="0"/>
              </w:rPr>
              <w:t xml:space="preserve">students will provide students with weekly open-ended enrichment activities from approved district resources that require them to apply problem-solving skills and demonstrate critical thinking and reasoning using the Read-Write-Draw strategy during Longhorn time measured by 70% accuracy on skill specific exit tickets and DCCAs.</w:t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4: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Increase the percentage of 5th graders achieving Meets+ on Science STAAR from 25% to 35%.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Increase the percentage of 5th Grade scholars at or above the 60th percentile from 43% to 48% on EOY MAP.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color w:val="333645"/>
              </w:rPr>
            </w:pPr>
            <w:r w:rsidDel="00000000" w:rsidR="00000000" w:rsidRPr="00000000">
              <w:rPr>
                <w:b w:val="1"/>
                <w:bCs w:val="1"/>
                <w:color w:val="333645"/>
                <w:highlight w:val="white"/>
                <w:rtl w:val="0"/>
              </w:rPr>
              <w:t xml:space="preserve">Strategy 1 </w:t>
            </w:r>
            <w:r w:rsidDel="00000000" w:rsidR="00000000" w:rsidRPr="00000000">
              <w:rPr>
                <w:color w:val="333645"/>
                <w:rtl w:val="0"/>
              </w:rPr>
              <w:t xml:space="preserve">Fifth grade teachers will deliver at least four TEKS-aligned Study Island lessons in math during Tier 1 instruction.  Success will be measured by 80% of students scoring 80% or higher on each lesson.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446lvw7wu6s6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Increase the percentage of fifth graders at Meets+ on STAAR Science from 25% in August 2025  to 35% in August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33645"/>
                <w:highlight w:val="white"/>
                <w:rtl w:val="0"/>
              </w:rPr>
              <w:t xml:space="preserve">Strategy 1:</w:t>
            </w: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 Students will engage in weekly </w:t>
            </w:r>
            <w:r w:rsidDel="00000000" w:rsidR="00000000" w:rsidRPr="00000000">
              <w:rPr>
                <w:rtl w:val="0"/>
              </w:rPr>
              <w:t xml:space="preserve">TEKS-aligned labs that focus on investigations, CER (Claim–Evidence–Reasoning)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writing tasks, and vocabulary development measured by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unit assessments, exit tickets and DCCAs with 70% accuracy.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/>
      <w:drawing>
        <wp:inline distB="114300" distT="114300" distL="114300" distR="114300">
          <wp:extent cx="8229600" cy="205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0" cy="205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