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3027BC87" w:rsidR="00C043F4" w:rsidRPr="009D6707" w:rsidRDefault="00056966" w:rsidP="00056966">
      <w:pPr>
        <w:pStyle w:val="Title"/>
        <w:jc w:val="center"/>
        <w:rPr>
          <w:lang w:val="en-US"/>
        </w:rPr>
      </w:pPr>
      <w:r w:rsidRPr="009D6707">
        <w:rPr>
          <w:lang w:val="en-US"/>
        </w:rPr>
        <w:t xml:space="preserve">2026-27 SDCOE </w:t>
      </w:r>
      <w:r w:rsidR="00C24B2F" w:rsidRPr="009D6707">
        <w:rPr>
          <w:lang w:val="en-US"/>
        </w:rPr>
        <w:t xml:space="preserve">Website Requirement </w:t>
      </w:r>
      <w:r w:rsidR="00963E0F" w:rsidRPr="009D6707">
        <w:rPr>
          <w:lang w:val="en-US"/>
        </w:rPr>
        <w:t>Spring</w:t>
      </w:r>
      <w:r w:rsidR="00543A0C" w:rsidRPr="009D6707">
        <w:rPr>
          <w:lang w:val="en-US"/>
        </w:rPr>
        <w:t xml:space="preserve"> Checklist</w:t>
      </w:r>
    </w:p>
    <w:p w14:paraId="4C714792" w14:textId="77777777" w:rsidR="00C043F4" w:rsidRPr="009D6707" w:rsidRDefault="00C043F4">
      <w:pPr>
        <w:rPr>
          <w:lang w:val="en-US"/>
        </w:rPr>
      </w:pPr>
    </w:p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760"/>
        <w:gridCol w:w="5175"/>
      </w:tblGrid>
      <w:tr w:rsidR="00C043F4" w:rsidRPr="009D6707" w14:paraId="6AB64097" w14:textId="77777777" w:rsidTr="0067250B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C043F4" w:rsidRPr="009D6707" w14:paraId="691D5CF9" w14:textId="77777777" w:rsidTr="0067250B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C15C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E4D3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C24B2F" w:rsidRPr="009D6707" w14:paraId="453E03D9" w14:textId="77777777" w:rsidTr="0067250B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15C4" w14:textId="43BD7FDF" w:rsidR="00C24B2F" w:rsidRPr="009D6707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Review Date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D6A" w14:textId="77777777" w:rsidR="00C24B2F" w:rsidRPr="009D6707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C043F4" w:rsidRPr="009D6707" w14:paraId="10F116AC" w14:textId="77777777" w:rsidTr="0067250B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</w:tbl>
    <w:p w14:paraId="0BFF88BF" w14:textId="77777777" w:rsidR="00C043F4" w:rsidRPr="009D6707" w:rsidRDefault="00C043F4">
      <w:pPr>
        <w:rPr>
          <w:lang w:val="en-US"/>
        </w:rPr>
      </w:pPr>
    </w:p>
    <w:p w14:paraId="652DCD11" w14:textId="77777777" w:rsidR="00C043F4" w:rsidRPr="009D6707" w:rsidRDefault="00543A0C">
      <w:pPr>
        <w:spacing w:before="280"/>
        <w:rPr>
          <w:b/>
          <w:bCs/>
          <w:lang w:val="en-US"/>
        </w:rPr>
      </w:pPr>
      <w:r w:rsidRPr="009D6707">
        <w:rPr>
          <w:b/>
          <w:bCs/>
          <w:lang w:val="en-US"/>
        </w:rPr>
        <w:t>Supporting Documents (Attach or Review)</w:t>
      </w:r>
    </w:p>
    <w:p w14:paraId="7636A1BC" w14:textId="03BC687B" w:rsidR="00C043F4" w:rsidRPr="009D6707" w:rsidRDefault="00597B63" w:rsidP="00C24B2F">
      <w:pPr>
        <w:pStyle w:val="ListParagraph"/>
        <w:numPr>
          <w:ilvl w:val="0"/>
          <w:numId w:val="3"/>
        </w:numPr>
        <w:spacing w:after="240"/>
        <w:rPr>
          <w:lang w:val="en-US"/>
        </w:rPr>
      </w:pPr>
      <w:r w:rsidRPr="009D6707">
        <w:rPr>
          <w:lang w:val="en-US"/>
        </w:rPr>
        <w:t>Charter school website</w:t>
      </w:r>
    </w:p>
    <w:p w14:paraId="31EAD22D" w14:textId="0151387B" w:rsidR="00597B63" w:rsidRPr="009D6707" w:rsidRDefault="00597B63" w:rsidP="00C24B2F">
      <w:pPr>
        <w:pStyle w:val="ListParagraph"/>
        <w:numPr>
          <w:ilvl w:val="0"/>
          <w:numId w:val="3"/>
        </w:numPr>
        <w:spacing w:after="240"/>
        <w:rPr>
          <w:lang w:val="en-US"/>
        </w:rPr>
      </w:pPr>
      <w:r w:rsidRPr="009D6707">
        <w:rPr>
          <w:lang w:val="en-US"/>
        </w:rPr>
        <w:t>Individual school site websites (when applicable)</w:t>
      </w:r>
    </w:p>
    <w:p w14:paraId="28E7A767" w14:textId="77777777" w:rsidR="00C043F4" w:rsidRPr="009D6707" w:rsidRDefault="00C043F4">
      <w:pPr>
        <w:rPr>
          <w:lang w:val="en-US"/>
        </w:rPr>
      </w:pPr>
    </w:p>
    <w:tbl>
      <w:tblPr>
        <w:tblStyle w:val="a0"/>
        <w:tblW w:w="9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2026-27 SDCOE Website Requirement Spring Checklist"/>
        <w:tblDescription w:val="Template created by SDCOE-July 2026"/>
      </w:tblPr>
      <w:tblGrid>
        <w:gridCol w:w="4170"/>
        <w:gridCol w:w="675"/>
        <w:gridCol w:w="690"/>
        <w:gridCol w:w="665"/>
        <w:gridCol w:w="3330"/>
      </w:tblGrid>
      <w:tr w:rsidR="00E84853" w:rsidRPr="009D6707" w14:paraId="62AB6D4E" w14:textId="77777777" w:rsidTr="0067250B">
        <w:trPr>
          <w:trHeight w:val="267"/>
          <w:tblHeader/>
        </w:trPr>
        <w:tc>
          <w:tcPr>
            <w:tcW w:w="9530" w:type="dxa"/>
            <w:gridSpan w:val="5"/>
            <w:shd w:val="clear" w:color="auto" w:fill="005488"/>
          </w:tcPr>
          <w:p w14:paraId="5A0DE8DE" w14:textId="7AB02B09" w:rsidR="00E84853" w:rsidRPr="009D6707" w:rsidRDefault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Website Requirements</w:t>
            </w:r>
          </w:p>
        </w:tc>
      </w:tr>
      <w:tr w:rsidR="00E84853" w:rsidRPr="009D6707" w14:paraId="37A04B16" w14:textId="77777777" w:rsidTr="0067250B">
        <w:trPr>
          <w:tblHeader/>
        </w:trPr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2F50" w14:textId="77777777" w:rsidR="00E84853" w:rsidRPr="009D6707" w:rsidRDefault="00E84853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F211" w14:textId="77777777" w:rsidR="00E84853" w:rsidRPr="009D6707" w:rsidRDefault="00E84853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667F" w14:textId="77777777" w:rsidR="00E84853" w:rsidRPr="009D6707" w:rsidRDefault="00E84853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No</w:t>
            </w:r>
          </w:p>
        </w:tc>
        <w:tc>
          <w:tcPr>
            <w:tcW w:w="665" w:type="dxa"/>
            <w:shd w:val="clear" w:color="auto" w:fill="86B2F9"/>
          </w:tcPr>
          <w:p w14:paraId="78704847" w14:textId="0371CA29" w:rsidR="00E84853" w:rsidRPr="009D6707" w:rsidRDefault="00E84853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N/A</w:t>
            </w:r>
          </w:p>
        </w:tc>
        <w:tc>
          <w:tcPr>
            <w:tcW w:w="333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BD467" w14:textId="4663A9A7" w:rsidR="00E84853" w:rsidRPr="009D6707" w:rsidRDefault="00E84853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Notes</w:t>
            </w:r>
          </w:p>
        </w:tc>
      </w:tr>
      <w:tr w:rsidR="00E84853" w:rsidRPr="009D6707" w14:paraId="26C65ED2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6FE11100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lang w:val="en-US"/>
              </w:rPr>
              <w:t xml:space="preserve">Current </w:t>
            </w:r>
            <w:r w:rsidR="00397D7B">
              <w:rPr>
                <w:rFonts w:eastAsia="Calibri"/>
                <w:color w:val="000000" w:themeColor="text1"/>
                <w:lang w:val="en-US"/>
              </w:rPr>
              <w:t>Local Control and Accountability Plan (</w:t>
            </w:r>
            <w:r w:rsidRPr="009D6707">
              <w:rPr>
                <w:rFonts w:eastAsia="Calibri"/>
                <w:color w:val="000000" w:themeColor="text1"/>
                <w:lang w:val="en-US"/>
              </w:rPr>
              <w:t>LCAP</w:t>
            </w:r>
            <w:r w:rsidR="00397D7B">
              <w:rPr>
                <w:rFonts w:eastAsia="Calibri"/>
                <w:color w:val="000000" w:themeColor="text1"/>
                <w:lang w:val="en-US"/>
              </w:rPr>
              <w:t>)</w:t>
            </w:r>
            <w:r w:rsidRPr="009D6707">
              <w:rPr>
                <w:rFonts w:eastAsia="Calibri"/>
                <w:color w:val="000000" w:themeColor="text1"/>
                <w:lang w:val="en-US"/>
              </w:rPr>
              <w:t xml:space="preserve"> Posted on </w:t>
            </w:r>
            <w:r w:rsidR="00397D7B">
              <w:rPr>
                <w:rFonts w:eastAsia="Calibri"/>
                <w:color w:val="000000" w:themeColor="text1"/>
                <w:lang w:val="en-US"/>
              </w:rPr>
              <w:t>school’s w</w:t>
            </w:r>
            <w:r w:rsidRPr="009D6707">
              <w:rPr>
                <w:rFonts w:eastAsia="Calibri"/>
                <w:color w:val="000000" w:themeColor="text1"/>
                <w:lang w:val="en-US"/>
              </w:rPr>
              <w:t>ebsite (</w:t>
            </w:r>
            <w:hyperlink r:id="rId10" w:history="1">
              <w:r w:rsidRPr="009D6707">
                <w:rPr>
                  <w:rStyle w:val="Hyperlink"/>
                  <w:rFonts w:eastAsia="Calibri"/>
                  <w:lang w:val="en-US"/>
                </w:rPr>
                <w:t>EC 47606.5(h)</w:t>
              </w:r>
            </w:hyperlink>
            <w:r w:rsidRPr="009D6707">
              <w:rPr>
                <w:rFonts w:eastAsia="Calibri"/>
                <w:color w:val="000000" w:themeColor="text1"/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24B9E660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089E1" w14:textId="42DC9E83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73178BBA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00726566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shd w:val="clear" w:color="auto" w:fill="FFFFFF" w:themeFill="background1"/>
                <w:lang w:val="en-US"/>
              </w:rPr>
              <w:t>Current</w:t>
            </w:r>
            <w:r w:rsidR="00D82434">
              <w:rPr>
                <w:rFonts w:eastAsia="Calibri"/>
                <w:color w:val="000000" w:themeColor="text1"/>
                <w:shd w:val="clear" w:color="auto" w:fill="FFFFFF" w:themeFill="background1"/>
                <w:lang w:val="en-US"/>
              </w:rPr>
              <w:t xml:space="preserve"> </w:t>
            </w:r>
            <w:r w:rsidR="00D82434" w:rsidRPr="00D82434">
              <w:rPr>
                <w:rFonts w:eastAsia="Calibri"/>
                <w:color w:val="000000" w:themeColor="text1"/>
                <w:shd w:val="clear" w:color="auto" w:fill="FFFFFF" w:themeFill="background1"/>
              </w:rPr>
              <w:t>Education Protection Account (EPA)</w:t>
            </w:r>
            <w:r w:rsidRPr="009D6707">
              <w:rPr>
                <w:rFonts w:eastAsia="Calibri"/>
                <w:color w:val="000000" w:themeColor="text1"/>
                <w:shd w:val="clear" w:color="auto" w:fill="FFFFFF" w:themeFill="background1"/>
                <w:lang w:val="en-US"/>
              </w:rPr>
              <w:t xml:space="preserve"> Approved Spending (</w:t>
            </w:r>
            <w:hyperlink r:id="rId11" w:history="1">
              <w:r w:rsidRPr="009D6707">
                <w:rPr>
                  <w:rStyle w:val="Hyperlink"/>
                  <w:rFonts w:eastAsia="Calibri"/>
                  <w:shd w:val="clear" w:color="auto" w:fill="FFFFFF" w:themeFill="background1"/>
                  <w:lang w:val="en-US"/>
                </w:rPr>
                <w:t>Article XIII, Section 36, Subdivision (e), Paragraph (6) of the California Constitution</w:t>
              </w:r>
            </w:hyperlink>
            <w:r w:rsidRPr="009D6707">
              <w:rPr>
                <w:rFonts w:eastAsia="Calibri"/>
                <w:color w:val="000000" w:themeColor="text1"/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500021DB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3141D" w14:textId="15434022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176D982A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84DB0" w14:textId="44D3CCE1" w:rsidR="00E84853" w:rsidRPr="009D6707" w:rsidRDefault="00D82434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D82434">
              <w:rPr>
                <w:lang w:val="en-US"/>
              </w:rPr>
              <w:t>California Department of Education (CDE)</w:t>
            </w:r>
            <w:r w:rsidR="00E84853" w:rsidRPr="00D82434">
              <w:rPr>
                <w:rFonts w:eastAsia="Calibri"/>
                <w:color w:val="000000" w:themeColor="text1"/>
                <w:lang w:val="en-US"/>
              </w:rPr>
              <w:t xml:space="preserve"> </w:t>
            </w:r>
            <w:r w:rsidR="00E84853" w:rsidRPr="009D6707">
              <w:rPr>
                <w:rFonts w:eastAsia="Calibri"/>
                <w:color w:val="000000" w:themeColor="text1"/>
                <w:lang w:val="en-US"/>
              </w:rPr>
              <w:t>Charter Complaint Form (</w:t>
            </w:r>
            <w:hyperlink r:id="rId12" w:history="1">
              <w:r w:rsidR="00E84853" w:rsidRPr="009D6707">
                <w:rPr>
                  <w:rStyle w:val="Hyperlink"/>
                  <w:rFonts w:eastAsia="Calibri"/>
                  <w:lang w:val="en-US"/>
                </w:rPr>
                <w:t>EC 47605(e)(4)(D)</w:t>
              </w:r>
            </w:hyperlink>
            <w:r w:rsidR="00E84853" w:rsidRPr="009D6707">
              <w:rPr>
                <w:rFonts w:eastAsia="Calibri"/>
                <w:color w:val="000000" w:themeColor="text1"/>
                <w:lang w:val="en-US"/>
              </w:rPr>
              <w:t xml:space="preserve">; </w:t>
            </w:r>
            <w:hyperlink r:id="rId13" w:history="1">
              <w:r w:rsidR="00E84853" w:rsidRPr="009D6707">
                <w:rPr>
                  <w:rStyle w:val="Hyperlink"/>
                  <w:rFonts w:eastAsia="Calibri"/>
                  <w:lang w:val="en-US"/>
                </w:rPr>
                <w:t>EC 47605.6(e)(4)(D)</w:t>
              </w:r>
            </w:hyperlink>
            <w:r w:rsidR="00E84853" w:rsidRPr="009D6707">
              <w:rPr>
                <w:rFonts w:eastAsia="Calibri"/>
                <w:color w:val="000000" w:themeColor="text1"/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9412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5B52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56579942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2C147" w14:textId="68CB325A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6C09FBB7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DCC38" w14:textId="3D0C9EE0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Current policy on pupil suicide prevention grades K-6 and 7-12 (</w:t>
            </w:r>
            <w:hyperlink r:id="rId14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6DE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48CBC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B73DD43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7D818" w14:textId="7F982943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2DC908E9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A8401" w14:textId="2837C321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Definition of discrimination and harassment based on sex (</w:t>
            </w:r>
            <w:hyperlink r:id="rId15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70330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226B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0409617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367FC" w14:textId="5FB079E1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33B74127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7AEBC" w14:textId="7E4594F6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hyperlink r:id="rId16" w:history="1">
              <w:r w:rsidRPr="009D6707">
                <w:rPr>
                  <w:rStyle w:val="Hyperlink"/>
                  <w:lang w:val="en-US"/>
                </w:rPr>
                <w:t>Link</w:t>
              </w:r>
            </w:hyperlink>
            <w:r w:rsidRPr="009D6707">
              <w:rPr>
                <w:lang w:val="en-US"/>
              </w:rPr>
              <w:t xml:space="preserve"> to CDE Title IX information (</w:t>
            </w:r>
            <w:hyperlink r:id="rId17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71ED6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56EEF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3B5DEE9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9E01C" w14:textId="174456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3D68967B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E1628" w14:textId="4E70A89D" w:rsidR="00E84853" w:rsidRPr="009D6707" w:rsidRDefault="00E84853" w:rsidP="00E84853">
            <w:pPr>
              <w:widowControl w:val="0"/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Current policy on sexual harassment, as it pertains to students (</w:t>
            </w:r>
            <w:hyperlink r:id="rId18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D194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8D476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0BE17A8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B8776" w14:textId="486FB6A1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3102FED6" w14:textId="77777777" w:rsidTr="0067250B">
        <w:trPr>
          <w:cantSplit/>
        </w:trPr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1B3A3" w14:textId="530163A1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lastRenderedPageBreak/>
              <w:t>Current policy on preventing and responding to hate violence (if policy exists) (</w:t>
            </w:r>
            <w:hyperlink r:id="rId19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574F0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41DC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1E1A11B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798F0" w14:textId="3C728EEB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6B3AE935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734CD" w14:textId="7757F419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Current policy on anti-discrimination, anti-harassment, anti-intimidation and anti-bullying (</w:t>
            </w:r>
            <w:hyperlink r:id="rId20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18D3D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4452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7B9D31C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E143B" w14:textId="4FCAF22F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65A0AB13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C5068" w14:textId="77777777" w:rsidR="00E84853" w:rsidRPr="009D6707" w:rsidRDefault="00E84853" w:rsidP="00E84853">
            <w:pPr>
              <w:rPr>
                <w:lang w:val="en-US"/>
              </w:rPr>
            </w:pPr>
            <w:r w:rsidRPr="009D6707">
              <w:rPr>
                <w:lang w:val="en-US"/>
              </w:rPr>
              <w:t>A section on social media bullying (</w:t>
            </w:r>
            <w:hyperlink r:id="rId21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  <w:p w14:paraId="4E1184EC" w14:textId="18E559DC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Copy/Paste of section of EC #10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53684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92531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6B85E46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4AE55" w14:textId="5204A199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22CA1623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22856" w14:textId="31B5099D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 xml:space="preserve">Link to statewide resources (CDE Resources </w:t>
            </w:r>
            <w:hyperlink r:id="rId22">
              <w:r w:rsidRPr="009D6707">
                <w:rPr>
                  <w:rStyle w:val="Hyperlink"/>
                  <w:lang w:val="en-US"/>
                </w:rPr>
                <w:t>link</w:t>
              </w:r>
            </w:hyperlink>
            <w:r w:rsidRPr="009D6707">
              <w:rPr>
                <w:lang w:val="en-US"/>
              </w:rPr>
              <w:t>) (</w:t>
            </w:r>
            <w:hyperlink r:id="rId23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24874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2627B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228DDD40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8E871" w14:textId="241707AA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21C35389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00373" w14:textId="476710E5" w:rsidR="00E84853" w:rsidRPr="009D6707" w:rsidRDefault="00397D7B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397D7B">
              <w:t>Special Education Local Plan Area</w:t>
            </w:r>
            <w:r w:rsidRPr="00397D7B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="00E84853" w:rsidRPr="009D6707">
              <w:rPr>
                <w:lang w:val="en-US"/>
              </w:rPr>
              <w:t>SELPA</w:t>
            </w:r>
            <w:r>
              <w:rPr>
                <w:lang w:val="en-US"/>
              </w:rPr>
              <w:t>)</w:t>
            </w:r>
            <w:r w:rsidR="00E84853" w:rsidRPr="009D6707">
              <w:rPr>
                <w:lang w:val="en-US"/>
              </w:rPr>
              <w:t xml:space="preserve"> Local Plan (</w:t>
            </w:r>
            <w:hyperlink r:id="rId24" w:history="1">
              <w:r w:rsidR="00E84853" w:rsidRPr="009D6707">
                <w:rPr>
                  <w:rStyle w:val="Hyperlink"/>
                  <w:lang w:val="en-US"/>
                </w:rPr>
                <w:t>EC 52065.5</w:t>
              </w:r>
            </w:hyperlink>
            <w:r w:rsidR="00E84853"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1183D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B9E3F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6B0773F7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2B8AC" w14:textId="419778F0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2AF6FAC9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87952" w14:textId="442C0B83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 xml:space="preserve">Link or </w:t>
            </w:r>
            <w:proofErr w:type="gramStart"/>
            <w:r w:rsidRPr="009D6707">
              <w:rPr>
                <w:lang w:val="en-US"/>
              </w:rPr>
              <w:t>Copy</w:t>
            </w:r>
            <w:proofErr w:type="gramEnd"/>
            <w:r w:rsidRPr="009D6707">
              <w:rPr>
                <w:lang w:val="en-US"/>
              </w:rPr>
              <w:t xml:space="preserve"> of current SARC (</w:t>
            </w:r>
            <w:hyperlink r:id="rId25" w:history="1">
              <w:r w:rsidRPr="009D6707">
                <w:rPr>
                  <w:rStyle w:val="Hyperlink"/>
                  <w:lang w:val="en-US"/>
                </w:rPr>
                <w:t>EC 33126(d)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334BB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A99A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0BDB24A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5DD49" w14:textId="7DAA7E56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57D2B7DD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27688" w14:textId="77777777" w:rsidR="00E84853" w:rsidRPr="009D6707" w:rsidRDefault="00E84853" w:rsidP="00E84853">
            <w:pPr>
              <w:rPr>
                <w:lang w:val="en-US"/>
              </w:rPr>
            </w:pPr>
            <w:r w:rsidRPr="009D6707">
              <w:rPr>
                <w:lang w:val="en-US"/>
              </w:rPr>
              <w:t>COVID-19 Testing Plan (</w:t>
            </w:r>
            <w:hyperlink r:id="rId26">
              <w:r w:rsidRPr="009D6707">
                <w:rPr>
                  <w:rStyle w:val="Hyperlink"/>
                  <w:lang w:val="en-US"/>
                </w:rPr>
                <w:t>SB 1479)</w:t>
              </w:r>
            </w:hyperlink>
          </w:p>
          <w:p w14:paraId="5FFFAC83" w14:textId="074A265D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*Repealed January 1, 2026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9FFF8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DB9E4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43081896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12FC7" w14:textId="4AABFCA5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0C30858F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E60ED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Report on pupil restraint and seclusion (</w:t>
            </w:r>
            <w:hyperlink r:id="rId27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</w:t>
              </w:r>
              <w:r w:rsidRPr="009D6707">
                <w:rPr>
                  <w:rStyle w:val="Hyperlink"/>
                  <w:lang w:val="en-US"/>
                </w:rPr>
                <w:t>C 49006</w:t>
              </w:r>
            </w:hyperlink>
            <w:r w:rsidRPr="009D6707">
              <w:rPr>
                <w:lang w:val="en-US"/>
              </w:rPr>
              <w:t>)*</w:t>
            </w:r>
          </w:p>
          <w:p w14:paraId="49E47991" w14:textId="0707252F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 w:rsidRPr="009D6707">
              <w:rPr>
                <w:i/>
                <w:iCs/>
                <w:lang w:val="en-US"/>
              </w:rPr>
              <w:t>Note: While this reporting requirement applies to all charter schools, those schools that are their own</w:t>
            </w:r>
            <w:r w:rsidR="009D6707" w:rsidRPr="009D6707">
              <w:rPr>
                <w:i/>
                <w:iCs/>
                <w:lang w:val="en-US"/>
              </w:rPr>
              <w:t xml:space="preserve"> local educational agencies</w:t>
            </w:r>
            <w:r w:rsidRPr="009D6707">
              <w:rPr>
                <w:i/>
                <w:iCs/>
                <w:lang w:val="en-US"/>
              </w:rPr>
              <w:t xml:space="preserve"> </w:t>
            </w:r>
            <w:r w:rsidR="009D6707" w:rsidRPr="009D6707">
              <w:rPr>
                <w:i/>
                <w:iCs/>
                <w:lang w:val="en-US"/>
              </w:rPr>
              <w:t>(</w:t>
            </w:r>
            <w:r w:rsidRPr="009D6707">
              <w:rPr>
                <w:i/>
                <w:iCs/>
                <w:lang w:val="en-US"/>
              </w:rPr>
              <w:t>LEAs</w:t>
            </w:r>
            <w:r w:rsidR="009D6707" w:rsidRPr="009D6707">
              <w:rPr>
                <w:i/>
                <w:iCs/>
                <w:lang w:val="en-US"/>
              </w:rPr>
              <w:t>)</w:t>
            </w:r>
            <w:r w:rsidRPr="009D6707">
              <w:rPr>
                <w:i/>
                <w:iCs/>
                <w:lang w:val="en-US"/>
              </w:rPr>
              <w:t xml:space="preserve"> for purposes of special education may post the report they generate for</w:t>
            </w:r>
            <w:r w:rsidR="00D82434">
              <w:rPr>
                <w:i/>
                <w:iCs/>
                <w:lang w:val="en-US"/>
              </w:rPr>
              <w:t xml:space="preserve"> CDE</w:t>
            </w:r>
            <w:r w:rsidRPr="009D6707">
              <w:rPr>
                <w:i/>
                <w:iCs/>
                <w:lang w:val="en-US"/>
              </w:rPr>
              <w:t>. Those charter schools that are schools of a district for special education may either post the district’s report, or they may generate their own single school report for posting.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8992C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9239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F6EF58E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76CAA" w14:textId="5364070A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5D3C3C2F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0C550" w14:textId="267510BD" w:rsidR="00E84853" w:rsidRPr="009D6707" w:rsidRDefault="00D929CD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929CD">
              <w:t>California Interscholastic Federation (CIF)</w:t>
            </w:r>
            <w:r w:rsidR="00E84853" w:rsidRPr="009D6707">
              <w:rPr>
                <w:lang w:val="en-US"/>
              </w:rPr>
              <w:t xml:space="preserve"> standardized incident form* (</w:t>
            </w:r>
            <w:hyperlink r:id="rId28" w:history="1">
              <w:r w:rsidR="00E84853"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33353</w:t>
              </w:r>
            </w:hyperlink>
            <w:r w:rsidR="00E84853" w:rsidRPr="009D6707">
              <w:rPr>
                <w:lang w:val="en-US"/>
              </w:rPr>
              <w:t>)</w:t>
            </w:r>
          </w:p>
          <w:p w14:paraId="3C808396" w14:textId="1B4E7DB5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 w:rsidRPr="009D6707">
              <w:rPr>
                <w:lang w:val="en-US"/>
              </w:rPr>
              <w:t>-</w:t>
            </w:r>
            <w:hyperlink r:id="rId29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CI</w:t>
              </w:r>
              <w:r w:rsidRPr="009D6707">
                <w:rPr>
                  <w:rStyle w:val="Hyperlink"/>
                  <w:lang w:val="en-US"/>
                </w:rPr>
                <w:t>F Directory</w:t>
              </w:r>
            </w:hyperlink>
            <w:r w:rsidRPr="009D6707">
              <w:rPr>
                <w:lang w:val="en-US"/>
              </w:rPr>
              <w:t xml:space="preserve"> 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4D3A8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8966B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2A9549E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F5E2A" w14:textId="2188A832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6E60A88C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954F5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lastRenderedPageBreak/>
              <w:t>Notice of Synthetic Drugs/Fentanyl Dangers* (</w:t>
            </w:r>
            <w:hyperlink r:id="rId30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48985.5</w:t>
              </w:r>
            </w:hyperlink>
            <w:r w:rsidRPr="009D6707">
              <w:rPr>
                <w:lang w:val="en-US"/>
              </w:rPr>
              <w:t>)</w:t>
            </w:r>
          </w:p>
          <w:p w14:paraId="6ADDC97D" w14:textId="0B7D0A6E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 w:rsidRPr="009D6707">
              <w:rPr>
                <w:lang w:val="en-US"/>
              </w:rPr>
              <w:t>-must be on charter website and each individual school website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7A842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EE2E3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2B5C366E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3026C" w14:textId="3E0044CD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68B3FCB6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EEF5C" w14:textId="5705E61E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 w:rsidRPr="009D6707">
              <w:rPr>
                <w:lang w:val="en-US"/>
              </w:rPr>
              <w:t>Adopted policy on employee interaction with pupils (</w:t>
            </w:r>
            <w:hyperlink r:id="rId31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44050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1507F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9FB31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BC18BC9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66596" w14:textId="3EA6B02D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2E0CAAB5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9E3AB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 xml:space="preserve">Charter schools </w:t>
            </w:r>
            <w:proofErr w:type="gramStart"/>
            <w:r w:rsidRPr="009D6707">
              <w:rPr>
                <w:lang w:val="en-US"/>
              </w:rPr>
              <w:t>offering</w:t>
            </w:r>
            <w:proofErr w:type="gramEnd"/>
            <w:r w:rsidRPr="009D6707">
              <w:rPr>
                <w:lang w:val="en-US"/>
              </w:rPr>
              <w:t xml:space="preserve"> competitive athletics</w:t>
            </w:r>
          </w:p>
          <w:p w14:paraId="4B7FD7A2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must post the following (</w:t>
            </w:r>
            <w:hyperlink r:id="rId32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221.9</w:t>
              </w:r>
            </w:hyperlink>
            <w:r w:rsidRPr="009D6707">
              <w:rPr>
                <w:lang w:val="en-US"/>
              </w:rPr>
              <w:t>):</w:t>
            </w:r>
          </w:p>
          <w:p w14:paraId="02804AC1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• the total enrollment of the school, classified</w:t>
            </w:r>
          </w:p>
          <w:p w14:paraId="0EC08CFB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by gender</w:t>
            </w:r>
          </w:p>
          <w:p w14:paraId="0BED3BE0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• the number of pupils enrolled at the school</w:t>
            </w:r>
          </w:p>
          <w:p w14:paraId="271EBDD1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who participate in competitive athletics,</w:t>
            </w:r>
          </w:p>
          <w:p w14:paraId="6164D2AA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classified by gender</w:t>
            </w:r>
          </w:p>
          <w:p w14:paraId="73F2B87E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• the number of boys’ and girls’ teams,</w:t>
            </w:r>
          </w:p>
          <w:p w14:paraId="5F939C21" w14:textId="419CB9D3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classified by sport and by competition level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98C82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02DFF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34B0F79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15027" w14:textId="31396E59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0B13AF27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DAC1F" w14:textId="478BB732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Adopted Pest Management Plan for “</w:t>
            </w:r>
            <w:r w:rsidR="008B1633" w:rsidRPr="009D6707">
              <w:rPr>
                <w:lang w:val="en-US"/>
              </w:rPr>
              <w:t>school sites</w:t>
            </w:r>
            <w:r w:rsidRPr="009D6707">
              <w:rPr>
                <w:lang w:val="en-US"/>
              </w:rPr>
              <w:t>” Posting is only required if the school’s governing board has adopted a policy on point, which is not required. (</w:t>
            </w:r>
            <w:hyperlink r:id="rId33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17611.</w:t>
              </w:r>
              <w:r w:rsidRPr="009D6707">
                <w:rPr>
                  <w:rStyle w:val="Hyperlink"/>
                  <w:lang w:val="en-US"/>
                </w:rPr>
                <w:t>5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0F299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7A4C2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3A09BFC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883C2" w14:textId="3B68841A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369BC722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C3040" w14:textId="77777777" w:rsidR="00E84853" w:rsidRPr="009D6707" w:rsidRDefault="00E84853" w:rsidP="00E848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D6707">
              <w:rPr>
                <w:lang w:val="en-US"/>
              </w:rPr>
              <w:t>Adopted Mathematics Placement Policy (</w:t>
            </w:r>
            <w:hyperlink r:id="rId34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 xml:space="preserve">EC </w:t>
              </w:r>
              <w:r w:rsidRPr="009D6707">
                <w:rPr>
                  <w:rStyle w:val="Hyperlink"/>
                  <w:lang w:val="en-US"/>
                </w:rPr>
                <w:t>51224.7</w:t>
              </w:r>
            </w:hyperlink>
            <w:r w:rsidRPr="009D6707">
              <w:rPr>
                <w:lang w:val="en-US"/>
              </w:rPr>
              <w:t>)</w:t>
            </w:r>
          </w:p>
          <w:p w14:paraId="0D332072" w14:textId="7843F6F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-For pupils entering grade 9 only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06E82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C5ACD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46E3688A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441C3" w14:textId="13D754F8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E84853" w:rsidRPr="009D6707" w14:paraId="5BD00EAD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32F68" w14:textId="62665B43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Board-approved report detailing arts education programs funded by the Arts &amp; Music in Schools (Prop 28) funding program along with the number of FTE teachers, classified personnel, teaching aides, students served, etc. (</w:t>
            </w:r>
            <w:hyperlink r:id="rId35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8820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E6A44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FA978" w14:textId="77777777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FE6F237" w14:textId="77777777" w:rsidR="00E84853" w:rsidRPr="009D6707" w:rsidRDefault="00E84853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51054" w14:textId="52E7564F" w:rsidR="00E84853" w:rsidRPr="009D6707" w:rsidRDefault="00E84853" w:rsidP="00E84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0575A5" w:rsidRPr="009D6707" w14:paraId="13AB36F2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18FD2" w14:textId="5C57153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Grade Change Options for students enrolled in high school during the 2020-21 school year (</w:t>
            </w:r>
            <w:hyperlink r:id="rId36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</w:t>
              </w:r>
              <w:r w:rsidRPr="009D6707">
                <w:rPr>
                  <w:rStyle w:val="Hyperlink"/>
                  <w:lang w:val="en-US"/>
                </w:rPr>
                <w:t xml:space="preserve"> 49066.5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74AE5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12AB5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2300A71" w14:textId="77777777" w:rsidR="000575A5" w:rsidRPr="009D6707" w:rsidRDefault="000575A5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D5CBA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0575A5" w:rsidRPr="009D6707" w14:paraId="2FED008F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CADE41" w14:textId="13D5BD51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 xml:space="preserve">Homeless liaison information and </w:t>
            </w:r>
            <w:r w:rsidRPr="009D6707">
              <w:rPr>
                <w:lang w:val="en-US"/>
              </w:rPr>
              <w:lastRenderedPageBreak/>
              <w:t xml:space="preserve">specific information and resources available to </w:t>
            </w:r>
            <w:proofErr w:type="gramStart"/>
            <w:r w:rsidRPr="009D6707">
              <w:rPr>
                <w:lang w:val="en-US"/>
              </w:rPr>
              <w:t>person</w:t>
            </w:r>
            <w:proofErr w:type="gramEnd"/>
            <w:r w:rsidRPr="009D6707">
              <w:rPr>
                <w:lang w:val="en-US"/>
              </w:rPr>
              <w:t xml:space="preserve"> experiencing homelessness. (</w:t>
            </w:r>
            <w:hyperlink r:id="rId37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 xml:space="preserve">EC </w:t>
              </w:r>
              <w:r w:rsidRPr="009D6707">
                <w:rPr>
                  <w:rStyle w:val="Hyperlink"/>
                  <w:lang w:val="en-US"/>
                </w:rPr>
                <w:t>48852.6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BD1DD6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E5363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C41E318" w14:textId="77777777" w:rsidR="000575A5" w:rsidRPr="009D6707" w:rsidRDefault="000575A5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1D960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0575A5" w:rsidRPr="009D6707" w14:paraId="54FF1D13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07427" w14:textId="09CC9A34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Charter schools receiving implementation funding from the California Community Schools Partnership Program must post their application and plan on their website. (</w:t>
            </w:r>
            <w:hyperlink r:id="rId38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8902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4C9CA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E517B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5C8A258" w14:textId="77777777" w:rsidR="000575A5" w:rsidRPr="009D6707" w:rsidRDefault="000575A5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8C875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0575A5" w:rsidRPr="009D6707" w14:paraId="510AEC78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1C31A" w14:textId="09448533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Charter schools that received Learning Recovery Grant funding must post expenditure data on their websites using the CDE template by December 15, 2024, and annually until 2029. (</w:t>
            </w:r>
            <w:hyperlink r:id="rId39" w:history="1">
              <w:r w:rsidRPr="009D6707">
                <w:rPr>
                  <w:rStyle w:val="Hyperlink"/>
                  <w:kern w:val="2"/>
                  <w:lang w:val="en-US"/>
                  <w14:ligatures w14:val="standardContextual"/>
                </w:rPr>
                <w:t>EC 3</w:t>
              </w:r>
              <w:r w:rsidRPr="009D6707">
                <w:rPr>
                  <w:rStyle w:val="Hyperlink"/>
                  <w:lang w:val="en-US"/>
                </w:rPr>
                <w:t>2526(d)(1))</w:t>
              </w:r>
            </w:hyperlink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80C8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7454F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6D8ABA91" w14:textId="77777777" w:rsidR="000575A5" w:rsidRPr="009D6707" w:rsidRDefault="000575A5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448D4" w14:textId="77777777" w:rsidR="000575A5" w:rsidRPr="009D6707" w:rsidRDefault="000575A5" w:rsidP="000575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4A2EBB" w:rsidRPr="009D6707" w14:paraId="682945F1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1EA00" w14:textId="2D6952FB" w:rsidR="004A2EBB" w:rsidRPr="009D6707" w:rsidRDefault="004A2EBB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Resources related to neurodiversity developed by UC and CSU Collaborative for Neurodiversity and Learning are readily accessible in a prominent location on the LEA’s website in a manner that is easily accessible to parents or guardians and pupils (</w:t>
            </w:r>
            <w:hyperlink r:id="rId40" w:history="1">
              <w:r w:rsidRPr="009D6707">
                <w:rPr>
                  <w:rStyle w:val="Hyperlink"/>
                  <w:lang w:val="en-US"/>
                </w:rPr>
                <w:t>EC 234.6</w:t>
              </w:r>
            </w:hyperlink>
            <w:r w:rsidRPr="009D6707">
              <w:rPr>
                <w:lang w:val="en-US"/>
              </w:rPr>
              <w:t>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AD312" w14:textId="77777777" w:rsidR="004A2EBB" w:rsidRPr="009D6707" w:rsidRDefault="004A2EBB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047E9" w14:textId="77777777" w:rsidR="004A2EBB" w:rsidRPr="009D6707" w:rsidRDefault="004A2EBB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75437E8C" w14:textId="77777777" w:rsidR="004A2EBB" w:rsidRPr="009D6707" w:rsidRDefault="004A2EBB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AB6F2" w14:textId="77777777" w:rsidR="004A2EBB" w:rsidRPr="009D6707" w:rsidRDefault="004A2EBB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50375" w:rsidRPr="009D6707" w14:paraId="12E2B6C0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98E3D" w14:textId="77777777" w:rsidR="00D50375" w:rsidRPr="009D6707" w:rsidRDefault="00D50375" w:rsidP="00D50375">
            <w:pPr>
              <w:rPr>
                <w:lang w:val="en-US"/>
              </w:rPr>
            </w:pPr>
            <w:r w:rsidRPr="009D6707">
              <w:rPr>
                <w:lang w:val="en-US"/>
              </w:rPr>
              <w:t xml:space="preserve">LEAs must post the Attorney General’s (AG) “Know Your Educational Rights: Immigration-Enforcement Actions at California Schools Guide” </w:t>
            </w:r>
            <w:hyperlink r:id="rId41" w:history="1">
              <w:r w:rsidRPr="009D6707">
                <w:rPr>
                  <w:rStyle w:val="Hyperlink"/>
                  <w:bCs/>
                  <w:lang w:val="en-US"/>
                </w:rPr>
                <w:t>English</w:t>
              </w:r>
            </w:hyperlink>
            <w:r w:rsidRPr="009D6707">
              <w:rPr>
                <w:bCs/>
                <w:lang w:val="en-US"/>
              </w:rPr>
              <w:t xml:space="preserve"> / </w:t>
            </w:r>
            <w:hyperlink r:id="rId42" w:history="1">
              <w:r w:rsidRPr="009D6707">
                <w:rPr>
                  <w:rStyle w:val="Hyperlink"/>
                  <w:bCs/>
                  <w:lang w:val="en-US"/>
                </w:rPr>
                <w:t>Spanish</w:t>
              </w:r>
            </w:hyperlink>
            <w:r w:rsidRPr="009D6707">
              <w:rPr>
                <w:bCs/>
                <w:lang w:val="en-US"/>
              </w:rPr>
              <w:t xml:space="preserve"> / </w:t>
            </w:r>
            <w:hyperlink r:id="rId43" w:history="1">
              <w:r w:rsidRPr="009D6707">
                <w:rPr>
                  <w:rStyle w:val="Hyperlink"/>
                  <w:bCs/>
                  <w:lang w:val="en-US"/>
                </w:rPr>
                <w:t>AG Website</w:t>
              </w:r>
            </w:hyperlink>
            <w:r w:rsidRPr="009D6707">
              <w:rPr>
                <w:lang w:val="en-US"/>
              </w:rPr>
              <w:t>:</w:t>
            </w:r>
          </w:p>
          <w:p w14:paraId="1E226D43" w14:textId="0400CD35" w:rsidR="00D50375" w:rsidRPr="009D6707" w:rsidRDefault="00D50375" w:rsidP="00D50375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 xml:space="preserve">On the LEA’s main website and the website of each </w:t>
            </w:r>
            <w:r w:rsidR="008B1633" w:rsidRPr="009D6707">
              <w:rPr>
                <w:lang w:val="en-US"/>
              </w:rPr>
              <w:t>school site</w:t>
            </w:r>
            <w:r w:rsidRPr="009D6707">
              <w:rPr>
                <w:lang w:val="en-US"/>
              </w:rPr>
              <w:t>.</w:t>
            </w:r>
          </w:p>
          <w:p w14:paraId="29C67889" w14:textId="77777777" w:rsidR="00D50375" w:rsidRPr="009D6707" w:rsidRDefault="00D50375" w:rsidP="00D50375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 xml:space="preserve">In every language provided by the Attorney General. </w:t>
            </w:r>
          </w:p>
          <w:p w14:paraId="0C33A6B5" w14:textId="3E0AE767" w:rsidR="00D50375" w:rsidRPr="009D6707" w:rsidRDefault="00D50375" w:rsidP="00D503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(</w:t>
            </w:r>
            <w:hyperlink r:id="rId44" w:history="1">
              <w:r w:rsidRPr="009D6707">
                <w:rPr>
                  <w:rStyle w:val="Hyperlink"/>
                  <w:lang w:val="en-US"/>
                </w:rPr>
                <w:t>EC 234.7(e)</w:t>
              </w:r>
            </w:hyperlink>
            <w:r w:rsidRPr="009D6707">
              <w:rPr>
                <w:lang w:val="en-US"/>
              </w:rPr>
              <w:t>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F14A5" w14:textId="77777777" w:rsidR="00D50375" w:rsidRPr="009D6707" w:rsidRDefault="00D50375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7BBD4" w14:textId="77777777" w:rsidR="00D50375" w:rsidRPr="009D6707" w:rsidRDefault="00D50375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598DB591" w14:textId="77777777" w:rsidR="00D50375" w:rsidRPr="009D6707" w:rsidRDefault="00D50375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B57C4" w14:textId="77777777" w:rsidR="00D50375" w:rsidRPr="009D6707" w:rsidRDefault="00D50375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4A2EBB" w:rsidRPr="009D6707" w14:paraId="5E6305D0" w14:textId="77777777" w:rsidTr="0067250B">
        <w:tc>
          <w:tcPr>
            <w:tcW w:w="9530" w:type="dxa"/>
            <w:gridSpan w:val="5"/>
            <w:shd w:val="clear" w:color="auto" w:fill="005488"/>
          </w:tcPr>
          <w:p w14:paraId="57CFEA79" w14:textId="45650E3B" w:rsidR="004A2EBB" w:rsidRPr="009D6707" w:rsidRDefault="004A2EBB" w:rsidP="004A2EBB">
            <w:pPr>
              <w:widowControl w:val="0"/>
              <w:spacing w:line="240" w:lineRule="auto"/>
              <w:rPr>
                <w:b/>
                <w:bCs/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Best Practices (not required)</w:t>
            </w:r>
          </w:p>
        </w:tc>
      </w:tr>
      <w:tr w:rsidR="004A2EBB" w:rsidRPr="009D6707" w14:paraId="00CB91BA" w14:textId="77777777" w:rsidTr="0067250B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2DEF2" w14:textId="77777777" w:rsidR="004A2EBB" w:rsidRPr="009D6707" w:rsidRDefault="004A2EBB" w:rsidP="004A2EBB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B058" w14:textId="77777777" w:rsidR="004A2EBB" w:rsidRPr="009D6707" w:rsidRDefault="004A2EBB" w:rsidP="004A2EBB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1648" w14:textId="77777777" w:rsidR="004A2EBB" w:rsidRPr="009D6707" w:rsidRDefault="004A2EBB" w:rsidP="004A2EBB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No</w:t>
            </w:r>
          </w:p>
        </w:tc>
        <w:tc>
          <w:tcPr>
            <w:tcW w:w="665" w:type="dxa"/>
            <w:shd w:val="clear" w:color="auto" w:fill="86B2F9"/>
          </w:tcPr>
          <w:p w14:paraId="154D354F" w14:textId="0586330E" w:rsidR="004A2EBB" w:rsidRPr="009D6707" w:rsidRDefault="004A2EBB" w:rsidP="004A2EBB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N/A</w:t>
            </w:r>
          </w:p>
        </w:tc>
        <w:tc>
          <w:tcPr>
            <w:tcW w:w="333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C9ACE" w14:textId="287E6DF6" w:rsidR="004A2EBB" w:rsidRPr="009D6707" w:rsidRDefault="004A2EBB" w:rsidP="004A2EBB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9D6707">
              <w:rPr>
                <w:b/>
                <w:bCs/>
                <w:lang w:val="en-US"/>
              </w:rPr>
              <w:t>Notes</w:t>
            </w:r>
          </w:p>
        </w:tc>
      </w:tr>
      <w:tr w:rsidR="00D43A1E" w:rsidRPr="009D6707" w14:paraId="0C097994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24B96" w14:textId="044DF3CF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lang w:val="en-US"/>
              </w:rPr>
              <w:t>Current Articles of Incorporation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A8A1E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170F5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6D4A177F" w14:textId="77777777" w:rsidR="00D43A1E" w:rsidRPr="009D6707" w:rsidRDefault="00D43A1E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75735" w14:textId="1F03BBD8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43A1E" w:rsidRPr="009D6707" w14:paraId="73D5E444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9D6D7" w14:textId="3D8EF52F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lang w:val="en-US"/>
              </w:rPr>
              <w:t>Current Bylaws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3D929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ED8AD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20C4163B" w14:textId="77777777" w:rsidR="00D43A1E" w:rsidRPr="009D6707" w:rsidRDefault="00D43A1E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B5C70" w14:textId="498F7D3B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43A1E" w:rsidRPr="009D6707" w14:paraId="69557A5D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6FF33" w14:textId="3060F3A0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lang w:val="en-US"/>
              </w:rPr>
              <w:lastRenderedPageBreak/>
              <w:t>Board Policies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91768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39605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3F9F2238" w14:textId="77777777" w:rsidR="00D43A1E" w:rsidRPr="009D6707" w:rsidRDefault="00D43A1E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0A778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43A1E" w:rsidRPr="009D6707" w14:paraId="79E48A2A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F4097" w14:textId="126F1C04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rFonts w:eastAsia="Calibri"/>
                <w:color w:val="000000" w:themeColor="text1"/>
                <w:lang w:val="en-US"/>
              </w:rPr>
              <w:t>Calendar (academic/instructional)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DC6C3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EDB83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19D82508" w14:textId="77777777" w:rsidR="00D43A1E" w:rsidRPr="009D6707" w:rsidRDefault="00D43A1E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161E0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43A1E" w:rsidRPr="009D6707" w14:paraId="67882F0C" w14:textId="77777777" w:rsidTr="0067250B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2EBA7" w14:textId="4B92859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Uniform Complaint Policy/Procedures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755AF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F09B1" w14:textId="77777777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5CD27DEB" w14:textId="77777777" w:rsidR="00D43A1E" w:rsidRPr="009D6707" w:rsidRDefault="00D43A1E" w:rsidP="001C6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3B373" w14:textId="6C218404" w:rsidR="00D43A1E" w:rsidRPr="009D6707" w:rsidRDefault="00D43A1E" w:rsidP="00D43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43A1E" w:rsidRPr="009D6707" w14:paraId="045F6C09" w14:textId="77777777" w:rsidTr="0067250B">
        <w:trPr>
          <w:trHeight w:val="420"/>
        </w:trPr>
        <w:tc>
          <w:tcPr>
            <w:tcW w:w="9530" w:type="dxa"/>
            <w:gridSpan w:val="5"/>
            <w:shd w:val="clear" w:color="auto" w:fill="005488"/>
          </w:tcPr>
          <w:p w14:paraId="6E81CB41" w14:textId="0019DF32" w:rsidR="00D43A1E" w:rsidRPr="009D6707" w:rsidRDefault="00D43A1E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Additional Comments</w:t>
            </w:r>
          </w:p>
        </w:tc>
      </w:tr>
      <w:tr w:rsidR="00D43A1E" w:rsidRPr="009D6707" w14:paraId="7B491255" w14:textId="77777777" w:rsidTr="0067250B">
        <w:trPr>
          <w:trHeight w:val="2265"/>
        </w:trPr>
        <w:tc>
          <w:tcPr>
            <w:tcW w:w="9530" w:type="dxa"/>
            <w:gridSpan w:val="5"/>
          </w:tcPr>
          <w:p w14:paraId="5BC04CA4" w14:textId="173392E7" w:rsidR="00D43A1E" w:rsidRPr="009D6707" w:rsidRDefault="00D43A1E" w:rsidP="004A2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</w:tbl>
    <w:p w14:paraId="3D513027" w14:textId="77777777" w:rsidR="00C043F4" w:rsidRPr="009D6707" w:rsidRDefault="00C043F4">
      <w:pPr>
        <w:rPr>
          <w:lang w:val="en-US"/>
        </w:rPr>
      </w:pPr>
    </w:p>
    <w:p w14:paraId="6EB129F2" w14:textId="77777777" w:rsidR="00C043F4" w:rsidRPr="009D6707" w:rsidRDefault="00C043F4">
      <w:pPr>
        <w:rPr>
          <w:lang w:val="en-US"/>
        </w:rPr>
      </w:pPr>
    </w:p>
    <w:p w14:paraId="22F22308" w14:textId="77777777" w:rsidR="00D43A1E" w:rsidRPr="009D6707" w:rsidRDefault="00D43A1E">
      <w:pPr>
        <w:rPr>
          <w:lang w:val="en-US"/>
        </w:rPr>
      </w:pP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80" w:firstRow="0" w:lastRow="0" w:firstColumn="1" w:lastColumn="0" w:noHBand="1" w:noVBand="1"/>
        <w:tblCaption w:val="Final Determination of oversight governance spring website review"/>
      </w:tblPr>
      <w:tblGrid>
        <w:gridCol w:w="2340"/>
        <w:gridCol w:w="2340"/>
        <w:gridCol w:w="2340"/>
        <w:gridCol w:w="2340"/>
      </w:tblGrid>
      <w:tr w:rsidR="00C043F4" w:rsidRPr="009D6707" w14:paraId="06059CF1" w14:textId="77777777" w:rsidTr="0067250B"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A992DB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No concerns</w:t>
            </w:r>
            <w:r w:rsidRPr="009D6707">
              <w:rPr>
                <w:color w:val="FFFFFF"/>
                <w:lang w:val="en-US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73AB21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Minor concerns</w:t>
            </w:r>
            <w:r w:rsidRPr="009D6707">
              <w:rPr>
                <w:color w:val="FFFFFF"/>
                <w:lang w:val="en-US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790D71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lang w:val="en-US"/>
              </w:rPr>
            </w:pPr>
            <w:r w:rsidRPr="009D6707">
              <w:rPr>
                <w:b/>
                <w:bCs/>
                <w:color w:val="FFFFFF"/>
                <w:lang w:val="en-US"/>
              </w:rPr>
              <w:t>Significant concerns</w:t>
            </w:r>
            <w:r w:rsidRPr="009D6707">
              <w:rPr>
                <w:color w:val="FFFFFF"/>
                <w:lang w:val="en-US"/>
              </w:rPr>
              <w:t xml:space="preserve"> – issue formal notice and require corrective actions.</w:t>
            </w:r>
          </w:p>
        </w:tc>
      </w:tr>
      <w:tr w:rsidR="00C043F4" w:rsidRPr="009D6707" w14:paraId="4107DE2E" w14:textId="77777777" w:rsidTr="0067250B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Pr="009D6707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  <w:r w:rsidRPr="009D6707">
              <w:rPr>
                <w:lang w:val="en-US"/>
              </w:rP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Pr="009D6707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C043F4" w:rsidRPr="009D6707" w14:paraId="5DE05A8D" w14:textId="77777777" w:rsidTr="0067250B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Pr="009D6707" w:rsidRDefault="00543A0C">
            <w:pPr>
              <w:widowControl w:val="0"/>
              <w:spacing w:line="240" w:lineRule="auto"/>
              <w:rPr>
                <w:color w:val="FFFFFF"/>
                <w:lang w:val="en-US"/>
              </w:rPr>
            </w:pPr>
            <w:r w:rsidRPr="009D6707">
              <w:rPr>
                <w:color w:val="FFFFFF"/>
                <w:lang w:val="en-US"/>
              </w:rPr>
              <w:t>Consider implications for notice of concern/violation, renewal, or revocation (if applicable).</w:t>
            </w:r>
          </w:p>
        </w:tc>
      </w:tr>
      <w:tr w:rsidR="00C043F4" w:rsidRPr="009D6707" w14:paraId="0113BB8A" w14:textId="77777777" w:rsidTr="0067250B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Pr="009D6707" w:rsidRDefault="00C043F4">
            <w:pPr>
              <w:widowControl w:val="0"/>
              <w:spacing w:line="240" w:lineRule="auto"/>
              <w:rPr>
                <w:color w:val="FFFFFF"/>
                <w:lang w:val="en-US"/>
              </w:rPr>
            </w:pPr>
          </w:p>
        </w:tc>
      </w:tr>
    </w:tbl>
    <w:p w14:paraId="6D0E40B9" w14:textId="77777777" w:rsidR="00C043F4" w:rsidRPr="009D6707" w:rsidRDefault="00C043F4">
      <w:pPr>
        <w:rPr>
          <w:lang w:val="en-US"/>
        </w:rPr>
      </w:pPr>
    </w:p>
    <w:p w14:paraId="56D5F4C2" w14:textId="77777777" w:rsidR="00C043F4" w:rsidRPr="009D6707" w:rsidRDefault="00543A0C">
      <w:pPr>
        <w:spacing w:before="280"/>
        <w:rPr>
          <w:b/>
          <w:bCs/>
          <w:lang w:val="en-US"/>
        </w:rPr>
      </w:pPr>
      <w:r w:rsidRPr="009D6707">
        <w:rPr>
          <w:b/>
          <w:bCs/>
          <w:lang w:val="en-US"/>
        </w:rPr>
        <w:t>Authorizer Follow-Up</w:t>
      </w:r>
    </w:p>
    <w:p w14:paraId="691B915D" w14:textId="305B2DEE" w:rsidR="00C043F4" w:rsidRPr="009D6707" w:rsidRDefault="00597B63" w:rsidP="00597B63">
      <w:pPr>
        <w:pStyle w:val="ListParagraph"/>
        <w:numPr>
          <w:ilvl w:val="0"/>
          <w:numId w:val="4"/>
        </w:numPr>
        <w:spacing w:before="240"/>
        <w:rPr>
          <w:lang w:val="en-US"/>
        </w:rPr>
      </w:pPr>
      <w:r w:rsidRPr="009D6707">
        <w:rPr>
          <w:lang w:val="en-US"/>
        </w:rPr>
        <w:lastRenderedPageBreak/>
        <w:t>Website Requirements Fall</w:t>
      </w:r>
      <w:r w:rsidR="00543A0C" w:rsidRPr="009D6707">
        <w:rPr>
          <w:lang w:val="en-US"/>
        </w:rPr>
        <w:t xml:space="preserve"> review summary shared with the charter school, including any findings, areas of concern, or violations.</w:t>
      </w:r>
    </w:p>
    <w:p w14:paraId="7F4D73F0" w14:textId="10299FA0" w:rsidR="00C043F4" w:rsidRPr="009D6707" w:rsidRDefault="00543A0C" w:rsidP="00597B63">
      <w:pPr>
        <w:pStyle w:val="ListParagraph"/>
        <w:numPr>
          <w:ilvl w:val="0"/>
          <w:numId w:val="4"/>
        </w:numPr>
        <w:rPr>
          <w:lang w:val="en-US"/>
        </w:rPr>
      </w:pPr>
      <w:r w:rsidRPr="009D6707">
        <w:rPr>
          <w:lang w:val="en-US"/>
        </w:rPr>
        <w:t xml:space="preserve">Follow-up meeting scheduled with school leadership (if </w:t>
      </w:r>
      <w:r w:rsidR="00597B63" w:rsidRPr="009D6707">
        <w:rPr>
          <w:lang w:val="en-US"/>
        </w:rPr>
        <w:t>needed</w:t>
      </w:r>
      <w:r w:rsidRPr="009D6707">
        <w:rPr>
          <w:lang w:val="en-US"/>
        </w:rPr>
        <w:t>).</w:t>
      </w:r>
    </w:p>
    <w:p w14:paraId="5965B805" w14:textId="026BE4ED" w:rsidR="00C043F4" w:rsidRPr="009D6707" w:rsidRDefault="00597B63" w:rsidP="00597B63">
      <w:pPr>
        <w:pStyle w:val="ListParagraph"/>
        <w:numPr>
          <w:ilvl w:val="0"/>
          <w:numId w:val="4"/>
        </w:numPr>
        <w:rPr>
          <w:lang w:val="en-US"/>
        </w:rPr>
      </w:pPr>
      <w:r w:rsidRPr="009D6707">
        <w:rPr>
          <w:lang w:val="en-US"/>
        </w:rPr>
        <w:t>P</w:t>
      </w:r>
      <w:r w:rsidR="00543A0C" w:rsidRPr="009D6707">
        <w:rPr>
          <w:lang w:val="en-US"/>
        </w:rPr>
        <w:t xml:space="preserve">rogress will be monitored and revisited </w:t>
      </w:r>
      <w:r w:rsidRPr="009D6707">
        <w:rPr>
          <w:lang w:val="en-US"/>
        </w:rPr>
        <w:t>until corrections are made.</w:t>
      </w:r>
    </w:p>
    <w:p w14:paraId="0787746E" w14:textId="77777777" w:rsidR="00C043F4" w:rsidRPr="009D6707" w:rsidRDefault="00C043F4">
      <w:pPr>
        <w:rPr>
          <w:lang w:val="en-US"/>
        </w:rPr>
      </w:pPr>
    </w:p>
    <w:sectPr w:rsidR="00C043F4" w:rsidRPr="009D6707">
      <w:footerReference w:type="default" r:id="rId4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2882" w14:textId="77777777" w:rsidR="00FF10D2" w:rsidRDefault="00FF10D2" w:rsidP="008B1633">
      <w:pPr>
        <w:spacing w:line="240" w:lineRule="auto"/>
      </w:pPr>
      <w:r>
        <w:separator/>
      </w:r>
    </w:p>
  </w:endnote>
  <w:endnote w:type="continuationSeparator" w:id="0">
    <w:p w14:paraId="5ED9F6AE" w14:textId="77777777" w:rsidR="00FF10D2" w:rsidRDefault="00FF10D2" w:rsidP="008B1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478E730-75BF-45D2-AB71-99B6E597BA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1FE4434-3EAF-4F58-A5B6-BF5C706C78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9C8A8" w14:textId="2961B80B" w:rsidR="008B1633" w:rsidRDefault="008B1633" w:rsidP="008B1633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0FCF" w14:textId="77777777" w:rsidR="00FF10D2" w:rsidRDefault="00FF10D2" w:rsidP="008B1633">
      <w:pPr>
        <w:spacing w:line="240" w:lineRule="auto"/>
      </w:pPr>
      <w:r>
        <w:separator/>
      </w:r>
    </w:p>
  </w:footnote>
  <w:footnote w:type="continuationSeparator" w:id="0">
    <w:p w14:paraId="0238FC1A" w14:textId="77777777" w:rsidR="00FF10D2" w:rsidRDefault="00FF10D2" w:rsidP="008B16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D09"/>
    <w:multiLevelType w:val="hybridMultilevel"/>
    <w:tmpl w:val="237E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106609211">
    <w:abstractNumId w:val="2"/>
  </w:num>
  <w:num w:numId="2" w16cid:durableId="305820804">
    <w:abstractNumId w:val="4"/>
  </w:num>
  <w:num w:numId="3" w16cid:durableId="1257127504">
    <w:abstractNumId w:val="1"/>
  </w:num>
  <w:num w:numId="4" w16cid:durableId="677970792">
    <w:abstractNumId w:val="3"/>
  </w:num>
  <w:num w:numId="5" w16cid:durableId="36301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056966"/>
    <w:rsid w:val="000575A5"/>
    <w:rsid w:val="001C67E1"/>
    <w:rsid w:val="00370465"/>
    <w:rsid w:val="00397D7B"/>
    <w:rsid w:val="003F31C7"/>
    <w:rsid w:val="00406AB8"/>
    <w:rsid w:val="004A2EBB"/>
    <w:rsid w:val="00543A0C"/>
    <w:rsid w:val="00597B63"/>
    <w:rsid w:val="0067250B"/>
    <w:rsid w:val="00752F7C"/>
    <w:rsid w:val="007E029C"/>
    <w:rsid w:val="008B1633"/>
    <w:rsid w:val="00963E0F"/>
    <w:rsid w:val="00987D27"/>
    <w:rsid w:val="009D6707"/>
    <w:rsid w:val="00A0464F"/>
    <w:rsid w:val="00A4652C"/>
    <w:rsid w:val="00C043F4"/>
    <w:rsid w:val="00C24B2F"/>
    <w:rsid w:val="00D43A1E"/>
    <w:rsid w:val="00D47570"/>
    <w:rsid w:val="00D50375"/>
    <w:rsid w:val="00D82434"/>
    <w:rsid w:val="00D929CD"/>
    <w:rsid w:val="00DF4CED"/>
    <w:rsid w:val="00E84853"/>
    <w:rsid w:val="00F62025"/>
    <w:rsid w:val="00F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bCs/>
      <w:color w:val="1C4587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24B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8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16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633"/>
  </w:style>
  <w:style w:type="paragraph" w:styleId="Footer">
    <w:name w:val="footer"/>
    <w:basedOn w:val="Normal"/>
    <w:link w:val="FooterChar"/>
    <w:uiPriority w:val="99"/>
    <w:unhideWhenUsed/>
    <w:rsid w:val="008B16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info.legislature.ca.gov/faces/codes_displaySection.xhtml" TargetMode="External"/><Relationship Id="rId18" Type="http://schemas.openxmlformats.org/officeDocument/2006/relationships/hyperlink" Target="https://leginfo.legislature.ca.gov/faces/codes_displaySection.xhtml?sectionNum=234.6.&amp;lawCode=EDC" TargetMode="External"/><Relationship Id="rId26" Type="http://schemas.openxmlformats.org/officeDocument/2006/relationships/hyperlink" Target="https://leginfo.legislature.ca.gov/faces/codes_displaySection.xhtml?bill_id=202120220SB1479" TargetMode="External"/><Relationship Id="rId39" Type="http://schemas.openxmlformats.org/officeDocument/2006/relationships/hyperlink" Target="https://leginfo.legislature.ca.gov/faces/codes_displaySection.xhtml?sectionNum=32526.&amp;lawCode=EDC" TargetMode="External"/><Relationship Id="rId21" Type="http://schemas.openxmlformats.org/officeDocument/2006/relationships/hyperlink" Target="https://leginfo.legislature.ca.gov/faces/codes_displaySection.xhtml?sectionNum=234.6.&amp;lawCode=EDC" TargetMode="External"/><Relationship Id="rId34" Type="http://schemas.openxmlformats.org/officeDocument/2006/relationships/hyperlink" Target="javascript:submitCodesValues('47605.','2.3.2.2','2020','24','43',%20'id_0e5a79d3-c131-11ea-aeb4-db1ca18666e5')?sectionNum=51224.7.&amp;lawCode=EDC" TargetMode="External"/><Relationship Id="rId42" Type="http://schemas.openxmlformats.org/officeDocument/2006/relationships/hyperlink" Target="https://oag.ca.gov/system/files/attachments/press-docs/Immigration-Enforcement%20Actions%20at%20California%20Schools-es.pdf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de.ca.gov/re/di/eo/genequitytitleix.asp" TargetMode="External"/><Relationship Id="rId29" Type="http://schemas.openxmlformats.org/officeDocument/2006/relationships/hyperlink" Target="https://cifss.org/director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eginfo.legislature.ca.gov/faces/codes_displaySection.xhtml?lawCode=CONS&amp;sectionNum=SEC.+36." TargetMode="External"/><Relationship Id="rId24" Type="http://schemas.openxmlformats.org/officeDocument/2006/relationships/hyperlink" Target="https://leginfo.legislature.ca.gov/faces/codes_displaySection.xhtml?sectionNum=56205.5.&amp;nodeTreePath=2.3.6.4.1&amp;lawCode=EDC" TargetMode="External"/><Relationship Id="rId32" Type="http://schemas.openxmlformats.org/officeDocument/2006/relationships/hyperlink" Target="https://leginfo.legislature.ca.gov/faces/codes_displaySection.xhtml?sectionNum=221.9.&amp;lawCode=EDC" TargetMode="External"/><Relationship Id="rId37" Type="http://schemas.openxmlformats.org/officeDocument/2006/relationships/hyperlink" Target="https://leginfo.legislature.ca.gov/faces/codes_displaySection.xhtml?sectionNum=48852.6.&amp;lawCode=EDC" TargetMode="External"/><Relationship Id="rId40" Type="http://schemas.openxmlformats.org/officeDocument/2006/relationships/hyperlink" Target="https://leginfo.legislature.ca.gov/faces/codes_displaySection.xhtml?sectionNum=234.6.&amp;lawCode=EDC" TargetMode="External"/><Relationship Id="rId45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leginfo.legislature.ca.gov/faces/codes_displaySection.xhtml?sectionNum=234.6.&amp;lawCode=EDC" TargetMode="External"/><Relationship Id="rId23" Type="http://schemas.openxmlformats.org/officeDocument/2006/relationships/hyperlink" Target="https://leginfo.legislature.ca.gov/faces/codes_displaySection.xhtml?sectionNum=234.6.&amp;lawCode=EDC" TargetMode="External"/><Relationship Id="rId28" Type="http://schemas.openxmlformats.org/officeDocument/2006/relationships/hyperlink" Target="https://leginfo.legislature.ca.gov/faces/codes_displaySection.xhtml?bill_id=202320240AB1327" TargetMode="External"/><Relationship Id="rId36" Type="http://schemas.openxmlformats.org/officeDocument/2006/relationships/hyperlink" Target="https://leginfo.legislature.ca.gov/faces/codes_displaySection.xhtml?sectionNum=49066.5.&amp;lawCode=EDC" TargetMode="External"/><Relationship Id="rId10" Type="http://schemas.openxmlformats.org/officeDocument/2006/relationships/hyperlink" Target="javascript:submitCodesValues('47606.5.','2.3.2.2','2020','370','72',%20'id_39ed3d28-3b30-11eb-a905-85d289f2680c')" TargetMode="External"/><Relationship Id="rId19" Type="http://schemas.openxmlformats.org/officeDocument/2006/relationships/hyperlink" Target="https://leginfo.legislature.ca.gov/faces/codes_displaySection.xhtml?sectionNum=234.6.&amp;lawCode=EDC" TargetMode="External"/><Relationship Id="rId31" Type="http://schemas.openxmlformats.org/officeDocument/2006/relationships/hyperlink" Target="https://leginfo.legislature.ca.gov/faces/codes_displaySection.xhtml?sectionNum=44050.&amp;lawCode=EDC" TargetMode="External"/><Relationship Id="rId44" Type="http://schemas.openxmlformats.org/officeDocument/2006/relationships/hyperlink" Target="https://leginfo.legislature.ca.gov/faces/codes_displaySection.xhtml?sectionNum=234.7.&amp;lawCode=ED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eginfo.legislature.ca.gov/faces/codes_displaySection.xhtml?sectionNum=234.6.&amp;lawCode=EDC" TargetMode="External"/><Relationship Id="rId22" Type="http://schemas.openxmlformats.org/officeDocument/2006/relationships/hyperlink" Target="https://www.cde.ca.gov/ls/ss/se/bullyres.asp" TargetMode="External"/><Relationship Id="rId27" Type="http://schemas.openxmlformats.org/officeDocument/2006/relationships/hyperlink" Target="https://leginfo.legislature.ca.gov/faces/codes_displaySection.xhtml?sectionNum=49006&amp;lawCode=EDC" TargetMode="External"/><Relationship Id="rId30" Type="http://schemas.openxmlformats.org/officeDocument/2006/relationships/hyperlink" Target="https://leginfo.legislature.ca.gov/faces/billNavClient.xhtml?bill_id=202320240AB889" TargetMode="External"/><Relationship Id="rId35" Type="http://schemas.openxmlformats.org/officeDocument/2006/relationships/hyperlink" Target="https://leginfo.legislature.ca.gov/faces/billTextClient.xhtml?sectionNum=8820.&amp;lawCode=EDC" TargetMode="External"/><Relationship Id="rId43" Type="http://schemas.openxmlformats.org/officeDocument/2006/relationships/hyperlink" Target="https://oag.ca.gov/news/press-releases/attorney-general-bonta-issues-guidance-educational-rights-immigrant-students-and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leginfo.legislature.ca.gov/faces/codes_displaySection.xhtml" TargetMode="External"/><Relationship Id="rId17" Type="http://schemas.openxmlformats.org/officeDocument/2006/relationships/hyperlink" Target="javascript:submitCodesValues('47605.6.','2.3.2.2','2019','543','4.5',%20'id_e2c0d8cd-0c8e-11ea-912d-915c88c10a14')?sectionNum=234.6.&amp;lawCode=EDC" TargetMode="External"/><Relationship Id="rId25" Type="http://schemas.openxmlformats.org/officeDocument/2006/relationships/hyperlink" Target="https://www.cde.ca.gov/ls/ss/se/bullyres.asp?sectionNum=33126.&amp;lawCode=EDC" TargetMode="External"/><Relationship Id="rId33" Type="http://schemas.openxmlformats.org/officeDocument/2006/relationships/hyperlink" Target="https://leginfo.legislature.ca.gov/faces/billNavClient.xhtml?sectionNum=17611.5.&amp;lawCode=EDC" TargetMode="External"/><Relationship Id="rId38" Type="http://schemas.openxmlformats.org/officeDocument/2006/relationships/hyperlink" Target="https://leginfo.legislature.ca.gov/faces/codes_displaySection.xhtml?sectionNum=8902.&amp;lawCode=EDC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eginfo.legislature.ca.gov/faces/codes_displaySection.xhtml?sectionNum=234.6.&amp;lawCode=EDC" TargetMode="External"/><Relationship Id="rId41" Type="http://schemas.openxmlformats.org/officeDocument/2006/relationships/hyperlink" Target="https://oag.ca.gov/system/files/attachments/press-docs/Immigration-Enforcement%20Actions%20at%20California%20Schools.pdf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3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2026-07-27T22:05:00Z</dcterms:created>
  <dcterms:modified xsi:type="dcterms:W3CDTF">2026-07-27T22:05:00Z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