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BCED9" w14:textId="77777777" w:rsidR="0077225B" w:rsidRDefault="0077225B" w:rsidP="0077225B">
      <w:pPr>
        <w:spacing w:line="252" w:lineRule="auto"/>
        <w:jc w:val="center"/>
        <w:rPr>
          <w:rFonts w:ascii="Arial" w:hAnsi="Arial" w:cs="Arial"/>
          <w:lang w:bidi="en-US"/>
        </w:rPr>
      </w:pPr>
    </w:p>
    <w:p w14:paraId="0969D321" w14:textId="69441238" w:rsidR="0077225B" w:rsidRPr="0077225B" w:rsidRDefault="0077225B" w:rsidP="0077225B">
      <w:pPr>
        <w:spacing w:line="252" w:lineRule="auto"/>
        <w:jc w:val="center"/>
        <w:rPr>
          <w:rFonts w:ascii="Arial" w:hAnsi="Arial" w:cs="Arial"/>
          <w:sz w:val="28"/>
          <w:szCs w:val="28"/>
          <w:lang w:bidi="en-US"/>
        </w:rPr>
      </w:pPr>
      <w:r w:rsidRPr="0077225B">
        <w:rPr>
          <w:rFonts w:ascii="Arial" w:hAnsi="Arial" w:cs="Arial"/>
          <w:sz w:val="28"/>
          <w:szCs w:val="28"/>
          <w:lang w:bidi="en-US"/>
        </w:rPr>
        <w:t>Community Eligibility Provision (CEP) Frequently Asked Questions</w:t>
      </w:r>
    </w:p>
    <w:p w14:paraId="59927A5F" w14:textId="77777777" w:rsidR="0077225B" w:rsidRPr="0077225B" w:rsidRDefault="0077225B" w:rsidP="0077225B">
      <w:pPr>
        <w:spacing w:line="252" w:lineRule="auto"/>
        <w:rPr>
          <w:rFonts w:ascii="Arial" w:hAnsi="Arial" w:cs="Arial"/>
          <w:sz w:val="28"/>
          <w:szCs w:val="28"/>
          <w:lang w:bidi="en-US"/>
        </w:rPr>
      </w:pPr>
    </w:p>
    <w:p w14:paraId="7809ADB3" w14:textId="77777777" w:rsidR="0077225B" w:rsidRPr="0077225B" w:rsidRDefault="0077225B" w:rsidP="0077225B">
      <w:pPr>
        <w:spacing w:line="252" w:lineRule="auto"/>
        <w:rPr>
          <w:rFonts w:ascii="Arial" w:hAnsi="Arial" w:cs="Arial"/>
          <w:lang w:bidi="en-US"/>
        </w:rPr>
      </w:pPr>
    </w:p>
    <w:p w14:paraId="03A66318" w14:textId="636D6D5E" w:rsidR="0077225B" w:rsidRPr="0077225B" w:rsidRDefault="0077225B" w:rsidP="0077225B">
      <w:pPr>
        <w:spacing w:line="252" w:lineRule="auto"/>
        <w:rPr>
          <w:rFonts w:ascii="Arial" w:hAnsi="Arial" w:cs="Arial"/>
          <w:b/>
          <w:bCs/>
          <w:lang w:bidi="en-US"/>
        </w:rPr>
      </w:pPr>
      <w:r w:rsidRPr="0077225B">
        <w:rPr>
          <w:rFonts w:ascii="Arial" w:hAnsi="Arial" w:cs="Arial"/>
          <w:b/>
          <w:bCs/>
          <w:lang w:bidi="en-US"/>
        </w:rPr>
        <w:t>What is the Community Eligibility Provision (CEP)?</w:t>
      </w:r>
    </w:p>
    <w:p w14:paraId="2134326A"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The Community Eligibility Provision (CEP) is a federal program offered through the National School Lunch Program (NSLP) and School Breakfast Program (SBP). CEP allows eligible schools to provide healthy breakfasts and lunches to all enrolled students at no charge, regardless of household income.</w:t>
      </w:r>
    </w:p>
    <w:p w14:paraId="015B3D20" w14:textId="77777777" w:rsidR="0077225B" w:rsidRDefault="0077225B" w:rsidP="0077225B">
      <w:pPr>
        <w:spacing w:line="252" w:lineRule="auto"/>
        <w:rPr>
          <w:rFonts w:ascii="Arial" w:hAnsi="Arial" w:cs="Arial"/>
          <w:lang w:bidi="en-US"/>
        </w:rPr>
      </w:pPr>
    </w:p>
    <w:p w14:paraId="6A7EC3CD" w14:textId="6FBB593C" w:rsidR="0077225B" w:rsidRPr="0077225B" w:rsidRDefault="0077225B" w:rsidP="0077225B">
      <w:pPr>
        <w:spacing w:line="252" w:lineRule="auto"/>
        <w:rPr>
          <w:rFonts w:ascii="Arial" w:hAnsi="Arial" w:cs="Arial"/>
          <w:b/>
          <w:bCs/>
          <w:lang w:bidi="en-US"/>
        </w:rPr>
      </w:pPr>
      <w:r w:rsidRPr="0077225B">
        <w:rPr>
          <w:rFonts w:ascii="Arial" w:hAnsi="Arial" w:cs="Arial"/>
          <w:b/>
          <w:bCs/>
          <w:lang w:bidi="en-US"/>
        </w:rPr>
        <w:t>What does this mean for my family?</w:t>
      </w:r>
    </w:p>
    <w:p w14:paraId="1C2A91A0" w14:textId="77670D3D" w:rsidR="0077225B" w:rsidRPr="0077225B" w:rsidRDefault="0077225B" w:rsidP="0077225B">
      <w:pPr>
        <w:spacing w:line="252" w:lineRule="auto"/>
        <w:rPr>
          <w:rFonts w:ascii="Arial" w:hAnsi="Arial" w:cs="Arial"/>
          <w:lang w:bidi="en-US"/>
        </w:rPr>
      </w:pPr>
      <w:r w:rsidRPr="0077225B">
        <w:rPr>
          <w:rFonts w:ascii="Arial" w:hAnsi="Arial" w:cs="Arial"/>
          <w:lang w:bidi="en-US"/>
        </w:rPr>
        <w:t xml:space="preserve">Beginning with the 2026–2027 school year, all enrolled students at </w:t>
      </w:r>
      <w:r>
        <w:rPr>
          <w:rFonts w:ascii="Arial" w:hAnsi="Arial" w:cs="Arial"/>
          <w:lang w:bidi="en-US"/>
        </w:rPr>
        <w:t>Mohave Accelerated Schools</w:t>
      </w:r>
      <w:r w:rsidRPr="0077225B">
        <w:rPr>
          <w:rFonts w:ascii="Arial" w:hAnsi="Arial" w:cs="Arial"/>
          <w:lang w:bidi="en-US"/>
        </w:rPr>
        <w:t xml:space="preserve"> may receive one reimbursable breakfast and one reimbursable lunch each school day at no cost.</w:t>
      </w:r>
    </w:p>
    <w:p w14:paraId="5A7E6ED1" w14:textId="77777777" w:rsidR="00D46663" w:rsidRDefault="00D46663" w:rsidP="0077225B">
      <w:pPr>
        <w:spacing w:line="252" w:lineRule="auto"/>
        <w:rPr>
          <w:rFonts w:ascii="Arial" w:hAnsi="Arial" w:cs="Arial"/>
          <w:lang w:bidi="en-US"/>
        </w:rPr>
      </w:pPr>
    </w:p>
    <w:p w14:paraId="28216E29" w14:textId="295C7197"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t>Do I need to complete a free and reduced-price meal application?</w:t>
      </w:r>
    </w:p>
    <w:p w14:paraId="258BD5DD"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No. Because our school participates in CEP, families do not need to submit a household meal application to receive free school meals.</w:t>
      </w:r>
    </w:p>
    <w:p w14:paraId="00985741"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Please note that other school programs or benefits may require separate forms if applicable. If additional information is needed, the school will contact families directly.</w:t>
      </w:r>
    </w:p>
    <w:p w14:paraId="01D82DF0" w14:textId="77777777" w:rsidR="00D46663" w:rsidRPr="00D46663" w:rsidRDefault="00D46663" w:rsidP="0077225B">
      <w:pPr>
        <w:spacing w:line="252" w:lineRule="auto"/>
        <w:rPr>
          <w:rFonts w:ascii="Arial" w:hAnsi="Arial" w:cs="Arial"/>
          <w:b/>
          <w:bCs/>
          <w:lang w:bidi="en-US"/>
        </w:rPr>
      </w:pPr>
    </w:p>
    <w:p w14:paraId="6F581587" w14:textId="3F6E3446"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t>Will every student receive free meals?</w:t>
      </w:r>
    </w:p>
    <w:p w14:paraId="213ECFBC"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Yes. Every enrolled student is eligible to receive:</w:t>
      </w:r>
    </w:p>
    <w:p w14:paraId="01B42FB3" w14:textId="77777777" w:rsidR="0077225B" w:rsidRPr="0077225B" w:rsidRDefault="0077225B" w:rsidP="0077225B">
      <w:pPr>
        <w:numPr>
          <w:ilvl w:val="0"/>
          <w:numId w:val="7"/>
        </w:numPr>
        <w:spacing w:line="252" w:lineRule="auto"/>
        <w:rPr>
          <w:rFonts w:ascii="Arial" w:hAnsi="Arial" w:cs="Arial"/>
          <w:lang w:bidi="en-US"/>
        </w:rPr>
      </w:pPr>
      <w:r w:rsidRPr="0077225B">
        <w:rPr>
          <w:rFonts w:ascii="Arial" w:hAnsi="Arial" w:cs="Arial"/>
          <w:lang w:bidi="en-US"/>
        </w:rPr>
        <w:t>One reimbursable breakfast each school day</w:t>
      </w:r>
    </w:p>
    <w:p w14:paraId="789695AE" w14:textId="77777777" w:rsidR="0077225B" w:rsidRPr="0077225B" w:rsidRDefault="0077225B" w:rsidP="0077225B">
      <w:pPr>
        <w:numPr>
          <w:ilvl w:val="0"/>
          <w:numId w:val="7"/>
        </w:numPr>
        <w:spacing w:line="252" w:lineRule="auto"/>
        <w:rPr>
          <w:rFonts w:ascii="Arial" w:hAnsi="Arial" w:cs="Arial"/>
          <w:lang w:bidi="en-US"/>
        </w:rPr>
      </w:pPr>
      <w:r w:rsidRPr="0077225B">
        <w:rPr>
          <w:rFonts w:ascii="Arial" w:hAnsi="Arial" w:cs="Arial"/>
          <w:lang w:bidi="en-US"/>
        </w:rPr>
        <w:t>One reimbursable lunch each school day</w:t>
      </w:r>
    </w:p>
    <w:p w14:paraId="50E26683" w14:textId="77777777" w:rsidR="00D46663" w:rsidRDefault="00D46663" w:rsidP="0077225B">
      <w:pPr>
        <w:spacing w:line="252" w:lineRule="auto"/>
        <w:rPr>
          <w:rFonts w:ascii="Arial" w:hAnsi="Arial" w:cs="Arial"/>
          <w:lang w:bidi="en-US"/>
        </w:rPr>
      </w:pPr>
    </w:p>
    <w:p w14:paraId="43F92222" w14:textId="5D66EEC2"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t>What is a reimbursable meal?</w:t>
      </w:r>
    </w:p>
    <w:p w14:paraId="479F4EBD"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A reimbursable meal is a meal that meets the USDA nutrition requirements. Students must select the required meal components for the meal to qualify under the National School Lunch Program or School Breakfast Program.</w:t>
      </w:r>
    </w:p>
    <w:p w14:paraId="0C722DA6" w14:textId="77777777" w:rsidR="00D46663" w:rsidRDefault="00D46663" w:rsidP="0077225B">
      <w:pPr>
        <w:spacing w:line="252" w:lineRule="auto"/>
        <w:rPr>
          <w:rFonts w:ascii="Arial" w:hAnsi="Arial" w:cs="Arial"/>
          <w:lang w:bidi="en-US"/>
        </w:rPr>
      </w:pPr>
    </w:p>
    <w:p w14:paraId="459C8113" w14:textId="18839EDC"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t>Can my child purchase additional food?</w:t>
      </w:r>
    </w:p>
    <w:p w14:paraId="20109CA2"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Yes. Students may purchase:</w:t>
      </w:r>
    </w:p>
    <w:p w14:paraId="3855A774" w14:textId="77777777" w:rsidR="0077225B" w:rsidRPr="0077225B" w:rsidRDefault="0077225B" w:rsidP="0077225B">
      <w:pPr>
        <w:numPr>
          <w:ilvl w:val="0"/>
          <w:numId w:val="8"/>
        </w:numPr>
        <w:spacing w:line="252" w:lineRule="auto"/>
        <w:rPr>
          <w:rFonts w:ascii="Arial" w:hAnsi="Arial" w:cs="Arial"/>
          <w:lang w:bidi="en-US"/>
        </w:rPr>
      </w:pPr>
      <w:r w:rsidRPr="0077225B">
        <w:rPr>
          <w:rFonts w:ascii="Arial" w:hAnsi="Arial" w:cs="Arial"/>
          <w:lang w:bidi="en-US"/>
        </w:rPr>
        <w:t>Additional entrees (if available)</w:t>
      </w:r>
    </w:p>
    <w:p w14:paraId="4905D43F" w14:textId="77777777" w:rsidR="0077225B" w:rsidRPr="0077225B" w:rsidRDefault="0077225B" w:rsidP="0077225B">
      <w:pPr>
        <w:numPr>
          <w:ilvl w:val="0"/>
          <w:numId w:val="8"/>
        </w:numPr>
        <w:spacing w:line="252" w:lineRule="auto"/>
        <w:rPr>
          <w:rFonts w:ascii="Arial" w:hAnsi="Arial" w:cs="Arial"/>
          <w:lang w:bidi="en-US"/>
        </w:rPr>
      </w:pPr>
      <w:r w:rsidRPr="0077225B">
        <w:rPr>
          <w:rFonts w:ascii="Arial" w:hAnsi="Arial" w:cs="Arial"/>
          <w:lang w:bidi="en-US"/>
        </w:rPr>
        <w:t>Extra milk</w:t>
      </w:r>
    </w:p>
    <w:p w14:paraId="7FAC5D2F" w14:textId="77777777" w:rsidR="0077225B" w:rsidRPr="0077225B" w:rsidRDefault="0077225B" w:rsidP="0077225B">
      <w:pPr>
        <w:numPr>
          <w:ilvl w:val="0"/>
          <w:numId w:val="8"/>
        </w:numPr>
        <w:spacing w:line="252" w:lineRule="auto"/>
        <w:rPr>
          <w:rFonts w:ascii="Arial" w:hAnsi="Arial" w:cs="Arial"/>
          <w:lang w:bidi="en-US"/>
        </w:rPr>
      </w:pPr>
      <w:r w:rsidRPr="0077225B">
        <w:rPr>
          <w:rFonts w:ascii="Arial" w:hAnsi="Arial" w:cs="Arial"/>
          <w:lang w:bidi="en-US"/>
        </w:rPr>
        <w:t>À la carte items</w:t>
      </w:r>
    </w:p>
    <w:p w14:paraId="127FCE49" w14:textId="77777777" w:rsidR="0077225B" w:rsidRPr="0077225B" w:rsidRDefault="0077225B" w:rsidP="0077225B">
      <w:pPr>
        <w:numPr>
          <w:ilvl w:val="0"/>
          <w:numId w:val="8"/>
        </w:numPr>
        <w:spacing w:line="252" w:lineRule="auto"/>
        <w:rPr>
          <w:rFonts w:ascii="Arial" w:hAnsi="Arial" w:cs="Arial"/>
          <w:lang w:bidi="en-US"/>
        </w:rPr>
      </w:pPr>
      <w:r w:rsidRPr="0077225B">
        <w:rPr>
          <w:rFonts w:ascii="Arial" w:hAnsi="Arial" w:cs="Arial"/>
          <w:lang w:bidi="en-US"/>
        </w:rPr>
        <w:t>Snacks or beverages (if offered)</w:t>
      </w:r>
    </w:p>
    <w:p w14:paraId="4C1983E3"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These items are not included in the CEP benefit and must be purchased separately.</w:t>
      </w:r>
    </w:p>
    <w:p w14:paraId="310874BE" w14:textId="77777777" w:rsidR="00D46663" w:rsidRDefault="00D46663" w:rsidP="0077225B">
      <w:pPr>
        <w:spacing w:line="252" w:lineRule="auto"/>
        <w:rPr>
          <w:rFonts w:ascii="Arial" w:hAnsi="Arial" w:cs="Arial"/>
          <w:lang w:bidi="en-US"/>
        </w:rPr>
      </w:pPr>
    </w:p>
    <w:p w14:paraId="09E56C3E" w14:textId="2C735F09"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lastRenderedPageBreak/>
        <w:t xml:space="preserve">Will my child still need a student </w:t>
      </w:r>
      <w:proofErr w:type="gramStart"/>
      <w:r w:rsidRPr="00D46663">
        <w:rPr>
          <w:rFonts w:ascii="Arial" w:hAnsi="Arial" w:cs="Arial"/>
          <w:b/>
          <w:bCs/>
          <w:lang w:bidi="en-US"/>
        </w:rPr>
        <w:t>ID</w:t>
      </w:r>
      <w:r w:rsidR="00D46663" w:rsidRPr="00D46663">
        <w:rPr>
          <w:rFonts w:ascii="Arial" w:hAnsi="Arial" w:cs="Arial"/>
          <w:b/>
          <w:bCs/>
          <w:lang w:bidi="en-US"/>
        </w:rPr>
        <w:t>#</w:t>
      </w:r>
      <w:r w:rsidRPr="00D46663">
        <w:rPr>
          <w:rFonts w:ascii="Arial" w:hAnsi="Arial" w:cs="Arial"/>
          <w:b/>
          <w:bCs/>
          <w:lang w:bidi="en-US"/>
        </w:rPr>
        <w:t>?</w:t>
      </w:r>
      <w:proofErr w:type="gramEnd"/>
    </w:p>
    <w:p w14:paraId="417632A8"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Yes. Students will continue to use their student ID or meal account at the cafeteria point of service. This allows the cafeteria to accurately record meal participation and maintain required USDA records.</w:t>
      </w:r>
    </w:p>
    <w:p w14:paraId="7FA98029" w14:textId="77777777" w:rsidR="00D46663" w:rsidRDefault="00D46663" w:rsidP="0077225B">
      <w:pPr>
        <w:spacing w:line="252" w:lineRule="auto"/>
        <w:rPr>
          <w:rFonts w:ascii="Arial" w:hAnsi="Arial" w:cs="Arial"/>
          <w:lang w:bidi="en-US"/>
        </w:rPr>
      </w:pPr>
    </w:p>
    <w:p w14:paraId="6E823058" w14:textId="6111B715"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t>Does CEP affect the quality of school meals?</w:t>
      </w:r>
    </w:p>
    <w:p w14:paraId="13858D98"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No. Meals served under CEP must continue to meet all USDA nutrition standards for calories, whole grains, fruits, vegetables, milk, and sodium.</w:t>
      </w:r>
    </w:p>
    <w:p w14:paraId="25BFBCEF" w14:textId="77777777" w:rsidR="00D46663" w:rsidRDefault="00D46663" w:rsidP="0077225B">
      <w:pPr>
        <w:spacing w:line="252" w:lineRule="auto"/>
        <w:rPr>
          <w:rFonts w:ascii="Arial" w:hAnsi="Arial" w:cs="Arial"/>
          <w:lang w:bidi="en-US"/>
        </w:rPr>
      </w:pPr>
    </w:p>
    <w:p w14:paraId="0595A9CF" w14:textId="24A69570" w:rsidR="0077225B" w:rsidRPr="00D46663" w:rsidRDefault="0077225B" w:rsidP="0077225B">
      <w:pPr>
        <w:spacing w:line="252" w:lineRule="auto"/>
        <w:rPr>
          <w:rFonts w:ascii="Arial" w:hAnsi="Arial" w:cs="Arial"/>
          <w:b/>
          <w:bCs/>
          <w:lang w:bidi="en-US"/>
        </w:rPr>
      </w:pPr>
      <w:r w:rsidRPr="00D46663">
        <w:rPr>
          <w:rFonts w:ascii="Arial" w:hAnsi="Arial" w:cs="Arial"/>
          <w:b/>
          <w:bCs/>
          <w:lang w:bidi="en-US"/>
        </w:rPr>
        <w:t>What if my child has a food allergy or special dietary needs?</w:t>
      </w:r>
    </w:p>
    <w:p w14:paraId="59A01668"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 xml:space="preserve">Students with food allergies or medically necessary dietary </w:t>
      </w:r>
      <w:proofErr w:type="gramStart"/>
      <w:r w:rsidRPr="0077225B">
        <w:rPr>
          <w:rFonts w:ascii="Arial" w:hAnsi="Arial" w:cs="Arial"/>
          <w:lang w:bidi="en-US"/>
        </w:rPr>
        <w:t>accommodations</w:t>
      </w:r>
      <w:proofErr w:type="gramEnd"/>
      <w:r w:rsidRPr="0077225B">
        <w:rPr>
          <w:rFonts w:ascii="Arial" w:hAnsi="Arial" w:cs="Arial"/>
          <w:lang w:bidi="en-US"/>
        </w:rPr>
        <w:t xml:space="preserve"> should continue to work with the school health office and cafeteria staff. Appropriate documentation may be required to provide meal modifications.</w:t>
      </w:r>
    </w:p>
    <w:p w14:paraId="42B546F8" w14:textId="77777777" w:rsidR="001B560A" w:rsidRDefault="001B560A" w:rsidP="0077225B">
      <w:pPr>
        <w:spacing w:line="252" w:lineRule="auto"/>
        <w:rPr>
          <w:rFonts w:ascii="Arial" w:hAnsi="Arial" w:cs="Arial"/>
          <w:lang w:bidi="en-US"/>
        </w:rPr>
      </w:pPr>
    </w:p>
    <w:p w14:paraId="6D887410" w14:textId="7CEA4711" w:rsidR="0077225B" w:rsidRPr="001B560A" w:rsidRDefault="0077225B" w:rsidP="0077225B">
      <w:pPr>
        <w:spacing w:line="252" w:lineRule="auto"/>
        <w:rPr>
          <w:rFonts w:ascii="Arial" w:hAnsi="Arial" w:cs="Arial"/>
          <w:b/>
          <w:bCs/>
          <w:lang w:bidi="en-US"/>
        </w:rPr>
      </w:pPr>
      <w:r w:rsidRPr="001B560A">
        <w:rPr>
          <w:rFonts w:ascii="Arial" w:hAnsi="Arial" w:cs="Arial"/>
          <w:b/>
          <w:bCs/>
          <w:lang w:bidi="en-US"/>
        </w:rPr>
        <w:t>How is CEP funded?</w:t>
      </w:r>
    </w:p>
    <w:p w14:paraId="26D97350"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 xml:space="preserve">Schools participating in CEP receive federal reimbursement through the USDA based on the school's approved Community Eligibility Provision claiming percentage. Families are not billed for one reimbursable </w:t>
      </w:r>
      <w:proofErr w:type="gramStart"/>
      <w:r w:rsidRPr="0077225B">
        <w:rPr>
          <w:rFonts w:ascii="Arial" w:hAnsi="Arial" w:cs="Arial"/>
          <w:lang w:bidi="en-US"/>
        </w:rPr>
        <w:t>breakfast</w:t>
      </w:r>
      <w:proofErr w:type="gramEnd"/>
      <w:r w:rsidRPr="0077225B">
        <w:rPr>
          <w:rFonts w:ascii="Arial" w:hAnsi="Arial" w:cs="Arial"/>
          <w:lang w:bidi="en-US"/>
        </w:rPr>
        <w:t xml:space="preserve"> and one reimbursable lunch served each school day.</w:t>
      </w:r>
    </w:p>
    <w:p w14:paraId="57DB2EFA" w14:textId="77777777" w:rsidR="001B560A" w:rsidRPr="001B560A" w:rsidRDefault="001B560A" w:rsidP="0077225B">
      <w:pPr>
        <w:spacing w:line="252" w:lineRule="auto"/>
        <w:rPr>
          <w:rFonts w:ascii="Arial" w:hAnsi="Arial" w:cs="Arial"/>
          <w:b/>
          <w:bCs/>
          <w:lang w:bidi="en-US"/>
        </w:rPr>
      </w:pPr>
    </w:p>
    <w:p w14:paraId="7F29944F" w14:textId="3F70723C" w:rsidR="0077225B" w:rsidRPr="0077225B" w:rsidRDefault="0077225B" w:rsidP="0077225B">
      <w:pPr>
        <w:spacing w:line="252" w:lineRule="auto"/>
        <w:rPr>
          <w:rFonts w:ascii="Arial" w:hAnsi="Arial" w:cs="Arial"/>
          <w:lang w:bidi="en-US"/>
        </w:rPr>
      </w:pPr>
      <w:r w:rsidRPr="001B560A">
        <w:rPr>
          <w:rFonts w:ascii="Arial" w:hAnsi="Arial" w:cs="Arial"/>
          <w:b/>
          <w:bCs/>
          <w:lang w:bidi="en-US"/>
        </w:rPr>
        <w:t>What if my child brings lunch from home?</w:t>
      </w:r>
    </w:p>
    <w:p w14:paraId="792B8924"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 xml:space="preserve">Students are always welcome to bring </w:t>
      </w:r>
      <w:proofErr w:type="gramStart"/>
      <w:r w:rsidRPr="0077225B">
        <w:rPr>
          <w:rFonts w:ascii="Arial" w:hAnsi="Arial" w:cs="Arial"/>
          <w:lang w:bidi="en-US"/>
        </w:rPr>
        <w:t>a lunch</w:t>
      </w:r>
      <w:proofErr w:type="gramEnd"/>
      <w:r w:rsidRPr="0077225B">
        <w:rPr>
          <w:rFonts w:ascii="Arial" w:hAnsi="Arial" w:cs="Arial"/>
          <w:lang w:bidi="en-US"/>
        </w:rPr>
        <w:t xml:space="preserve"> from home if they choose. Participation in CEP is optional.</w:t>
      </w:r>
    </w:p>
    <w:p w14:paraId="15906E15" w14:textId="77777777" w:rsidR="001B560A" w:rsidRDefault="001B560A" w:rsidP="0077225B">
      <w:pPr>
        <w:spacing w:line="252" w:lineRule="auto"/>
        <w:rPr>
          <w:rFonts w:ascii="Arial" w:hAnsi="Arial" w:cs="Arial"/>
          <w:lang w:bidi="en-US"/>
        </w:rPr>
      </w:pPr>
    </w:p>
    <w:p w14:paraId="16392065" w14:textId="0EA61C18" w:rsidR="0077225B" w:rsidRPr="001B560A" w:rsidRDefault="0077225B" w:rsidP="0077225B">
      <w:pPr>
        <w:spacing w:line="252" w:lineRule="auto"/>
        <w:rPr>
          <w:rFonts w:ascii="Arial" w:hAnsi="Arial" w:cs="Arial"/>
          <w:b/>
          <w:bCs/>
          <w:lang w:bidi="en-US"/>
        </w:rPr>
      </w:pPr>
      <w:r w:rsidRPr="001B560A">
        <w:rPr>
          <w:rFonts w:ascii="Arial" w:hAnsi="Arial" w:cs="Arial"/>
          <w:b/>
          <w:bCs/>
          <w:lang w:bidi="en-US"/>
        </w:rPr>
        <w:t>Who can I contact with questions?</w:t>
      </w:r>
    </w:p>
    <w:p w14:paraId="289C6EFA"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If you have questions about the Community Eligibility Provision or our school nutrition program, please contact:</w:t>
      </w:r>
    </w:p>
    <w:p w14:paraId="145A2DB6" w14:textId="616FE6F2" w:rsidR="0077225B" w:rsidRPr="0077225B" w:rsidRDefault="009A36D2" w:rsidP="0077225B">
      <w:pPr>
        <w:spacing w:line="252" w:lineRule="auto"/>
        <w:rPr>
          <w:rFonts w:ascii="Arial" w:hAnsi="Arial" w:cs="Arial"/>
          <w:lang w:bidi="en-US"/>
        </w:rPr>
      </w:pPr>
      <w:r>
        <w:rPr>
          <w:rFonts w:ascii="Arial" w:hAnsi="Arial" w:cs="Arial"/>
          <w:lang w:bidi="en-US"/>
        </w:rPr>
        <w:t>Cynthia Morgridge or Meghan Day</w:t>
      </w:r>
      <w:r w:rsidR="0077225B" w:rsidRPr="0077225B">
        <w:rPr>
          <w:rFonts w:ascii="Arial" w:hAnsi="Arial" w:cs="Arial"/>
          <w:lang w:bidi="en-US"/>
        </w:rPr>
        <w:br/>
      </w:r>
      <w:r w:rsidR="001B560A">
        <w:rPr>
          <w:rFonts w:ascii="Arial" w:hAnsi="Arial" w:cs="Arial"/>
          <w:lang w:bidi="en-US"/>
        </w:rPr>
        <w:t>Mohave Accelerated Learning Center</w:t>
      </w:r>
      <w:r>
        <w:rPr>
          <w:rFonts w:ascii="Arial" w:hAnsi="Arial" w:cs="Arial"/>
          <w:lang w:bidi="en-US"/>
        </w:rPr>
        <w:t xml:space="preserve"> Nutrition Department</w:t>
      </w:r>
      <w:r w:rsidR="0077225B" w:rsidRPr="0077225B">
        <w:rPr>
          <w:rFonts w:ascii="Arial" w:hAnsi="Arial" w:cs="Arial"/>
          <w:lang w:bidi="en-US"/>
        </w:rPr>
        <w:br/>
        <w:t xml:space="preserve">Phone: </w:t>
      </w:r>
      <w:r>
        <w:rPr>
          <w:rFonts w:ascii="Arial" w:hAnsi="Arial" w:cs="Arial"/>
          <w:lang w:bidi="en-US"/>
        </w:rPr>
        <w:t xml:space="preserve">(928) </w:t>
      </w:r>
      <w:r w:rsidR="00320765">
        <w:rPr>
          <w:rFonts w:ascii="Arial" w:hAnsi="Arial" w:cs="Arial"/>
          <w:lang w:bidi="en-US"/>
        </w:rPr>
        <w:t>704-9345</w:t>
      </w:r>
      <w:r w:rsidR="0077225B" w:rsidRPr="0077225B">
        <w:rPr>
          <w:rFonts w:ascii="Arial" w:hAnsi="Arial" w:cs="Arial"/>
          <w:lang w:bidi="en-US"/>
        </w:rPr>
        <w:br/>
        <w:t xml:space="preserve">Email: </w:t>
      </w:r>
      <w:hyperlink r:id="rId7" w:history="1">
        <w:r w:rsidR="00FB2970" w:rsidRPr="004B40DD">
          <w:rPr>
            <w:rStyle w:val="Hyperlink"/>
            <w:rFonts w:ascii="Arial" w:hAnsi="Arial" w:cs="Arial"/>
            <w:lang w:bidi="en-US"/>
          </w:rPr>
          <w:t>cmorgridge@mohavelearning.org</w:t>
        </w:r>
      </w:hyperlink>
      <w:r w:rsidR="00FB2970">
        <w:rPr>
          <w:rFonts w:ascii="Arial" w:hAnsi="Arial" w:cs="Arial"/>
          <w:lang w:bidi="en-US"/>
        </w:rPr>
        <w:t xml:space="preserve"> ; </w:t>
      </w:r>
      <w:hyperlink r:id="rId8" w:history="1">
        <w:r w:rsidR="00FB2970" w:rsidRPr="004B40DD">
          <w:rPr>
            <w:rStyle w:val="Hyperlink"/>
            <w:rFonts w:ascii="Arial" w:hAnsi="Arial" w:cs="Arial"/>
            <w:lang w:bidi="en-US"/>
          </w:rPr>
          <w:t>mreynolds@mohavelearning.org</w:t>
        </w:r>
      </w:hyperlink>
      <w:r w:rsidR="00FB2970">
        <w:rPr>
          <w:rFonts w:ascii="Arial" w:hAnsi="Arial" w:cs="Arial"/>
          <w:lang w:bidi="en-US"/>
        </w:rPr>
        <w:t xml:space="preserve"> </w:t>
      </w:r>
    </w:p>
    <w:p w14:paraId="62985E21" w14:textId="77777777" w:rsidR="0077225B" w:rsidRPr="0077225B" w:rsidRDefault="0077225B" w:rsidP="0077225B">
      <w:pPr>
        <w:spacing w:line="252" w:lineRule="auto"/>
        <w:rPr>
          <w:rFonts w:ascii="Arial" w:hAnsi="Arial" w:cs="Arial"/>
          <w:lang w:bidi="en-US"/>
        </w:rPr>
      </w:pPr>
      <w:r w:rsidRPr="0077225B">
        <w:rPr>
          <w:rFonts w:ascii="Arial" w:hAnsi="Arial" w:cs="Arial"/>
          <w:lang w:bidi="en-US"/>
        </w:rPr>
        <w:t>We are happy to answer your questions and help your family understand our school meal program.</w:t>
      </w:r>
    </w:p>
    <w:p w14:paraId="237DD001" w14:textId="77777777" w:rsidR="00587B63" w:rsidRPr="0077225B" w:rsidRDefault="00587B63" w:rsidP="00587B63">
      <w:pPr>
        <w:spacing w:line="252" w:lineRule="auto"/>
        <w:rPr>
          <w:rFonts w:ascii="Arial" w:hAnsi="Arial" w:cs="Arial"/>
          <w:lang w:bidi="en-US"/>
        </w:rPr>
      </w:pPr>
    </w:p>
    <w:p w14:paraId="4743B054" w14:textId="77777777" w:rsidR="00587B63" w:rsidRPr="0077225B" w:rsidRDefault="00587B63" w:rsidP="00587B63">
      <w:pPr>
        <w:spacing w:line="252" w:lineRule="auto"/>
        <w:rPr>
          <w:rFonts w:ascii="Arial" w:hAnsi="Arial" w:cs="Arial"/>
          <w:sz w:val="20"/>
          <w:szCs w:val="20"/>
          <w:lang w:bidi="en-US"/>
        </w:rPr>
      </w:pPr>
    </w:p>
    <w:p w14:paraId="78A5825D" w14:textId="77777777" w:rsidR="00587B63" w:rsidRPr="0077225B" w:rsidRDefault="00587B63" w:rsidP="00587B63">
      <w:pPr>
        <w:spacing w:line="252" w:lineRule="auto"/>
        <w:rPr>
          <w:rFonts w:ascii="Arial" w:hAnsi="Arial" w:cs="Arial"/>
          <w:sz w:val="20"/>
          <w:szCs w:val="20"/>
          <w:lang w:bidi="en-US"/>
        </w:rPr>
      </w:pPr>
    </w:p>
    <w:p w14:paraId="5ADBB23E" w14:textId="77777777" w:rsidR="00587B63" w:rsidRPr="0077225B" w:rsidRDefault="00587B63" w:rsidP="00587B63">
      <w:pPr>
        <w:spacing w:line="252" w:lineRule="auto"/>
        <w:rPr>
          <w:rFonts w:ascii="Arial" w:hAnsi="Arial" w:cs="Arial"/>
          <w:sz w:val="20"/>
          <w:szCs w:val="20"/>
          <w:lang w:bidi="en-US"/>
        </w:rPr>
      </w:pPr>
    </w:p>
    <w:p w14:paraId="12B0F2C1" w14:textId="31EC4E4D" w:rsidR="000758DF" w:rsidRPr="0077225B" w:rsidRDefault="001935A6" w:rsidP="00587B63">
      <w:pPr>
        <w:spacing w:line="252" w:lineRule="auto"/>
        <w:rPr>
          <w:rFonts w:ascii="Arial" w:hAnsi="Arial" w:cs="Arial"/>
          <w:sz w:val="20"/>
          <w:szCs w:val="20"/>
          <w:lang w:bidi="en-US"/>
        </w:rPr>
      </w:pPr>
      <w:r w:rsidRPr="0077225B">
        <w:rPr>
          <w:rFonts w:ascii="Arial" w:hAnsi="Arial" w:cs="Arial"/>
          <w:noProof/>
        </w:rPr>
        <mc:AlternateContent>
          <mc:Choice Requires="wps">
            <w:drawing>
              <wp:anchor distT="0" distB="0" distL="114300" distR="114300" simplePos="0" relativeHeight="251659264" behindDoc="0" locked="0" layoutInCell="1" allowOverlap="1" wp14:anchorId="293497F1" wp14:editId="61B5B624">
                <wp:simplePos x="0" y="0"/>
                <wp:positionH relativeFrom="column">
                  <wp:posOffset>0</wp:posOffset>
                </wp:positionH>
                <wp:positionV relativeFrom="paragraph">
                  <wp:posOffset>46355</wp:posOffset>
                </wp:positionV>
                <wp:extent cx="5829300" cy="0"/>
                <wp:effectExtent l="9525" t="8255" r="9525" b="1079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0EE4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65pt" to="45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sRsAEAAEgDAAAOAAAAZHJzL2Uyb0RvYy54bWysU8Fu2zAMvQ/YPwi6L3YyZG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"/>
            </w:pict>
          </mc:Fallback>
        </mc:AlternateContent>
      </w:r>
    </w:p>
    <w:sectPr w:rsidR="000758DF" w:rsidRPr="0077225B" w:rsidSect="008E7360">
      <w:headerReference w:type="default" r:id="rId9"/>
      <w:pgSz w:w="12240" w:h="15840"/>
      <w:pgMar w:top="216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93E5" w14:textId="77777777" w:rsidR="009109BF" w:rsidRDefault="009109BF">
      <w:r>
        <w:separator/>
      </w:r>
    </w:p>
  </w:endnote>
  <w:endnote w:type="continuationSeparator" w:id="0">
    <w:p w14:paraId="2B92C5EE" w14:textId="77777777" w:rsidR="009109BF" w:rsidRDefault="00910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CFD8A" w14:textId="77777777" w:rsidR="009109BF" w:rsidRDefault="009109BF">
      <w:r>
        <w:separator/>
      </w:r>
    </w:p>
  </w:footnote>
  <w:footnote w:type="continuationSeparator" w:id="0">
    <w:p w14:paraId="53341246" w14:textId="77777777" w:rsidR="009109BF" w:rsidRDefault="00910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6916F" w14:textId="77777777" w:rsidR="00222C28" w:rsidRDefault="003818E4" w:rsidP="003818E4">
    <w:pPr>
      <w:pStyle w:val="Header"/>
    </w:pPr>
    <w:r>
      <w:rPr>
        <w:noProof/>
      </w:rPr>
      <w:drawing>
        <wp:anchor distT="0" distB="0" distL="114300" distR="114300" simplePos="0" relativeHeight="251660288" behindDoc="0" locked="0" layoutInCell="1" allowOverlap="1" wp14:anchorId="48969171" wp14:editId="48969172">
          <wp:simplePos x="0" y="0"/>
          <wp:positionH relativeFrom="column">
            <wp:posOffset>47625</wp:posOffset>
          </wp:positionH>
          <wp:positionV relativeFrom="paragraph">
            <wp:posOffset>0</wp:posOffset>
          </wp:positionV>
          <wp:extent cx="742950" cy="742950"/>
          <wp:effectExtent l="19050" t="0" r="0" b="0"/>
          <wp:wrapNone/>
          <wp:docPr id="5" name="Picture 5" descr="N:\Logos\2012 Redesign\MALC_ShirtLogo_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Logos\2012 Redesign\MALC_ShirtLogo_white.JPG"/>
                  <pic:cNvPicPr>
                    <a:picLocks noChangeAspect="1" noChangeArrowheads="1"/>
                  </pic:cNvPicPr>
                </pic:nvPicPr>
                <pic:blipFill>
                  <a:blip r:embed="rId1"/>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00BD025E">
      <w:rPr>
        <w:noProof/>
      </w:rPr>
      <mc:AlternateContent>
        <mc:Choice Requires="wps">
          <w:drawing>
            <wp:anchor distT="0" distB="0" distL="114300" distR="114300" simplePos="0" relativeHeight="251657216" behindDoc="0" locked="0" layoutInCell="1" allowOverlap="1" wp14:anchorId="48969173" wp14:editId="48969174">
              <wp:simplePos x="0" y="0"/>
              <wp:positionH relativeFrom="column">
                <wp:posOffset>0</wp:posOffset>
              </wp:positionH>
              <wp:positionV relativeFrom="paragraph">
                <wp:posOffset>0</wp:posOffset>
              </wp:positionV>
              <wp:extent cx="5486400" cy="9144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69175" w14:textId="77777777" w:rsidR="00222C28" w:rsidRDefault="00222C28">
                          <w:pPr>
                            <w:pBdr>
                              <w:bottom w:val="thickThinSmallGap" w:sz="24" w:space="1" w:color="000080"/>
                            </w:pBdr>
                            <w:jc w:val="right"/>
                            <w:rPr>
                              <w:rFonts w:ascii="Tahoma" w:hAnsi="Tahoma" w:cs="Tahoma"/>
                              <w:b/>
                              <w:sz w:val="20"/>
                              <w:szCs w:val="20"/>
                            </w:rPr>
                          </w:pPr>
                        </w:p>
                        <w:p w14:paraId="48969176" w14:textId="77777777" w:rsidR="00222C28" w:rsidRDefault="00222C28">
                          <w:pPr>
                            <w:pBdr>
                              <w:bottom w:val="thickThinSmallGap" w:sz="24" w:space="1" w:color="000080"/>
                            </w:pBdr>
                            <w:jc w:val="right"/>
                            <w:rPr>
                              <w:rFonts w:ascii="Tahoma" w:hAnsi="Tahoma" w:cs="Tahoma"/>
                              <w:b/>
                              <w:sz w:val="20"/>
                              <w:szCs w:val="20"/>
                            </w:rPr>
                          </w:pPr>
                        </w:p>
                        <w:p w14:paraId="48969177" w14:textId="77777777" w:rsidR="00222C28" w:rsidRDefault="00222C28">
                          <w:pPr>
                            <w:pBdr>
                              <w:bottom w:val="thickThinSmallGap" w:sz="24" w:space="1" w:color="000080"/>
                            </w:pBdr>
                            <w:jc w:val="right"/>
                            <w:rPr>
                              <w:rFonts w:ascii="Tahoma" w:hAnsi="Tahoma" w:cs="Tahoma"/>
                              <w:b/>
                              <w:sz w:val="20"/>
                              <w:szCs w:val="20"/>
                            </w:rPr>
                          </w:pPr>
                        </w:p>
                        <w:p w14:paraId="48969178" w14:textId="77777777" w:rsidR="00222C28" w:rsidRDefault="00222C28">
                          <w:pPr>
                            <w:pBdr>
                              <w:bottom w:val="thickThinSmallGap" w:sz="24" w:space="1" w:color="000080"/>
                            </w:pBdr>
                            <w:jc w:val="right"/>
                            <w:rPr>
                              <w:rFonts w:ascii="Tahoma" w:hAnsi="Tahoma" w:cs="Tahoma"/>
                              <w:b/>
                              <w:sz w:val="20"/>
                              <w:szCs w:val="20"/>
                            </w:rPr>
                          </w:pPr>
                        </w:p>
                        <w:p w14:paraId="48969179" w14:textId="77777777" w:rsidR="00222C28" w:rsidRDefault="003818E4">
                          <w:pPr>
                            <w:pBdr>
                              <w:bottom w:val="thickThinSmallGap" w:sz="24" w:space="1" w:color="000080"/>
                            </w:pBdr>
                            <w:jc w:val="right"/>
                            <w:rPr>
                              <w:rFonts w:ascii="Tahoma" w:hAnsi="Tahoma" w:cs="Tahoma"/>
                              <w:b/>
                              <w:sz w:val="20"/>
                              <w:szCs w:val="20"/>
                            </w:rPr>
                          </w:pPr>
                          <w:r>
                            <w:rPr>
                              <w:rFonts w:ascii="Tahoma" w:hAnsi="Tahoma" w:cs="Tahoma"/>
                              <w:b/>
                              <w:sz w:val="20"/>
                              <w:szCs w:val="20"/>
                            </w:rPr>
                            <w:t>625 Marina Blvd • Bullhead City, AZ 86442 • (928) 704-9345</w:t>
                          </w:r>
                        </w:p>
                        <w:p w14:paraId="4896917A" w14:textId="77777777" w:rsidR="00222C28" w:rsidRDefault="00222C2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69173" id="_x0000_t202" coordsize="21600,21600" o:spt="202" path="m,l,21600r21600,l21600,xe">
              <v:stroke joinstyle="miter"/>
              <v:path gradientshapeok="t" o:connecttype="rect"/>
            </v:shapetype>
            <v:shape id="Text Box 3" o:spid="_x0000_s1026" type="#_x0000_t202" style="position:absolute;margin-left:0;margin-top:0;width:6in;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" stroked="f">
              <v:textbox inset="0,0,0,0">
                <w:txbxContent>
                  <w:p w14:paraId="48969175" w14:textId="77777777" w:rsidR="00222C28" w:rsidRDefault="00222C28">
                    <w:pPr>
                      <w:pBdr>
                        <w:bottom w:val="thickThinSmallGap" w:sz="24" w:space="1" w:color="000080"/>
                      </w:pBdr>
                      <w:jc w:val="right"/>
                      <w:rPr>
                        <w:rFonts w:ascii="Tahoma" w:hAnsi="Tahoma" w:cs="Tahoma"/>
                        <w:b/>
                        <w:sz w:val="20"/>
                        <w:szCs w:val="20"/>
                      </w:rPr>
                    </w:pPr>
                  </w:p>
                  <w:p w14:paraId="48969176" w14:textId="77777777" w:rsidR="00222C28" w:rsidRDefault="00222C28">
                    <w:pPr>
                      <w:pBdr>
                        <w:bottom w:val="thickThinSmallGap" w:sz="24" w:space="1" w:color="000080"/>
                      </w:pBdr>
                      <w:jc w:val="right"/>
                      <w:rPr>
                        <w:rFonts w:ascii="Tahoma" w:hAnsi="Tahoma" w:cs="Tahoma"/>
                        <w:b/>
                        <w:sz w:val="20"/>
                        <w:szCs w:val="20"/>
                      </w:rPr>
                    </w:pPr>
                  </w:p>
                  <w:p w14:paraId="48969177" w14:textId="77777777" w:rsidR="00222C28" w:rsidRDefault="00222C28">
                    <w:pPr>
                      <w:pBdr>
                        <w:bottom w:val="thickThinSmallGap" w:sz="24" w:space="1" w:color="000080"/>
                      </w:pBdr>
                      <w:jc w:val="right"/>
                      <w:rPr>
                        <w:rFonts w:ascii="Tahoma" w:hAnsi="Tahoma" w:cs="Tahoma"/>
                        <w:b/>
                        <w:sz w:val="20"/>
                        <w:szCs w:val="20"/>
                      </w:rPr>
                    </w:pPr>
                  </w:p>
                  <w:p w14:paraId="48969178" w14:textId="77777777" w:rsidR="00222C28" w:rsidRDefault="00222C28">
                    <w:pPr>
                      <w:pBdr>
                        <w:bottom w:val="thickThinSmallGap" w:sz="24" w:space="1" w:color="000080"/>
                      </w:pBdr>
                      <w:jc w:val="right"/>
                      <w:rPr>
                        <w:rFonts w:ascii="Tahoma" w:hAnsi="Tahoma" w:cs="Tahoma"/>
                        <w:b/>
                        <w:sz w:val="20"/>
                        <w:szCs w:val="20"/>
                      </w:rPr>
                    </w:pPr>
                  </w:p>
                  <w:p w14:paraId="48969179" w14:textId="77777777" w:rsidR="00222C28" w:rsidRDefault="003818E4">
                    <w:pPr>
                      <w:pBdr>
                        <w:bottom w:val="thickThinSmallGap" w:sz="24" w:space="1" w:color="000080"/>
                      </w:pBdr>
                      <w:jc w:val="right"/>
                      <w:rPr>
                        <w:rFonts w:ascii="Tahoma" w:hAnsi="Tahoma" w:cs="Tahoma"/>
                        <w:b/>
                        <w:sz w:val="20"/>
                        <w:szCs w:val="20"/>
                      </w:rPr>
                    </w:pPr>
                    <w:r>
                      <w:rPr>
                        <w:rFonts w:ascii="Tahoma" w:hAnsi="Tahoma" w:cs="Tahoma"/>
                        <w:b/>
                        <w:sz w:val="20"/>
                        <w:szCs w:val="20"/>
                      </w:rPr>
                      <w:t>625 Marina Blvd • Bullhead City, AZ 86442 • (928) 704-9345</w:t>
                    </w:r>
                  </w:p>
                  <w:p w14:paraId="4896917A" w14:textId="77777777" w:rsidR="00222C28" w:rsidRDefault="00222C28"/>
                </w:txbxContent>
              </v:textbox>
            </v:shape>
          </w:pict>
        </mc:Fallback>
      </mc:AlternateContent>
    </w:r>
  </w:p>
  <w:p w14:paraId="48969170" w14:textId="77777777" w:rsidR="00222C28" w:rsidRDefault="00222C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2729A"/>
    <w:multiLevelType w:val="multilevel"/>
    <w:tmpl w:val="BD144F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80504"/>
    <w:multiLevelType w:val="multilevel"/>
    <w:tmpl w:val="3EF0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796203"/>
    <w:multiLevelType w:val="multilevel"/>
    <w:tmpl w:val="AABC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D3034"/>
    <w:multiLevelType w:val="multilevel"/>
    <w:tmpl w:val="0C2C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680B9C"/>
    <w:multiLevelType w:val="multilevel"/>
    <w:tmpl w:val="26AC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F82C2A"/>
    <w:multiLevelType w:val="multilevel"/>
    <w:tmpl w:val="165A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B0C70"/>
    <w:multiLevelType w:val="multilevel"/>
    <w:tmpl w:val="A63A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0903D2"/>
    <w:multiLevelType w:val="multilevel"/>
    <w:tmpl w:val="897C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765029">
    <w:abstractNumId w:val="4"/>
  </w:num>
  <w:num w:numId="2" w16cid:durableId="446001483">
    <w:abstractNumId w:val="7"/>
  </w:num>
  <w:num w:numId="3" w16cid:durableId="470631638">
    <w:abstractNumId w:val="3"/>
  </w:num>
  <w:num w:numId="4" w16cid:durableId="1748842229">
    <w:abstractNumId w:val="0"/>
  </w:num>
  <w:num w:numId="5" w16cid:durableId="1551724972">
    <w:abstractNumId w:val="1"/>
  </w:num>
  <w:num w:numId="6" w16cid:durableId="1894076093">
    <w:abstractNumId w:val="5"/>
  </w:num>
  <w:num w:numId="7" w16cid:durableId="2125493916">
    <w:abstractNumId w:val="6"/>
  </w:num>
  <w:num w:numId="8" w16cid:durableId="7299595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8E4"/>
    <w:rsid w:val="00046095"/>
    <w:rsid w:val="000758DF"/>
    <w:rsid w:val="000B6FBD"/>
    <w:rsid w:val="00180DBC"/>
    <w:rsid w:val="001935A6"/>
    <w:rsid w:val="001B560A"/>
    <w:rsid w:val="00222C28"/>
    <w:rsid w:val="00243D09"/>
    <w:rsid w:val="002761BA"/>
    <w:rsid w:val="00277971"/>
    <w:rsid w:val="002D6C2E"/>
    <w:rsid w:val="002E67AF"/>
    <w:rsid w:val="002F5857"/>
    <w:rsid w:val="00320765"/>
    <w:rsid w:val="00320CF4"/>
    <w:rsid w:val="0036515B"/>
    <w:rsid w:val="003818E4"/>
    <w:rsid w:val="00426A2C"/>
    <w:rsid w:val="00480B53"/>
    <w:rsid w:val="00493557"/>
    <w:rsid w:val="004A3E55"/>
    <w:rsid w:val="004B4A8B"/>
    <w:rsid w:val="004E5385"/>
    <w:rsid w:val="00506838"/>
    <w:rsid w:val="005716FF"/>
    <w:rsid w:val="00587B63"/>
    <w:rsid w:val="005A050D"/>
    <w:rsid w:val="005B2045"/>
    <w:rsid w:val="005C1EFA"/>
    <w:rsid w:val="00685998"/>
    <w:rsid w:val="0077225B"/>
    <w:rsid w:val="007802E0"/>
    <w:rsid w:val="007B442E"/>
    <w:rsid w:val="007C2B0A"/>
    <w:rsid w:val="0080296A"/>
    <w:rsid w:val="008439F4"/>
    <w:rsid w:val="00891DA8"/>
    <w:rsid w:val="008E7360"/>
    <w:rsid w:val="009109BF"/>
    <w:rsid w:val="00915815"/>
    <w:rsid w:val="009A36D2"/>
    <w:rsid w:val="009D0EB9"/>
    <w:rsid w:val="009F22BD"/>
    <w:rsid w:val="00A019E6"/>
    <w:rsid w:val="00A23F55"/>
    <w:rsid w:val="00A3543D"/>
    <w:rsid w:val="00A77CCD"/>
    <w:rsid w:val="00A9786F"/>
    <w:rsid w:val="00AE417C"/>
    <w:rsid w:val="00B91907"/>
    <w:rsid w:val="00B9726E"/>
    <w:rsid w:val="00BA4981"/>
    <w:rsid w:val="00BB5A47"/>
    <w:rsid w:val="00BD025E"/>
    <w:rsid w:val="00C11078"/>
    <w:rsid w:val="00D46663"/>
    <w:rsid w:val="00D73E6A"/>
    <w:rsid w:val="00DE0A69"/>
    <w:rsid w:val="00E05261"/>
    <w:rsid w:val="00E213AA"/>
    <w:rsid w:val="00E5278D"/>
    <w:rsid w:val="00F01322"/>
    <w:rsid w:val="00F30739"/>
    <w:rsid w:val="00F65869"/>
    <w:rsid w:val="00FA2813"/>
    <w:rsid w:val="00FB2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6915B"/>
  <w15:docId w15:val="{1F10DC0E-1B85-45AE-A6EB-1C4A0013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28"/>
    <w:rPr>
      <w:sz w:val="24"/>
      <w:szCs w:val="24"/>
    </w:rPr>
  </w:style>
  <w:style w:type="paragraph" w:styleId="Heading1">
    <w:name w:val="heading 1"/>
    <w:basedOn w:val="Normal"/>
    <w:next w:val="Normal"/>
    <w:link w:val="Heading1Char"/>
    <w:qFormat/>
    <w:rsid w:val="001935A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77225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722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222C28"/>
    <w:pPr>
      <w:tabs>
        <w:tab w:val="center" w:pos="4320"/>
        <w:tab w:val="right" w:pos="8640"/>
      </w:tabs>
    </w:pPr>
  </w:style>
  <w:style w:type="paragraph" w:styleId="Footer">
    <w:name w:val="footer"/>
    <w:basedOn w:val="Normal"/>
    <w:semiHidden/>
    <w:rsid w:val="00222C28"/>
    <w:pPr>
      <w:tabs>
        <w:tab w:val="center" w:pos="4320"/>
        <w:tab w:val="right" w:pos="8640"/>
      </w:tabs>
    </w:pPr>
  </w:style>
  <w:style w:type="character" w:styleId="Hyperlink">
    <w:name w:val="Hyperlink"/>
    <w:basedOn w:val="DefaultParagraphFont"/>
    <w:uiPriority w:val="99"/>
    <w:unhideWhenUsed/>
    <w:rsid w:val="00BB5A47"/>
    <w:rPr>
      <w:color w:val="0000FF" w:themeColor="hyperlink"/>
      <w:u w:val="single"/>
    </w:rPr>
  </w:style>
  <w:style w:type="table" w:styleId="TableGrid">
    <w:name w:val="Table Grid"/>
    <w:basedOn w:val="TableNormal"/>
    <w:uiPriority w:val="59"/>
    <w:rsid w:val="007C2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72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26E"/>
    <w:rPr>
      <w:rFonts w:ascii="Segoe UI" w:hAnsi="Segoe UI" w:cs="Segoe UI"/>
      <w:sz w:val="18"/>
      <w:szCs w:val="18"/>
    </w:rPr>
  </w:style>
  <w:style w:type="paragraph" w:styleId="NoSpacing">
    <w:name w:val="No Spacing"/>
    <w:uiPriority w:val="1"/>
    <w:qFormat/>
    <w:rsid w:val="00180DB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4E5385"/>
    <w:rPr>
      <w:color w:val="605E5C"/>
      <w:shd w:val="clear" w:color="auto" w:fill="E1DFDD"/>
    </w:rPr>
  </w:style>
  <w:style w:type="paragraph" w:styleId="ListParagraph">
    <w:name w:val="List Paragraph"/>
    <w:basedOn w:val="Normal"/>
    <w:uiPriority w:val="34"/>
    <w:qFormat/>
    <w:rsid w:val="00FA2813"/>
    <w:pPr>
      <w:spacing w:after="160" w:line="278" w:lineRule="auto"/>
      <w:ind w:left="720"/>
      <w:contextualSpacing/>
    </w:pPr>
    <w:rPr>
      <w:rFonts w:asciiTheme="minorHAnsi" w:eastAsiaTheme="minorHAnsi" w:hAnsiTheme="minorHAnsi" w:cstheme="minorBidi"/>
      <w:kern w:val="2"/>
      <w14:ligatures w14:val="standardContextual"/>
    </w:rPr>
  </w:style>
  <w:style w:type="character" w:customStyle="1" w:styleId="Heading1Char">
    <w:name w:val="Heading 1 Char"/>
    <w:basedOn w:val="DefaultParagraphFont"/>
    <w:link w:val="Heading1"/>
    <w:rsid w:val="001935A6"/>
    <w:rPr>
      <w:rFonts w:ascii="Cambria" w:hAnsi="Cambria"/>
      <w:b/>
      <w:bCs/>
      <w:kern w:val="32"/>
      <w:sz w:val="32"/>
      <w:szCs w:val="32"/>
    </w:rPr>
  </w:style>
  <w:style w:type="paragraph" w:styleId="NormalWeb">
    <w:name w:val="Normal (Web)"/>
    <w:basedOn w:val="Normal"/>
    <w:uiPriority w:val="99"/>
    <w:unhideWhenUsed/>
    <w:rsid w:val="001935A6"/>
    <w:pPr>
      <w:spacing w:before="100" w:beforeAutospacing="1" w:after="100" w:afterAutospacing="1"/>
    </w:pPr>
  </w:style>
  <w:style w:type="character" w:styleId="Emphasis">
    <w:name w:val="Emphasis"/>
    <w:basedOn w:val="DefaultParagraphFont"/>
    <w:uiPriority w:val="20"/>
    <w:qFormat/>
    <w:rsid w:val="001935A6"/>
    <w:rPr>
      <w:i/>
      <w:iCs/>
    </w:rPr>
  </w:style>
  <w:style w:type="character" w:styleId="Strong">
    <w:name w:val="Strong"/>
    <w:uiPriority w:val="22"/>
    <w:qFormat/>
    <w:rsid w:val="001935A6"/>
    <w:rPr>
      <w:b/>
      <w:bCs/>
      <w:color w:val="943634"/>
      <w:spacing w:val="5"/>
    </w:rPr>
  </w:style>
  <w:style w:type="paragraph" w:styleId="Subtitle">
    <w:name w:val="Subtitle"/>
    <w:basedOn w:val="Normal"/>
    <w:next w:val="Normal"/>
    <w:link w:val="SubtitleChar"/>
    <w:uiPriority w:val="11"/>
    <w:qFormat/>
    <w:rsid w:val="001935A6"/>
    <w:pPr>
      <w:spacing w:after="560"/>
      <w:jc w:val="center"/>
    </w:pPr>
    <w:rPr>
      <w:rFonts w:ascii="Cambria" w:hAnsi="Cambria"/>
      <w:caps/>
      <w:spacing w:val="20"/>
      <w:sz w:val="18"/>
      <w:szCs w:val="18"/>
      <w:lang w:bidi="en-US"/>
    </w:rPr>
  </w:style>
  <w:style w:type="character" w:customStyle="1" w:styleId="SubtitleChar">
    <w:name w:val="Subtitle Char"/>
    <w:basedOn w:val="DefaultParagraphFont"/>
    <w:link w:val="Subtitle"/>
    <w:uiPriority w:val="11"/>
    <w:rsid w:val="001935A6"/>
    <w:rPr>
      <w:rFonts w:ascii="Cambria" w:hAnsi="Cambria"/>
      <w:caps/>
      <w:spacing w:val="20"/>
      <w:sz w:val="18"/>
      <w:szCs w:val="18"/>
      <w:lang w:bidi="en-US"/>
    </w:rPr>
  </w:style>
  <w:style w:type="character" w:styleId="IntenseEmphasis">
    <w:name w:val="Intense Emphasis"/>
    <w:uiPriority w:val="21"/>
    <w:qFormat/>
    <w:rsid w:val="001935A6"/>
    <w:rPr>
      <w:i/>
      <w:iCs/>
      <w:caps/>
      <w:spacing w:val="10"/>
      <w:sz w:val="20"/>
      <w:szCs w:val="20"/>
    </w:rPr>
  </w:style>
  <w:style w:type="character" w:customStyle="1" w:styleId="Heading2Char">
    <w:name w:val="Heading 2 Char"/>
    <w:basedOn w:val="DefaultParagraphFont"/>
    <w:link w:val="Heading2"/>
    <w:uiPriority w:val="9"/>
    <w:semiHidden/>
    <w:rsid w:val="0077225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7225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1225">
      <w:bodyDiv w:val="1"/>
      <w:marLeft w:val="0"/>
      <w:marRight w:val="0"/>
      <w:marTop w:val="0"/>
      <w:marBottom w:val="0"/>
      <w:divBdr>
        <w:top w:val="none" w:sz="0" w:space="0" w:color="auto"/>
        <w:left w:val="none" w:sz="0" w:space="0" w:color="auto"/>
        <w:bottom w:val="none" w:sz="0" w:space="0" w:color="auto"/>
        <w:right w:val="none" w:sz="0" w:space="0" w:color="auto"/>
      </w:divBdr>
      <w:divsChild>
        <w:div w:id="1018197927">
          <w:marLeft w:val="0"/>
          <w:marRight w:val="0"/>
          <w:marTop w:val="0"/>
          <w:marBottom w:val="0"/>
          <w:divBdr>
            <w:top w:val="none" w:sz="0" w:space="0" w:color="auto"/>
            <w:left w:val="none" w:sz="0" w:space="0" w:color="auto"/>
            <w:bottom w:val="none" w:sz="0" w:space="0" w:color="auto"/>
            <w:right w:val="none" w:sz="0" w:space="0" w:color="auto"/>
          </w:divBdr>
        </w:div>
        <w:div w:id="2101632424">
          <w:marLeft w:val="0"/>
          <w:marRight w:val="0"/>
          <w:marTop w:val="0"/>
          <w:marBottom w:val="0"/>
          <w:divBdr>
            <w:top w:val="none" w:sz="0" w:space="0" w:color="auto"/>
            <w:left w:val="none" w:sz="0" w:space="0" w:color="auto"/>
            <w:bottom w:val="none" w:sz="0" w:space="0" w:color="auto"/>
            <w:right w:val="none" w:sz="0" w:space="0" w:color="auto"/>
          </w:divBdr>
        </w:div>
        <w:div w:id="2118255739">
          <w:marLeft w:val="0"/>
          <w:marRight w:val="0"/>
          <w:marTop w:val="0"/>
          <w:marBottom w:val="0"/>
          <w:divBdr>
            <w:top w:val="none" w:sz="0" w:space="0" w:color="auto"/>
            <w:left w:val="none" w:sz="0" w:space="0" w:color="auto"/>
            <w:bottom w:val="none" w:sz="0" w:space="0" w:color="auto"/>
            <w:right w:val="none" w:sz="0" w:space="0" w:color="auto"/>
          </w:divBdr>
        </w:div>
      </w:divsChild>
    </w:div>
    <w:div w:id="666057657">
      <w:bodyDiv w:val="1"/>
      <w:marLeft w:val="0"/>
      <w:marRight w:val="0"/>
      <w:marTop w:val="0"/>
      <w:marBottom w:val="0"/>
      <w:divBdr>
        <w:top w:val="none" w:sz="0" w:space="0" w:color="auto"/>
        <w:left w:val="none" w:sz="0" w:space="0" w:color="auto"/>
        <w:bottom w:val="none" w:sz="0" w:space="0" w:color="auto"/>
        <w:right w:val="none" w:sz="0" w:space="0" w:color="auto"/>
      </w:divBdr>
      <w:divsChild>
        <w:div w:id="684290821">
          <w:marLeft w:val="0"/>
          <w:marRight w:val="0"/>
          <w:marTop w:val="0"/>
          <w:marBottom w:val="0"/>
          <w:divBdr>
            <w:top w:val="none" w:sz="0" w:space="0" w:color="auto"/>
            <w:left w:val="none" w:sz="0" w:space="0" w:color="auto"/>
            <w:bottom w:val="none" w:sz="0" w:space="0" w:color="auto"/>
            <w:right w:val="none" w:sz="0" w:space="0" w:color="auto"/>
          </w:divBdr>
        </w:div>
      </w:divsChild>
    </w:div>
    <w:div w:id="1127120539">
      <w:bodyDiv w:val="1"/>
      <w:marLeft w:val="0"/>
      <w:marRight w:val="0"/>
      <w:marTop w:val="0"/>
      <w:marBottom w:val="0"/>
      <w:divBdr>
        <w:top w:val="none" w:sz="0" w:space="0" w:color="auto"/>
        <w:left w:val="none" w:sz="0" w:space="0" w:color="auto"/>
        <w:bottom w:val="none" w:sz="0" w:space="0" w:color="auto"/>
        <w:right w:val="none" w:sz="0" w:space="0" w:color="auto"/>
      </w:divBdr>
      <w:divsChild>
        <w:div w:id="1379015427">
          <w:marLeft w:val="0"/>
          <w:marRight w:val="0"/>
          <w:marTop w:val="0"/>
          <w:marBottom w:val="0"/>
          <w:divBdr>
            <w:top w:val="none" w:sz="0" w:space="0" w:color="auto"/>
            <w:left w:val="none" w:sz="0" w:space="0" w:color="auto"/>
            <w:bottom w:val="none" w:sz="0" w:space="0" w:color="auto"/>
            <w:right w:val="none" w:sz="0" w:space="0" w:color="auto"/>
          </w:divBdr>
        </w:div>
      </w:divsChild>
    </w:div>
    <w:div w:id="1543902344">
      <w:bodyDiv w:val="1"/>
      <w:marLeft w:val="0"/>
      <w:marRight w:val="0"/>
      <w:marTop w:val="0"/>
      <w:marBottom w:val="0"/>
      <w:divBdr>
        <w:top w:val="none" w:sz="0" w:space="0" w:color="auto"/>
        <w:left w:val="none" w:sz="0" w:space="0" w:color="auto"/>
        <w:bottom w:val="none" w:sz="0" w:space="0" w:color="auto"/>
        <w:right w:val="none" w:sz="0" w:space="0" w:color="auto"/>
      </w:divBdr>
      <w:divsChild>
        <w:div w:id="1359043643">
          <w:marLeft w:val="0"/>
          <w:marRight w:val="0"/>
          <w:marTop w:val="0"/>
          <w:marBottom w:val="0"/>
          <w:divBdr>
            <w:top w:val="none" w:sz="0" w:space="0" w:color="auto"/>
            <w:left w:val="none" w:sz="0" w:space="0" w:color="auto"/>
            <w:bottom w:val="none" w:sz="0" w:space="0" w:color="auto"/>
            <w:right w:val="none" w:sz="0" w:space="0" w:color="auto"/>
          </w:divBdr>
        </w:div>
      </w:divsChild>
    </w:div>
    <w:div w:id="1748727355">
      <w:bodyDiv w:val="1"/>
      <w:marLeft w:val="0"/>
      <w:marRight w:val="0"/>
      <w:marTop w:val="0"/>
      <w:marBottom w:val="0"/>
      <w:divBdr>
        <w:top w:val="none" w:sz="0" w:space="0" w:color="auto"/>
        <w:left w:val="none" w:sz="0" w:space="0" w:color="auto"/>
        <w:bottom w:val="none" w:sz="0" w:space="0" w:color="auto"/>
        <w:right w:val="none" w:sz="0" w:space="0" w:color="auto"/>
      </w:divBdr>
      <w:divsChild>
        <w:div w:id="169954893">
          <w:marLeft w:val="0"/>
          <w:marRight w:val="0"/>
          <w:marTop w:val="240"/>
          <w:marBottom w:val="240"/>
          <w:divBdr>
            <w:top w:val="none" w:sz="0" w:space="0" w:color="auto"/>
            <w:left w:val="none" w:sz="0" w:space="0" w:color="auto"/>
            <w:bottom w:val="none" w:sz="0" w:space="0" w:color="auto"/>
            <w:right w:val="none" w:sz="0" w:space="0" w:color="auto"/>
          </w:divBdr>
        </w:div>
        <w:div w:id="1148977785">
          <w:marLeft w:val="0"/>
          <w:marRight w:val="0"/>
          <w:marTop w:val="240"/>
          <w:marBottom w:val="240"/>
          <w:divBdr>
            <w:top w:val="none" w:sz="0" w:space="0" w:color="auto"/>
            <w:left w:val="none" w:sz="0" w:space="0" w:color="auto"/>
            <w:bottom w:val="none" w:sz="0" w:space="0" w:color="auto"/>
            <w:right w:val="none" w:sz="0" w:space="0" w:color="auto"/>
          </w:divBdr>
        </w:div>
        <w:div w:id="1840610013">
          <w:marLeft w:val="0"/>
          <w:marRight w:val="0"/>
          <w:marTop w:val="240"/>
          <w:marBottom w:val="240"/>
          <w:divBdr>
            <w:top w:val="none" w:sz="0" w:space="0" w:color="auto"/>
            <w:left w:val="none" w:sz="0" w:space="0" w:color="auto"/>
            <w:bottom w:val="none" w:sz="0" w:space="0" w:color="auto"/>
            <w:right w:val="none" w:sz="0" w:space="0" w:color="auto"/>
          </w:divBdr>
        </w:div>
        <w:div w:id="1877543986">
          <w:marLeft w:val="0"/>
          <w:marRight w:val="0"/>
          <w:marTop w:val="240"/>
          <w:marBottom w:val="240"/>
          <w:divBdr>
            <w:top w:val="none" w:sz="0" w:space="0" w:color="auto"/>
            <w:left w:val="none" w:sz="0" w:space="0" w:color="auto"/>
            <w:bottom w:val="none" w:sz="0" w:space="0" w:color="auto"/>
            <w:right w:val="none" w:sz="0" w:space="0" w:color="auto"/>
          </w:divBdr>
        </w:div>
        <w:div w:id="2089185694">
          <w:marLeft w:val="0"/>
          <w:marRight w:val="0"/>
          <w:marTop w:val="240"/>
          <w:marBottom w:val="240"/>
          <w:divBdr>
            <w:top w:val="none" w:sz="0" w:space="0" w:color="auto"/>
            <w:left w:val="none" w:sz="0" w:space="0" w:color="auto"/>
            <w:bottom w:val="none" w:sz="0" w:space="0" w:color="auto"/>
            <w:right w:val="none" w:sz="0" w:space="0" w:color="auto"/>
          </w:divBdr>
        </w:div>
      </w:divsChild>
    </w:div>
    <w:div w:id="1902717858">
      <w:bodyDiv w:val="1"/>
      <w:marLeft w:val="0"/>
      <w:marRight w:val="0"/>
      <w:marTop w:val="0"/>
      <w:marBottom w:val="0"/>
      <w:divBdr>
        <w:top w:val="none" w:sz="0" w:space="0" w:color="auto"/>
        <w:left w:val="none" w:sz="0" w:space="0" w:color="auto"/>
        <w:bottom w:val="none" w:sz="0" w:space="0" w:color="auto"/>
        <w:right w:val="none" w:sz="0" w:space="0" w:color="auto"/>
      </w:divBdr>
      <w:divsChild>
        <w:div w:id="753160614">
          <w:marLeft w:val="0"/>
          <w:marRight w:val="0"/>
          <w:marTop w:val="0"/>
          <w:marBottom w:val="0"/>
          <w:divBdr>
            <w:top w:val="none" w:sz="0" w:space="0" w:color="auto"/>
            <w:left w:val="none" w:sz="0" w:space="0" w:color="auto"/>
            <w:bottom w:val="none" w:sz="0" w:space="0" w:color="auto"/>
            <w:right w:val="none" w:sz="0" w:space="0" w:color="auto"/>
          </w:divBdr>
        </w:div>
      </w:divsChild>
    </w:div>
    <w:div w:id="2016296801">
      <w:bodyDiv w:val="1"/>
      <w:marLeft w:val="0"/>
      <w:marRight w:val="0"/>
      <w:marTop w:val="0"/>
      <w:marBottom w:val="0"/>
      <w:divBdr>
        <w:top w:val="none" w:sz="0" w:space="0" w:color="auto"/>
        <w:left w:val="none" w:sz="0" w:space="0" w:color="auto"/>
        <w:bottom w:val="none" w:sz="0" w:space="0" w:color="auto"/>
        <w:right w:val="none" w:sz="0" w:space="0" w:color="auto"/>
      </w:divBdr>
      <w:divsChild>
        <w:div w:id="427041662">
          <w:marLeft w:val="0"/>
          <w:marRight w:val="0"/>
          <w:marTop w:val="240"/>
          <w:marBottom w:val="240"/>
          <w:divBdr>
            <w:top w:val="none" w:sz="0" w:space="0" w:color="auto"/>
            <w:left w:val="none" w:sz="0" w:space="0" w:color="auto"/>
            <w:bottom w:val="none" w:sz="0" w:space="0" w:color="auto"/>
            <w:right w:val="none" w:sz="0" w:space="0" w:color="auto"/>
          </w:divBdr>
        </w:div>
        <w:div w:id="543643563">
          <w:marLeft w:val="0"/>
          <w:marRight w:val="0"/>
          <w:marTop w:val="240"/>
          <w:marBottom w:val="240"/>
          <w:divBdr>
            <w:top w:val="none" w:sz="0" w:space="0" w:color="auto"/>
            <w:left w:val="none" w:sz="0" w:space="0" w:color="auto"/>
            <w:bottom w:val="none" w:sz="0" w:space="0" w:color="auto"/>
            <w:right w:val="none" w:sz="0" w:space="0" w:color="auto"/>
          </w:divBdr>
        </w:div>
        <w:div w:id="660547362">
          <w:marLeft w:val="0"/>
          <w:marRight w:val="0"/>
          <w:marTop w:val="240"/>
          <w:marBottom w:val="240"/>
          <w:divBdr>
            <w:top w:val="none" w:sz="0" w:space="0" w:color="auto"/>
            <w:left w:val="none" w:sz="0" w:space="0" w:color="auto"/>
            <w:bottom w:val="none" w:sz="0" w:space="0" w:color="auto"/>
            <w:right w:val="none" w:sz="0" w:space="0" w:color="auto"/>
          </w:divBdr>
        </w:div>
        <w:div w:id="975836049">
          <w:marLeft w:val="0"/>
          <w:marRight w:val="0"/>
          <w:marTop w:val="240"/>
          <w:marBottom w:val="240"/>
          <w:divBdr>
            <w:top w:val="none" w:sz="0" w:space="0" w:color="auto"/>
            <w:left w:val="none" w:sz="0" w:space="0" w:color="auto"/>
            <w:bottom w:val="none" w:sz="0" w:space="0" w:color="auto"/>
            <w:right w:val="none" w:sz="0" w:space="0" w:color="auto"/>
          </w:divBdr>
        </w:div>
        <w:div w:id="1753310423">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eynolds@mohavelearning.org" TargetMode="External"/><Relationship Id="rId3" Type="http://schemas.openxmlformats.org/officeDocument/2006/relationships/settings" Target="settings.xml"/><Relationship Id="rId7" Type="http://schemas.openxmlformats.org/officeDocument/2006/relationships/hyperlink" Target="mailto:cmorgridge@mohavelearning.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Images\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Template>
  <TotalTime>1</TotalTime>
  <Pages>2</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April 21, 2004</vt:lpstr>
    </vt:vector>
  </TitlesOfParts>
  <Company>Mohave Accelerated Learning Center</Company>
  <LinksUpToDate>false</LinksUpToDate>
  <CharactersWithSpaces>3357</CharactersWithSpaces>
  <SharedDoc>false</SharedDoc>
  <HLinks>
    <vt:vector size="6" baseType="variant">
      <vt:variant>
        <vt:i4>589891</vt:i4>
      </vt:variant>
      <vt:variant>
        <vt:i4>-1</vt:i4>
      </vt:variant>
      <vt:variant>
        <vt:i4>2052</vt:i4>
      </vt:variant>
      <vt:variant>
        <vt:i4>1</vt:i4>
      </vt:variant>
      <vt:variant>
        <vt:lpwstr>MALC-logo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21, 2004</dc:title>
  <dc:subject/>
  <dc:creator>Casey Mulligan</dc:creator>
  <cp:keywords/>
  <dc:description/>
  <cp:lastModifiedBy>Meghan Reynolds</cp:lastModifiedBy>
  <cp:revision>2</cp:revision>
  <cp:lastPrinted>2025-02-03T21:33:00Z</cp:lastPrinted>
  <dcterms:created xsi:type="dcterms:W3CDTF">2026-07-22T18:01:00Z</dcterms:created>
  <dcterms:modified xsi:type="dcterms:W3CDTF">2026-07-22T18:01:00Z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0a6362528d97134ae433eed112cb1c59c9972a67085ee6bc36e1e6ea8b1405bf</vt:lpwstr>
  </property>
</Properties>
</file>