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sz w:val="18"/>
          <w:szCs w:val="18"/>
        </w:rPr>
      </w:pPr>
      <w:r w:rsidDel="00000000" w:rsidR="00000000" w:rsidRPr="00000000">
        <w:rPr>
          <w:b w:val="1"/>
          <w:rtl w:val="0"/>
        </w:rPr>
        <w:t xml:space="preserve"> PASADENA UNIFIED SCHOOL DISTRICT</w:t>
        <w:tab/>
        <w:tab/>
        <w:tab/>
        <w:tab/>
        <w:tab/>
        <w:tab/>
      </w:r>
      <w:r w:rsidDel="00000000" w:rsidR="00000000" w:rsidRPr="00000000">
        <w:rPr>
          <w:b w:val="1"/>
          <w:sz w:val="20"/>
          <w:szCs w:val="20"/>
          <w:rtl w:val="0"/>
        </w:rPr>
        <w:tab/>
        <w:br w:type="textWrapping"/>
        <w:t xml:space="preserve"> Military Parent/Guardian Affiliation</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-95249</wp:posOffset>
            </wp:positionH>
            <wp:positionV relativeFrom="paragraph">
              <wp:posOffset>0</wp:posOffset>
            </wp:positionV>
            <wp:extent cx="530542" cy="539100"/>
            <wp:effectExtent b="0" l="0" r="0" t="0"/>
            <wp:wrapSquare wrapText="bothSides" distB="0" distT="0" distL="0" distR="0"/>
            <wp:docPr descr="PUSD Seal.png" id="1" name="image1.png"/>
            <a:graphic>
              <a:graphicData uri="http://schemas.openxmlformats.org/drawingml/2006/picture">
                <pic:pic>
                  <pic:nvPicPr>
                    <pic:cNvPr descr="PUSD Seal.png" id="0" name="image1.png"/>
                    <pic:cNvPicPr preferRelativeResize="0"/>
                  </pic:nvPicPr>
                  <pic:blipFill>
                    <a:blip r:embed="rId6"/>
                    <a:srcRect b="0" l="0" r="0" t="0"/>
                    <a:stretch>
                      <a:fillRect/>
                    </a:stretch>
                  </pic:blipFill>
                  <pic:spPr>
                    <a:xfrm>
                      <a:off x="0" y="0"/>
                      <a:ext cx="530542" cy="539100"/>
                    </a:xfrm>
                    <a:prstGeom prst="rect"/>
                    <a:ln/>
                  </pic:spPr>
                </pic:pic>
              </a:graphicData>
            </a:graphic>
          </wp:anchor>
        </w:drawing>
      </w:r>
    </w:p>
    <w:p w:rsidR="00000000" w:rsidDel="00000000" w:rsidP="00000000" w:rsidRDefault="00000000" w:rsidRPr="00000000" w14:paraId="00000002">
      <w:pPr>
        <w:pageBreakBefore w:val="0"/>
        <w:rPr>
          <w:b w:val="1"/>
          <w:sz w:val="20"/>
          <w:szCs w:val="20"/>
        </w:rPr>
      </w:pPr>
      <w:r w:rsidDel="00000000" w:rsidR="00000000" w:rsidRPr="00000000">
        <w:rPr>
          <w:b w:val="1"/>
          <w:rtl w:val="0"/>
        </w:rPr>
        <w:tab/>
        <w:tab/>
      </w:r>
      <w:r w:rsidDel="00000000" w:rsidR="00000000" w:rsidRPr="00000000">
        <w:rPr>
          <w:rtl w:val="0"/>
        </w:rPr>
      </w:r>
    </w:p>
    <w:p w:rsidR="00000000" w:rsidDel="00000000" w:rsidP="00000000" w:rsidRDefault="00000000" w:rsidRPr="00000000" w14:paraId="00000003">
      <w:pPr>
        <w:pageBreakBefore w:val="0"/>
        <w:rPr>
          <w:b w:val="1"/>
          <w:sz w:val="20"/>
          <w:szCs w:val="20"/>
        </w:rPr>
      </w:pPr>
      <w:r w:rsidDel="00000000" w:rsidR="00000000" w:rsidRPr="00000000">
        <w:rPr>
          <w:rtl w:val="0"/>
        </w:rPr>
      </w:r>
    </w:p>
    <w:p w:rsidR="00000000" w:rsidDel="00000000" w:rsidP="00000000" w:rsidRDefault="00000000" w:rsidRPr="00000000" w14:paraId="00000004">
      <w:pPr>
        <w:pageBreakBefore w:val="0"/>
        <w:rPr>
          <w:b w:val="1"/>
          <w:sz w:val="18"/>
          <w:szCs w:val="18"/>
          <w:highlight w:val="white"/>
        </w:rPr>
      </w:pPr>
      <w:r w:rsidDel="00000000" w:rsidR="00000000" w:rsidRPr="00000000">
        <w:rPr>
          <w:sz w:val="18"/>
          <w:szCs w:val="18"/>
          <w:highlight w:val="white"/>
          <w:rtl w:val="0"/>
        </w:rPr>
        <w:t xml:space="preserve">Effective July 1, 2016, school districts are required through ESSA (Every Student Succeeds Act) to submit data for students with a parent or guardian who is a member of the Armed Forces on active duty or full-time National Guard duty. [Section 1111(h)(1)(C)(ii)]</w:t>
      </w:r>
      <w:r w:rsidDel="00000000" w:rsidR="00000000" w:rsidRPr="00000000">
        <w:rPr>
          <w:rtl w:val="0"/>
        </w:rPr>
      </w:r>
    </w:p>
    <w:p w:rsidR="00000000" w:rsidDel="00000000" w:rsidP="00000000" w:rsidRDefault="00000000" w:rsidRPr="00000000" w14:paraId="00000005">
      <w:pPr>
        <w:pageBreakBefore w:val="0"/>
        <w:rPr>
          <w:sz w:val="12"/>
          <w:szCs w:val="12"/>
        </w:rPr>
      </w:pPr>
      <w:r w:rsidDel="00000000" w:rsidR="00000000" w:rsidRPr="00000000">
        <w:rPr>
          <w:rtl w:val="0"/>
        </w:rPr>
      </w:r>
    </w:p>
    <w:p w:rsidR="00000000" w:rsidDel="00000000" w:rsidP="00000000" w:rsidRDefault="00000000" w:rsidRPr="00000000" w14:paraId="00000006">
      <w:pPr>
        <w:pageBreakBefore w:val="0"/>
        <w:jc w:val="both"/>
        <w:rPr>
          <w:b w:val="1"/>
          <w:sz w:val="18"/>
          <w:szCs w:val="18"/>
        </w:rPr>
      </w:pPr>
      <w:r w:rsidDel="00000000" w:rsidR="00000000" w:rsidRPr="00000000">
        <w:rPr>
          <w:b w:val="1"/>
          <w:sz w:val="18"/>
          <w:szCs w:val="18"/>
          <w:rtl w:val="0"/>
        </w:rPr>
        <w:t xml:space="preserve">What is the definition of an “armed forces family member”?</w:t>
      </w:r>
    </w:p>
    <w:p w:rsidR="00000000" w:rsidDel="00000000" w:rsidP="00000000" w:rsidRDefault="00000000" w:rsidRPr="00000000" w14:paraId="00000007">
      <w:pPr>
        <w:pageBreakBefore w:val="0"/>
        <w:jc w:val="both"/>
        <w:rPr>
          <w:b w:val="1"/>
          <w:sz w:val="12"/>
          <w:szCs w:val="12"/>
        </w:rPr>
      </w:pPr>
      <w:r w:rsidDel="00000000" w:rsidR="00000000" w:rsidRPr="00000000">
        <w:rPr>
          <w:rtl w:val="0"/>
        </w:rPr>
      </w:r>
    </w:p>
    <w:p w:rsidR="00000000" w:rsidDel="00000000" w:rsidP="00000000" w:rsidRDefault="00000000" w:rsidRPr="00000000" w14:paraId="00000008">
      <w:pPr>
        <w:pageBreakBefore w:val="0"/>
        <w:jc w:val="both"/>
        <w:rPr>
          <w:sz w:val="18"/>
          <w:szCs w:val="18"/>
        </w:rPr>
      </w:pPr>
      <w:r w:rsidDel="00000000" w:rsidR="00000000" w:rsidRPr="00000000">
        <w:rPr>
          <w:sz w:val="18"/>
          <w:szCs w:val="18"/>
          <w:rtl w:val="0"/>
        </w:rPr>
        <w:t xml:space="preserve">A student is considered to be an Armed Forces Family Member if </w:t>
      </w:r>
      <w:r w:rsidDel="00000000" w:rsidR="00000000" w:rsidRPr="00000000">
        <w:rPr>
          <w:b w:val="1"/>
          <w:sz w:val="18"/>
          <w:szCs w:val="18"/>
          <w:rtl w:val="0"/>
        </w:rPr>
        <w:t xml:space="preserve">at least one parent or legal guardian is an Armed Forces member on active duty, or serves on full-time National Guard duty</w:t>
      </w:r>
      <w:r w:rsidDel="00000000" w:rsidR="00000000" w:rsidRPr="00000000">
        <w:rPr>
          <w:sz w:val="18"/>
          <w:szCs w:val="18"/>
          <w:rtl w:val="0"/>
        </w:rPr>
        <w:t xml:space="preserve">. The terms “armed forces,” “active duty,” and “full-time National Guard duty” as defined by Sections 101(a)(4), 101(d)(1), and 101(d)(5) of the United States Code are:</w:t>
      </w:r>
    </w:p>
    <w:p w:rsidR="00000000" w:rsidDel="00000000" w:rsidP="00000000" w:rsidRDefault="00000000" w:rsidRPr="00000000" w14:paraId="00000009">
      <w:pPr>
        <w:pageBreakBefore w:val="0"/>
        <w:jc w:val="both"/>
        <w:rPr>
          <w:sz w:val="12"/>
          <w:szCs w:val="12"/>
        </w:rPr>
      </w:pPr>
      <w:r w:rsidDel="00000000" w:rsidR="00000000" w:rsidRPr="00000000">
        <w:rPr>
          <w:rtl w:val="0"/>
        </w:rPr>
      </w:r>
    </w:p>
    <w:p w:rsidR="00000000" w:rsidDel="00000000" w:rsidP="00000000" w:rsidRDefault="00000000" w:rsidRPr="00000000" w14:paraId="0000000A">
      <w:pPr>
        <w:pageBreakBefore w:val="0"/>
        <w:numPr>
          <w:ilvl w:val="0"/>
          <w:numId w:val="1"/>
        </w:numPr>
        <w:spacing w:line="276" w:lineRule="auto"/>
        <w:ind w:left="720" w:hanging="360"/>
        <w:jc w:val="both"/>
        <w:rPr>
          <w:sz w:val="18"/>
          <w:szCs w:val="18"/>
        </w:rPr>
      </w:pPr>
      <w:r w:rsidDel="00000000" w:rsidR="00000000" w:rsidRPr="00000000">
        <w:rPr>
          <w:b w:val="1"/>
          <w:sz w:val="18"/>
          <w:szCs w:val="18"/>
          <w:rtl w:val="0"/>
        </w:rPr>
        <w:t xml:space="preserve">101(a) (4) – </w:t>
      </w:r>
      <w:r w:rsidDel="00000000" w:rsidR="00000000" w:rsidRPr="00000000">
        <w:rPr>
          <w:sz w:val="18"/>
          <w:szCs w:val="18"/>
          <w:rtl w:val="0"/>
        </w:rPr>
        <w:t xml:space="preserve">The term “armed forces” means the Army, Navy, Air Force, Marine Corps, and Coast Guard.</w:t>
      </w:r>
    </w:p>
    <w:p w:rsidR="00000000" w:rsidDel="00000000" w:rsidP="00000000" w:rsidRDefault="00000000" w:rsidRPr="00000000" w14:paraId="0000000B">
      <w:pPr>
        <w:pageBreakBefore w:val="0"/>
        <w:numPr>
          <w:ilvl w:val="0"/>
          <w:numId w:val="1"/>
        </w:numPr>
        <w:ind w:left="720" w:hanging="360"/>
        <w:jc w:val="both"/>
        <w:rPr>
          <w:sz w:val="18"/>
          <w:szCs w:val="18"/>
        </w:rPr>
      </w:pPr>
      <w:r w:rsidDel="00000000" w:rsidR="00000000" w:rsidRPr="00000000">
        <w:rPr>
          <w:b w:val="1"/>
          <w:sz w:val="18"/>
          <w:szCs w:val="18"/>
          <w:rtl w:val="0"/>
        </w:rPr>
        <w:t xml:space="preserve">101(d) (1) – </w:t>
      </w:r>
      <w:r w:rsidDel="00000000" w:rsidR="00000000" w:rsidRPr="00000000">
        <w:rPr>
          <w:sz w:val="18"/>
          <w:szCs w:val="18"/>
          <w:rtl w:val="0"/>
        </w:rPr>
        <w:t xml:space="preserve">The term “active duty” means full-time duty in the active military service of the United States. Such term includes full-time training duty, annual training duty, and attendance, while in the active military service, at a school designated as a service school by law or by the Secretary of the military department concerned. Such term does not include full-time National Guard duty. </w:t>
      </w:r>
    </w:p>
    <w:p w:rsidR="00000000" w:rsidDel="00000000" w:rsidP="00000000" w:rsidRDefault="00000000" w:rsidRPr="00000000" w14:paraId="0000000C">
      <w:pPr>
        <w:pageBreakBefore w:val="0"/>
        <w:numPr>
          <w:ilvl w:val="0"/>
          <w:numId w:val="1"/>
        </w:numPr>
        <w:ind w:left="720" w:hanging="360"/>
        <w:jc w:val="both"/>
        <w:rPr>
          <w:sz w:val="18"/>
          <w:szCs w:val="18"/>
        </w:rPr>
      </w:pPr>
      <w:r w:rsidDel="00000000" w:rsidR="00000000" w:rsidRPr="00000000">
        <w:rPr>
          <w:b w:val="1"/>
          <w:sz w:val="18"/>
          <w:szCs w:val="18"/>
          <w:rtl w:val="0"/>
        </w:rPr>
        <w:t xml:space="preserve">101 (d) (5) – </w:t>
      </w:r>
      <w:r w:rsidDel="00000000" w:rsidR="00000000" w:rsidRPr="00000000">
        <w:rPr>
          <w:sz w:val="18"/>
          <w:szCs w:val="18"/>
          <w:rtl w:val="0"/>
        </w:rPr>
        <w:t xml:space="preserve">The term “full-time National Guard duty” means training or other duty, other than inactive duty, performed by a member of the Army National Guard of the United States or the Air National Guard of the United States in the member's status as a member of the National Guard of a State or territory, the Commonwealth of Puerto Rico, or the District of Columbia under Section 316, 502, 503, 504, or 505 of Title 32 of the United States Code, for which the member is entitled to pay from the United States or for which the member has waived pay from the United States. </w:t>
      </w:r>
    </w:p>
    <w:p w:rsidR="00000000" w:rsidDel="00000000" w:rsidP="00000000" w:rsidRDefault="00000000" w:rsidRPr="00000000" w14:paraId="0000000D">
      <w:pPr>
        <w:pageBreakBefore w:val="0"/>
        <w:jc w:val="both"/>
        <w:rPr>
          <w:sz w:val="12"/>
          <w:szCs w:val="12"/>
        </w:rPr>
      </w:pPr>
      <w:r w:rsidDel="00000000" w:rsidR="00000000" w:rsidRPr="00000000">
        <w:rPr>
          <w:rtl w:val="0"/>
        </w:rPr>
      </w:r>
    </w:p>
    <w:p w:rsidR="00000000" w:rsidDel="00000000" w:rsidP="00000000" w:rsidRDefault="00000000" w:rsidRPr="00000000" w14:paraId="0000000E">
      <w:pPr>
        <w:pageBreakBefore w:val="0"/>
        <w:jc w:val="both"/>
        <w:rPr>
          <w:b w:val="1"/>
          <w:sz w:val="18"/>
          <w:szCs w:val="18"/>
        </w:rPr>
      </w:pPr>
      <w:r w:rsidDel="00000000" w:rsidR="00000000" w:rsidRPr="00000000">
        <w:rPr>
          <w:sz w:val="18"/>
          <w:szCs w:val="18"/>
          <w:rtl w:val="0"/>
        </w:rPr>
        <w:t xml:space="preserve">Please select whether or not at least one parent/guardian of this student is active in the United States Armed Forces on the</w:t>
      </w:r>
      <w:r w:rsidDel="00000000" w:rsidR="00000000" w:rsidRPr="00000000">
        <w:rPr>
          <w:b w:val="1"/>
          <w:sz w:val="18"/>
          <w:szCs w:val="18"/>
          <w:rtl w:val="0"/>
        </w:rPr>
        <w:t xml:space="preserve"> Acknowledgement and Authorization Form</w:t>
      </w:r>
    </w:p>
    <w:p w:rsidR="00000000" w:rsidDel="00000000" w:rsidP="00000000" w:rsidRDefault="00000000" w:rsidRPr="00000000" w14:paraId="0000000F">
      <w:pPr>
        <w:pageBreakBefore w:val="0"/>
        <w:jc w:val="both"/>
        <w:rPr>
          <w:sz w:val="20"/>
          <w:szCs w:val="20"/>
        </w:rPr>
      </w:pPr>
      <w:r w:rsidDel="00000000" w:rsidR="00000000" w:rsidRPr="00000000">
        <w:rPr>
          <w:rtl w:val="0"/>
        </w:rPr>
      </w:r>
    </w:p>
    <w:p w:rsidR="00000000" w:rsidDel="00000000" w:rsidP="00000000" w:rsidRDefault="00000000" w:rsidRPr="00000000" w14:paraId="00000010">
      <w:pPr>
        <w:pageBreakBefore w:val="0"/>
        <w:jc w:val="both"/>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ageBreakBefore w:val="0"/>
        <w:jc w:val="both"/>
        <w:rPr>
          <w:sz w:val="16"/>
          <w:szCs w:val="16"/>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-95249</wp:posOffset>
            </wp:positionH>
            <wp:positionV relativeFrom="paragraph">
              <wp:posOffset>19050</wp:posOffset>
            </wp:positionV>
            <wp:extent cx="530542" cy="539100"/>
            <wp:effectExtent b="0" l="0" r="0" t="0"/>
            <wp:wrapSquare wrapText="bothSides" distB="0" distT="0" distL="0" distR="0"/>
            <wp:docPr descr="PUSD Seal.png" id="2" name="image1.png"/>
            <a:graphic>
              <a:graphicData uri="http://schemas.openxmlformats.org/drawingml/2006/picture">
                <pic:pic>
                  <pic:nvPicPr>
                    <pic:cNvPr descr="PUSD Seal.png" id="0" name="image1.png"/>
                    <pic:cNvPicPr preferRelativeResize="0"/>
                  </pic:nvPicPr>
                  <pic:blipFill>
                    <a:blip r:embed="rId6"/>
                    <a:srcRect b="0" l="0" r="0" t="0"/>
                    <a:stretch>
                      <a:fillRect/>
                    </a:stretch>
                  </pic:blipFill>
                  <pic:spPr>
                    <a:xfrm>
                      <a:off x="0" y="0"/>
                      <a:ext cx="530542" cy="539100"/>
                    </a:xfrm>
                    <a:prstGeom prst="rect"/>
                    <a:ln/>
                  </pic:spPr>
                </pic:pic>
              </a:graphicData>
            </a:graphic>
          </wp:anchor>
        </w:drawing>
      </w:r>
    </w:p>
    <w:p w:rsidR="00000000" w:rsidDel="00000000" w:rsidP="00000000" w:rsidRDefault="00000000" w:rsidRPr="00000000" w14:paraId="00000012">
      <w:pPr>
        <w:pageBreakBefore w:val="0"/>
        <w:rPr>
          <w:b w:val="1"/>
          <w:sz w:val="20"/>
          <w:szCs w:val="20"/>
        </w:rPr>
      </w:pPr>
      <w:r w:rsidDel="00000000" w:rsidR="00000000" w:rsidRPr="00000000">
        <w:rPr>
          <w:b w:val="1"/>
          <w:rtl w:val="0"/>
        </w:rPr>
        <w:t xml:space="preserve"> PASADENA UNIFIED SCHOOL DISTRICT</w:t>
        <w:tab/>
        <w:tab/>
        <w:tab/>
        <w:tab/>
        <w:tab/>
        <w:tab/>
      </w:r>
      <w:r w:rsidDel="00000000" w:rsidR="00000000" w:rsidRPr="00000000">
        <w:rPr>
          <w:b w:val="1"/>
          <w:sz w:val="20"/>
          <w:szCs w:val="20"/>
          <w:rtl w:val="0"/>
        </w:rPr>
        <w:tab/>
        <w:br w:type="textWrapping"/>
        <w:t xml:space="preserve"> Afiliación de Padre/Tutor en Servicio Militar</w:t>
      </w:r>
    </w:p>
    <w:p w:rsidR="00000000" w:rsidDel="00000000" w:rsidP="00000000" w:rsidRDefault="00000000" w:rsidRPr="00000000" w14:paraId="00000013">
      <w:pPr>
        <w:pageBreakBefore w:val="0"/>
        <w:rPr>
          <w:b w:val="1"/>
          <w:sz w:val="20"/>
          <w:szCs w:val="20"/>
        </w:rPr>
      </w:pPr>
      <w:r w:rsidDel="00000000" w:rsidR="00000000" w:rsidRPr="00000000">
        <w:rPr>
          <w:rtl w:val="0"/>
        </w:rPr>
      </w:r>
    </w:p>
    <w:p w:rsidR="00000000" w:rsidDel="00000000" w:rsidP="00000000" w:rsidRDefault="00000000" w:rsidRPr="00000000" w14:paraId="00000014">
      <w:pPr>
        <w:pageBreakBefore w:val="0"/>
        <w:rPr>
          <w:b w:val="1"/>
          <w:sz w:val="12"/>
          <w:szCs w:val="12"/>
        </w:rPr>
      </w:pPr>
      <w:r w:rsidDel="00000000" w:rsidR="00000000" w:rsidRPr="00000000">
        <w:rPr>
          <w:rtl w:val="0"/>
        </w:rPr>
      </w:r>
    </w:p>
    <w:p w:rsidR="00000000" w:rsidDel="00000000" w:rsidP="00000000" w:rsidRDefault="00000000" w:rsidRPr="00000000" w14:paraId="00000015">
      <w:pPr>
        <w:pageBreakBefore w:val="0"/>
        <w:jc w:val="both"/>
        <w:rPr>
          <w:sz w:val="18"/>
          <w:szCs w:val="18"/>
        </w:rPr>
      </w:pPr>
      <w:r w:rsidDel="00000000" w:rsidR="00000000" w:rsidRPr="00000000">
        <w:rPr>
          <w:sz w:val="18"/>
          <w:szCs w:val="18"/>
          <w:rtl w:val="0"/>
        </w:rPr>
        <w:t xml:space="preserve">A partir del 1° de Julio, 2016, los distritos escolares por ESSA (La Ley Cada Estudiante Triunfa) requerirán someter información de los estudiantes en donde uno de los padres/tutores es miembro de las Fuerzas Armadas de los Estados Unidos ya sea en el servicio activo o como miembro de la Guardia Nacional de tiempo completo [Section 1111(h)(1)(C)(ii)]</w:t>
      </w:r>
    </w:p>
    <w:p w:rsidR="00000000" w:rsidDel="00000000" w:rsidP="00000000" w:rsidRDefault="00000000" w:rsidRPr="00000000" w14:paraId="00000016">
      <w:pPr>
        <w:pageBreakBefore w:val="0"/>
        <w:rPr>
          <w:sz w:val="12"/>
          <w:szCs w:val="12"/>
        </w:rPr>
      </w:pPr>
      <w:r w:rsidDel="00000000" w:rsidR="00000000" w:rsidRPr="00000000">
        <w:rPr>
          <w:rtl w:val="0"/>
        </w:rPr>
      </w:r>
    </w:p>
    <w:p w:rsidR="00000000" w:rsidDel="00000000" w:rsidP="00000000" w:rsidRDefault="00000000" w:rsidRPr="00000000" w14:paraId="00000017">
      <w:pPr>
        <w:pageBreakBefore w:val="0"/>
        <w:jc w:val="both"/>
        <w:rPr>
          <w:b w:val="1"/>
          <w:sz w:val="18"/>
          <w:szCs w:val="18"/>
        </w:rPr>
      </w:pPr>
      <w:r w:rsidDel="00000000" w:rsidR="00000000" w:rsidRPr="00000000">
        <w:rPr>
          <w:b w:val="1"/>
          <w:sz w:val="18"/>
          <w:szCs w:val="18"/>
          <w:rtl w:val="0"/>
        </w:rPr>
        <w:t xml:space="preserve">¿Cuál es la definición de "miembro de la familia de las fuerzas armadas"?</w:t>
      </w:r>
    </w:p>
    <w:p w:rsidR="00000000" w:rsidDel="00000000" w:rsidP="00000000" w:rsidRDefault="00000000" w:rsidRPr="00000000" w14:paraId="00000018">
      <w:pPr>
        <w:pageBreakBefore w:val="0"/>
        <w:jc w:val="both"/>
        <w:rPr>
          <w:b w:val="1"/>
          <w:sz w:val="12"/>
          <w:szCs w:val="12"/>
        </w:rPr>
      </w:pPr>
      <w:r w:rsidDel="00000000" w:rsidR="00000000" w:rsidRPr="00000000">
        <w:rPr>
          <w:rtl w:val="0"/>
        </w:rPr>
      </w:r>
    </w:p>
    <w:p w:rsidR="00000000" w:rsidDel="00000000" w:rsidP="00000000" w:rsidRDefault="00000000" w:rsidRPr="00000000" w14:paraId="00000019">
      <w:pPr>
        <w:pageBreakBefore w:val="0"/>
        <w:jc w:val="both"/>
        <w:rPr>
          <w:color w:val="212121"/>
          <w:sz w:val="18"/>
          <w:szCs w:val="18"/>
          <w:highlight w:val="white"/>
        </w:rPr>
      </w:pPr>
      <w:r w:rsidDel="00000000" w:rsidR="00000000" w:rsidRPr="00000000">
        <w:rPr>
          <w:color w:val="212121"/>
          <w:sz w:val="18"/>
          <w:szCs w:val="18"/>
          <w:highlight w:val="white"/>
          <w:rtl w:val="0"/>
        </w:rPr>
        <w:t xml:space="preserve">Se considera que un estudiante es un miembro de la familia de las Fuerzas Armadas si </w:t>
      </w:r>
      <w:r w:rsidDel="00000000" w:rsidR="00000000" w:rsidRPr="00000000">
        <w:rPr>
          <w:b w:val="1"/>
          <w:color w:val="212121"/>
          <w:sz w:val="18"/>
          <w:szCs w:val="18"/>
          <w:highlight w:val="white"/>
          <w:rtl w:val="0"/>
        </w:rPr>
        <w:t xml:space="preserve">al menos uno de sus padres o tutor legal es un miembro de las Fuerzas Armadas en servicio activo, o sirve en el servicio de Guardia Nacional a tiempo completo.</w:t>
      </w:r>
      <w:r w:rsidDel="00000000" w:rsidR="00000000" w:rsidRPr="00000000">
        <w:rPr>
          <w:color w:val="212121"/>
          <w:sz w:val="18"/>
          <w:szCs w:val="18"/>
          <w:highlight w:val="white"/>
          <w:rtl w:val="0"/>
        </w:rPr>
        <w:t xml:space="preserve"> Los términos "fuerzas armadas", "servicio activo" y "deber de Guardia Nacional a tiempo completo" tal como se definen en las Secciones 101 (a) (4), 101 (d) (1) y 101 (d) (5) del Código de los Estados Unidos son:</w:t>
      </w:r>
    </w:p>
    <w:p w:rsidR="00000000" w:rsidDel="00000000" w:rsidP="00000000" w:rsidRDefault="00000000" w:rsidRPr="00000000" w14:paraId="0000001A">
      <w:pPr>
        <w:pageBreakBefore w:val="0"/>
        <w:jc w:val="both"/>
        <w:rPr>
          <w:sz w:val="12"/>
          <w:szCs w:val="12"/>
        </w:rPr>
      </w:pPr>
      <w:r w:rsidDel="00000000" w:rsidR="00000000" w:rsidRPr="00000000">
        <w:rPr>
          <w:rtl w:val="0"/>
        </w:rPr>
      </w:r>
    </w:p>
    <w:p w:rsidR="00000000" w:rsidDel="00000000" w:rsidP="00000000" w:rsidRDefault="00000000" w:rsidRPr="00000000" w14:paraId="0000001B">
      <w:pPr>
        <w:pageBreakBefore w:val="0"/>
        <w:numPr>
          <w:ilvl w:val="0"/>
          <w:numId w:val="2"/>
        </w:numPr>
        <w:spacing w:line="276" w:lineRule="auto"/>
        <w:ind w:left="720" w:hanging="360"/>
        <w:jc w:val="both"/>
        <w:rPr>
          <w:sz w:val="18"/>
          <w:szCs w:val="18"/>
        </w:rPr>
      </w:pPr>
      <w:r w:rsidDel="00000000" w:rsidR="00000000" w:rsidRPr="00000000">
        <w:rPr>
          <w:b w:val="1"/>
          <w:sz w:val="18"/>
          <w:szCs w:val="18"/>
          <w:rtl w:val="0"/>
        </w:rPr>
        <w:t xml:space="preserve">101(a)(4) – </w:t>
      </w:r>
      <w:r w:rsidDel="00000000" w:rsidR="00000000" w:rsidRPr="00000000">
        <w:rPr>
          <w:color w:val="212121"/>
          <w:sz w:val="18"/>
          <w:szCs w:val="18"/>
          <w:highlight w:val="white"/>
          <w:rtl w:val="0"/>
        </w:rPr>
        <w:t xml:space="preserve">El término "fuerzas armadas" significa el Ejército, la Armada, la Fuerza Aérea, el Cuerpo de Marines y la Guardia Costera.</w:t>
      </w:r>
      <w:r w:rsidDel="00000000" w:rsidR="00000000" w:rsidRPr="00000000">
        <w:rPr>
          <w:rtl w:val="0"/>
        </w:rPr>
      </w:r>
    </w:p>
    <w:p w:rsidR="00000000" w:rsidDel="00000000" w:rsidP="00000000" w:rsidRDefault="00000000" w:rsidRPr="00000000" w14:paraId="0000001C">
      <w:pPr>
        <w:pageBreakBefore w:val="0"/>
        <w:numPr>
          <w:ilvl w:val="0"/>
          <w:numId w:val="2"/>
        </w:numPr>
        <w:ind w:left="720" w:hanging="360"/>
        <w:jc w:val="both"/>
        <w:rPr>
          <w:sz w:val="18"/>
          <w:szCs w:val="18"/>
        </w:rPr>
      </w:pPr>
      <w:r w:rsidDel="00000000" w:rsidR="00000000" w:rsidRPr="00000000">
        <w:rPr>
          <w:b w:val="1"/>
          <w:sz w:val="18"/>
          <w:szCs w:val="18"/>
          <w:rtl w:val="0"/>
        </w:rPr>
        <w:t xml:space="preserve">101(d)(1) – </w:t>
      </w:r>
      <w:r w:rsidDel="00000000" w:rsidR="00000000" w:rsidRPr="00000000">
        <w:rPr>
          <w:color w:val="212121"/>
          <w:sz w:val="18"/>
          <w:szCs w:val="18"/>
          <w:highlight w:val="white"/>
          <w:rtl w:val="0"/>
        </w:rPr>
        <w:t xml:space="preserve">El término "servicio activo" significa servicio a tiempo completo en el servicio militar activo de los Estados Unidos. Dicho término incluye el deber de entrenamiento de tiempo completo, el deber de entrenamiento anual y la asistencia, mientras esté en el servicio militar activo, en una escuela designada como escuela de servicio por ley o por el Secretario del departamento militar correspondiente. Tal término no incluye el deber de Guardia Nacional a tiempo completo.</w:t>
      </w:r>
    </w:p>
    <w:p w:rsidR="00000000" w:rsidDel="00000000" w:rsidP="00000000" w:rsidRDefault="00000000" w:rsidRPr="00000000" w14:paraId="0000001D">
      <w:pPr>
        <w:pageBreakBefore w:val="0"/>
        <w:numPr>
          <w:ilvl w:val="0"/>
          <w:numId w:val="2"/>
        </w:numPr>
        <w:ind w:left="720" w:hanging="360"/>
        <w:jc w:val="both"/>
        <w:rPr>
          <w:sz w:val="18"/>
          <w:szCs w:val="18"/>
        </w:rPr>
      </w:pPr>
      <w:r w:rsidDel="00000000" w:rsidR="00000000" w:rsidRPr="00000000">
        <w:rPr>
          <w:b w:val="1"/>
          <w:sz w:val="18"/>
          <w:szCs w:val="18"/>
          <w:rtl w:val="0"/>
        </w:rPr>
        <w:t xml:space="preserve">101(d)(5) – </w:t>
      </w:r>
      <w:r w:rsidDel="00000000" w:rsidR="00000000" w:rsidRPr="00000000">
        <w:rPr>
          <w:color w:val="212121"/>
          <w:sz w:val="18"/>
          <w:szCs w:val="18"/>
          <w:highlight w:val="white"/>
          <w:rtl w:val="0"/>
        </w:rPr>
        <w:t xml:space="preserve">El término "deber de Guardia Nacional a tiempo completo" significa entrenamiento u otro deber, distinto de deber inactivo, realizado por un miembro de la Guardia Nacional del Ejército de los Estados Unidos o la Guardia Aérea Nacional de los Estados Unidos en la condición de miembro como miembro de la Guardia Nacional de un Estado o territorio, el Estado Libre Asociado de Puerto Rico o el Distrito de Columbia bajo la Sección 316, 502, 503, 504 o 505 del Título 32 del Código de los Estados Unidos, por el cual el miembro tiene derecho a pagar desde los Estados Unidos o por el cual el miembro ha renunciado a la paga de los Estados Unidos</w:t>
      </w:r>
    </w:p>
    <w:p w:rsidR="00000000" w:rsidDel="00000000" w:rsidP="00000000" w:rsidRDefault="00000000" w:rsidRPr="00000000" w14:paraId="0000001E">
      <w:pPr>
        <w:pageBreakBefore w:val="0"/>
        <w:jc w:val="both"/>
        <w:rPr>
          <w:b w:val="1"/>
          <w:color w:val="212121"/>
          <w:sz w:val="18"/>
          <w:szCs w:val="18"/>
          <w:highlight w:val="white"/>
        </w:rPr>
      </w:pPr>
      <w:r w:rsidDel="00000000" w:rsidR="00000000" w:rsidRPr="00000000">
        <w:rPr>
          <w:color w:val="212121"/>
          <w:sz w:val="18"/>
          <w:szCs w:val="18"/>
          <w:highlight w:val="white"/>
          <w:rtl w:val="0"/>
        </w:rPr>
        <w:t xml:space="preserve">Por favor, seleccione sí al menos uno de los padres / tutores de este estudiante está activo en las Fuerzas Armadas de los Estados Unidos en el </w:t>
      </w:r>
      <w:r w:rsidDel="00000000" w:rsidR="00000000" w:rsidRPr="00000000">
        <w:rPr>
          <w:b w:val="1"/>
          <w:color w:val="212121"/>
          <w:sz w:val="18"/>
          <w:szCs w:val="18"/>
          <w:highlight w:val="white"/>
          <w:rtl w:val="0"/>
        </w:rPr>
        <w:t xml:space="preserve">Formulario de Reconocimiento y Autorización</w:t>
      </w:r>
    </w:p>
    <w:sectPr>
      <w:footerReference r:id="rId7" w:type="default"/>
      <w:pgSz w:h="15840" w:w="12240" w:orient="portrait"/>
      <w:pgMar w:bottom="431.99999999999994" w:top="431.99999999999994"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pageBreakBefore w:val="0"/>
      <w:spacing w:line="276" w:lineRule="auto"/>
      <w:rPr/>
    </w:pPr>
    <w:r w:rsidDel="00000000" w:rsidR="00000000" w:rsidRPr="00000000">
      <w:rPr>
        <w:color w:val="999999"/>
        <w:sz w:val="18"/>
        <w:szCs w:val="18"/>
        <w:rtl w:val="0"/>
      </w:rPr>
      <w:t xml:space="preserve">Revised: 07/18/2019</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