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D6F4" w14:textId="77777777" w:rsidR="00027B1E" w:rsidRDefault="003D0986">
      <w:pPr>
        <w:pBdr>
          <w:top w:val="nil"/>
          <w:left w:val="nil"/>
          <w:bottom w:val="nil"/>
          <w:right w:val="nil"/>
          <w:between w:val="nil"/>
        </w:pBdr>
        <w:spacing w:after="0"/>
        <w:ind w:left="90" w:right="36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20</w:t>
      </w:r>
      <w:r>
        <w:rPr>
          <w:rFonts w:ascii="Times New Roman" w:eastAsia="Times New Roman" w:hAnsi="Times New Roman" w:cs="Times New Roman"/>
          <w:b/>
          <w:bCs/>
          <w:sz w:val="24"/>
          <w:szCs w:val="24"/>
          <w:highlight w:val="white"/>
        </w:rPr>
        <w:t>26 P</w:t>
      </w:r>
      <w:r>
        <w:rPr>
          <w:rFonts w:ascii="Times New Roman" w:eastAsia="Times New Roman" w:hAnsi="Times New Roman" w:cs="Times New Roman"/>
          <w:b/>
          <w:bCs/>
          <w:sz w:val="24"/>
          <w:szCs w:val="24"/>
        </w:rPr>
        <w:t xml:space="preserve">HS </w:t>
      </w:r>
      <w:r>
        <w:rPr>
          <w:rFonts w:ascii="Times New Roman" w:eastAsia="Times New Roman" w:hAnsi="Times New Roman" w:cs="Times New Roman"/>
          <w:b/>
          <w:bCs/>
          <w:color w:val="000000"/>
          <w:sz w:val="24"/>
          <w:szCs w:val="24"/>
        </w:rPr>
        <w:t>Leitura de Verão nº 1 - Estudos de Gênero Acadêmico (9º Ano - Nível Avançado)</w:t>
      </w:r>
    </w:p>
    <w:p w14:paraId="16E90604" w14:textId="77777777" w:rsidR="00027B1E" w:rsidRDefault="003D0986">
      <w:pPr>
        <w:pBdr>
          <w:top w:val="nil"/>
          <w:left w:val="nil"/>
          <w:bottom w:val="nil"/>
          <w:right w:val="nil"/>
          <w:between w:val="nil"/>
        </w:pBdr>
        <w:spacing w:after="0"/>
        <w:ind w:right="9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p>
    <w:p w14:paraId="049883D9"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color w:val="000000"/>
          <w:sz w:val="24"/>
          <w:szCs w:val="24"/>
        </w:rPr>
        <w:t xml:space="preserve">Entrada </w:t>
      </w:r>
      <w:r>
        <w:rPr>
          <w:rFonts w:ascii="Times New Roman" w:eastAsia="Times New Roman" w:hAnsi="Times New Roman" w:cs="Times New Roman"/>
          <w:i/>
          <w:iCs/>
          <w:sz w:val="24"/>
          <w:szCs w:val="24"/>
        </w:rPr>
        <w:t xml:space="preserve">9º ano </w:t>
      </w:r>
      <w:r>
        <w:rPr>
          <w:rFonts w:ascii="Times New Roman" w:eastAsia="Times New Roman" w:hAnsi="Times New Roman" w:cs="Times New Roman"/>
          <w:i/>
          <w:iCs/>
          <w:color w:val="000000"/>
          <w:sz w:val="24"/>
          <w:szCs w:val="24"/>
        </w:rPr>
        <w:t xml:space="preserve">Os alunos do programa de Estudos de Gênero Acadêmico com Honras são obrigados a ler </w:t>
      </w:r>
      <w:r>
        <w:rPr>
          <w:rFonts w:ascii="Times New Roman" w:eastAsia="Times New Roman" w:hAnsi="Times New Roman" w:cs="Times New Roman"/>
          <w:b/>
          <w:bCs/>
          <w:i/>
          <w:iCs/>
          <w:sz w:val="24"/>
          <w:szCs w:val="24"/>
          <w:u w:val="single"/>
        </w:rPr>
        <w:t xml:space="preserve">dois livros </w:t>
      </w:r>
      <w:r>
        <w:rPr>
          <w:rFonts w:ascii="Times New Roman" w:eastAsia="Times New Roman" w:hAnsi="Times New Roman" w:cs="Times New Roman"/>
          <w:i/>
          <w:iCs/>
          <w:color w:val="000000"/>
          <w:sz w:val="24"/>
          <w:szCs w:val="24"/>
        </w:rPr>
        <w:t>neste verão.</w:t>
      </w:r>
      <w:r>
        <w:rPr>
          <w:rFonts w:ascii="Times New Roman" w:eastAsia="Times New Roman" w:hAnsi="Times New Roman" w:cs="Times New Roman"/>
          <w:b/>
          <w:bCs/>
          <w:i/>
          <w:iCs/>
          <w:sz w:val="24"/>
          <w:szCs w:val="24"/>
        </w:rPr>
        <w:t>H</w:t>
      </w:r>
      <w:r>
        <w:rPr>
          <w:rFonts w:ascii="Times New Roman" w:eastAsia="Times New Roman" w:hAnsi="Times New Roman" w:cs="Times New Roman"/>
          <w:b/>
          <w:bCs/>
          <w:i/>
          <w:iCs/>
          <w:color w:val="000000"/>
          <w:sz w:val="24"/>
          <w:szCs w:val="24"/>
        </w:rPr>
        <w:t xml:space="preserve">dadores </w:t>
      </w:r>
      <w:r>
        <w:rPr>
          <w:rFonts w:ascii="Times New Roman" w:eastAsia="Times New Roman" w:hAnsi="Times New Roman" w:cs="Times New Roman"/>
          <w:i/>
          <w:iCs/>
          <w:color w:val="000000"/>
          <w:sz w:val="24"/>
          <w:szCs w:val="24"/>
        </w:rPr>
        <w:t>os alunos devem</w:t>
      </w: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color w:val="000000"/>
          <w:sz w:val="24"/>
          <w:szCs w:val="24"/>
        </w:rPr>
        <w:t xml:space="preserve">escolha um </w:t>
      </w:r>
      <w:r>
        <w:rPr>
          <w:rFonts w:ascii="Times New Roman" w:eastAsia="Times New Roman" w:hAnsi="Times New Roman" w:cs="Times New Roman"/>
          <w:b/>
          <w:bCs/>
          <w:i/>
          <w:iCs/>
          <w:sz w:val="24"/>
          <w:szCs w:val="24"/>
        </w:rPr>
        <w:t>N</w:t>
      </w:r>
      <w:r>
        <w:rPr>
          <w:rFonts w:ascii="Times New Roman" w:eastAsia="Times New Roman" w:hAnsi="Times New Roman" w:cs="Times New Roman"/>
          <w:b/>
          <w:bCs/>
          <w:i/>
          <w:iCs/>
          <w:color w:val="000000"/>
          <w:sz w:val="24"/>
          <w:szCs w:val="24"/>
        </w:rPr>
        <w:t>sobre-</w:t>
      </w:r>
      <w:r>
        <w:rPr>
          <w:rFonts w:ascii="Times New Roman" w:eastAsia="Times New Roman" w:hAnsi="Times New Roman" w:cs="Times New Roman"/>
          <w:b/>
          <w:bCs/>
          <w:i/>
          <w:iCs/>
          <w:sz w:val="24"/>
          <w:szCs w:val="24"/>
        </w:rPr>
        <w:t>Ser</w:t>
      </w:r>
      <w:r>
        <w:rPr>
          <w:rFonts w:ascii="Times New Roman" w:eastAsia="Times New Roman" w:hAnsi="Times New Roman" w:cs="Times New Roman"/>
          <w:b/>
          <w:bCs/>
          <w:i/>
          <w:iCs/>
          <w:color w:val="000000"/>
          <w:sz w:val="24"/>
          <w:szCs w:val="24"/>
        </w:rPr>
        <w:t xml:space="preserve">ação </w:t>
      </w:r>
      <w:r>
        <w:rPr>
          <w:rFonts w:ascii="Times New Roman" w:eastAsia="Times New Roman" w:hAnsi="Times New Roman" w:cs="Times New Roman"/>
          <w:i/>
          <w:iCs/>
          <w:color w:val="000000"/>
          <w:sz w:val="24"/>
          <w:szCs w:val="24"/>
        </w:rPr>
        <w:t xml:space="preserve">livro desta lista e registre um </w:t>
      </w:r>
      <w:r>
        <w:rPr>
          <w:rFonts w:ascii="Times New Roman" w:eastAsia="Times New Roman" w:hAnsi="Times New Roman" w:cs="Times New Roman"/>
          <w:b/>
          <w:bCs/>
          <w:i/>
          <w:iCs/>
          <w:color w:val="000000"/>
          <w:sz w:val="24"/>
          <w:szCs w:val="24"/>
        </w:rPr>
        <w:t xml:space="preserve">mínimo de </w:t>
      </w:r>
      <w:r>
        <w:rPr>
          <w:rFonts w:ascii="Times New Roman" w:eastAsia="Times New Roman" w:hAnsi="Times New Roman" w:cs="Times New Roman"/>
          <w:b/>
          <w:bCs/>
          <w:i/>
          <w:iCs/>
          <w:sz w:val="24"/>
          <w:szCs w:val="24"/>
        </w:rPr>
        <w:t xml:space="preserve">5 </w:t>
      </w:r>
      <w:r>
        <w:rPr>
          <w:rFonts w:ascii="Times New Roman" w:eastAsia="Times New Roman" w:hAnsi="Times New Roman" w:cs="Times New Roman"/>
          <w:b/>
          <w:bCs/>
          <w:i/>
          <w:iCs/>
          <w:color w:val="000000"/>
          <w:sz w:val="24"/>
          <w:szCs w:val="24"/>
        </w:rPr>
        <w:t xml:space="preserve">citações importantes </w:t>
      </w:r>
      <w:r>
        <w:rPr>
          <w:rFonts w:ascii="Times New Roman" w:eastAsia="Times New Roman" w:hAnsi="Times New Roman" w:cs="Times New Roman"/>
          <w:i/>
          <w:iCs/>
          <w:color w:val="000000"/>
          <w:sz w:val="24"/>
          <w:szCs w:val="24"/>
        </w:rPr>
        <w:t xml:space="preserve">Para cada citação, escreva um </w:t>
      </w:r>
      <w:r>
        <w:rPr>
          <w:rFonts w:ascii="Times New Roman" w:eastAsia="Times New Roman" w:hAnsi="Times New Roman" w:cs="Times New Roman"/>
          <w:b/>
          <w:bCs/>
          <w:i/>
          <w:iCs/>
          <w:color w:val="000000"/>
          <w:sz w:val="24"/>
          <w:szCs w:val="24"/>
        </w:rPr>
        <w:t>50</w:t>
      </w:r>
      <w:r>
        <w:rPr>
          <w:rFonts w:ascii="Times New Roman" w:eastAsia="Times New Roman" w:hAnsi="Times New Roman" w:cs="Times New Roman"/>
          <w:b/>
          <w:bCs/>
          <w:i/>
          <w:iCs/>
          <w:sz w:val="24"/>
          <w:szCs w:val="24"/>
        </w:rPr>
        <w:t xml:space="preserve">-100 palavras </w:t>
      </w:r>
      <w:r>
        <w:rPr>
          <w:rFonts w:ascii="Times New Roman" w:eastAsia="Times New Roman" w:hAnsi="Times New Roman" w:cs="Times New Roman"/>
          <w:b/>
          <w:bCs/>
          <w:i/>
          <w:iCs/>
          <w:color w:val="000000"/>
          <w:sz w:val="24"/>
          <w:szCs w:val="24"/>
        </w:rPr>
        <w:t xml:space="preserve">explicação </w:t>
      </w:r>
      <w:r>
        <w:rPr>
          <w:rFonts w:ascii="Times New Roman" w:eastAsia="Times New Roman" w:hAnsi="Times New Roman" w:cs="Times New Roman"/>
          <w:i/>
          <w:iCs/>
          <w:color w:val="000000"/>
          <w:sz w:val="24"/>
          <w:szCs w:val="24"/>
        </w:rPr>
        <w:t>quanto à importância desta passagem. Cite cada citação usando o formato MLA.</w:t>
      </w:r>
    </w:p>
    <w:p w14:paraId="6A06DEBE" w14:textId="77777777" w:rsidR="00027B1E" w:rsidRDefault="00027B1E">
      <w:pPr>
        <w:spacing w:after="0"/>
        <w:rPr>
          <w:rFonts w:ascii="Times New Roman" w:eastAsia="Times New Roman" w:hAnsi="Times New Roman" w:cs="Times New Roman"/>
          <w:i/>
          <w:iCs/>
          <w:sz w:val="24"/>
          <w:szCs w:val="24"/>
        </w:rPr>
      </w:pPr>
    </w:p>
    <w:p w14:paraId="249C00BB" w14:textId="77777777" w:rsidR="00027B1E" w:rsidRDefault="003D0986">
      <w:pPr>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Este trabalho deve ser digitado, incluir citações em formato MLA e será entregue na primeira semana completa de aula, por</w:t>
      </w:r>
      <w:r>
        <w:rPr>
          <w:rFonts w:ascii="Times New Roman" w:eastAsia="Times New Roman" w:hAnsi="Times New Roman" w:cs="Times New Roman"/>
          <w:i/>
          <w:iCs/>
          <w:sz w:val="24"/>
          <w:szCs w:val="24"/>
        </w:rPr>
        <w:t xml:space="preserve"> meio do Turnitin.com, para verificação de plágio e uso de IA. Uma cópia impressa também deverá ser entregue na primeira semana completa de aula para consulta durante a discussão em sala de aula, que será avaliada. O objetivo é analisar, não resumir!</w:t>
      </w:r>
    </w:p>
    <w:p w14:paraId="0FD4DA62" w14:textId="77777777" w:rsidR="00027B1E" w:rsidRDefault="003D0986">
      <w:pPr>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Todo </w:t>
      </w:r>
      <w:r>
        <w:rPr>
          <w:rFonts w:ascii="Times New Roman" w:eastAsia="Times New Roman" w:hAnsi="Times New Roman" w:cs="Times New Roman"/>
          <w:i/>
          <w:iCs/>
          <w:sz w:val="24"/>
          <w:szCs w:val="24"/>
        </w:rPr>
        <w:t>o trabalho deve ser original; NÃO apresente ideias de outra fonte ou de um colega como se fossem suas.</w:t>
      </w:r>
    </w:p>
    <w:p w14:paraId="73CA89E9" w14:textId="77777777" w:rsidR="00027B1E" w:rsidRDefault="00027B1E">
      <w:pPr>
        <w:pBdr>
          <w:top w:val="nil"/>
          <w:left w:val="nil"/>
          <w:bottom w:val="nil"/>
          <w:right w:val="nil"/>
          <w:between w:val="nil"/>
        </w:pBdr>
        <w:spacing w:after="0"/>
        <w:ind w:right="-180"/>
        <w:rPr>
          <w:rFonts w:ascii="Times New Roman" w:eastAsia="Times New Roman" w:hAnsi="Times New Roman" w:cs="Times New Roman"/>
          <w:i/>
          <w:iCs/>
          <w:sz w:val="24"/>
          <w:szCs w:val="24"/>
        </w:rPr>
      </w:pPr>
    </w:p>
    <w:p w14:paraId="3C19A535"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Leitura de Verão - Alunos Multilíngues:</w:t>
      </w:r>
    </w:p>
    <w:p w14:paraId="3EE3BBF2"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Queremos garantir que todos vocês, especialmente os recém-chegados e os alunos multilíngues, se sintam incluídos</w:t>
      </w:r>
      <w:r>
        <w:rPr>
          <w:rFonts w:ascii="Times New Roman" w:eastAsia="Times New Roman" w:hAnsi="Times New Roman" w:cs="Times New Roman"/>
          <w:sz w:val="24"/>
          <w:szCs w:val="24"/>
        </w:rPr>
        <w:t xml:space="preserve"> em nossa experiência de leitura de verão. Neste verão, vocês têm três opções para escolher um texto:</w:t>
      </w:r>
    </w:p>
    <w:p w14:paraId="41ADF6A6" w14:textId="77777777" w:rsidR="00027B1E" w:rsidRDefault="00027B1E">
      <w:pPr>
        <w:pBdr>
          <w:top w:val="nil"/>
          <w:left w:val="nil"/>
          <w:bottom w:val="nil"/>
          <w:right w:val="nil"/>
          <w:between w:val="nil"/>
        </w:pBdr>
        <w:spacing w:after="0"/>
        <w:ind w:right="-180"/>
        <w:rPr>
          <w:rFonts w:ascii="Times New Roman" w:eastAsia="Times New Roman" w:hAnsi="Times New Roman" w:cs="Times New Roman"/>
          <w:sz w:val="24"/>
          <w:szCs w:val="24"/>
        </w:rPr>
      </w:pPr>
    </w:p>
    <w:p w14:paraId="49DC1FF0"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Obrigatório no nível avançado:</w:t>
      </w:r>
    </w:p>
    <w:p w14:paraId="1CC207AA"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Você precisa ler o livro,</w:t>
      </w:r>
      <w:r>
        <w:rPr>
          <w:rFonts w:ascii="Times New Roman" w:eastAsia="Times New Roman" w:hAnsi="Times New Roman" w:cs="Times New Roman"/>
          <w:i/>
          <w:iCs/>
          <w:sz w:val="24"/>
          <w:szCs w:val="24"/>
        </w:rPr>
        <w:t>De Ratos e Homens,</w:t>
      </w:r>
      <w:r>
        <w:rPr>
          <w:rFonts w:ascii="Times New Roman" w:eastAsia="Times New Roman" w:hAnsi="Times New Roman" w:cs="Times New Roman"/>
          <w:sz w:val="24"/>
          <w:szCs w:val="24"/>
        </w:rPr>
        <w:t>Por John Steinbeck. Você pode ler a versão traduzida deste texto ou a versão em inglês. Consulte a tarefa nº 2 na página seis para obter instruções.</w:t>
      </w:r>
    </w:p>
    <w:p w14:paraId="5AACD78D" w14:textId="77777777" w:rsidR="00027B1E" w:rsidRDefault="00027B1E">
      <w:pPr>
        <w:pBdr>
          <w:top w:val="nil"/>
          <w:left w:val="nil"/>
          <w:bottom w:val="nil"/>
          <w:right w:val="nil"/>
          <w:between w:val="nil"/>
        </w:pBdr>
        <w:spacing w:after="0"/>
        <w:ind w:right="-180"/>
        <w:rPr>
          <w:rFonts w:ascii="Times New Roman" w:eastAsia="Times New Roman" w:hAnsi="Times New Roman" w:cs="Times New Roman"/>
          <w:sz w:val="24"/>
          <w:szCs w:val="24"/>
        </w:rPr>
      </w:pPr>
    </w:p>
    <w:p w14:paraId="33D63169"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Para a segunda seleção de texto, você pode:</w:t>
      </w:r>
    </w:p>
    <w:p w14:paraId="3B326648" w14:textId="77777777" w:rsidR="00027B1E" w:rsidRDefault="003D0986">
      <w:pPr>
        <w:numPr>
          <w:ilvl w:val="0"/>
          <w:numId w:val="1"/>
        </w:num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qualquer livro em seu idioma nativo que esteja de acordo com o nível de escolaridade e o nível de complexidade do texto. Se escolher esta opção, certifique-se de que o texto seja complexo o suficiente para concluir a tarefa a seguir.</w:t>
      </w:r>
    </w:p>
    <w:p w14:paraId="178AA988" w14:textId="77777777" w:rsidR="00027B1E" w:rsidRDefault="003D0986">
      <w:pPr>
        <w:numPr>
          <w:ilvl w:val="0"/>
          <w:numId w:val="1"/>
        </w:num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Leia a versão tra</w:t>
      </w:r>
      <w:r>
        <w:rPr>
          <w:rFonts w:ascii="Times New Roman" w:eastAsia="Times New Roman" w:hAnsi="Times New Roman" w:cs="Times New Roman"/>
          <w:sz w:val="24"/>
          <w:szCs w:val="24"/>
        </w:rPr>
        <w:t>duzida de qualquer livro da lista a seguir.</w:t>
      </w:r>
    </w:p>
    <w:p w14:paraId="3D9683EC" w14:textId="77777777" w:rsidR="00027B1E" w:rsidRDefault="00027B1E">
      <w:pPr>
        <w:pBdr>
          <w:top w:val="nil"/>
          <w:left w:val="nil"/>
          <w:bottom w:val="nil"/>
          <w:right w:val="nil"/>
          <w:between w:val="nil"/>
        </w:pBdr>
        <w:spacing w:after="0"/>
        <w:ind w:right="-180"/>
        <w:rPr>
          <w:rFonts w:ascii="Times New Roman" w:eastAsia="Times New Roman" w:hAnsi="Times New Roman" w:cs="Times New Roman"/>
          <w:sz w:val="24"/>
          <w:szCs w:val="24"/>
        </w:rPr>
      </w:pPr>
    </w:p>
    <w:p w14:paraId="524FD371" w14:textId="77777777" w:rsidR="00027B1E" w:rsidRDefault="003D0986">
      <w:pPr>
        <w:pBdr>
          <w:top w:val="nil"/>
          <w:left w:val="nil"/>
          <w:bottom w:val="nil"/>
          <w:right w:val="nil"/>
          <w:between w:val="nil"/>
        </w:pBdr>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Quer você esteja lendo em sua língua materna ou em uma nova, o objetivo é desfrutar da leitura e expandir seu aprendizado de uma forma que seja confortável e significativa para você.</w:t>
      </w:r>
    </w:p>
    <w:p w14:paraId="5B6F86AB" w14:textId="77777777" w:rsidR="00027B1E" w:rsidRDefault="00027B1E">
      <w:pPr>
        <w:pBdr>
          <w:top w:val="nil"/>
          <w:left w:val="nil"/>
          <w:bottom w:val="nil"/>
          <w:right w:val="nil"/>
          <w:between w:val="nil"/>
        </w:pBdr>
        <w:spacing w:after="0"/>
        <w:ind w:right="-180"/>
        <w:rPr>
          <w:rFonts w:ascii="Times New Roman" w:eastAsia="Times New Roman" w:hAnsi="Times New Roman" w:cs="Times New Roman"/>
          <w:i/>
          <w:iCs/>
          <w:sz w:val="24"/>
          <w:szCs w:val="24"/>
        </w:rPr>
      </w:pPr>
    </w:p>
    <w:p w14:paraId="608E282F" w14:textId="77777777" w:rsidR="00027B1E" w:rsidRDefault="003D0986">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Escolha citações que você c</w:t>
      </w:r>
      <w:r>
        <w:rPr>
          <w:rFonts w:ascii="Times New Roman" w:eastAsia="Times New Roman" w:hAnsi="Times New Roman" w:cs="Times New Roman"/>
          <w:color w:val="000000"/>
          <w:sz w:val="24"/>
          <w:szCs w:val="24"/>
        </w:rPr>
        <w:t>onsidere importantes em relação a</w:t>
      </w:r>
      <w:r>
        <w:rPr>
          <w:rFonts w:ascii="Times New Roman" w:eastAsia="Times New Roman" w:hAnsi="Times New Roman" w:cs="Times New Roman"/>
          <w:sz w:val="24"/>
          <w:szCs w:val="24"/>
        </w:rPr>
        <w:t xml:space="preserve">o </w:t>
      </w:r>
      <w:r>
        <w:rPr>
          <w:rFonts w:ascii="Times New Roman" w:eastAsia="Times New Roman" w:hAnsi="Times New Roman" w:cs="Times New Roman"/>
          <w:color w:val="000000"/>
          <w:sz w:val="24"/>
          <w:szCs w:val="24"/>
        </w:rPr>
        <w:t>Identifique o(s) tema(s) do livro e explique como um ou mais dos seguintes elementos literários se manifestam.</w:t>
      </w:r>
      <w:r>
        <w:rPr>
          <w:rFonts w:ascii="Times New Roman" w:eastAsia="Times New Roman" w:hAnsi="Times New Roman" w:cs="Times New Roman"/>
          <w:sz w:val="24"/>
          <w:szCs w:val="24"/>
        </w:rPr>
        <w:t>impacto</w:t>
      </w:r>
      <w:r>
        <w:rPr>
          <w:rFonts w:ascii="Times New Roman" w:eastAsia="Times New Roman" w:hAnsi="Times New Roman" w:cs="Times New Roman"/>
          <w:color w:val="000000"/>
          <w:sz w:val="24"/>
          <w:szCs w:val="24"/>
        </w:rPr>
        <w:t xml:space="preserve"> o </w:t>
      </w:r>
      <w:r>
        <w:rPr>
          <w:rFonts w:ascii="Times New Roman" w:eastAsia="Times New Roman" w:hAnsi="Times New Roman" w:cs="Times New Roman"/>
          <w:sz w:val="24"/>
          <w:szCs w:val="24"/>
        </w:rPr>
        <w:t>livro</w:t>
      </w:r>
      <w:r>
        <w:rPr>
          <w:rFonts w:ascii="Times New Roman" w:eastAsia="Times New Roman" w:hAnsi="Times New Roman" w:cs="Times New Roman"/>
          <w:color w:val="000000"/>
          <w:sz w:val="24"/>
          <w:szCs w:val="24"/>
        </w:rPr>
        <w:t>:</w:t>
      </w:r>
    </w:p>
    <w:p w14:paraId="48A879A7" w14:textId="77777777" w:rsidR="00027B1E" w:rsidRDefault="00027B1E">
      <w:pPr>
        <w:pBdr>
          <w:top w:val="nil"/>
          <w:left w:val="nil"/>
          <w:bottom w:val="nil"/>
          <w:right w:val="nil"/>
          <w:between w:val="nil"/>
        </w:pBdr>
        <w:spacing w:after="0"/>
        <w:ind w:left="720" w:hanging="360"/>
        <w:rPr>
          <w:rFonts w:ascii="Times New Roman" w:eastAsia="Times New Roman" w:hAnsi="Times New Roman" w:cs="Times New Roman"/>
          <w:sz w:val="24"/>
          <w:szCs w:val="24"/>
        </w:rPr>
        <w:sectPr w:rsidR="00027B1E">
          <w:headerReference w:type="default" r:id="rId7"/>
          <w:footerReference w:type="default" r:id="rId8"/>
          <w:pgSz w:w="12240" w:h="15840"/>
          <w:pgMar w:top="1260" w:right="1260" w:bottom="1440" w:left="1440" w:header="720" w:footer="720" w:gutter="0"/>
          <w:pgNumType w:start="1"/>
          <w:cols w:space="720"/>
        </w:sectPr>
      </w:pPr>
    </w:p>
    <w:p w14:paraId="024FC8B3"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Caracterização</w:t>
      </w:r>
    </w:p>
    <w:p w14:paraId="49D32403"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Contexto</w:t>
      </w:r>
    </w:p>
    <w:p w14:paraId="44196EA5"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Presságio</w:t>
      </w:r>
    </w:p>
    <w:p w14:paraId="1EB67B79"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Ironia</w:t>
      </w:r>
    </w:p>
    <w:p w14:paraId="59AB8807"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Tema</w:t>
      </w:r>
    </w:p>
    <w:p w14:paraId="248E61CA"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Conflito</w:t>
      </w:r>
    </w:p>
    <w:p w14:paraId="054A55C8"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Imagens</w:t>
      </w:r>
    </w:p>
    <w:p w14:paraId="0FC99381" w14:textId="77777777" w:rsidR="00027B1E" w:rsidRDefault="003D0986">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sectPr w:rsidR="00027B1E">
          <w:type w:val="continuous"/>
          <w:pgSz w:w="12240" w:h="15840"/>
          <w:pgMar w:top="1440" w:right="1260" w:bottom="1440" w:left="1440" w:header="720" w:footer="720" w:gutter="0"/>
          <w:cols w:num="2" w:space="720" w:equalWidth="0">
            <w:col w:w="4410" w:space="720"/>
            <w:col w:w="4410" w:space="0"/>
          </w:cols>
        </w:sectPr>
      </w:pPr>
      <w:r>
        <w:rPr>
          <w:rFonts w:ascii="Times New Roman" w:eastAsia="Times New Roman" w:hAnsi="Times New Roman" w:cs="Times New Roman"/>
          <w:color w:val="000000"/>
          <w:sz w:val="24"/>
          <w:szCs w:val="24"/>
        </w:rPr>
        <w:t>Linguagem figurada</w:t>
      </w:r>
    </w:p>
    <w:p w14:paraId="432C7808" w14:textId="77777777" w:rsidR="00027B1E" w:rsidRDefault="003D0986">
      <w:pPr>
        <w:pBdr>
          <w:top w:val="nil"/>
          <w:left w:val="nil"/>
          <w:bottom w:val="nil"/>
          <w:right w:val="nil"/>
          <w:between w:val="nil"/>
        </w:pBdr>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Configure seu</w:t>
      </w:r>
      <w:r>
        <w:rPr>
          <w:rFonts w:ascii="Times New Roman" w:eastAsia="Times New Roman" w:hAnsi="Times New Roman" w:cs="Times New Roman"/>
          <w:b/>
          <w:bCs/>
          <w:sz w:val="24"/>
          <w:szCs w:val="24"/>
        </w:rPr>
        <w:t>2 colunas</w:t>
      </w:r>
      <w:r>
        <w:rPr>
          <w:rFonts w:ascii="Times New Roman" w:eastAsia="Times New Roman" w:hAnsi="Times New Roman" w:cs="Times New Roman"/>
          <w:b/>
          <w:bCs/>
          <w:color w:val="000000"/>
          <w:sz w:val="24"/>
          <w:szCs w:val="24"/>
        </w:rPr>
        <w:t>análise de cotação da seguinte forma e</w:t>
      </w:r>
      <w:r>
        <w:rPr>
          <w:rFonts w:ascii="Times New Roman" w:eastAsia="Times New Roman" w:hAnsi="Times New Roman" w:cs="Times New Roman"/>
          <w:b/>
          <w:bCs/>
          <w:sz w:val="24"/>
          <w:szCs w:val="24"/>
        </w:rPr>
        <w:t>inclui M</w:t>
      </w:r>
      <w:r>
        <w:rPr>
          <w:rFonts w:ascii="Times New Roman" w:eastAsia="Times New Roman" w:hAnsi="Times New Roman" w:cs="Times New Roman"/>
          <w:b/>
          <w:bCs/>
          <w:color w:val="000000"/>
          <w:sz w:val="24"/>
          <w:szCs w:val="24"/>
        </w:rPr>
        <w:t xml:space="preserve">O </w:t>
      </w:r>
      <w:r>
        <w:rPr>
          <w:rFonts w:ascii="Times New Roman" w:eastAsia="Times New Roman" w:hAnsi="Times New Roman" w:cs="Times New Roman"/>
          <w:b/>
          <w:bCs/>
          <w:sz w:val="24"/>
          <w:szCs w:val="24"/>
        </w:rPr>
        <w:t>citações:</w:t>
      </w:r>
    </w:p>
    <w:p w14:paraId="1C059F47" w14:textId="77777777" w:rsidR="00027B1E" w:rsidRDefault="00027B1E">
      <w:pPr>
        <w:pBdr>
          <w:top w:val="nil"/>
          <w:left w:val="nil"/>
          <w:bottom w:val="nil"/>
          <w:right w:val="nil"/>
          <w:between w:val="nil"/>
        </w:pBdr>
        <w:spacing w:after="0"/>
        <w:rPr>
          <w:rFonts w:ascii="Times New Roman" w:eastAsia="Times New Roman" w:hAnsi="Times New Roman" w:cs="Times New Roman"/>
          <w:b/>
          <w:bCs/>
          <w:sz w:val="24"/>
          <w:szCs w:val="24"/>
        </w:rPr>
      </w:pPr>
    </w:p>
    <w:tbl>
      <w:tblPr>
        <w:tblStyle w:val="a"/>
        <w:tblW w:w="9660"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gridCol w:w="4755"/>
      </w:tblGrid>
      <w:tr w:rsidR="00027B1E" w14:paraId="17A8CC88" w14:textId="77777777">
        <w:tc>
          <w:tcPr>
            <w:tcW w:w="4905" w:type="dxa"/>
            <w:shd w:val="clear" w:color="auto" w:fill="auto"/>
            <w:tcMar>
              <w:top w:w="100" w:type="dxa"/>
              <w:left w:w="100" w:type="dxa"/>
              <w:bottom w:w="100" w:type="dxa"/>
              <w:right w:w="100" w:type="dxa"/>
            </w:tcMar>
          </w:tcPr>
          <w:p w14:paraId="1EBC2E80" w14:textId="77777777" w:rsidR="00027B1E" w:rsidRDefault="003D0986">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CITAR</w:t>
            </w:r>
          </w:p>
        </w:tc>
        <w:tc>
          <w:tcPr>
            <w:tcW w:w="4755" w:type="dxa"/>
            <w:shd w:val="clear" w:color="auto" w:fill="auto"/>
            <w:tcMar>
              <w:top w:w="100" w:type="dxa"/>
              <w:left w:w="100" w:type="dxa"/>
              <w:bottom w:w="100" w:type="dxa"/>
              <w:right w:w="100" w:type="dxa"/>
            </w:tcMar>
          </w:tcPr>
          <w:p w14:paraId="3450B7D2" w14:textId="77777777" w:rsidR="00027B1E" w:rsidRDefault="003D0986">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SIGNIFICADO</w:t>
            </w:r>
          </w:p>
        </w:tc>
      </w:tr>
      <w:tr w:rsidR="00027B1E" w14:paraId="734552AF" w14:textId="77777777">
        <w:tc>
          <w:tcPr>
            <w:tcW w:w="4905" w:type="dxa"/>
            <w:shd w:val="clear" w:color="auto" w:fill="auto"/>
            <w:tcMar>
              <w:top w:w="100" w:type="dxa"/>
              <w:left w:w="100" w:type="dxa"/>
              <w:bottom w:w="100" w:type="dxa"/>
              <w:right w:w="100" w:type="dxa"/>
            </w:tcMar>
          </w:tcPr>
          <w:p w14:paraId="41BB3DB2" w14:textId="77777777" w:rsidR="00027B1E" w:rsidRDefault="003D0986">
            <w:pPr>
              <w:spacing w:after="160"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 papai também estava sempre inventando coisas. Uma de suas invenções mais importantes foi um aparelho complicado que ele chamava de Prospector. Ia nos ajudar a encontrar ouro.” (Walls 23).</w:t>
            </w:r>
          </w:p>
          <w:p w14:paraId="473AA9A9" w14:textId="77777777" w:rsidR="00027B1E" w:rsidRDefault="00027B1E">
            <w:pPr>
              <w:spacing w:after="160" w:line="288" w:lineRule="auto"/>
              <w:ind w:left="-100"/>
              <w:rPr>
                <w:rFonts w:ascii="Times New Roman" w:eastAsia="Times New Roman" w:hAnsi="Times New Roman" w:cs="Times New Roman"/>
                <w:b/>
                <w:bCs/>
                <w:sz w:val="24"/>
                <w:szCs w:val="24"/>
              </w:rPr>
            </w:pPr>
          </w:p>
        </w:tc>
        <w:tc>
          <w:tcPr>
            <w:tcW w:w="4755" w:type="dxa"/>
            <w:shd w:val="clear" w:color="auto" w:fill="auto"/>
            <w:tcMar>
              <w:top w:w="100" w:type="dxa"/>
              <w:left w:w="100" w:type="dxa"/>
              <w:bottom w:w="100" w:type="dxa"/>
              <w:right w:w="100" w:type="dxa"/>
            </w:tcMar>
          </w:tcPr>
          <w:p w14:paraId="308B83A0" w14:textId="77777777" w:rsidR="00027B1E" w:rsidRDefault="003D0986">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Embora a autora retrate o pai como um antagonista na primeira parte do livro, fica claro que, quando criança, Jeanette acreditava que ele era um gênio incompreendido. A descrição das invenções criativas do pai, como o Prospector, sugere que a autora, ainda</w:t>
            </w:r>
            <w:r>
              <w:rPr>
                <w:rFonts w:ascii="Times New Roman" w:eastAsia="Times New Roman" w:hAnsi="Times New Roman" w:cs="Times New Roman"/>
                <w:sz w:val="24"/>
                <w:szCs w:val="24"/>
              </w:rPr>
              <w:t xml:space="preserve"> pequena, acreditava que ele era um super-herói capaz de consertar qualquer coisa. Há um conflito interno em Jeanette. Será que sua fé nele será justificada mais tarde na história? Será que o Prospector será usado para ajudar a família a conseguir o dinhei</w:t>
            </w:r>
            <w:r>
              <w:rPr>
                <w:rFonts w:ascii="Times New Roman" w:eastAsia="Times New Roman" w:hAnsi="Times New Roman" w:cs="Times New Roman"/>
                <w:sz w:val="24"/>
                <w:szCs w:val="24"/>
              </w:rPr>
              <w:t>ro necessário para construir a casa dos seus sonhos?</w:t>
            </w:r>
          </w:p>
        </w:tc>
      </w:tr>
    </w:tbl>
    <w:p w14:paraId="4582014E" w14:textId="77777777" w:rsidR="00027B1E" w:rsidRDefault="00027B1E">
      <w:pPr>
        <w:pBdr>
          <w:top w:val="nil"/>
          <w:left w:val="nil"/>
          <w:bottom w:val="nil"/>
          <w:right w:val="nil"/>
          <w:between w:val="nil"/>
        </w:pBdr>
        <w:spacing w:after="0"/>
        <w:ind w:left="90" w:right="360"/>
        <w:rPr>
          <w:rFonts w:ascii="Times New Roman" w:eastAsia="Times New Roman" w:hAnsi="Times New Roman" w:cs="Times New Roman"/>
          <w:color w:val="000000"/>
          <w:sz w:val="24"/>
          <w:szCs w:val="24"/>
        </w:rPr>
      </w:pPr>
    </w:p>
    <w:p w14:paraId="2778DF62" w14:textId="77777777" w:rsidR="00027B1E" w:rsidRDefault="00027B1E">
      <w:pPr>
        <w:pBdr>
          <w:top w:val="nil"/>
          <w:left w:val="nil"/>
          <w:bottom w:val="nil"/>
          <w:right w:val="nil"/>
          <w:between w:val="nil"/>
        </w:pBdr>
        <w:spacing w:after="0" w:line="240" w:lineRule="auto"/>
        <w:ind w:left="90" w:right="360"/>
        <w:jc w:val="center"/>
        <w:rPr>
          <w:rFonts w:ascii="Times New Roman" w:eastAsia="Times New Roman" w:hAnsi="Times New Roman" w:cs="Times New Roman"/>
          <w:b/>
          <w:bCs/>
          <w:sz w:val="24"/>
          <w:szCs w:val="24"/>
        </w:rPr>
      </w:pPr>
    </w:p>
    <w:p w14:paraId="631E8878" w14:textId="77777777" w:rsidR="00027B1E" w:rsidRDefault="003D0986">
      <w:pPr>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Leitura de verão para o programa de Estudos de Gênero Avançado do 9º ano (não obrigatório)</w:t>
      </w:r>
      <w:r>
        <w:rPr>
          <w:rFonts w:ascii="Times New Roman" w:eastAsia="Times New Roman" w:hAnsi="Times New Roman" w:cs="Times New Roman"/>
          <w:b/>
          <w:bCs/>
          <w:sz w:val="24"/>
          <w:szCs w:val="24"/>
        </w:rPr>
        <w:t>F</w:t>
      </w:r>
      <w:r>
        <w:rPr>
          <w:rFonts w:ascii="Times New Roman" w:eastAsia="Times New Roman" w:hAnsi="Times New Roman" w:cs="Times New Roman"/>
          <w:b/>
          <w:bCs/>
          <w:color w:val="000000"/>
          <w:sz w:val="24"/>
          <w:szCs w:val="24"/>
        </w:rPr>
        <w:t>Títulos de ficção</w:t>
      </w:r>
    </w:p>
    <w:p w14:paraId="25664394" w14:textId="77777777" w:rsidR="00027B1E" w:rsidRDefault="003D0986">
      <w:pPr>
        <w:spacing w:after="175" w:line="259"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b/>
          <w:bCs/>
          <w:color w:val="FF0000"/>
          <w:sz w:val="24"/>
          <w:szCs w:val="24"/>
        </w:rPr>
        <w:t>Como esta lista é voltada para alunos do ensino médio, alguns dos livros abordam ideias e temas complexos. Recomendamos que você leia os livros antes de fazer sua seleção para evitar surpresas com o conteúdo.</w:t>
      </w:r>
      <w:r>
        <w:rPr>
          <w:rFonts w:ascii="Times New Roman" w:eastAsia="Times New Roman" w:hAnsi="Times New Roman" w:cs="Times New Roman"/>
          <w:color w:val="FF0000"/>
          <w:sz w:val="24"/>
          <w:szCs w:val="24"/>
        </w:rPr>
        <w:t xml:space="preserve"> </w:t>
      </w:r>
    </w:p>
    <w:p w14:paraId="5F3B5264" w14:textId="77777777" w:rsidR="00027B1E" w:rsidRDefault="003D0986">
      <w:pPr>
        <w:pBdr>
          <w:top w:val="nil"/>
          <w:left w:val="nil"/>
          <w:bottom w:val="nil"/>
          <w:right w:val="nil"/>
          <w:between w:val="nil"/>
        </w:pBdr>
        <w:spacing w:after="0" w:line="240" w:lineRule="auto"/>
        <w:ind w:left="90" w:right="36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Uma Longa Jornada: Memórias de um Menino Soldado</w:t>
      </w:r>
      <w:r>
        <w:rPr>
          <w:rFonts w:ascii="Times New Roman" w:eastAsia="Times New Roman" w:hAnsi="Times New Roman" w:cs="Times New Roman"/>
          <w:b/>
          <w:bCs/>
          <w:color w:val="000000"/>
          <w:sz w:val="24"/>
          <w:szCs w:val="24"/>
        </w:rPr>
        <w:t>Por Ishmael Beah</w:t>
      </w:r>
    </w:p>
    <w:p w14:paraId="01D4A711"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É assim que as guerras são travadas hoje em dia: por crianças, sob o efeito de drogas.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e empunhando AK-47s. Crianças se tornaram soldados por escolha. Nos mais de cinquenta conflitos em curs</w:t>
      </w:r>
      <w:r>
        <w:rPr>
          <w:rFonts w:ascii="Times New Roman" w:eastAsia="Times New Roman" w:hAnsi="Times New Roman" w:cs="Times New Roman"/>
          <w:color w:val="000000"/>
          <w:sz w:val="24"/>
          <w:szCs w:val="24"/>
        </w:rPr>
        <w:t xml:space="preserve">o no mundo, estima-se que existam cerca de 300.000 crianças-soldado. Ishmael Beah era uma delas. Como é a guerra pelos olhos de uma criança-soldado? Como alguém se torna um assassino? Como alguém para de ser um assassino? Crianças-soldado já foram tema de </w:t>
      </w:r>
      <w:r>
        <w:rPr>
          <w:rFonts w:ascii="Times New Roman" w:eastAsia="Times New Roman" w:hAnsi="Times New Roman" w:cs="Times New Roman"/>
          <w:color w:val="000000"/>
          <w:sz w:val="24"/>
          <w:szCs w:val="24"/>
        </w:rPr>
        <w:t>reportagens jornalísticas, e romancistas se esforçaram para imaginar suas vidas. Mas até agora, não havia um relato em primeira pessoa de alguém que passou por isso e sobreviveu.</w:t>
      </w:r>
    </w:p>
    <w:p w14:paraId="5619D765" w14:textId="77777777" w:rsidR="00027B1E" w:rsidRDefault="00027B1E">
      <w:pPr>
        <w:pBdr>
          <w:top w:val="nil"/>
          <w:left w:val="nil"/>
          <w:bottom w:val="nil"/>
          <w:right w:val="nil"/>
          <w:between w:val="nil"/>
        </w:pBdr>
        <w:spacing w:after="0" w:line="240" w:lineRule="auto"/>
        <w:ind w:right="-90" w:hanging="90"/>
        <w:rPr>
          <w:rFonts w:ascii="Times New Roman" w:eastAsia="Times New Roman" w:hAnsi="Times New Roman" w:cs="Times New Roman"/>
          <w:color w:val="000000"/>
          <w:sz w:val="24"/>
          <w:szCs w:val="24"/>
        </w:rPr>
      </w:pPr>
    </w:p>
    <w:p w14:paraId="38691B94"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O Menino Que Descobriu o Vento</w:t>
      </w:r>
      <w:r>
        <w:rPr>
          <w:rFonts w:ascii="Times New Roman" w:eastAsia="Times New Roman" w:hAnsi="Times New Roman" w:cs="Times New Roman"/>
          <w:b/>
          <w:bCs/>
          <w:color w:val="000000"/>
          <w:sz w:val="24"/>
          <w:szCs w:val="24"/>
        </w:rPr>
        <w:t>Por William Kamkwamba</w:t>
      </w:r>
    </w:p>
    <w:p w14:paraId="3353DE19"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William Kamkwamba nasceu no Malawi, um país onde a magia reinava.</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Pr>
        <w:t>e a ciência moderna</w:t>
      </w:r>
      <w:r>
        <w:rPr>
          <w:rFonts w:ascii="Times New Roman" w:eastAsia="Times New Roman" w:hAnsi="Times New Roman" w:cs="Times New Roman"/>
          <w:sz w:val="24"/>
          <w:szCs w:val="24"/>
          <w:highlight w:val="white"/>
        </w:rPr>
        <w:t>era um mistério</w:t>
      </w:r>
      <w:r>
        <w:rPr>
          <w:rFonts w:ascii="Times New Roman" w:eastAsia="Times New Roman" w:hAnsi="Times New Roman" w:cs="Times New Roman"/>
          <w:color w:val="000000"/>
          <w:sz w:val="24"/>
          <w:szCs w:val="24"/>
          <w:highlight w:val="white"/>
        </w:rPr>
        <w:t>Era também uma terra devastada pela seca e pela fome. Mas William tinha lido sobre moinhos de vento e sonhava em construir um que trouxesse à sua pequena al</w:t>
      </w:r>
      <w:r>
        <w:rPr>
          <w:rFonts w:ascii="Times New Roman" w:eastAsia="Times New Roman" w:hAnsi="Times New Roman" w:cs="Times New Roman"/>
          <w:color w:val="000000"/>
          <w:sz w:val="24"/>
          <w:szCs w:val="24"/>
          <w:highlight w:val="white"/>
        </w:rPr>
        <w:t>deia um conjunto de luxos que apenas 2% dos malawianos podiam desfrutar: eletricidade e água corrente. Os seus vizinhos chamavam-lhe misala — louco —, mas William recusava-se a desistir dos seus sonhos. Com uma pequena pilha de livros de ciências outrora e</w:t>
      </w:r>
      <w:r>
        <w:rPr>
          <w:rFonts w:ascii="Times New Roman" w:eastAsia="Times New Roman" w:hAnsi="Times New Roman" w:cs="Times New Roman"/>
          <w:color w:val="000000"/>
          <w:sz w:val="24"/>
          <w:szCs w:val="24"/>
          <w:highlight w:val="white"/>
        </w:rPr>
        <w:t>squecidos</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Pr>
        <w:t>Algumas peças de sucata, peças de trator e metades de bicicleta.</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Pr>
        <w:t>Com uma série de curiosidades e determinação, ele embarcou em um plano ousado para forjar uma engenhoca improvável e um pequeno milagre.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Isso mudaria a vida das pessoas ao seu redor.</w:t>
      </w:r>
    </w:p>
    <w:p w14:paraId="337C3D0D"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b/>
          <w:bCs/>
          <w:i/>
          <w:iCs/>
          <w:sz w:val="24"/>
          <w:szCs w:val="24"/>
        </w:rPr>
      </w:pPr>
    </w:p>
    <w:p w14:paraId="403ED8A4"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Cinderela Chinesa: A Verdadeira História de uma Filha Indesejada</w:t>
      </w:r>
      <w:r>
        <w:rPr>
          <w:rFonts w:ascii="Times New Roman" w:eastAsia="Times New Roman" w:hAnsi="Times New Roman" w:cs="Times New Roman"/>
          <w:b/>
          <w:bCs/>
          <w:color w:val="000000"/>
          <w:sz w:val="24"/>
          <w:szCs w:val="24"/>
        </w:rPr>
        <w:t>Por Adel</w:t>
      </w:r>
      <w:r>
        <w:rPr>
          <w:rFonts w:ascii="Times New Roman" w:eastAsia="Times New Roman" w:hAnsi="Times New Roman" w:cs="Times New Roman"/>
          <w:b/>
          <w:bCs/>
          <w:color w:val="000000"/>
          <w:sz w:val="24"/>
          <w:szCs w:val="24"/>
        </w:rPr>
        <w:t>ine Yen Mah</w:t>
      </w:r>
    </w:p>
    <w:p w14:paraId="4609D8E7"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r>
        <w:rPr>
          <w:rFonts w:ascii="Times New Roman" w:eastAsia="Times New Roman" w:hAnsi="Times New Roman" w:cs="Times New Roman"/>
          <w:color w:val="000000"/>
          <w:sz w:val="24"/>
          <w:szCs w:val="24"/>
          <w:highlight w:val="white"/>
        </w:rPr>
        <w:t xml:space="preserve">Em </w:t>
      </w:r>
      <w:r>
        <w:rPr>
          <w:rFonts w:ascii="Times New Roman" w:eastAsia="Times New Roman" w:hAnsi="Times New Roman" w:cs="Times New Roman"/>
          <w:i/>
          <w:iCs/>
          <w:color w:val="000000"/>
          <w:sz w:val="24"/>
          <w:szCs w:val="24"/>
          <w:highlight w:val="white"/>
        </w:rPr>
        <w:t>Cinderela chinesa</w:t>
      </w:r>
      <w:r>
        <w:rPr>
          <w:rFonts w:ascii="Times New Roman" w:eastAsia="Times New Roman" w:hAnsi="Times New Roman" w:cs="Times New Roman"/>
          <w:color w:val="000000"/>
          <w:sz w:val="24"/>
          <w:szCs w:val="24"/>
          <w:highlight w:val="white"/>
        </w:rPr>
        <w:t>Adeline Yen Mah retorna às suas raízes para contar a história de sua dolorosa jornada.</w:t>
      </w:r>
    </w:p>
    <w:p w14:paraId="02D30125"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A infância de Adeline e seu triunfo final e coragem diante do desespero. A rica e poderosa Adeline.</w:t>
      </w:r>
    </w:p>
    <w:p w14:paraId="73DF9924"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A família a considera um mau press</w:t>
      </w:r>
      <w:r>
        <w:rPr>
          <w:rFonts w:ascii="Times New Roman" w:eastAsia="Times New Roman" w:hAnsi="Times New Roman" w:cs="Times New Roman"/>
          <w:color w:val="000000"/>
          <w:sz w:val="24"/>
          <w:szCs w:val="24"/>
          <w:highlight w:val="white"/>
        </w:rPr>
        <w:t>ágio depois que sua mãe morreu ao dar à luz. A vida não</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A situação não melhora quando seu pai se casa novamente. Ela e seus irmãos sofrem com o desprezo da madrasta, enquanto seu meio-irmão e meia-irmã são mimados. Embora Adeline ganhe prêmios na escola, e</w:t>
      </w:r>
      <w:r>
        <w:rPr>
          <w:rFonts w:ascii="Times New Roman" w:eastAsia="Times New Roman" w:hAnsi="Times New Roman" w:cs="Times New Roman"/>
          <w:color w:val="000000"/>
          <w:sz w:val="24"/>
          <w:szCs w:val="24"/>
          <w:highlight w:val="white"/>
        </w:rPr>
        <w:t>les não são suficientes para compensar o que ela realmente anseia: o amor e a compreensão de sua família.</w:t>
      </w:r>
    </w:p>
    <w:p w14:paraId="6402FCD4" w14:textId="77777777" w:rsidR="00027B1E" w:rsidRDefault="00027B1E">
      <w:pPr>
        <w:pBdr>
          <w:top w:val="nil"/>
          <w:left w:val="nil"/>
          <w:bottom w:val="nil"/>
          <w:right w:val="nil"/>
          <w:between w:val="nil"/>
        </w:pBdr>
        <w:spacing w:after="0" w:line="240" w:lineRule="auto"/>
        <w:ind w:right="-90" w:hanging="90"/>
        <w:rPr>
          <w:rFonts w:ascii="Times New Roman" w:eastAsia="Times New Roman" w:hAnsi="Times New Roman" w:cs="Times New Roman"/>
          <w:i/>
          <w:iCs/>
          <w:sz w:val="24"/>
          <w:szCs w:val="24"/>
        </w:rPr>
      </w:pPr>
    </w:p>
    <w:p w14:paraId="61AA406F" w14:textId="77777777" w:rsidR="00027B1E" w:rsidRDefault="003D0986">
      <w:pP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Onze segundos</w:t>
      </w:r>
      <w:r>
        <w:rPr>
          <w:rFonts w:ascii="Times New Roman" w:eastAsia="Times New Roman" w:hAnsi="Times New Roman" w:cs="Times New Roman"/>
          <w:b/>
          <w:bCs/>
          <w:sz w:val="24"/>
          <w:szCs w:val="24"/>
        </w:rPr>
        <w:t>Por Travis Roy e E.M. Swift</w:t>
      </w:r>
    </w:p>
    <w:p w14:paraId="5B76BFFC" w14:textId="77777777" w:rsidR="00027B1E" w:rsidRDefault="003D0986">
      <w:pPr>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Neste comovente testemunho do poder do amor e da força do espírito humano, Travis Roy, que sofreu uma lesão devastadora onze segundos após o início de seu primeiro jogo de hóquei universitário, revela como conseguiu lidar com o acidente e, com a ajuda da f</w:t>
      </w:r>
      <w:r>
        <w:rPr>
          <w:rFonts w:ascii="Times New Roman" w:eastAsia="Times New Roman" w:hAnsi="Times New Roman" w:cs="Times New Roman"/>
          <w:sz w:val="24"/>
          <w:szCs w:val="24"/>
        </w:rPr>
        <w:t>amília e dos amigos, superar enormes obstáculos para começar uma nova vida.</w:t>
      </w:r>
    </w:p>
    <w:p w14:paraId="75B00255" w14:textId="77777777" w:rsidR="00027B1E" w:rsidRDefault="00027B1E">
      <w:pPr>
        <w:spacing w:after="0" w:line="240" w:lineRule="auto"/>
        <w:ind w:left="90" w:right="-90" w:hanging="90"/>
        <w:rPr>
          <w:rFonts w:ascii="Times New Roman" w:eastAsia="Times New Roman" w:hAnsi="Times New Roman" w:cs="Times New Roman"/>
          <w:b/>
          <w:bCs/>
          <w:i/>
          <w:iCs/>
          <w:sz w:val="24"/>
          <w:szCs w:val="24"/>
        </w:rPr>
      </w:pPr>
    </w:p>
    <w:p w14:paraId="7C566445" w14:textId="77777777" w:rsidR="00027B1E" w:rsidRDefault="003D0986">
      <w:pP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Incendiar o chão: um livro de memórias</w:t>
      </w:r>
      <w:r>
        <w:rPr>
          <w:rFonts w:ascii="Times New Roman" w:eastAsia="Times New Roman" w:hAnsi="Times New Roman" w:cs="Times New Roman"/>
          <w:b/>
          <w:bCs/>
          <w:sz w:val="24"/>
          <w:szCs w:val="24"/>
        </w:rPr>
        <w:t>Por Kambri Crews</w:t>
      </w:r>
    </w:p>
    <w:p w14:paraId="1951B2C4" w14:textId="77777777" w:rsidR="00027B1E" w:rsidRDefault="003D0986">
      <w:pPr>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Neste relato poderoso, comovente e franco, uma filha relembra sua infância atípica com pais surdos na zona rural do Texas, enquanto tenta conciliar essa experiência com sua vida atual, na qual seu pai cumpre uma pena de vinte anos em uma prisão de seguranç</w:t>
      </w:r>
      <w:r>
        <w:rPr>
          <w:rFonts w:ascii="Times New Roman" w:eastAsia="Times New Roman" w:hAnsi="Times New Roman" w:cs="Times New Roman"/>
          <w:sz w:val="24"/>
          <w:szCs w:val="24"/>
          <w:highlight w:val="white"/>
        </w:rPr>
        <w:t>a máxima.</w:t>
      </w:r>
      <w:r>
        <w:rPr>
          <w:rFonts w:ascii="Times New Roman" w:eastAsia="Times New Roman" w:hAnsi="Times New Roman" w:cs="Times New Roman"/>
          <w:i/>
          <w:iCs/>
          <w:sz w:val="24"/>
          <w:szCs w:val="24"/>
          <w:highlight w:val="white"/>
        </w:rPr>
        <w:t>Queimem tudo</w:t>
      </w:r>
      <w:r>
        <w:rPr>
          <w:rFonts w:ascii="Times New Roman" w:eastAsia="Times New Roman" w:hAnsi="Times New Roman" w:cs="Times New Roman"/>
          <w:sz w:val="24"/>
          <w:szCs w:val="24"/>
          <w:highlight w:val="white"/>
        </w:rPr>
        <w:t>É um retrato brilhante da vida em dois mundos — um de ouvintes, o outro de surdos; um sob o sol tranquilo do Texas, o outro no pulso energético da cidade de Nova York; um mergulhado na violência, o outro repleto de possibilidades — e a</w:t>
      </w:r>
      <w:r>
        <w:rPr>
          <w:rFonts w:ascii="Times New Roman" w:eastAsia="Times New Roman" w:hAnsi="Times New Roman" w:cs="Times New Roman"/>
          <w:sz w:val="24"/>
          <w:szCs w:val="24"/>
          <w:highlight w:val="white"/>
        </w:rPr>
        <w:t>nuncia a chegada de uma nova voz cativante.</w:t>
      </w:r>
    </w:p>
    <w:p w14:paraId="6E43BAE1" w14:textId="77777777" w:rsidR="00027B1E" w:rsidRDefault="00027B1E">
      <w:pPr>
        <w:spacing w:after="0" w:line="240" w:lineRule="auto"/>
        <w:ind w:right="-90" w:hanging="90"/>
        <w:rPr>
          <w:rFonts w:ascii="Times New Roman" w:eastAsia="Times New Roman" w:hAnsi="Times New Roman" w:cs="Times New Roman"/>
          <w:b/>
          <w:bCs/>
          <w:i/>
          <w:iCs/>
          <w:sz w:val="24"/>
          <w:szCs w:val="24"/>
          <w:highlight w:val="white"/>
        </w:rPr>
      </w:pPr>
    </w:p>
    <w:p w14:paraId="376533FD" w14:textId="77777777" w:rsidR="00027B1E" w:rsidRDefault="003D0986">
      <w:pPr>
        <w:spacing w:after="0" w:line="240" w:lineRule="auto"/>
        <w:ind w:left="90" w:right="-90" w:hanging="90"/>
        <w:rPr>
          <w:rFonts w:ascii="Times New Roman" w:eastAsia="Times New Roman" w:hAnsi="Times New Roman" w:cs="Times New Roman"/>
          <w:b/>
          <w:bCs/>
          <w:sz w:val="24"/>
          <w:szCs w:val="24"/>
          <w:highlight w:val="white"/>
        </w:rPr>
      </w:pPr>
      <w:r>
        <w:rPr>
          <w:rFonts w:ascii="Times New Roman" w:eastAsia="Times New Roman" w:hAnsi="Times New Roman" w:cs="Times New Roman"/>
          <w:b/>
          <w:bCs/>
          <w:i/>
          <w:iCs/>
          <w:sz w:val="24"/>
          <w:szCs w:val="24"/>
          <w:highlight w:val="white"/>
        </w:rPr>
        <w:t>A Mentalidade Mamba</w:t>
      </w:r>
      <w:r>
        <w:rPr>
          <w:rFonts w:ascii="Times New Roman" w:eastAsia="Times New Roman" w:hAnsi="Times New Roman" w:cs="Times New Roman"/>
          <w:b/>
          <w:bCs/>
          <w:sz w:val="24"/>
          <w:szCs w:val="24"/>
          <w:highlight w:val="white"/>
        </w:rPr>
        <w:t>Por Kobe Bryant</w:t>
      </w:r>
    </w:p>
    <w:p w14:paraId="40883A44" w14:textId="77777777" w:rsidR="00027B1E" w:rsidRDefault="003D0986">
      <w:pPr>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presença de Kobe Bryant nas quadras era lendária, mas escondia uma vida complicada e muitas vezes conturbada fora delas.</w:t>
      </w:r>
      <w:r>
        <w:rPr>
          <w:rFonts w:ascii="Times New Roman" w:eastAsia="Times New Roman" w:hAnsi="Times New Roman" w:cs="Times New Roman"/>
          <w:i/>
          <w:iCs/>
          <w:sz w:val="24"/>
          <w:szCs w:val="24"/>
          <w:highlight w:val="white"/>
        </w:rPr>
        <w:t>A Mentalidade Mamba</w:t>
      </w:r>
      <w:r>
        <w:rPr>
          <w:rFonts w:ascii="Times New Roman" w:eastAsia="Times New Roman" w:hAnsi="Times New Roman" w:cs="Times New Roman"/>
          <w:sz w:val="24"/>
          <w:szCs w:val="24"/>
          <w:highlight w:val="white"/>
        </w:rPr>
        <w:t>Neste livro, Bryant compartilha sua visão sobre a vida e o basquete, aprofundando-se em sua famosa filosofia da "Me</w:t>
      </w:r>
      <w:r>
        <w:rPr>
          <w:rFonts w:ascii="Times New Roman" w:eastAsia="Times New Roman" w:hAnsi="Times New Roman" w:cs="Times New Roman"/>
          <w:sz w:val="24"/>
          <w:szCs w:val="24"/>
          <w:highlight w:val="white"/>
        </w:rPr>
        <w:t>ntalidade Mamba", uma abordagem ao jogo construída sobre paixão, tenacidade e a busca singular pela excelência atlética. É um olhar fascinante sobre o jogador poderoso que partiu cedo demais e sua relação complexa com o sucesso, a fama e o esporte.</w:t>
      </w:r>
    </w:p>
    <w:p w14:paraId="453015E0"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b/>
          <w:bCs/>
          <w:i/>
          <w:iCs/>
          <w:sz w:val="24"/>
          <w:szCs w:val="24"/>
        </w:rPr>
      </w:pPr>
    </w:p>
    <w:p w14:paraId="60C3FDAD"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Os Rap</w:t>
      </w:r>
      <w:r>
        <w:rPr>
          <w:rFonts w:ascii="Times New Roman" w:eastAsia="Times New Roman" w:hAnsi="Times New Roman" w:cs="Times New Roman"/>
          <w:b/>
          <w:bCs/>
          <w:i/>
          <w:iCs/>
          <w:color w:val="000000"/>
          <w:sz w:val="24"/>
          <w:szCs w:val="24"/>
        </w:rPr>
        <w:t>azes no Barco</w:t>
      </w:r>
      <w:r>
        <w:rPr>
          <w:rFonts w:ascii="Times New Roman" w:eastAsia="Times New Roman" w:hAnsi="Times New Roman" w:cs="Times New Roman"/>
          <w:b/>
          <w:bCs/>
          <w:color w:val="000000"/>
          <w:sz w:val="24"/>
          <w:szCs w:val="24"/>
        </w:rPr>
        <w:t>Por Daniel James Brown</w:t>
      </w:r>
    </w:p>
    <w:p w14:paraId="59E7C4BE"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i/>
          <w:iCs/>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Desde o início, foi uma jornada improvável. Com uma equipe formada por filhos de lenhadores, operários de estaleiro e fazendeiros, a equipe de remo de oito remadores da Universidade de Washington jamais imaginaria derrotar as equipes de elite da Costa Lest</w:t>
      </w:r>
      <w:r>
        <w:rPr>
          <w:rFonts w:ascii="Times New Roman" w:eastAsia="Times New Roman" w:hAnsi="Times New Roman" w:cs="Times New Roman"/>
          <w:color w:val="000000"/>
          <w:sz w:val="24"/>
          <w:szCs w:val="24"/>
          <w:highlight w:val="white"/>
        </w:rPr>
        <w:t>e e da Grã-Bretanha. No entanto, eles conseguiram, chocando o mundo ao derrotar a equipe alemã que remava para Adolf Hitler. O cerne emocional da história reside em Joe Rantz, um adolescente sem família ou perspectivas, que</w:t>
      </w:r>
      <w:r>
        <w:rPr>
          <w:rFonts w:ascii="Times New Roman" w:eastAsia="Times New Roman" w:hAnsi="Times New Roman" w:cs="Times New Roman"/>
          <w:sz w:val="24"/>
          <w:szCs w:val="24"/>
          <w:highlight w:val="white"/>
        </w:rPr>
        <w:t>linhas</w:t>
      </w:r>
      <w:r>
        <w:rPr>
          <w:rFonts w:ascii="Times New Roman" w:eastAsia="Times New Roman" w:hAnsi="Times New Roman" w:cs="Times New Roman"/>
          <w:color w:val="000000"/>
          <w:sz w:val="24"/>
          <w:szCs w:val="24"/>
          <w:highlight w:val="white"/>
        </w:rPr>
        <w:t>não apenas para recuperar s</w:t>
      </w:r>
      <w:r>
        <w:rPr>
          <w:rFonts w:ascii="Times New Roman" w:eastAsia="Times New Roman" w:hAnsi="Times New Roman" w:cs="Times New Roman"/>
          <w:color w:val="000000"/>
          <w:sz w:val="24"/>
          <w:szCs w:val="24"/>
          <w:highlight w:val="white"/>
        </w:rPr>
        <w:t>ua autoestima abalada, mas também para encontrar um lugar verdadeiro para si no mundo.</w:t>
      </w:r>
    </w:p>
    <w:p w14:paraId="2B738045"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i/>
          <w:iCs/>
          <w:color w:val="000000"/>
          <w:sz w:val="24"/>
          <w:szCs w:val="24"/>
        </w:rPr>
      </w:pPr>
    </w:p>
    <w:p w14:paraId="090CA957"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Feroz: Como competir por mim mesma mudou tudo</w:t>
      </w:r>
      <w:r>
        <w:rPr>
          <w:rFonts w:ascii="Times New Roman" w:eastAsia="Times New Roman" w:hAnsi="Times New Roman" w:cs="Times New Roman"/>
          <w:b/>
          <w:bCs/>
          <w:sz w:val="24"/>
          <w:szCs w:val="24"/>
        </w:rPr>
        <w:t>Por Aly Raisman</w:t>
      </w:r>
    </w:p>
    <w:p w14:paraId="45C93304"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Descubra a história inspiradora de Aly Raisman, uma trajetória de dedicação, perseverança e aprendizado sob</w:t>
      </w:r>
      <w:r>
        <w:rPr>
          <w:rFonts w:ascii="Times New Roman" w:eastAsia="Times New Roman" w:hAnsi="Times New Roman" w:cs="Times New Roman"/>
          <w:sz w:val="24"/>
          <w:szCs w:val="24"/>
        </w:rPr>
        <w:t>re como pensar positivamente mesmo nos momentos mais difíceis, rumo ao sucesso com medalhas de ouro em duas Olimpíadas — e além. A jornada de Aly para o sucesso foi repleta de trabalho árduo, perseverança e vitórias, mas não sem seus desafios. Aly enfrento</w:t>
      </w:r>
      <w:r>
        <w:rPr>
          <w:rFonts w:ascii="Times New Roman" w:eastAsia="Times New Roman" w:hAnsi="Times New Roman" w:cs="Times New Roman"/>
          <w:sz w:val="24"/>
          <w:szCs w:val="24"/>
        </w:rPr>
        <w:t xml:space="preserve">u muitos obstáculos, desde pessoas que duvidavam de seu potencial na ginástica até colegas que a </w:t>
      </w:r>
      <w:r>
        <w:rPr>
          <w:rFonts w:ascii="Times New Roman" w:eastAsia="Times New Roman" w:hAnsi="Times New Roman" w:cs="Times New Roman"/>
          <w:sz w:val="24"/>
          <w:szCs w:val="24"/>
        </w:rPr>
        <w:lastRenderedPageBreak/>
        <w:t>humilhavam por seu corpo atlético, além de uma devastadora quebra de confiança. Em meio a tudo isso, Aly se cercou de familiares, amigos e colegas de equipe qu</w:t>
      </w:r>
      <w:r>
        <w:rPr>
          <w:rFonts w:ascii="Times New Roman" w:eastAsia="Times New Roman" w:hAnsi="Times New Roman" w:cs="Times New Roman"/>
          <w:sz w:val="24"/>
          <w:szCs w:val="24"/>
        </w:rPr>
        <w:t>e a apoiaram e encontrou a força interior para se manter positiva e acreditar em si mesma. Agora, em suas próprias palavras, Aly mostra o que é preciso para ser uma campeã dentro e fora das quadras, levando os leitores a uma jornada pelos bastidores antes,</w:t>
      </w:r>
      <w:r>
        <w:rPr>
          <w:rFonts w:ascii="Times New Roman" w:eastAsia="Times New Roman" w:hAnsi="Times New Roman" w:cs="Times New Roman"/>
          <w:sz w:val="24"/>
          <w:szCs w:val="24"/>
        </w:rPr>
        <w:t xml:space="preserve"> durante e depois de suas notáveis ​​conquistas em duas Olimpíadas — passando por seus maiores sucessos, suas maiores dificuldades e todos os momentos entre eles.</w:t>
      </w:r>
    </w:p>
    <w:p w14:paraId="52B6F413"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p>
    <w:p w14:paraId="4FBE4BA7"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Obsessão: Memórias da minha vida com TOC</w:t>
      </w:r>
      <w:r>
        <w:rPr>
          <w:rFonts w:ascii="Times New Roman" w:eastAsia="Times New Roman" w:hAnsi="Times New Roman" w:cs="Times New Roman"/>
          <w:b/>
          <w:bCs/>
          <w:sz w:val="24"/>
          <w:szCs w:val="24"/>
        </w:rPr>
        <w:t>Por Allison Britz</w:t>
      </w:r>
    </w:p>
    <w:p w14:paraId="52691BD6"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Até o segundo ano do ensino médio, Allison Britz, de quinze anos, vivia uma vida confortável em uma cidade idílica. Era uma aluna dedicada, com muitas atividades extracurriculares, amigos e pais amorosos em casa. Mas, após acordar de um pesadelo vívido no </w:t>
      </w:r>
      <w:r>
        <w:rPr>
          <w:rFonts w:ascii="Times New Roman" w:eastAsia="Times New Roman" w:hAnsi="Times New Roman" w:cs="Times New Roman"/>
          <w:sz w:val="24"/>
          <w:szCs w:val="24"/>
        </w:rPr>
        <w:t>qual era diagnosticada com câncer no cérebro, ela se convenceu de que o sonho havia sido um aviso. Allison acreditava que precisava fazer algo para impedir que o câncer em seu sonho se tornasse realidade. Incapaz de agir "normalmente", a outrora popular Al</w:t>
      </w:r>
      <w:r>
        <w:rPr>
          <w:rFonts w:ascii="Times New Roman" w:eastAsia="Times New Roman" w:hAnsi="Times New Roman" w:cs="Times New Roman"/>
          <w:sz w:val="24"/>
          <w:szCs w:val="24"/>
        </w:rPr>
        <w:t>lison se tornou uma pária. Finalmente, ela se permitiu pedir ajuda e foi diagnosticada com transtorno obsessivo-compulsivo. Este corajoso livro de memórias narra a decadência de Allison e sua, por fim, esperançosa recuperação.</w:t>
      </w:r>
    </w:p>
    <w:p w14:paraId="255DB63D"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p>
    <w:p w14:paraId="1724FF4E"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Garota Escondida</w:t>
      </w:r>
      <w:r>
        <w:rPr>
          <w:rFonts w:ascii="Times New Roman" w:eastAsia="Times New Roman" w:hAnsi="Times New Roman" w:cs="Times New Roman"/>
          <w:b/>
          <w:bCs/>
          <w:sz w:val="24"/>
          <w:szCs w:val="24"/>
        </w:rPr>
        <w:t>Por Shyima H</w:t>
      </w:r>
      <w:r>
        <w:rPr>
          <w:rFonts w:ascii="Times New Roman" w:eastAsia="Times New Roman" w:hAnsi="Times New Roman" w:cs="Times New Roman"/>
          <w:b/>
          <w:bCs/>
          <w:sz w:val="24"/>
          <w:szCs w:val="24"/>
        </w:rPr>
        <w:t>all</w:t>
      </w:r>
    </w:p>
    <w:p w14:paraId="01630F35" w14:textId="77777777" w:rsidR="00027B1E" w:rsidRDefault="003D0986">
      <w:pPr>
        <w:pBdr>
          <w:top w:val="nil"/>
          <w:left w:val="nil"/>
          <w:bottom w:val="nil"/>
          <w:right w:val="nil"/>
          <w:between w:val="nil"/>
        </w:pBdr>
        <w:spacing w:after="0" w:line="240" w:lineRule="auto"/>
        <w:ind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 xml:space="preserve">Shyima Hall nasceu no Egito em 29 de setembro de 1989, a sétima filha de pais extremamente pobres. Quando tinha oito anos, seus pais a venderam como escrava. Shyima então se mudou para Cairo, capital do Egito, a duas horas de distância, para viver com </w:t>
      </w:r>
      <w:r>
        <w:rPr>
          <w:rFonts w:ascii="Times New Roman" w:eastAsia="Times New Roman" w:hAnsi="Times New Roman" w:cs="Times New Roman"/>
          <w:color w:val="1E1915"/>
          <w:sz w:val="24"/>
          <w:szCs w:val="24"/>
          <w:highlight w:val="white"/>
        </w:rPr>
        <w:t>uma família rica e servi-los dezoito horas por dia, sete dias por semana. Quando tinha dez anos, seus captores se mudaram para o Condado de Orange, na Califórnia, e a levaram clandestinamente. Dois anos depois, um telefonema anônimo de um vizinho pôs fim à</w:t>
      </w:r>
      <w:r>
        <w:rPr>
          <w:rFonts w:ascii="Times New Roman" w:eastAsia="Times New Roman" w:hAnsi="Times New Roman" w:cs="Times New Roman"/>
          <w:color w:val="1E1915"/>
          <w:sz w:val="24"/>
          <w:szCs w:val="24"/>
          <w:highlight w:val="white"/>
        </w:rPr>
        <w:t xml:space="preserve"> servidão de Shyima — mas sua jornada rumo à verdadeira liberdade estava longe de terminar.</w:t>
      </w:r>
    </w:p>
    <w:p w14:paraId="504B1CC0" w14:textId="77777777" w:rsidR="00027B1E" w:rsidRDefault="00027B1E">
      <w:pPr>
        <w:pBdr>
          <w:top w:val="nil"/>
          <w:left w:val="nil"/>
          <w:bottom w:val="nil"/>
          <w:right w:val="nil"/>
          <w:between w:val="nil"/>
        </w:pBdr>
        <w:spacing w:after="0" w:line="240" w:lineRule="auto"/>
        <w:ind w:right="-90" w:hanging="90"/>
        <w:rPr>
          <w:rFonts w:ascii="Times New Roman" w:eastAsia="Times New Roman" w:hAnsi="Times New Roman" w:cs="Times New Roman"/>
          <w:color w:val="1E1915"/>
          <w:sz w:val="24"/>
          <w:szCs w:val="24"/>
          <w:highlight w:val="white"/>
        </w:rPr>
      </w:pPr>
    </w:p>
    <w:p w14:paraId="6C9AC9F0" w14:textId="77777777" w:rsidR="00027B1E" w:rsidRDefault="00027B1E">
      <w:pPr>
        <w:pBdr>
          <w:top w:val="nil"/>
          <w:left w:val="nil"/>
          <w:bottom w:val="nil"/>
          <w:right w:val="nil"/>
          <w:between w:val="nil"/>
        </w:pBdr>
        <w:spacing w:after="0" w:line="240" w:lineRule="auto"/>
        <w:ind w:right="-90" w:hanging="90"/>
        <w:rPr>
          <w:rFonts w:ascii="Times New Roman" w:eastAsia="Times New Roman" w:hAnsi="Times New Roman" w:cs="Times New Roman"/>
          <w:b/>
          <w:bCs/>
          <w:i/>
          <w:iCs/>
          <w:color w:val="1E1915"/>
          <w:sz w:val="24"/>
          <w:szCs w:val="24"/>
          <w:highlight w:val="white"/>
        </w:rPr>
      </w:pPr>
    </w:p>
    <w:p w14:paraId="0941FFD7" w14:textId="77777777" w:rsidR="00027B1E" w:rsidRDefault="003D0986">
      <w:pPr>
        <w:pBdr>
          <w:top w:val="nil"/>
          <w:left w:val="nil"/>
          <w:bottom w:val="nil"/>
          <w:right w:val="nil"/>
          <w:between w:val="nil"/>
        </w:pBdr>
        <w:spacing w:after="0" w:line="240" w:lineRule="auto"/>
        <w:ind w:right="-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Menino bonito</w:t>
      </w:r>
      <w:r>
        <w:rPr>
          <w:rFonts w:ascii="Times New Roman" w:eastAsia="Times New Roman" w:hAnsi="Times New Roman" w:cs="Times New Roman"/>
          <w:b/>
          <w:bCs/>
          <w:sz w:val="24"/>
          <w:szCs w:val="24"/>
        </w:rPr>
        <w:t>Por David Sheff</w:t>
      </w:r>
    </w:p>
    <w:p w14:paraId="44009420"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O que aconteceu com meu lindo filho? Com ​​a nossa família? O que eu fiz de errado? Essas são as perguntas que me fazem...</w:t>
      </w:r>
    </w:p>
    <w:p w14:paraId="653F723B"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Questões angustiantes que assombraram a jornada de David Sheff durante o período em que seu filho Nic enfrentou o vício em drogas.</w:t>
      </w:r>
    </w:p>
    <w:p w14:paraId="4E0E1CC5"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passos hesitantes rumo à recuperação. Antes de se viciar em metanfetamina, Nic era um rapaz encantador.</w:t>
      </w:r>
    </w:p>
    <w:p w14:paraId="0E729B85"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Menino alegre e engraçado, atleta de destaque e aluno exemplar, adorado por seus dois irmãos mais novos. Depois</w:t>
      </w:r>
    </w:p>
    <w:p w14:paraId="5DC4EAA6"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Viciado em metanfetamina, ele era um esp</w:t>
      </w:r>
      <w:r>
        <w:rPr>
          <w:rFonts w:ascii="Times New Roman" w:eastAsia="Times New Roman" w:hAnsi="Times New Roman" w:cs="Times New Roman"/>
          <w:sz w:val="24"/>
          <w:szCs w:val="24"/>
        </w:rPr>
        <w:t>ectro trêmulo que mentia, roubava e vivia nas ruas. David Sheff traça o primeiro passo em sua vida.</w:t>
      </w:r>
    </w:p>
    <w:p w14:paraId="666AB805"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Sinais de alerta: a negação, os telefonemas às três da manhã — será Nic? A polícia? O hospital? Dele</w:t>
      </w:r>
    </w:p>
    <w:p w14:paraId="2722903A"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A preocupação com Nic tornou-se um vício em si mesma. M</w:t>
      </w:r>
      <w:r>
        <w:rPr>
          <w:rFonts w:ascii="Times New Roman" w:eastAsia="Times New Roman" w:hAnsi="Times New Roman" w:cs="Times New Roman"/>
          <w:sz w:val="24"/>
          <w:szCs w:val="24"/>
        </w:rPr>
        <w:t>as, como jornalista, ele instintivamente pesquisou.</w:t>
      </w:r>
    </w:p>
    <w:p w14:paraId="7403D6EF"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Ele fez todos os tratamentos que pudessem salvar seu filho. E se recusou a desistir de Nic.</w:t>
      </w:r>
    </w:p>
    <w:p w14:paraId="5259952B"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p>
    <w:p w14:paraId="51BC86AF"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Usual</w:t>
      </w:r>
      <w:r>
        <w:rPr>
          <w:rFonts w:ascii="Times New Roman" w:eastAsia="Times New Roman" w:hAnsi="Times New Roman" w:cs="Times New Roman"/>
          <w:b/>
          <w:bCs/>
          <w:sz w:val="24"/>
          <w:szCs w:val="24"/>
        </w:rPr>
        <w:t>Por Javier Zamora</w:t>
      </w:r>
    </w:p>
    <w:p w14:paraId="4887CF46"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aventura de Javier é uma jornada de três mil milhas desde sua pequena cidade em El Sal</w:t>
      </w:r>
      <w:r>
        <w:rPr>
          <w:rFonts w:ascii="Times New Roman" w:eastAsia="Times New Roman" w:hAnsi="Times New Roman" w:cs="Times New Roman"/>
          <w:sz w:val="24"/>
          <w:szCs w:val="24"/>
        </w:rPr>
        <w:t>vador, passando por</w:t>
      </w:r>
    </w:p>
    <w:p w14:paraId="1D279942"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Guatemala e México, e além da fronteira com os EUA. Ele deixará para trás sua amada tia e</w:t>
      </w:r>
    </w:p>
    <w:p w14:paraId="132F30E0"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Avós vão se reencontrar com a mãe, que os abandonou há quatro anos, e com o pai, de quem mal se lembram.</w:t>
      </w:r>
    </w:p>
    <w:p w14:paraId="1472C82F"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Viajando sozinho, exceto por um grupo de </w:t>
      </w:r>
      <w:r>
        <w:rPr>
          <w:rFonts w:ascii="Times New Roman" w:eastAsia="Times New Roman" w:hAnsi="Times New Roman" w:cs="Times New Roman"/>
          <w:sz w:val="24"/>
          <w:szCs w:val="24"/>
        </w:rPr>
        <w:t>estranhos e um coiote contratado para guiá-los em segurança, Javier...</w:t>
      </w:r>
    </w:p>
    <w:p w14:paraId="12767F81"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A viagem deveria durar apenas duas semanas. Com nove anos de idade, tudo o que Javier consegue imaginar é correr para dentro dela.</w:t>
      </w:r>
    </w:p>
    <w:p w14:paraId="670635D4"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Os braços dos pais, aconchegando-se na cama entre eles</w:t>
      </w:r>
      <w:r>
        <w:rPr>
          <w:rFonts w:ascii="Times New Roman" w:eastAsia="Times New Roman" w:hAnsi="Times New Roman" w:cs="Times New Roman"/>
          <w:sz w:val="24"/>
          <w:szCs w:val="24"/>
        </w:rPr>
        <w:t>, vivendo sob o mesmo teto novamente. Ele não</w:t>
      </w:r>
    </w:p>
    <w:p w14:paraId="744BE82B"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Veja as perigosas viagens de barco, as implacáveis ​​travessias pelo deserto, as armas apontadas, as prisões e os enganos que o aguardam.</w:t>
      </w:r>
    </w:p>
    <w:p w14:paraId="1F16B7E1"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Ele; nem pode saber que essas duas semanas se transformarão em dois mese</w:t>
      </w:r>
      <w:r>
        <w:rPr>
          <w:rFonts w:ascii="Times New Roman" w:eastAsia="Times New Roman" w:hAnsi="Times New Roman" w:cs="Times New Roman"/>
          <w:sz w:val="24"/>
          <w:szCs w:val="24"/>
        </w:rPr>
        <w:t>s que mudarão sua vida, ao lado de um</w:t>
      </w:r>
    </w:p>
    <w:p w14:paraId="4598E8C3"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um grupo de estranhos que virá cercá-lo como uma família inesperada.</w:t>
      </w:r>
    </w:p>
    <w:p w14:paraId="16265942" w14:textId="77777777" w:rsidR="00027B1E" w:rsidRDefault="00027B1E">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p>
    <w:p w14:paraId="583AF957"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Impedimento: Desafios enfrentados pelas mulheres no hóquei</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Por Rhonda Leeman Taylor</w:t>
      </w:r>
    </w:p>
    <w:p w14:paraId="697C5991"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Impedimento</w:t>
      </w:r>
      <w:r>
        <w:rPr>
          <w:rFonts w:ascii="Times New Roman" w:eastAsia="Times New Roman" w:hAnsi="Times New Roman" w:cs="Times New Roman"/>
          <w:sz w:val="24"/>
          <w:szCs w:val="24"/>
        </w:rPr>
        <w:t>é a história íntima da experiência de Rhonda Leeman T</w:t>
      </w:r>
      <w:r>
        <w:rPr>
          <w:rFonts w:ascii="Times New Roman" w:eastAsia="Times New Roman" w:hAnsi="Times New Roman" w:cs="Times New Roman"/>
          <w:sz w:val="24"/>
          <w:szCs w:val="24"/>
        </w:rPr>
        <w:t>aylor no mundo do hóquei.</w:t>
      </w:r>
    </w:p>
    <w:p w14:paraId="6284FD25"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Décadas de 60, 70 e 80, e a discriminação e os desafios que ela enfrentou como jogadora, treinadora e...</w:t>
      </w:r>
    </w:p>
    <w:p w14:paraId="22F05CBE"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construtora. Rhonda foi uma das fundadoras do hóquei feminino organizado no Canadá na década de 1980.</w:t>
      </w:r>
    </w:p>
    <w:p w14:paraId="7A22B8DD"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Como a primeira funcionária assalariada da OWHA, Rhonda ocupou o cargo de presidente do conselho.</w:t>
      </w:r>
    </w:p>
    <w:p w14:paraId="211B004E"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Campeonato Nacional Feminino de Hóquei inaugural, dirigi</w:t>
      </w:r>
      <w:r>
        <w:rPr>
          <w:rFonts w:ascii="Times New Roman" w:eastAsia="Times New Roman" w:hAnsi="Times New Roman" w:cs="Times New Roman"/>
          <w:sz w:val="24"/>
          <w:szCs w:val="24"/>
        </w:rPr>
        <w:t>u o primeiro Conselho Feminino (o principal</w:t>
      </w:r>
    </w:p>
    <w:p w14:paraId="23E77A4B"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Ela é a voz do hóquei feminino hoje em dia e foi a primeira mulher a ocupar um assento na CAHA (Hockey Canada).</w:t>
      </w:r>
    </w:p>
    <w:p w14:paraId="024B4D71"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Conselho Administrativo. </w:t>
      </w:r>
      <w:r>
        <w:rPr>
          <w:rFonts w:ascii="Times New Roman" w:eastAsia="Times New Roman" w:hAnsi="Times New Roman" w:cs="Times New Roman"/>
          <w:i/>
          <w:iCs/>
          <w:sz w:val="24"/>
          <w:szCs w:val="24"/>
        </w:rPr>
        <w:t>Impedimento</w:t>
      </w:r>
      <w:r>
        <w:rPr>
          <w:rFonts w:ascii="Times New Roman" w:eastAsia="Times New Roman" w:hAnsi="Times New Roman" w:cs="Times New Roman"/>
          <w:sz w:val="24"/>
          <w:szCs w:val="24"/>
        </w:rPr>
        <w:t>detalha as inúmeras provações que mulheres como Rhonda tiveram q</w:t>
      </w:r>
      <w:r>
        <w:rPr>
          <w:rFonts w:ascii="Times New Roman" w:eastAsia="Times New Roman" w:hAnsi="Times New Roman" w:cs="Times New Roman"/>
          <w:sz w:val="24"/>
          <w:szCs w:val="24"/>
        </w:rPr>
        <w:t>ue superar para</w:t>
      </w:r>
    </w:p>
    <w:p w14:paraId="1DE69263"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Tornar o hóquei um esporte socialmente aceitável para mulheres no Canadá. Sua história combina elementos vibrantes e</w:t>
      </w:r>
    </w:p>
    <w:p w14:paraId="318AAB7F"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Anedotas instigantes para trazer à luz a importante história que abriu caminho para as mulheres.</w:t>
      </w:r>
    </w:p>
    <w:p w14:paraId="2FE1F537" w14:textId="77777777" w:rsidR="00027B1E" w:rsidRDefault="003D0986">
      <w:pPr>
        <w:pBdr>
          <w:top w:val="nil"/>
          <w:left w:val="nil"/>
          <w:bottom w:val="nil"/>
          <w:right w:val="nil"/>
          <w:between w:val="nil"/>
        </w:pBd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Para aproveitar o jogo hoj</w:t>
      </w:r>
      <w:r>
        <w:rPr>
          <w:rFonts w:ascii="Times New Roman" w:eastAsia="Times New Roman" w:hAnsi="Times New Roman" w:cs="Times New Roman"/>
          <w:sz w:val="24"/>
          <w:szCs w:val="24"/>
        </w:rPr>
        <w:t>e.</w:t>
      </w:r>
    </w:p>
    <w:p w14:paraId="0A88FCCD" w14:textId="77777777" w:rsidR="00027B1E" w:rsidRDefault="00027B1E">
      <w:pPr>
        <w:spacing w:after="0" w:line="240" w:lineRule="auto"/>
        <w:ind w:left="90" w:right="-90" w:hanging="90"/>
        <w:jc w:val="center"/>
        <w:rPr>
          <w:rFonts w:ascii="Times New Roman" w:eastAsia="Times New Roman" w:hAnsi="Times New Roman" w:cs="Times New Roman"/>
          <w:b/>
          <w:bCs/>
          <w:sz w:val="24"/>
          <w:szCs w:val="24"/>
        </w:rPr>
      </w:pPr>
    </w:p>
    <w:p w14:paraId="4456F254" w14:textId="77777777" w:rsidR="00027B1E" w:rsidRDefault="003D0986">
      <w:pP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Sorte por David A. Greene</w:t>
      </w:r>
    </w:p>
    <w:p w14:paraId="569B60A6"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Em 2018, na remota Serra da Mantiqueira, no Brasil, um cão vira-lata doente decidiu seguir uma</w:t>
      </w:r>
    </w:p>
    <w:p w14:paraId="21D79BDF"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corredor durante a ultramaratona Brazil 135. Ele permaneceu ao lado dele por 140 milhas. Avançando para</w:t>
      </w:r>
    </w:p>
    <w:p w14:paraId="67836C23"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Em 2021, Lucky, o cão de ru</w:t>
      </w:r>
      <w:r>
        <w:rPr>
          <w:rFonts w:ascii="Times New Roman" w:eastAsia="Times New Roman" w:hAnsi="Times New Roman" w:cs="Times New Roman"/>
          <w:sz w:val="24"/>
          <w:szCs w:val="24"/>
        </w:rPr>
        <w:t>a que agora vive uma vida tranquila na Flórida, partiu com sua alma gêmea, uma ultramaratonista.</w:t>
      </w:r>
    </w:p>
    <w:p w14:paraId="37D86869"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David Green, sobre a jornada de suas vidas — uma corrida de quatro meses percorrendo 5.472 quilômetros (3.400 milhas) de</w:t>
      </w:r>
    </w:p>
    <w:p w14:paraId="042A5AFE"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De Jacksonville Beach, Flórida, a Muir</w:t>
      </w:r>
      <w:r>
        <w:rPr>
          <w:rFonts w:ascii="Times New Roman" w:eastAsia="Times New Roman" w:hAnsi="Times New Roman" w:cs="Times New Roman"/>
          <w:sz w:val="24"/>
          <w:szCs w:val="24"/>
        </w:rPr>
        <w:t xml:space="preserve"> Beach, Califórnia. Um trailer tornou-se seu meio de transporte noturno.</w:t>
      </w:r>
    </w:p>
    <w:p w14:paraId="67F16364"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um retiro sobre rodas, comandado por Chris, um chef afável do Brooklyn, que proporcionaria muito</w:t>
      </w:r>
    </w:p>
    <w:p w14:paraId="327ED81C"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Mais do que comida. Este é o relato sincero de David, sua carta de amor para Lucky, após apenas três anos.</w:t>
      </w:r>
    </w:p>
    <w:p w14:paraId="47356969"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Juntos, durante o qual se inspiraram mutuamente a romper as barreiras do que se considerava possível.</w:t>
      </w:r>
    </w:p>
    <w:p w14:paraId="6719C6AC"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Para cães e humanos – física, emocional e espir</w:t>
      </w:r>
      <w:r>
        <w:rPr>
          <w:rFonts w:ascii="Times New Roman" w:eastAsia="Times New Roman" w:hAnsi="Times New Roman" w:cs="Times New Roman"/>
          <w:sz w:val="24"/>
          <w:szCs w:val="24"/>
        </w:rPr>
        <w:t>itualmente.</w:t>
      </w:r>
    </w:p>
    <w:p w14:paraId="62E7930B" w14:textId="77777777" w:rsidR="00027B1E" w:rsidRDefault="00027B1E">
      <w:pPr>
        <w:spacing w:after="0" w:line="240" w:lineRule="auto"/>
        <w:ind w:left="90" w:right="-90" w:hanging="90"/>
        <w:rPr>
          <w:rFonts w:ascii="Times New Roman" w:eastAsia="Times New Roman" w:hAnsi="Times New Roman" w:cs="Times New Roman"/>
          <w:sz w:val="24"/>
          <w:szCs w:val="24"/>
        </w:rPr>
      </w:pPr>
    </w:p>
    <w:p w14:paraId="6900EFAD" w14:textId="77777777" w:rsidR="00027B1E" w:rsidRDefault="00027B1E">
      <w:pPr>
        <w:spacing w:after="0" w:line="240" w:lineRule="auto"/>
        <w:ind w:left="90" w:right="-90" w:hanging="90"/>
        <w:rPr>
          <w:rFonts w:ascii="Times New Roman" w:eastAsia="Times New Roman" w:hAnsi="Times New Roman" w:cs="Times New Roman"/>
          <w:b/>
          <w:bCs/>
          <w:i/>
          <w:iCs/>
          <w:color w:val="1E1915"/>
          <w:sz w:val="24"/>
          <w:szCs w:val="24"/>
          <w:highlight w:val="white"/>
        </w:rPr>
      </w:pPr>
    </w:p>
    <w:p w14:paraId="63F7A227" w14:textId="77777777" w:rsidR="00027B1E" w:rsidRDefault="00027B1E">
      <w:pPr>
        <w:spacing w:after="0" w:line="240" w:lineRule="auto"/>
        <w:ind w:left="90" w:right="-90" w:hanging="90"/>
        <w:rPr>
          <w:rFonts w:ascii="Times New Roman" w:eastAsia="Times New Roman" w:hAnsi="Times New Roman" w:cs="Times New Roman"/>
          <w:b/>
          <w:bCs/>
          <w:i/>
          <w:iCs/>
          <w:color w:val="1E1915"/>
          <w:sz w:val="24"/>
          <w:szCs w:val="24"/>
          <w:highlight w:val="white"/>
        </w:rPr>
      </w:pPr>
    </w:p>
    <w:p w14:paraId="2E1497FF" w14:textId="77777777" w:rsidR="00027B1E" w:rsidRDefault="003D0986">
      <w:pPr>
        <w:spacing w:after="0" w:line="240" w:lineRule="auto"/>
        <w:ind w:left="90" w:right="-90" w:hanging="90"/>
        <w:rPr>
          <w:rFonts w:ascii="Times New Roman" w:eastAsia="Times New Roman" w:hAnsi="Times New Roman" w:cs="Times New Roman"/>
          <w:b/>
          <w:bCs/>
          <w:color w:val="1E1915"/>
          <w:sz w:val="24"/>
          <w:szCs w:val="24"/>
          <w:highlight w:val="white"/>
        </w:rPr>
      </w:pPr>
      <w:r>
        <w:rPr>
          <w:rFonts w:ascii="Times New Roman" w:eastAsia="Times New Roman" w:hAnsi="Times New Roman" w:cs="Times New Roman"/>
          <w:b/>
          <w:bCs/>
          <w:i/>
          <w:iCs/>
          <w:color w:val="1E1915"/>
          <w:sz w:val="24"/>
          <w:szCs w:val="24"/>
          <w:highlight w:val="white"/>
        </w:rPr>
        <w:t>Confie na rotina</w:t>
      </w:r>
      <w:r>
        <w:rPr>
          <w:rFonts w:ascii="Times New Roman" w:eastAsia="Times New Roman" w:hAnsi="Times New Roman" w:cs="Times New Roman"/>
          <w:b/>
          <w:bCs/>
          <w:color w:val="1E1915"/>
          <w:sz w:val="24"/>
          <w:szCs w:val="24"/>
          <w:highlight w:val="white"/>
        </w:rPr>
        <w:t>Por Jeremy Bhandari</w:t>
      </w:r>
    </w:p>
    <w:p w14:paraId="6717E5B4" w14:textId="77777777" w:rsidR="00027B1E" w:rsidRDefault="003D0986">
      <w:pPr>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Este livro inclui entrevistas exclusivas com os melhores atletas do esporte atual.</w:t>
      </w:r>
      <w:r>
        <w:rPr>
          <w:rFonts w:ascii="Times New Roman" w:eastAsia="Times New Roman" w:hAnsi="Times New Roman" w:cs="Times New Roman"/>
          <w:i/>
          <w:iCs/>
          <w:color w:val="1E1915"/>
          <w:sz w:val="24"/>
          <w:szCs w:val="24"/>
          <w:highlight w:val="white"/>
        </w:rPr>
        <w:t>Confie na rotina</w:t>
      </w:r>
      <w:r>
        <w:rPr>
          <w:rFonts w:ascii="Times New Roman" w:eastAsia="Times New Roman" w:hAnsi="Times New Roman" w:cs="Times New Roman"/>
          <w:color w:val="1E1915"/>
          <w:sz w:val="24"/>
          <w:szCs w:val="24"/>
          <w:highlight w:val="white"/>
        </w:rPr>
        <w:t>revela</w:t>
      </w:r>
    </w:p>
    <w:p w14:paraId="1AD422F4" w14:textId="77777777" w:rsidR="00027B1E" w:rsidRDefault="003D0986">
      <w:pPr>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Como esses homens e mulheres alcançaram o auge de suas profissões. O livro abrange dezesseis</w:t>
      </w:r>
    </w:p>
    <w:p w14:paraId="574DA815" w14:textId="77777777" w:rsidR="00027B1E" w:rsidRDefault="003D0986">
      <w:pPr>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atletas de onze modalidades esportivas. Cada capítulo conta uma história diferente, à medida que cada superestrela compartilha o hábito</w:t>
      </w:r>
    </w:p>
    <w:p w14:paraId="5936055E" w14:textId="77777777" w:rsidR="00027B1E" w:rsidRDefault="003D0986">
      <w:pPr>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Pr>
        <w:t>que os ajudou a alcançar se</w:t>
      </w:r>
      <w:r>
        <w:rPr>
          <w:rFonts w:ascii="Times New Roman" w:eastAsia="Times New Roman" w:hAnsi="Times New Roman" w:cs="Times New Roman"/>
          <w:color w:val="1E1915"/>
          <w:sz w:val="24"/>
          <w:szCs w:val="24"/>
          <w:highlight w:val="white"/>
        </w:rPr>
        <w:t>us objetivos e chegar ao auge de sua profissão.</w:t>
      </w:r>
    </w:p>
    <w:p w14:paraId="0878DBE4" w14:textId="77777777" w:rsidR="00027B1E" w:rsidRDefault="00027B1E">
      <w:pPr>
        <w:spacing w:after="0" w:line="240" w:lineRule="auto"/>
        <w:ind w:left="90" w:right="-90" w:hanging="90"/>
        <w:rPr>
          <w:rFonts w:ascii="Times New Roman" w:eastAsia="Times New Roman" w:hAnsi="Times New Roman" w:cs="Times New Roman"/>
          <w:sz w:val="24"/>
          <w:szCs w:val="24"/>
        </w:rPr>
      </w:pPr>
    </w:p>
    <w:p w14:paraId="1F986D28" w14:textId="77777777" w:rsidR="00027B1E" w:rsidRDefault="003D0986">
      <w:pPr>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Encontrando Chika</w:t>
      </w:r>
      <w:r>
        <w:rPr>
          <w:rFonts w:ascii="Times New Roman" w:eastAsia="Times New Roman" w:hAnsi="Times New Roman" w:cs="Times New Roman"/>
          <w:b/>
          <w:bCs/>
          <w:sz w:val="24"/>
          <w:szCs w:val="24"/>
        </w:rPr>
        <w:t>Por Mitch Albom</w:t>
      </w:r>
    </w:p>
    <w:p w14:paraId="35A05B44"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Este é um comovente livro de memórias que narra a jornada do autor e de sua esposa com Chika Jeune, uma jovem</w:t>
      </w:r>
    </w:p>
    <w:p w14:paraId="63DA2155"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Uma menina haitiana de um orfanato é diagnosticada com um tumor </w:t>
      </w:r>
      <w:r>
        <w:rPr>
          <w:rFonts w:ascii="Times New Roman" w:eastAsia="Times New Roman" w:hAnsi="Times New Roman" w:cs="Times New Roman"/>
          <w:sz w:val="24"/>
          <w:szCs w:val="24"/>
        </w:rPr>
        <w:t>cerebral fatal. O livro narra a história de sua família.</w:t>
      </w:r>
    </w:p>
    <w:p w14:paraId="423DADB8"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sua busca mundial de dois anos por uma cura, detalhando como Chika se tornou sua filha adotiva e</w:t>
      </w:r>
    </w:p>
    <w:p w14:paraId="533E3EA3" w14:textId="77777777" w:rsidR="00027B1E" w:rsidRDefault="003D0986">
      <w:pPr>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transformou a vida deles com sua coragem.</w:t>
      </w:r>
    </w:p>
    <w:p w14:paraId="15F5E868" w14:textId="77777777" w:rsidR="00027B1E" w:rsidRDefault="00027B1E">
      <w:pPr>
        <w:spacing w:after="0" w:line="240" w:lineRule="auto"/>
        <w:ind w:left="90" w:right="-90" w:hanging="90"/>
        <w:jc w:val="center"/>
        <w:rPr>
          <w:rFonts w:ascii="Times New Roman" w:eastAsia="Times New Roman" w:hAnsi="Times New Roman" w:cs="Times New Roman"/>
          <w:b/>
          <w:bCs/>
          <w:sz w:val="24"/>
          <w:szCs w:val="24"/>
        </w:rPr>
      </w:pPr>
    </w:p>
    <w:p w14:paraId="15E1948F" w14:textId="77777777" w:rsidR="00027B1E" w:rsidRDefault="00027B1E">
      <w:pPr>
        <w:spacing w:after="0" w:line="240" w:lineRule="auto"/>
        <w:ind w:left="90" w:right="-90" w:hanging="90"/>
        <w:jc w:val="center"/>
        <w:rPr>
          <w:rFonts w:ascii="Times New Roman" w:eastAsia="Times New Roman" w:hAnsi="Times New Roman" w:cs="Times New Roman"/>
          <w:b/>
          <w:bCs/>
          <w:sz w:val="24"/>
          <w:szCs w:val="24"/>
        </w:rPr>
      </w:pPr>
    </w:p>
    <w:p w14:paraId="0A0CDCF6" w14:textId="77777777" w:rsidR="00027B1E" w:rsidRDefault="003D0986">
      <w:pPr>
        <w:spacing w:after="0" w:line="240" w:lineRule="auto"/>
        <w:ind w:left="90" w:right="360" w:hanging="9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Tarefa de Leitura de Verão nº 2 para o 9º Ano do Ensino Fundamental da PHS (Programa de Honra) de 2026</w:t>
      </w:r>
    </w:p>
    <w:p w14:paraId="2A8586E3" w14:textId="77777777" w:rsidR="00027B1E" w:rsidRDefault="00027B1E">
      <w:pPr>
        <w:spacing w:after="0" w:line="240" w:lineRule="auto"/>
        <w:ind w:left="180" w:right="360" w:hanging="180"/>
        <w:rPr>
          <w:rFonts w:ascii="Times New Roman" w:eastAsia="Times New Roman" w:hAnsi="Times New Roman" w:cs="Times New Roman"/>
          <w:b/>
          <w:bCs/>
          <w:sz w:val="24"/>
          <w:szCs w:val="24"/>
        </w:rPr>
      </w:pPr>
      <w:bookmarkStart w:id="0" w:name="_yz1qv5rfa5ho" w:colFirst="0" w:colLast="0"/>
      <w:bookmarkEnd w:id="0"/>
    </w:p>
    <w:p w14:paraId="5F946ACF"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1" w:name="_keplhmyj0ubb" w:colFirst="0" w:colLast="0"/>
      <w:bookmarkEnd w:id="1"/>
      <w:r>
        <w:rPr>
          <w:rFonts w:ascii="Times New Roman" w:eastAsia="Times New Roman" w:hAnsi="Times New Roman" w:cs="Times New Roman"/>
          <w:i/>
          <w:iCs/>
          <w:sz w:val="24"/>
          <w:szCs w:val="24"/>
        </w:rPr>
        <w:t>Os alunos ingressantes no 9º ano do programa de Estudos de Gênero Avançado também devem ler a novela.</w:t>
      </w:r>
      <w:r>
        <w:rPr>
          <w:rFonts w:ascii="Times New Roman" w:eastAsia="Times New Roman" w:hAnsi="Times New Roman" w:cs="Times New Roman"/>
          <w:i/>
          <w:iCs/>
          <w:sz w:val="24"/>
          <w:szCs w:val="24"/>
          <w:u w:val="single"/>
        </w:rPr>
        <w:t>De Ratos e Homens</w:t>
      </w:r>
      <w:r>
        <w:rPr>
          <w:rFonts w:ascii="Times New Roman" w:eastAsia="Times New Roman" w:hAnsi="Times New Roman" w:cs="Times New Roman"/>
          <w:i/>
          <w:iCs/>
          <w:sz w:val="24"/>
          <w:szCs w:val="24"/>
        </w:rPr>
        <w:t>por John</w:t>
      </w:r>
    </w:p>
    <w:p w14:paraId="5BD277D1"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2" w:name="_w6crzcvkrmes" w:colFirst="0" w:colLast="0"/>
      <w:bookmarkEnd w:id="2"/>
      <w:r>
        <w:rPr>
          <w:rFonts w:ascii="Times New Roman" w:eastAsia="Times New Roman" w:hAnsi="Times New Roman" w:cs="Times New Roman"/>
          <w:i/>
          <w:iCs/>
          <w:sz w:val="24"/>
          <w:szCs w:val="24"/>
        </w:rPr>
        <w:t>Steinbeck e faça anotações, que podem ser usadas durante uma</w:t>
      </w:r>
      <w:r>
        <w:rPr>
          <w:rFonts w:ascii="Times New Roman" w:eastAsia="Times New Roman" w:hAnsi="Times New Roman" w:cs="Times New Roman"/>
          <w:b/>
          <w:bCs/>
          <w:i/>
          <w:iCs/>
          <w:sz w:val="24"/>
          <w:szCs w:val="24"/>
        </w:rPr>
        <w:t>avaliação em sala de aula</w:t>
      </w:r>
      <w:r>
        <w:rPr>
          <w:rFonts w:ascii="Times New Roman" w:eastAsia="Times New Roman" w:hAnsi="Times New Roman" w:cs="Times New Roman"/>
          <w:i/>
          <w:iCs/>
          <w:sz w:val="24"/>
          <w:szCs w:val="24"/>
        </w:rPr>
        <w:t>durante o primeiro ou</w:t>
      </w:r>
    </w:p>
    <w:p w14:paraId="344B66FE"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3" w:name="_fon3ffaiw9ff" w:colFirst="0" w:colLast="0"/>
      <w:bookmarkEnd w:id="3"/>
      <w:r>
        <w:rPr>
          <w:rFonts w:ascii="Times New Roman" w:eastAsia="Times New Roman" w:hAnsi="Times New Roman" w:cs="Times New Roman"/>
          <w:i/>
          <w:iCs/>
          <w:sz w:val="24"/>
          <w:szCs w:val="24"/>
        </w:rPr>
        <w:t>Segunda semana de aula</w:t>
      </w:r>
      <w:r>
        <w:rPr>
          <w:rFonts w:ascii="Times New Roman" w:eastAsia="Times New Roman" w:hAnsi="Times New Roman" w:cs="Times New Roman"/>
          <w:i/>
          <w:iCs/>
          <w:sz w:val="24"/>
          <w:szCs w:val="24"/>
        </w:rPr>
        <w:t>. Ao ler a novela de Steinbeck e fazer anotações, tenha em mente os temas.</w:t>
      </w:r>
    </w:p>
    <w:p w14:paraId="4BBADE7D"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4" w:name="_4t2l8lcz70md" w:colFirst="0" w:colLast="0"/>
      <w:bookmarkEnd w:id="4"/>
      <w:r>
        <w:rPr>
          <w:rFonts w:ascii="Times New Roman" w:eastAsia="Times New Roman" w:hAnsi="Times New Roman" w:cs="Times New Roman"/>
          <w:i/>
          <w:iCs/>
          <w:sz w:val="24"/>
          <w:szCs w:val="24"/>
        </w:rPr>
        <w:t>Listadas abaixo. Suas anotações</w:t>
      </w:r>
      <w:r>
        <w:rPr>
          <w:rFonts w:ascii="Times New Roman" w:eastAsia="Times New Roman" w:hAnsi="Times New Roman" w:cs="Times New Roman"/>
          <w:b/>
          <w:bCs/>
          <w:i/>
          <w:iCs/>
          <w:sz w:val="24"/>
          <w:szCs w:val="24"/>
        </w:rPr>
        <w:t>(1-2 páginas manuscritas)</w:t>
      </w:r>
      <w:r>
        <w:rPr>
          <w:rFonts w:ascii="Times New Roman" w:eastAsia="Times New Roman" w:hAnsi="Times New Roman" w:cs="Times New Roman"/>
          <w:i/>
          <w:iCs/>
          <w:sz w:val="24"/>
          <w:szCs w:val="24"/>
        </w:rPr>
        <w:t>deve incluir os números de página para que você possa</w:t>
      </w:r>
    </w:p>
    <w:p w14:paraId="5AF62E6F"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5" w:name="_6y59wtajwr64" w:colFirst="0" w:colLast="0"/>
      <w:bookmarkEnd w:id="5"/>
      <w:r>
        <w:rPr>
          <w:rFonts w:ascii="Times New Roman" w:eastAsia="Times New Roman" w:hAnsi="Times New Roman" w:cs="Times New Roman"/>
          <w:i/>
          <w:iCs/>
          <w:sz w:val="24"/>
          <w:szCs w:val="24"/>
        </w:rPr>
        <w:t>Ser capaz de localizar suas evidências textuais de forma eficiente dura</w:t>
      </w:r>
      <w:r>
        <w:rPr>
          <w:rFonts w:ascii="Times New Roman" w:eastAsia="Times New Roman" w:hAnsi="Times New Roman" w:cs="Times New Roman"/>
          <w:i/>
          <w:iCs/>
          <w:sz w:val="24"/>
          <w:szCs w:val="24"/>
        </w:rPr>
        <w:t>nte a avaliação em sala de aula.</w:t>
      </w:r>
    </w:p>
    <w:p w14:paraId="31604E0A" w14:textId="77777777" w:rsidR="00027B1E" w:rsidRDefault="00027B1E">
      <w:pPr>
        <w:spacing w:after="0" w:line="240" w:lineRule="auto"/>
        <w:ind w:left="180" w:right="90" w:hanging="180"/>
        <w:rPr>
          <w:rFonts w:ascii="Times New Roman" w:eastAsia="Times New Roman" w:hAnsi="Times New Roman" w:cs="Times New Roman"/>
          <w:i/>
          <w:iCs/>
          <w:sz w:val="24"/>
          <w:szCs w:val="24"/>
        </w:rPr>
      </w:pPr>
      <w:bookmarkStart w:id="6" w:name="_qjrfnjk4cp9z" w:colFirst="0" w:colLast="0"/>
      <w:bookmarkEnd w:id="6"/>
    </w:p>
    <w:p w14:paraId="569E96D2"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7" w:name="_m8ejnohq4gxf" w:colFirst="0" w:colLast="0"/>
      <w:bookmarkEnd w:id="7"/>
      <w:r>
        <w:rPr>
          <w:rFonts w:ascii="Times New Roman" w:eastAsia="Times New Roman" w:hAnsi="Times New Roman" w:cs="Times New Roman"/>
          <w:i/>
          <w:iCs/>
          <w:sz w:val="24"/>
          <w:szCs w:val="24"/>
        </w:rPr>
        <w:t>Mantenha o foco nos temas listados abaixo, em vez de simplesmente resumir a novela. O objetivo é</w:t>
      </w:r>
    </w:p>
    <w:p w14:paraId="1D0CD12E"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8" w:name="_1014nx9sy4vp" w:colFirst="0" w:colLast="0"/>
      <w:bookmarkEnd w:id="8"/>
      <w:r>
        <w:rPr>
          <w:rFonts w:ascii="Times New Roman" w:eastAsia="Times New Roman" w:hAnsi="Times New Roman" w:cs="Times New Roman"/>
          <w:i/>
          <w:iCs/>
          <w:sz w:val="24"/>
          <w:szCs w:val="24"/>
        </w:rPr>
        <w:t>Analise, não resuma! Todo o trabalho deve ser original; você NÃO deve apresentar ideias de outros autores.</w:t>
      </w:r>
    </w:p>
    <w:p w14:paraId="0FC191DA" w14:textId="77777777" w:rsidR="00027B1E" w:rsidRDefault="003D0986">
      <w:pPr>
        <w:spacing w:after="0" w:line="240" w:lineRule="auto"/>
        <w:ind w:left="180" w:right="90" w:hanging="180"/>
        <w:rPr>
          <w:rFonts w:ascii="Times New Roman" w:eastAsia="Times New Roman" w:hAnsi="Times New Roman" w:cs="Times New Roman"/>
          <w:i/>
          <w:iCs/>
          <w:sz w:val="24"/>
          <w:szCs w:val="24"/>
        </w:rPr>
      </w:pPr>
      <w:bookmarkStart w:id="9" w:name="_etncnrdnf4ey" w:colFirst="0" w:colLast="0"/>
      <w:bookmarkEnd w:id="9"/>
      <w:r>
        <w:rPr>
          <w:rFonts w:ascii="Times New Roman" w:eastAsia="Times New Roman" w:hAnsi="Times New Roman" w:cs="Times New Roman"/>
          <w:i/>
          <w:iCs/>
          <w:sz w:val="24"/>
          <w:szCs w:val="24"/>
        </w:rPr>
        <w:t>A fonte pode ser u</w:t>
      </w:r>
      <w:r>
        <w:rPr>
          <w:rFonts w:ascii="Times New Roman" w:eastAsia="Times New Roman" w:hAnsi="Times New Roman" w:cs="Times New Roman"/>
          <w:i/>
          <w:iCs/>
          <w:sz w:val="24"/>
          <w:szCs w:val="24"/>
        </w:rPr>
        <w:t>m colega ou fonte de sua autoria.</w:t>
      </w:r>
    </w:p>
    <w:p w14:paraId="10051E42" w14:textId="77777777" w:rsidR="00027B1E" w:rsidRDefault="00027B1E">
      <w:pPr>
        <w:spacing w:after="0" w:line="240" w:lineRule="auto"/>
        <w:ind w:left="180" w:right="360" w:hanging="180"/>
        <w:rPr>
          <w:rFonts w:ascii="Times New Roman" w:eastAsia="Times New Roman" w:hAnsi="Times New Roman" w:cs="Times New Roman"/>
          <w:i/>
          <w:iCs/>
          <w:sz w:val="24"/>
          <w:szCs w:val="24"/>
        </w:rPr>
      </w:pPr>
      <w:bookmarkStart w:id="10" w:name="_3lps1850cey0" w:colFirst="0" w:colLast="0"/>
      <w:bookmarkEnd w:id="10"/>
    </w:p>
    <w:p w14:paraId="2F667716" w14:textId="77777777" w:rsidR="00027B1E" w:rsidRDefault="003D0986">
      <w:pPr>
        <w:spacing w:after="0"/>
        <w:ind w:right="9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 As anotações serão recolhidas pelo professor para fins de crédito.</w:t>
      </w:r>
    </w:p>
    <w:p w14:paraId="08F347CF" w14:textId="77777777" w:rsidR="00027B1E" w:rsidRDefault="003D0986">
      <w:pPr>
        <w:spacing w:after="0" w:line="240" w:lineRule="auto"/>
        <w:ind w:left="90" w:right="360" w:hanging="90"/>
        <w:rPr>
          <w:rFonts w:ascii="Times New Roman" w:eastAsia="Times New Roman" w:hAnsi="Times New Roman" w:cs="Times New Roman"/>
          <w:sz w:val="24"/>
          <w:szCs w:val="24"/>
        </w:rPr>
      </w:pPr>
      <w:bookmarkStart w:id="11" w:name="_51ip115cmeep" w:colFirst="0" w:colLast="0"/>
      <w:bookmarkEnd w:id="11"/>
      <w:r>
        <w:rPr>
          <w:rFonts w:ascii="Times New Roman" w:eastAsia="Times New Roman" w:hAnsi="Times New Roman" w:cs="Times New Roman"/>
          <w:b/>
          <w:bCs/>
          <w:sz w:val="24"/>
          <w:szCs w:val="24"/>
        </w:rPr>
        <w:br/>
        <w:t>Para sua tarefa de anotações de verão, concentre-se nos seguintes temas:</w:t>
      </w:r>
      <w:r>
        <w:rPr>
          <w:rFonts w:ascii="Times New Roman" w:eastAsia="Times New Roman" w:hAnsi="Times New Roman" w:cs="Times New Roman"/>
          <w:sz w:val="24"/>
          <w:szCs w:val="24"/>
        </w:rPr>
        <w:br/>
      </w:r>
    </w:p>
    <w:p w14:paraId="7816883E"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2" w:name="_cc0jp74l9qf0" w:colFirst="0" w:colLast="0"/>
      <w:bookmarkEnd w:id="12"/>
      <w:r>
        <w:rPr>
          <w:rFonts w:ascii="Times New Roman" w:eastAsia="Times New Roman" w:hAnsi="Times New Roman" w:cs="Times New Roman"/>
          <w:sz w:val="24"/>
          <w:szCs w:val="24"/>
        </w:rPr>
        <w:t>Individualismo</w:t>
      </w:r>
    </w:p>
    <w:p w14:paraId="1375ADA2"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3" w:name="_62l6vc81qrgd" w:colFirst="0" w:colLast="0"/>
      <w:bookmarkEnd w:id="13"/>
      <w:r>
        <w:rPr>
          <w:rFonts w:ascii="Times New Roman" w:eastAsia="Times New Roman" w:hAnsi="Times New Roman" w:cs="Times New Roman"/>
          <w:sz w:val="24"/>
          <w:szCs w:val="24"/>
        </w:rPr>
        <w:t>Solidão</w:t>
      </w:r>
    </w:p>
    <w:p w14:paraId="2492E41D"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4" w:name="_oy418lie0knm" w:colFirst="0" w:colLast="0"/>
      <w:bookmarkEnd w:id="14"/>
      <w:r>
        <w:rPr>
          <w:rFonts w:ascii="Times New Roman" w:eastAsia="Times New Roman" w:hAnsi="Times New Roman" w:cs="Times New Roman"/>
          <w:sz w:val="24"/>
          <w:szCs w:val="24"/>
        </w:rPr>
        <w:t>Violência</w:t>
      </w:r>
    </w:p>
    <w:p w14:paraId="3245F238"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5" w:name="_kv3lfbj0kw1h" w:colFirst="0" w:colLast="0"/>
      <w:bookmarkEnd w:id="15"/>
      <w:r>
        <w:rPr>
          <w:rFonts w:ascii="Times New Roman" w:eastAsia="Times New Roman" w:hAnsi="Times New Roman" w:cs="Times New Roman"/>
          <w:sz w:val="24"/>
          <w:szCs w:val="24"/>
        </w:rPr>
        <w:t>Amizade</w:t>
      </w:r>
    </w:p>
    <w:p w14:paraId="406A2556"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6" w:name="_rvvgvmxdgg5b" w:colFirst="0" w:colLast="0"/>
      <w:bookmarkEnd w:id="16"/>
      <w:r>
        <w:rPr>
          <w:rFonts w:ascii="Times New Roman" w:eastAsia="Times New Roman" w:hAnsi="Times New Roman" w:cs="Times New Roman"/>
          <w:sz w:val="24"/>
          <w:szCs w:val="24"/>
        </w:rPr>
        <w:t>Discriminação/Preconceito (incluindo raça e gênero)</w:t>
      </w:r>
    </w:p>
    <w:p w14:paraId="432729A9"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7" w:name="_55ga3h9hus1n" w:colFirst="0" w:colLast="0"/>
      <w:bookmarkEnd w:id="17"/>
      <w:r>
        <w:rPr>
          <w:rFonts w:ascii="Times New Roman" w:eastAsia="Times New Roman" w:hAnsi="Times New Roman" w:cs="Times New Roman"/>
          <w:sz w:val="24"/>
          <w:szCs w:val="24"/>
        </w:rPr>
        <w:t>Sonho americano</w:t>
      </w:r>
    </w:p>
    <w:p w14:paraId="507614EE" w14:textId="77777777" w:rsidR="00027B1E" w:rsidRDefault="003D0986">
      <w:pPr>
        <w:numPr>
          <w:ilvl w:val="0"/>
          <w:numId w:val="2"/>
        </w:numPr>
        <w:spacing w:after="0" w:line="240" w:lineRule="auto"/>
        <w:ind w:right="360"/>
        <w:rPr>
          <w:rFonts w:ascii="Times New Roman" w:eastAsia="Times New Roman" w:hAnsi="Times New Roman" w:cs="Times New Roman"/>
          <w:sz w:val="24"/>
          <w:szCs w:val="24"/>
        </w:rPr>
      </w:pPr>
      <w:bookmarkStart w:id="18" w:name="_h7zdsp8k3uh2" w:colFirst="0" w:colLast="0"/>
      <w:bookmarkEnd w:id="18"/>
      <w:r>
        <w:rPr>
          <w:rFonts w:ascii="Times New Roman" w:eastAsia="Times New Roman" w:hAnsi="Times New Roman" w:cs="Times New Roman"/>
          <w:sz w:val="24"/>
          <w:szCs w:val="24"/>
        </w:rPr>
        <w:t>Sacrifício</w:t>
      </w:r>
    </w:p>
    <w:p w14:paraId="5D0DD4D0" w14:textId="77777777" w:rsidR="00027B1E" w:rsidRDefault="00027B1E">
      <w:pPr>
        <w:spacing w:after="0" w:line="240" w:lineRule="auto"/>
        <w:ind w:left="90" w:right="360" w:hanging="90"/>
        <w:rPr>
          <w:rFonts w:ascii="Times New Roman" w:eastAsia="Times New Roman" w:hAnsi="Times New Roman" w:cs="Times New Roman"/>
          <w:b/>
          <w:bCs/>
          <w:sz w:val="24"/>
          <w:szCs w:val="24"/>
        </w:rPr>
      </w:pPr>
      <w:bookmarkStart w:id="19" w:name="_hqoqq117t6w1" w:colFirst="0" w:colLast="0"/>
      <w:bookmarkEnd w:id="19"/>
    </w:p>
    <w:p w14:paraId="76AA0E0B" w14:textId="77777777" w:rsidR="00027B1E" w:rsidRDefault="00027B1E">
      <w:pPr>
        <w:spacing w:after="0" w:line="240" w:lineRule="auto"/>
        <w:ind w:left="90" w:right="360" w:hanging="90"/>
        <w:rPr>
          <w:rFonts w:ascii="Times New Roman" w:eastAsia="Times New Roman" w:hAnsi="Times New Roman" w:cs="Times New Roman"/>
          <w:b/>
          <w:bCs/>
          <w:i/>
          <w:iCs/>
          <w:sz w:val="24"/>
          <w:szCs w:val="24"/>
        </w:rPr>
      </w:pPr>
      <w:bookmarkStart w:id="20" w:name="_cdni8r52b3o9" w:colFirst="0" w:colLast="0"/>
      <w:bookmarkEnd w:id="20"/>
    </w:p>
    <w:p w14:paraId="74E9BE12" w14:textId="77777777" w:rsidR="00027B1E" w:rsidRDefault="003D0986">
      <w:pPr>
        <w:spacing w:after="0"/>
        <w:ind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também pode procurar citações que pareçam significativas, instigantes ou intrigantes e marcá-las com Post-its ou destacá-las no livro.</w:t>
      </w:r>
    </w:p>
    <w:p w14:paraId="462D9EF7" w14:textId="77777777" w:rsidR="00027B1E" w:rsidRDefault="00027B1E">
      <w:pPr>
        <w:spacing w:after="0"/>
        <w:ind w:right="360"/>
        <w:rPr>
          <w:rFonts w:ascii="Times New Roman" w:eastAsia="Times New Roman" w:hAnsi="Times New Roman" w:cs="Times New Roman"/>
          <w:b/>
          <w:bCs/>
          <w:sz w:val="24"/>
          <w:szCs w:val="24"/>
        </w:rPr>
      </w:pPr>
    </w:p>
    <w:p w14:paraId="5F384F42" w14:textId="77777777" w:rsidR="00027B1E" w:rsidRDefault="003D0986">
      <w:p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Por exemplo, você pode gravar:</w:t>
      </w:r>
    </w:p>
    <w:p w14:paraId="0E45758A"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Uso eficaz e/ou criativo de recursos estilísticos ou literários</w:t>
      </w:r>
    </w:p>
    <w:p w14:paraId="19BAEB74"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Mudanças estruturais</w:t>
      </w:r>
      <w:r>
        <w:rPr>
          <w:rFonts w:ascii="Times New Roman" w:eastAsia="Times New Roman" w:hAnsi="Times New Roman" w:cs="Times New Roman"/>
          <w:sz w:val="24"/>
          <w:szCs w:val="24"/>
        </w:rPr>
        <w:t xml:space="preserve"> ou reviravoltas na trama</w:t>
      </w:r>
    </w:p>
    <w:p w14:paraId="32E77D16"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Uma passagem que te faz perceber algo que você não tinha visto antes.</w:t>
      </w:r>
    </w:p>
    <w:p w14:paraId="75B67474"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padrões: imagens, ideias, cores, símbolos ou motivos recorrentes.</w:t>
      </w:r>
    </w:p>
    <w:p w14:paraId="739E8092"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Eventos que você considera surpreendentes ou confusos</w:t>
      </w:r>
    </w:p>
    <w:p w14:paraId="22B759C0" w14:textId="77777777" w:rsidR="00027B1E" w:rsidRDefault="003D0986">
      <w:pPr>
        <w:numPr>
          <w:ilvl w:val="0"/>
          <w:numId w:val="3"/>
        </w:numPr>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Passagens que ilustram um pe</w:t>
      </w:r>
      <w:r>
        <w:rPr>
          <w:rFonts w:ascii="Times New Roman" w:eastAsia="Times New Roman" w:hAnsi="Times New Roman" w:cs="Times New Roman"/>
          <w:sz w:val="24"/>
          <w:szCs w:val="24"/>
        </w:rPr>
        <w:t>rsonagem ou cenário específico.</w:t>
      </w:r>
    </w:p>
    <w:p w14:paraId="6EFAE633" w14:textId="77777777" w:rsidR="00027B1E" w:rsidRDefault="00027B1E">
      <w:pPr>
        <w:spacing w:after="0" w:line="240" w:lineRule="auto"/>
        <w:ind w:left="90" w:right="90" w:hanging="90"/>
        <w:rPr>
          <w:rFonts w:ascii="Times New Roman" w:eastAsia="Times New Roman" w:hAnsi="Times New Roman" w:cs="Times New Roman"/>
          <w:sz w:val="24"/>
          <w:szCs w:val="24"/>
        </w:rPr>
      </w:pPr>
    </w:p>
    <w:p w14:paraId="2A5E2F5C" w14:textId="77777777" w:rsidR="00027B1E" w:rsidRDefault="00027B1E">
      <w:pPr>
        <w:pBdr>
          <w:top w:val="nil"/>
          <w:left w:val="nil"/>
          <w:bottom w:val="nil"/>
          <w:right w:val="nil"/>
          <w:between w:val="nil"/>
        </w:pBdr>
        <w:spacing w:after="0" w:line="240" w:lineRule="auto"/>
        <w:ind w:left="90" w:right="90"/>
        <w:rPr>
          <w:rFonts w:ascii="Times New Roman" w:eastAsia="Times New Roman" w:hAnsi="Times New Roman" w:cs="Times New Roman"/>
          <w:sz w:val="24"/>
          <w:szCs w:val="24"/>
        </w:rPr>
      </w:pPr>
    </w:p>
    <w:sectPr w:rsidR="00027B1E">
      <w:type w:val="continuous"/>
      <w:pgSz w:w="12240" w:h="15840"/>
      <w:pgMar w:top="1440" w:right="126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C58B0" w14:textId="77777777" w:rsidR="003D0986" w:rsidRDefault="003D0986">
      <w:pPr>
        <w:spacing w:after="0" w:line="240" w:lineRule="auto"/>
      </w:pPr>
      <w:r>
        <w:separator/>
      </w:r>
    </w:p>
  </w:endnote>
  <w:endnote w:type="continuationSeparator" w:id="0">
    <w:p w14:paraId="1F80807C" w14:textId="77777777" w:rsidR="003D0986" w:rsidRDefault="003D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19A68AD-E22A-4C81-A8A8-E306B27E45FB}"/>
    <w:embedBold r:id="rId2" w:fontKey="{23EDB9F5-5E5F-427D-AA39-3AAA1E7796D3}"/>
  </w:font>
  <w:font w:name="Georgia">
    <w:panose1 w:val="02040502050405020303"/>
    <w:charset w:val="00"/>
    <w:family w:val="roman"/>
    <w:pitch w:val="variable"/>
    <w:sig w:usb0="00000287" w:usb1="00000000" w:usb2="00000000" w:usb3="00000000" w:csb0="0000009F" w:csb1="00000000"/>
    <w:embedItalic r:id="rId3" w:fontKey="{F070D434-C069-4D0A-93EF-DB49E3F6E56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A44ED9F-A977-4098-AA10-07036178B4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4BB6" w14:textId="77777777" w:rsidR="00027B1E" w:rsidRDefault="00027B1E">
    <w:pPr>
      <w:pBdr>
        <w:top w:val="nil"/>
        <w:left w:val="nil"/>
        <w:bottom w:val="nil"/>
        <w:right w:val="nil"/>
        <w:between w:val="nil"/>
      </w:pBdr>
      <w:tabs>
        <w:tab w:val="center" w:pos="4680"/>
        <w:tab w:val="right" w:pos="9360"/>
      </w:tabs>
      <w:spacing w:after="0" w:line="240" w:lineRule="auto"/>
      <w:jc w:val="right"/>
      <w:rPr>
        <w:color w:val="000000"/>
      </w:rPr>
    </w:pPr>
  </w:p>
  <w:p w14:paraId="2A3961CE" w14:textId="77777777" w:rsidR="00027B1E" w:rsidRDefault="00027B1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54C6" w14:textId="77777777" w:rsidR="003D0986" w:rsidRDefault="003D0986">
      <w:pPr>
        <w:spacing w:after="0" w:line="240" w:lineRule="auto"/>
      </w:pPr>
      <w:r>
        <w:separator/>
      </w:r>
    </w:p>
  </w:footnote>
  <w:footnote w:type="continuationSeparator" w:id="0">
    <w:p w14:paraId="534F6C7A" w14:textId="77777777" w:rsidR="003D0986" w:rsidRDefault="003D0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7C80" w14:textId="77777777" w:rsidR="00027B1E" w:rsidRDefault="003D0986">
    <w:pPr>
      <w:jc w:val="right"/>
      <w:rPr>
        <w:rFonts w:ascii="Arial" w:eastAsia="Arial" w:hAnsi="Arial" w:cs="Arial"/>
        <w:b/>
        <w:bCs/>
        <w:sz w:val="18"/>
        <w:szCs w:val="18"/>
      </w:rPr>
    </w:pPr>
    <w:r>
      <w:rPr>
        <w:rFonts w:ascii="Arial" w:eastAsia="Arial" w:hAnsi="Arial" w:cs="Arial"/>
        <w:b/>
        <w:bCs/>
        <w:sz w:val="18"/>
        <w:szCs w:val="18"/>
      </w:rPr>
      <w:t>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D78D1"/>
    <w:multiLevelType w:val="multilevel"/>
    <w:tmpl w:val="64CAF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10208F"/>
    <w:multiLevelType w:val="multilevel"/>
    <w:tmpl w:val="7890C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E002CE"/>
    <w:multiLevelType w:val="multilevel"/>
    <w:tmpl w:val="96C6D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A9658C"/>
    <w:multiLevelType w:val="multilevel"/>
    <w:tmpl w:val="0E5E7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B1E"/>
    <w:rsid w:val="00027B1E"/>
    <w:rsid w:val="003D0986"/>
    <w:rsid w:val="00915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23F9B"/>
  <w15:docId w15:val="{5A830C47-74AC-45C6-B854-74EF90E8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2509</Words>
  <Characters>14304</Characters>
  <Application>Microsoft Office Word</Application>
  <DocSecurity>0</DocSecurity>
  <Lines>119</Lines>
  <Paragraphs>33</Paragraphs>
  <ScaleCrop>false</ScaleCrop>
  <Company/>
  <LinksUpToDate>false</LinksUpToDate>
  <CharactersWithSpaces>16780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2026-06-22T11:23:00Z</dcterms:created>
  <dcterms:modified xsi:type="dcterms:W3CDTF">2026-06-22T11:23:00Z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140d8fb8-1a0b-44e1-9ecd-38ecd431f171</vt:lpwstr>
  </property>
</Properties>
</file>