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EF341" w14:textId="77777777" w:rsidR="00CA6342" w:rsidRDefault="0081464A">
      <w:pPr>
        <w:spacing w:after="218" w:line="259" w:lineRule="auto"/>
        <w:ind w:left="0" w:right="630" w:firstLine="810"/>
      </w:pPr>
      <w:bookmarkStart w:id="0" w:name="_gjdgxs" w:colFirst="0" w:colLast="0"/>
      <w:bookmarkEnd w:id="0"/>
      <w:r>
        <w:rPr>
          <w:b/>
          <w:bCs/>
        </w:rPr>
        <w:t xml:space="preserve"> </w:t>
      </w:r>
    </w:p>
    <w:p w14:paraId="5CB6B205" w14:textId="77777777" w:rsidR="00CA6342" w:rsidRDefault="0081464A">
      <w:pPr>
        <w:spacing w:after="17" w:line="259" w:lineRule="auto"/>
        <w:ind w:left="0" w:right="630" w:firstLine="810"/>
        <w:jc w:val="center"/>
      </w:pPr>
      <w:r>
        <w:rPr>
          <w:b/>
          <w:bCs/>
          <w:highlight w:val="white"/>
        </w:rPr>
        <w:t xml:space="preserve">2026 </w:t>
      </w:r>
      <w:r>
        <w:rPr>
          <w:b/>
          <w:bCs/>
        </w:rPr>
        <w:t>Leitura obrigatória de verão para o 9º ano do Ensino Fundamental sobre Estudos de Gêneros Acadêmicos.</w:t>
      </w:r>
    </w:p>
    <w:p w14:paraId="67D84680" w14:textId="77777777" w:rsidR="00CA6342" w:rsidRDefault="0081464A">
      <w:pPr>
        <w:spacing w:after="12" w:line="259" w:lineRule="auto"/>
        <w:ind w:left="269" w:right="630" w:firstLine="541"/>
      </w:pPr>
      <w:r>
        <w:rPr>
          <w:b/>
          <w:bCs/>
          <w:i/>
          <w:iCs/>
        </w:rPr>
        <w:t xml:space="preserve"> </w:t>
      </w:r>
    </w:p>
    <w:p w14:paraId="6F1590C9" w14:textId="77777777" w:rsidR="00CA6342" w:rsidRDefault="0081464A">
      <w:pPr>
        <w:ind w:left="1170" w:right="720" w:hanging="15"/>
        <w:rPr>
          <w:i/>
          <w:iCs/>
        </w:rPr>
      </w:pPr>
      <w:r>
        <w:rPr>
          <w:i/>
          <w:iCs/>
        </w:rPr>
        <w:t xml:space="preserve">Os alunos ingressantes no nono ano do curso de Estudos de Gênero Literário são obrigados a ler pelo menos </w:t>
      </w:r>
      <w:r>
        <w:rPr>
          <w:b/>
          <w:bCs/>
          <w:i/>
          <w:iCs/>
          <w:u w:val="single"/>
        </w:rPr>
        <w:t xml:space="preserve">um livro </w:t>
      </w:r>
      <w:r>
        <w:rPr>
          <w:i/>
          <w:iCs/>
        </w:rPr>
        <w:t>neste verão.</w:t>
      </w:r>
      <w:r>
        <w:rPr>
          <w:b/>
          <w:bCs/>
          <w:i/>
          <w:iCs/>
        </w:rPr>
        <w:t xml:space="preserve">Preparação para a faculdade </w:t>
      </w:r>
      <w:r>
        <w:rPr>
          <w:i/>
          <w:iCs/>
        </w:rPr>
        <w:t xml:space="preserve">Os alunos devem escolher um livro desta lista e registrar uma </w:t>
      </w:r>
      <w:r>
        <w:rPr>
          <w:b/>
          <w:bCs/>
          <w:i/>
          <w:iCs/>
        </w:rPr>
        <w:t xml:space="preserve">mínimo de 3 citações importantes </w:t>
      </w:r>
      <w:r>
        <w:rPr>
          <w:i/>
          <w:iCs/>
        </w:rPr>
        <w:t>Para c</w:t>
      </w:r>
      <w:r>
        <w:rPr>
          <w:i/>
          <w:iCs/>
        </w:rPr>
        <w:t xml:space="preserve">ada citação, escreva um </w:t>
      </w:r>
      <w:r>
        <w:rPr>
          <w:b/>
          <w:bCs/>
          <w:i/>
          <w:iCs/>
        </w:rPr>
        <w:t xml:space="preserve">Explicação de 50 a 100 palavras </w:t>
      </w:r>
      <w:r>
        <w:rPr>
          <w:i/>
          <w:iCs/>
        </w:rPr>
        <w:t>Explique por que essa passagem é importante. Cite cada trecho usando o formato MLA.</w:t>
      </w:r>
    </w:p>
    <w:p w14:paraId="29606BA1" w14:textId="77777777" w:rsidR="00CA6342" w:rsidRDefault="00CA6342">
      <w:pPr>
        <w:ind w:left="1170" w:right="720" w:hanging="15"/>
        <w:rPr>
          <w:i/>
          <w:iCs/>
        </w:rPr>
      </w:pPr>
    </w:p>
    <w:p w14:paraId="730DB5A9" w14:textId="77777777" w:rsidR="00CA6342" w:rsidRDefault="0081464A">
      <w:pPr>
        <w:ind w:left="1170" w:right="720" w:hanging="15"/>
        <w:rPr>
          <w:i/>
          <w:iCs/>
        </w:rPr>
      </w:pPr>
      <w:r>
        <w:rPr>
          <w:i/>
          <w:iCs/>
        </w:rPr>
        <w:t>Este trabalho deve ser digitado, incluir citações em formato MLA e será entregue na primeira semana completa de aul</w:t>
      </w:r>
      <w:r>
        <w:rPr>
          <w:i/>
          <w:iCs/>
        </w:rPr>
        <w:t>a, através do Turnitin.com, para verificação de plágio e inteligência artificial. Uma cópia impressa também deverá ser entregue na primeira semana completa de aula para consulta durante as aulas.</w:t>
      </w:r>
      <w:r>
        <w:rPr>
          <w:b/>
          <w:bCs/>
          <w:i/>
          <w:iCs/>
        </w:rPr>
        <w:t xml:space="preserve">tarefa avaliada </w:t>
      </w:r>
      <w:r>
        <w:rPr>
          <w:i/>
          <w:iCs/>
        </w:rPr>
        <w:t>O objetivo é analisar, não resumir! Todo o tr</w:t>
      </w:r>
      <w:r>
        <w:rPr>
          <w:i/>
          <w:iCs/>
        </w:rPr>
        <w:t>abalho deve ser original; NÃO apresente ideias de outra fonte ou de um colega como se fossem suas.</w:t>
      </w:r>
    </w:p>
    <w:p w14:paraId="6FFEFABE" w14:textId="77777777" w:rsidR="00CA6342" w:rsidRDefault="00CA6342">
      <w:pPr>
        <w:ind w:left="1170" w:right="720" w:hanging="15"/>
        <w:rPr>
          <w:i/>
          <w:iCs/>
        </w:rPr>
      </w:pPr>
    </w:p>
    <w:p w14:paraId="23E65006" w14:textId="77777777" w:rsidR="00CA6342" w:rsidRDefault="0081464A">
      <w:pPr>
        <w:ind w:left="1170" w:right="720" w:hanging="15"/>
        <w:rPr>
          <w:b/>
          <w:bCs/>
        </w:rPr>
      </w:pPr>
      <w:r>
        <w:rPr>
          <w:b/>
          <w:bCs/>
        </w:rPr>
        <w:t>Leitura de Verão - Alunos Multilíngues</w:t>
      </w:r>
    </w:p>
    <w:p w14:paraId="5598B98A" w14:textId="77777777" w:rsidR="00CA6342" w:rsidRDefault="00CA6342">
      <w:pPr>
        <w:ind w:left="1170" w:right="720" w:hanging="15"/>
      </w:pPr>
    </w:p>
    <w:p w14:paraId="5F12C849" w14:textId="77777777" w:rsidR="00CA6342" w:rsidRDefault="0081464A">
      <w:pPr>
        <w:ind w:left="1170" w:right="720" w:hanging="15"/>
      </w:pPr>
      <w:r>
        <w:t xml:space="preserve">Queremos garantir que todos vocês, especialmente os recém-chegados e os alunos multilíngues, se sintam incluídos na </w:t>
      </w:r>
      <w:r>
        <w:t>nossa experiência de leitura de verão. Neste verão, escolham um livro com o qual se sintam à vontade para ler.</w:t>
      </w:r>
    </w:p>
    <w:p w14:paraId="6E9A7A99" w14:textId="77777777" w:rsidR="00CA6342" w:rsidRDefault="00CA6342">
      <w:pPr>
        <w:ind w:left="1170" w:right="720" w:hanging="15"/>
      </w:pPr>
    </w:p>
    <w:p w14:paraId="375E36DE" w14:textId="77777777" w:rsidR="00CA6342" w:rsidRDefault="0081464A">
      <w:pPr>
        <w:ind w:left="1170" w:right="720" w:hanging="15"/>
      </w:pPr>
      <w:r>
        <w:t>Você pode:</w:t>
      </w:r>
    </w:p>
    <w:p w14:paraId="346BC315" w14:textId="77777777" w:rsidR="00CA6342" w:rsidRDefault="00CA6342">
      <w:pPr>
        <w:ind w:left="1170" w:right="720" w:hanging="15"/>
      </w:pPr>
    </w:p>
    <w:p w14:paraId="2527CDB4" w14:textId="77777777" w:rsidR="00CA6342" w:rsidRDefault="0081464A">
      <w:pPr>
        <w:numPr>
          <w:ilvl w:val="0"/>
          <w:numId w:val="3"/>
        </w:numPr>
        <w:ind w:right="720"/>
      </w:pPr>
      <w:r>
        <w:t>Leia qualquer livro em seu idioma nativo que esteja de acordo com o nível de escolaridade e o nível de complexidade do texto. Se esc</w:t>
      </w:r>
      <w:r>
        <w:t>olher esta opção, certifique-se de que o texto seja complexo o suficiente para concluir a tarefa a seguir.</w:t>
      </w:r>
    </w:p>
    <w:p w14:paraId="030B3A67" w14:textId="77777777" w:rsidR="00CA6342" w:rsidRDefault="00CA6342">
      <w:pPr>
        <w:ind w:left="1440" w:right="720" w:firstLine="0"/>
      </w:pPr>
    </w:p>
    <w:p w14:paraId="60CC23E2" w14:textId="77777777" w:rsidR="00CA6342" w:rsidRDefault="0081464A">
      <w:pPr>
        <w:numPr>
          <w:ilvl w:val="0"/>
          <w:numId w:val="3"/>
        </w:numPr>
        <w:ind w:right="720"/>
      </w:pPr>
      <w:r>
        <w:t>Leia a versão traduzida de qualquer livro da lista a seguir.</w:t>
      </w:r>
    </w:p>
    <w:p w14:paraId="1289843A" w14:textId="77777777" w:rsidR="00CA6342" w:rsidRDefault="00CA6342">
      <w:pPr>
        <w:ind w:left="1170" w:right="720" w:hanging="15"/>
      </w:pPr>
    </w:p>
    <w:p w14:paraId="40A2577F" w14:textId="77777777" w:rsidR="00CA6342" w:rsidRDefault="0081464A">
      <w:pPr>
        <w:ind w:left="1170" w:right="720" w:hanging="15"/>
      </w:pPr>
      <w:r>
        <w:t>Quer você esteja lendo em sua língua materna ou em uma nova, o objetivo é desfrutar da</w:t>
      </w:r>
      <w:r>
        <w:t xml:space="preserve"> leitura e expandir seu aprendizado de uma forma que seja confortável e significativa para você.</w:t>
      </w:r>
    </w:p>
    <w:p w14:paraId="2F038658" w14:textId="77777777" w:rsidR="00CA6342" w:rsidRDefault="0081464A">
      <w:pPr>
        <w:ind w:left="1170" w:right="720" w:hanging="15"/>
      </w:pPr>
      <w:r>
        <w:t> </w:t>
      </w:r>
    </w:p>
    <w:p w14:paraId="3545A454" w14:textId="77777777" w:rsidR="00CA6342" w:rsidRDefault="0081464A">
      <w:pPr>
        <w:ind w:left="1170" w:right="720" w:hanging="15"/>
      </w:pPr>
      <w:r>
        <w:t>Escolha citações que você considere importantes em relação ao(s) tema(s) do livro e explique como um ou mais dos seguintes elementos literários impactam a obra:</w:t>
      </w:r>
    </w:p>
    <w:p w14:paraId="4BBDF37F" w14:textId="77777777" w:rsidR="00CA6342" w:rsidRDefault="00CA6342">
      <w:pPr>
        <w:ind w:left="2160" w:right="720" w:hanging="360"/>
        <w:sectPr w:rsidR="00CA6342">
          <w:headerReference w:type="default" r:id="rId7"/>
          <w:footerReference w:type="even" r:id="rId8"/>
          <w:footerReference w:type="default" r:id="rId9"/>
          <w:footerReference w:type="first" r:id="rId10"/>
          <w:pgSz w:w="12240" w:h="15840"/>
          <w:pgMar w:top="630" w:right="446" w:bottom="720" w:left="0" w:header="720" w:footer="721" w:gutter="0"/>
          <w:pgNumType w:start="1"/>
          <w:cols w:space="720"/>
        </w:sectPr>
      </w:pPr>
    </w:p>
    <w:p w14:paraId="513325D4" w14:textId="77777777" w:rsidR="00CA6342" w:rsidRDefault="0081464A">
      <w:pPr>
        <w:numPr>
          <w:ilvl w:val="0"/>
          <w:numId w:val="1"/>
        </w:numPr>
        <w:ind w:right="720"/>
      </w:pPr>
      <w:r>
        <w:t>Caracterização</w:t>
      </w:r>
    </w:p>
    <w:p w14:paraId="323F15ED" w14:textId="77777777" w:rsidR="00CA6342" w:rsidRDefault="0081464A">
      <w:pPr>
        <w:numPr>
          <w:ilvl w:val="0"/>
          <w:numId w:val="1"/>
        </w:numPr>
        <w:ind w:right="720"/>
      </w:pPr>
      <w:r>
        <w:t>Contexto</w:t>
      </w:r>
    </w:p>
    <w:p w14:paraId="3938EBC1" w14:textId="77777777" w:rsidR="00CA6342" w:rsidRDefault="0081464A">
      <w:pPr>
        <w:numPr>
          <w:ilvl w:val="0"/>
          <w:numId w:val="1"/>
        </w:numPr>
        <w:ind w:right="720"/>
      </w:pPr>
      <w:r>
        <w:t>Presságio</w:t>
      </w:r>
    </w:p>
    <w:p w14:paraId="57B92FF7" w14:textId="77777777" w:rsidR="00CA6342" w:rsidRDefault="0081464A">
      <w:pPr>
        <w:numPr>
          <w:ilvl w:val="0"/>
          <w:numId w:val="1"/>
        </w:numPr>
        <w:ind w:right="720"/>
      </w:pPr>
      <w:r>
        <w:t>Ironia</w:t>
      </w:r>
    </w:p>
    <w:p w14:paraId="7672034C" w14:textId="77777777" w:rsidR="00CA6342" w:rsidRDefault="0081464A">
      <w:pPr>
        <w:numPr>
          <w:ilvl w:val="0"/>
          <w:numId w:val="1"/>
        </w:numPr>
        <w:ind w:right="720"/>
      </w:pPr>
      <w:r>
        <w:t>Tema</w:t>
      </w:r>
    </w:p>
    <w:p w14:paraId="0EF58262" w14:textId="77777777" w:rsidR="00CA6342" w:rsidRDefault="0081464A">
      <w:pPr>
        <w:numPr>
          <w:ilvl w:val="0"/>
          <w:numId w:val="1"/>
        </w:numPr>
        <w:ind w:right="720"/>
      </w:pPr>
      <w:r>
        <w:t>Conflito</w:t>
      </w:r>
    </w:p>
    <w:p w14:paraId="7B97A22B" w14:textId="77777777" w:rsidR="00CA6342" w:rsidRDefault="0081464A">
      <w:pPr>
        <w:numPr>
          <w:ilvl w:val="0"/>
          <w:numId w:val="1"/>
        </w:numPr>
        <w:ind w:right="720"/>
      </w:pPr>
      <w:r>
        <w:t>Imagens</w:t>
      </w:r>
    </w:p>
    <w:p w14:paraId="03355126" w14:textId="77777777" w:rsidR="00CA6342" w:rsidRDefault="0081464A">
      <w:pPr>
        <w:numPr>
          <w:ilvl w:val="0"/>
          <w:numId w:val="1"/>
        </w:numPr>
        <w:ind w:right="720"/>
        <w:sectPr w:rsidR="00CA6342">
          <w:type w:val="continuous"/>
          <w:pgSz w:w="12240" w:h="15840"/>
          <w:pgMar w:top="431" w:right="446" w:bottom="720" w:left="0" w:header="720" w:footer="721" w:gutter="0"/>
          <w:cols w:num="2" w:space="720" w:equalWidth="0">
            <w:col w:w="5537" w:space="720"/>
            <w:col w:w="5537" w:space="0"/>
          </w:cols>
        </w:sectPr>
      </w:pPr>
      <w:r>
        <w:t>Linguagem figurada</w:t>
      </w:r>
    </w:p>
    <w:p w14:paraId="2F76C64B" w14:textId="77777777" w:rsidR="00CA6342" w:rsidRDefault="00CA6342">
      <w:pPr>
        <w:ind w:left="1170" w:right="720" w:hanging="15"/>
      </w:pPr>
    </w:p>
    <w:p w14:paraId="7AA1FA85" w14:textId="77777777" w:rsidR="00CA6342" w:rsidRDefault="00CA6342">
      <w:pPr>
        <w:ind w:left="1170" w:right="720" w:hanging="15"/>
        <w:rPr>
          <w:b/>
          <w:bCs/>
        </w:rPr>
      </w:pPr>
    </w:p>
    <w:p w14:paraId="3314B7E7" w14:textId="77777777" w:rsidR="00CA6342" w:rsidRDefault="00CA6342">
      <w:pPr>
        <w:ind w:left="1170" w:right="720" w:hanging="15"/>
        <w:rPr>
          <w:b/>
          <w:bCs/>
        </w:rPr>
      </w:pPr>
    </w:p>
    <w:p w14:paraId="3CDFEEDC" w14:textId="77777777" w:rsidR="00CA6342" w:rsidRDefault="00CA6342">
      <w:pPr>
        <w:ind w:left="1170" w:right="720" w:hanging="15"/>
        <w:rPr>
          <w:b/>
          <w:bCs/>
        </w:rPr>
      </w:pPr>
    </w:p>
    <w:p w14:paraId="75DB54DF" w14:textId="77777777" w:rsidR="00CA6342" w:rsidRDefault="00CA6342">
      <w:pPr>
        <w:ind w:left="1170" w:right="720" w:hanging="15"/>
        <w:rPr>
          <w:b/>
          <w:bCs/>
        </w:rPr>
      </w:pPr>
    </w:p>
    <w:p w14:paraId="7A53DEE0" w14:textId="77777777" w:rsidR="00CA6342" w:rsidRDefault="00CA6342">
      <w:pPr>
        <w:ind w:left="1170" w:right="720" w:hanging="15"/>
        <w:rPr>
          <w:b/>
          <w:bCs/>
        </w:rPr>
      </w:pPr>
    </w:p>
    <w:p w14:paraId="7E9A3EEB" w14:textId="77777777" w:rsidR="00CA6342" w:rsidRDefault="00CA6342">
      <w:pPr>
        <w:ind w:left="1170" w:right="720" w:hanging="15"/>
        <w:rPr>
          <w:b/>
          <w:bCs/>
        </w:rPr>
      </w:pPr>
    </w:p>
    <w:p w14:paraId="7E6CADD6" w14:textId="77777777" w:rsidR="00CA6342" w:rsidRDefault="0081464A">
      <w:pPr>
        <w:ind w:left="1170" w:right="720" w:hanging="15"/>
        <w:rPr>
          <w:b/>
          <w:bCs/>
        </w:rPr>
      </w:pPr>
      <w:r>
        <w:rPr>
          <w:b/>
          <w:bCs/>
        </w:rPr>
        <w:lastRenderedPageBreak/>
        <w:t>Configure sua análise de citações em duas colunas da seguinte maneira e inclua citações em formato MLA:</w:t>
      </w:r>
    </w:p>
    <w:p w14:paraId="2A55DD4F" w14:textId="77777777" w:rsidR="00CA6342" w:rsidRDefault="00CA6342">
      <w:pPr>
        <w:ind w:left="1170" w:right="720" w:hanging="15"/>
        <w:rPr>
          <w:i/>
          <w:iCs/>
        </w:rPr>
      </w:pPr>
    </w:p>
    <w:tbl>
      <w:tblPr>
        <w:tblStyle w:val="a"/>
        <w:tblW w:w="9870" w:type="dxa"/>
        <w:tblInd w:w="1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40"/>
        <w:gridCol w:w="5130"/>
      </w:tblGrid>
      <w:tr w:rsidR="00CA6342" w14:paraId="5CE34750" w14:textId="77777777">
        <w:tc>
          <w:tcPr>
            <w:tcW w:w="4740" w:type="dxa"/>
            <w:shd w:val="clear" w:color="auto" w:fill="auto"/>
            <w:tcMar>
              <w:top w:w="100" w:type="dxa"/>
              <w:left w:w="100" w:type="dxa"/>
              <w:bottom w:w="100" w:type="dxa"/>
              <w:right w:w="100" w:type="dxa"/>
            </w:tcMar>
          </w:tcPr>
          <w:p w14:paraId="3B17EF33" w14:textId="77777777" w:rsidR="00CA6342" w:rsidRDefault="0081464A">
            <w:pPr>
              <w:widowControl w:val="0"/>
              <w:pBdr>
                <w:top w:val="nil"/>
                <w:left w:val="nil"/>
                <w:bottom w:val="nil"/>
                <w:right w:val="nil"/>
                <w:between w:val="nil"/>
              </w:pBdr>
              <w:spacing w:line="240" w:lineRule="auto"/>
              <w:ind w:left="0" w:right="0" w:firstLine="0"/>
              <w:rPr>
                <w:b/>
                <w:bCs/>
              </w:rPr>
            </w:pPr>
            <w:r>
              <w:rPr>
                <w:b/>
                <w:bCs/>
              </w:rPr>
              <w:t>CITAR</w:t>
            </w:r>
          </w:p>
        </w:tc>
        <w:tc>
          <w:tcPr>
            <w:tcW w:w="5130" w:type="dxa"/>
            <w:shd w:val="clear" w:color="auto" w:fill="auto"/>
            <w:tcMar>
              <w:top w:w="100" w:type="dxa"/>
              <w:left w:w="100" w:type="dxa"/>
              <w:bottom w:w="100" w:type="dxa"/>
              <w:right w:w="100" w:type="dxa"/>
            </w:tcMar>
          </w:tcPr>
          <w:p w14:paraId="204046A7" w14:textId="77777777" w:rsidR="00CA6342" w:rsidRDefault="0081464A">
            <w:pPr>
              <w:widowControl w:val="0"/>
              <w:pBdr>
                <w:top w:val="nil"/>
                <w:left w:val="nil"/>
                <w:bottom w:val="nil"/>
                <w:right w:val="nil"/>
                <w:between w:val="nil"/>
              </w:pBdr>
              <w:spacing w:line="240" w:lineRule="auto"/>
              <w:ind w:left="0" w:right="0" w:firstLine="0"/>
              <w:rPr>
                <w:b/>
                <w:bCs/>
              </w:rPr>
            </w:pPr>
            <w:r>
              <w:rPr>
                <w:b/>
                <w:bCs/>
              </w:rPr>
              <w:t>SIGNIFICADO</w:t>
            </w:r>
          </w:p>
        </w:tc>
      </w:tr>
      <w:tr w:rsidR="00CA6342" w14:paraId="4C7B40AC" w14:textId="77777777">
        <w:tc>
          <w:tcPr>
            <w:tcW w:w="4740" w:type="dxa"/>
            <w:shd w:val="clear" w:color="auto" w:fill="auto"/>
            <w:tcMar>
              <w:top w:w="100" w:type="dxa"/>
              <w:left w:w="100" w:type="dxa"/>
              <w:bottom w:w="100" w:type="dxa"/>
              <w:right w:w="100" w:type="dxa"/>
            </w:tcMar>
          </w:tcPr>
          <w:p w14:paraId="1633AF51" w14:textId="77777777" w:rsidR="00CA6342" w:rsidRDefault="0081464A">
            <w:pPr>
              <w:spacing w:after="160" w:line="288" w:lineRule="auto"/>
              <w:ind w:left="0" w:right="0" w:firstLine="0"/>
              <w:rPr>
                <w:i/>
                <w:iCs/>
              </w:rPr>
            </w:pPr>
            <w:r>
              <w:t>“O papai também estava sempre inventando coisas. Uma de suas invenções mais importantes foi um aparelho complicado que ele chamava de Prospector. Ia nos ajudar a encontrar ouro.” (Walls 23).</w:t>
            </w:r>
          </w:p>
        </w:tc>
        <w:tc>
          <w:tcPr>
            <w:tcW w:w="5130" w:type="dxa"/>
            <w:shd w:val="clear" w:color="auto" w:fill="auto"/>
            <w:tcMar>
              <w:top w:w="100" w:type="dxa"/>
              <w:left w:w="100" w:type="dxa"/>
              <w:bottom w:w="100" w:type="dxa"/>
              <w:right w:w="100" w:type="dxa"/>
            </w:tcMar>
          </w:tcPr>
          <w:p w14:paraId="57D97570" w14:textId="77777777" w:rsidR="00CA6342" w:rsidRDefault="0081464A">
            <w:pPr>
              <w:widowControl w:val="0"/>
              <w:spacing w:line="240" w:lineRule="auto"/>
              <w:ind w:left="0" w:right="0" w:firstLine="0"/>
              <w:rPr>
                <w:i/>
                <w:iCs/>
              </w:rPr>
            </w:pPr>
            <w:r>
              <w:t>Embora a autora retrate o pai como um antagonista na primeira parte do livro, fica claro que, quando criança, Jeanette acreditava que ele era um gênio incompreendido. A descrição das invenções criativas do pai, como o Prospector, sugere que a autora, ainda</w:t>
            </w:r>
            <w:r>
              <w:t xml:space="preserve"> pequena, acreditava que ele era um super-herói capaz de consertar qualquer coisa. Há um conflito interno em Jeanette. Ela perdoará o pai mais tarde na história? O Prospector será usado para ajudar a família a conseguir o dinheiro necessário para construir</w:t>
            </w:r>
            <w:r>
              <w:t xml:space="preserve"> a casa dos seus sonhos?</w:t>
            </w:r>
          </w:p>
        </w:tc>
      </w:tr>
    </w:tbl>
    <w:p w14:paraId="2F6CF169" w14:textId="77777777" w:rsidR="00CA6342" w:rsidRDefault="00CA6342">
      <w:pPr>
        <w:ind w:left="1170" w:right="720" w:hanging="15"/>
        <w:rPr>
          <w:i/>
          <w:iCs/>
        </w:rPr>
      </w:pPr>
    </w:p>
    <w:p w14:paraId="01760458" w14:textId="77777777" w:rsidR="00CA6342" w:rsidRDefault="0081464A">
      <w:r>
        <w:rPr>
          <w:b/>
          <w:bCs/>
        </w:rPr>
        <w:t>Você também deveria procurar</w:t>
      </w:r>
      <w:r>
        <w:t xml:space="preserve"> por evidências textuais que sejam interessantes, significativas, instigantes e intrigantes, e </w:t>
      </w:r>
      <w:r>
        <w:rPr>
          <w:b/>
          <w:bCs/>
        </w:rPr>
        <w:t>Marque-os com Post-its ou destaque-os.</w:t>
      </w:r>
      <w:r>
        <w:t>no livro.</w:t>
      </w:r>
    </w:p>
    <w:p w14:paraId="2791441D" w14:textId="77777777" w:rsidR="00CA6342" w:rsidRDefault="00CA6342"/>
    <w:p w14:paraId="0AEEE375" w14:textId="77777777" w:rsidR="00CA6342" w:rsidRDefault="0081464A">
      <w:r>
        <w:t>Por exemplo, você pode gravar:</w:t>
      </w:r>
    </w:p>
    <w:p w14:paraId="0998B318" w14:textId="77777777" w:rsidR="00CA6342" w:rsidRDefault="0081464A">
      <w:pPr>
        <w:numPr>
          <w:ilvl w:val="0"/>
          <w:numId w:val="2"/>
        </w:numPr>
      </w:pPr>
      <w:r>
        <w:t>Uso eficaz e criativo de r</w:t>
      </w:r>
      <w:r>
        <w:t>ecursos literários como símiles, metáforas, personificação, etc.</w:t>
      </w:r>
    </w:p>
    <w:p w14:paraId="421B68A9" w14:textId="77777777" w:rsidR="00CA6342" w:rsidRDefault="0081464A">
      <w:pPr>
        <w:numPr>
          <w:ilvl w:val="0"/>
          <w:numId w:val="2"/>
        </w:numPr>
      </w:pPr>
      <w:r>
        <w:t>Uma passagem que te faz perceber algo que você não tinha visto antes.</w:t>
      </w:r>
    </w:p>
    <w:p w14:paraId="308B01C9" w14:textId="77777777" w:rsidR="00CA6342" w:rsidRDefault="0081464A">
      <w:pPr>
        <w:numPr>
          <w:ilvl w:val="0"/>
          <w:numId w:val="2"/>
        </w:numPr>
      </w:pPr>
      <w:r>
        <w:t>Exemplos de padrões: imagens, ideias, cores, símbolos ou temas recorrentes.</w:t>
      </w:r>
    </w:p>
    <w:p w14:paraId="5FD04AD8" w14:textId="77777777" w:rsidR="00CA6342" w:rsidRDefault="0081464A">
      <w:pPr>
        <w:numPr>
          <w:ilvl w:val="0"/>
          <w:numId w:val="2"/>
        </w:numPr>
      </w:pPr>
      <w:r>
        <w:t xml:space="preserve">Eventos que você considera surpreendentes ou </w:t>
      </w:r>
      <w:r>
        <w:t>confusos</w:t>
      </w:r>
    </w:p>
    <w:p w14:paraId="54D41D9B" w14:textId="77777777" w:rsidR="00CA6342" w:rsidRDefault="0081464A">
      <w:pPr>
        <w:numPr>
          <w:ilvl w:val="0"/>
          <w:numId w:val="2"/>
        </w:numPr>
      </w:pPr>
      <w:r>
        <w:t>Passagens que ilustram um personagem, conflito ou cenário específico.</w:t>
      </w:r>
    </w:p>
    <w:p w14:paraId="688094AE" w14:textId="77777777" w:rsidR="00CA6342" w:rsidRDefault="00CA6342"/>
    <w:p w14:paraId="27D4BB18" w14:textId="77777777" w:rsidR="00CA6342" w:rsidRDefault="0081464A">
      <w:pPr>
        <w:jc w:val="center"/>
        <w:rPr>
          <w:b/>
          <w:bCs/>
        </w:rPr>
      </w:pPr>
      <w:r>
        <w:rPr>
          <w:b/>
          <w:bCs/>
        </w:rPr>
        <w:t>Títulos de leitura de verão do Programa de Estudos de Gênero para o 9º ano</w:t>
      </w:r>
    </w:p>
    <w:p w14:paraId="271A4011" w14:textId="77777777" w:rsidR="00CA6342" w:rsidRDefault="00CA6342"/>
    <w:p w14:paraId="3518966E" w14:textId="77777777" w:rsidR="00CA6342" w:rsidRDefault="0081464A">
      <w:pPr>
        <w:ind w:right="540"/>
        <w:rPr>
          <w:b/>
          <w:bCs/>
          <w:color w:val="FF0000"/>
        </w:rPr>
      </w:pPr>
      <w:r>
        <w:rPr>
          <w:b/>
          <w:bCs/>
          <w:color w:val="FF0000"/>
        </w:rPr>
        <w:t>Como esta lista é voltada para alunos do ensino médio, alguns dos livros abordam ideias e temas complexos. Recomendamos que você leia os livros antes de fazer sua seleção para evitar surpresas com o conteúdo.</w:t>
      </w:r>
    </w:p>
    <w:p w14:paraId="0B4FD407" w14:textId="77777777" w:rsidR="00CA6342" w:rsidRDefault="00CA6342">
      <w:pPr>
        <w:ind w:right="540"/>
        <w:rPr>
          <w:b/>
          <w:bCs/>
          <w:color w:val="FF0000"/>
          <w:highlight w:val="yellow"/>
        </w:rPr>
      </w:pPr>
    </w:p>
    <w:p w14:paraId="1085D0C2" w14:textId="77777777" w:rsidR="00CA6342" w:rsidRDefault="0081464A">
      <w:pPr>
        <w:ind w:right="540"/>
        <w:rPr>
          <w:b/>
          <w:bCs/>
          <w:color w:val="FF0000"/>
          <w:highlight w:val="yellow"/>
        </w:rPr>
      </w:pPr>
      <w:r>
        <w:rPr>
          <w:b/>
          <w:bCs/>
          <w:color w:val="FF0000"/>
          <w:highlight w:val="yellow"/>
        </w:rPr>
        <w:t>** Se você é um aluno de inglês como segunda l</w:t>
      </w:r>
      <w:r>
        <w:rPr>
          <w:b/>
          <w:bCs/>
          <w:color w:val="FF0000"/>
          <w:highlight w:val="yellow"/>
        </w:rPr>
        <w:t>íngua (ESL), pode escolher um livro desta lista ou um livro de sua escolha em seu idioma nativo, desde que seja adequado ao seu nível escolar.</w:t>
      </w:r>
    </w:p>
    <w:p w14:paraId="78A66F80" w14:textId="77777777" w:rsidR="00CA6342" w:rsidRDefault="00CA6342">
      <w:pPr>
        <w:ind w:right="540"/>
        <w:rPr>
          <w:b/>
          <w:bCs/>
          <w:color w:val="FF0000"/>
        </w:rPr>
      </w:pPr>
    </w:p>
    <w:p w14:paraId="24107737" w14:textId="77777777" w:rsidR="00CA6342" w:rsidRDefault="0081464A">
      <w:pPr>
        <w:ind w:right="540"/>
        <w:rPr>
          <w:b/>
          <w:bCs/>
        </w:rPr>
      </w:pPr>
      <w:r>
        <w:rPr>
          <w:b/>
          <w:bCs/>
          <w:i/>
          <w:iCs/>
        </w:rPr>
        <w:t>O Sol também é uma estrela.</w:t>
      </w:r>
      <w:r>
        <w:rPr>
          <w:b/>
          <w:bCs/>
        </w:rPr>
        <w:t>Por Nicola Yoon</w:t>
      </w:r>
    </w:p>
    <w:p w14:paraId="26BA3A3F" w14:textId="77777777" w:rsidR="00CA6342" w:rsidRDefault="0081464A">
      <w:pPr>
        <w:ind w:right="540"/>
      </w:pPr>
      <w:r>
        <w:t>Ao longo de um único dia na cidade de Nova York, dois adolescentes que não têm nada em comum se encontram por acaso e se apaixonam. Eu sei que isso soa absurdamente clichê, mas, de alguma forma, nas mãos de Nicola Yoon, não funciona assim. Natasha é uma jo</w:t>
      </w:r>
      <w:r>
        <w:t>vem prática que tenta impedir que sua família seja deportada em questão de horas. Daniel é um poeta de coração, mas, naquele dia, ele estava cumprindo um compromisso familiar com uma entrevista para a faculdade. Os dois se sentem inexplicavelmente atraídos</w:t>
      </w:r>
      <w:r>
        <w:t xml:space="preserve"> um pelo outro e, de alguma forma, seus caminhos continuam convergindo. O romance é narrado a partir de pontos de vista alternados, e um dos toques especiais do livro de Yoon são os capítulos narrados por pessoas que, sem querer, fazem parte da história de</w:t>
      </w:r>
      <w:r>
        <w:t xml:space="preserve"> Natasha e Daniel, espelhando nossa interconexão quase assustadora. O Sol Também é uma Estrela é uma história instigante sobre possibilidades, destino e a beleza ilógica do amor. (Ficção)</w:t>
      </w:r>
    </w:p>
    <w:p w14:paraId="51593E61" w14:textId="77777777" w:rsidR="00CA6342" w:rsidRDefault="00CA6342">
      <w:pPr>
        <w:ind w:right="540"/>
      </w:pPr>
    </w:p>
    <w:p w14:paraId="67BAF19E" w14:textId="77777777" w:rsidR="00CA6342" w:rsidRDefault="0081464A">
      <w:pPr>
        <w:ind w:right="540"/>
        <w:rPr>
          <w:b/>
          <w:bCs/>
        </w:rPr>
      </w:pPr>
      <w:r>
        <w:rPr>
          <w:b/>
          <w:bCs/>
          <w:i/>
          <w:iCs/>
        </w:rPr>
        <w:t>As cinco pessoas que você encontra no céu</w:t>
      </w:r>
      <w:r>
        <w:rPr>
          <w:b/>
          <w:bCs/>
        </w:rPr>
        <w:t>Por Mitch Albom</w:t>
      </w:r>
    </w:p>
    <w:p w14:paraId="09D42733" w14:textId="77777777" w:rsidR="00CA6342" w:rsidRDefault="0081464A">
      <w:pPr>
        <w:ind w:right="540"/>
      </w:pPr>
      <w:r>
        <w:t>Eddie é um</w:t>
      </w:r>
      <w:r>
        <w:t xml:space="preserve"> veterano de guerra cínico que se sente preso a uma vida sem sentido, consertando brinquedos em parques de diversões à beira-mar.</w:t>
      </w:r>
    </w:p>
    <w:p w14:paraId="2AF0791D" w14:textId="77777777" w:rsidR="00CA6342" w:rsidRDefault="0081464A">
      <w:pPr>
        <w:ind w:right="540"/>
      </w:pPr>
      <w:r>
        <w:t>parque de diversões. Seus dias são uma rotina monótona de trabalho, solidão e arrependimento. Então, em seu 83º aniversário,</w:t>
      </w:r>
    </w:p>
    <w:p w14:paraId="6663201B" w14:textId="77777777" w:rsidR="00CA6342" w:rsidRDefault="0081464A">
      <w:pPr>
        <w:ind w:right="540"/>
      </w:pPr>
      <w:r>
        <w:t>E</w:t>
      </w:r>
      <w:r>
        <w:t>ddie morre em um trágico acidente ao tentar salvar uma garotinha de um carrinho que desabava. Ele desperta na vida após a morte.</w:t>
      </w:r>
    </w:p>
    <w:p w14:paraId="03D38C18" w14:textId="77777777" w:rsidR="00CA6342" w:rsidRDefault="0081464A">
      <w:pPr>
        <w:ind w:right="540"/>
      </w:pPr>
      <w:r>
        <w:t>onde ele aprende que o paraíso não é um exuberante Jardim do Éden, mas um lugar onde sua vida terrena recebe uma explicação.</w:t>
      </w:r>
    </w:p>
    <w:p w14:paraId="65B237DA" w14:textId="77777777" w:rsidR="00CA6342" w:rsidRDefault="0081464A">
      <w:pPr>
        <w:ind w:right="540"/>
      </w:pPr>
      <w:r>
        <w:t>pa</w:t>
      </w:r>
      <w:r>
        <w:t>ra você por cinco pessoas. Essas pessoas podem ter sido entes queridos ou estranhos distantes. No entanto, cada uma delas</w:t>
      </w:r>
    </w:p>
    <w:p w14:paraId="01159CD0" w14:textId="77777777" w:rsidR="00CA6342" w:rsidRDefault="0081464A">
      <w:pPr>
        <w:ind w:right="540"/>
      </w:pPr>
      <w:r>
        <w:t>mudou seu caminho para sempre. (Ficção)</w:t>
      </w:r>
    </w:p>
    <w:p w14:paraId="352D7948" w14:textId="77777777" w:rsidR="00CA6342" w:rsidRDefault="00CA6342">
      <w:pPr>
        <w:ind w:right="540"/>
        <w:rPr>
          <w:b/>
          <w:bCs/>
          <w:i/>
          <w:iCs/>
        </w:rPr>
      </w:pPr>
    </w:p>
    <w:p w14:paraId="2C928EF5" w14:textId="77777777" w:rsidR="00CA6342" w:rsidRDefault="0081464A">
      <w:pPr>
        <w:ind w:right="540"/>
        <w:rPr>
          <w:b/>
          <w:bCs/>
        </w:rPr>
      </w:pPr>
      <w:r>
        <w:rPr>
          <w:b/>
          <w:bCs/>
          <w:i/>
          <w:iCs/>
        </w:rPr>
        <w:t>Último tiro</w:t>
      </w:r>
      <w:r>
        <w:rPr>
          <w:b/>
          <w:bCs/>
        </w:rPr>
        <w:t>Por John Feinstein</w:t>
      </w:r>
    </w:p>
    <w:p w14:paraId="0D831D25" w14:textId="77777777" w:rsidR="00CA6342" w:rsidRDefault="0081464A">
      <w:pPr>
        <w:ind w:right="540"/>
        <w:rPr>
          <w:b/>
          <w:bCs/>
          <w:i/>
          <w:iCs/>
        </w:rPr>
      </w:pPr>
      <w:r>
        <w:t>Quando Stevie ganha um concurso de redação para aspirantes a jo</w:t>
      </w:r>
      <w:r>
        <w:t>rnalistas esportivos, seu prêmio é um passe de imprensa para o Final Four em Nova Orleans. Enquanto explora o Superdome, ele ouve por acaso um plano para perder o jogo do campeonato de propósito. Com a ajuda de Susan Carol, outra vencedora do concurso, Ste</w:t>
      </w:r>
      <w:r>
        <w:t>vie tem apenas 48 horas para descobrir quem está chantageando um dos jogadores estrelas... e por quê. (Ficção)</w:t>
      </w:r>
    </w:p>
    <w:p w14:paraId="7A01BEE3" w14:textId="77777777" w:rsidR="00CA6342" w:rsidRDefault="00CA6342">
      <w:pPr>
        <w:ind w:right="540"/>
        <w:rPr>
          <w:b/>
          <w:bCs/>
          <w:i/>
          <w:iCs/>
        </w:rPr>
      </w:pPr>
    </w:p>
    <w:p w14:paraId="3004F3A1" w14:textId="77777777" w:rsidR="00CA6342" w:rsidRDefault="0081464A">
      <w:pPr>
        <w:ind w:right="540"/>
        <w:rPr>
          <w:b/>
          <w:bCs/>
        </w:rPr>
      </w:pPr>
      <w:r>
        <w:rPr>
          <w:b/>
          <w:bCs/>
          <w:i/>
          <w:iCs/>
        </w:rPr>
        <w:t>O Ódio Que Você Semeia</w:t>
      </w:r>
      <w:r>
        <w:rPr>
          <w:b/>
          <w:bCs/>
        </w:rPr>
        <w:t>Por Angie Thomas</w:t>
      </w:r>
    </w:p>
    <w:p w14:paraId="49032B99" w14:textId="77777777" w:rsidR="00CA6342" w:rsidRDefault="0081464A">
      <w:pPr>
        <w:ind w:right="540"/>
      </w:pPr>
      <w:r>
        <w:t>Starr Carter, de dezesseis anos, transita entre dois mundos: o bairro pobre onde mora e a elegante escola</w:t>
      </w:r>
      <w:r>
        <w:t xml:space="preserve"> preparatória suburbana que frequenta. O equilíbrio instável entre esses mundos se desfaz quando Starr testemunha o assassinato de seu melhor amigo de infância, Khalil, por um policial. Alguns o chamam de bandido, talvez até traficante e membro de gangue. </w:t>
      </w:r>
      <w:r>
        <w:t>Mas o que Starr disser — ou deixar de dizer — pode abalar sua comunidade. E também colocar sua vida em perigo. (Ficção)</w:t>
      </w:r>
    </w:p>
    <w:p w14:paraId="19AC6AB2" w14:textId="77777777" w:rsidR="00CA6342" w:rsidRDefault="00CA6342">
      <w:pPr>
        <w:pStyle w:val="Heading1"/>
        <w:ind w:right="540"/>
      </w:pPr>
    </w:p>
    <w:p w14:paraId="0685E78A" w14:textId="77777777" w:rsidR="00CA6342" w:rsidRDefault="0081464A">
      <w:pPr>
        <w:ind w:right="540"/>
        <w:rPr>
          <w:b/>
          <w:bCs/>
        </w:rPr>
      </w:pPr>
      <w:r>
        <w:rPr>
          <w:b/>
          <w:bCs/>
          <w:i/>
          <w:iCs/>
        </w:rPr>
        <w:t>Cinderela Chinesa: A Verdadeira História de uma Filha Indesejada</w:t>
      </w:r>
      <w:r>
        <w:rPr>
          <w:b/>
          <w:bCs/>
        </w:rPr>
        <w:t>Por Adeline Yen Mah</w:t>
      </w:r>
    </w:p>
    <w:p w14:paraId="5A104770" w14:textId="77777777" w:rsidR="00CA6342" w:rsidRDefault="0081464A">
      <w:pPr>
        <w:ind w:right="540"/>
      </w:pPr>
      <w:r>
        <w:t xml:space="preserve">Em "Cinderela Chinesa", Adeline Yen Mah retorna às </w:t>
      </w:r>
      <w:r>
        <w:t>suas raízes para contar a história de sua infância dolorosa e seu triunfo final e coragem diante do desespero. A família rica e poderosa de Adeline a considera um mau presságio após a morte de sua mãe ao dar à luz. A vida não fica mais fácil quando seu pai</w:t>
      </w:r>
      <w:r>
        <w:t xml:space="preserve"> se casa novamente. Ela e seus irmãos são submetidos ao desprezo de sua madrasta, enquanto seu meio-irmão e meia-irmã são mimados. Embora Adeline ganhe prêmios na escola, eles não são suficientes para compensar o que ela realmente anseia: o amor e a compre</w:t>
      </w:r>
      <w:r>
        <w:t>ensão de sua família. (Não ficção)</w:t>
      </w:r>
    </w:p>
    <w:p w14:paraId="3D917745" w14:textId="77777777" w:rsidR="00CA6342" w:rsidRDefault="00CA6342">
      <w:pPr>
        <w:ind w:right="540"/>
      </w:pPr>
    </w:p>
    <w:p w14:paraId="109954E8" w14:textId="77777777" w:rsidR="00CA6342" w:rsidRDefault="0081464A">
      <w:pPr>
        <w:ind w:right="540" w:firstLine="990"/>
        <w:rPr>
          <w:b/>
          <w:bCs/>
        </w:rPr>
      </w:pPr>
      <w:r>
        <w:rPr>
          <w:b/>
          <w:bCs/>
          <w:i/>
          <w:iCs/>
        </w:rPr>
        <w:t>Onze segundos</w:t>
      </w:r>
      <w:r>
        <w:rPr>
          <w:b/>
          <w:bCs/>
        </w:rPr>
        <w:t>Por Travis Roy e E.M. Swift</w:t>
      </w:r>
    </w:p>
    <w:p w14:paraId="655AFCA7" w14:textId="77777777" w:rsidR="00CA6342" w:rsidRDefault="0081464A">
      <w:pPr>
        <w:ind w:right="540"/>
      </w:pPr>
      <w:r>
        <w:t xml:space="preserve">Neste comovente testemunho do poder do amor e da força do espírito humano, Travis Roy, que sofreu uma lesão devastadora onze segundos após o início de seu primeiro jogo de hóquei </w:t>
      </w:r>
      <w:r>
        <w:t>universitário, revela como conseguiu lidar com o acidente e, com a ajuda da família e dos amigos, superar enormes obstáculos para começar uma nova vida. (Não ficção)</w:t>
      </w:r>
    </w:p>
    <w:p w14:paraId="6E9B9198" w14:textId="77777777" w:rsidR="00CA6342" w:rsidRDefault="00CA6342">
      <w:pPr>
        <w:ind w:right="540"/>
        <w:rPr>
          <w:b/>
          <w:bCs/>
          <w:i/>
          <w:iCs/>
        </w:rPr>
      </w:pPr>
    </w:p>
    <w:p w14:paraId="612D68E1" w14:textId="77777777" w:rsidR="00CA6342" w:rsidRDefault="0081464A">
      <w:pPr>
        <w:ind w:right="540"/>
        <w:rPr>
          <w:b/>
          <w:bCs/>
        </w:rPr>
      </w:pPr>
      <w:r>
        <w:rPr>
          <w:b/>
          <w:bCs/>
          <w:i/>
          <w:iCs/>
        </w:rPr>
        <w:t>Obsessão: Memórias da minha vida com TOC</w:t>
      </w:r>
      <w:r>
        <w:rPr>
          <w:b/>
          <w:bCs/>
        </w:rPr>
        <w:t>Por Allison Britz</w:t>
      </w:r>
    </w:p>
    <w:p w14:paraId="261D78E6" w14:textId="77777777" w:rsidR="00CA6342" w:rsidRDefault="0081464A">
      <w:pPr>
        <w:ind w:right="540"/>
      </w:pPr>
      <w:r>
        <w:t xml:space="preserve">Até o segundo ano do ensino médio, Allison Britz, de quinze anos, vivia uma vida confortável em uma cidade idílica. Era uma aluna dedicada, com muitas atividades extracurriculares, amigos e pais amorosos em casa. Mas, após acordar de um pesadelo vívido no </w:t>
      </w:r>
      <w:r>
        <w:t xml:space="preserve">qual era diagnosticada com câncer no cérebro, ela se convenceu de que o sonho havia sido um aviso. Allison acreditava que precisava fazer algo para </w:t>
      </w:r>
      <w:r>
        <w:lastRenderedPageBreak/>
        <w:t>impedir que o câncer em seu sonho se tornasse realidade. Incapaz de agir "normalmente", a outrora popular Al</w:t>
      </w:r>
      <w:r>
        <w:t>lison se tornou uma pária. Finalmente, ela se permitiu pedir ajuda e foi diagnosticada com transtorno obsessivo-compulsivo. Este corajoso livro de memórias narra a decadência de Allison e sua, por fim, esperançosa recuperação. (Não ficção)</w:t>
      </w:r>
    </w:p>
    <w:p w14:paraId="53B3DE61" w14:textId="77777777" w:rsidR="00CA6342" w:rsidRDefault="0081464A">
      <w:pPr>
        <w:ind w:right="540"/>
      </w:pPr>
      <w:r>
        <w:t xml:space="preserve"> </w:t>
      </w:r>
    </w:p>
    <w:p w14:paraId="36670C60" w14:textId="77777777" w:rsidR="00CA6342" w:rsidRDefault="0081464A">
      <w:pPr>
        <w:ind w:right="540"/>
        <w:rPr>
          <w:b/>
          <w:bCs/>
          <w:highlight w:val="white"/>
        </w:rPr>
      </w:pPr>
      <w:r>
        <w:rPr>
          <w:b/>
          <w:bCs/>
          <w:i/>
          <w:iCs/>
          <w:highlight w:val="white"/>
        </w:rPr>
        <w:t xml:space="preserve">O Tatuador de </w:t>
      </w:r>
      <w:r>
        <w:rPr>
          <w:b/>
          <w:bCs/>
          <w:i/>
          <w:iCs/>
          <w:highlight w:val="white"/>
        </w:rPr>
        <w:t xml:space="preserve">Auschwitz </w:t>
      </w:r>
      <w:r>
        <w:rPr>
          <w:b/>
          <w:bCs/>
          <w:highlight w:val="white"/>
        </w:rPr>
        <w:t>Por Heather Morris</w:t>
      </w:r>
    </w:p>
    <w:p w14:paraId="2A529040" w14:textId="77777777" w:rsidR="00CA6342" w:rsidRDefault="0081464A">
      <w:pPr>
        <w:ind w:right="540"/>
      </w:pPr>
      <w:r>
        <w:rPr>
          <w:highlight w:val="white"/>
        </w:rPr>
        <w:t>Em abril de 1942, Lale Sokolo</w:t>
      </w:r>
      <w:r>
        <w:t>v, um judeu eslovaco, foi transportado à força para os campos de concentração de Auschwitz-Birkenau. Quando seus captores descobriram que ele falava vários idiomas, foi designado para trabalhar como</w:t>
      </w:r>
      <w:r>
        <w:t xml:space="preserve"> tatuador (Tätowierer, em alemão), encarregado de marcar permanentemente seus companheiros prisioneiros. Preso por mais de dois anos e meio, Lale testemunhou atrocidades e barbárie horríveis, mas também atos incríveis de bravura e compaixão. Arriscando a p</w:t>
      </w:r>
      <w:r>
        <w:t>rópria vida, ele usou sua posição privilegiada para trocar joias e dinheiro de judeus assassinados por comida para manter seus companheiros prisioneiros vivos. Um dia, em julho de 1942, Lale, prisioneiro número 32407, conforta uma jovem trêmula que esperav</w:t>
      </w:r>
      <w:r>
        <w:t>a na fila para ter o número 34902 tatuado em seu braço. Seu nome é Gita, e naquele primeiro encontro, Lale jurou que de alguma forma sobreviveria ao campo e se casaria com ela. Uma recriação vívida, angustiante e, em última análise, esperançosa das experiê</w:t>
      </w:r>
      <w:r>
        <w:t>ncias de Lale Sokolov, o homem que tatuou os braços de milhares de prisioneiros com o que se tornaria um dos símbolos mais poderosos do Holocausto, O Tatuador de Auschwitz é também um testemunho da resistência do amor e da humanidade nas condições mais som</w:t>
      </w:r>
      <w:r>
        <w:t>brias possíveis. (Ficção)</w:t>
      </w:r>
    </w:p>
    <w:p w14:paraId="3C74A4C4" w14:textId="77777777" w:rsidR="00CA6342" w:rsidRDefault="00CA6342">
      <w:pPr>
        <w:ind w:right="540"/>
      </w:pPr>
    </w:p>
    <w:p w14:paraId="61E1D1E9" w14:textId="77777777" w:rsidR="00CA6342" w:rsidRDefault="0081464A">
      <w:pPr>
        <w:ind w:left="720" w:right="540" w:firstLine="0"/>
        <w:rPr>
          <w:b/>
          <w:bCs/>
        </w:rPr>
      </w:pPr>
      <w:r>
        <w:rPr>
          <w:b/>
          <w:bCs/>
          <w:i/>
          <w:iCs/>
        </w:rPr>
        <w:t>Sob o vasto céu de seda</w:t>
      </w:r>
      <w:r>
        <w:rPr>
          <w:b/>
          <w:bCs/>
        </w:rPr>
        <w:t>Por Emily Inouye Huey</w:t>
      </w:r>
    </w:p>
    <w:p w14:paraId="2F3EC843" w14:textId="77777777" w:rsidR="00CA6342" w:rsidRDefault="0081464A">
      <w:pPr>
        <w:ind w:right="540"/>
      </w:pPr>
      <w:r>
        <w:t>Sam Sakamoto não tem espaço na vida para sonhos. Com a recente morte da mãe, o foco de Sam é a fazenda, que sua família perderá se não conseguirem fazer o último pagamento. Não há temp</w:t>
      </w:r>
      <w:r>
        <w:t>o para sua esperança secreta e irrealista de se tornar fotógrafa, por mais talentosa que seja. Mas Sam não sabe que uma ameaça ainda maior se aproxima. Em 7 de dezembro de 1941, aviões japoneses atacaram a base naval americana de Pearl Harbor. A fúria cont</w:t>
      </w:r>
      <w:r>
        <w:t>ra os nipo-americanos se alastra pelo país. Na comunidade de Sam, no estado de Washington, o ataque dá àqueles que já nutrem preconceito uma desculpa para odiar. Enquanto a família de Sam luta contra a crescente discriminação e até mesmo a violência, Sam f</w:t>
      </w:r>
      <w:r>
        <w:t>orja uma nova e inesperada amizade com seu vizinho, Hiro Tanaka. Quando ele oferece a Sam uma maneira de retomar sua fotografia, ela percebe que pode documentar a intolerância ao seu redor — se estiver disposta a correr o risco. Quando os Estados Unidos an</w:t>
      </w:r>
      <w:r>
        <w:t>unciam que os descendentes de japoneses serão forçados a ir para "campos de realocação", Sam sabe que precisa agir ou perderá sua voz para sempre. Ela trava uma última batalha para sair de lá com sua identidade — e sua família — intactas. Emily Inouye Huey</w:t>
      </w:r>
      <w:r>
        <w:t xml:space="preserve"> se inspira comoventemente em sua própria história familiar para pintar um retrato íntimo dos eventos que antecederam o encarceramento de japoneses, do racismo na retaguarda durante a Segunda Guerra Mundial e da relação entre patriotismo e protesto nesta e</w:t>
      </w:r>
      <w:r>
        <w:t>streia de ritmo impressionante. (Ficção)</w:t>
      </w:r>
    </w:p>
    <w:p w14:paraId="16958C68" w14:textId="77777777" w:rsidR="00CA6342" w:rsidRDefault="00CA6342">
      <w:pPr>
        <w:ind w:left="0" w:right="540" w:firstLine="0"/>
        <w:rPr>
          <w:b/>
          <w:bCs/>
          <w:i/>
          <w:iCs/>
        </w:rPr>
      </w:pPr>
    </w:p>
    <w:p w14:paraId="02383200" w14:textId="77777777" w:rsidR="00CA6342" w:rsidRDefault="0081464A">
      <w:pPr>
        <w:ind w:right="540"/>
        <w:rPr>
          <w:b/>
          <w:bCs/>
        </w:rPr>
      </w:pPr>
      <w:r>
        <w:rPr>
          <w:b/>
          <w:bCs/>
          <w:i/>
          <w:iCs/>
        </w:rPr>
        <w:t>Aros de Dragão</w:t>
      </w:r>
      <w:r>
        <w:rPr>
          <w:b/>
          <w:bCs/>
        </w:rPr>
        <w:t>Por Gene Luen Yang</w:t>
      </w:r>
    </w:p>
    <w:p w14:paraId="40E2D0AA" w14:textId="77777777" w:rsidR="00CA6342" w:rsidRDefault="0081464A">
      <w:pPr>
        <w:ind w:right="540"/>
      </w:pPr>
      <w:r>
        <w:t>Gene entende de histórias — especialmente histórias em quadrinhos. Muita ação. Emoções ainda maiores. E o herói sempre vence. Mas Gene não entende de esportes. Quando criança, seus amigos o chamavam de "Palito", e toda partida de basquete que ele jogava te</w:t>
      </w:r>
      <w:r>
        <w:t>rminava em dor. Ele perdeu o interesse pelo basquete há muito tempo, mas na escola onde agora leciona, é o único assunto de conversa. O time masculino, os Dragões, está tendo uma temporada fenomenal, construída ao longo de décadas. Cada vitória os aproxima</w:t>
      </w:r>
      <w:r>
        <w:t xml:space="preserve"> de seu objetivo final: o Campeonato Estadual da Califórnia. Assim que Gene conhece esses jovens astros, ele percebe que a história deles é tão emocionante quanto qualquer coisa que já viu em uma página de quadrinhos. Ele sabe que precisa acompanhar essa s</w:t>
      </w:r>
      <w:r>
        <w:t>aga até o fim. O que ele ainda não sabe é que esta temporada não só mudará a vida dos Dragões, mas também a sua própria. (Graphic Novel)</w:t>
      </w:r>
    </w:p>
    <w:p w14:paraId="586BD91C" w14:textId="77777777" w:rsidR="00CA6342" w:rsidRDefault="00CA6342">
      <w:pPr>
        <w:ind w:right="540"/>
      </w:pPr>
    </w:p>
    <w:p w14:paraId="3C74DF5D" w14:textId="77777777" w:rsidR="00CA6342" w:rsidRDefault="0081464A">
      <w:pPr>
        <w:ind w:right="540"/>
        <w:rPr>
          <w:b/>
          <w:bCs/>
        </w:rPr>
      </w:pPr>
      <w:r>
        <w:rPr>
          <w:b/>
          <w:bCs/>
          <w:i/>
          <w:iCs/>
        </w:rPr>
        <w:t>Meu Romance Mecânico</w:t>
      </w:r>
      <w:r>
        <w:rPr>
          <w:b/>
          <w:bCs/>
        </w:rPr>
        <w:t>Por Alexene Farol Follmuth</w:t>
      </w:r>
    </w:p>
    <w:p w14:paraId="6AA9C49B" w14:textId="77777777" w:rsidR="00CA6342" w:rsidRDefault="0081464A">
      <w:pPr>
        <w:ind w:right="540"/>
        <w:rPr>
          <w:b/>
          <w:bCs/>
          <w:i/>
          <w:iCs/>
        </w:rPr>
      </w:pPr>
      <w:r>
        <w:t xml:space="preserve">Bel não quer pensar no futuro. Inscrições para a faculdade? Que piada. </w:t>
      </w:r>
      <w:r>
        <w:t>Atividades extracurriculares? Nem pensar. Entrar para um clube de robótica cheio de garotos que a ignoram ou — pior ainda — ficam perguntando se ela precisa de ajuda? Por favor, qualquer coisa, menos isso. Mas quando ela revela acidentalmente um talento pa</w:t>
      </w:r>
      <w:r>
        <w:t xml:space="preserve">ra engenharia na aula, não tem escolha. Eis que surge Mateo Luna, o belo capitão do clube. Teo reconhece instantaneamente o talento de Bel. Ele precisa dela na equipe. E não apenas porque não consegue parar de pensar nas pequenas sardas ao redor dos olhos </w:t>
      </w:r>
      <w:r>
        <w:t>dela, ou em como ela o fez se apaixonar por Taylor Swift — é porque Bel o enxerga. Ela o desafia. Mas quando eles começam a se desentender seriamente, Bel se pergunta: será que realmente há espaço para uma garota como ela em STEM? A autora explora tanto os</w:t>
      </w:r>
      <w:r>
        <w:t xml:space="preserve"> desafios que garotas negras enfrentam em STEM quanto a vulnerabilidade do primeiro amor com sagacidade e honestidade inabaláveis. (Graphic Novel)</w:t>
      </w:r>
    </w:p>
    <w:p w14:paraId="0DE855A3" w14:textId="77777777" w:rsidR="00CA6342" w:rsidRDefault="00CA6342">
      <w:pPr>
        <w:ind w:right="540"/>
        <w:rPr>
          <w:b/>
          <w:bCs/>
          <w:i/>
          <w:iCs/>
        </w:rPr>
      </w:pPr>
    </w:p>
    <w:p w14:paraId="252A1433" w14:textId="77777777" w:rsidR="00CA6342" w:rsidRDefault="0081464A">
      <w:pPr>
        <w:ind w:right="540"/>
        <w:rPr>
          <w:b/>
          <w:bCs/>
        </w:rPr>
      </w:pPr>
      <w:r>
        <w:rPr>
          <w:b/>
          <w:bCs/>
          <w:i/>
          <w:iCs/>
        </w:rPr>
        <w:t>O Menino Que Descobriu o Vento</w:t>
      </w:r>
      <w:r>
        <w:rPr>
          <w:b/>
          <w:bCs/>
        </w:rPr>
        <w:t>Por William Kamkwamba</w:t>
      </w:r>
    </w:p>
    <w:p w14:paraId="5A55B507" w14:textId="77777777" w:rsidR="00CA6342" w:rsidRDefault="0081464A">
      <w:pPr>
        <w:ind w:right="540"/>
      </w:pPr>
      <w:r>
        <w:t>William Kamkwamba nasceu no Malawi, um país onde a magia</w:t>
      </w:r>
      <w:r>
        <w:t xml:space="preserve"> reinava e a ciência moderna era um mistério. Era também uma terra devastada pela seca e pela fome. Mas William lera sobre moinhos de vento e sonhava em construir um que trouxesse para sua pequena aldeia um conjunto de luxos que apenas 2% dos malawianos po</w:t>
      </w:r>
      <w:r>
        <w:t xml:space="preserve">diam desfrutar: eletricidade e água encanada. Seus vizinhos o chamavam de misala — louco —, mas William se recusava a abandonar seus sonhos. Com uma pequena pilha de livros didáticos de ciências outrora esquecidos, alguns pedaços de metal, peças de trator </w:t>
      </w:r>
      <w:r>
        <w:t>e metades de bicicleta, além de uma dose de curiosidade e determinação, ele embarcou em um plano ousado para forjar uma engenhoca improvável e um pequeno milagre que mudaria a vida das pessoas ao seu redor.</w:t>
      </w:r>
    </w:p>
    <w:p w14:paraId="250EB8D8" w14:textId="77777777" w:rsidR="00CA6342" w:rsidRDefault="0081464A">
      <w:pPr>
        <w:ind w:right="540"/>
      </w:pPr>
      <w:r>
        <w:t>Last Shot, de John Feinstein. Quando Stevie ganha</w:t>
      </w:r>
      <w:r>
        <w:t xml:space="preserve"> um concurso de redação para aspirantes a jornalistas esportivos, seu prêmio é um passe de imprensa para o Final Four em Nova Orleans. Enquanto explora o Superdome, ele ouve por acaso um plano para perder o jogo do campeonato de propósito. Com a ajuda de S</w:t>
      </w:r>
      <w:r>
        <w:t>usan Carol, também vencedora do concurso, Stevie tem apenas 48 horas para descobrir quem está chantageando um dos jogadores estrelas... e por quê. (Não ficção)</w:t>
      </w:r>
    </w:p>
    <w:p w14:paraId="40D5EE24" w14:textId="77777777" w:rsidR="00CA6342" w:rsidRDefault="00CA6342">
      <w:pPr>
        <w:ind w:right="540"/>
      </w:pPr>
    </w:p>
    <w:p w14:paraId="6A1DB357" w14:textId="77777777" w:rsidR="00CA6342" w:rsidRDefault="0081464A">
      <w:pPr>
        <w:ind w:right="540"/>
        <w:rPr>
          <w:b/>
          <w:bCs/>
        </w:rPr>
      </w:pPr>
      <w:r>
        <w:rPr>
          <w:b/>
          <w:bCs/>
          <w:i/>
          <w:iCs/>
        </w:rPr>
        <w:t>A Arte de Correr na Chuva</w:t>
      </w:r>
      <w:r>
        <w:rPr>
          <w:b/>
          <w:bCs/>
        </w:rPr>
        <w:t>Por Garth Stein</w:t>
      </w:r>
    </w:p>
    <w:p w14:paraId="10760FC3" w14:textId="77777777" w:rsidR="00CA6342" w:rsidRDefault="0081464A">
      <w:pPr>
        <w:ind w:right="540"/>
      </w:pPr>
      <w:r>
        <w:t>Enzo sabe que é diferente dos outros cães: um filósofo</w:t>
      </w:r>
      <w:r>
        <w:t xml:space="preserve"> com uma alma quase humana (e uma obsessão por polegares oponíveis), ele se educou assistindo muita televisão e ouvindo atentamente as palavras de seu dono, Denny Swift, um promissor piloto de corridas. Através de Denny, Enzo adquiriu uma profunda compreen</w:t>
      </w:r>
      <w:r>
        <w:t>são da condição humana e percebe que a vida, assim como as corridas, não se resume a velocidade. Na véspera de sua morte, Enzo faz um balanço de sua vida, relembrando tudo o que ele e sua família viveram. Uma história comovente, mas profundamente engraçada</w:t>
      </w:r>
      <w:r>
        <w:t xml:space="preserve"> e, em última análise, inspiradora sobre família, amor, lealdade e esperança, A Arte de Correr na Chuva é um olhar belamente construído e cativante sobre as maravilhas e os absurdos da vida humana... como só um cachorro poderia contar. (Ficção)</w:t>
      </w:r>
    </w:p>
    <w:p w14:paraId="1C4768AF" w14:textId="77777777" w:rsidR="00CA6342" w:rsidRDefault="00CA6342">
      <w:pPr>
        <w:ind w:left="0" w:right="540" w:firstLine="0"/>
        <w:rPr>
          <w:b/>
          <w:bCs/>
          <w:i/>
          <w:iCs/>
        </w:rPr>
      </w:pPr>
    </w:p>
    <w:p w14:paraId="7A87C7EE" w14:textId="77777777" w:rsidR="00CA6342" w:rsidRDefault="0081464A">
      <w:pPr>
        <w:ind w:right="540"/>
        <w:rPr>
          <w:b/>
          <w:bCs/>
        </w:rPr>
      </w:pPr>
      <w:r>
        <w:rPr>
          <w:b/>
          <w:bCs/>
          <w:i/>
          <w:iCs/>
        </w:rPr>
        <w:t>Tartarugas</w:t>
      </w:r>
      <w:r>
        <w:rPr>
          <w:b/>
          <w:bCs/>
          <w:i/>
          <w:iCs/>
        </w:rPr>
        <w:t xml:space="preserve"> até o fim</w:t>
      </w:r>
      <w:r>
        <w:rPr>
          <w:b/>
          <w:bCs/>
        </w:rPr>
        <w:t>Por John Green</w:t>
      </w:r>
    </w:p>
    <w:p w14:paraId="460DE4CE" w14:textId="77777777" w:rsidR="00CA6342" w:rsidRDefault="0081464A">
      <w:pPr>
        <w:ind w:right="540"/>
      </w:pPr>
      <w:r>
        <w:t>Aza Holmes nunca teve a intenção de investigar o desaparecimento do bilionário fugitivo Russell Pickett, mas há uma recompensa de cem mil dólares em jogo e sua melhor e mais destemida amiga, Daisy, está ansiosa para investigar. Jun</w:t>
      </w:r>
      <w:r>
        <w:t>tas, elas enfrentam a curta distância e as grandes diferenças que as separam do filho de Pickett, Davis. Aza está tentando. Ela está tentando ser uma boa filha, uma boa amiga, uma boa aluna e talvez até uma boa detetive, enquanto também vive presa na espir</w:t>
      </w:r>
      <w:r>
        <w:t>al cada vez mais apertada de seus próprios pensamentos.</w:t>
      </w:r>
    </w:p>
    <w:p w14:paraId="1E0F89AE" w14:textId="77777777" w:rsidR="00CA6342" w:rsidRDefault="0081464A">
      <w:pPr>
        <w:ind w:right="540"/>
      </w:pPr>
      <w:r>
        <w:t>(Ficção)</w:t>
      </w:r>
    </w:p>
    <w:p w14:paraId="55219FB1" w14:textId="77777777" w:rsidR="00CA6342" w:rsidRDefault="00CA6342">
      <w:pPr>
        <w:ind w:right="540"/>
      </w:pPr>
    </w:p>
    <w:p w14:paraId="05F82E15" w14:textId="77777777" w:rsidR="00CA6342" w:rsidRDefault="0081464A">
      <w:pPr>
        <w:ind w:right="540"/>
        <w:rPr>
          <w:b/>
          <w:bCs/>
        </w:rPr>
      </w:pPr>
      <w:r>
        <w:rPr>
          <w:b/>
          <w:bCs/>
          <w:i/>
          <w:iCs/>
        </w:rPr>
        <w:t>Monstro</w:t>
      </w:r>
      <w:r>
        <w:rPr>
          <w:b/>
          <w:bCs/>
        </w:rPr>
        <w:t>Por Walter Dean Myers</w:t>
      </w:r>
    </w:p>
    <w:p w14:paraId="1D0C9ADF" w14:textId="77777777" w:rsidR="00CA6342" w:rsidRDefault="0081464A">
      <w:pPr>
        <w:ind w:right="540"/>
      </w:pPr>
      <w:r>
        <w:t>Steve Harmon, de dezesseis anos, está sendo julgado por assassinato. O dono de uma farmácia no Harlem foi morto a tiros em sua loja, e corre o boato de que Steve estava vigiando o local. Culpado ou inocente, Steve se torna um peão nas mãos do "sistema", re</w:t>
      </w:r>
      <w:r>
        <w:t>pleto de figuras de autoridade cínicas e detentos inescrupulosos, que denunciam qualquer um para reduzir suas próprias penas. Pela primeira vez, Steve é ​​forçado a refletir sobre quem ele é ao enfrentar a prisão, onde poderá passar todos os amanhãs de sua</w:t>
      </w:r>
      <w:r>
        <w:t xml:space="preserve"> vida. Como forma de lidar com os eventos horríveis que o envolvem, Steve, um cineasta amador, decide transcrever seu julgamento para um roteiro, como nos filmes. Ele escreve tudo, cena por cena, a história de como sua vida mudou completamente em um instan</w:t>
      </w:r>
      <w:r>
        <w:t>te. Mas, apesar de seus esforços, a realidade se torna turva e sua visão obscurecida, até que ele não consegue mais distinguir quem ele é ou qual é a verdade. (Ficção)</w:t>
      </w:r>
    </w:p>
    <w:p w14:paraId="079E1C2E" w14:textId="77777777" w:rsidR="00CA6342" w:rsidRDefault="00CA6342">
      <w:pPr>
        <w:ind w:right="540"/>
      </w:pPr>
    </w:p>
    <w:p w14:paraId="57ABC8E8" w14:textId="77777777" w:rsidR="00CA6342" w:rsidRDefault="0081464A">
      <w:pPr>
        <w:ind w:right="540"/>
        <w:rPr>
          <w:b/>
          <w:bCs/>
        </w:rPr>
      </w:pPr>
      <w:r>
        <w:rPr>
          <w:b/>
          <w:bCs/>
          <w:i/>
          <w:iCs/>
        </w:rPr>
        <w:t>Nimona</w:t>
      </w:r>
      <w:r>
        <w:rPr>
          <w:b/>
          <w:bCs/>
        </w:rPr>
        <w:t>Por ND Stevenson</w:t>
      </w:r>
    </w:p>
    <w:p w14:paraId="74474EF5" w14:textId="77777777" w:rsidR="00CA6342" w:rsidRDefault="0081464A">
      <w:pPr>
        <w:ind w:right="540"/>
        <w:rPr>
          <w:b/>
          <w:bCs/>
          <w:i/>
          <w:iCs/>
        </w:rPr>
      </w:pPr>
      <w:r>
        <w:t>Nimona é uma jovem metamorfa impulsiva com um talento especial p</w:t>
      </w:r>
      <w:r>
        <w:t>ara o mal. Lorde Ballister Blackheart é um vilão com sede de vingança. Como ajudante e supervilão, Nimona e Lorde Blackheart estão prestes a causar um caos considerável. Sua missão: provar ao reino que Sir Ambrosius Goldenloin e seus colegas da Instituição</w:t>
      </w:r>
      <w:r>
        <w:t xml:space="preserve"> de Aplicação da Lei e Heroísmo não são os heróis que todos pensam que são. Mas, à medida que pequenas travessuras se transformam em uma batalha feroz, Lorde Blackheart percebe que os poderes de Nimona são tão obscuros e misteriosos quanto seu passado. E s</w:t>
      </w:r>
      <w:r>
        <w:t>eu lado selvagem e imprevisível pode ser mais perigoso do que ele está disposto a admitir. (Graphic Novel)</w:t>
      </w:r>
    </w:p>
    <w:p w14:paraId="6EAD15AC" w14:textId="77777777" w:rsidR="00CA6342" w:rsidRDefault="00CA6342">
      <w:pPr>
        <w:ind w:left="0" w:right="540" w:firstLine="0"/>
        <w:rPr>
          <w:b/>
          <w:bCs/>
          <w:i/>
          <w:iCs/>
        </w:rPr>
      </w:pPr>
    </w:p>
    <w:p w14:paraId="01254D51" w14:textId="77777777" w:rsidR="00CA6342" w:rsidRDefault="0081464A">
      <w:pPr>
        <w:ind w:left="0" w:right="540" w:firstLine="720"/>
        <w:rPr>
          <w:b/>
          <w:bCs/>
          <w:i/>
          <w:iCs/>
        </w:rPr>
      </w:pPr>
      <w:r>
        <w:rPr>
          <w:b/>
          <w:bCs/>
          <w:i/>
          <w:iCs/>
        </w:rPr>
        <w:t>Criaturas Notavelmente Brilhantes</w:t>
      </w:r>
    </w:p>
    <w:p w14:paraId="0F13CA36" w14:textId="77777777" w:rsidR="00CA6342" w:rsidRDefault="0081464A">
      <w:pPr>
        <w:ind w:right="540"/>
      </w:pPr>
      <w:r>
        <w:t>Após a morte do marido, Tova Sullivan começou a trabalhar no turno da noite no Aquário de Sowell Bay, lavando o ch</w:t>
      </w:r>
      <w:r>
        <w:t>ão e arrumando o local. Manter-se ocupada sempre a ajudou a lidar com a situação, algo que ela vem fazendo desde que seu filho Erik, de dezoito anos, desapareceu misteriosamente em um barco em Puget Sound, há mais de trinta anos.</w:t>
      </w:r>
    </w:p>
    <w:p w14:paraId="05412C6C" w14:textId="77777777" w:rsidR="00CA6342" w:rsidRDefault="0081464A">
      <w:pPr>
        <w:ind w:right="540"/>
      </w:pPr>
      <w:r>
        <w:t>Tova conhece o rabugento M</w:t>
      </w:r>
      <w:r>
        <w:t xml:space="preserve">arcellus, um polvo gigante do Pacífico que vive no aquário. Marcellus sabe mais do que qualquer um pode imaginar, mas jamais pensaria em levantar um de seus oito braços para seus captores humanos — até que forma uma amizade extraordinária com Tova. Sempre </w:t>
      </w:r>
      <w:r>
        <w:t>um detetive, Marcellus deduz o que aconteceu na noite em que o filho de Tova desapareceu. E agora Marcellus precisa usar todos os truques que seu velho corpo de invertebrado consegue reunir para desenterrar a verdade para ela antes que seja tarde demais. (</w:t>
      </w:r>
      <w:r>
        <w:t>Ficção)</w:t>
      </w:r>
    </w:p>
    <w:p w14:paraId="3051F00F" w14:textId="77777777" w:rsidR="00CA6342" w:rsidRDefault="00CA6342">
      <w:pPr>
        <w:ind w:right="540"/>
      </w:pPr>
    </w:p>
    <w:p w14:paraId="52732FD9" w14:textId="77777777" w:rsidR="00CA6342" w:rsidRDefault="0081464A">
      <w:pPr>
        <w:ind w:right="540"/>
        <w:rPr>
          <w:b/>
          <w:bCs/>
        </w:rPr>
      </w:pPr>
      <w:r>
        <w:rPr>
          <w:b/>
          <w:bCs/>
          <w:i/>
          <w:iCs/>
        </w:rPr>
        <w:t>A Livraria Perdida</w:t>
      </w:r>
      <w:r>
        <w:rPr>
          <w:b/>
          <w:bCs/>
        </w:rPr>
        <w:t>Por Evie Woods</w:t>
      </w:r>
    </w:p>
    <w:p w14:paraId="27FF8976" w14:textId="77777777" w:rsidR="00CA6342" w:rsidRDefault="0081464A">
      <w:pPr>
        <w:ind w:right="540"/>
      </w:pPr>
      <w:r>
        <w:t>Em uma rua tranquila de Dublin, uma livraria perdida aguarda para ser encontrada… Por muito tempo, Opaline, Martha e Henry foram coadjuvantes em suas próprias vidas. Mas quando uma livraria evanescente lança seu fe</w:t>
      </w:r>
      <w:r>
        <w:t>itiço, esses três estranhos desavisados ​​descobrirão que suas próprias histórias são tão extraordinárias quanto as encontradas nas páginas de seus amados livros. E ao desvendar os segredos das prateleiras, eles se veem transportados para um mundo de marav</w:t>
      </w:r>
      <w:r>
        <w:t>ilhas… onde nada é o que parece. (Ficção Histórica e Realismo Mágico)</w:t>
      </w:r>
    </w:p>
    <w:p w14:paraId="11494C23" w14:textId="77777777" w:rsidR="00CA6342" w:rsidRDefault="00CA6342">
      <w:pPr>
        <w:ind w:right="540"/>
      </w:pPr>
    </w:p>
    <w:p w14:paraId="43FA8D24" w14:textId="77777777" w:rsidR="00CA6342" w:rsidRDefault="0081464A">
      <w:pPr>
        <w:ind w:right="540"/>
        <w:rPr>
          <w:b/>
          <w:bCs/>
        </w:rPr>
      </w:pPr>
      <w:r>
        <w:rPr>
          <w:b/>
          <w:bCs/>
          <w:i/>
          <w:iCs/>
        </w:rPr>
        <w:t>A Mentalidade Mamba</w:t>
      </w:r>
      <w:r>
        <w:rPr>
          <w:b/>
          <w:bCs/>
        </w:rPr>
        <w:t>Por Kobe Bryant</w:t>
      </w:r>
    </w:p>
    <w:p w14:paraId="7E058148" w14:textId="77777777" w:rsidR="00CA6342" w:rsidRDefault="0081464A">
      <w:pPr>
        <w:ind w:right="540"/>
      </w:pPr>
      <w:r>
        <w:t>A presença de Kobe Bryant nas quadras era lendária — e escondia uma vida complicada e muitas vezes conturbada fora delas. Em "A Mentalidade Mamba", Br</w:t>
      </w:r>
      <w:r>
        <w:t xml:space="preserve">yant compartilha sua visão sobre a vida e o basquete, aprofundando-se em sua famosa filosofia da "Mentalidade Mamba", uma abordagem ao jogo construída sobre paixão, tenacidade e a busca singular pela excelência atlética. É um olhar fascinante </w:t>
      </w:r>
      <w:r>
        <w:lastRenderedPageBreak/>
        <w:t>sobre o jogad</w:t>
      </w:r>
      <w:r>
        <w:t>or poderoso que partiu cedo demais e sua relação complexa com o sucesso, a fama e o esporte.</w:t>
      </w:r>
    </w:p>
    <w:p w14:paraId="343D93E1" w14:textId="77777777" w:rsidR="00CA6342" w:rsidRDefault="00CA6342">
      <w:pPr>
        <w:ind w:right="540"/>
      </w:pPr>
    </w:p>
    <w:p w14:paraId="395EE7CB" w14:textId="77777777" w:rsidR="00CA6342" w:rsidRDefault="00CA6342"/>
    <w:sectPr w:rsidR="00CA6342">
      <w:type w:val="continuous"/>
      <w:pgSz w:w="12240" w:h="15840"/>
      <w:pgMar w:top="431" w:right="446" w:bottom="720" w:left="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C3973" w14:textId="77777777" w:rsidR="0081464A" w:rsidRDefault="0081464A">
      <w:pPr>
        <w:spacing w:line="240" w:lineRule="auto"/>
      </w:pPr>
      <w:r>
        <w:separator/>
      </w:r>
    </w:p>
  </w:endnote>
  <w:endnote w:type="continuationSeparator" w:id="0">
    <w:p w14:paraId="3F24D5A2" w14:textId="77777777" w:rsidR="0081464A" w:rsidRDefault="008146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44F8E34-C683-4EA2-95CE-3EDC8CF42B1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843FCA2-7281-4965-8F38-688BDFF227E5}"/>
  </w:font>
  <w:font w:name="Cambria">
    <w:panose1 w:val="02040503050406030204"/>
    <w:charset w:val="00"/>
    <w:family w:val="roman"/>
    <w:pitch w:val="variable"/>
    <w:sig w:usb0="E00006FF" w:usb1="420024FF" w:usb2="02000000" w:usb3="00000000" w:csb0="0000019F" w:csb1="00000000"/>
    <w:embedRegular r:id="rId3" w:fontKey="{72651F93-5F26-4B65-9A11-EAF2E15A17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55AC" w14:textId="77777777" w:rsidR="00CA6342" w:rsidRDefault="0081464A">
    <w:pPr>
      <w:spacing w:line="259" w:lineRule="auto"/>
      <w:ind w:left="0" w:right="272" w:firstLine="0"/>
      <w:jc w:val="right"/>
    </w:pPr>
    <w:r>
      <w:fldChar w:fldCharType="begin"/>
    </w:r>
    <w:r>
      <w:instrText>PAGE</w:instrText>
    </w:r>
    <w:r>
      <w:fldChar w:fldCharType="separate"/>
    </w:r>
    <w:r>
      <w:fldChar w:fldCharType="end"/>
    </w:r>
    <w:r>
      <w:rPr>
        <w:rFonts w:ascii="Calibri" w:eastAsia="Calibri" w:hAnsi="Calibri" w:cs="Calibri"/>
        <w:sz w:val="22"/>
        <w:szCs w:val="22"/>
      </w:rPr>
      <w:t xml:space="preserve"> </w:t>
    </w:r>
  </w:p>
  <w:p w14:paraId="240E8E37" w14:textId="77777777" w:rsidR="00CA6342" w:rsidRDefault="0081464A">
    <w:pPr>
      <w:spacing w:line="259" w:lineRule="auto"/>
      <w:ind w:left="720" w:right="0" w:firstLine="0"/>
    </w:pPr>
    <w:r>
      <w:rPr>
        <w:rFonts w:ascii="Calibri" w:eastAsia="Calibri" w:hAnsi="Calibri" w:cs="Calibri"/>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1631C" w14:textId="77777777" w:rsidR="00CA6342" w:rsidRDefault="0081464A">
    <w:pPr>
      <w:spacing w:line="259" w:lineRule="auto"/>
      <w:ind w:left="0" w:right="272" w:firstLine="0"/>
      <w:jc w:val="right"/>
    </w:pPr>
    <w:r>
      <w:fldChar w:fldCharType="begin"/>
    </w:r>
    <w:r>
      <w:instrText>PAGE</w:instrText>
    </w:r>
    <w:r>
      <w:fldChar w:fldCharType="separate"/>
    </w:r>
    <w:r w:rsidR="001A2982">
      <w:rPr>
        <w:noProof/>
      </w:rPr>
      <w:t>1</w:t>
    </w:r>
    <w:r>
      <w:fldChar w:fldCharType="end"/>
    </w:r>
    <w:r>
      <w:rPr>
        <w:rFonts w:ascii="Calibri" w:eastAsia="Calibri" w:hAnsi="Calibri" w:cs="Calibri"/>
        <w:sz w:val="22"/>
        <w:szCs w:val="22"/>
      </w:rPr>
      <w:t xml:space="preserve"> </w:t>
    </w:r>
  </w:p>
  <w:p w14:paraId="0073E6FE" w14:textId="77777777" w:rsidR="00CA6342" w:rsidRDefault="0081464A">
    <w:pPr>
      <w:spacing w:line="259" w:lineRule="auto"/>
      <w:ind w:left="720" w:right="0" w:firstLine="0"/>
    </w:pPr>
    <w:r>
      <w:rPr>
        <w:rFonts w:ascii="Calibri" w:eastAsia="Calibri" w:hAnsi="Calibri" w:cs="Calibri"/>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26E20" w14:textId="77777777" w:rsidR="00CA6342" w:rsidRDefault="0081464A">
    <w:pPr>
      <w:spacing w:line="259" w:lineRule="auto"/>
      <w:ind w:left="0" w:right="272" w:firstLine="0"/>
      <w:jc w:val="right"/>
    </w:pPr>
    <w:r>
      <w:fldChar w:fldCharType="begin"/>
    </w:r>
    <w:r>
      <w:instrText>PAGE</w:instrText>
    </w:r>
    <w:r>
      <w:fldChar w:fldCharType="separate"/>
    </w:r>
    <w:r>
      <w:fldChar w:fldCharType="end"/>
    </w:r>
    <w:r>
      <w:rPr>
        <w:rFonts w:ascii="Calibri" w:eastAsia="Calibri" w:hAnsi="Calibri" w:cs="Calibri"/>
        <w:sz w:val="22"/>
        <w:szCs w:val="22"/>
      </w:rPr>
      <w:t xml:space="preserve"> </w:t>
    </w:r>
  </w:p>
  <w:p w14:paraId="48C78270" w14:textId="77777777" w:rsidR="00CA6342" w:rsidRDefault="0081464A">
    <w:pPr>
      <w:spacing w:line="259" w:lineRule="auto"/>
      <w:ind w:left="720" w:right="0" w:firstLine="0"/>
    </w:pPr>
    <w:r>
      <w:rPr>
        <w:rFonts w:ascii="Calibri" w:eastAsia="Calibri" w:hAnsi="Calibri" w:cs="Calibri"/>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9B8FD" w14:textId="77777777" w:rsidR="0081464A" w:rsidRDefault="0081464A">
      <w:pPr>
        <w:spacing w:line="240" w:lineRule="auto"/>
      </w:pPr>
      <w:r>
        <w:separator/>
      </w:r>
    </w:p>
  </w:footnote>
  <w:footnote w:type="continuationSeparator" w:id="0">
    <w:p w14:paraId="7FADEEB2" w14:textId="77777777" w:rsidR="0081464A" w:rsidRDefault="008146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AA73" w14:textId="77777777" w:rsidR="00CA6342" w:rsidRDefault="0081464A">
    <w:pPr>
      <w:jc w:val="right"/>
      <w:rPr>
        <w:rFonts w:ascii="Arial" w:eastAsia="Arial" w:hAnsi="Arial" w:cs="Arial"/>
        <w:b/>
        <w:bCs/>
        <w:sz w:val="18"/>
        <w:szCs w:val="18"/>
      </w:rPr>
    </w:pPr>
    <w:r>
      <w:rPr>
        <w:rFonts w:ascii="Arial" w:eastAsia="Arial" w:hAnsi="Arial" w:cs="Arial"/>
        <w:b/>
        <w:bCs/>
        <w:sz w:val="18"/>
        <w:szCs w:val="18"/>
      </w:rPr>
      <w:t>Portuguese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B0C32"/>
    <w:multiLevelType w:val="multilevel"/>
    <w:tmpl w:val="11FE877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6EB979B1"/>
    <w:multiLevelType w:val="multilevel"/>
    <w:tmpl w:val="A19ED16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6FCA7498"/>
    <w:multiLevelType w:val="multilevel"/>
    <w:tmpl w:val="565A50B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342"/>
    <w:rsid w:val="001A2982"/>
    <w:rsid w:val="0081464A"/>
    <w:rsid w:val="00CA6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E1E9C"/>
  <w15:docId w15:val="{F612BD4E-A560-4BF6-A88A-6509CE46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 w:eastAsia="en-US" w:bidi="ar-SA"/>
      </w:rPr>
    </w:rPrDefault>
    <w:pPrDefault>
      <w:pPr>
        <w:spacing w:line="249" w:lineRule="auto"/>
        <w:ind w:left="1001" w:right="264"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line="259" w:lineRule="auto"/>
      <w:ind w:left="10" w:right="13"/>
      <w:outlineLvl w:val="0"/>
    </w:pPr>
    <w:rPr>
      <w:b/>
      <w:bCs/>
      <w:color w:val="00000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line="259" w:lineRule="auto"/>
      <w:ind w:left="3536" w:right="0"/>
      <w:outlineLvl w:val="1"/>
    </w:pPr>
    <w:rPr>
      <w:b/>
      <w:bCs/>
      <w:i/>
      <w:iCs/>
      <w:color w:val="00000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2952</Words>
  <Characters>16833</Characters>
  <Application>Microsoft Office Word</Application>
  <DocSecurity>0</DocSecurity>
  <Lines>140</Lines>
  <Paragraphs>39</Paragraphs>
  <ScaleCrop>false</ScaleCrop>
  <Company/>
  <LinksUpToDate>false</LinksUpToDate>
  <CharactersWithSpaces>19746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2026-06-22T11:22:00Z</dcterms:created>
  <dcterms:modified xsi:type="dcterms:W3CDTF">2026-06-22T11:22:00Z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288f9d3e-8dfb-4fa3-8f92-2fe04087db23</vt:lpwstr>
  </property>
</Properties>
</file>