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A79BB" w:rsidRDefault="00D0619A">
      <w:pPr>
        <w:bidi/>
        <w:rPr>
          <w:b/>
          <w:bCs/>
          <w:sz w:val="28"/>
          <w:szCs w:val="28"/>
          <w:u w:val="single"/>
        </w:rPr>
      </w:pPr>
      <w:r>
        <w:rPr>
          <w:b/>
          <w:bCs/>
          <w:sz w:val="28"/>
          <w:szCs w:val="28"/>
          <w:u w:val="single"/>
        </w:rPr>
        <w:t>2026-2027 AP</w:t>
      </w:r>
      <w:r>
        <w:rPr>
          <w:b/>
          <w:bCs/>
          <w:sz w:val="28"/>
          <w:szCs w:val="28"/>
          <w:u w:val="single"/>
          <w:rtl/>
        </w:rPr>
        <w:t xml:space="preserve"> اللغة والإنشاء (الصفين الحادي عشر والثاني عشر)</w:t>
      </w:r>
    </w:p>
    <w:p w14:paraId="00000002" w14:textId="77777777" w:rsidR="00BA79BB" w:rsidRDefault="00D0619A">
      <w:pPr>
        <w:bidi/>
        <w:rPr>
          <w:sz w:val="24"/>
          <w:szCs w:val="24"/>
        </w:rPr>
      </w:pPr>
      <w:r>
        <w:rPr>
          <w:sz w:val="24"/>
          <w:szCs w:val="24"/>
          <w:rtl/>
        </w:rPr>
        <w:t>أهلاً بكم في دورة اللغة والتعبير المتقدمة، 2026-2027!</w:t>
      </w:r>
    </w:p>
    <w:p w14:paraId="00000003" w14:textId="77777777" w:rsidR="00BA79BB" w:rsidRDefault="00D0619A">
      <w:pPr>
        <w:bidi/>
        <w:rPr>
          <w:sz w:val="24"/>
          <w:szCs w:val="24"/>
        </w:rPr>
      </w:pPr>
      <w:r>
        <w:rPr>
          <w:sz w:val="24"/>
          <w:szCs w:val="24"/>
          <w:rtl/>
        </w:rPr>
        <w:t>هناك العديد من المهام التي يتعين عليك إكمالها قبل بدء العام الدراسي الجديد.</w:t>
      </w:r>
    </w:p>
    <w:p w14:paraId="00000004" w14:textId="77777777" w:rsidR="00BA79BB" w:rsidRDefault="00D0619A">
      <w:pPr>
        <w:numPr>
          <w:ilvl w:val="0"/>
          <w:numId w:val="1"/>
        </w:numPr>
        <w:bidi/>
        <w:rPr>
          <w:sz w:val="24"/>
          <w:szCs w:val="24"/>
        </w:rPr>
      </w:pPr>
      <w:r>
        <w:rPr>
          <w:b/>
          <w:bCs/>
          <w:sz w:val="24"/>
          <w:szCs w:val="24"/>
          <w:rtl/>
        </w:rPr>
        <w:t>مشروع بحثي قصير</w:t>
      </w:r>
      <w:r>
        <w:rPr>
          <w:sz w:val="24"/>
          <w:szCs w:val="24"/>
          <w:rtl/>
        </w:rPr>
        <w:t xml:space="preserve">يُنصح بإنجاز ذلك قبل البدء بقراءاتكم </w:t>
      </w:r>
      <w:r>
        <w:rPr>
          <w:sz w:val="24"/>
          <w:szCs w:val="24"/>
          <w:rtl/>
        </w:rPr>
        <w:t>الصيفية لاكتساب فهم شامل وخلفية عن نظام الفصل العنصري وجنوب أفريقيا. ***يرجى ملاحظة أن تقييمكم يعتمد على مدى جودة بحثكم في الموضوع باستخدام مصادر دقيقة وموثوقة، وتجنب الانتحال الأدبي والذكاء الاصطناعي، وتوثيق مصادركم بشكل صحيح. يمكنكم العمل في مجموعات ثنائ</w:t>
      </w:r>
      <w:r>
        <w:rPr>
          <w:sz w:val="24"/>
          <w:szCs w:val="24"/>
          <w:rtl/>
        </w:rPr>
        <w:t>ية (أو ثلاثية في حال استبعاد أحدكم).</w:t>
      </w:r>
      <w:r>
        <w:rPr>
          <w:i/>
          <w:iCs/>
          <w:sz w:val="24"/>
          <w:szCs w:val="24"/>
          <w:rtl/>
        </w:rPr>
        <w:t>ثلاثة هو الحد الأقصى لعدد الطلاب، ويجب أن يعكس ذلك عمل ثلاثة عقول - مما يعني أن بحثك يجب أن يحتوي على المزيد من الاستشهادات والشرائح.</w:t>
      </w:r>
    </w:p>
    <w:p w14:paraId="00000005" w14:textId="77777777" w:rsidR="00BA79BB" w:rsidRDefault="00D0619A">
      <w:pPr>
        <w:pStyle w:val="Heading1"/>
        <w:keepNext w:val="0"/>
        <w:keepLines w:val="0"/>
        <w:bidi/>
        <w:rPr>
          <w:sz w:val="24"/>
          <w:szCs w:val="24"/>
        </w:rPr>
      </w:pPr>
      <w:bookmarkStart w:id="0" w:name="_6dx59imr3rjs" w:colFirst="0" w:colLast="0"/>
      <w:bookmarkEnd w:id="0"/>
      <w:r>
        <w:rPr>
          <w:sz w:val="24"/>
          <w:szCs w:val="24"/>
          <w:rtl/>
        </w:rPr>
        <w:t>مهمة عرض بحثي حول نظام الفصل العنصري</w:t>
      </w:r>
    </w:p>
    <w:p w14:paraId="00000006" w14:textId="77777777" w:rsidR="00BA79BB" w:rsidRDefault="00D0619A">
      <w:pPr>
        <w:bidi/>
        <w:spacing w:before="240" w:after="240"/>
        <w:rPr>
          <w:sz w:val="24"/>
          <w:szCs w:val="24"/>
        </w:rPr>
      </w:pPr>
      <w:r>
        <w:rPr>
          <w:sz w:val="24"/>
          <w:szCs w:val="24"/>
          <w:rtl/>
        </w:rPr>
        <w:t>خلفية للقراءة</w:t>
      </w:r>
      <w:r>
        <w:rPr>
          <w:i/>
          <w:iCs/>
          <w:sz w:val="24"/>
          <w:szCs w:val="24"/>
          <w:rtl/>
        </w:rPr>
        <w:t>وُلِدَ مجرماً</w:t>
      </w:r>
      <w:r>
        <w:rPr>
          <w:sz w:val="24"/>
          <w:szCs w:val="24"/>
          <w:rtl/>
        </w:rPr>
        <w:t>بقلم تريفور نوح.</w:t>
      </w:r>
    </w:p>
    <w:p w14:paraId="00000007" w14:textId="77777777" w:rsidR="00BA79BB" w:rsidRDefault="00D0619A">
      <w:pPr>
        <w:bidi/>
        <w:spacing w:before="240" w:after="240"/>
        <w:rPr>
          <w:sz w:val="24"/>
          <w:szCs w:val="24"/>
        </w:rPr>
      </w:pPr>
      <w:r>
        <w:rPr>
          <w:sz w:val="24"/>
          <w:szCs w:val="24"/>
          <w:rtl/>
        </w:rPr>
        <w:t>إنشاء</w:t>
      </w:r>
      <w:r>
        <w:rPr>
          <w:b/>
          <w:bCs/>
          <w:sz w:val="24"/>
          <w:szCs w:val="24"/>
          <w:rtl/>
        </w:rPr>
        <w:t>ع</w:t>
      </w:r>
      <w:r>
        <w:rPr>
          <w:b/>
          <w:bCs/>
          <w:sz w:val="24"/>
          <w:szCs w:val="24"/>
          <w:rtl/>
        </w:rPr>
        <w:t xml:space="preserve">رض تقديمي من 6 إلى 8 شرائح باستخدام </w:t>
      </w:r>
      <w:r>
        <w:rPr>
          <w:b/>
          <w:bCs/>
          <w:sz w:val="24"/>
          <w:szCs w:val="24"/>
        </w:rPr>
        <w:t>Canva</w:t>
      </w:r>
      <w:r>
        <w:rPr>
          <w:b/>
          <w:bCs/>
          <w:sz w:val="24"/>
          <w:szCs w:val="24"/>
          <w:rtl/>
        </w:rPr>
        <w:t xml:space="preserve"> أو </w:t>
      </w:r>
      <w:r>
        <w:rPr>
          <w:b/>
          <w:bCs/>
          <w:sz w:val="24"/>
          <w:szCs w:val="24"/>
        </w:rPr>
        <w:t>Google Slides</w:t>
      </w:r>
      <w:r>
        <w:rPr>
          <w:sz w:val="24"/>
          <w:szCs w:val="24"/>
          <w:rtl/>
        </w:rPr>
        <w:t>شرح تاريخ وتأثير نظام الفصل العنصري في جنوب أفريقيا. يجب أن يساعد عرضك التقديمي جمهورك على فهم السياق التاريخي وراء مذكرات نوح.</w:t>
      </w:r>
    </w:p>
    <w:p w14:paraId="00000008" w14:textId="77777777" w:rsidR="00BA79BB" w:rsidRDefault="00D0619A">
      <w:pPr>
        <w:pStyle w:val="Heading2"/>
        <w:keepNext w:val="0"/>
        <w:keepLines w:val="0"/>
        <w:bidi/>
        <w:rPr>
          <w:sz w:val="24"/>
          <w:szCs w:val="24"/>
        </w:rPr>
      </w:pPr>
      <w:bookmarkStart w:id="1" w:name="_isgljchtvwoj" w:colFirst="0" w:colLast="0"/>
      <w:bookmarkEnd w:id="1"/>
      <w:r>
        <w:rPr>
          <w:sz w:val="24"/>
          <w:szCs w:val="24"/>
          <w:rtl/>
        </w:rPr>
        <w:t>أدرج السياق التاريخي، مثل:</w:t>
      </w:r>
    </w:p>
    <w:p w14:paraId="00000009" w14:textId="77777777" w:rsidR="00BA79BB" w:rsidRDefault="00D0619A">
      <w:pPr>
        <w:numPr>
          <w:ilvl w:val="0"/>
          <w:numId w:val="2"/>
        </w:numPr>
        <w:bidi/>
        <w:spacing w:before="240" w:after="0"/>
        <w:rPr>
          <w:sz w:val="24"/>
          <w:szCs w:val="24"/>
        </w:rPr>
      </w:pPr>
      <w:r>
        <w:rPr>
          <w:sz w:val="24"/>
          <w:szCs w:val="24"/>
          <w:rtl/>
        </w:rPr>
        <w:t>تعريف نظام الفصل العنصري (1948-1994)</w:t>
      </w:r>
    </w:p>
    <w:p w14:paraId="0000000A" w14:textId="77777777" w:rsidR="00BA79BB" w:rsidRDefault="00D0619A">
      <w:pPr>
        <w:numPr>
          <w:ilvl w:val="0"/>
          <w:numId w:val="2"/>
        </w:numPr>
        <w:bidi/>
        <w:spacing w:after="0"/>
        <w:rPr>
          <w:sz w:val="24"/>
          <w:szCs w:val="24"/>
        </w:rPr>
      </w:pPr>
      <w:r>
        <w:rPr>
          <w:sz w:val="24"/>
          <w:szCs w:val="24"/>
          <w:rtl/>
        </w:rPr>
        <w:t>قوانين</w:t>
      </w:r>
      <w:r>
        <w:rPr>
          <w:sz w:val="24"/>
          <w:szCs w:val="24"/>
          <w:rtl/>
        </w:rPr>
        <w:t xml:space="preserve"> الفصل العنصري الرئيسية وسياسات الفصل العنصري</w:t>
      </w:r>
    </w:p>
    <w:p w14:paraId="0000000B" w14:textId="77777777" w:rsidR="00BA79BB" w:rsidRDefault="00D0619A">
      <w:pPr>
        <w:numPr>
          <w:ilvl w:val="0"/>
          <w:numId w:val="2"/>
        </w:numPr>
        <w:bidi/>
        <w:spacing w:after="0"/>
        <w:rPr>
          <w:sz w:val="24"/>
          <w:szCs w:val="24"/>
        </w:rPr>
      </w:pPr>
      <w:r>
        <w:rPr>
          <w:sz w:val="24"/>
          <w:szCs w:val="24"/>
          <w:rtl/>
        </w:rPr>
        <w:t>أحداث تاريخية رئيسية:</w:t>
      </w:r>
    </w:p>
    <w:p w14:paraId="0000000C" w14:textId="77777777" w:rsidR="00BA79BB" w:rsidRDefault="00D0619A">
      <w:pPr>
        <w:numPr>
          <w:ilvl w:val="1"/>
          <w:numId w:val="2"/>
        </w:numPr>
        <w:bidi/>
        <w:spacing w:after="0"/>
        <w:rPr>
          <w:sz w:val="24"/>
          <w:szCs w:val="24"/>
        </w:rPr>
      </w:pPr>
      <w:r>
        <w:rPr>
          <w:sz w:val="24"/>
          <w:szCs w:val="24"/>
          <w:rtl/>
        </w:rPr>
        <w:t>مذبحة شاربفيل</w:t>
      </w:r>
    </w:p>
    <w:p w14:paraId="0000000D" w14:textId="77777777" w:rsidR="00BA79BB" w:rsidRDefault="00D0619A">
      <w:pPr>
        <w:numPr>
          <w:ilvl w:val="1"/>
          <w:numId w:val="2"/>
        </w:numPr>
        <w:bidi/>
        <w:spacing w:after="0"/>
        <w:rPr>
          <w:sz w:val="24"/>
          <w:szCs w:val="24"/>
        </w:rPr>
      </w:pPr>
      <w:r>
        <w:rPr>
          <w:sz w:val="24"/>
          <w:szCs w:val="24"/>
          <w:rtl/>
        </w:rPr>
        <w:t>انتفاضة سويتو</w:t>
      </w:r>
    </w:p>
    <w:p w14:paraId="0000000E" w14:textId="77777777" w:rsidR="00BA79BB" w:rsidRDefault="00D0619A">
      <w:pPr>
        <w:numPr>
          <w:ilvl w:val="1"/>
          <w:numId w:val="2"/>
        </w:numPr>
        <w:bidi/>
        <w:spacing w:after="0"/>
        <w:rPr>
          <w:sz w:val="24"/>
          <w:szCs w:val="24"/>
        </w:rPr>
      </w:pPr>
      <w:r>
        <w:rPr>
          <w:sz w:val="24"/>
          <w:szCs w:val="24"/>
          <w:rtl/>
        </w:rPr>
        <w:t>نهاية الفصل العنصري</w:t>
      </w:r>
    </w:p>
    <w:p w14:paraId="0000000F" w14:textId="77777777" w:rsidR="00BA79BB" w:rsidRDefault="00D0619A">
      <w:pPr>
        <w:numPr>
          <w:ilvl w:val="0"/>
          <w:numId w:val="2"/>
        </w:numPr>
        <w:bidi/>
        <w:spacing w:after="0"/>
        <w:rPr>
          <w:sz w:val="24"/>
          <w:szCs w:val="24"/>
        </w:rPr>
      </w:pPr>
      <w:r>
        <w:rPr>
          <w:sz w:val="24"/>
          <w:szCs w:val="24"/>
          <w:rtl/>
        </w:rPr>
        <w:t>حركات المقاومة والاحتجاجات</w:t>
      </w:r>
    </w:p>
    <w:p w14:paraId="00000010" w14:textId="77777777" w:rsidR="00BA79BB" w:rsidRDefault="00D0619A">
      <w:pPr>
        <w:numPr>
          <w:ilvl w:val="0"/>
          <w:numId w:val="2"/>
        </w:numPr>
        <w:bidi/>
        <w:spacing w:after="0"/>
        <w:rPr>
          <w:sz w:val="24"/>
          <w:szCs w:val="24"/>
        </w:rPr>
      </w:pPr>
      <w:r>
        <w:rPr>
          <w:sz w:val="24"/>
          <w:szCs w:val="24"/>
          <w:rtl/>
        </w:rPr>
        <w:t>تعريفات البلدات، والحظر، والأفريكانرز</w:t>
      </w:r>
    </w:p>
    <w:p w14:paraId="00000011" w14:textId="77777777" w:rsidR="00BA79BB" w:rsidRDefault="00D0619A">
      <w:pPr>
        <w:numPr>
          <w:ilvl w:val="0"/>
          <w:numId w:val="2"/>
        </w:numPr>
        <w:bidi/>
        <w:spacing w:after="0"/>
        <w:rPr>
          <w:sz w:val="24"/>
          <w:szCs w:val="24"/>
        </w:rPr>
      </w:pPr>
      <w:r>
        <w:rPr>
          <w:sz w:val="24"/>
          <w:szCs w:val="24"/>
          <w:rtl/>
        </w:rPr>
        <w:t>شخصيات مهمة:</w:t>
      </w:r>
    </w:p>
    <w:p w14:paraId="00000012" w14:textId="77777777" w:rsidR="00BA79BB" w:rsidRDefault="00D0619A">
      <w:pPr>
        <w:numPr>
          <w:ilvl w:val="1"/>
          <w:numId w:val="2"/>
        </w:numPr>
        <w:bidi/>
        <w:spacing w:after="0"/>
        <w:rPr>
          <w:sz w:val="24"/>
          <w:szCs w:val="24"/>
        </w:rPr>
      </w:pPr>
      <w:r>
        <w:rPr>
          <w:sz w:val="24"/>
          <w:szCs w:val="24"/>
          <w:rtl/>
        </w:rPr>
        <w:t>نيلسون مانديلا</w:t>
      </w:r>
    </w:p>
    <w:p w14:paraId="00000013" w14:textId="77777777" w:rsidR="00BA79BB" w:rsidRDefault="00D0619A">
      <w:pPr>
        <w:numPr>
          <w:ilvl w:val="1"/>
          <w:numId w:val="2"/>
        </w:numPr>
        <w:bidi/>
        <w:spacing w:after="0"/>
        <w:rPr>
          <w:sz w:val="24"/>
          <w:szCs w:val="24"/>
        </w:rPr>
      </w:pPr>
      <w:r>
        <w:rPr>
          <w:sz w:val="24"/>
          <w:szCs w:val="24"/>
          <w:rtl/>
        </w:rPr>
        <w:t>ديزموند توتو</w:t>
      </w:r>
    </w:p>
    <w:p w14:paraId="00000014" w14:textId="77777777" w:rsidR="00BA79BB" w:rsidRDefault="00D0619A">
      <w:pPr>
        <w:numPr>
          <w:ilvl w:val="1"/>
          <w:numId w:val="2"/>
        </w:numPr>
        <w:bidi/>
        <w:spacing w:after="0"/>
        <w:rPr>
          <w:sz w:val="24"/>
          <w:szCs w:val="24"/>
        </w:rPr>
      </w:pPr>
      <w:r>
        <w:rPr>
          <w:sz w:val="24"/>
          <w:szCs w:val="24"/>
          <w:rtl/>
        </w:rPr>
        <w:t>ستيفن بيكو</w:t>
      </w:r>
    </w:p>
    <w:p w14:paraId="00000015" w14:textId="77777777" w:rsidR="00BA79BB" w:rsidRDefault="00D0619A">
      <w:pPr>
        <w:numPr>
          <w:ilvl w:val="1"/>
          <w:numId w:val="2"/>
        </w:numPr>
        <w:bidi/>
        <w:spacing w:after="0"/>
        <w:rPr>
          <w:sz w:val="24"/>
          <w:szCs w:val="24"/>
        </w:rPr>
      </w:pPr>
      <w:r>
        <w:rPr>
          <w:sz w:val="24"/>
          <w:szCs w:val="24"/>
          <w:rtl/>
        </w:rPr>
        <w:t>تريفور نوح</w:t>
      </w:r>
    </w:p>
    <w:p w14:paraId="00000016" w14:textId="77777777" w:rsidR="00BA79BB" w:rsidRDefault="00D0619A">
      <w:pPr>
        <w:numPr>
          <w:ilvl w:val="0"/>
          <w:numId w:val="2"/>
        </w:numPr>
        <w:bidi/>
        <w:spacing w:after="240"/>
        <w:rPr>
          <w:sz w:val="24"/>
          <w:szCs w:val="24"/>
        </w:rPr>
      </w:pPr>
      <w:r>
        <w:rPr>
          <w:sz w:val="24"/>
          <w:szCs w:val="24"/>
          <w:rtl/>
        </w:rPr>
        <w:t xml:space="preserve">شرح </w:t>
      </w:r>
      <w:r>
        <w:rPr>
          <w:sz w:val="24"/>
          <w:szCs w:val="24"/>
          <w:rtl/>
        </w:rPr>
        <w:t>لكيفية تأثير نظام الفصل العنصري على الحياة اليومية</w:t>
      </w:r>
    </w:p>
    <w:p w14:paraId="00000017" w14:textId="77777777" w:rsidR="00BA79BB" w:rsidRDefault="00BA79BB">
      <w:pPr>
        <w:pStyle w:val="Heading2"/>
        <w:keepNext w:val="0"/>
        <w:keepLines w:val="0"/>
        <w:bidi/>
        <w:rPr>
          <w:sz w:val="24"/>
          <w:szCs w:val="24"/>
        </w:rPr>
      </w:pPr>
      <w:bookmarkStart w:id="2" w:name="_8sclk3y4rqll" w:colFirst="0" w:colLast="0"/>
      <w:bookmarkEnd w:id="2"/>
    </w:p>
    <w:p w14:paraId="00000018" w14:textId="77777777" w:rsidR="00BA79BB" w:rsidRDefault="00D0619A">
      <w:pPr>
        <w:pStyle w:val="Heading2"/>
        <w:keepNext w:val="0"/>
        <w:keepLines w:val="0"/>
        <w:bidi/>
        <w:rPr>
          <w:sz w:val="24"/>
          <w:szCs w:val="24"/>
        </w:rPr>
      </w:pPr>
      <w:bookmarkStart w:id="3" w:name="_qvdrxxq6ngao" w:colFirst="0" w:colLast="0"/>
      <w:bookmarkEnd w:id="3"/>
      <w:r>
        <w:rPr>
          <w:sz w:val="24"/>
          <w:szCs w:val="24"/>
          <w:rtl/>
        </w:rPr>
        <w:lastRenderedPageBreak/>
        <w:t>متطلبات البحث</w:t>
      </w:r>
    </w:p>
    <w:p w14:paraId="00000019" w14:textId="77777777" w:rsidR="00BA79BB" w:rsidRDefault="00D0619A">
      <w:pPr>
        <w:numPr>
          <w:ilvl w:val="0"/>
          <w:numId w:val="3"/>
        </w:numPr>
        <w:bidi/>
        <w:spacing w:before="240" w:after="0"/>
        <w:rPr>
          <w:sz w:val="24"/>
          <w:szCs w:val="24"/>
        </w:rPr>
      </w:pPr>
      <w:r>
        <w:rPr>
          <w:sz w:val="24"/>
          <w:szCs w:val="24"/>
          <w:rtl/>
        </w:rPr>
        <w:t xml:space="preserve">يستخدم </w:t>
      </w:r>
      <w:r>
        <w:rPr>
          <w:b/>
          <w:bCs/>
          <w:sz w:val="24"/>
          <w:szCs w:val="24"/>
          <w:rtl/>
        </w:rPr>
        <w:t>5-7 مصادر موثوقة</w:t>
      </w:r>
    </w:p>
    <w:p w14:paraId="0000001A" w14:textId="77777777" w:rsidR="00BA79BB" w:rsidRDefault="00D0619A">
      <w:pPr>
        <w:numPr>
          <w:ilvl w:val="0"/>
          <w:numId w:val="3"/>
        </w:numPr>
        <w:bidi/>
        <w:spacing w:after="0"/>
        <w:rPr>
          <w:sz w:val="24"/>
          <w:szCs w:val="24"/>
        </w:rPr>
      </w:pPr>
      <w:r>
        <w:rPr>
          <w:sz w:val="24"/>
          <w:szCs w:val="24"/>
          <w:rtl/>
        </w:rPr>
        <w:t xml:space="preserve">يشمل </w:t>
      </w:r>
      <w:r>
        <w:rPr>
          <w:b/>
          <w:bCs/>
          <w:sz w:val="24"/>
          <w:szCs w:val="24"/>
          <w:rtl/>
        </w:rPr>
        <w:t xml:space="preserve">توثيق النصوص وفقًا لأسلوب </w:t>
      </w:r>
      <w:r>
        <w:rPr>
          <w:b/>
          <w:bCs/>
          <w:sz w:val="24"/>
          <w:szCs w:val="24"/>
        </w:rPr>
        <w:t>MLA</w:t>
      </w:r>
      <w:r>
        <w:rPr>
          <w:sz w:val="24"/>
          <w:szCs w:val="24"/>
          <w:rtl/>
        </w:rPr>
        <w:t>في جميع الشرائح</w:t>
      </w:r>
    </w:p>
    <w:p w14:paraId="0000001B" w14:textId="77777777" w:rsidR="00BA79BB" w:rsidRDefault="00D0619A">
      <w:pPr>
        <w:numPr>
          <w:ilvl w:val="0"/>
          <w:numId w:val="3"/>
        </w:numPr>
        <w:bidi/>
        <w:spacing w:after="0"/>
        <w:rPr>
          <w:sz w:val="24"/>
          <w:szCs w:val="24"/>
        </w:rPr>
      </w:pPr>
      <w:r>
        <w:rPr>
          <w:sz w:val="24"/>
          <w:szCs w:val="24"/>
          <w:rtl/>
        </w:rPr>
        <w:t>اختتم بتنسيق صحيح</w:t>
      </w:r>
      <w:r>
        <w:rPr>
          <w:b/>
          <w:bCs/>
          <w:sz w:val="24"/>
          <w:szCs w:val="24"/>
          <w:rtl/>
        </w:rPr>
        <w:t xml:space="preserve">قائمة المراجع وفقًا لأسلوب </w:t>
      </w:r>
      <w:r>
        <w:rPr>
          <w:b/>
          <w:bCs/>
          <w:sz w:val="24"/>
          <w:szCs w:val="24"/>
        </w:rPr>
        <w:t>MLA</w:t>
      </w:r>
      <w:r>
        <w:rPr>
          <w:sz w:val="24"/>
          <w:szCs w:val="24"/>
          <w:rtl/>
        </w:rPr>
        <w:t>شريحة</w:t>
      </w:r>
    </w:p>
    <w:p w14:paraId="0000001C" w14:textId="77777777" w:rsidR="00BA79BB" w:rsidRDefault="00D0619A">
      <w:pPr>
        <w:numPr>
          <w:ilvl w:val="0"/>
          <w:numId w:val="3"/>
        </w:numPr>
        <w:bidi/>
        <w:spacing w:after="240"/>
        <w:rPr>
          <w:sz w:val="24"/>
          <w:szCs w:val="24"/>
        </w:rPr>
      </w:pPr>
      <w:r>
        <w:rPr>
          <w:sz w:val="24"/>
          <w:szCs w:val="24"/>
          <w:rtl/>
        </w:rPr>
        <w:t>استخدم مصادر أكاديمية أو تاريخية موثوقة فقط</w:t>
      </w:r>
    </w:p>
    <w:p w14:paraId="0000001D" w14:textId="77777777" w:rsidR="00BA79BB" w:rsidRDefault="00D0619A">
      <w:pPr>
        <w:pStyle w:val="Heading2"/>
        <w:keepNext w:val="0"/>
        <w:keepLines w:val="0"/>
        <w:bidi/>
        <w:rPr>
          <w:sz w:val="24"/>
          <w:szCs w:val="24"/>
        </w:rPr>
      </w:pPr>
      <w:bookmarkStart w:id="4" w:name="_37ldhtae4g0z" w:colFirst="0" w:colLast="0"/>
      <w:bookmarkEnd w:id="4"/>
      <w:r>
        <w:rPr>
          <w:sz w:val="24"/>
          <w:szCs w:val="24"/>
          <w:rtl/>
        </w:rPr>
        <w:t xml:space="preserve">التركيز على </w:t>
      </w:r>
      <w:r>
        <w:rPr>
          <w:sz w:val="24"/>
          <w:szCs w:val="24"/>
          <w:rtl/>
        </w:rPr>
        <w:t>التقييم</w:t>
      </w:r>
    </w:p>
    <w:p w14:paraId="0000001E" w14:textId="77777777" w:rsidR="00BA79BB" w:rsidRDefault="00D0619A">
      <w:pPr>
        <w:numPr>
          <w:ilvl w:val="0"/>
          <w:numId w:val="4"/>
        </w:numPr>
        <w:bidi/>
        <w:spacing w:before="240" w:after="0"/>
        <w:rPr>
          <w:sz w:val="24"/>
          <w:szCs w:val="24"/>
        </w:rPr>
      </w:pPr>
      <w:r>
        <w:rPr>
          <w:sz w:val="24"/>
          <w:szCs w:val="24"/>
          <w:rtl/>
        </w:rPr>
        <w:t>الدقة التاريخية</w:t>
      </w:r>
    </w:p>
    <w:p w14:paraId="0000001F" w14:textId="77777777" w:rsidR="00BA79BB" w:rsidRDefault="00D0619A">
      <w:pPr>
        <w:numPr>
          <w:ilvl w:val="0"/>
          <w:numId w:val="4"/>
        </w:numPr>
        <w:bidi/>
        <w:spacing w:after="0"/>
        <w:rPr>
          <w:sz w:val="24"/>
          <w:szCs w:val="24"/>
        </w:rPr>
      </w:pPr>
      <w:r>
        <w:rPr>
          <w:sz w:val="24"/>
          <w:szCs w:val="24"/>
          <w:rtl/>
        </w:rPr>
        <w:t>جودة البحث</w:t>
      </w:r>
    </w:p>
    <w:p w14:paraId="00000020" w14:textId="77777777" w:rsidR="00BA79BB" w:rsidRDefault="00D0619A">
      <w:pPr>
        <w:numPr>
          <w:ilvl w:val="0"/>
          <w:numId w:val="4"/>
        </w:numPr>
        <w:bidi/>
        <w:spacing w:after="0"/>
        <w:rPr>
          <w:sz w:val="24"/>
          <w:szCs w:val="24"/>
        </w:rPr>
      </w:pPr>
      <w:r>
        <w:rPr>
          <w:sz w:val="24"/>
          <w:szCs w:val="24"/>
          <w:rtl/>
        </w:rPr>
        <w:t xml:space="preserve">توثيق </w:t>
      </w:r>
      <w:r>
        <w:rPr>
          <w:sz w:val="24"/>
          <w:szCs w:val="24"/>
        </w:rPr>
        <w:t>MLA</w:t>
      </w:r>
    </w:p>
    <w:p w14:paraId="00000021" w14:textId="77777777" w:rsidR="00BA79BB" w:rsidRDefault="00D0619A">
      <w:pPr>
        <w:numPr>
          <w:ilvl w:val="0"/>
          <w:numId w:val="4"/>
        </w:numPr>
        <w:bidi/>
        <w:spacing w:after="240"/>
        <w:rPr>
          <w:sz w:val="24"/>
          <w:szCs w:val="24"/>
        </w:rPr>
      </w:pPr>
      <w:r>
        <w:rPr>
          <w:sz w:val="24"/>
          <w:szCs w:val="24"/>
          <w:rtl/>
        </w:rPr>
        <w:t>التنظيم البصري</w:t>
      </w:r>
    </w:p>
    <w:p w14:paraId="00000022" w14:textId="77777777" w:rsidR="00BA79BB" w:rsidRDefault="00D0619A">
      <w:pPr>
        <w:bidi/>
        <w:rPr>
          <w:sz w:val="24"/>
          <w:szCs w:val="24"/>
        </w:rPr>
      </w:pPr>
      <w:r>
        <w:rPr>
          <w:sz w:val="24"/>
          <w:szCs w:val="24"/>
          <w:rtl/>
        </w:rPr>
        <w:t>2. اقرأ المذكرات</w:t>
      </w:r>
      <w:r>
        <w:rPr>
          <w:b/>
          <w:bCs/>
          <w:sz w:val="24"/>
          <w:szCs w:val="24"/>
          <w:rtl/>
        </w:rPr>
        <w:t>وُلِدَ مجرماً</w:t>
      </w:r>
      <w:r>
        <w:rPr>
          <w:sz w:val="24"/>
          <w:szCs w:val="24"/>
          <w:rtl/>
        </w:rPr>
        <w:t>بقلم تريفور نوح و</w:t>
      </w:r>
      <w:r>
        <w:rPr>
          <w:b/>
          <w:bCs/>
          <w:sz w:val="24"/>
          <w:szCs w:val="24"/>
          <w:rtl/>
        </w:rPr>
        <w:t>دوّن ملاحظاتك.</w:t>
      </w:r>
      <w:r>
        <w:rPr>
          <w:sz w:val="24"/>
          <w:szCs w:val="24"/>
          <w:rtl/>
        </w:rPr>
        <w:t>إذا كنت تشعر بالحماس، فالكتاب الصوتي رائع حيث يقرأه المؤلف. ستحتاج أيضًا إلى النص لتدوين الملاحظات.</w:t>
      </w:r>
    </w:p>
    <w:p w14:paraId="00000023" w14:textId="77777777" w:rsidR="00BA79BB" w:rsidRDefault="00D0619A">
      <w:pPr>
        <w:bidi/>
        <w:rPr>
          <w:sz w:val="24"/>
          <w:szCs w:val="24"/>
        </w:rPr>
      </w:pPr>
      <w:r>
        <w:rPr>
          <w:sz w:val="24"/>
          <w:szCs w:val="24"/>
          <w:rtl/>
        </w:rPr>
        <w:t xml:space="preserve">سنستخدم هذا العمل كنقطة انطلاق في </w:t>
      </w:r>
      <w:r>
        <w:rPr>
          <w:sz w:val="24"/>
          <w:szCs w:val="24"/>
          <w:rtl/>
        </w:rPr>
        <w:t>بداية العام لتحليله</w:t>
      </w:r>
      <w:r>
        <w:rPr>
          <w:b/>
          <w:bCs/>
          <w:i/>
          <w:iCs/>
          <w:sz w:val="24"/>
          <w:szCs w:val="24"/>
          <w:rtl/>
        </w:rPr>
        <w:t>الأسلوب والمزاج والنبرة</w:t>
      </w:r>
      <w:r>
        <w:rPr>
          <w:b/>
          <w:bCs/>
          <w:sz w:val="24"/>
          <w:szCs w:val="24"/>
        </w:rPr>
        <w:t xml:space="preserve"> </w:t>
      </w:r>
      <w:r>
        <w:rPr>
          <w:sz w:val="24"/>
          <w:szCs w:val="24"/>
          <w:rtl/>
        </w:rPr>
        <w:t>كتابةً.</w:t>
      </w:r>
    </w:p>
    <w:p w14:paraId="00000024" w14:textId="77777777" w:rsidR="00BA79BB" w:rsidRDefault="00D0619A">
      <w:pPr>
        <w:bidi/>
        <w:rPr>
          <w:sz w:val="24"/>
          <w:szCs w:val="24"/>
        </w:rPr>
      </w:pPr>
      <w:r>
        <w:rPr>
          <w:sz w:val="24"/>
          <w:szCs w:val="24"/>
          <w:rtl/>
        </w:rPr>
        <w:t xml:space="preserve">يأخذ </w:t>
      </w:r>
      <w:r>
        <w:rPr>
          <w:b/>
          <w:bCs/>
          <w:sz w:val="24"/>
          <w:szCs w:val="24"/>
          <w:rtl/>
        </w:rPr>
        <w:t>ملحوظات</w:t>
      </w:r>
      <w:r>
        <w:rPr>
          <w:sz w:val="24"/>
          <w:szCs w:val="24"/>
          <w:rtl/>
        </w:rPr>
        <w:t>تلك المتعلقة بالأسئلة أدناه. ليس مطلوبًا منك كتابة إجابات رسمية لهذه الأسئلة. فكّر فقط في الأسئلة، وإن أمكن، دوّن أفكارك وملاحظاتك على النص أو استخدم ملاحظات لاصقة في جميع أنحاء الكتاب.</w:t>
      </w:r>
    </w:p>
    <w:p w14:paraId="00000025" w14:textId="77777777" w:rsidR="00BA79BB" w:rsidRDefault="00D0619A">
      <w:pPr>
        <w:bidi/>
        <w:rPr>
          <w:sz w:val="24"/>
          <w:szCs w:val="24"/>
        </w:rPr>
      </w:pPr>
      <w:r>
        <w:rPr>
          <w:sz w:val="24"/>
          <w:szCs w:val="24"/>
          <w:rtl/>
        </w:rPr>
        <w:t>كيف يخل</w:t>
      </w:r>
      <w:r>
        <w:rPr>
          <w:sz w:val="24"/>
          <w:szCs w:val="24"/>
          <w:rtl/>
        </w:rPr>
        <w:t>ق نوح المناخ العاطفي (الجو العام) للكتاب؟ (قدّم أمثلة من النص وأرقام الصفحات)</w:t>
      </w:r>
    </w:p>
    <w:p w14:paraId="00000026" w14:textId="77777777" w:rsidR="00BA79BB" w:rsidRDefault="00D0619A">
      <w:pPr>
        <w:bidi/>
        <w:rPr>
          <w:sz w:val="24"/>
          <w:szCs w:val="24"/>
        </w:rPr>
      </w:pPr>
      <w:r>
        <w:rPr>
          <w:sz w:val="24"/>
          <w:szCs w:val="24"/>
          <w:rtl/>
        </w:rPr>
        <w:t>ما هو المثير للاهتمام في بنية العمل؟ كيف يبدأ، ولماذا تُعدّ تقنية الكتابة فعّالة؟ ما هي أشكال</w:t>
      </w:r>
      <w:r>
        <w:rPr>
          <w:b/>
          <w:bCs/>
          <w:sz w:val="24"/>
          <w:szCs w:val="24"/>
          <w:rtl/>
        </w:rPr>
        <w:t>البلاغة-</w:t>
      </w:r>
      <w:r>
        <w:rPr>
          <w:sz w:val="24"/>
          <w:szCs w:val="24"/>
          <w:rtl/>
        </w:rPr>
        <w:t>فن استخدام اللغة للإقناع: المصداقية، العاطفة، المنطق (المراجع)</w:t>
      </w:r>
    </w:p>
    <w:p w14:paraId="00000027" w14:textId="77777777" w:rsidR="00BA79BB" w:rsidRDefault="00D0619A">
      <w:pPr>
        <w:bidi/>
        <w:rPr>
          <w:sz w:val="24"/>
          <w:szCs w:val="24"/>
        </w:rPr>
      </w:pPr>
      <w:r>
        <w:rPr>
          <w:sz w:val="24"/>
          <w:szCs w:val="24"/>
          <w:rtl/>
        </w:rPr>
        <w:t>ما هو هيكل الع</w:t>
      </w:r>
      <w:r>
        <w:rPr>
          <w:sz w:val="24"/>
          <w:szCs w:val="24"/>
          <w:rtl/>
        </w:rPr>
        <w:t>مل؟ كيف يستخدم نوح الفكاهة لتسليط الضوء على فكرة أو موضوع رئيسي؟ اكتب الجمل التي تثير فضولك، أو حيرتك، أو صدمتك، أو اهتمامك.</w:t>
      </w:r>
    </w:p>
    <w:p w14:paraId="00000028" w14:textId="77777777" w:rsidR="00BA79BB" w:rsidRDefault="00D0619A">
      <w:pPr>
        <w:bidi/>
        <w:rPr>
          <w:b/>
          <w:bCs/>
          <w:color w:val="333333"/>
          <w:sz w:val="24"/>
          <w:szCs w:val="24"/>
          <w:highlight w:val="white"/>
        </w:rPr>
      </w:pPr>
      <w:r>
        <w:rPr>
          <w:sz w:val="24"/>
          <w:szCs w:val="24"/>
          <w:rtl/>
        </w:rPr>
        <w:t>ما هو موقف الكاتب من موضوعه؟ وكيف نعرف ذلك؟ ما هي أجزاء العمل التي تدل على نبرته؟ ولماذا؟</w:t>
      </w:r>
    </w:p>
    <w:p w14:paraId="00000029" w14:textId="77777777" w:rsidR="00BA79BB" w:rsidRDefault="00D0619A">
      <w:pPr>
        <w:bidi/>
        <w:rPr>
          <w:color w:val="333333"/>
          <w:sz w:val="24"/>
          <w:szCs w:val="24"/>
          <w:highlight w:val="white"/>
        </w:rPr>
      </w:pPr>
      <w:r>
        <w:rPr>
          <w:b/>
          <w:bCs/>
          <w:color w:val="333333"/>
          <w:sz w:val="24"/>
          <w:szCs w:val="24"/>
          <w:highlight w:val="white"/>
          <w:rtl/>
        </w:rPr>
        <w:t>تَلمِيح</w:t>
      </w:r>
      <w:r>
        <w:rPr>
          <w:color w:val="333333"/>
          <w:sz w:val="24"/>
          <w:szCs w:val="24"/>
          <w:highlight w:val="white"/>
          <w:rtl/>
        </w:rPr>
        <w:t xml:space="preserve">: ال </w:t>
      </w:r>
      <w:r>
        <w:rPr>
          <w:b/>
          <w:bCs/>
          <w:color w:val="333333"/>
          <w:sz w:val="24"/>
          <w:szCs w:val="24"/>
          <w:highlight w:val="white"/>
          <w:rtl/>
        </w:rPr>
        <w:t xml:space="preserve">أسلوب </w:t>
      </w:r>
      <w:r>
        <w:rPr>
          <w:color w:val="333333"/>
          <w:sz w:val="24"/>
          <w:szCs w:val="24"/>
          <w:highlight w:val="white"/>
          <w:rtl/>
        </w:rPr>
        <w:t>يمكن تعريف أسلوب الكتاب</w:t>
      </w:r>
      <w:r>
        <w:rPr>
          <w:color w:val="333333"/>
          <w:sz w:val="24"/>
          <w:szCs w:val="24"/>
          <w:highlight w:val="white"/>
          <w:rtl/>
        </w:rPr>
        <w:t>ة بأنه الطريقة التي يكتب بها الكاتب. إنه الأسلوب الذي يستخدمه كل مؤلف في كتاباته. ويختلف هذا الأسلوب من كاتب لآخر، ويعتمد على شخصية كل كاتب.</w:t>
      </w:r>
      <w:hyperlink r:id="rId7">
        <w:r>
          <w:rPr>
            <w:color w:val="1155CC"/>
            <w:sz w:val="24"/>
            <w:szCs w:val="24"/>
            <w:highlight w:val="white"/>
            <w:u w:val="single"/>
            <w:rtl/>
          </w:rPr>
          <w:t>بناء</w:t>
        </w:r>
      </w:hyperlink>
      <w:hyperlink r:id="rId8">
        <w:r>
          <w:rPr>
            <w:color w:val="1155CC"/>
            <w:sz w:val="24"/>
            <w:szCs w:val="24"/>
            <w:highlight w:val="white"/>
            <w:u w:val="single"/>
            <w:rtl/>
          </w:rPr>
          <w:t xml:space="preserve"> </w:t>
        </w:r>
      </w:hyperlink>
      <w:hyperlink r:id="rId9">
        <w:r>
          <w:rPr>
            <w:color w:val="1155CC"/>
            <w:sz w:val="24"/>
            <w:szCs w:val="24"/>
            <w:highlight w:val="white"/>
            <w:u w:val="single"/>
            <w:rtl/>
          </w:rPr>
          <w:t>الجملة</w:t>
        </w:r>
      </w:hyperlink>
      <w:r>
        <w:rPr>
          <w:color w:val="333333"/>
          <w:sz w:val="24"/>
          <w:szCs w:val="24"/>
          <w:highlight w:val="white"/>
          <w:rtl/>
        </w:rPr>
        <w:t>اختيار الكلمات، والنبرة. ويمكن وصفها أيضاً بأنها "</w:t>
      </w:r>
      <w:hyperlink r:id="rId10">
        <w:r>
          <w:rPr>
            <w:color w:val="1155CC"/>
            <w:sz w:val="24"/>
            <w:szCs w:val="24"/>
            <w:highlight w:val="white"/>
            <w:u w:val="single"/>
            <w:rtl/>
          </w:rPr>
          <w:t>صوت</w:t>
        </w:r>
      </w:hyperlink>
      <w:r>
        <w:rPr>
          <w:color w:val="333333"/>
          <w:sz w:val="24"/>
          <w:szCs w:val="24"/>
          <w:highlight w:val="white"/>
          <w:rtl/>
        </w:rPr>
        <w:t>"يسمع القراء ذلك عند قراءة أعمال الكاتب".</w:t>
      </w:r>
      <w:hyperlink r:id="rId11">
        <w:r>
          <w:rPr>
            <w:color w:val="1155CC"/>
            <w:sz w:val="24"/>
            <w:szCs w:val="24"/>
            <w:highlight w:val="white"/>
            <w:u w:val="single"/>
          </w:rPr>
          <w:t>www.literarydevices.net</w:t>
        </w:r>
      </w:hyperlink>
      <w:r>
        <w:rPr>
          <w:color w:val="333333"/>
          <w:sz w:val="24"/>
          <w:szCs w:val="24"/>
          <w:highlight w:val="white"/>
        </w:rPr>
        <w:t>)</w:t>
      </w:r>
    </w:p>
    <w:p w14:paraId="0000002A" w14:textId="77777777" w:rsidR="00BA79BB" w:rsidRDefault="00BA79BB">
      <w:pPr>
        <w:bidi/>
        <w:ind w:left="1440"/>
        <w:rPr>
          <w:color w:val="333333"/>
          <w:sz w:val="24"/>
          <w:szCs w:val="24"/>
          <w:highlight w:val="white"/>
        </w:rPr>
      </w:pPr>
    </w:p>
    <w:sectPr w:rsidR="00BA79BB">
      <w:headerReference w:type="default" r:id="rId12"/>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BECE4" w14:textId="77777777" w:rsidR="00D0619A" w:rsidRDefault="00D0619A">
      <w:pPr>
        <w:spacing w:after="0" w:line="240" w:lineRule="auto"/>
      </w:pPr>
      <w:r>
        <w:separator/>
      </w:r>
    </w:p>
  </w:endnote>
  <w:endnote w:type="continuationSeparator" w:id="0">
    <w:p w14:paraId="77059278" w14:textId="77777777" w:rsidR="00D0619A" w:rsidRDefault="00D06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C185F2C-C05F-4395-977B-35D63BA2AD49}"/>
    <w:embedBold r:id="rId2" w:fontKey="{D36601F1-D470-466E-928E-1DACD0192E3C}"/>
    <w:embedItalic r:id="rId3" w:fontKey="{09FB30B5-FA9F-4FFD-AD00-143AF8ABABF4}"/>
    <w:embedBoldItalic r:id="rId4" w:fontKey="{D729E8BA-83B1-4F80-B557-CCC807685020}"/>
  </w:font>
  <w:font w:name="Georgia">
    <w:panose1 w:val="02040502050405020303"/>
    <w:charset w:val="00"/>
    <w:family w:val="roman"/>
    <w:pitch w:val="variable"/>
    <w:sig w:usb0="00000287" w:usb1="00000000" w:usb2="00000000" w:usb3="00000000" w:csb0="0000009F" w:csb1="00000000"/>
    <w:embedItalic r:id="rId5" w:fontKey="{667560E1-81ED-489F-814F-6D246486672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C2E75CEC-06F2-4114-AFDD-AC1F9D1DB0B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BA1DD" w14:textId="77777777" w:rsidR="00D0619A" w:rsidRDefault="00D0619A">
      <w:pPr>
        <w:spacing w:after="0" w:line="240" w:lineRule="auto"/>
      </w:pPr>
      <w:r>
        <w:separator/>
      </w:r>
    </w:p>
  </w:footnote>
  <w:footnote w:type="continuationSeparator" w:id="0">
    <w:p w14:paraId="3F5A2DD1" w14:textId="77777777" w:rsidR="00D0619A" w:rsidRDefault="00D06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B" w14:textId="77777777" w:rsidR="00BA79BB" w:rsidRDefault="00D0619A">
    <w:pPr>
      <w:jc w:val="right"/>
      <w:rPr>
        <w:rFonts w:ascii="Arial" w:eastAsia="Arial" w:hAnsi="Arial" w:cs="Arial"/>
        <w:b/>
        <w:bCs/>
        <w:sz w:val="18"/>
        <w:szCs w:val="18"/>
      </w:rPr>
    </w:pPr>
    <w:r>
      <w:rPr>
        <w:rFonts w:ascii="Arial" w:eastAsia="Arial" w:hAnsi="Arial" w:cs="Arial"/>
        <w:b/>
        <w:bCs/>
        <w:sz w:val="18"/>
        <w:szCs w:val="18"/>
      </w:rPr>
      <w:t>Arabic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2F61"/>
    <w:multiLevelType w:val="multilevel"/>
    <w:tmpl w:val="AE544A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060F5C"/>
    <w:multiLevelType w:val="multilevel"/>
    <w:tmpl w:val="F63CF7A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b w:val="0"/>
        <w:bCs w:val="0"/>
        <w:i w:val="0"/>
        <w:iCs w:val="0"/>
        <w:smallCaps w:val="0"/>
        <w:strike w:val="0"/>
        <w:color w:val="00000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82483E"/>
    <w:multiLevelType w:val="multilevel"/>
    <w:tmpl w:val="912021EC"/>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1026632"/>
    <w:multiLevelType w:val="multilevel"/>
    <w:tmpl w:val="A6F6B7F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9BB"/>
    <w:rsid w:val="00104067"/>
    <w:rsid w:val="00BA79BB"/>
    <w:rsid w:val="00D0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13B010-5245-4F73-98C1-722DA1929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iterarydevices.net/synta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terarydevices.net/synta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terarydevices.net" TargetMode="External"/><Relationship Id="rId5" Type="http://schemas.openxmlformats.org/officeDocument/2006/relationships/footnotes" Target="footnotes.xml"/><Relationship Id="rId10" Type="http://schemas.openxmlformats.org/officeDocument/2006/relationships/hyperlink" Target="https://literarydevices.net/voice/" TargetMode="External"/><Relationship Id="rId4" Type="http://schemas.openxmlformats.org/officeDocument/2006/relationships/webSettings" Target="webSettings.xml"/><Relationship Id="rId9" Type="http://schemas.openxmlformats.org/officeDocument/2006/relationships/hyperlink" Target="https://literarydevices.net/syntax/"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2026-06-22T11:27:00Z</dcterms:created>
  <dcterms:modified xsi:type="dcterms:W3CDTF">2026-06-22T11:27:00Z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57223ba1-feba-475d-9555-802f8ee67968</vt:lpwstr>
  </property>
</Properties>
</file>