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779B6" w14:textId="39D95185" w:rsidR="0086052E" w:rsidRDefault="009B3915" w:rsidP="00B97B79">
      <w:pPr>
        <w:pStyle w:val="Heading1"/>
      </w:pPr>
      <w:r>
        <w:t>Core Program Summary</w:t>
      </w:r>
    </w:p>
    <w:p w14:paraId="6075090A" w14:textId="6EC59E68" w:rsidR="00D167BF" w:rsidRPr="00D167BF" w:rsidRDefault="00495265" w:rsidP="00D167BF">
      <w:pPr>
        <w:pStyle w:val="Heading2"/>
      </w:pPr>
      <w:r>
        <w:t>McGraw Hill, Open Court Reading, 2023</w:t>
      </w:r>
    </w:p>
    <w:p w14:paraId="04E8C13E" w14:textId="6E6C215A" w:rsidR="00D167BF" w:rsidRDefault="009B3915" w:rsidP="00D167BF">
      <w:pPr>
        <w:pStyle w:val="Heading3"/>
      </w:pPr>
      <w:r>
        <w:rPr>
          <w:noProof/>
        </w:rPr>
        <mc:AlternateContent>
          <mc:Choice Requires="wps">
            <w:drawing>
              <wp:anchor distT="45720" distB="45720" distL="114300" distR="114300" simplePos="0" relativeHeight="251656192" behindDoc="0" locked="0" layoutInCell="1" allowOverlap="1" wp14:anchorId="4635F5F7" wp14:editId="2228F48B">
                <wp:simplePos x="0" y="0"/>
                <wp:positionH relativeFrom="column">
                  <wp:posOffset>4768215</wp:posOffset>
                </wp:positionH>
                <wp:positionV relativeFrom="paragraph">
                  <wp:posOffset>292735</wp:posOffset>
                </wp:positionV>
                <wp:extent cx="2133600" cy="73628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7362825"/>
                        </a:xfrm>
                        <a:prstGeom prst="rect">
                          <a:avLst/>
                        </a:prstGeom>
                        <a:solidFill>
                          <a:srgbClr val="FFFFFF"/>
                        </a:solidFill>
                        <a:ln w="9525">
                          <a:solidFill>
                            <a:srgbClr val="D0D2D3"/>
                          </a:solidFill>
                          <a:miter lim="800000"/>
                          <a:headEnd/>
                          <a:tailEnd/>
                        </a:ln>
                      </wps:spPr>
                      <wps:txbx>
                        <w:txbxContent>
                          <w:p w14:paraId="6088F47D" w14:textId="77777777" w:rsidR="009B3915" w:rsidRDefault="009B3915" w:rsidP="009B3915">
                            <w:pPr>
                              <w:pStyle w:val="Page01-Side-bar-navy"/>
                              <w:rPr>
                                <w:b/>
                              </w:rPr>
                            </w:pPr>
                            <w:r>
                              <w:rPr>
                                <w:b/>
                              </w:rPr>
                              <w:t>This program was approved for use in:</w:t>
                            </w:r>
                          </w:p>
                          <w:p w14:paraId="01184564" w14:textId="77777777" w:rsidR="009B3915" w:rsidRPr="00187333" w:rsidRDefault="009B3915" w:rsidP="009B3915">
                            <w:pPr>
                              <w:pStyle w:val="Page01-Side-bar-navy"/>
                              <w:numPr>
                                <w:ilvl w:val="0"/>
                                <w:numId w:val="1"/>
                              </w:numPr>
                              <w:rPr>
                                <w:b/>
                              </w:rPr>
                            </w:pPr>
                            <w:r w:rsidRPr="00187333">
                              <w:rPr>
                                <w:b/>
                              </w:rPr>
                              <w:t>Kindergarten</w:t>
                            </w:r>
                          </w:p>
                          <w:p w14:paraId="1B2AC8F9" w14:textId="77777777" w:rsidR="009B3915" w:rsidRPr="00187333" w:rsidRDefault="009B3915" w:rsidP="009B3915">
                            <w:pPr>
                              <w:pStyle w:val="Page01-Side-bar-navy"/>
                              <w:numPr>
                                <w:ilvl w:val="0"/>
                                <w:numId w:val="1"/>
                              </w:numPr>
                              <w:rPr>
                                <w:b/>
                              </w:rPr>
                            </w:pPr>
                            <w:r w:rsidRPr="00187333">
                              <w:rPr>
                                <w:b/>
                              </w:rPr>
                              <w:t>First Grade</w:t>
                            </w:r>
                          </w:p>
                          <w:p w14:paraId="536CC269" w14:textId="77777777" w:rsidR="009B3915" w:rsidRDefault="009B3915" w:rsidP="009B3915">
                            <w:pPr>
                              <w:pStyle w:val="Page01-Side-bar-navy"/>
                              <w:numPr>
                                <w:ilvl w:val="0"/>
                                <w:numId w:val="1"/>
                              </w:numPr>
                              <w:rPr>
                                <w:b/>
                              </w:rPr>
                            </w:pPr>
                            <w:r w:rsidRPr="00187333">
                              <w:rPr>
                                <w:b/>
                              </w:rPr>
                              <w:t>Second Grade</w:t>
                            </w:r>
                          </w:p>
                          <w:p w14:paraId="0E6B2634" w14:textId="77777777" w:rsidR="009B3915" w:rsidRDefault="009B3915" w:rsidP="009B3915">
                            <w:pPr>
                              <w:pStyle w:val="Page01-Side-bar-navy"/>
                              <w:numPr>
                                <w:ilvl w:val="0"/>
                                <w:numId w:val="1"/>
                              </w:numPr>
                              <w:rPr>
                                <w:b/>
                              </w:rPr>
                            </w:pPr>
                            <w:r>
                              <w:rPr>
                                <w:b/>
                              </w:rPr>
                              <w:t>Third Grade</w:t>
                            </w:r>
                          </w:p>
                          <w:p w14:paraId="3FA551D6" w14:textId="77777777" w:rsidR="009B3915" w:rsidRDefault="009B3915" w:rsidP="009B3915">
                            <w:pPr>
                              <w:pStyle w:val="Page01-Side-bar-navy"/>
                              <w:ind w:left="720"/>
                              <w:rPr>
                                <w:b/>
                              </w:rPr>
                            </w:pPr>
                          </w:p>
                          <w:p w14:paraId="44415A61" w14:textId="77777777" w:rsidR="009B3915" w:rsidRPr="00714CD2" w:rsidRDefault="009B3915" w:rsidP="009B3915">
                            <w:pPr>
                              <w:pStyle w:val="Page01-Side-bar-navy"/>
                              <w:rPr>
                                <w:bCs/>
                              </w:rPr>
                            </w:pPr>
                            <w:r>
                              <w:rPr>
                                <w:b/>
                              </w:rPr>
                              <w:t xml:space="preserve">Core (Universal) Programming: </w:t>
                            </w:r>
                            <w:r>
                              <w:rPr>
                                <w:bCs/>
                              </w:rPr>
                              <w:t xml:space="preserve">A reading program that is used to help guide both initial and differentiated instruction in the regular classroom. It supports instruction in the broad range of reading skills (phonemic awareness, phonics, fluency, vocabulary, comprehension) required to become a skilled reader. It contains teacher’s manuals with explicit lesson plans and provides reading and practice materials for students (FCRR, n.d.). </w:t>
                            </w:r>
                          </w:p>
                          <w:p w14:paraId="1A351AB3" w14:textId="77777777" w:rsidR="009B3915" w:rsidRDefault="009B3915" w:rsidP="009B3915">
                            <w:pPr>
                              <w:pStyle w:val="Page01-Side-bar-navy"/>
                              <w:rPr>
                                <w:b/>
                              </w:rPr>
                            </w:pPr>
                            <w:r>
                              <w:rPr>
                                <w:b/>
                              </w:rPr>
                              <w:t xml:space="preserve">Please access the scored rubric online to review the specific criteria and feedback for each approved core reading program.  </w:t>
                            </w:r>
                          </w:p>
                          <w:p w14:paraId="024E083E" w14:textId="77777777" w:rsidR="009B3915" w:rsidRPr="00187333" w:rsidRDefault="009B3915" w:rsidP="009B3915">
                            <w:pPr>
                              <w:pStyle w:val="Page01-Side-bar-navy"/>
                              <w:rPr>
                                <w:bCs/>
                              </w:rPr>
                            </w:pPr>
                            <w:r>
                              <w:rPr>
                                <w:bCs/>
                              </w:rPr>
                              <w:t>R</w:t>
                            </w:r>
                            <w:r w:rsidRPr="00187333">
                              <w:rPr>
                                <w:bCs/>
                              </w:rPr>
                              <w:t>ubrics are available</w:t>
                            </w:r>
                            <w:r>
                              <w:rPr>
                                <w:bCs/>
                              </w:rPr>
                              <w:t xml:space="preserve"> for all instructional program reviewed</w:t>
                            </w:r>
                            <w:r w:rsidRPr="00187333">
                              <w:rPr>
                                <w:bCs/>
                              </w:rPr>
                              <w:t xml:space="preserve"> from the CDE upon request. Please contact </w:t>
                            </w:r>
                            <w:hyperlink r:id="rId8" w:history="1">
                              <w:r w:rsidRPr="0000798D">
                                <w:rPr>
                                  <w:rStyle w:val="Hyperlink"/>
                                  <w:bCs/>
                                </w:rPr>
                                <w:t>READAct@cde.state.co.us</w:t>
                              </w:r>
                            </w:hyperlink>
                            <w:r>
                              <w:rPr>
                                <w:bCs/>
                              </w:rPr>
                              <w:t xml:space="preserve">. </w:t>
                            </w:r>
                            <w:r w:rsidRPr="00187333">
                              <w:rPr>
                                <w:bCs/>
                              </w:rPr>
                              <w:t xml:space="preserve"> </w:t>
                            </w:r>
                          </w:p>
                          <w:p w14:paraId="04AC4184" w14:textId="1A12DBDA" w:rsidR="00F860D7" w:rsidRPr="00AA4C44" w:rsidRDefault="00F860D7" w:rsidP="00AA4C44">
                            <w:pPr>
                              <w:pStyle w:val="Page01-Side-bar-navy"/>
                            </w:pPr>
                            <w:r w:rsidRPr="00AA4C44">
                              <w:t xml:space="preserve"> </w:t>
                            </w:r>
                          </w:p>
                        </w:txbxContent>
                      </wps:txbx>
                      <wps:bodyPr rot="0" vert="horz" wrap="square" lIns="182880" tIns="182880" rIns="18288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5F5F7" id="_x0000_t202" coordsize="21600,21600" o:spt="202" path="m,l,21600r21600,l21600,xe">
                <v:stroke joinstyle="miter"/>
                <v:path gradientshapeok="t" o:connecttype="rect"/>
              </v:shapetype>
              <v:shape id="Text Box 2" o:spid="_x0000_s1026" type="#_x0000_t202" style="position:absolute;margin-left:375.45pt;margin-top:23.05pt;width:168pt;height:579.7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" strokecolor="#d0d2d3">
                <v:textbox inset="14.4pt,14.4pt,14.4pt,0">
                  <w:txbxContent>
                    <w:p w14:paraId="6088F47D" w14:textId="77777777" w:rsidR="009B3915" w:rsidRDefault="009B3915" w:rsidP="009B3915">
                      <w:pPr>
                        <w:pStyle w:val="Page01-Side-bar-navy"/>
                        <w:rPr>
                          <w:b/>
                        </w:rPr>
                      </w:pPr>
                      <w:r>
                        <w:rPr>
                          <w:b/>
                        </w:rPr>
                        <w:t>This program was approved for use in:</w:t>
                      </w:r>
                    </w:p>
                    <w:p w14:paraId="01184564" w14:textId="77777777" w:rsidR="009B3915" w:rsidRPr="00187333" w:rsidRDefault="009B3915" w:rsidP="009B3915">
                      <w:pPr>
                        <w:pStyle w:val="Page01-Side-bar-navy"/>
                        <w:numPr>
                          <w:ilvl w:val="0"/>
                          <w:numId w:val="1"/>
                        </w:numPr>
                        <w:rPr>
                          <w:b/>
                        </w:rPr>
                      </w:pPr>
                      <w:r w:rsidRPr="00187333">
                        <w:rPr>
                          <w:b/>
                        </w:rPr>
                        <w:t>Kindergarten</w:t>
                      </w:r>
                    </w:p>
                    <w:p w14:paraId="1B2AC8F9" w14:textId="77777777" w:rsidR="009B3915" w:rsidRPr="00187333" w:rsidRDefault="009B3915" w:rsidP="009B3915">
                      <w:pPr>
                        <w:pStyle w:val="Page01-Side-bar-navy"/>
                        <w:numPr>
                          <w:ilvl w:val="0"/>
                          <w:numId w:val="1"/>
                        </w:numPr>
                        <w:rPr>
                          <w:b/>
                        </w:rPr>
                      </w:pPr>
                      <w:r w:rsidRPr="00187333">
                        <w:rPr>
                          <w:b/>
                        </w:rPr>
                        <w:t>First Grade</w:t>
                      </w:r>
                    </w:p>
                    <w:p w14:paraId="536CC269" w14:textId="77777777" w:rsidR="009B3915" w:rsidRDefault="009B3915" w:rsidP="009B3915">
                      <w:pPr>
                        <w:pStyle w:val="Page01-Side-bar-navy"/>
                        <w:numPr>
                          <w:ilvl w:val="0"/>
                          <w:numId w:val="1"/>
                        </w:numPr>
                        <w:rPr>
                          <w:b/>
                        </w:rPr>
                      </w:pPr>
                      <w:r w:rsidRPr="00187333">
                        <w:rPr>
                          <w:b/>
                        </w:rPr>
                        <w:t>Second Grade</w:t>
                      </w:r>
                    </w:p>
                    <w:p w14:paraId="0E6B2634" w14:textId="77777777" w:rsidR="009B3915" w:rsidRDefault="009B3915" w:rsidP="009B3915">
                      <w:pPr>
                        <w:pStyle w:val="Page01-Side-bar-navy"/>
                        <w:numPr>
                          <w:ilvl w:val="0"/>
                          <w:numId w:val="1"/>
                        </w:numPr>
                        <w:rPr>
                          <w:b/>
                        </w:rPr>
                      </w:pPr>
                      <w:r>
                        <w:rPr>
                          <w:b/>
                        </w:rPr>
                        <w:t>Third Grade</w:t>
                      </w:r>
                    </w:p>
                    <w:p w14:paraId="3FA551D6" w14:textId="77777777" w:rsidR="009B3915" w:rsidRDefault="009B3915" w:rsidP="009B3915">
                      <w:pPr>
                        <w:pStyle w:val="Page01-Side-bar-navy"/>
                        <w:ind w:left="720"/>
                        <w:rPr>
                          <w:b/>
                        </w:rPr>
                      </w:pPr>
                    </w:p>
                    <w:p w14:paraId="44415A61" w14:textId="77777777" w:rsidR="009B3915" w:rsidRPr="00714CD2" w:rsidRDefault="009B3915" w:rsidP="009B3915">
                      <w:pPr>
                        <w:pStyle w:val="Page01-Side-bar-navy"/>
                        <w:rPr>
                          <w:bCs/>
                        </w:rPr>
                      </w:pPr>
                      <w:r>
                        <w:rPr>
                          <w:b/>
                        </w:rPr>
                        <w:t xml:space="preserve">Core (Universal) Programming: </w:t>
                      </w:r>
                      <w:r>
                        <w:rPr>
                          <w:bCs/>
                        </w:rPr>
                        <w:t xml:space="preserve">A reading program that is used to help guide both initial and differentiated instruction in the regular classroom. It supports instruction in the broad range of reading skills (phonemic awareness, phonics, fluency, vocabulary, comprehension) required to become a skilled reader. It contains teacher’s manuals with explicit lesson plans and provides reading and practice materials for students (FCRR, n.d.). </w:t>
                      </w:r>
                    </w:p>
                    <w:p w14:paraId="1A351AB3" w14:textId="77777777" w:rsidR="009B3915" w:rsidRDefault="009B3915" w:rsidP="009B3915">
                      <w:pPr>
                        <w:pStyle w:val="Page01-Side-bar-navy"/>
                        <w:rPr>
                          <w:b/>
                        </w:rPr>
                      </w:pPr>
                      <w:r>
                        <w:rPr>
                          <w:b/>
                        </w:rPr>
                        <w:t xml:space="preserve">Please access the scored rubric online to review the specific criteria and feedback for each approved core reading program.  </w:t>
                      </w:r>
                    </w:p>
                    <w:p w14:paraId="024E083E" w14:textId="77777777" w:rsidR="009B3915" w:rsidRPr="00187333" w:rsidRDefault="009B3915" w:rsidP="009B3915">
                      <w:pPr>
                        <w:pStyle w:val="Page01-Side-bar-navy"/>
                        <w:rPr>
                          <w:bCs/>
                        </w:rPr>
                      </w:pPr>
                      <w:r>
                        <w:rPr>
                          <w:bCs/>
                        </w:rPr>
                        <w:t>R</w:t>
                      </w:r>
                      <w:r w:rsidRPr="00187333">
                        <w:rPr>
                          <w:bCs/>
                        </w:rPr>
                        <w:t>ubrics are available</w:t>
                      </w:r>
                      <w:r>
                        <w:rPr>
                          <w:bCs/>
                        </w:rPr>
                        <w:t xml:space="preserve"> for all instructional program reviewed</w:t>
                      </w:r>
                      <w:r w:rsidRPr="00187333">
                        <w:rPr>
                          <w:bCs/>
                        </w:rPr>
                        <w:t xml:space="preserve"> from the CDE upon request. Please contact </w:t>
                      </w:r>
                      <w:hyperlink r:id="rId9" w:history="1">
                        <w:r w:rsidRPr="0000798D">
                          <w:rPr>
                            <w:rStyle w:val="Hyperlink"/>
                            <w:bCs/>
                          </w:rPr>
                          <w:t>READAct@cde.state.co.us</w:t>
                        </w:r>
                      </w:hyperlink>
                      <w:r>
                        <w:rPr>
                          <w:bCs/>
                        </w:rPr>
                        <w:t xml:space="preserve">. </w:t>
                      </w:r>
                      <w:r w:rsidRPr="00187333">
                        <w:rPr>
                          <w:bCs/>
                        </w:rPr>
                        <w:t xml:space="preserve"> </w:t>
                      </w:r>
                    </w:p>
                    <w:p w14:paraId="04AC4184" w14:textId="1A12DBDA" w:rsidR="00F860D7" w:rsidRPr="00AA4C44" w:rsidRDefault="00F860D7" w:rsidP="00AA4C44">
                      <w:pPr>
                        <w:pStyle w:val="Page01-Side-bar-navy"/>
                      </w:pPr>
                      <w:r w:rsidRPr="00AA4C44">
                        <w:t xml:space="preserve"> </w:t>
                      </w:r>
                    </w:p>
                  </w:txbxContent>
                </v:textbox>
                <w10:wrap type="square"/>
              </v:shape>
            </w:pict>
          </mc:Fallback>
        </mc:AlternateContent>
      </w:r>
      <w:r>
        <w:t>Information</w:t>
      </w:r>
    </w:p>
    <w:p w14:paraId="31D8D787" w14:textId="77777777" w:rsidR="009B3915" w:rsidRDefault="009B3915" w:rsidP="009B3915">
      <w:pPr>
        <w:rPr>
          <w:lang w:val="en"/>
        </w:rPr>
      </w:pPr>
      <w:r>
        <w:rPr>
          <w:lang w:val="en"/>
        </w:rPr>
        <w:t xml:space="preserve">The Colorado Reading to Ensure Academic Development Act (READ Act), passed by the Colorado legislature in 2012, focuses on early literacy development for all </w:t>
      </w:r>
      <w:proofErr w:type="gramStart"/>
      <w:r>
        <w:rPr>
          <w:lang w:val="en"/>
        </w:rPr>
        <w:t>students</w:t>
      </w:r>
      <w:proofErr w:type="gramEnd"/>
      <w:r>
        <w:rPr>
          <w:lang w:val="en"/>
        </w:rPr>
        <w:t xml:space="preserve"> kindergarten through third grade and especially for students at risk of not reaching grade-level proficiency in reading by the end of third grade.  Included in the READ Act is the requirement that the department shall create an advisory list of evidence-based or scientifically based instructional programming in reading, pursuant to C.R.S. 22-7-1209.</w:t>
      </w:r>
    </w:p>
    <w:p w14:paraId="66D12637" w14:textId="77777777" w:rsidR="009B3915" w:rsidRDefault="009B3915" w:rsidP="009B3915">
      <w:pPr>
        <w:pBdr>
          <w:bottom w:val="single" w:sz="12" w:space="12" w:color="44546A"/>
        </w:pBdr>
        <w:rPr>
          <w:lang w:val="en"/>
        </w:rPr>
      </w:pPr>
      <w:r>
        <w:rPr>
          <w:lang w:val="en"/>
        </w:rPr>
        <w:t>The main purpose of the READ Act Advisory List of Instructional Programming is to provide districts and schools with a choice of instructional programming that adequately enhances teacher quality and is a major vehicle that schools/districts can utilize to upgrade their capacity as it relates to the implementation of the evidence-based literacy practices.</w:t>
      </w:r>
    </w:p>
    <w:p w14:paraId="48D8FBEA" w14:textId="77777777" w:rsidR="009B3915" w:rsidRPr="00B23895" w:rsidRDefault="009B3915" w:rsidP="009B3915">
      <w:pPr>
        <w:pStyle w:val="Heading3"/>
      </w:pPr>
      <w:r>
        <w:t xml:space="preserve">CDE Core Program Rating Summary </w:t>
      </w:r>
    </w:p>
    <w:p w14:paraId="47451D5E" w14:textId="6E2BA334" w:rsidR="009B3915" w:rsidRPr="00495265" w:rsidRDefault="009B3915" w:rsidP="009B3915">
      <w:pPr>
        <w:pStyle w:val="Text"/>
        <w:spacing w:after="0" w:line="240" w:lineRule="auto"/>
        <w:contextualSpacing/>
        <w:rPr>
          <w:lang w:val="en"/>
        </w:rPr>
      </w:pPr>
      <w:r w:rsidRPr="00B23895">
        <w:rPr>
          <w:b/>
          <w:bCs/>
          <w:lang w:val="en"/>
        </w:rPr>
        <w:t>Kindergarten</w:t>
      </w:r>
      <w:r>
        <w:rPr>
          <w:b/>
          <w:bCs/>
          <w:lang w:val="en"/>
        </w:rPr>
        <w:t xml:space="preserve">: </w:t>
      </w:r>
      <w:r w:rsidR="00495265">
        <w:rPr>
          <w:lang w:val="en"/>
        </w:rPr>
        <w:t>Meets Expectations</w:t>
      </w:r>
    </w:p>
    <w:p w14:paraId="4184856D" w14:textId="7BE58D23" w:rsidR="009B3915" w:rsidRPr="00E45DE0" w:rsidRDefault="009B3915" w:rsidP="009B3915">
      <w:pPr>
        <w:pStyle w:val="Text"/>
        <w:spacing w:after="0" w:line="240" w:lineRule="auto"/>
        <w:contextualSpacing/>
        <w:rPr>
          <w:lang w:val="en"/>
        </w:rPr>
      </w:pPr>
      <w:r w:rsidRPr="00B23895">
        <w:rPr>
          <w:b/>
          <w:bCs/>
          <w:lang w:val="en"/>
        </w:rPr>
        <w:t>First Grade</w:t>
      </w:r>
      <w:r>
        <w:rPr>
          <w:b/>
          <w:bCs/>
          <w:lang w:val="en"/>
        </w:rPr>
        <w:t>:</w:t>
      </w:r>
      <w:r w:rsidRPr="00C86D0E">
        <w:rPr>
          <w:lang w:val="en"/>
        </w:rPr>
        <w:t xml:space="preserve"> </w:t>
      </w:r>
      <w:r>
        <w:rPr>
          <w:lang w:val="en"/>
        </w:rPr>
        <w:t xml:space="preserve"> </w:t>
      </w:r>
      <w:r w:rsidR="00495265">
        <w:rPr>
          <w:lang w:val="en"/>
        </w:rPr>
        <w:t>Meets Expectations</w:t>
      </w:r>
    </w:p>
    <w:p w14:paraId="13FF7E1E" w14:textId="30647CDD" w:rsidR="009B3915" w:rsidRPr="00E45DE0" w:rsidRDefault="009B3915" w:rsidP="009B3915">
      <w:pPr>
        <w:pStyle w:val="Text"/>
        <w:spacing w:after="0" w:line="240" w:lineRule="auto"/>
        <w:contextualSpacing/>
        <w:rPr>
          <w:lang w:val="en"/>
        </w:rPr>
      </w:pPr>
      <w:r w:rsidRPr="00B23895">
        <w:rPr>
          <w:b/>
          <w:bCs/>
        </w:rPr>
        <w:t xml:space="preserve">Second Grade: </w:t>
      </w:r>
      <w:r>
        <w:rPr>
          <w:lang w:val="en"/>
        </w:rPr>
        <w:t xml:space="preserve"> </w:t>
      </w:r>
      <w:r w:rsidR="00495265">
        <w:rPr>
          <w:lang w:val="en"/>
        </w:rPr>
        <w:t>Meets Expectations</w:t>
      </w:r>
    </w:p>
    <w:p w14:paraId="4B95FE5E" w14:textId="1A16FB96" w:rsidR="009B3915" w:rsidRDefault="009B3915" w:rsidP="009B3915">
      <w:pPr>
        <w:pStyle w:val="Text"/>
        <w:spacing w:after="0" w:line="240" w:lineRule="auto"/>
        <w:contextualSpacing/>
        <w:rPr>
          <w:b/>
          <w:bCs/>
          <w:lang w:val="en"/>
        </w:rPr>
      </w:pPr>
      <w:r w:rsidRPr="00F30758">
        <w:rPr>
          <w:b/>
          <w:bCs/>
          <w:lang w:val="en"/>
        </w:rPr>
        <w:t>Third Grade:</w:t>
      </w:r>
      <w:r>
        <w:rPr>
          <w:lang w:val="en"/>
        </w:rPr>
        <w:t xml:space="preserve"> </w:t>
      </w:r>
      <w:r w:rsidR="00495265">
        <w:rPr>
          <w:lang w:val="en"/>
        </w:rPr>
        <w:t>Meets Expectations</w:t>
      </w:r>
    </w:p>
    <w:p w14:paraId="544C4233" w14:textId="7EBE6009" w:rsidR="009B3915" w:rsidRDefault="009B3915" w:rsidP="009B3915">
      <w:pPr>
        <w:spacing w:after="0" w:line="240" w:lineRule="auto"/>
        <w:contextualSpacing/>
        <w:rPr>
          <w:lang w:val="en"/>
        </w:rPr>
      </w:pPr>
      <w:r w:rsidRPr="00B23895">
        <w:rPr>
          <w:b/>
          <w:bCs/>
          <w:lang w:val="en"/>
        </w:rPr>
        <w:t>Usability:</w:t>
      </w:r>
      <w:r>
        <w:rPr>
          <w:lang w:val="en"/>
        </w:rPr>
        <w:t xml:space="preserve"> </w:t>
      </w:r>
      <w:r w:rsidR="00495265">
        <w:rPr>
          <w:lang w:val="en"/>
        </w:rPr>
        <w:t>Meets Expectations</w:t>
      </w:r>
    </w:p>
    <w:p w14:paraId="0C948781" w14:textId="77777777" w:rsidR="009B3915" w:rsidRDefault="009B3915" w:rsidP="009B3915">
      <w:pPr>
        <w:pBdr>
          <w:bottom w:val="single" w:sz="12" w:space="0" w:color="44546A"/>
        </w:pBdr>
        <w:spacing w:after="120" w:line="240" w:lineRule="auto"/>
        <w:rPr>
          <w:lang w:val="en"/>
        </w:rPr>
      </w:pPr>
    </w:p>
    <w:p w14:paraId="391F25B2" w14:textId="77777777" w:rsidR="009B3915" w:rsidRPr="00650FF0" w:rsidRDefault="009B3915" w:rsidP="009B3915">
      <w:pPr>
        <w:pStyle w:val="Heading3"/>
      </w:pPr>
      <w:r>
        <w:t>Vendor Information and Program Summary</w:t>
      </w:r>
    </w:p>
    <w:p w14:paraId="1B7494AC" w14:textId="127908F4" w:rsidR="009B3915" w:rsidRPr="00241BBF" w:rsidRDefault="009B3915" w:rsidP="009B3915">
      <w:pPr>
        <w:pStyle w:val="Text"/>
        <w:rPr>
          <w:b/>
          <w:bCs/>
          <w:color w:val="000000"/>
        </w:rPr>
      </w:pPr>
      <w:r w:rsidRPr="009B3915">
        <w:rPr>
          <w:b/>
          <w:bCs/>
          <w:color w:val="000000"/>
        </w:rPr>
        <w:t xml:space="preserve"> </w:t>
      </w:r>
      <w:r w:rsidRPr="00241BBF">
        <w:rPr>
          <w:b/>
          <w:bCs/>
          <w:color w:val="000000"/>
        </w:rPr>
        <w:t>Vendor:</w:t>
      </w:r>
      <w:r>
        <w:rPr>
          <w:b/>
          <w:bCs/>
          <w:color w:val="000000"/>
        </w:rPr>
        <w:t xml:space="preserve"> </w:t>
      </w:r>
      <w:r w:rsidR="00191D0E">
        <w:rPr>
          <w:color w:val="000000"/>
        </w:rPr>
        <w:t>McGraw Hill</w:t>
      </w:r>
      <w:r>
        <w:rPr>
          <w:b/>
          <w:bCs/>
          <w:color w:val="000000"/>
        </w:rPr>
        <w:tab/>
      </w:r>
    </w:p>
    <w:p w14:paraId="62784BF8" w14:textId="4BFFE970" w:rsidR="009B3915" w:rsidRPr="00191D0E" w:rsidRDefault="009B3915" w:rsidP="009B3915">
      <w:pPr>
        <w:pStyle w:val="Text"/>
        <w:rPr>
          <w:color w:val="000000"/>
        </w:rPr>
      </w:pPr>
      <w:bookmarkStart w:id="0" w:name="_Hlk41919839"/>
      <w:r w:rsidRPr="00241BBF">
        <w:rPr>
          <w:b/>
          <w:bCs/>
          <w:color w:val="000000"/>
        </w:rPr>
        <w:t xml:space="preserve">Publication year (or edition): </w:t>
      </w:r>
      <w:r w:rsidR="00191D0E">
        <w:rPr>
          <w:color w:val="000000"/>
        </w:rPr>
        <w:t>2023</w:t>
      </w:r>
    </w:p>
    <w:bookmarkEnd w:id="0"/>
    <w:p w14:paraId="3C075FDB" w14:textId="77777777" w:rsidR="009B3915" w:rsidRPr="00241BBF" w:rsidRDefault="009B3915" w:rsidP="009B3915">
      <w:pPr>
        <w:pStyle w:val="Text"/>
        <w:rPr>
          <w:b/>
          <w:bCs/>
          <w:color w:val="000000"/>
        </w:rPr>
      </w:pPr>
      <w:r w:rsidRPr="00241BBF">
        <w:rPr>
          <w:b/>
          <w:bCs/>
          <w:color w:val="000000"/>
        </w:rPr>
        <w:t>Contact Information</w:t>
      </w:r>
    </w:p>
    <w:p w14:paraId="01F52A95" w14:textId="21153385" w:rsidR="009B3915" w:rsidRPr="00241BBF" w:rsidRDefault="009B3915" w:rsidP="009B3915">
      <w:pPr>
        <w:pStyle w:val="Text"/>
        <w:ind w:left="720"/>
        <w:rPr>
          <w:b/>
          <w:bCs/>
          <w:color w:val="000000"/>
        </w:rPr>
      </w:pPr>
      <w:r w:rsidRPr="00241BBF">
        <w:rPr>
          <w:b/>
          <w:bCs/>
          <w:color w:val="000000"/>
        </w:rPr>
        <w:t xml:space="preserve">Name: </w:t>
      </w:r>
      <w:r w:rsidR="00191D0E" w:rsidRPr="00191D0E">
        <w:rPr>
          <w:color w:val="000000"/>
        </w:rPr>
        <w:t>Jennifer Moore</w:t>
      </w:r>
    </w:p>
    <w:p w14:paraId="356F3753" w14:textId="4281F656" w:rsidR="009B3915" w:rsidRPr="00241BBF" w:rsidRDefault="009B3915" w:rsidP="009B3915">
      <w:pPr>
        <w:pStyle w:val="Text"/>
        <w:ind w:left="720"/>
        <w:rPr>
          <w:b/>
          <w:bCs/>
          <w:color w:val="000000"/>
        </w:rPr>
      </w:pPr>
      <w:r w:rsidRPr="00241BBF">
        <w:rPr>
          <w:b/>
          <w:bCs/>
          <w:color w:val="000000"/>
        </w:rPr>
        <w:t xml:space="preserve">Role: </w:t>
      </w:r>
      <w:r w:rsidR="00191D0E" w:rsidRPr="00191D0E">
        <w:rPr>
          <w:color w:val="000000"/>
        </w:rPr>
        <w:t>Sr. Account Executive</w:t>
      </w:r>
    </w:p>
    <w:p w14:paraId="06AA308B" w14:textId="70A2E851" w:rsidR="009B3915" w:rsidRPr="00241BBF" w:rsidRDefault="009B3915" w:rsidP="009B3915">
      <w:pPr>
        <w:pStyle w:val="Text"/>
        <w:ind w:left="720"/>
        <w:rPr>
          <w:b/>
          <w:bCs/>
          <w:color w:val="000000"/>
        </w:rPr>
      </w:pPr>
      <w:r w:rsidRPr="00241BBF">
        <w:rPr>
          <w:b/>
          <w:bCs/>
          <w:color w:val="000000"/>
        </w:rPr>
        <w:t xml:space="preserve">Address: </w:t>
      </w:r>
      <w:r w:rsidR="00191D0E" w:rsidRPr="00191D0E">
        <w:rPr>
          <w:color w:val="000000"/>
        </w:rPr>
        <w:t>8787 Orion Place, Columbus OH 43240</w:t>
      </w:r>
    </w:p>
    <w:p w14:paraId="4A14F041" w14:textId="1E70617D" w:rsidR="009B3915" w:rsidRPr="00191D0E" w:rsidRDefault="009B3915" w:rsidP="009B3915">
      <w:pPr>
        <w:pStyle w:val="Text"/>
        <w:ind w:left="720"/>
        <w:rPr>
          <w:color w:val="000000"/>
        </w:rPr>
      </w:pPr>
      <w:r w:rsidRPr="00241BBF">
        <w:rPr>
          <w:b/>
          <w:bCs/>
          <w:color w:val="000000"/>
        </w:rPr>
        <w:t xml:space="preserve">Number: </w:t>
      </w:r>
      <w:r w:rsidR="00191D0E">
        <w:rPr>
          <w:color w:val="000000"/>
        </w:rPr>
        <w:t>720-403-3213</w:t>
      </w:r>
    </w:p>
    <w:p w14:paraId="2051CA74" w14:textId="0A8D1BC2" w:rsidR="009B3915" w:rsidRDefault="009B3915" w:rsidP="009B3915">
      <w:pPr>
        <w:pStyle w:val="Text"/>
        <w:ind w:left="720"/>
        <w:rPr>
          <w:color w:val="000000"/>
        </w:rPr>
      </w:pPr>
      <w:r w:rsidRPr="00241BBF">
        <w:rPr>
          <w:b/>
          <w:bCs/>
          <w:color w:val="000000"/>
        </w:rPr>
        <w:t xml:space="preserve">Email: </w:t>
      </w:r>
      <w:r w:rsidR="00FA3A50" w:rsidRPr="00FA3A50">
        <w:rPr>
          <w:color w:val="000000"/>
        </w:rPr>
        <w:t>Jennifer.moore@mheducation.com</w:t>
      </w:r>
    </w:p>
    <w:p w14:paraId="7CD079A3" w14:textId="0EF16FE3" w:rsidR="009B3915" w:rsidRPr="00241BBF" w:rsidRDefault="009B3915" w:rsidP="009B3915">
      <w:pPr>
        <w:pStyle w:val="Text"/>
        <w:ind w:left="720"/>
        <w:rPr>
          <w:b/>
          <w:bCs/>
          <w:color w:val="000000"/>
        </w:rPr>
      </w:pPr>
      <w:r>
        <w:rPr>
          <w:b/>
          <w:bCs/>
          <w:color w:val="000000"/>
        </w:rPr>
        <w:t xml:space="preserve">Website: </w:t>
      </w:r>
      <w:hyperlink r:id="rId10" w:history="1">
        <w:r w:rsidR="006C6ABD" w:rsidRPr="00EF2526">
          <w:rPr>
            <w:rStyle w:val="Hyperlink"/>
          </w:rPr>
          <w:t>opencourtreading.com</w:t>
        </w:r>
      </w:hyperlink>
    </w:p>
    <w:p w14:paraId="64D75694" w14:textId="77777777" w:rsidR="009B3915" w:rsidRDefault="009B3915" w:rsidP="009B3915">
      <w:pPr>
        <w:pStyle w:val="Text"/>
        <w:rPr>
          <w:b/>
          <w:bCs/>
          <w:color w:val="000000"/>
        </w:rPr>
      </w:pPr>
      <w:r w:rsidRPr="00241BBF">
        <w:rPr>
          <w:b/>
          <w:bCs/>
          <w:color w:val="000000"/>
        </w:rPr>
        <w:t>Vendor provided summary:</w:t>
      </w:r>
    </w:p>
    <w:p w14:paraId="38662D3D" w14:textId="77777777" w:rsidR="0003163F" w:rsidRDefault="0003163F" w:rsidP="0003163F">
      <w:pPr>
        <w:ind w:right="720"/>
        <w:rPr>
          <w:color w:val="000000"/>
        </w:rPr>
      </w:pPr>
      <w:r w:rsidRPr="006C218E">
        <w:rPr>
          <w:color w:val="000000"/>
        </w:rPr>
        <w:t>Grounded in decades of literacy research and a proven history of efficacy in the classroom</w:t>
      </w:r>
      <w:r w:rsidRPr="006C218E">
        <w:rPr>
          <w:i/>
          <w:iCs/>
          <w:color w:val="000000"/>
        </w:rPr>
        <w:t>, SRA Open Court Reading</w:t>
      </w:r>
      <w:r w:rsidRPr="006C218E">
        <w:rPr>
          <w:color w:val="000000"/>
        </w:rPr>
        <w:t xml:space="preserve"> has been building strong readers, writers, </w:t>
      </w:r>
      <w:r w:rsidRPr="006C218E">
        <w:rPr>
          <w:color w:val="000000"/>
        </w:rPr>
        <w:lastRenderedPageBreak/>
        <w:t xml:space="preserve">and thinkers for more than 60 years. The instruction in </w:t>
      </w:r>
      <w:r w:rsidRPr="006C218E">
        <w:rPr>
          <w:i/>
          <w:iCs/>
          <w:color w:val="000000"/>
        </w:rPr>
        <w:t xml:space="preserve">Open Court Reading </w:t>
      </w:r>
      <w:r w:rsidRPr="006C218E">
        <w:rPr>
          <w:color w:val="000000"/>
        </w:rPr>
        <w:t xml:space="preserve">is based upon the findings from learning theory and cognitive science, also known as the Science of Reading. The program’s approach to instruction and carefully crafted instructional plan has been proven to achieve reading gains in a diverse range of readers from beginning level to fluent.  </w:t>
      </w:r>
    </w:p>
    <w:p w14:paraId="42E252A7" w14:textId="77777777" w:rsidR="0003163F" w:rsidRDefault="0003163F" w:rsidP="0003163F">
      <w:pPr>
        <w:ind w:right="720"/>
        <w:rPr>
          <w:color w:val="000000"/>
        </w:rPr>
      </w:pPr>
      <w:r>
        <w:rPr>
          <w:color w:val="000000"/>
        </w:rPr>
        <w:t xml:space="preserve">The </w:t>
      </w:r>
      <w:r w:rsidRPr="006C218E">
        <w:rPr>
          <w:i/>
          <w:iCs/>
          <w:color w:val="000000"/>
        </w:rPr>
        <w:t>Open Court Reading</w:t>
      </w:r>
      <w:r>
        <w:rPr>
          <w:color w:val="000000"/>
        </w:rPr>
        <w:t xml:space="preserve"> English Language Arts curriculum is based upon the purposeful progression of skill instruction within three strands of instruction: Foundational Skills, Reading and Responding, and Language Arts. Foundational Skills focus on oral language, phonological and phonemic awareness, phonics, decoding, encoding, fluency, and word analysis.  Reading and Responding addresses comprehension, vocabulary, knowledge building, and inquiry through close reading of complex texts. Language Arts covers the writing process, penmanship, grammar, word usage, and the mechanics of writing. All three instructional strands are supported at point of use with differentiated resources for English Learners and students at all ability levels.</w:t>
      </w:r>
    </w:p>
    <w:p w14:paraId="7F89B42B" w14:textId="77777777" w:rsidR="0003163F" w:rsidRDefault="0003163F" w:rsidP="0003163F">
      <w:pPr>
        <w:ind w:right="720"/>
      </w:pPr>
      <w:r>
        <w:t xml:space="preserve">Teacher Editions provide a clear blueprint for weekly and daily instruction and a straightforward lesson design of the three strands. Teacher tools and student materials such as sound/spelling cards, decodable books, workbooks, anthologies, and writer’s workbooks are connected to and specified within each lesson in the Teacher Edition. </w:t>
      </w:r>
    </w:p>
    <w:p w14:paraId="60D1DE37" w14:textId="77777777" w:rsidR="0003163F" w:rsidRDefault="0003163F" w:rsidP="0003163F">
      <w:pPr>
        <w:ind w:right="720"/>
      </w:pPr>
      <w:r>
        <w:t>The Lesson and Unit Assessments and Benchmark Assessments help teachers measure students’ understanding of the instructional content and use the results to inform and differentiate instruction, especially for students needing some type of intervention to ensure they will not be at risk for reading failure.</w:t>
      </w:r>
    </w:p>
    <w:p w14:paraId="6E46C2EA" w14:textId="77777777" w:rsidR="0003163F" w:rsidRPr="002A1292" w:rsidRDefault="0003163F" w:rsidP="0003163F">
      <w:pPr>
        <w:ind w:right="720"/>
        <w:rPr>
          <w:b/>
          <w:bCs/>
          <w:color w:val="000000"/>
          <w:sz w:val="24"/>
          <w:szCs w:val="24"/>
        </w:rPr>
      </w:pPr>
      <w:r w:rsidRPr="007E0C7D">
        <w:rPr>
          <w:i/>
          <w:iCs/>
        </w:rPr>
        <w:t>Open Court Reading</w:t>
      </w:r>
      <w:r>
        <w:t xml:space="preserve"> continues to evolve in response to new technology, teacher feedback, and the latest relevant research. Forthcoming program enhancements include an oral reading fluency tool and a differentiation guide for small group skill instruction.  The continued refinement of </w:t>
      </w:r>
      <w:r w:rsidRPr="00921393">
        <w:rPr>
          <w:i/>
          <w:iCs/>
        </w:rPr>
        <w:t>Open Court Reading</w:t>
      </w:r>
      <w:r>
        <w:t xml:space="preserve"> empowers all teachers to make research actionable and all students to become successful readers.</w:t>
      </w:r>
    </w:p>
    <w:sectPr w:rsidR="0003163F" w:rsidRPr="002A1292" w:rsidSect="00431BA8">
      <w:headerReference w:type="default" r:id="rId11"/>
      <w:headerReference w:type="first" r:id="rId12"/>
      <w:pgSz w:w="12240" w:h="15840" w:code="1"/>
      <w:pgMar w:top="720" w:right="720" w:bottom="720" w:left="720" w:header="0" w:footer="115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E8F04" w14:textId="77777777" w:rsidR="0071158B" w:rsidRDefault="0071158B" w:rsidP="00D167BF">
      <w:pPr>
        <w:spacing w:after="0" w:line="240" w:lineRule="auto"/>
      </w:pPr>
      <w:r>
        <w:separator/>
      </w:r>
    </w:p>
  </w:endnote>
  <w:endnote w:type="continuationSeparator" w:id="0">
    <w:p w14:paraId="3263245E" w14:textId="77777777" w:rsidR="0071158B" w:rsidRDefault="0071158B" w:rsidP="00D16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Museo Slab 500">
    <w:altName w:val="Calibri"/>
    <w:panose1 w:val="00000000000000000000"/>
    <w:charset w:val="00"/>
    <w:family w:val="modern"/>
    <w:notTrueType/>
    <w:pitch w:val="variable"/>
    <w:sig w:usb0="A00000AF" w:usb1="4000004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51E5C" w14:textId="77777777" w:rsidR="0071158B" w:rsidRDefault="0071158B" w:rsidP="00D167BF">
      <w:pPr>
        <w:spacing w:after="0" w:line="240" w:lineRule="auto"/>
      </w:pPr>
      <w:r>
        <w:separator/>
      </w:r>
    </w:p>
  </w:footnote>
  <w:footnote w:type="continuationSeparator" w:id="0">
    <w:p w14:paraId="727582F3" w14:textId="77777777" w:rsidR="0071158B" w:rsidRDefault="0071158B" w:rsidP="00D167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2C067" w14:textId="77777777" w:rsidR="00B97B79" w:rsidRDefault="00B97B79">
    <w:pPr>
      <w:pStyle w:val="Header"/>
    </w:pPr>
  </w:p>
  <w:p w14:paraId="2B5C183F" w14:textId="4892FEA3" w:rsidR="00431BA8" w:rsidRDefault="009B3915">
    <w:pPr>
      <w:pStyle w:val="Header"/>
    </w:pPr>
    <w:r>
      <w:rPr>
        <w:noProof/>
      </w:rPr>
      <w:drawing>
        <wp:anchor distT="0" distB="0" distL="114300" distR="114300" simplePos="0" relativeHeight="251656704" behindDoc="0" locked="0" layoutInCell="1" allowOverlap="1" wp14:anchorId="1941CE80" wp14:editId="090AA72B">
          <wp:simplePos x="0" y="0"/>
          <wp:positionH relativeFrom="column">
            <wp:posOffset>5910580</wp:posOffset>
          </wp:positionH>
          <wp:positionV relativeFrom="paragraph">
            <wp:posOffset>23495</wp:posOffset>
          </wp:positionV>
          <wp:extent cx="979805" cy="415925"/>
          <wp:effectExtent l="0" t="0" r="0" b="0"/>
          <wp:wrapNone/>
          <wp:docPr id="3" name="Picture 4" descr="C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CD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9805" cy="415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71AE0C9" w14:textId="1ED25E25" w:rsidR="00431BA8" w:rsidRDefault="009B3915">
    <w:pPr>
      <w:pStyle w:val="Header"/>
    </w:pPr>
    <w:r>
      <w:t>Core Program Summary</w:t>
    </w:r>
    <w:r w:rsidR="0050220A">
      <w:t>-</w:t>
    </w:r>
    <w:r w:rsidR="00C3189F">
      <w:t>Open Court Reading 2023</w:t>
    </w:r>
  </w:p>
  <w:p w14:paraId="2D2E45D4" w14:textId="77777777" w:rsidR="005877F1" w:rsidRDefault="005877F1">
    <w:pPr>
      <w:pStyle w:val="Header"/>
    </w:pPr>
  </w:p>
  <w:p w14:paraId="6339A271" w14:textId="25C8294B" w:rsidR="00431BA8" w:rsidRDefault="009B3915">
    <w:pPr>
      <w:pStyle w:val="Header"/>
    </w:pPr>
    <w:r>
      <w:rPr>
        <w:noProof/>
      </w:rPr>
      <mc:AlternateContent>
        <mc:Choice Requires="wps">
          <w:drawing>
            <wp:anchor distT="4294967295" distB="4294967295" distL="114300" distR="114300" simplePos="0" relativeHeight="251657728" behindDoc="0" locked="0" layoutInCell="1" allowOverlap="1" wp14:anchorId="0C9BC8FD" wp14:editId="78BBC4A1">
              <wp:simplePos x="0" y="0"/>
              <wp:positionH relativeFrom="column">
                <wp:posOffset>0</wp:posOffset>
              </wp:positionH>
              <wp:positionV relativeFrom="paragraph">
                <wp:posOffset>32384</wp:posOffset>
              </wp:positionV>
              <wp:extent cx="6889750" cy="0"/>
              <wp:effectExtent l="0" t="0" r="0" b="0"/>
              <wp:wrapNone/>
              <wp:docPr id="5" name="Straight Connector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97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EAAF212" id="Straight Connector 5" o:spid="_x0000_s1026" alt="&quot;&quot;"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0,2.55pt" to="542.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" strokecolor="#5b9bd5" strokeweight=".5pt">
              <v:stroke joinstyle="miter"/>
              <o:lock v:ext="edit" shapetype="f"/>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D4465" w14:textId="4830BB14" w:rsidR="00D167BF" w:rsidRDefault="009B3915">
    <w:pPr>
      <w:pStyle w:val="Header"/>
    </w:pPr>
    <w:r>
      <w:rPr>
        <w:noProof/>
      </w:rPr>
      <w:drawing>
        <wp:anchor distT="0" distB="0" distL="114300" distR="114300" simplePos="0" relativeHeight="251658752" behindDoc="1" locked="0" layoutInCell="1" allowOverlap="1" wp14:anchorId="4F7A4622" wp14:editId="00F6A465">
          <wp:simplePos x="0" y="0"/>
          <wp:positionH relativeFrom="column">
            <wp:posOffset>-469265</wp:posOffset>
          </wp:positionH>
          <wp:positionV relativeFrom="paragraph">
            <wp:posOffset>0</wp:posOffset>
          </wp:positionV>
          <wp:extent cx="7809230" cy="1610360"/>
          <wp:effectExtent l="0" t="0" r="0" b="0"/>
          <wp:wrapNone/>
          <wp:docPr id="6" name="Picture 6" descr="Core Program Summary Header&#10;McGraw Hill Open Court Reading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ore Program Summary Header&#10;McGraw Hill Open Court Reading 20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923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F412E2"/>
    <w:multiLevelType w:val="hybridMultilevel"/>
    <w:tmpl w:val="296EDA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541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7BF"/>
    <w:rsid w:val="00004786"/>
    <w:rsid w:val="0003163F"/>
    <w:rsid w:val="00033BB1"/>
    <w:rsid w:val="00052B92"/>
    <w:rsid w:val="000F6114"/>
    <w:rsid w:val="0013025E"/>
    <w:rsid w:val="00191D0E"/>
    <w:rsid w:val="001E41BB"/>
    <w:rsid w:val="00274D07"/>
    <w:rsid w:val="002D3E62"/>
    <w:rsid w:val="00321A24"/>
    <w:rsid w:val="00431BA8"/>
    <w:rsid w:val="004433C7"/>
    <w:rsid w:val="004752A9"/>
    <w:rsid w:val="00495265"/>
    <w:rsid w:val="00501B31"/>
    <w:rsid w:val="0050220A"/>
    <w:rsid w:val="00535F3A"/>
    <w:rsid w:val="005877F1"/>
    <w:rsid w:val="005E76C9"/>
    <w:rsid w:val="0060452F"/>
    <w:rsid w:val="0064241A"/>
    <w:rsid w:val="006879FC"/>
    <w:rsid w:val="0069309A"/>
    <w:rsid w:val="006A3AD3"/>
    <w:rsid w:val="006C6ABD"/>
    <w:rsid w:val="0070646C"/>
    <w:rsid w:val="0071158B"/>
    <w:rsid w:val="0077233D"/>
    <w:rsid w:val="007866B4"/>
    <w:rsid w:val="00805867"/>
    <w:rsid w:val="0086052E"/>
    <w:rsid w:val="00863B2A"/>
    <w:rsid w:val="00996ADB"/>
    <w:rsid w:val="009B3915"/>
    <w:rsid w:val="009D3557"/>
    <w:rsid w:val="00A15A0B"/>
    <w:rsid w:val="00A37AE5"/>
    <w:rsid w:val="00AA4C44"/>
    <w:rsid w:val="00B10FA8"/>
    <w:rsid w:val="00B13F91"/>
    <w:rsid w:val="00B97B79"/>
    <w:rsid w:val="00BD2C14"/>
    <w:rsid w:val="00C3189F"/>
    <w:rsid w:val="00C426F9"/>
    <w:rsid w:val="00C93292"/>
    <w:rsid w:val="00CD18A2"/>
    <w:rsid w:val="00D167BF"/>
    <w:rsid w:val="00D41CDA"/>
    <w:rsid w:val="00D55DD1"/>
    <w:rsid w:val="00DE123D"/>
    <w:rsid w:val="00DE7B5D"/>
    <w:rsid w:val="00E8179F"/>
    <w:rsid w:val="00F8163B"/>
    <w:rsid w:val="00F860D7"/>
    <w:rsid w:val="00F952CB"/>
    <w:rsid w:val="00FA3A50"/>
    <w:rsid w:val="00FF5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163AB"/>
  <w15:chartTrackingRefBased/>
  <w15:docId w15:val="{3F2E4A4D-C9B8-4523-A44A-E1B7A4F78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ge01- body with right indent-black"/>
    <w:rsid w:val="00D167BF"/>
    <w:pPr>
      <w:spacing w:after="160" w:line="259" w:lineRule="auto"/>
      <w:ind w:right="3600"/>
    </w:pPr>
    <w:rPr>
      <w:sz w:val="22"/>
      <w:szCs w:val="22"/>
    </w:rPr>
  </w:style>
  <w:style w:type="paragraph" w:styleId="Heading1">
    <w:name w:val="heading 1"/>
    <w:basedOn w:val="Normal"/>
    <w:next w:val="Normal"/>
    <w:link w:val="Heading1Char"/>
    <w:uiPriority w:val="9"/>
    <w:qFormat/>
    <w:rsid w:val="00D167BF"/>
    <w:pPr>
      <w:keepNext/>
      <w:keepLines/>
      <w:spacing w:after="0"/>
      <w:ind w:right="1440"/>
      <w:outlineLvl w:val="0"/>
    </w:pPr>
    <w:rPr>
      <w:rFonts w:ascii="Museo Slab 500" w:eastAsia="Times New Roman" w:hAnsi="Museo Slab 500"/>
      <w:color w:val="FFFFFF"/>
      <w:sz w:val="48"/>
      <w:szCs w:val="32"/>
    </w:rPr>
  </w:style>
  <w:style w:type="paragraph" w:styleId="Heading2">
    <w:name w:val="heading 2"/>
    <w:basedOn w:val="Normal"/>
    <w:next w:val="Normal"/>
    <w:link w:val="Heading2Char"/>
    <w:uiPriority w:val="9"/>
    <w:unhideWhenUsed/>
    <w:qFormat/>
    <w:rsid w:val="00D167BF"/>
    <w:pPr>
      <w:keepNext/>
      <w:keepLines/>
      <w:spacing w:before="40" w:after="840"/>
      <w:outlineLvl w:val="1"/>
    </w:pPr>
    <w:rPr>
      <w:rFonts w:eastAsia="Times New Roman"/>
      <w:b/>
      <w:color w:val="FFFFFF"/>
      <w:sz w:val="32"/>
      <w:szCs w:val="26"/>
    </w:rPr>
  </w:style>
  <w:style w:type="paragraph" w:styleId="Heading3">
    <w:name w:val="heading 3"/>
    <w:basedOn w:val="Normal"/>
    <w:next w:val="Normal"/>
    <w:link w:val="Heading3Char"/>
    <w:uiPriority w:val="9"/>
    <w:unhideWhenUsed/>
    <w:qFormat/>
    <w:rsid w:val="00D167BF"/>
    <w:pPr>
      <w:keepNext/>
      <w:keepLines/>
      <w:spacing w:before="40" w:after="120"/>
      <w:outlineLvl w:val="2"/>
    </w:pPr>
    <w:rPr>
      <w:rFonts w:eastAsia="Times New Roman"/>
      <w:b/>
      <w:color w:val="000000"/>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67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67BF"/>
  </w:style>
  <w:style w:type="paragraph" w:styleId="Footer">
    <w:name w:val="footer"/>
    <w:basedOn w:val="Normal"/>
    <w:link w:val="FooterChar"/>
    <w:uiPriority w:val="99"/>
    <w:unhideWhenUsed/>
    <w:qFormat/>
    <w:rsid w:val="00D167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67BF"/>
  </w:style>
  <w:style w:type="character" w:customStyle="1" w:styleId="Heading1Char">
    <w:name w:val="Heading 1 Char"/>
    <w:link w:val="Heading1"/>
    <w:uiPriority w:val="9"/>
    <w:rsid w:val="00D167BF"/>
    <w:rPr>
      <w:rFonts w:ascii="Museo Slab 500" w:eastAsia="Times New Roman" w:hAnsi="Museo Slab 500" w:cs="Times New Roman"/>
      <w:color w:val="FFFFFF"/>
      <w:sz w:val="48"/>
      <w:szCs w:val="32"/>
    </w:rPr>
  </w:style>
  <w:style w:type="character" w:customStyle="1" w:styleId="Heading2Char">
    <w:name w:val="Heading 2 Char"/>
    <w:link w:val="Heading2"/>
    <w:uiPriority w:val="9"/>
    <w:rsid w:val="00D167BF"/>
    <w:rPr>
      <w:rFonts w:ascii="Calibri" w:eastAsia="Times New Roman" w:hAnsi="Calibri" w:cs="Times New Roman"/>
      <w:b/>
      <w:color w:val="FFFFFF"/>
      <w:sz w:val="32"/>
      <w:szCs w:val="26"/>
    </w:rPr>
  </w:style>
  <w:style w:type="character" w:customStyle="1" w:styleId="Heading3Char">
    <w:name w:val="Heading 3 Char"/>
    <w:link w:val="Heading3"/>
    <w:uiPriority w:val="9"/>
    <w:rsid w:val="00D167BF"/>
    <w:rPr>
      <w:rFonts w:ascii="Calibri" w:eastAsia="Times New Roman" w:hAnsi="Calibri" w:cs="Times New Roman"/>
      <w:b/>
      <w:color w:val="000000"/>
      <w:sz w:val="28"/>
      <w:szCs w:val="24"/>
    </w:rPr>
  </w:style>
  <w:style w:type="paragraph" w:customStyle="1" w:styleId="Page01-Side-bar-navy">
    <w:name w:val="Page 01-Side-bar-navy"/>
    <w:basedOn w:val="Normal"/>
    <w:link w:val="Page01-Side-bar-navyChar"/>
    <w:qFormat/>
    <w:rsid w:val="00F860D7"/>
    <w:pPr>
      <w:ind w:right="0"/>
    </w:pPr>
    <w:rPr>
      <w:color w:val="232C67"/>
      <w:sz w:val="20"/>
    </w:rPr>
  </w:style>
  <w:style w:type="paragraph" w:styleId="NormalWeb">
    <w:name w:val="Normal (Web)"/>
    <w:basedOn w:val="Normal"/>
    <w:uiPriority w:val="99"/>
    <w:semiHidden/>
    <w:unhideWhenUsed/>
    <w:rsid w:val="00F860D7"/>
    <w:pPr>
      <w:spacing w:before="100" w:beforeAutospacing="1" w:after="100" w:afterAutospacing="1" w:line="240" w:lineRule="auto"/>
      <w:ind w:right="0"/>
    </w:pPr>
    <w:rPr>
      <w:rFonts w:ascii="Times New Roman" w:eastAsia="Times New Roman" w:hAnsi="Times New Roman"/>
      <w:sz w:val="24"/>
      <w:szCs w:val="24"/>
    </w:rPr>
  </w:style>
  <w:style w:type="character" w:customStyle="1" w:styleId="Page01-Side-bar-navyChar">
    <w:name w:val="Page 01-Side-bar-navy Char"/>
    <w:link w:val="Page01-Side-bar-navy"/>
    <w:rsid w:val="00F860D7"/>
    <w:rPr>
      <w:color w:val="232C67"/>
      <w:sz w:val="20"/>
    </w:rPr>
  </w:style>
  <w:style w:type="paragraph" w:customStyle="1" w:styleId="Text">
    <w:name w:val="Text"/>
    <w:basedOn w:val="Normal"/>
    <w:link w:val="TextChar"/>
    <w:qFormat/>
    <w:rsid w:val="00B97B79"/>
    <w:pPr>
      <w:ind w:right="0"/>
    </w:pPr>
  </w:style>
  <w:style w:type="character" w:customStyle="1" w:styleId="TextChar">
    <w:name w:val="Text Char"/>
    <w:basedOn w:val="DefaultParagraphFont"/>
    <w:link w:val="Text"/>
    <w:rsid w:val="00B97B79"/>
  </w:style>
  <w:style w:type="character" w:styleId="Hyperlink">
    <w:name w:val="Hyperlink"/>
    <w:uiPriority w:val="99"/>
    <w:unhideWhenUsed/>
    <w:rsid w:val="009B3915"/>
    <w:rPr>
      <w:color w:val="0563C1"/>
      <w:u w:val="single"/>
    </w:rPr>
  </w:style>
  <w:style w:type="character" w:styleId="FollowedHyperlink">
    <w:name w:val="FollowedHyperlink"/>
    <w:basedOn w:val="DefaultParagraphFont"/>
    <w:uiPriority w:val="99"/>
    <w:semiHidden/>
    <w:unhideWhenUsed/>
    <w:rsid w:val="00321A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881446">
      <w:bodyDiv w:val="1"/>
      <w:marLeft w:val="0"/>
      <w:marRight w:val="0"/>
      <w:marTop w:val="0"/>
      <w:marBottom w:val="0"/>
      <w:divBdr>
        <w:top w:val="none" w:sz="0" w:space="0" w:color="auto"/>
        <w:left w:val="none" w:sz="0" w:space="0" w:color="auto"/>
        <w:bottom w:val="none" w:sz="0" w:space="0" w:color="auto"/>
        <w:right w:val="none" w:sz="0" w:space="0" w:color="auto"/>
      </w:divBdr>
    </w:div>
    <w:div w:id="1588224844">
      <w:bodyDiv w:val="1"/>
      <w:marLeft w:val="0"/>
      <w:marRight w:val="0"/>
      <w:marTop w:val="0"/>
      <w:marBottom w:val="0"/>
      <w:divBdr>
        <w:top w:val="none" w:sz="0" w:space="0" w:color="auto"/>
        <w:left w:val="none" w:sz="0" w:space="0" w:color="auto"/>
        <w:bottom w:val="none" w:sz="0" w:space="0" w:color="auto"/>
        <w:right w:val="none" w:sz="0" w:space="0" w:color="auto"/>
      </w:divBdr>
    </w:div>
    <w:div w:id="1809933677">
      <w:bodyDiv w:val="1"/>
      <w:marLeft w:val="0"/>
      <w:marRight w:val="0"/>
      <w:marTop w:val="0"/>
      <w:marBottom w:val="0"/>
      <w:divBdr>
        <w:top w:val="none" w:sz="0" w:space="0" w:color="auto"/>
        <w:left w:val="none" w:sz="0" w:space="0" w:color="auto"/>
        <w:bottom w:val="none" w:sz="0" w:space="0" w:color="auto"/>
        <w:right w:val="none" w:sz="0" w:space="0" w:color="auto"/>
      </w:divBdr>
    </w:div>
    <w:div w:id="2087411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ADAct@cde.state.co.u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heducation.com/prek-12/program/microsites/MKTSP-THA19M01.html" TargetMode="External"/><Relationship Id="rId4" Type="http://schemas.openxmlformats.org/officeDocument/2006/relationships/settings" Target="settings.xml"/><Relationship Id="rId9" Type="http://schemas.openxmlformats.org/officeDocument/2006/relationships/hyperlink" Target="mailto:READAct@cde.state.co.u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401DB-6DD6-47C5-BF94-CB0FB7028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578</Words>
  <Characters>3299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Colorado Department Of Education</Company>
  <LinksUpToDate>false</LinksUpToDate>
  <CharactersWithSpaces>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Madorin, Acacia</dc:creator>
  <cp:keywords/>
  <dc:description/>
  <cp:lastModifiedBy>Yetter, Tammy</cp:lastModifiedBy>
  <cp:revision>13</cp:revision>
  <dcterms:created xsi:type="dcterms:W3CDTF">2024-02-15T18:35:00Z</dcterms:created>
  <dcterms:modified xsi:type="dcterms:W3CDTF">2024-03-14T22:27:00Z</dcterms:modified>
</cp:coreProperties>
</file>