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9F98" w14:textId="619C2F35" w:rsidR="00064FC9" w:rsidRPr="000E058C" w:rsidRDefault="002F7D49" w:rsidP="002F7D49">
      <w:pPr>
        <w:jc w:val="left"/>
        <w:rPr>
          <w:noProof/>
        </w:rPr>
      </w:pPr>
      <w:r w:rsidRPr="000E058C">
        <w:rPr>
          <w:noProof/>
        </w:rPr>
        <mc:AlternateContent>
          <mc:Choice Requires="wps">
            <w:drawing>
              <wp:anchor distT="0" distB="0" distL="114300" distR="114300" simplePos="0" relativeHeight="251659264" behindDoc="0" locked="0" layoutInCell="1" allowOverlap="1" wp14:anchorId="3FCBE2E4" wp14:editId="2A6DCB36">
                <wp:simplePos x="0" y="0"/>
                <wp:positionH relativeFrom="page">
                  <wp:align>right</wp:align>
                </wp:positionH>
                <wp:positionV relativeFrom="paragraph">
                  <wp:posOffset>-910536</wp:posOffset>
                </wp:positionV>
                <wp:extent cx="8036417" cy="3588085"/>
                <wp:effectExtent l="0" t="0" r="3175" b="0"/>
                <wp:wrapNone/>
                <wp:docPr id="1975120234" name="Rectangle 2"/>
                <wp:cNvGraphicFramePr/>
                <a:graphic xmlns:a="http://schemas.openxmlformats.org/drawingml/2006/main">
                  <a:graphicData uri="http://schemas.microsoft.com/office/word/2010/wordprocessingShape">
                    <wps:wsp>
                      <wps:cNvSpPr/>
                      <wps:spPr>
                        <a:xfrm>
                          <a:off x="0" y="0"/>
                          <a:ext cx="8036417" cy="3588085"/>
                        </a:xfrm>
                        <a:prstGeom prst="rect">
                          <a:avLst/>
                        </a:prstGeom>
                        <a:solidFill>
                          <a:schemeClr val="accent5">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DE36BC" w14:textId="0AEE0C85" w:rsidR="002F7D49" w:rsidRDefault="002F7D49" w:rsidP="002F7D49">
                            <w:pPr>
                              <w:jc w:val="center"/>
                            </w:pPr>
                            <w:r>
                              <w:rPr>
                                <w:noProof/>
                              </w:rPr>
                              <w:drawing>
                                <wp:inline distT="0" distB="0" distL="0" distR="0" wp14:anchorId="08D6FA90" wp14:editId="19D62A70">
                                  <wp:extent cx="6563908" cy="1684421"/>
                                  <wp:effectExtent l="0" t="0" r="0" b="0"/>
                                  <wp:docPr id="690415520" name="Picture 3" descr="JCCS &gt; Community Schools &gt; S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CS &gt; Community Schools &gt; Sou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990" cy="16867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CBE2E4" id="Rectangle 2" o:spid="_x0000_s1026" style="position:absolute;margin-left:581.6pt;margin-top:-71.7pt;width:632.8pt;height:282.55pt;z-index:25165926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" fillcolor="#1f4d78 [1608]" stroked="f" strokeweight="1pt">
                <v:textbox>
                  <w:txbxContent>
                    <w:p w14:paraId="77DE36BC" w14:textId="0AEE0C85" w:rsidR="002F7D49" w:rsidRDefault="002F7D49" w:rsidP="002F7D49">
                      <w:pPr>
                        <w:jc w:val="center"/>
                      </w:pPr>
                      <w:r>
                        <w:rPr>
                          <w:noProof/>
                        </w:rPr>
                        <w:drawing>
                          <wp:inline distT="0" distB="0" distL="0" distR="0" wp14:anchorId="08D6FA90" wp14:editId="19D62A70">
                            <wp:extent cx="6563908" cy="1684421"/>
                            <wp:effectExtent l="0" t="0" r="0" b="0"/>
                            <wp:docPr id="690415520" name="Picture 3" descr="JCCS &gt; Community Schools &gt; S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CS &gt; Community Schools &gt; Sout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990" cy="1686752"/>
                                    </a:xfrm>
                                    <a:prstGeom prst="rect">
                                      <a:avLst/>
                                    </a:prstGeom>
                                    <a:noFill/>
                                    <a:ln>
                                      <a:noFill/>
                                    </a:ln>
                                  </pic:spPr>
                                </pic:pic>
                              </a:graphicData>
                            </a:graphic>
                          </wp:inline>
                        </w:drawing>
                      </w:r>
                    </w:p>
                  </w:txbxContent>
                </v:textbox>
                <w10:wrap anchorx="page"/>
              </v:rect>
            </w:pict>
          </mc:Fallback>
        </mc:AlternateContent>
      </w:r>
    </w:p>
    <w:p w14:paraId="1604C85B" w14:textId="77777777" w:rsidR="002F7D49" w:rsidRPr="000E058C" w:rsidRDefault="002F7D49" w:rsidP="002F7D49">
      <w:pPr>
        <w:jc w:val="left"/>
        <w:rPr>
          <w:noProof/>
        </w:rPr>
      </w:pPr>
    </w:p>
    <w:p w14:paraId="38A56AA1" w14:textId="77777777" w:rsidR="009F355C" w:rsidRPr="000E058C" w:rsidRDefault="009F355C" w:rsidP="002F7D49">
      <w:pPr>
        <w:jc w:val="left"/>
        <w:rPr>
          <w:noProof/>
        </w:rPr>
      </w:pPr>
    </w:p>
    <w:p w14:paraId="0EE4699D" w14:textId="77777777" w:rsidR="009F355C" w:rsidRPr="000E058C" w:rsidRDefault="009F355C" w:rsidP="002F7D49">
      <w:pPr>
        <w:jc w:val="left"/>
        <w:rPr>
          <w:noProof/>
        </w:rPr>
      </w:pPr>
    </w:p>
    <w:p w14:paraId="017BF95F" w14:textId="77777777" w:rsidR="009F355C" w:rsidRPr="000E058C" w:rsidRDefault="009F355C" w:rsidP="002F7D49">
      <w:pPr>
        <w:jc w:val="left"/>
        <w:rPr>
          <w:noProof/>
        </w:rPr>
      </w:pPr>
    </w:p>
    <w:p w14:paraId="6928AC08" w14:textId="77777777" w:rsidR="009F355C" w:rsidRPr="000E058C" w:rsidRDefault="009F355C" w:rsidP="002F7D49">
      <w:pPr>
        <w:jc w:val="left"/>
        <w:rPr>
          <w:noProof/>
        </w:rPr>
      </w:pPr>
    </w:p>
    <w:p w14:paraId="76422C1E" w14:textId="77777777" w:rsidR="009F355C" w:rsidRPr="000E058C" w:rsidRDefault="009F355C" w:rsidP="002F7D49">
      <w:pPr>
        <w:jc w:val="left"/>
        <w:rPr>
          <w:noProof/>
        </w:rPr>
      </w:pPr>
    </w:p>
    <w:p w14:paraId="0E6F0BF5" w14:textId="77777777" w:rsidR="009F355C" w:rsidRPr="000E058C" w:rsidRDefault="009F355C" w:rsidP="002F7D49">
      <w:pPr>
        <w:jc w:val="left"/>
        <w:rPr>
          <w:noProof/>
        </w:rPr>
      </w:pPr>
    </w:p>
    <w:p w14:paraId="5A33E1CA" w14:textId="77777777" w:rsidR="009F355C" w:rsidRPr="000E058C" w:rsidRDefault="009F355C" w:rsidP="002F7D49">
      <w:pPr>
        <w:jc w:val="left"/>
        <w:rPr>
          <w:noProof/>
        </w:rPr>
      </w:pPr>
    </w:p>
    <w:p w14:paraId="61C48AC3" w14:textId="77777777" w:rsidR="009F355C" w:rsidRPr="000E058C" w:rsidRDefault="009F355C" w:rsidP="002F7D49">
      <w:pPr>
        <w:jc w:val="left"/>
        <w:rPr>
          <w:noProof/>
        </w:rPr>
      </w:pPr>
    </w:p>
    <w:p w14:paraId="0D89CF26" w14:textId="77777777" w:rsidR="009F355C" w:rsidRPr="000E058C" w:rsidRDefault="009F355C" w:rsidP="002F7D49">
      <w:pPr>
        <w:jc w:val="left"/>
        <w:rPr>
          <w:noProof/>
        </w:rPr>
      </w:pPr>
    </w:p>
    <w:p w14:paraId="7F4E8B58" w14:textId="77777777" w:rsidR="009F355C" w:rsidRPr="000E058C" w:rsidRDefault="009F355C" w:rsidP="002F7D49">
      <w:pPr>
        <w:jc w:val="left"/>
        <w:rPr>
          <w:noProof/>
        </w:rPr>
      </w:pPr>
    </w:p>
    <w:p w14:paraId="7F1D646A" w14:textId="77777777" w:rsidR="009F355C" w:rsidRPr="000E058C" w:rsidRDefault="009F355C" w:rsidP="002F7D49">
      <w:pPr>
        <w:jc w:val="left"/>
        <w:rPr>
          <w:noProof/>
        </w:rPr>
      </w:pPr>
    </w:p>
    <w:p w14:paraId="5AF46E8C" w14:textId="77777777" w:rsidR="009F355C" w:rsidRPr="000E058C" w:rsidRDefault="009F355C" w:rsidP="002F7D49">
      <w:pPr>
        <w:jc w:val="left"/>
        <w:rPr>
          <w:noProof/>
        </w:rPr>
      </w:pPr>
    </w:p>
    <w:p w14:paraId="6EEFD0D7" w14:textId="235952F6" w:rsidR="009F355C" w:rsidRPr="000E058C" w:rsidRDefault="009F355C" w:rsidP="002F7D49">
      <w:pPr>
        <w:jc w:val="left"/>
        <w:rPr>
          <w:noProof/>
        </w:rPr>
      </w:pPr>
    </w:p>
    <w:p w14:paraId="06BEDB50" w14:textId="52B4D5B0" w:rsidR="009F355C" w:rsidRPr="000E058C" w:rsidRDefault="006D7FA6" w:rsidP="002F7D49">
      <w:pPr>
        <w:jc w:val="left"/>
        <w:rPr>
          <w:noProof/>
        </w:rPr>
      </w:pPr>
      <w:r w:rsidRPr="000E058C">
        <w:rPr>
          <w:b/>
          <w:bCs/>
          <w:noProof/>
          <w:color w:val="C00000"/>
          <w:sz w:val="40"/>
          <w:szCs w:val="40"/>
        </w:rPr>
        <mc:AlternateContent>
          <mc:Choice Requires="wps">
            <w:drawing>
              <wp:anchor distT="0" distB="0" distL="114300" distR="114300" simplePos="0" relativeHeight="251660288" behindDoc="0" locked="0" layoutInCell="1" allowOverlap="1" wp14:anchorId="61E262B4" wp14:editId="7E7695AE">
                <wp:simplePos x="0" y="0"/>
                <wp:positionH relativeFrom="page">
                  <wp:align>left</wp:align>
                </wp:positionH>
                <wp:positionV relativeFrom="paragraph">
                  <wp:posOffset>198451</wp:posOffset>
                </wp:positionV>
                <wp:extent cx="7817208" cy="566671"/>
                <wp:effectExtent l="0" t="0" r="0" b="5080"/>
                <wp:wrapNone/>
                <wp:docPr id="211670664" name="Rectangle 4"/>
                <wp:cNvGraphicFramePr/>
                <a:graphic xmlns:a="http://schemas.openxmlformats.org/drawingml/2006/main">
                  <a:graphicData uri="http://schemas.microsoft.com/office/word/2010/wordprocessingShape">
                    <wps:wsp>
                      <wps:cNvSpPr/>
                      <wps:spPr>
                        <a:xfrm>
                          <a:off x="0" y="0"/>
                          <a:ext cx="7817208" cy="566671"/>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88CCAF" w14:textId="310FD1E7" w:rsidR="009F355C" w:rsidRPr="009F355C" w:rsidRDefault="009F355C" w:rsidP="006D7FA6">
                            <w:pPr>
                              <w:ind w:right="917"/>
                              <w:jc w:val="right"/>
                              <w:rPr>
                                <w:b/>
                                <w:bCs/>
                                <w:sz w:val="52"/>
                                <w:szCs w:val="52"/>
                              </w:rPr>
                            </w:pPr>
                            <w:r w:rsidRPr="009F355C">
                              <w:rPr>
                                <w:b/>
                                <w:bCs/>
                                <w:sz w:val="52"/>
                                <w:szCs w:val="52"/>
                              </w:rPr>
                              <w:t>202</w:t>
                            </w:r>
                            <w:r w:rsidR="00133278">
                              <w:rPr>
                                <w:b/>
                                <w:bCs/>
                                <w:sz w:val="52"/>
                                <w:szCs w:val="52"/>
                              </w:rPr>
                              <w:t>6</w:t>
                            </w:r>
                            <w:r w:rsidRPr="009F355C">
                              <w:rPr>
                                <w:b/>
                                <w:bCs/>
                                <w:sz w:val="52"/>
                                <w:szCs w:val="52"/>
                              </w:rPr>
                              <w:t>-202</w:t>
                            </w:r>
                            <w:r w:rsidR="00133278">
                              <w:rPr>
                                <w:b/>
                                <w:bCs/>
                                <w:sz w:val="52"/>
                                <w:szCs w:val="52"/>
                              </w:rPr>
                              <w:t>7</w:t>
                            </w:r>
                            <w:r w:rsidRPr="009F355C">
                              <w:rPr>
                                <w:b/>
                                <w:bCs/>
                                <w:sz w:val="52"/>
                                <w:szCs w:val="52"/>
                              </w:rPr>
                              <w:t xml:space="preserve">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E262B4" id="Rectangle 4" o:spid="_x0000_s1027" style="position:absolute;margin-left:0;margin-top:15.65pt;width:615.55pt;height:44.6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" fillcolor="#404040 [2429]" stroked="f" strokeweight="1pt">
                <v:textbox>
                  <w:txbxContent>
                    <w:p w14:paraId="4888CCAF" w14:textId="310FD1E7" w:rsidR="009F355C" w:rsidRPr="009F355C" w:rsidRDefault="009F355C" w:rsidP="006D7FA6">
                      <w:pPr>
                        <w:ind w:right="917"/>
                        <w:jc w:val="right"/>
                        <w:rPr>
                          <w:b/>
                          <w:bCs/>
                          <w:sz w:val="52"/>
                          <w:szCs w:val="52"/>
                        </w:rPr>
                      </w:pPr>
                      <w:r w:rsidRPr="009F355C">
                        <w:rPr>
                          <w:b/>
                          <w:bCs/>
                          <w:sz w:val="52"/>
                          <w:szCs w:val="52"/>
                        </w:rPr>
                        <w:t>202</w:t>
                      </w:r>
                      <w:r w:rsidR="00133278">
                        <w:rPr>
                          <w:b/>
                          <w:bCs/>
                          <w:sz w:val="52"/>
                          <w:szCs w:val="52"/>
                        </w:rPr>
                        <w:t>6</w:t>
                      </w:r>
                      <w:r w:rsidRPr="009F355C">
                        <w:rPr>
                          <w:b/>
                          <w:bCs/>
                          <w:sz w:val="52"/>
                          <w:szCs w:val="52"/>
                        </w:rPr>
                        <w:t>-202</w:t>
                      </w:r>
                      <w:r w:rsidR="00133278">
                        <w:rPr>
                          <w:b/>
                          <w:bCs/>
                          <w:sz w:val="52"/>
                          <w:szCs w:val="52"/>
                        </w:rPr>
                        <w:t>7</w:t>
                      </w:r>
                      <w:r w:rsidRPr="009F355C">
                        <w:rPr>
                          <w:b/>
                          <w:bCs/>
                          <w:sz w:val="52"/>
                          <w:szCs w:val="52"/>
                        </w:rPr>
                        <w:t xml:space="preserve"> Template</w:t>
                      </w:r>
                    </w:p>
                  </w:txbxContent>
                </v:textbox>
                <w10:wrap anchorx="page"/>
              </v:rect>
            </w:pict>
          </mc:Fallback>
        </mc:AlternateContent>
      </w:r>
    </w:p>
    <w:p w14:paraId="36DF0181" w14:textId="0E8E45AB" w:rsidR="009F355C" w:rsidRPr="000E058C" w:rsidRDefault="009F355C" w:rsidP="002F7D49">
      <w:pPr>
        <w:jc w:val="left"/>
        <w:rPr>
          <w:noProof/>
        </w:rPr>
      </w:pPr>
    </w:p>
    <w:p w14:paraId="32FD3B86" w14:textId="62209FCE" w:rsidR="009F355C" w:rsidRPr="000E058C" w:rsidRDefault="009F355C" w:rsidP="002F7D49">
      <w:pPr>
        <w:jc w:val="left"/>
        <w:rPr>
          <w:noProof/>
        </w:rPr>
      </w:pPr>
    </w:p>
    <w:p w14:paraId="42E61D61" w14:textId="465FD8D0" w:rsidR="009F355C" w:rsidRPr="000E058C" w:rsidRDefault="009F355C" w:rsidP="009F355C">
      <w:pPr>
        <w:jc w:val="center"/>
        <w:rPr>
          <w:rFonts w:ascii="Franklin Gothic Heavy" w:hAnsi="Franklin Gothic Heavy"/>
          <w:noProof/>
          <w:sz w:val="48"/>
          <w:szCs w:val="48"/>
        </w:rPr>
      </w:pPr>
    </w:p>
    <w:p w14:paraId="624BDE8B" w14:textId="09457B63" w:rsidR="006D7FA6" w:rsidRPr="000E058C" w:rsidRDefault="006D7FA6" w:rsidP="009F355C">
      <w:pPr>
        <w:jc w:val="center"/>
        <w:rPr>
          <w:rFonts w:ascii="Franklin Gothic Heavy" w:hAnsi="Franklin Gothic Heavy"/>
          <w:noProof/>
          <w:sz w:val="48"/>
          <w:szCs w:val="48"/>
        </w:rPr>
      </w:pPr>
    </w:p>
    <w:p w14:paraId="77852B4A" w14:textId="77777777" w:rsidR="006D7FA6" w:rsidRPr="000E058C" w:rsidRDefault="006D7FA6" w:rsidP="009F355C">
      <w:pPr>
        <w:jc w:val="center"/>
        <w:rPr>
          <w:rFonts w:ascii="Franklin Gothic Heavy" w:hAnsi="Franklin Gothic Heavy"/>
          <w:noProof/>
          <w:sz w:val="48"/>
          <w:szCs w:val="48"/>
        </w:rPr>
      </w:pPr>
    </w:p>
    <w:p w14:paraId="1BE7787C" w14:textId="3F987914" w:rsidR="009F355C" w:rsidRPr="000E058C" w:rsidRDefault="009F355C" w:rsidP="009F355C">
      <w:pPr>
        <w:spacing w:line="276" w:lineRule="auto"/>
        <w:jc w:val="center"/>
        <w:rPr>
          <w:rFonts w:cs="Times New Roman"/>
          <w:b/>
          <w:bCs/>
          <w:noProof/>
          <w:sz w:val="72"/>
          <w:szCs w:val="72"/>
        </w:rPr>
      </w:pPr>
      <w:r w:rsidRPr="000E058C">
        <w:rPr>
          <w:rFonts w:cs="Times New Roman"/>
          <w:b/>
          <w:bCs/>
          <w:noProof/>
          <w:sz w:val="72"/>
          <w:szCs w:val="72"/>
        </w:rPr>
        <w:t>ANNUAL NOTIFICATION</w:t>
      </w:r>
    </w:p>
    <w:p w14:paraId="78FBB7F9" w14:textId="42E0F885" w:rsidR="009F355C" w:rsidRPr="000E058C" w:rsidRDefault="009F355C" w:rsidP="009F355C">
      <w:pPr>
        <w:spacing w:line="276" w:lineRule="auto"/>
        <w:jc w:val="center"/>
        <w:rPr>
          <w:rFonts w:cs="Times New Roman"/>
          <w:b/>
          <w:bCs/>
          <w:i/>
          <w:iCs/>
          <w:noProof/>
          <w:color w:val="1F4E79" w:themeColor="accent5" w:themeShade="80"/>
          <w:sz w:val="48"/>
          <w:szCs w:val="48"/>
        </w:rPr>
      </w:pPr>
      <w:r w:rsidRPr="000E058C">
        <w:rPr>
          <w:rFonts w:cs="Times New Roman"/>
          <w:b/>
          <w:bCs/>
          <w:i/>
          <w:iCs/>
          <w:noProof/>
          <w:color w:val="1F4E79" w:themeColor="accent5" w:themeShade="80"/>
          <w:sz w:val="48"/>
          <w:szCs w:val="48"/>
        </w:rPr>
        <w:t>of the Rights and Responsibilities</w:t>
      </w:r>
    </w:p>
    <w:p w14:paraId="0EC7E287" w14:textId="167FEDFF" w:rsidR="009F355C" w:rsidRPr="000E058C" w:rsidRDefault="009F355C" w:rsidP="009F355C">
      <w:pPr>
        <w:spacing w:line="276" w:lineRule="auto"/>
        <w:jc w:val="center"/>
        <w:rPr>
          <w:rFonts w:cs="Times New Roman"/>
          <w:b/>
          <w:bCs/>
          <w:i/>
          <w:iCs/>
          <w:noProof/>
          <w:color w:val="1F4E79" w:themeColor="accent5" w:themeShade="80"/>
        </w:rPr>
      </w:pPr>
      <w:r w:rsidRPr="000E058C">
        <w:rPr>
          <w:rFonts w:cs="Times New Roman"/>
          <w:b/>
          <w:bCs/>
          <w:i/>
          <w:iCs/>
          <w:noProof/>
          <w:color w:val="1F4E79" w:themeColor="accent5" w:themeShade="80"/>
          <w:sz w:val="48"/>
          <w:szCs w:val="48"/>
        </w:rPr>
        <w:t>of Parents/Guardians and Students</w:t>
      </w:r>
    </w:p>
    <w:p w14:paraId="05B4EA3B" w14:textId="4460536C" w:rsidR="009F355C" w:rsidRPr="000E058C" w:rsidRDefault="009F355C" w:rsidP="009F355C">
      <w:pPr>
        <w:jc w:val="center"/>
        <w:rPr>
          <w:rFonts w:cs="Times New Roman"/>
          <w:noProof/>
          <w:color w:val="1F4E79" w:themeColor="accent5" w:themeShade="80"/>
        </w:rPr>
      </w:pPr>
    </w:p>
    <w:p w14:paraId="68964C9F" w14:textId="53110512" w:rsidR="009F355C" w:rsidRPr="000E058C" w:rsidRDefault="009F355C" w:rsidP="009F355C">
      <w:pPr>
        <w:jc w:val="center"/>
        <w:rPr>
          <w:rFonts w:cs="Times New Roman"/>
          <w:noProof/>
          <w:color w:val="1F4E79" w:themeColor="accent5" w:themeShade="80"/>
        </w:rPr>
      </w:pPr>
    </w:p>
    <w:p w14:paraId="7D80C6B8" w14:textId="77777777" w:rsidR="006D7FA6" w:rsidRPr="000E058C" w:rsidRDefault="006D7FA6" w:rsidP="009F355C">
      <w:pPr>
        <w:jc w:val="center"/>
        <w:rPr>
          <w:rFonts w:cs="Times New Roman"/>
          <w:noProof/>
          <w:color w:val="1F4E79" w:themeColor="accent5" w:themeShade="80"/>
        </w:rPr>
      </w:pPr>
    </w:p>
    <w:p w14:paraId="0A78761C" w14:textId="77777777" w:rsidR="007D0FFA" w:rsidRPr="000E058C" w:rsidRDefault="007D0FFA" w:rsidP="009F355C">
      <w:pPr>
        <w:jc w:val="center"/>
        <w:rPr>
          <w:rFonts w:cs="Times New Roman"/>
          <w:noProof/>
          <w:color w:val="1F4E79" w:themeColor="accent5" w:themeShade="80"/>
        </w:rPr>
      </w:pPr>
    </w:p>
    <w:p w14:paraId="32F47717" w14:textId="1E9EF1F4" w:rsidR="009F355C" w:rsidRPr="000E058C" w:rsidRDefault="009F355C" w:rsidP="009F355C">
      <w:pPr>
        <w:jc w:val="center"/>
        <w:rPr>
          <w:rFonts w:cs="Times New Roman"/>
          <w:noProof/>
          <w:color w:val="1F4E79" w:themeColor="accent5" w:themeShade="80"/>
        </w:rPr>
      </w:pPr>
    </w:p>
    <w:tbl>
      <w:tblPr>
        <w:tblStyle w:val="TableGrid"/>
        <w:tblW w:w="0" w:type="auto"/>
        <w:tblCellMar>
          <w:top w:w="115" w:type="dxa"/>
          <w:bottom w:w="115" w:type="dxa"/>
        </w:tblCellMar>
        <w:tblLook w:val="04A0" w:firstRow="1" w:lastRow="0" w:firstColumn="1" w:lastColumn="0" w:noHBand="0" w:noVBand="1"/>
      </w:tblPr>
      <w:tblGrid>
        <w:gridCol w:w="10214"/>
      </w:tblGrid>
      <w:tr w:rsidR="006D7FA6" w:rsidRPr="000E058C" w14:paraId="044BA90E" w14:textId="77777777" w:rsidTr="00C25C73">
        <w:tc>
          <w:tcPr>
            <w:tcW w:w="10214" w:type="dxa"/>
          </w:tcPr>
          <w:p w14:paraId="32B9284C" w14:textId="012951D5" w:rsidR="006D7FA6" w:rsidRPr="000E058C" w:rsidRDefault="006D7FA6" w:rsidP="00C25C73">
            <w:pPr>
              <w:spacing w:line="276" w:lineRule="auto"/>
              <w:rPr>
                <w:i/>
                <w:iCs/>
                <w:noProof/>
                <w:color w:val="000000" w:themeColor="text1"/>
                <w:sz w:val="24"/>
                <w:szCs w:val="24"/>
              </w:rPr>
            </w:pPr>
            <w:r w:rsidRPr="000E058C">
              <w:rPr>
                <w:i/>
                <w:iCs/>
                <w:noProof/>
                <w:color w:val="000000" w:themeColor="text1"/>
                <w:sz w:val="24"/>
                <w:szCs w:val="24"/>
              </w:rPr>
              <w:t xml:space="preserve">This template is prepared by Student Support Services Solutions, Inc. </w:t>
            </w:r>
            <w:r w:rsidR="00C25C73" w:rsidRPr="000E058C">
              <w:rPr>
                <w:i/>
                <w:iCs/>
                <w:noProof/>
                <w:color w:val="000000" w:themeColor="text1"/>
                <w:sz w:val="24"/>
                <w:szCs w:val="24"/>
              </w:rPr>
              <w:t>(S</w:t>
            </w:r>
            <w:r w:rsidR="00C25C73" w:rsidRPr="000E058C">
              <w:rPr>
                <w:i/>
                <w:iCs/>
                <w:noProof/>
                <w:color w:val="000000" w:themeColor="text1"/>
                <w:sz w:val="24"/>
                <w:szCs w:val="24"/>
                <w:vertAlign w:val="subscript"/>
              </w:rPr>
              <w:t>4</w:t>
            </w:r>
            <w:r w:rsidR="00C25C73" w:rsidRPr="000E058C">
              <w:rPr>
                <w:i/>
                <w:iCs/>
                <w:noProof/>
                <w:color w:val="000000" w:themeColor="text1"/>
                <w:sz w:val="24"/>
                <w:szCs w:val="24"/>
              </w:rPr>
              <w:t xml:space="preserve">) in collaboration with the San Diego County Office of Education, under the direction of Tracy Schmidt, </w:t>
            </w:r>
            <w:r w:rsidR="00EC195F">
              <w:rPr>
                <w:i/>
                <w:iCs/>
                <w:noProof/>
                <w:color w:val="000000" w:themeColor="text1"/>
                <w:sz w:val="24"/>
                <w:szCs w:val="24"/>
              </w:rPr>
              <w:t xml:space="preserve">Senior </w:t>
            </w:r>
            <w:r w:rsidR="00C25C73" w:rsidRPr="000E058C">
              <w:rPr>
                <w:i/>
                <w:iCs/>
                <w:noProof/>
                <w:color w:val="000000" w:themeColor="text1"/>
                <w:sz w:val="24"/>
                <w:szCs w:val="24"/>
              </w:rPr>
              <w:t xml:space="preserve">Director of </w:t>
            </w:r>
            <w:r w:rsidR="00EC195F">
              <w:rPr>
                <w:i/>
                <w:iCs/>
                <w:noProof/>
                <w:color w:val="000000" w:themeColor="text1"/>
                <w:sz w:val="24"/>
                <w:szCs w:val="24"/>
              </w:rPr>
              <w:t xml:space="preserve">Attendance, </w:t>
            </w:r>
            <w:r w:rsidR="00C25C73" w:rsidRPr="000E058C">
              <w:rPr>
                <w:i/>
                <w:iCs/>
                <w:noProof/>
                <w:color w:val="000000" w:themeColor="text1"/>
                <w:sz w:val="24"/>
                <w:szCs w:val="24"/>
              </w:rPr>
              <w:t xml:space="preserve">Safety, and Student Engagement. It is meant to serve as a guide to assist local educational agencies (LEAs) </w:t>
            </w:r>
            <w:r w:rsidR="00D638B4" w:rsidRPr="000E058C">
              <w:rPr>
                <w:i/>
                <w:iCs/>
                <w:noProof/>
                <w:color w:val="000000" w:themeColor="text1"/>
                <w:sz w:val="24"/>
                <w:szCs w:val="24"/>
              </w:rPr>
              <w:t xml:space="preserve">in </w:t>
            </w:r>
            <w:r w:rsidR="00C25C73" w:rsidRPr="000E058C">
              <w:rPr>
                <w:i/>
                <w:iCs/>
                <w:noProof/>
                <w:color w:val="000000" w:themeColor="text1"/>
                <w:sz w:val="24"/>
                <w:szCs w:val="24"/>
              </w:rPr>
              <w:t>comply</w:t>
            </w:r>
            <w:r w:rsidR="00D638B4" w:rsidRPr="000E058C">
              <w:rPr>
                <w:i/>
                <w:iCs/>
                <w:noProof/>
                <w:color w:val="000000" w:themeColor="text1"/>
                <w:sz w:val="24"/>
                <w:szCs w:val="24"/>
              </w:rPr>
              <w:t>ing</w:t>
            </w:r>
            <w:r w:rsidR="00C25C73" w:rsidRPr="000E058C">
              <w:rPr>
                <w:i/>
                <w:iCs/>
                <w:noProof/>
                <w:color w:val="000000" w:themeColor="text1"/>
                <w:sz w:val="24"/>
                <w:szCs w:val="24"/>
              </w:rPr>
              <w:t xml:space="preserve"> with the annual notification requirements to parents/guardians and students</w:t>
            </w:r>
            <w:r w:rsidR="00CF7B16" w:rsidRPr="000E058C">
              <w:rPr>
                <w:i/>
                <w:iCs/>
                <w:noProof/>
                <w:color w:val="000000" w:themeColor="text1"/>
                <w:sz w:val="24"/>
                <w:szCs w:val="24"/>
              </w:rPr>
              <w:t xml:space="preserve"> based on the state and federal laws that are applicable at the time of publication</w:t>
            </w:r>
            <w:r w:rsidR="00C25C73" w:rsidRPr="000E058C">
              <w:rPr>
                <w:i/>
                <w:iCs/>
                <w:noProof/>
                <w:color w:val="000000" w:themeColor="text1"/>
                <w:sz w:val="24"/>
                <w:szCs w:val="24"/>
              </w:rPr>
              <w:t xml:space="preserve">. LEAs should review and incorporate their adopted policies, regulations, and practices into the sample language provided, which </w:t>
            </w:r>
            <w:r w:rsidR="007D0FFA" w:rsidRPr="000E058C">
              <w:rPr>
                <w:i/>
                <w:iCs/>
                <w:noProof/>
                <w:color w:val="000000" w:themeColor="text1"/>
                <w:sz w:val="24"/>
                <w:szCs w:val="24"/>
              </w:rPr>
              <w:t xml:space="preserve">only </w:t>
            </w:r>
            <w:r w:rsidR="00C25C73" w:rsidRPr="000E058C">
              <w:rPr>
                <w:i/>
                <w:iCs/>
                <w:noProof/>
                <w:color w:val="000000" w:themeColor="text1"/>
                <w:sz w:val="24"/>
                <w:szCs w:val="24"/>
              </w:rPr>
              <w:t>meets the minimum requirements</w:t>
            </w:r>
            <w:r w:rsidR="007D0FFA" w:rsidRPr="000E058C">
              <w:rPr>
                <w:i/>
                <w:iCs/>
                <w:noProof/>
                <w:color w:val="000000" w:themeColor="text1"/>
                <w:sz w:val="24"/>
                <w:szCs w:val="24"/>
              </w:rPr>
              <w:t>, and may need additional LEA-specific language</w:t>
            </w:r>
            <w:r w:rsidR="00C25C73" w:rsidRPr="000E058C">
              <w:rPr>
                <w:i/>
                <w:iCs/>
                <w:noProof/>
                <w:color w:val="000000" w:themeColor="text1"/>
                <w:sz w:val="24"/>
                <w:szCs w:val="24"/>
              </w:rPr>
              <w:t>.</w:t>
            </w:r>
          </w:p>
        </w:tc>
      </w:tr>
    </w:tbl>
    <w:p w14:paraId="3D95BE73" w14:textId="135EC84E" w:rsidR="009F355C" w:rsidRPr="000E058C" w:rsidRDefault="009F355C" w:rsidP="009F355C">
      <w:pPr>
        <w:jc w:val="center"/>
        <w:rPr>
          <w:b/>
          <w:bCs/>
          <w:noProof/>
          <w:color w:val="C00000"/>
          <w:sz w:val="40"/>
          <w:szCs w:val="40"/>
        </w:rPr>
      </w:pPr>
    </w:p>
    <w:p w14:paraId="39AFDD47" w14:textId="77777777" w:rsidR="009F355C" w:rsidRPr="000E058C" w:rsidRDefault="002F7D49">
      <w:pPr>
        <w:rPr>
          <w:noProof/>
        </w:rPr>
      </w:pPr>
      <w:r w:rsidRPr="000E058C">
        <w:rPr>
          <w:noProof/>
        </w:rPr>
        <w:br w:type="page"/>
      </w:r>
    </w:p>
    <w:tbl>
      <w:tblPr>
        <w:tblStyle w:val="TableGrid"/>
        <w:tblW w:w="0" w:type="auto"/>
        <w:tblCellMar>
          <w:left w:w="216" w:type="dxa"/>
          <w:right w:w="216" w:type="dxa"/>
        </w:tblCellMar>
        <w:tblLook w:val="04A0" w:firstRow="1" w:lastRow="0" w:firstColumn="1" w:lastColumn="0" w:noHBand="0" w:noVBand="1"/>
      </w:tblPr>
      <w:tblGrid>
        <w:gridCol w:w="10214"/>
      </w:tblGrid>
      <w:tr w:rsidR="000A652D" w:rsidRPr="000E058C" w14:paraId="0BC731F0" w14:textId="77777777" w:rsidTr="00D75898">
        <w:tc>
          <w:tcPr>
            <w:tcW w:w="10214" w:type="dxa"/>
          </w:tcPr>
          <w:p w14:paraId="22DAF885" w14:textId="57504443" w:rsidR="000A652D" w:rsidRPr="000E058C" w:rsidRDefault="000A652D" w:rsidP="00DD04DC">
            <w:pPr>
              <w:spacing w:before="240"/>
              <w:jc w:val="center"/>
              <w:rPr>
                <w:b/>
                <w:bCs/>
                <w:sz w:val="28"/>
                <w:szCs w:val="28"/>
              </w:rPr>
            </w:pPr>
            <w:r w:rsidRPr="000E058C">
              <w:rPr>
                <w:b/>
                <w:bCs/>
                <w:sz w:val="28"/>
                <w:szCs w:val="28"/>
              </w:rPr>
              <w:lastRenderedPageBreak/>
              <w:t>GENERAL INSTRUCTIONS</w:t>
            </w:r>
            <w:r w:rsidR="00DD04DC" w:rsidRPr="000E058C">
              <w:rPr>
                <w:b/>
                <w:bCs/>
                <w:sz w:val="28"/>
                <w:szCs w:val="28"/>
              </w:rPr>
              <w:t>/CHECKLIST</w:t>
            </w:r>
          </w:p>
          <w:p w14:paraId="5FBF1216" w14:textId="77777777" w:rsidR="000A652D" w:rsidRPr="000E058C" w:rsidRDefault="000A652D" w:rsidP="000A652D">
            <w:pPr>
              <w:jc w:val="left"/>
            </w:pPr>
          </w:p>
          <w:p w14:paraId="002D049E" w14:textId="395FE0F4" w:rsidR="0052018F" w:rsidRPr="000E058C" w:rsidRDefault="0052018F" w:rsidP="00CA7A02">
            <w:pPr>
              <w:pStyle w:val="ListParagraph"/>
              <w:numPr>
                <w:ilvl w:val="0"/>
                <w:numId w:val="52"/>
              </w:numPr>
              <w:spacing w:after="120"/>
              <w:contextualSpacing w:val="0"/>
            </w:pPr>
            <w:r w:rsidRPr="000E058C">
              <w:t>For each notification provided</w:t>
            </w:r>
            <w:r w:rsidR="00820FA2" w:rsidRPr="000E058C">
              <w:t xml:space="preserve"> in this document</w:t>
            </w:r>
            <w:r w:rsidRPr="000E058C">
              <w:t>:</w:t>
            </w:r>
          </w:p>
          <w:p w14:paraId="39FD93B6" w14:textId="3BA33276" w:rsidR="0052018F" w:rsidRPr="000E058C" w:rsidRDefault="0052018F" w:rsidP="00CA7A02">
            <w:pPr>
              <w:pStyle w:val="ListParagraph"/>
              <w:numPr>
                <w:ilvl w:val="1"/>
                <w:numId w:val="52"/>
              </w:numPr>
              <w:spacing w:after="120"/>
              <w:contextualSpacing w:val="0"/>
            </w:pPr>
            <w:r w:rsidRPr="000E058C">
              <w:rPr>
                <w:b/>
                <w:bCs/>
              </w:rPr>
              <w:t>Reference:</w:t>
            </w:r>
            <w:r w:rsidRPr="000E058C">
              <w:t xml:space="preserve"> Lists the applicable state and/or federal law, which can be added to the notification.</w:t>
            </w:r>
          </w:p>
          <w:p w14:paraId="6F6B45F3" w14:textId="547F0A3A" w:rsidR="0052018F" w:rsidRPr="000E058C" w:rsidRDefault="0052018F" w:rsidP="00CA7A02">
            <w:pPr>
              <w:pStyle w:val="ListParagraph"/>
              <w:numPr>
                <w:ilvl w:val="1"/>
                <w:numId w:val="52"/>
              </w:numPr>
              <w:spacing w:after="120"/>
              <w:contextualSpacing w:val="0"/>
            </w:pPr>
            <w:r w:rsidRPr="000E058C">
              <w:rPr>
                <w:b/>
                <w:bCs/>
              </w:rPr>
              <w:t>BP/AR:</w:t>
            </w:r>
            <w:r w:rsidRPr="000E058C">
              <w:t xml:space="preserve"> Lists the applicable board policy and administrative regulation using the numbering system and titles from the California School Board Association</w:t>
            </w:r>
            <w:r w:rsidR="00820FA2" w:rsidRPr="000E058C">
              <w:t xml:space="preserve"> (CSBA)</w:t>
            </w:r>
            <w:r w:rsidRPr="000E058C">
              <w:t xml:space="preserve"> templates. Th</w:t>
            </w:r>
            <w:r w:rsidR="00820FA2" w:rsidRPr="000E058C">
              <w:t>e BP/AR number (not the title)</w:t>
            </w:r>
            <w:r w:rsidRPr="000E058C">
              <w:t xml:space="preserve"> can also be added to the notification</w:t>
            </w:r>
            <w:r w:rsidR="00820FA2" w:rsidRPr="000E058C">
              <w:t>. For LEAs that do not use CSBA services, make sure to amend the numbering system, as appropriate.</w:t>
            </w:r>
          </w:p>
          <w:p w14:paraId="14802003" w14:textId="52375E05" w:rsidR="0052018F" w:rsidRPr="000E058C" w:rsidRDefault="0052018F" w:rsidP="00CA7A02">
            <w:pPr>
              <w:pStyle w:val="ListParagraph"/>
              <w:numPr>
                <w:ilvl w:val="1"/>
                <w:numId w:val="52"/>
              </w:numPr>
              <w:spacing w:after="120"/>
              <w:contextualSpacing w:val="0"/>
            </w:pPr>
            <w:r w:rsidRPr="000E058C">
              <w:rPr>
                <w:b/>
                <w:bCs/>
              </w:rPr>
              <w:t>Details:</w:t>
            </w:r>
            <w:r w:rsidR="00820FA2" w:rsidRPr="000E058C">
              <w:t xml:space="preserve"> Provides the statutory language that either mandates or recommends the notification. Do not include this in the notification.</w:t>
            </w:r>
          </w:p>
          <w:p w14:paraId="33398DF4" w14:textId="16C78588" w:rsidR="0052018F" w:rsidRPr="000E058C" w:rsidRDefault="0052018F" w:rsidP="00CA7A02">
            <w:pPr>
              <w:pStyle w:val="ListParagraph"/>
              <w:numPr>
                <w:ilvl w:val="1"/>
                <w:numId w:val="52"/>
              </w:numPr>
              <w:spacing w:after="120"/>
              <w:contextualSpacing w:val="0"/>
            </w:pPr>
            <w:r w:rsidRPr="000E058C">
              <w:rPr>
                <w:b/>
                <w:bCs/>
              </w:rPr>
              <w:t>Additional Notes:</w:t>
            </w:r>
            <w:r w:rsidR="00820FA2" w:rsidRPr="000E058C">
              <w:t xml:space="preserve"> Provides additional information to consider; in particular, applicability of grade spans and other notification requirements. </w:t>
            </w:r>
            <w:r w:rsidR="00D91640" w:rsidRPr="000E058C">
              <w:t xml:space="preserve">Any notification that is optional will also be indicated here. </w:t>
            </w:r>
            <w:r w:rsidR="00820FA2" w:rsidRPr="000E058C">
              <w:t>Do not include</w:t>
            </w:r>
            <w:r w:rsidR="00D91640" w:rsidRPr="000E058C">
              <w:t xml:space="preserve"> these notes </w:t>
            </w:r>
            <w:r w:rsidR="00820FA2" w:rsidRPr="000E058C">
              <w:t>in the notification.</w:t>
            </w:r>
          </w:p>
          <w:p w14:paraId="702413CF" w14:textId="1B6F5067" w:rsidR="0052018F" w:rsidRPr="000E058C" w:rsidRDefault="0052018F" w:rsidP="00CA7A02">
            <w:pPr>
              <w:pStyle w:val="ListParagraph"/>
              <w:numPr>
                <w:ilvl w:val="1"/>
                <w:numId w:val="52"/>
              </w:numPr>
              <w:spacing w:after="120"/>
              <w:contextualSpacing w:val="0"/>
              <w:rPr>
                <w:b/>
                <w:bCs/>
              </w:rPr>
            </w:pPr>
            <w:r w:rsidRPr="000E058C">
              <w:rPr>
                <w:b/>
                <w:bCs/>
              </w:rPr>
              <w:t>Sample Language</w:t>
            </w:r>
            <w:r w:rsidR="00820FA2" w:rsidRPr="000E058C">
              <w:rPr>
                <w:b/>
                <w:bCs/>
              </w:rPr>
              <w:t>:</w:t>
            </w:r>
            <w:r w:rsidR="00820FA2" w:rsidRPr="000E058C">
              <w:t xml:space="preserve"> Indicates applicability of LEA type and provides language that can be used. </w:t>
            </w:r>
          </w:p>
          <w:p w14:paraId="756E7536" w14:textId="52DF9A70" w:rsidR="00D728B1" w:rsidRPr="000E058C" w:rsidRDefault="00D728B1" w:rsidP="00CA7A02">
            <w:pPr>
              <w:pStyle w:val="ListParagraph"/>
              <w:numPr>
                <w:ilvl w:val="1"/>
                <w:numId w:val="52"/>
              </w:numPr>
              <w:spacing w:after="240"/>
              <w:contextualSpacing w:val="0"/>
              <w:rPr>
                <w:b/>
                <w:bCs/>
              </w:rPr>
            </w:pPr>
            <w:r w:rsidRPr="000E058C">
              <w:rPr>
                <w:b/>
                <w:bCs/>
              </w:rPr>
              <w:t>Applicability:</w:t>
            </w:r>
            <w:r w:rsidRPr="000E058C">
              <w:t xml:space="preserve"> If no sample language is provided, it </w:t>
            </w:r>
            <w:r w:rsidR="00D638B4" w:rsidRPr="000E058C">
              <w:t>simply</w:t>
            </w:r>
            <w:r w:rsidRPr="000E058C">
              <w:t xml:space="preserve"> indicates the applicability of LEA type.</w:t>
            </w:r>
          </w:p>
          <w:p w14:paraId="0FA754A7" w14:textId="7CCA83BE" w:rsidR="000A652D" w:rsidRPr="000E058C" w:rsidRDefault="00DD04DC" w:rsidP="00CA7A02">
            <w:pPr>
              <w:pStyle w:val="ListParagraph"/>
              <w:numPr>
                <w:ilvl w:val="0"/>
                <w:numId w:val="52"/>
              </w:numPr>
              <w:spacing w:after="240"/>
              <w:contextualSpacing w:val="0"/>
            </w:pPr>
            <w:r w:rsidRPr="000E058C">
              <w:t xml:space="preserve">Review each sample language and make the necessary adjustments to align with the </w:t>
            </w:r>
            <w:r w:rsidRPr="000E058C">
              <w:rPr>
                <w:b/>
                <w:bCs/>
              </w:rPr>
              <w:t>LEA’s policy, procedures, and practices</w:t>
            </w:r>
            <w:r w:rsidRPr="000E058C">
              <w:t>, where appropriate.</w:t>
            </w:r>
          </w:p>
          <w:p w14:paraId="2FD4A260" w14:textId="5360B919" w:rsidR="00DD04DC" w:rsidRPr="000E058C" w:rsidRDefault="00DD04DC" w:rsidP="00CA7A02">
            <w:pPr>
              <w:pStyle w:val="ListParagraph"/>
              <w:numPr>
                <w:ilvl w:val="0"/>
                <w:numId w:val="52"/>
              </w:numPr>
              <w:spacing w:after="240"/>
              <w:contextualSpacing w:val="0"/>
            </w:pPr>
            <w:r w:rsidRPr="000E058C">
              <w:t xml:space="preserve">The </w:t>
            </w:r>
            <w:r w:rsidRPr="000E058C">
              <w:rPr>
                <w:b/>
                <w:bCs/>
              </w:rPr>
              <w:t>language</w:t>
            </w:r>
            <w:r w:rsidR="00A21440" w:rsidRPr="000E058C">
              <w:rPr>
                <w:b/>
                <w:bCs/>
              </w:rPr>
              <w:t xml:space="preserve"> bolded and</w:t>
            </w:r>
            <w:r w:rsidRPr="000E058C">
              <w:rPr>
                <w:b/>
                <w:bCs/>
              </w:rPr>
              <w:t xml:space="preserve"> in red font</w:t>
            </w:r>
            <w:r w:rsidRPr="000E058C">
              <w:t xml:space="preserve"> indicates that the LEA may need to change the wording (</w:t>
            </w:r>
            <w:r w:rsidRPr="000E058C">
              <w:rPr>
                <w:i/>
                <w:iCs/>
              </w:rPr>
              <w:t>e.g.,</w:t>
            </w:r>
            <w:r w:rsidRPr="000E058C">
              <w:t xml:space="preserve"> name of the LEA, type of LEA, title of the governing board) </w:t>
            </w:r>
          </w:p>
          <w:p w14:paraId="0EA67CF5" w14:textId="753B3DC3" w:rsidR="00DD04DC" w:rsidRPr="000E058C" w:rsidRDefault="00DD04DC" w:rsidP="00CA7A02">
            <w:pPr>
              <w:pStyle w:val="ListParagraph"/>
              <w:numPr>
                <w:ilvl w:val="0"/>
                <w:numId w:val="52"/>
              </w:numPr>
              <w:spacing w:after="240"/>
              <w:contextualSpacing w:val="0"/>
            </w:pPr>
            <w:r w:rsidRPr="000E058C">
              <w:t xml:space="preserve">The </w:t>
            </w:r>
            <w:r w:rsidRPr="000E058C">
              <w:rPr>
                <w:b/>
                <w:bCs/>
              </w:rPr>
              <w:t>language</w:t>
            </w:r>
            <w:r w:rsidR="00A21440" w:rsidRPr="000E058C">
              <w:rPr>
                <w:b/>
                <w:bCs/>
              </w:rPr>
              <w:t xml:space="preserve"> bolded and</w:t>
            </w:r>
            <w:r w:rsidRPr="000E058C">
              <w:rPr>
                <w:b/>
                <w:bCs/>
              </w:rPr>
              <w:t xml:space="preserve"> in red font within brackets</w:t>
            </w:r>
            <w:r w:rsidRPr="000E058C">
              <w:t xml:space="preserve"> indicates language will need to be added (</w:t>
            </w:r>
            <w:r w:rsidRPr="000E058C">
              <w:rPr>
                <w:i/>
                <w:iCs/>
              </w:rPr>
              <w:t>e.g.,</w:t>
            </w:r>
            <w:r w:rsidRPr="000E058C">
              <w:t xml:space="preserve"> contact information, LEA-specific procedures) or removed (</w:t>
            </w:r>
            <w:r w:rsidRPr="000E058C">
              <w:rPr>
                <w:i/>
                <w:iCs/>
              </w:rPr>
              <w:t>e.g.,</w:t>
            </w:r>
            <w:r w:rsidRPr="000E058C">
              <w:t xml:space="preserve"> not applicable to the grade span served), as appropriate.</w:t>
            </w:r>
          </w:p>
          <w:p w14:paraId="1AB8EF2D" w14:textId="6CCCD822" w:rsidR="00E9651B" w:rsidRPr="000E058C" w:rsidRDefault="00E9651B" w:rsidP="00CA7A02">
            <w:pPr>
              <w:pStyle w:val="ListParagraph"/>
              <w:numPr>
                <w:ilvl w:val="0"/>
                <w:numId w:val="52"/>
              </w:numPr>
              <w:spacing w:after="240"/>
              <w:contextualSpacing w:val="0"/>
            </w:pPr>
            <w:r w:rsidRPr="000E058C">
              <w:t xml:space="preserve">When adding LEA-specific language, make sure to use </w:t>
            </w:r>
            <w:r w:rsidRPr="000E058C">
              <w:rPr>
                <w:b/>
                <w:bCs/>
              </w:rPr>
              <w:t>non-gendered pronouns</w:t>
            </w:r>
            <w:r w:rsidRPr="000E058C">
              <w:t>, where applicable.</w:t>
            </w:r>
          </w:p>
          <w:p w14:paraId="2E707FFF" w14:textId="0C5B0419" w:rsidR="00DD04DC" w:rsidRPr="000E058C" w:rsidRDefault="00DD04DC" w:rsidP="00CA7A02">
            <w:pPr>
              <w:pStyle w:val="ListParagraph"/>
              <w:numPr>
                <w:ilvl w:val="0"/>
                <w:numId w:val="52"/>
              </w:numPr>
              <w:spacing w:after="240"/>
              <w:contextualSpacing w:val="0"/>
            </w:pPr>
            <w:r w:rsidRPr="000E058C">
              <w:t xml:space="preserve">Add the </w:t>
            </w:r>
            <w:r w:rsidRPr="000E058C">
              <w:rPr>
                <w:b/>
                <w:bCs/>
              </w:rPr>
              <w:t>LEA’s nondiscrimination statement</w:t>
            </w:r>
            <w:r w:rsidRPr="000E058C">
              <w:t xml:space="preserve"> somewhere at the beginning of the document.</w:t>
            </w:r>
          </w:p>
          <w:p w14:paraId="395B365C" w14:textId="66A5CB9C" w:rsidR="002124FC" w:rsidRPr="000E058C" w:rsidRDefault="002124FC" w:rsidP="00CA7A02">
            <w:pPr>
              <w:pStyle w:val="ListParagraph"/>
              <w:numPr>
                <w:ilvl w:val="0"/>
                <w:numId w:val="52"/>
              </w:numPr>
              <w:spacing w:after="240"/>
              <w:contextualSpacing w:val="0"/>
            </w:pPr>
            <w:r w:rsidRPr="000E058C">
              <w:t xml:space="preserve">Under the section for </w:t>
            </w:r>
            <w:r w:rsidRPr="000E058C">
              <w:rPr>
                <w:b/>
                <w:bCs/>
              </w:rPr>
              <w:t>Key to A</w:t>
            </w:r>
            <w:r w:rsidR="008B1229" w:rsidRPr="000E058C">
              <w:rPr>
                <w:b/>
                <w:bCs/>
              </w:rPr>
              <w:t>bbreviations &amp; Acronyms</w:t>
            </w:r>
            <w:r w:rsidRPr="000E058C">
              <w:t xml:space="preserve">, only include the </w:t>
            </w:r>
            <w:r w:rsidR="008B1229" w:rsidRPr="000E058C">
              <w:t>abbreviations/</w:t>
            </w:r>
            <w:r w:rsidRPr="000E058C">
              <w:t xml:space="preserve">acronyms that are used in the LEA – additional </w:t>
            </w:r>
            <w:r w:rsidR="008B1229" w:rsidRPr="000E058C">
              <w:t>abbreviations/</w:t>
            </w:r>
            <w:r w:rsidR="00D638B4" w:rsidRPr="000E058C">
              <w:t xml:space="preserve">acronyms </w:t>
            </w:r>
            <w:r w:rsidRPr="000E058C">
              <w:t>can be added as well.</w:t>
            </w:r>
          </w:p>
          <w:p w14:paraId="11E70065" w14:textId="01B289C0" w:rsidR="00A21440" w:rsidRPr="000E058C" w:rsidRDefault="00DD04DC" w:rsidP="00CA7A02">
            <w:pPr>
              <w:pStyle w:val="ListParagraph"/>
              <w:numPr>
                <w:ilvl w:val="0"/>
                <w:numId w:val="52"/>
              </w:numPr>
              <w:spacing w:after="240"/>
              <w:contextualSpacing w:val="0"/>
            </w:pPr>
            <w:r w:rsidRPr="000E058C">
              <w:t xml:space="preserve">Add instructions on how a parent is to sign and return the </w:t>
            </w:r>
            <w:r w:rsidRPr="000E058C">
              <w:rPr>
                <w:b/>
                <w:bCs/>
              </w:rPr>
              <w:t>acknowledgement of receipt</w:t>
            </w:r>
            <w:r w:rsidRPr="000E058C">
              <w:t xml:space="preserve"> </w:t>
            </w:r>
            <w:r w:rsidR="000B4E0E" w:rsidRPr="000E058C">
              <w:t>to the LEA in compliance with EC 48982. Indicate to the parent that signature of the notice is an acknowledgement that they have been informed of their rights but does not indicate that consent to participate in any particular program has either been given or withheld.</w:t>
            </w:r>
          </w:p>
          <w:p w14:paraId="40176BD5" w14:textId="77777777" w:rsidR="00D75898" w:rsidRPr="000E058C" w:rsidRDefault="00A21440" w:rsidP="00CA7A02">
            <w:pPr>
              <w:pStyle w:val="ListParagraph"/>
              <w:numPr>
                <w:ilvl w:val="0"/>
                <w:numId w:val="52"/>
              </w:numPr>
              <w:spacing w:after="240"/>
              <w:contextualSpacing w:val="0"/>
            </w:pPr>
            <w:r w:rsidRPr="000E058C">
              <w:t xml:space="preserve">If 15% or more of the students enrolled in a school speak a single primary language other than English, as determined from the census data submitted to CDE pursuant to EC 52164 in the preceding year, the annual notification and any related forms and letters must be sent to the parent of any such student in both </w:t>
            </w:r>
            <w:r w:rsidRPr="000E058C">
              <w:rPr>
                <w:b/>
                <w:bCs/>
              </w:rPr>
              <w:t>English and the primary language</w:t>
            </w:r>
            <w:r w:rsidRPr="000E058C">
              <w:t>. The parent may respond in either English or the primary language.</w:t>
            </w:r>
          </w:p>
          <w:p w14:paraId="6464D834" w14:textId="53A0B1CA" w:rsidR="00D638B4" w:rsidRPr="000E058C" w:rsidRDefault="00D638B4" w:rsidP="00CA7A02">
            <w:pPr>
              <w:pStyle w:val="ListParagraph"/>
              <w:numPr>
                <w:ilvl w:val="0"/>
                <w:numId w:val="52"/>
              </w:numPr>
              <w:spacing w:after="240"/>
              <w:contextualSpacing w:val="0"/>
            </w:pPr>
            <w:r w:rsidRPr="000E058C">
              <w:t xml:space="preserve">The term </w:t>
            </w:r>
            <w:r w:rsidRPr="000E058C">
              <w:rPr>
                <w:b/>
                <w:bCs/>
              </w:rPr>
              <w:t>“parent”</w:t>
            </w:r>
            <w:r w:rsidRPr="000E058C">
              <w:t>, as used in this document, means the natural or adoptive parent, legal guardian, the person having legal custody, or other education rights holder; the term also includes a student 18 years of age or older. LEAs are encouraged to include this definition at the start of the notification and simply use the term “parent” so that it is more inclusive. However, LEAs may choose to change the term to “parent/guardian” in all the notifications.</w:t>
            </w:r>
          </w:p>
        </w:tc>
      </w:tr>
    </w:tbl>
    <w:p w14:paraId="4DF32FD8" w14:textId="77777777" w:rsidR="000A652D" w:rsidRPr="000E058C" w:rsidRDefault="000A652D" w:rsidP="000A652D"/>
    <w:p w14:paraId="623A2852" w14:textId="77777777" w:rsidR="000A652D" w:rsidRPr="000E058C" w:rsidRDefault="000A652D" w:rsidP="000A652D"/>
    <w:p w14:paraId="21E8A0C6" w14:textId="7A635C4F" w:rsidR="007D0FFA" w:rsidRPr="000E058C" w:rsidRDefault="00FE5B1E" w:rsidP="00FE5B1E">
      <w:pPr>
        <w:pStyle w:val="Heading1"/>
      </w:pPr>
      <w:bookmarkStart w:id="0" w:name="_Toc222751916"/>
      <w:r w:rsidRPr="000E058C">
        <w:lastRenderedPageBreak/>
        <w:t xml:space="preserve">Key to </w:t>
      </w:r>
      <w:r w:rsidR="008B1229" w:rsidRPr="000E058C">
        <w:t xml:space="preserve">Abbreviations &amp; </w:t>
      </w:r>
      <w:r w:rsidRPr="000E058C">
        <w:t>Acronyms</w:t>
      </w:r>
      <w:bookmarkEnd w:id="0"/>
    </w:p>
    <w:p w14:paraId="414B8BC8" w14:textId="654EFC5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AR</w:t>
      </w:r>
      <w:r w:rsidRPr="000E058C">
        <w:rPr>
          <w:rFonts w:cs="Times New Roman"/>
          <w:kern w:val="0"/>
          <w14:ligatures w14:val="none"/>
        </w:rPr>
        <w:tab/>
      </w:r>
      <w:r w:rsidRPr="000E058C">
        <w:rPr>
          <w:rFonts w:cs="Times New Roman"/>
          <w:b/>
          <w:bCs/>
          <w:color w:val="C00000"/>
          <w:kern w:val="0"/>
          <w14:ligatures w14:val="none"/>
        </w:rPr>
        <w:t>Sample School District</w:t>
      </w:r>
      <w:r w:rsidRPr="000E058C">
        <w:rPr>
          <w:rFonts w:cs="Times New Roman"/>
          <w:color w:val="C00000"/>
          <w:kern w:val="0"/>
          <w14:ligatures w14:val="none"/>
        </w:rPr>
        <w:t xml:space="preserve"> </w:t>
      </w:r>
      <w:r w:rsidRPr="000E058C">
        <w:rPr>
          <w:rFonts w:cs="Times New Roman"/>
          <w:kern w:val="0"/>
          <w14:ligatures w14:val="none"/>
        </w:rPr>
        <w:t>Administrative Regulations</w:t>
      </w:r>
    </w:p>
    <w:p w14:paraId="0A3E4CEE" w14:textId="22337A89"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BP</w:t>
      </w:r>
      <w:r w:rsidRPr="000E058C">
        <w:rPr>
          <w:rFonts w:cs="Times New Roman"/>
          <w:kern w:val="0"/>
          <w14:ligatures w14:val="none"/>
        </w:rPr>
        <w:tab/>
      </w:r>
      <w:r w:rsidR="00F66293" w:rsidRPr="000E058C">
        <w:rPr>
          <w:rFonts w:cs="Times New Roman"/>
          <w:b/>
          <w:bCs/>
          <w:color w:val="C00000"/>
          <w:kern w:val="0"/>
          <w14:ligatures w14:val="none"/>
        </w:rPr>
        <w:t>Sample</w:t>
      </w:r>
      <w:r w:rsidRPr="000E058C">
        <w:rPr>
          <w:rFonts w:cs="Times New Roman"/>
          <w:b/>
          <w:bCs/>
          <w:color w:val="C00000"/>
          <w:kern w:val="0"/>
          <w14:ligatures w14:val="none"/>
        </w:rPr>
        <w:t xml:space="preserve"> School District</w:t>
      </w:r>
      <w:r w:rsidRPr="000E058C">
        <w:rPr>
          <w:rFonts w:cs="Times New Roman"/>
          <w:color w:val="C00000"/>
          <w:kern w:val="0"/>
          <w14:ligatures w14:val="none"/>
        </w:rPr>
        <w:t xml:space="preserve"> </w:t>
      </w:r>
      <w:r w:rsidRPr="000E058C">
        <w:rPr>
          <w:rFonts w:cs="Times New Roman"/>
          <w:kern w:val="0"/>
          <w14:ligatures w14:val="none"/>
        </w:rPr>
        <w:t>Board Policy</w:t>
      </w:r>
    </w:p>
    <w:p w14:paraId="1319EEB3"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BPC</w:t>
      </w:r>
      <w:r w:rsidRPr="000E058C">
        <w:rPr>
          <w:rFonts w:cs="Times New Roman"/>
          <w:kern w:val="0"/>
          <w14:ligatures w14:val="none"/>
        </w:rPr>
        <w:tab/>
        <w:t>California Business and Professions Code</w:t>
      </w:r>
    </w:p>
    <w:p w14:paraId="64E71142"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CC</w:t>
      </w:r>
      <w:r w:rsidRPr="000E058C">
        <w:rPr>
          <w:rFonts w:cs="Times New Roman"/>
          <w:kern w:val="0"/>
          <w14:ligatures w14:val="none"/>
        </w:rPr>
        <w:tab/>
        <w:t>California Civil Code</w:t>
      </w:r>
    </w:p>
    <w:p w14:paraId="0F8DEEB7"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CCR</w:t>
      </w:r>
      <w:r w:rsidRPr="000E058C">
        <w:rPr>
          <w:rFonts w:cs="Times New Roman"/>
          <w:kern w:val="0"/>
          <w14:ligatures w14:val="none"/>
        </w:rPr>
        <w:tab/>
        <w:t>California Code of Regulations</w:t>
      </w:r>
    </w:p>
    <w:p w14:paraId="530B9EDF"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CDE</w:t>
      </w:r>
      <w:r w:rsidRPr="000E058C">
        <w:rPr>
          <w:rFonts w:cs="Times New Roman"/>
          <w:kern w:val="0"/>
          <w14:ligatures w14:val="none"/>
        </w:rPr>
        <w:tab/>
        <w:t>California Department of Education</w:t>
      </w:r>
    </w:p>
    <w:p w14:paraId="7FDABA48"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CFR</w:t>
      </w:r>
      <w:r w:rsidRPr="000E058C">
        <w:rPr>
          <w:rFonts w:cs="Times New Roman"/>
          <w:kern w:val="0"/>
          <w14:ligatures w14:val="none"/>
        </w:rPr>
        <w:tab/>
        <w:t>Code of Federal Regulations</w:t>
      </w:r>
    </w:p>
    <w:p w14:paraId="22A4BE31" w14:textId="6EAF9E62" w:rsidR="009E25B0" w:rsidRPr="000E058C" w:rsidRDefault="009E25B0" w:rsidP="00FE5B1E">
      <w:pPr>
        <w:tabs>
          <w:tab w:val="left" w:pos="990"/>
        </w:tabs>
        <w:spacing w:after="120"/>
        <w:jc w:val="left"/>
        <w:rPr>
          <w:rFonts w:cs="Times New Roman"/>
          <w:kern w:val="0"/>
          <w14:ligatures w14:val="none"/>
        </w:rPr>
      </w:pPr>
      <w:r w:rsidRPr="000E058C">
        <w:rPr>
          <w:rFonts w:cs="Times New Roman"/>
          <w:kern w:val="0"/>
          <w14:ligatures w14:val="none"/>
        </w:rPr>
        <w:t>CIF</w:t>
      </w:r>
      <w:r w:rsidRPr="000E058C">
        <w:rPr>
          <w:rFonts w:cs="Times New Roman"/>
          <w:kern w:val="0"/>
          <w14:ligatures w14:val="none"/>
        </w:rPr>
        <w:tab/>
        <w:t>California Interscholastic Federation</w:t>
      </w:r>
    </w:p>
    <w:p w14:paraId="1C49CD92" w14:textId="4C4BCB48" w:rsidR="00D97C0F" w:rsidRPr="000E058C" w:rsidRDefault="00D97C0F" w:rsidP="00D97C0F">
      <w:pPr>
        <w:tabs>
          <w:tab w:val="left" w:pos="990"/>
        </w:tabs>
        <w:spacing w:after="120"/>
        <w:jc w:val="left"/>
        <w:rPr>
          <w:rFonts w:cs="Times New Roman"/>
          <w:kern w:val="0"/>
          <w14:ligatures w14:val="none"/>
        </w:rPr>
      </w:pPr>
      <w:r w:rsidRPr="000E058C">
        <w:rPr>
          <w:rFonts w:cs="Times New Roman"/>
          <w:kern w:val="0"/>
          <w14:ligatures w14:val="none"/>
        </w:rPr>
        <w:t>COE</w:t>
      </w:r>
      <w:r w:rsidRPr="000E058C">
        <w:rPr>
          <w:rFonts w:cs="Times New Roman"/>
          <w:kern w:val="0"/>
          <w14:ligatures w14:val="none"/>
        </w:rPr>
        <w:tab/>
        <w:t>County Office of Education</w:t>
      </w:r>
    </w:p>
    <w:p w14:paraId="0529643B" w14:textId="1B623C01"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EC</w:t>
      </w:r>
      <w:r w:rsidRPr="000E058C">
        <w:rPr>
          <w:rFonts w:cs="Times New Roman"/>
          <w:kern w:val="0"/>
          <w14:ligatures w14:val="none"/>
        </w:rPr>
        <w:tab/>
        <w:t>California Education Code</w:t>
      </w:r>
    </w:p>
    <w:p w14:paraId="3B5FD3D1" w14:textId="585DFFB7" w:rsidR="00F66293" w:rsidRPr="000E058C" w:rsidRDefault="00F66293" w:rsidP="00FE5B1E">
      <w:pPr>
        <w:tabs>
          <w:tab w:val="left" w:pos="990"/>
        </w:tabs>
        <w:spacing w:after="120"/>
        <w:jc w:val="left"/>
        <w:rPr>
          <w:rFonts w:cs="Times New Roman"/>
          <w:kern w:val="0"/>
          <w14:ligatures w14:val="none"/>
        </w:rPr>
      </w:pPr>
      <w:r w:rsidRPr="000E058C">
        <w:rPr>
          <w:rFonts w:cs="Times New Roman"/>
          <w:kern w:val="0"/>
          <w14:ligatures w14:val="none"/>
        </w:rPr>
        <w:t>FERPA</w:t>
      </w:r>
      <w:r w:rsidRPr="000E058C">
        <w:rPr>
          <w:rFonts w:cs="Times New Roman"/>
          <w:kern w:val="0"/>
          <w14:ligatures w14:val="none"/>
        </w:rPr>
        <w:tab/>
        <w:t>Family Educational Rights and Privacy Act</w:t>
      </w:r>
    </w:p>
    <w:p w14:paraId="2621AF98" w14:textId="4FA7D858" w:rsidR="00D638B4" w:rsidRPr="000E058C" w:rsidRDefault="00D638B4" w:rsidP="00FE5B1E">
      <w:pPr>
        <w:tabs>
          <w:tab w:val="left" w:pos="990"/>
        </w:tabs>
        <w:spacing w:after="120"/>
        <w:jc w:val="left"/>
        <w:rPr>
          <w:rFonts w:cs="Times New Roman"/>
          <w:kern w:val="0"/>
          <w14:ligatures w14:val="none"/>
        </w:rPr>
      </w:pPr>
      <w:r w:rsidRPr="000E058C">
        <w:rPr>
          <w:rFonts w:cs="Times New Roman"/>
          <w:kern w:val="0"/>
          <w14:ligatures w14:val="none"/>
        </w:rPr>
        <w:t>FPM</w:t>
      </w:r>
      <w:r w:rsidRPr="000E058C">
        <w:rPr>
          <w:rFonts w:cs="Times New Roman"/>
          <w:kern w:val="0"/>
          <w14:ligatures w14:val="none"/>
        </w:rPr>
        <w:tab/>
        <w:t>Federal Monitoring Program</w:t>
      </w:r>
    </w:p>
    <w:p w14:paraId="1FF6D984" w14:textId="3A45E2FC"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GC</w:t>
      </w:r>
      <w:r w:rsidRPr="000E058C">
        <w:rPr>
          <w:rFonts w:cs="Times New Roman"/>
          <w:kern w:val="0"/>
          <w14:ligatures w14:val="none"/>
        </w:rPr>
        <w:tab/>
        <w:t>California Government Code</w:t>
      </w:r>
    </w:p>
    <w:p w14:paraId="5C036BA0"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HSC</w:t>
      </w:r>
      <w:r w:rsidRPr="000E058C">
        <w:rPr>
          <w:rFonts w:cs="Times New Roman"/>
          <w:kern w:val="0"/>
          <w14:ligatures w14:val="none"/>
        </w:rPr>
        <w:tab/>
        <w:t>California Health and Safety Code</w:t>
      </w:r>
    </w:p>
    <w:p w14:paraId="180AF7DD" w14:textId="38C8BDC9" w:rsidR="00F66293" w:rsidRPr="000E058C" w:rsidRDefault="00F66293" w:rsidP="00FE5B1E">
      <w:pPr>
        <w:tabs>
          <w:tab w:val="left" w:pos="990"/>
        </w:tabs>
        <w:spacing w:after="120"/>
        <w:jc w:val="left"/>
        <w:rPr>
          <w:rFonts w:cs="Times New Roman"/>
          <w:kern w:val="0"/>
          <w14:ligatures w14:val="none"/>
        </w:rPr>
      </w:pPr>
      <w:r w:rsidRPr="000E058C">
        <w:rPr>
          <w:rFonts w:cs="Times New Roman"/>
          <w:kern w:val="0"/>
          <w14:ligatures w14:val="none"/>
        </w:rPr>
        <w:t>IEP</w:t>
      </w:r>
      <w:r w:rsidRPr="000E058C">
        <w:rPr>
          <w:rFonts w:cs="Times New Roman"/>
          <w:kern w:val="0"/>
          <w14:ligatures w14:val="none"/>
        </w:rPr>
        <w:tab/>
        <w:t>Individualized Education Program</w:t>
      </w:r>
    </w:p>
    <w:p w14:paraId="0A44CEB1" w14:textId="1295CDF5"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LC</w:t>
      </w:r>
      <w:r w:rsidRPr="000E058C">
        <w:rPr>
          <w:rFonts w:cs="Times New Roman"/>
          <w:kern w:val="0"/>
          <w14:ligatures w14:val="none"/>
        </w:rPr>
        <w:tab/>
        <w:t>California Labor Code</w:t>
      </w:r>
    </w:p>
    <w:p w14:paraId="242FB4BB" w14:textId="0122C07E" w:rsidR="00F66293" w:rsidRPr="000E058C" w:rsidRDefault="00F66293" w:rsidP="00FE5B1E">
      <w:pPr>
        <w:tabs>
          <w:tab w:val="left" w:pos="990"/>
        </w:tabs>
        <w:spacing w:after="120"/>
        <w:jc w:val="left"/>
        <w:rPr>
          <w:rFonts w:cs="Times New Roman"/>
          <w:kern w:val="0"/>
          <w14:ligatures w14:val="none"/>
        </w:rPr>
      </w:pPr>
      <w:r w:rsidRPr="000E058C">
        <w:rPr>
          <w:rFonts w:cs="Times New Roman"/>
          <w:kern w:val="0"/>
          <w14:ligatures w14:val="none"/>
        </w:rPr>
        <w:t>LCAP</w:t>
      </w:r>
      <w:r w:rsidRPr="000E058C">
        <w:rPr>
          <w:rFonts w:cs="Times New Roman"/>
          <w:kern w:val="0"/>
          <w14:ligatures w14:val="none"/>
        </w:rPr>
        <w:tab/>
        <w:t>Local Control and Accountability Plan</w:t>
      </w:r>
    </w:p>
    <w:p w14:paraId="24ED9B8C" w14:textId="18DE5355" w:rsidR="00F66293" w:rsidRPr="000E058C" w:rsidRDefault="00F66293" w:rsidP="00FE5B1E">
      <w:pPr>
        <w:tabs>
          <w:tab w:val="left" w:pos="990"/>
        </w:tabs>
        <w:spacing w:after="120"/>
        <w:jc w:val="left"/>
        <w:rPr>
          <w:rFonts w:cs="Times New Roman"/>
          <w:kern w:val="0"/>
          <w14:ligatures w14:val="none"/>
        </w:rPr>
      </w:pPr>
      <w:r w:rsidRPr="000E058C">
        <w:rPr>
          <w:rFonts w:cs="Times New Roman"/>
          <w:kern w:val="0"/>
          <w14:ligatures w14:val="none"/>
        </w:rPr>
        <w:t>OCR</w:t>
      </w:r>
      <w:r w:rsidRPr="000E058C">
        <w:rPr>
          <w:rFonts w:cs="Times New Roman"/>
          <w:kern w:val="0"/>
          <w14:ligatures w14:val="none"/>
        </w:rPr>
        <w:tab/>
        <w:t>Office for Civil Rights</w:t>
      </w:r>
    </w:p>
    <w:p w14:paraId="0CBA0F8E" w14:textId="082595B9"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PC</w:t>
      </w:r>
      <w:r w:rsidRPr="000E058C">
        <w:rPr>
          <w:rFonts w:cs="Times New Roman"/>
          <w:kern w:val="0"/>
          <w14:ligatures w14:val="none"/>
        </w:rPr>
        <w:tab/>
        <w:t>California Penal Code</w:t>
      </w:r>
    </w:p>
    <w:p w14:paraId="58F3775A" w14:textId="4A416F33" w:rsidR="00FE5B1E" w:rsidRPr="000E058C" w:rsidRDefault="00FE5B1E" w:rsidP="00FE5B1E">
      <w:pPr>
        <w:tabs>
          <w:tab w:val="left" w:pos="990"/>
        </w:tabs>
        <w:spacing w:after="120"/>
        <w:jc w:val="left"/>
        <w:rPr>
          <w:rFonts w:cs="Times New Roman"/>
          <w:b/>
          <w:bCs/>
          <w:color w:val="C00000"/>
          <w:kern w:val="0"/>
          <w14:ligatures w14:val="none"/>
        </w:rPr>
      </w:pPr>
      <w:r w:rsidRPr="000E058C">
        <w:rPr>
          <w:rFonts w:cs="Times New Roman"/>
          <w:b/>
          <w:bCs/>
          <w:color w:val="C00000"/>
          <w:kern w:val="0"/>
          <w14:ligatures w14:val="none"/>
        </w:rPr>
        <w:t>SSD</w:t>
      </w:r>
      <w:r w:rsidRPr="000E058C">
        <w:rPr>
          <w:rFonts w:cs="Times New Roman"/>
          <w:b/>
          <w:bCs/>
          <w:color w:val="C00000"/>
          <w:kern w:val="0"/>
          <w14:ligatures w14:val="none"/>
        </w:rPr>
        <w:tab/>
      </w:r>
      <w:r w:rsidR="00F66293" w:rsidRPr="000E058C">
        <w:rPr>
          <w:rFonts w:cs="Times New Roman"/>
          <w:b/>
          <w:bCs/>
          <w:color w:val="C00000"/>
          <w:kern w:val="0"/>
          <w14:ligatures w14:val="none"/>
        </w:rPr>
        <w:t>Sample</w:t>
      </w:r>
      <w:r w:rsidRPr="000E058C">
        <w:rPr>
          <w:rFonts w:cs="Times New Roman"/>
          <w:b/>
          <w:bCs/>
          <w:color w:val="C00000"/>
          <w:kern w:val="0"/>
          <w14:ligatures w14:val="none"/>
        </w:rPr>
        <w:t xml:space="preserve"> School District</w:t>
      </w:r>
    </w:p>
    <w:p w14:paraId="0F369D74"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USC</w:t>
      </w:r>
      <w:r w:rsidRPr="000E058C">
        <w:rPr>
          <w:rFonts w:cs="Times New Roman"/>
          <w:kern w:val="0"/>
          <w14:ligatures w14:val="none"/>
        </w:rPr>
        <w:tab/>
        <w:t>United States Code</w:t>
      </w:r>
    </w:p>
    <w:p w14:paraId="3D4311E1" w14:textId="77777777" w:rsidR="00FE5B1E" w:rsidRPr="000E058C" w:rsidRDefault="00FE5B1E" w:rsidP="00FE5B1E">
      <w:pPr>
        <w:tabs>
          <w:tab w:val="left" w:pos="990"/>
        </w:tabs>
        <w:spacing w:after="120"/>
        <w:jc w:val="left"/>
        <w:rPr>
          <w:rFonts w:cs="Times New Roman"/>
          <w:kern w:val="0"/>
          <w14:ligatures w14:val="none"/>
        </w:rPr>
      </w:pPr>
      <w:r w:rsidRPr="000E058C">
        <w:rPr>
          <w:rFonts w:cs="Times New Roman"/>
          <w:kern w:val="0"/>
          <w14:ligatures w14:val="none"/>
        </w:rPr>
        <w:t>VC</w:t>
      </w:r>
      <w:r w:rsidRPr="000E058C">
        <w:rPr>
          <w:rFonts w:cs="Times New Roman"/>
          <w:kern w:val="0"/>
          <w14:ligatures w14:val="none"/>
        </w:rPr>
        <w:tab/>
        <w:t>California Vehicle Code</w:t>
      </w:r>
    </w:p>
    <w:p w14:paraId="64B05A3D" w14:textId="5111BB0E" w:rsidR="00FE5B1E" w:rsidRPr="000E058C" w:rsidRDefault="00FE5B1E" w:rsidP="00FE5B1E">
      <w:pPr>
        <w:tabs>
          <w:tab w:val="left" w:pos="990"/>
        </w:tabs>
        <w:rPr>
          <w:rFonts w:cs="Times New Roman"/>
        </w:rPr>
      </w:pPr>
      <w:r w:rsidRPr="000E058C">
        <w:rPr>
          <w:rFonts w:cs="Times New Roman"/>
          <w:kern w:val="0"/>
          <w14:ligatures w14:val="none"/>
        </w:rPr>
        <w:t>WIC</w:t>
      </w:r>
      <w:r w:rsidRPr="000E058C">
        <w:rPr>
          <w:rFonts w:cs="Times New Roman"/>
          <w:kern w:val="0"/>
          <w14:ligatures w14:val="none"/>
        </w:rPr>
        <w:tab/>
        <w:t>California Welfare and Institutions Code</w:t>
      </w:r>
    </w:p>
    <w:p w14:paraId="3B91D8B5" w14:textId="77777777" w:rsidR="00FE5B1E" w:rsidRPr="000E058C" w:rsidRDefault="00FE5B1E" w:rsidP="002F7D49"/>
    <w:p w14:paraId="05B6188A" w14:textId="35D80754" w:rsidR="007D0FFA" w:rsidRPr="000E058C" w:rsidRDefault="007D0FFA">
      <w:pPr>
        <w:jc w:val="center"/>
      </w:pPr>
      <w:r w:rsidRPr="000E058C">
        <w:br w:type="page"/>
      </w:r>
    </w:p>
    <w:p w14:paraId="667078C0" w14:textId="07A42E8A" w:rsidR="000C7DE0" w:rsidRPr="000E058C" w:rsidRDefault="000C7DE0" w:rsidP="007D0FFA">
      <w:pPr>
        <w:pStyle w:val="Heading1"/>
      </w:pPr>
      <w:bookmarkStart w:id="1" w:name="_Toc222751917"/>
      <w:r w:rsidRPr="000E058C">
        <w:lastRenderedPageBreak/>
        <w:t>Table of Contents</w:t>
      </w:r>
      <w:bookmarkEnd w:id="1"/>
    </w:p>
    <w:p w14:paraId="76823BDB" w14:textId="79B183AE" w:rsidR="00A63755" w:rsidRPr="00A63755" w:rsidRDefault="00E33FB2" w:rsidP="00A63755">
      <w:pPr>
        <w:jc w:val="center"/>
        <w:rPr>
          <w:b/>
          <w:bCs/>
          <w:i/>
          <w:iCs/>
        </w:rPr>
      </w:pPr>
      <w:r w:rsidRPr="000E058C">
        <w:rPr>
          <w:b/>
          <w:bCs/>
          <w:i/>
          <w:iCs/>
        </w:rPr>
        <w:t xml:space="preserve">Note: </w:t>
      </w:r>
      <w:r w:rsidR="00A63755" w:rsidRPr="00A63755">
        <w:rPr>
          <w:b/>
          <w:bCs/>
          <w:i/>
          <w:iCs/>
        </w:rPr>
        <w:t>The headings highlighted in the Table of Contents indicate there is new language in the notification, or a new notification section.</w:t>
      </w:r>
    </w:p>
    <w:p w14:paraId="087016DD" w14:textId="7D3F24CF" w:rsidR="00E33FB2" w:rsidRPr="000E058C" w:rsidRDefault="00E33FB2" w:rsidP="00E33FB2">
      <w:pPr>
        <w:jc w:val="center"/>
        <w:rPr>
          <w:b/>
          <w:bCs/>
        </w:rPr>
      </w:pPr>
    </w:p>
    <w:p w14:paraId="3237FAC2" w14:textId="77777777" w:rsidR="00E33FB2" w:rsidRPr="000E058C" w:rsidRDefault="00E33FB2" w:rsidP="00E33FB2"/>
    <w:p w14:paraId="1ECA3E58" w14:textId="77777777" w:rsidR="000C7DE0" w:rsidRPr="000E058C" w:rsidRDefault="000C7DE0" w:rsidP="000C7DE0">
      <w:pPr>
        <w:sectPr w:rsidR="000C7DE0" w:rsidRPr="000E058C" w:rsidSect="0020579A">
          <w:headerReference w:type="even" r:id="rId10"/>
          <w:headerReference w:type="default" r:id="rId11"/>
          <w:footerReference w:type="even" r:id="rId12"/>
          <w:footerReference w:type="default" r:id="rId13"/>
          <w:headerReference w:type="first" r:id="rId14"/>
          <w:footerReference w:type="first" r:id="rId15"/>
          <w:pgSz w:w="12240" w:h="15840"/>
          <w:pgMar w:top="1008" w:right="1008" w:bottom="1008" w:left="1008" w:header="720" w:footer="432" w:gutter="0"/>
          <w:cols w:space="720"/>
          <w:docGrid w:linePitch="360"/>
        </w:sectPr>
      </w:pPr>
    </w:p>
    <w:p w14:paraId="69D84F97" w14:textId="79A9D558" w:rsidR="008472F4" w:rsidRDefault="000C7DE0">
      <w:pPr>
        <w:pStyle w:val="TOC1"/>
        <w:tabs>
          <w:tab w:val="right" w:leader="dot" w:pos="4742"/>
        </w:tabs>
        <w:rPr>
          <w:rFonts w:asciiTheme="minorHAnsi" w:eastAsiaTheme="minorEastAsia" w:hAnsiTheme="minorHAnsi"/>
          <w:b w:val="0"/>
          <w:noProof/>
          <w:sz w:val="24"/>
          <w:szCs w:val="24"/>
        </w:rPr>
      </w:pPr>
      <w:r w:rsidRPr="000E058C">
        <w:rPr>
          <w:b w:val="0"/>
        </w:rPr>
        <w:fldChar w:fldCharType="begin"/>
      </w:r>
      <w:r w:rsidRPr="000E058C">
        <w:rPr>
          <w:b w:val="0"/>
        </w:rPr>
        <w:instrText xml:space="preserve"> TOC \o "1-3" \h \z \u </w:instrText>
      </w:r>
      <w:r w:rsidRPr="000E058C">
        <w:rPr>
          <w:b w:val="0"/>
        </w:rPr>
        <w:fldChar w:fldCharType="separate"/>
      </w:r>
      <w:hyperlink w:anchor="_Toc222751916" w:history="1">
        <w:r w:rsidR="008472F4" w:rsidRPr="00BA5FA0">
          <w:rPr>
            <w:rStyle w:val="Hyperlink"/>
            <w:noProof/>
          </w:rPr>
          <w:t>Key to Abbreviations &amp; Acronyms</w:t>
        </w:r>
        <w:r w:rsidR="008472F4">
          <w:rPr>
            <w:noProof/>
            <w:webHidden/>
          </w:rPr>
          <w:tab/>
        </w:r>
        <w:r w:rsidR="008472F4">
          <w:rPr>
            <w:noProof/>
            <w:webHidden/>
          </w:rPr>
          <w:fldChar w:fldCharType="begin"/>
        </w:r>
        <w:r w:rsidR="008472F4">
          <w:rPr>
            <w:noProof/>
            <w:webHidden/>
          </w:rPr>
          <w:instrText xml:space="preserve"> PAGEREF _Toc222751916 \h </w:instrText>
        </w:r>
        <w:r w:rsidR="008472F4">
          <w:rPr>
            <w:noProof/>
            <w:webHidden/>
          </w:rPr>
        </w:r>
        <w:r w:rsidR="008472F4">
          <w:rPr>
            <w:noProof/>
            <w:webHidden/>
          </w:rPr>
          <w:fldChar w:fldCharType="separate"/>
        </w:r>
        <w:r w:rsidR="008472F4">
          <w:rPr>
            <w:noProof/>
            <w:webHidden/>
          </w:rPr>
          <w:t>3</w:t>
        </w:r>
        <w:r w:rsidR="008472F4">
          <w:rPr>
            <w:noProof/>
            <w:webHidden/>
          </w:rPr>
          <w:fldChar w:fldCharType="end"/>
        </w:r>
      </w:hyperlink>
    </w:p>
    <w:p w14:paraId="2A724333" w14:textId="280E50CD" w:rsidR="008472F4" w:rsidRDefault="008472F4">
      <w:pPr>
        <w:pStyle w:val="TOC1"/>
        <w:tabs>
          <w:tab w:val="right" w:leader="dot" w:pos="4742"/>
        </w:tabs>
        <w:rPr>
          <w:rFonts w:asciiTheme="minorHAnsi" w:eastAsiaTheme="minorEastAsia" w:hAnsiTheme="minorHAnsi"/>
          <w:b w:val="0"/>
          <w:noProof/>
          <w:sz w:val="24"/>
          <w:szCs w:val="24"/>
        </w:rPr>
      </w:pPr>
      <w:hyperlink w:anchor="_Toc222751917" w:history="1">
        <w:r w:rsidRPr="00BA5FA0">
          <w:rPr>
            <w:rStyle w:val="Hyperlink"/>
            <w:noProof/>
          </w:rPr>
          <w:t>Table of Contents</w:t>
        </w:r>
        <w:r>
          <w:rPr>
            <w:noProof/>
            <w:webHidden/>
          </w:rPr>
          <w:tab/>
        </w:r>
        <w:r>
          <w:rPr>
            <w:noProof/>
            <w:webHidden/>
          </w:rPr>
          <w:fldChar w:fldCharType="begin"/>
        </w:r>
        <w:r>
          <w:rPr>
            <w:noProof/>
            <w:webHidden/>
          </w:rPr>
          <w:instrText xml:space="preserve"> PAGEREF _Toc222751917 \h </w:instrText>
        </w:r>
        <w:r>
          <w:rPr>
            <w:noProof/>
            <w:webHidden/>
          </w:rPr>
        </w:r>
        <w:r>
          <w:rPr>
            <w:noProof/>
            <w:webHidden/>
          </w:rPr>
          <w:fldChar w:fldCharType="separate"/>
        </w:r>
        <w:r>
          <w:rPr>
            <w:noProof/>
            <w:webHidden/>
          </w:rPr>
          <w:t>4</w:t>
        </w:r>
        <w:r>
          <w:rPr>
            <w:noProof/>
            <w:webHidden/>
          </w:rPr>
          <w:fldChar w:fldCharType="end"/>
        </w:r>
      </w:hyperlink>
    </w:p>
    <w:p w14:paraId="7C88D237" w14:textId="25924C7D" w:rsidR="008472F4" w:rsidRDefault="008472F4">
      <w:pPr>
        <w:pStyle w:val="TOC1"/>
        <w:tabs>
          <w:tab w:val="right" w:leader="dot" w:pos="4742"/>
        </w:tabs>
        <w:rPr>
          <w:rFonts w:asciiTheme="minorHAnsi" w:eastAsiaTheme="minorEastAsia" w:hAnsiTheme="minorHAnsi"/>
          <w:b w:val="0"/>
          <w:noProof/>
          <w:sz w:val="24"/>
          <w:szCs w:val="24"/>
        </w:rPr>
      </w:pPr>
      <w:hyperlink w:anchor="_Toc222751918" w:history="1">
        <w:r w:rsidRPr="00BA5FA0">
          <w:rPr>
            <w:rStyle w:val="Hyperlink"/>
            <w:noProof/>
          </w:rPr>
          <w:t>Summary of Legislative Changes for 26-27</w:t>
        </w:r>
        <w:r>
          <w:rPr>
            <w:noProof/>
            <w:webHidden/>
          </w:rPr>
          <w:tab/>
        </w:r>
        <w:r>
          <w:rPr>
            <w:noProof/>
            <w:webHidden/>
          </w:rPr>
          <w:fldChar w:fldCharType="begin"/>
        </w:r>
        <w:r>
          <w:rPr>
            <w:noProof/>
            <w:webHidden/>
          </w:rPr>
          <w:instrText xml:space="preserve"> PAGEREF _Toc222751918 \h </w:instrText>
        </w:r>
        <w:r>
          <w:rPr>
            <w:noProof/>
            <w:webHidden/>
          </w:rPr>
        </w:r>
        <w:r>
          <w:rPr>
            <w:noProof/>
            <w:webHidden/>
          </w:rPr>
          <w:fldChar w:fldCharType="separate"/>
        </w:r>
        <w:r>
          <w:rPr>
            <w:noProof/>
            <w:webHidden/>
          </w:rPr>
          <w:t>6</w:t>
        </w:r>
        <w:r>
          <w:rPr>
            <w:noProof/>
            <w:webHidden/>
          </w:rPr>
          <w:fldChar w:fldCharType="end"/>
        </w:r>
      </w:hyperlink>
    </w:p>
    <w:p w14:paraId="27F58E41" w14:textId="567FD148" w:rsidR="008472F4" w:rsidRDefault="008472F4">
      <w:pPr>
        <w:pStyle w:val="TOC2"/>
        <w:rPr>
          <w:rFonts w:asciiTheme="minorHAnsi" w:eastAsiaTheme="minorEastAsia" w:hAnsiTheme="minorHAnsi"/>
          <w:noProof/>
          <w:sz w:val="24"/>
          <w:szCs w:val="24"/>
        </w:rPr>
      </w:pPr>
      <w:hyperlink w:anchor="_Toc222751919" w:history="1">
        <w:r w:rsidRPr="00BA5FA0">
          <w:rPr>
            <w:rStyle w:val="Hyperlink"/>
            <w:noProof/>
          </w:rPr>
          <w:t>Academic Program</w:t>
        </w:r>
        <w:r>
          <w:rPr>
            <w:noProof/>
            <w:webHidden/>
          </w:rPr>
          <w:tab/>
        </w:r>
        <w:r>
          <w:rPr>
            <w:noProof/>
            <w:webHidden/>
          </w:rPr>
          <w:fldChar w:fldCharType="begin"/>
        </w:r>
        <w:r>
          <w:rPr>
            <w:noProof/>
            <w:webHidden/>
          </w:rPr>
          <w:instrText xml:space="preserve"> PAGEREF _Toc222751919 \h </w:instrText>
        </w:r>
        <w:r>
          <w:rPr>
            <w:noProof/>
            <w:webHidden/>
          </w:rPr>
        </w:r>
        <w:r>
          <w:rPr>
            <w:noProof/>
            <w:webHidden/>
          </w:rPr>
          <w:fldChar w:fldCharType="separate"/>
        </w:r>
        <w:r>
          <w:rPr>
            <w:noProof/>
            <w:webHidden/>
          </w:rPr>
          <w:t>6</w:t>
        </w:r>
        <w:r>
          <w:rPr>
            <w:noProof/>
            <w:webHidden/>
          </w:rPr>
          <w:fldChar w:fldCharType="end"/>
        </w:r>
      </w:hyperlink>
    </w:p>
    <w:p w14:paraId="125F1A46" w14:textId="2D5844A7" w:rsidR="008472F4" w:rsidRDefault="008472F4">
      <w:pPr>
        <w:pStyle w:val="TOC2"/>
        <w:rPr>
          <w:rFonts w:asciiTheme="minorHAnsi" w:eastAsiaTheme="minorEastAsia" w:hAnsiTheme="minorHAnsi"/>
          <w:noProof/>
          <w:sz w:val="24"/>
          <w:szCs w:val="24"/>
        </w:rPr>
      </w:pPr>
      <w:hyperlink w:anchor="_Toc222751920" w:history="1">
        <w:r w:rsidRPr="00BA5FA0">
          <w:rPr>
            <w:rStyle w:val="Hyperlink"/>
            <w:noProof/>
          </w:rPr>
          <w:t>Equity &amp; Access</w:t>
        </w:r>
        <w:r>
          <w:rPr>
            <w:noProof/>
            <w:webHidden/>
          </w:rPr>
          <w:tab/>
        </w:r>
        <w:r>
          <w:rPr>
            <w:noProof/>
            <w:webHidden/>
          </w:rPr>
          <w:fldChar w:fldCharType="begin"/>
        </w:r>
        <w:r>
          <w:rPr>
            <w:noProof/>
            <w:webHidden/>
          </w:rPr>
          <w:instrText xml:space="preserve"> PAGEREF _Toc222751920 \h </w:instrText>
        </w:r>
        <w:r>
          <w:rPr>
            <w:noProof/>
            <w:webHidden/>
          </w:rPr>
        </w:r>
        <w:r>
          <w:rPr>
            <w:noProof/>
            <w:webHidden/>
          </w:rPr>
          <w:fldChar w:fldCharType="separate"/>
        </w:r>
        <w:r>
          <w:rPr>
            <w:noProof/>
            <w:webHidden/>
          </w:rPr>
          <w:t>6</w:t>
        </w:r>
        <w:r>
          <w:rPr>
            <w:noProof/>
            <w:webHidden/>
          </w:rPr>
          <w:fldChar w:fldCharType="end"/>
        </w:r>
      </w:hyperlink>
    </w:p>
    <w:p w14:paraId="657FADEB" w14:textId="15AFF2E8" w:rsidR="008472F4" w:rsidRDefault="008472F4">
      <w:pPr>
        <w:pStyle w:val="TOC2"/>
        <w:rPr>
          <w:rFonts w:asciiTheme="minorHAnsi" w:eastAsiaTheme="minorEastAsia" w:hAnsiTheme="minorHAnsi"/>
          <w:noProof/>
          <w:sz w:val="24"/>
          <w:szCs w:val="24"/>
        </w:rPr>
      </w:pPr>
      <w:hyperlink w:anchor="_Toc222751921" w:history="1">
        <w:r w:rsidRPr="00BA5FA0">
          <w:rPr>
            <w:rStyle w:val="Hyperlink"/>
            <w:noProof/>
          </w:rPr>
          <w:t>Health &amp; Wellness</w:t>
        </w:r>
        <w:r>
          <w:rPr>
            <w:noProof/>
            <w:webHidden/>
          </w:rPr>
          <w:tab/>
        </w:r>
        <w:r>
          <w:rPr>
            <w:noProof/>
            <w:webHidden/>
          </w:rPr>
          <w:fldChar w:fldCharType="begin"/>
        </w:r>
        <w:r>
          <w:rPr>
            <w:noProof/>
            <w:webHidden/>
          </w:rPr>
          <w:instrText xml:space="preserve"> PAGEREF _Toc222751921 \h </w:instrText>
        </w:r>
        <w:r>
          <w:rPr>
            <w:noProof/>
            <w:webHidden/>
          </w:rPr>
        </w:r>
        <w:r>
          <w:rPr>
            <w:noProof/>
            <w:webHidden/>
          </w:rPr>
          <w:fldChar w:fldCharType="separate"/>
        </w:r>
        <w:r>
          <w:rPr>
            <w:noProof/>
            <w:webHidden/>
          </w:rPr>
          <w:t>6</w:t>
        </w:r>
        <w:r>
          <w:rPr>
            <w:noProof/>
            <w:webHidden/>
          </w:rPr>
          <w:fldChar w:fldCharType="end"/>
        </w:r>
      </w:hyperlink>
    </w:p>
    <w:p w14:paraId="6E3FFCF1" w14:textId="023BAD14" w:rsidR="008472F4" w:rsidRDefault="008472F4">
      <w:pPr>
        <w:pStyle w:val="TOC2"/>
        <w:rPr>
          <w:rFonts w:asciiTheme="minorHAnsi" w:eastAsiaTheme="minorEastAsia" w:hAnsiTheme="minorHAnsi"/>
          <w:noProof/>
          <w:sz w:val="24"/>
          <w:szCs w:val="24"/>
        </w:rPr>
      </w:pPr>
      <w:hyperlink w:anchor="_Toc222751922" w:history="1">
        <w:r w:rsidRPr="00BA5FA0">
          <w:rPr>
            <w:rStyle w:val="Hyperlink"/>
            <w:noProof/>
          </w:rPr>
          <w:t>Parent &amp; Family Engagement</w:t>
        </w:r>
        <w:r>
          <w:rPr>
            <w:noProof/>
            <w:webHidden/>
          </w:rPr>
          <w:tab/>
        </w:r>
        <w:r>
          <w:rPr>
            <w:noProof/>
            <w:webHidden/>
          </w:rPr>
          <w:fldChar w:fldCharType="begin"/>
        </w:r>
        <w:r>
          <w:rPr>
            <w:noProof/>
            <w:webHidden/>
          </w:rPr>
          <w:instrText xml:space="preserve"> PAGEREF _Toc222751922 \h </w:instrText>
        </w:r>
        <w:r>
          <w:rPr>
            <w:noProof/>
            <w:webHidden/>
          </w:rPr>
        </w:r>
        <w:r>
          <w:rPr>
            <w:noProof/>
            <w:webHidden/>
          </w:rPr>
          <w:fldChar w:fldCharType="separate"/>
        </w:r>
        <w:r>
          <w:rPr>
            <w:noProof/>
            <w:webHidden/>
          </w:rPr>
          <w:t>6</w:t>
        </w:r>
        <w:r>
          <w:rPr>
            <w:noProof/>
            <w:webHidden/>
          </w:rPr>
          <w:fldChar w:fldCharType="end"/>
        </w:r>
      </w:hyperlink>
    </w:p>
    <w:p w14:paraId="27D78AF6" w14:textId="277692C8" w:rsidR="008472F4" w:rsidRDefault="008472F4">
      <w:pPr>
        <w:pStyle w:val="TOC2"/>
        <w:rPr>
          <w:rFonts w:asciiTheme="minorHAnsi" w:eastAsiaTheme="minorEastAsia" w:hAnsiTheme="minorHAnsi"/>
          <w:noProof/>
          <w:sz w:val="24"/>
          <w:szCs w:val="24"/>
        </w:rPr>
      </w:pPr>
      <w:hyperlink w:anchor="_Toc222751923" w:history="1">
        <w:r w:rsidRPr="00BA5FA0">
          <w:rPr>
            <w:rStyle w:val="Hyperlink"/>
            <w:noProof/>
          </w:rPr>
          <w:t>Safety &amp; Well-Being</w:t>
        </w:r>
        <w:r>
          <w:rPr>
            <w:noProof/>
            <w:webHidden/>
          </w:rPr>
          <w:tab/>
        </w:r>
        <w:r>
          <w:rPr>
            <w:noProof/>
            <w:webHidden/>
          </w:rPr>
          <w:fldChar w:fldCharType="begin"/>
        </w:r>
        <w:r>
          <w:rPr>
            <w:noProof/>
            <w:webHidden/>
          </w:rPr>
          <w:instrText xml:space="preserve"> PAGEREF _Toc222751923 \h </w:instrText>
        </w:r>
        <w:r>
          <w:rPr>
            <w:noProof/>
            <w:webHidden/>
          </w:rPr>
        </w:r>
        <w:r>
          <w:rPr>
            <w:noProof/>
            <w:webHidden/>
          </w:rPr>
          <w:fldChar w:fldCharType="separate"/>
        </w:r>
        <w:r>
          <w:rPr>
            <w:noProof/>
            <w:webHidden/>
          </w:rPr>
          <w:t>6</w:t>
        </w:r>
        <w:r>
          <w:rPr>
            <w:noProof/>
            <w:webHidden/>
          </w:rPr>
          <w:fldChar w:fldCharType="end"/>
        </w:r>
      </w:hyperlink>
    </w:p>
    <w:p w14:paraId="12FAB7F1" w14:textId="44F13185" w:rsidR="008472F4" w:rsidRDefault="008472F4">
      <w:pPr>
        <w:pStyle w:val="TOC2"/>
        <w:rPr>
          <w:rFonts w:asciiTheme="minorHAnsi" w:eastAsiaTheme="minorEastAsia" w:hAnsiTheme="minorHAnsi"/>
          <w:noProof/>
          <w:sz w:val="24"/>
          <w:szCs w:val="24"/>
        </w:rPr>
      </w:pPr>
      <w:hyperlink w:anchor="_Toc222751924" w:history="1">
        <w:r w:rsidRPr="00BA5FA0">
          <w:rPr>
            <w:rStyle w:val="Hyperlink"/>
            <w:noProof/>
          </w:rPr>
          <w:t>School Attendance</w:t>
        </w:r>
        <w:r>
          <w:rPr>
            <w:noProof/>
            <w:webHidden/>
          </w:rPr>
          <w:tab/>
        </w:r>
        <w:r>
          <w:rPr>
            <w:noProof/>
            <w:webHidden/>
          </w:rPr>
          <w:fldChar w:fldCharType="begin"/>
        </w:r>
        <w:r>
          <w:rPr>
            <w:noProof/>
            <w:webHidden/>
          </w:rPr>
          <w:instrText xml:space="preserve"> PAGEREF _Toc222751924 \h </w:instrText>
        </w:r>
        <w:r>
          <w:rPr>
            <w:noProof/>
            <w:webHidden/>
          </w:rPr>
        </w:r>
        <w:r>
          <w:rPr>
            <w:noProof/>
            <w:webHidden/>
          </w:rPr>
          <w:fldChar w:fldCharType="separate"/>
        </w:r>
        <w:r>
          <w:rPr>
            <w:noProof/>
            <w:webHidden/>
          </w:rPr>
          <w:t>7</w:t>
        </w:r>
        <w:r>
          <w:rPr>
            <w:noProof/>
            <w:webHidden/>
          </w:rPr>
          <w:fldChar w:fldCharType="end"/>
        </w:r>
      </w:hyperlink>
    </w:p>
    <w:p w14:paraId="376F5159" w14:textId="16ECDD8C" w:rsidR="008472F4" w:rsidRDefault="008472F4">
      <w:pPr>
        <w:pStyle w:val="TOC2"/>
        <w:rPr>
          <w:rFonts w:asciiTheme="minorHAnsi" w:eastAsiaTheme="minorEastAsia" w:hAnsiTheme="minorHAnsi"/>
          <w:noProof/>
          <w:sz w:val="24"/>
          <w:szCs w:val="24"/>
        </w:rPr>
      </w:pPr>
      <w:hyperlink w:anchor="_Toc222751925" w:history="1">
        <w:r w:rsidRPr="00BA5FA0">
          <w:rPr>
            <w:rStyle w:val="Hyperlink"/>
            <w:noProof/>
          </w:rPr>
          <w:t>Student Records</w:t>
        </w:r>
        <w:r>
          <w:rPr>
            <w:noProof/>
            <w:webHidden/>
          </w:rPr>
          <w:tab/>
        </w:r>
        <w:r>
          <w:rPr>
            <w:noProof/>
            <w:webHidden/>
          </w:rPr>
          <w:fldChar w:fldCharType="begin"/>
        </w:r>
        <w:r>
          <w:rPr>
            <w:noProof/>
            <w:webHidden/>
          </w:rPr>
          <w:instrText xml:space="preserve"> PAGEREF _Toc222751925 \h </w:instrText>
        </w:r>
        <w:r>
          <w:rPr>
            <w:noProof/>
            <w:webHidden/>
          </w:rPr>
        </w:r>
        <w:r>
          <w:rPr>
            <w:noProof/>
            <w:webHidden/>
          </w:rPr>
          <w:fldChar w:fldCharType="separate"/>
        </w:r>
        <w:r>
          <w:rPr>
            <w:noProof/>
            <w:webHidden/>
          </w:rPr>
          <w:t>7</w:t>
        </w:r>
        <w:r>
          <w:rPr>
            <w:noProof/>
            <w:webHidden/>
          </w:rPr>
          <w:fldChar w:fldCharType="end"/>
        </w:r>
      </w:hyperlink>
    </w:p>
    <w:p w14:paraId="44909108" w14:textId="3C1DC3F2" w:rsidR="008472F4" w:rsidRDefault="008472F4">
      <w:pPr>
        <w:pStyle w:val="TOC2"/>
        <w:rPr>
          <w:rFonts w:asciiTheme="minorHAnsi" w:eastAsiaTheme="minorEastAsia" w:hAnsiTheme="minorHAnsi"/>
          <w:noProof/>
          <w:sz w:val="24"/>
          <w:szCs w:val="24"/>
        </w:rPr>
      </w:pPr>
      <w:hyperlink w:anchor="_Toc222751926" w:history="1">
        <w:r w:rsidRPr="00BA5FA0">
          <w:rPr>
            <w:rStyle w:val="Hyperlink"/>
            <w:noProof/>
          </w:rPr>
          <w:t>Technology</w:t>
        </w:r>
        <w:r>
          <w:rPr>
            <w:noProof/>
            <w:webHidden/>
          </w:rPr>
          <w:tab/>
        </w:r>
        <w:r>
          <w:rPr>
            <w:noProof/>
            <w:webHidden/>
          </w:rPr>
          <w:fldChar w:fldCharType="begin"/>
        </w:r>
        <w:r>
          <w:rPr>
            <w:noProof/>
            <w:webHidden/>
          </w:rPr>
          <w:instrText xml:space="preserve"> PAGEREF _Toc222751926 \h </w:instrText>
        </w:r>
        <w:r>
          <w:rPr>
            <w:noProof/>
            <w:webHidden/>
          </w:rPr>
        </w:r>
        <w:r>
          <w:rPr>
            <w:noProof/>
            <w:webHidden/>
          </w:rPr>
          <w:fldChar w:fldCharType="separate"/>
        </w:r>
        <w:r>
          <w:rPr>
            <w:noProof/>
            <w:webHidden/>
          </w:rPr>
          <w:t>7</w:t>
        </w:r>
        <w:r>
          <w:rPr>
            <w:noProof/>
            <w:webHidden/>
          </w:rPr>
          <w:fldChar w:fldCharType="end"/>
        </w:r>
      </w:hyperlink>
    </w:p>
    <w:p w14:paraId="7918C79B" w14:textId="6C90C538" w:rsidR="008472F4" w:rsidRDefault="008472F4">
      <w:pPr>
        <w:pStyle w:val="TOC1"/>
        <w:tabs>
          <w:tab w:val="right" w:leader="dot" w:pos="4742"/>
        </w:tabs>
        <w:rPr>
          <w:rFonts w:asciiTheme="minorHAnsi" w:eastAsiaTheme="minorEastAsia" w:hAnsiTheme="minorHAnsi"/>
          <w:b w:val="0"/>
          <w:noProof/>
          <w:sz w:val="24"/>
          <w:szCs w:val="24"/>
        </w:rPr>
      </w:pPr>
      <w:hyperlink w:anchor="_Toc222751927" w:history="1">
        <w:r w:rsidRPr="00BA5FA0">
          <w:rPr>
            <w:rStyle w:val="Hyperlink"/>
            <w:noProof/>
          </w:rPr>
          <w:t>Academic Program</w:t>
        </w:r>
        <w:r>
          <w:rPr>
            <w:noProof/>
            <w:webHidden/>
          </w:rPr>
          <w:tab/>
        </w:r>
        <w:r>
          <w:rPr>
            <w:noProof/>
            <w:webHidden/>
          </w:rPr>
          <w:fldChar w:fldCharType="begin"/>
        </w:r>
        <w:r>
          <w:rPr>
            <w:noProof/>
            <w:webHidden/>
          </w:rPr>
          <w:instrText xml:space="preserve"> PAGEREF _Toc222751927 \h </w:instrText>
        </w:r>
        <w:r>
          <w:rPr>
            <w:noProof/>
            <w:webHidden/>
          </w:rPr>
        </w:r>
        <w:r>
          <w:rPr>
            <w:noProof/>
            <w:webHidden/>
          </w:rPr>
          <w:fldChar w:fldCharType="separate"/>
        </w:r>
        <w:r>
          <w:rPr>
            <w:noProof/>
            <w:webHidden/>
          </w:rPr>
          <w:t>8</w:t>
        </w:r>
        <w:r>
          <w:rPr>
            <w:noProof/>
            <w:webHidden/>
          </w:rPr>
          <w:fldChar w:fldCharType="end"/>
        </w:r>
      </w:hyperlink>
    </w:p>
    <w:p w14:paraId="46AE6E22" w14:textId="3587F3E3" w:rsidR="008472F4" w:rsidRDefault="008472F4">
      <w:pPr>
        <w:pStyle w:val="TOC2"/>
        <w:rPr>
          <w:rFonts w:asciiTheme="minorHAnsi" w:eastAsiaTheme="minorEastAsia" w:hAnsiTheme="minorHAnsi"/>
          <w:noProof/>
          <w:sz w:val="24"/>
          <w:szCs w:val="24"/>
        </w:rPr>
      </w:pPr>
      <w:hyperlink w:anchor="_Toc222751928" w:history="1">
        <w:r w:rsidRPr="00AF7F4C">
          <w:rPr>
            <w:rStyle w:val="Hyperlink"/>
            <w:noProof/>
            <w:highlight w:val="cyan"/>
          </w:rPr>
          <w:t>Abuse &amp; Human Trafficking Prevention Education</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_Toc222751928 \h </w:instrText>
        </w:r>
        <w:r w:rsidRPr="00AF7F4C">
          <w:rPr>
            <w:noProof/>
            <w:webHidden/>
            <w:highlight w:val="cyan"/>
          </w:rPr>
        </w:r>
        <w:r w:rsidRPr="00AF7F4C">
          <w:rPr>
            <w:noProof/>
            <w:webHidden/>
            <w:highlight w:val="cyan"/>
          </w:rPr>
          <w:fldChar w:fldCharType="separate"/>
        </w:r>
        <w:r w:rsidRPr="00AF7F4C">
          <w:rPr>
            <w:noProof/>
            <w:webHidden/>
            <w:highlight w:val="cyan"/>
          </w:rPr>
          <w:t>8</w:t>
        </w:r>
        <w:r w:rsidRPr="00AF7F4C">
          <w:rPr>
            <w:noProof/>
            <w:webHidden/>
            <w:highlight w:val="cyan"/>
          </w:rPr>
          <w:fldChar w:fldCharType="end"/>
        </w:r>
      </w:hyperlink>
    </w:p>
    <w:p w14:paraId="2CC3ECB0" w14:textId="23071535" w:rsidR="008472F4" w:rsidRDefault="008472F4">
      <w:pPr>
        <w:pStyle w:val="TOC2"/>
        <w:rPr>
          <w:rFonts w:asciiTheme="minorHAnsi" w:eastAsiaTheme="minorEastAsia" w:hAnsiTheme="minorHAnsi"/>
          <w:noProof/>
          <w:sz w:val="24"/>
          <w:szCs w:val="24"/>
        </w:rPr>
      </w:pPr>
      <w:hyperlink w:anchor="_Toc222751929" w:history="1">
        <w:r w:rsidRPr="00BA5FA0">
          <w:rPr>
            <w:rStyle w:val="Hyperlink"/>
            <w:noProof/>
          </w:rPr>
          <w:t>Advanced Placement Exam Fees</w:t>
        </w:r>
        <w:r>
          <w:rPr>
            <w:noProof/>
            <w:webHidden/>
          </w:rPr>
          <w:tab/>
        </w:r>
        <w:r>
          <w:rPr>
            <w:noProof/>
            <w:webHidden/>
          </w:rPr>
          <w:fldChar w:fldCharType="begin"/>
        </w:r>
        <w:r>
          <w:rPr>
            <w:noProof/>
            <w:webHidden/>
          </w:rPr>
          <w:instrText xml:space="preserve"> PAGEREF _Toc222751929 \h </w:instrText>
        </w:r>
        <w:r>
          <w:rPr>
            <w:noProof/>
            <w:webHidden/>
          </w:rPr>
        </w:r>
        <w:r>
          <w:rPr>
            <w:noProof/>
            <w:webHidden/>
          </w:rPr>
          <w:fldChar w:fldCharType="separate"/>
        </w:r>
        <w:r>
          <w:rPr>
            <w:noProof/>
            <w:webHidden/>
          </w:rPr>
          <w:t>8</w:t>
        </w:r>
        <w:r>
          <w:rPr>
            <w:noProof/>
            <w:webHidden/>
          </w:rPr>
          <w:fldChar w:fldCharType="end"/>
        </w:r>
      </w:hyperlink>
    </w:p>
    <w:p w14:paraId="735BE9B6" w14:textId="6CBF92AD" w:rsidR="008472F4" w:rsidRDefault="008472F4">
      <w:pPr>
        <w:pStyle w:val="TOC2"/>
        <w:rPr>
          <w:rFonts w:asciiTheme="minorHAnsi" w:eastAsiaTheme="minorEastAsia" w:hAnsiTheme="minorHAnsi"/>
          <w:noProof/>
          <w:sz w:val="24"/>
          <w:szCs w:val="24"/>
        </w:rPr>
      </w:pPr>
      <w:hyperlink w:anchor="_Toc222751930" w:history="1">
        <w:r w:rsidRPr="00BA5FA0">
          <w:rPr>
            <w:rStyle w:val="Hyperlink"/>
            <w:noProof/>
          </w:rPr>
          <w:t>Apprenticeship &amp; Preapprenticeship Programs</w:t>
        </w:r>
        <w:r>
          <w:rPr>
            <w:noProof/>
            <w:webHidden/>
          </w:rPr>
          <w:tab/>
        </w:r>
        <w:r>
          <w:rPr>
            <w:noProof/>
            <w:webHidden/>
          </w:rPr>
          <w:fldChar w:fldCharType="begin"/>
        </w:r>
        <w:r>
          <w:rPr>
            <w:noProof/>
            <w:webHidden/>
          </w:rPr>
          <w:instrText xml:space="preserve"> PAGEREF _Toc222751930 \h </w:instrText>
        </w:r>
        <w:r>
          <w:rPr>
            <w:noProof/>
            <w:webHidden/>
          </w:rPr>
        </w:r>
        <w:r>
          <w:rPr>
            <w:noProof/>
            <w:webHidden/>
          </w:rPr>
          <w:fldChar w:fldCharType="separate"/>
        </w:r>
        <w:r>
          <w:rPr>
            <w:noProof/>
            <w:webHidden/>
          </w:rPr>
          <w:t>9</w:t>
        </w:r>
        <w:r>
          <w:rPr>
            <w:noProof/>
            <w:webHidden/>
          </w:rPr>
          <w:fldChar w:fldCharType="end"/>
        </w:r>
      </w:hyperlink>
    </w:p>
    <w:p w14:paraId="2821D9CA" w14:textId="79F154F4" w:rsidR="008472F4" w:rsidRDefault="008472F4">
      <w:pPr>
        <w:pStyle w:val="TOC2"/>
        <w:rPr>
          <w:rFonts w:asciiTheme="minorHAnsi" w:eastAsiaTheme="minorEastAsia" w:hAnsiTheme="minorHAnsi"/>
          <w:noProof/>
          <w:sz w:val="24"/>
          <w:szCs w:val="24"/>
        </w:rPr>
      </w:pPr>
      <w:hyperlink w:anchor="_Toc222751931" w:history="1">
        <w:r w:rsidRPr="00AF7F4C">
          <w:rPr>
            <w:rStyle w:val="Hyperlink"/>
            <w:noProof/>
            <w:highlight w:val="cyan"/>
          </w:rPr>
          <w:t>Availability of Language Acquisition Programs &amp; Language Programs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_Toc222751931 \h </w:instrText>
        </w:r>
        <w:r w:rsidRPr="00AF7F4C">
          <w:rPr>
            <w:noProof/>
            <w:webHidden/>
            <w:highlight w:val="cyan"/>
          </w:rPr>
        </w:r>
        <w:r w:rsidRPr="00AF7F4C">
          <w:rPr>
            <w:noProof/>
            <w:webHidden/>
            <w:highlight w:val="cyan"/>
          </w:rPr>
          <w:fldChar w:fldCharType="separate"/>
        </w:r>
        <w:r w:rsidRPr="00AF7F4C">
          <w:rPr>
            <w:noProof/>
            <w:webHidden/>
            <w:highlight w:val="cyan"/>
          </w:rPr>
          <w:t>9</w:t>
        </w:r>
        <w:r w:rsidRPr="00AF7F4C">
          <w:rPr>
            <w:noProof/>
            <w:webHidden/>
            <w:highlight w:val="cyan"/>
          </w:rPr>
          <w:fldChar w:fldCharType="end"/>
        </w:r>
      </w:hyperlink>
    </w:p>
    <w:p w14:paraId="35ACD8CD" w14:textId="6B6CA70A" w:rsidR="008472F4" w:rsidRPr="00AF7F4C" w:rsidRDefault="008472F4">
      <w:pPr>
        <w:pStyle w:val="TOC2"/>
        <w:rPr>
          <w:rFonts w:asciiTheme="minorHAnsi" w:eastAsiaTheme="minorEastAsia" w:hAnsiTheme="minorHAnsi"/>
          <w:noProof/>
          <w:sz w:val="24"/>
          <w:szCs w:val="24"/>
          <w:highlight w:val="cyan"/>
        </w:rPr>
      </w:pPr>
      <w:hyperlink w:anchor="_Toc222751932" w:history="1">
        <w:r w:rsidRPr="00AF7F4C">
          <w:rPr>
            <w:rStyle w:val="Hyperlink"/>
            <w:noProof/>
            <w:highlight w:val="cyan"/>
          </w:rPr>
          <w:t>California Healthy Youth Act</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_Toc222751932 \h </w:instrText>
        </w:r>
        <w:r w:rsidRPr="00AF7F4C">
          <w:rPr>
            <w:noProof/>
            <w:webHidden/>
            <w:highlight w:val="cyan"/>
          </w:rPr>
        </w:r>
        <w:r w:rsidRPr="00AF7F4C">
          <w:rPr>
            <w:noProof/>
            <w:webHidden/>
            <w:highlight w:val="cyan"/>
          </w:rPr>
          <w:fldChar w:fldCharType="separate"/>
        </w:r>
        <w:r w:rsidRPr="00AF7F4C">
          <w:rPr>
            <w:noProof/>
            <w:webHidden/>
            <w:highlight w:val="cyan"/>
          </w:rPr>
          <w:t>11</w:t>
        </w:r>
        <w:r w:rsidRPr="00AF7F4C">
          <w:rPr>
            <w:noProof/>
            <w:webHidden/>
            <w:highlight w:val="cyan"/>
          </w:rPr>
          <w:fldChar w:fldCharType="end"/>
        </w:r>
      </w:hyperlink>
    </w:p>
    <w:p w14:paraId="4305EFB6" w14:textId="3E7ACA59" w:rsidR="008472F4" w:rsidRDefault="008472F4">
      <w:pPr>
        <w:pStyle w:val="TOC2"/>
        <w:rPr>
          <w:rFonts w:asciiTheme="minorHAnsi" w:eastAsiaTheme="minorEastAsia" w:hAnsiTheme="minorHAnsi"/>
          <w:noProof/>
          <w:sz w:val="24"/>
          <w:szCs w:val="24"/>
        </w:rPr>
      </w:pPr>
      <w:hyperlink w:anchor="_Toc222751933" w:history="1">
        <w:r w:rsidRPr="00AF7F4C">
          <w:rPr>
            <w:rStyle w:val="Hyperlink"/>
            <w:noProof/>
            <w:highlight w:val="cyan"/>
          </w:rPr>
          <w:t>California Proficiency Program</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_Toc222751933 \h </w:instrText>
        </w:r>
        <w:r w:rsidRPr="00AF7F4C">
          <w:rPr>
            <w:noProof/>
            <w:webHidden/>
            <w:highlight w:val="cyan"/>
          </w:rPr>
        </w:r>
        <w:r w:rsidRPr="00AF7F4C">
          <w:rPr>
            <w:noProof/>
            <w:webHidden/>
            <w:highlight w:val="cyan"/>
          </w:rPr>
          <w:fldChar w:fldCharType="separate"/>
        </w:r>
        <w:r w:rsidRPr="00AF7F4C">
          <w:rPr>
            <w:noProof/>
            <w:webHidden/>
            <w:highlight w:val="cyan"/>
          </w:rPr>
          <w:t>12</w:t>
        </w:r>
        <w:r w:rsidRPr="00AF7F4C">
          <w:rPr>
            <w:noProof/>
            <w:webHidden/>
            <w:highlight w:val="cyan"/>
          </w:rPr>
          <w:fldChar w:fldCharType="end"/>
        </w:r>
      </w:hyperlink>
    </w:p>
    <w:p w14:paraId="55C9FEA5" w14:textId="44217E0F" w:rsidR="008472F4" w:rsidRDefault="008472F4">
      <w:pPr>
        <w:pStyle w:val="TOC2"/>
        <w:rPr>
          <w:rFonts w:asciiTheme="minorHAnsi" w:eastAsiaTheme="minorEastAsia" w:hAnsiTheme="minorHAnsi"/>
          <w:noProof/>
          <w:sz w:val="24"/>
          <w:szCs w:val="24"/>
        </w:rPr>
      </w:pPr>
      <w:hyperlink w:anchor="_Toc222751934" w:history="1">
        <w:r w:rsidRPr="00BA5FA0">
          <w:rPr>
            <w:rStyle w:val="Hyperlink"/>
            <w:noProof/>
          </w:rPr>
          <w:t>College Admission Requirements</w:t>
        </w:r>
        <w:r>
          <w:rPr>
            <w:noProof/>
            <w:webHidden/>
          </w:rPr>
          <w:tab/>
        </w:r>
        <w:r>
          <w:rPr>
            <w:noProof/>
            <w:webHidden/>
          </w:rPr>
          <w:fldChar w:fldCharType="begin"/>
        </w:r>
        <w:r>
          <w:rPr>
            <w:noProof/>
            <w:webHidden/>
          </w:rPr>
          <w:instrText xml:space="preserve"> PAGEREF _Toc222751934 \h </w:instrText>
        </w:r>
        <w:r>
          <w:rPr>
            <w:noProof/>
            <w:webHidden/>
          </w:rPr>
        </w:r>
        <w:r>
          <w:rPr>
            <w:noProof/>
            <w:webHidden/>
          </w:rPr>
          <w:fldChar w:fldCharType="separate"/>
        </w:r>
        <w:r>
          <w:rPr>
            <w:noProof/>
            <w:webHidden/>
          </w:rPr>
          <w:t>13</w:t>
        </w:r>
        <w:r>
          <w:rPr>
            <w:noProof/>
            <w:webHidden/>
          </w:rPr>
          <w:fldChar w:fldCharType="end"/>
        </w:r>
      </w:hyperlink>
    </w:p>
    <w:p w14:paraId="413ADE80" w14:textId="67E3C852" w:rsidR="008472F4" w:rsidRDefault="008472F4">
      <w:pPr>
        <w:pStyle w:val="TOC2"/>
        <w:rPr>
          <w:rFonts w:asciiTheme="minorHAnsi" w:eastAsiaTheme="minorEastAsia" w:hAnsiTheme="minorHAnsi"/>
          <w:noProof/>
          <w:sz w:val="24"/>
          <w:szCs w:val="24"/>
        </w:rPr>
      </w:pPr>
      <w:hyperlink w:anchor="_Toc222751935" w:history="1">
        <w:r w:rsidRPr="00BA5FA0">
          <w:rPr>
            <w:rStyle w:val="Hyperlink"/>
            <w:noProof/>
          </w:rPr>
          <w:t>Course Prospectus</w:t>
        </w:r>
        <w:r>
          <w:rPr>
            <w:noProof/>
            <w:webHidden/>
          </w:rPr>
          <w:tab/>
        </w:r>
        <w:r>
          <w:rPr>
            <w:noProof/>
            <w:webHidden/>
          </w:rPr>
          <w:fldChar w:fldCharType="begin"/>
        </w:r>
        <w:r>
          <w:rPr>
            <w:noProof/>
            <w:webHidden/>
          </w:rPr>
          <w:instrText xml:space="preserve"> PAGEREF _Toc222751935 \h </w:instrText>
        </w:r>
        <w:r>
          <w:rPr>
            <w:noProof/>
            <w:webHidden/>
          </w:rPr>
        </w:r>
        <w:r>
          <w:rPr>
            <w:noProof/>
            <w:webHidden/>
          </w:rPr>
          <w:fldChar w:fldCharType="separate"/>
        </w:r>
        <w:r>
          <w:rPr>
            <w:noProof/>
            <w:webHidden/>
          </w:rPr>
          <w:t>14</w:t>
        </w:r>
        <w:r>
          <w:rPr>
            <w:noProof/>
            <w:webHidden/>
          </w:rPr>
          <w:fldChar w:fldCharType="end"/>
        </w:r>
      </w:hyperlink>
    </w:p>
    <w:p w14:paraId="0A76B72F" w14:textId="24B63D1E" w:rsidR="008472F4" w:rsidRDefault="008472F4">
      <w:pPr>
        <w:pStyle w:val="TOC2"/>
        <w:rPr>
          <w:rFonts w:asciiTheme="minorHAnsi" w:eastAsiaTheme="minorEastAsia" w:hAnsiTheme="minorHAnsi"/>
          <w:noProof/>
          <w:sz w:val="24"/>
          <w:szCs w:val="24"/>
        </w:rPr>
      </w:pPr>
      <w:hyperlink w:anchor="_Toc222751936" w:history="1">
        <w:r w:rsidRPr="00BA5FA0">
          <w:rPr>
            <w:rStyle w:val="Hyperlink"/>
            <w:noProof/>
          </w:rPr>
          <w:t>Course Selection &amp; Career Counseling</w:t>
        </w:r>
        <w:r>
          <w:rPr>
            <w:noProof/>
            <w:webHidden/>
          </w:rPr>
          <w:tab/>
        </w:r>
        <w:r>
          <w:rPr>
            <w:noProof/>
            <w:webHidden/>
          </w:rPr>
          <w:fldChar w:fldCharType="begin"/>
        </w:r>
        <w:r>
          <w:rPr>
            <w:noProof/>
            <w:webHidden/>
          </w:rPr>
          <w:instrText xml:space="preserve"> PAGEREF _Toc222751936 \h </w:instrText>
        </w:r>
        <w:r>
          <w:rPr>
            <w:noProof/>
            <w:webHidden/>
          </w:rPr>
        </w:r>
        <w:r>
          <w:rPr>
            <w:noProof/>
            <w:webHidden/>
          </w:rPr>
          <w:fldChar w:fldCharType="separate"/>
        </w:r>
        <w:r>
          <w:rPr>
            <w:noProof/>
            <w:webHidden/>
          </w:rPr>
          <w:t>14</w:t>
        </w:r>
        <w:r>
          <w:rPr>
            <w:noProof/>
            <w:webHidden/>
          </w:rPr>
          <w:fldChar w:fldCharType="end"/>
        </w:r>
      </w:hyperlink>
    </w:p>
    <w:p w14:paraId="075E4205" w14:textId="60D68D2C" w:rsidR="008472F4" w:rsidRDefault="008472F4">
      <w:pPr>
        <w:pStyle w:val="TOC2"/>
        <w:rPr>
          <w:rFonts w:asciiTheme="minorHAnsi" w:eastAsiaTheme="minorEastAsia" w:hAnsiTheme="minorHAnsi"/>
          <w:noProof/>
          <w:sz w:val="24"/>
          <w:szCs w:val="24"/>
        </w:rPr>
      </w:pPr>
      <w:hyperlink w:anchor="_Toc222751937" w:history="1">
        <w:r w:rsidRPr="00BA5FA0">
          <w:rPr>
            <w:rStyle w:val="Hyperlink"/>
            <w:noProof/>
          </w:rPr>
          <w:t>Dual Enrollment or IB Courses</w:t>
        </w:r>
        <w:r>
          <w:rPr>
            <w:noProof/>
            <w:webHidden/>
          </w:rPr>
          <w:tab/>
        </w:r>
        <w:r>
          <w:rPr>
            <w:noProof/>
            <w:webHidden/>
          </w:rPr>
          <w:fldChar w:fldCharType="begin"/>
        </w:r>
        <w:r>
          <w:rPr>
            <w:noProof/>
            <w:webHidden/>
          </w:rPr>
          <w:instrText xml:space="preserve"> PAGEREF _Toc222751937 \h </w:instrText>
        </w:r>
        <w:r>
          <w:rPr>
            <w:noProof/>
            <w:webHidden/>
          </w:rPr>
        </w:r>
        <w:r>
          <w:rPr>
            <w:noProof/>
            <w:webHidden/>
          </w:rPr>
          <w:fldChar w:fldCharType="separate"/>
        </w:r>
        <w:r>
          <w:rPr>
            <w:noProof/>
            <w:webHidden/>
          </w:rPr>
          <w:t>15</w:t>
        </w:r>
        <w:r>
          <w:rPr>
            <w:noProof/>
            <w:webHidden/>
          </w:rPr>
          <w:fldChar w:fldCharType="end"/>
        </w:r>
      </w:hyperlink>
    </w:p>
    <w:p w14:paraId="46177948" w14:textId="77E6176C" w:rsidR="008472F4" w:rsidRDefault="008472F4">
      <w:pPr>
        <w:pStyle w:val="TOC2"/>
        <w:rPr>
          <w:rFonts w:asciiTheme="minorHAnsi" w:eastAsiaTheme="minorEastAsia" w:hAnsiTheme="minorHAnsi"/>
          <w:noProof/>
          <w:sz w:val="24"/>
          <w:szCs w:val="24"/>
        </w:rPr>
      </w:pPr>
      <w:hyperlink w:anchor="_Toc222751938" w:history="1">
        <w:r w:rsidRPr="00AF7F4C">
          <w:rPr>
            <w:rStyle w:val="Hyperlink"/>
            <w:noProof/>
            <w:highlight w:val="cyan"/>
          </w:rPr>
          <w:t>Exemption Based on Religious Beliefs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_Toc222751938 \h </w:instrText>
        </w:r>
        <w:r w:rsidRPr="00AF7F4C">
          <w:rPr>
            <w:noProof/>
            <w:webHidden/>
            <w:highlight w:val="cyan"/>
          </w:rPr>
        </w:r>
        <w:r w:rsidRPr="00AF7F4C">
          <w:rPr>
            <w:noProof/>
            <w:webHidden/>
            <w:highlight w:val="cyan"/>
          </w:rPr>
          <w:fldChar w:fldCharType="separate"/>
        </w:r>
        <w:r w:rsidRPr="00AF7F4C">
          <w:rPr>
            <w:noProof/>
            <w:webHidden/>
            <w:highlight w:val="cyan"/>
          </w:rPr>
          <w:t>15</w:t>
        </w:r>
        <w:r w:rsidRPr="00AF7F4C">
          <w:rPr>
            <w:noProof/>
            <w:webHidden/>
            <w:highlight w:val="cyan"/>
          </w:rPr>
          <w:fldChar w:fldCharType="end"/>
        </w:r>
      </w:hyperlink>
    </w:p>
    <w:p w14:paraId="0D94933B" w14:textId="734993F8" w:rsidR="008472F4" w:rsidRDefault="008472F4">
      <w:pPr>
        <w:pStyle w:val="TOC2"/>
        <w:rPr>
          <w:rFonts w:asciiTheme="minorHAnsi" w:eastAsiaTheme="minorEastAsia" w:hAnsiTheme="minorHAnsi"/>
          <w:noProof/>
          <w:sz w:val="24"/>
          <w:szCs w:val="24"/>
        </w:rPr>
      </w:pPr>
      <w:hyperlink w:anchor="_Toc222751939" w:history="1">
        <w:r w:rsidRPr="00BA5FA0">
          <w:rPr>
            <w:rStyle w:val="Hyperlink"/>
            <w:noProof/>
          </w:rPr>
          <w:t>Exemption from Harmful or Destructive Use of Animals</w:t>
        </w:r>
        <w:r>
          <w:rPr>
            <w:noProof/>
            <w:webHidden/>
          </w:rPr>
          <w:tab/>
        </w:r>
        <w:r>
          <w:rPr>
            <w:noProof/>
            <w:webHidden/>
          </w:rPr>
          <w:fldChar w:fldCharType="begin"/>
        </w:r>
        <w:r>
          <w:rPr>
            <w:noProof/>
            <w:webHidden/>
          </w:rPr>
          <w:instrText xml:space="preserve"> PAGEREF _Toc222751939 \h </w:instrText>
        </w:r>
        <w:r>
          <w:rPr>
            <w:noProof/>
            <w:webHidden/>
          </w:rPr>
        </w:r>
        <w:r>
          <w:rPr>
            <w:noProof/>
            <w:webHidden/>
          </w:rPr>
          <w:fldChar w:fldCharType="separate"/>
        </w:r>
        <w:r>
          <w:rPr>
            <w:noProof/>
            <w:webHidden/>
          </w:rPr>
          <w:t>16</w:t>
        </w:r>
        <w:r>
          <w:rPr>
            <w:noProof/>
            <w:webHidden/>
          </w:rPr>
          <w:fldChar w:fldCharType="end"/>
        </w:r>
      </w:hyperlink>
    </w:p>
    <w:p w14:paraId="17E0EA45" w14:textId="703DD4C6" w:rsidR="008472F4" w:rsidRDefault="008472F4">
      <w:pPr>
        <w:pStyle w:val="TOC2"/>
        <w:rPr>
          <w:rFonts w:asciiTheme="minorHAnsi" w:eastAsiaTheme="minorEastAsia" w:hAnsiTheme="minorHAnsi"/>
          <w:noProof/>
          <w:sz w:val="24"/>
          <w:szCs w:val="24"/>
        </w:rPr>
      </w:pPr>
      <w:hyperlink w:anchor="_Toc222751940" w:history="1">
        <w:r w:rsidRPr="00BA5FA0">
          <w:rPr>
            <w:rStyle w:val="Hyperlink"/>
            <w:noProof/>
          </w:rPr>
          <w:t>Exemption from Health Instruction</w:t>
        </w:r>
        <w:r>
          <w:rPr>
            <w:noProof/>
            <w:webHidden/>
          </w:rPr>
          <w:tab/>
        </w:r>
        <w:r>
          <w:rPr>
            <w:noProof/>
            <w:webHidden/>
          </w:rPr>
          <w:fldChar w:fldCharType="begin"/>
        </w:r>
        <w:r>
          <w:rPr>
            <w:noProof/>
            <w:webHidden/>
          </w:rPr>
          <w:instrText xml:space="preserve"> PAGEREF _Toc222751940 \h </w:instrText>
        </w:r>
        <w:r>
          <w:rPr>
            <w:noProof/>
            <w:webHidden/>
          </w:rPr>
        </w:r>
        <w:r>
          <w:rPr>
            <w:noProof/>
            <w:webHidden/>
          </w:rPr>
          <w:fldChar w:fldCharType="separate"/>
        </w:r>
        <w:r>
          <w:rPr>
            <w:noProof/>
            <w:webHidden/>
          </w:rPr>
          <w:t>16</w:t>
        </w:r>
        <w:r>
          <w:rPr>
            <w:noProof/>
            <w:webHidden/>
          </w:rPr>
          <w:fldChar w:fldCharType="end"/>
        </w:r>
      </w:hyperlink>
    </w:p>
    <w:p w14:paraId="2A881682" w14:textId="3D6CA53D" w:rsidR="008472F4" w:rsidRDefault="008472F4">
      <w:pPr>
        <w:pStyle w:val="TOC2"/>
        <w:rPr>
          <w:rFonts w:asciiTheme="minorHAnsi" w:eastAsiaTheme="minorEastAsia" w:hAnsiTheme="minorHAnsi"/>
          <w:noProof/>
          <w:sz w:val="24"/>
          <w:szCs w:val="24"/>
        </w:rPr>
      </w:pPr>
      <w:hyperlink w:anchor="_Toc222751941" w:history="1">
        <w:r w:rsidRPr="00BA5FA0">
          <w:rPr>
            <w:rStyle w:val="Hyperlink"/>
            <w:noProof/>
          </w:rPr>
          <w:t>High School Graduation Requirements</w:t>
        </w:r>
        <w:r>
          <w:rPr>
            <w:noProof/>
            <w:webHidden/>
          </w:rPr>
          <w:tab/>
        </w:r>
        <w:r>
          <w:rPr>
            <w:noProof/>
            <w:webHidden/>
          </w:rPr>
          <w:fldChar w:fldCharType="begin"/>
        </w:r>
        <w:r>
          <w:rPr>
            <w:noProof/>
            <w:webHidden/>
          </w:rPr>
          <w:instrText xml:space="preserve"> PAGEREF _Toc222751941 \h </w:instrText>
        </w:r>
        <w:r>
          <w:rPr>
            <w:noProof/>
            <w:webHidden/>
          </w:rPr>
        </w:r>
        <w:r>
          <w:rPr>
            <w:noProof/>
            <w:webHidden/>
          </w:rPr>
          <w:fldChar w:fldCharType="separate"/>
        </w:r>
        <w:r>
          <w:rPr>
            <w:noProof/>
            <w:webHidden/>
          </w:rPr>
          <w:t>16</w:t>
        </w:r>
        <w:r>
          <w:rPr>
            <w:noProof/>
            <w:webHidden/>
          </w:rPr>
          <w:fldChar w:fldCharType="end"/>
        </w:r>
      </w:hyperlink>
    </w:p>
    <w:p w14:paraId="41D450F8" w14:textId="4191BC86" w:rsidR="008472F4" w:rsidRDefault="008472F4">
      <w:pPr>
        <w:pStyle w:val="TOC2"/>
        <w:rPr>
          <w:rFonts w:asciiTheme="minorHAnsi" w:eastAsiaTheme="minorEastAsia" w:hAnsiTheme="minorHAnsi"/>
          <w:noProof/>
          <w:sz w:val="24"/>
          <w:szCs w:val="24"/>
        </w:rPr>
      </w:pPr>
      <w:hyperlink w:anchor="_Toc222751942" w:history="1">
        <w:r w:rsidRPr="00BA5FA0">
          <w:rPr>
            <w:rStyle w:val="Hyperlink"/>
            <w:noProof/>
          </w:rPr>
          <w:t>Homework Policy</w:t>
        </w:r>
        <w:r>
          <w:rPr>
            <w:noProof/>
            <w:webHidden/>
          </w:rPr>
          <w:tab/>
        </w:r>
        <w:r>
          <w:rPr>
            <w:noProof/>
            <w:webHidden/>
          </w:rPr>
          <w:fldChar w:fldCharType="begin"/>
        </w:r>
        <w:r>
          <w:rPr>
            <w:noProof/>
            <w:webHidden/>
          </w:rPr>
          <w:instrText xml:space="preserve"> PAGEREF _Toc222751942 \h </w:instrText>
        </w:r>
        <w:r>
          <w:rPr>
            <w:noProof/>
            <w:webHidden/>
          </w:rPr>
        </w:r>
        <w:r>
          <w:rPr>
            <w:noProof/>
            <w:webHidden/>
          </w:rPr>
          <w:fldChar w:fldCharType="separate"/>
        </w:r>
        <w:r>
          <w:rPr>
            <w:noProof/>
            <w:webHidden/>
          </w:rPr>
          <w:t>17</w:t>
        </w:r>
        <w:r>
          <w:rPr>
            <w:noProof/>
            <w:webHidden/>
          </w:rPr>
          <w:fldChar w:fldCharType="end"/>
        </w:r>
      </w:hyperlink>
    </w:p>
    <w:p w14:paraId="09330879" w14:textId="31E8A360" w:rsidR="008472F4" w:rsidRDefault="008472F4">
      <w:pPr>
        <w:pStyle w:val="TOC2"/>
        <w:rPr>
          <w:rFonts w:asciiTheme="minorHAnsi" w:eastAsiaTheme="minorEastAsia" w:hAnsiTheme="minorHAnsi"/>
          <w:noProof/>
          <w:sz w:val="24"/>
          <w:szCs w:val="24"/>
        </w:rPr>
      </w:pPr>
      <w:hyperlink w:anchor="_Toc222751943" w:history="1">
        <w:r w:rsidRPr="00AF7F4C">
          <w:rPr>
            <w:rStyle w:val="Hyperlink"/>
            <w:noProof/>
            <w:highlight w:val="cyan"/>
          </w:rPr>
          <w:t>Participation in Statewide Assessments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_Toc222751943 \h </w:instrText>
        </w:r>
        <w:r w:rsidRPr="00AF7F4C">
          <w:rPr>
            <w:noProof/>
            <w:webHidden/>
            <w:highlight w:val="cyan"/>
          </w:rPr>
        </w:r>
        <w:r w:rsidRPr="00AF7F4C">
          <w:rPr>
            <w:noProof/>
            <w:webHidden/>
            <w:highlight w:val="cyan"/>
          </w:rPr>
          <w:fldChar w:fldCharType="separate"/>
        </w:r>
        <w:r w:rsidRPr="00AF7F4C">
          <w:rPr>
            <w:noProof/>
            <w:webHidden/>
            <w:highlight w:val="cyan"/>
          </w:rPr>
          <w:t>17</w:t>
        </w:r>
        <w:r w:rsidRPr="00AF7F4C">
          <w:rPr>
            <w:noProof/>
            <w:webHidden/>
            <w:highlight w:val="cyan"/>
          </w:rPr>
          <w:fldChar w:fldCharType="end"/>
        </w:r>
      </w:hyperlink>
    </w:p>
    <w:p w14:paraId="05D8BD49" w14:textId="0B16AF1D" w:rsidR="008472F4" w:rsidRDefault="008472F4">
      <w:pPr>
        <w:pStyle w:val="TOC2"/>
        <w:rPr>
          <w:rFonts w:asciiTheme="minorHAnsi" w:eastAsiaTheme="minorEastAsia" w:hAnsiTheme="minorHAnsi"/>
          <w:noProof/>
          <w:sz w:val="24"/>
          <w:szCs w:val="24"/>
        </w:rPr>
      </w:pPr>
      <w:hyperlink w:anchor="_Toc222751944" w:history="1">
        <w:r w:rsidRPr="00AF7F4C">
          <w:rPr>
            <w:rStyle w:val="Hyperlink"/>
            <w:noProof/>
            <w:highlight w:val="cyan"/>
          </w:rPr>
          <w:t>Screening for Reading Difficulties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_Toc222751944 \h </w:instrText>
        </w:r>
        <w:r w:rsidRPr="00AF7F4C">
          <w:rPr>
            <w:noProof/>
            <w:webHidden/>
            <w:highlight w:val="cyan"/>
          </w:rPr>
        </w:r>
        <w:r w:rsidRPr="00AF7F4C">
          <w:rPr>
            <w:noProof/>
            <w:webHidden/>
            <w:highlight w:val="cyan"/>
          </w:rPr>
          <w:fldChar w:fldCharType="separate"/>
        </w:r>
        <w:r w:rsidRPr="00AF7F4C">
          <w:rPr>
            <w:noProof/>
            <w:webHidden/>
            <w:highlight w:val="cyan"/>
          </w:rPr>
          <w:t>18</w:t>
        </w:r>
        <w:r w:rsidRPr="00AF7F4C">
          <w:rPr>
            <w:noProof/>
            <w:webHidden/>
            <w:highlight w:val="cyan"/>
          </w:rPr>
          <w:fldChar w:fldCharType="end"/>
        </w:r>
      </w:hyperlink>
    </w:p>
    <w:p w14:paraId="66E25D41" w14:textId="7E87568F" w:rsidR="008472F4" w:rsidRDefault="008472F4">
      <w:pPr>
        <w:pStyle w:val="TOC2"/>
        <w:rPr>
          <w:rFonts w:asciiTheme="minorHAnsi" w:eastAsiaTheme="minorEastAsia" w:hAnsiTheme="minorHAnsi"/>
          <w:noProof/>
          <w:sz w:val="24"/>
          <w:szCs w:val="24"/>
        </w:rPr>
      </w:pPr>
      <w:hyperlink w:anchor="_Toc222751945" w:history="1">
        <w:r w:rsidRPr="00AF7F4C">
          <w:rPr>
            <w:rStyle w:val="Hyperlink"/>
            <w:noProof/>
            <w:highlight w:val="cyan"/>
          </w:rPr>
          <w:t>Student Financial Aid for College</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_Toc222751945 \h </w:instrText>
        </w:r>
        <w:r w:rsidRPr="00AF7F4C">
          <w:rPr>
            <w:noProof/>
            <w:webHidden/>
            <w:highlight w:val="cyan"/>
          </w:rPr>
        </w:r>
        <w:r w:rsidRPr="00AF7F4C">
          <w:rPr>
            <w:noProof/>
            <w:webHidden/>
            <w:highlight w:val="cyan"/>
          </w:rPr>
          <w:fldChar w:fldCharType="separate"/>
        </w:r>
        <w:r w:rsidRPr="00AF7F4C">
          <w:rPr>
            <w:noProof/>
            <w:webHidden/>
            <w:highlight w:val="cyan"/>
          </w:rPr>
          <w:t>19</w:t>
        </w:r>
        <w:r w:rsidRPr="00AF7F4C">
          <w:rPr>
            <w:noProof/>
            <w:webHidden/>
            <w:highlight w:val="cyan"/>
          </w:rPr>
          <w:fldChar w:fldCharType="end"/>
        </w:r>
      </w:hyperlink>
    </w:p>
    <w:p w14:paraId="1520683F" w14:textId="7DF16802" w:rsidR="008472F4" w:rsidRDefault="008472F4">
      <w:pPr>
        <w:pStyle w:val="TOC2"/>
        <w:rPr>
          <w:rFonts w:asciiTheme="minorHAnsi" w:eastAsiaTheme="minorEastAsia" w:hAnsiTheme="minorHAnsi"/>
          <w:noProof/>
          <w:sz w:val="24"/>
          <w:szCs w:val="24"/>
        </w:rPr>
      </w:pPr>
      <w:hyperlink w:anchor="_Toc222751946" w:history="1">
        <w:r w:rsidRPr="00BA5FA0">
          <w:rPr>
            <w:rStyle w:val="Hyperlink"/>
            <w:noProof/>
          </w:rPr>
          <w:t>Transfer of Coursework &amp; Credits; Exemptions</w:t>
        </w:r>
        <w:r>
          <w:rPr>
            <w:noProof/>
            <w:webHidden/>
          </w:rPr>
          <w:tab/>
        </w:r>
        <w:r>
          <w:rPr>
            <w:noProof/>
            <w:webHidden/>
          </w:rPr>
          <w:fldChar w:fldCharType="begin"/>
        </w:r>
        <w:r>
          <w:rPr>
            <w:noProof/>
            <w:webHidden/>
          </w:rPr>
          <w:instrText xml:space="preserve"> PAGEREF _Toc222751946 \h </w:instrText>
        </w:r>
        <w:r>
          <w:rPr>
            <w:noProof/>
            <w:webHidden/>
          </w:rPr>
        </w:r>
        <w:r>
          <w:rPr>
            <w:noProof/>
            <w:webHidden/>
          </w:rPr>
          <w:fldChar w:fldCharType="separate"/>
        </w:r>
        <w:r>
          <w:rPr>
            <w:noProof/>
            <w:webHidden/>
          </w:rPr>
          <w:t>20</w:t>
        </w:r>
        <w:r>
          <w:rPr>
            <w:noProof/>
            <w:webHidden/>
          </w:rPr>
          <w:fldChar w:fldCharType="end"/>
        </w:r>
      </w:hyperlink>
    </w:p>
    <w:p w14:paraId="174C065E" w14:textId="1E578C59" w:rsidR="008472F4" w:rsidRDefault="008472F4">
      <w:pPr>
        <w:pStyle w:val="TOC1"/>
        <w:tabs>
          <w:tab w:val="right" w:leader="dot" w:pos="4742"/>
        </w:tabs>
        <w:rPr>
          <w:rFonts w:asciiTheme="minorHAnsi" w:eastAsiaTheme="minorEastAsia" w:hAnsiTheme="minorHAnsi"/>
          <w:b w:val="0"/>
          <w:noProof/>
          <w:sz w:val="24"/>
          <w:szCs w:val="24"/>
        </w:rPr>
      </w:pPr>
      <w:hyperlink w:anchor="_Toc222751947" w:history="1">
        <w:r w:rsidRPr="00BA5FA0">
          <w:rPr>
            <w:rStyle w:val="Hyperlink"/>
            <w:noProof/>
          </w:rPr>
          <w:t>Equity &amp; Access</w:t>
        </w:r>
        <w:r>
          <w:rPr>
            <w:noProof/>
            <w:webHidden/>
          </w:rPr>
          <w:tab/>
        </w:r>
        <w:r>
          <w:rPr>
            <w:noProof/>
            <w:webHidden/>
          </w:rPr>
          <w:fldChar w:fldCharType="begin"/>
        </w:r>
        <w:r>
          <w:rPr>
            <w:noProof/>
            <w:webHidden/>
          </w:rPr>
          <w:instrText xml:space="preserve"> PAGEREF _Toc222751947 \h </w:instrText>
        </w:r>
        <w:r>
          <w:rPr>
            <w:noProof/>
            <w:webHidden/>
          </w:rPr>
        </w:r>
        <w:r>
          <w:rPr>
            <w:noProof/>
            <w:webHidden/>
          </w:rPr>
          <w:fldChar w:fldCharType="separate"/>
        </w:r>
        <w:r>
          <w:rPr>
            <w:noProof/>
            <w:webHidden/>
          </w:rPr>
          <w:t>21</w:t>
        </w:r>
        <w:r>
          <w:rPr>
            <w:noProof/>
            <w:webHidden/>
          </w:rPr>
          <w:fldChar w:fldCharType="end"/>
        </w:r>
      </w:hyperlink>
    </w:p>
    <w:p w14:paraId="5A9CF094" w14:textId="3D3D8346" w:rsidR="008472F4" w:rsidRDefault="008472F4">
      <w:pPr>
        <w:pStyle w:val="TOC2"/>
        <w:rPr>
          <w:rFonts w:asciiTheme="minorHAnsi" w:eastAsiaTheme="minorEastAsia" w:hAnsiTheme="minorHAnsi"/>
          <w:noProof/>
          <w:sz w:val="24"/>
          <w:szCs w:val="24"/>
        </w:rPr>
      </w:pPr>
      <w:hyperlink w:anchor="_Toc222751948" w:history="1">
        <w:r w:rsidRPr="00AF7F4C">
          <w:rPr>
            <w:rStyle w:val="Hyperlink"/>
            <w:noProof/>
            <w:highlight w:val="cyan"/>
          </w:rPr>
          <w:t>Antisemitism Prevention</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_Toc222751948 \h </w:instrText>
        </w:r>
        <w:r w:rsidRPr="00AF7F4C">
          <w:rPr>
            <w:noProof/>
            <w:webHidden/>
            <w:highlight w:val="cyan"/>
          </w:rPr>
        </w:r>
        <w:r w:rsidRPr="00AF7F4C">
          <w:rPr>
            <w:noProof/>
            <w:webHidden/>
            <w:highlight w:val="cyan"/>
          </w:rPr>
          <w:fldChar w:fldCharType="separate"/>
        </w:r>
        <w:r w:rsidRPr="00AF7F4C">
          <w:rPr>
            <w:noProof/>
            <w:webHidden/>
            <w:highlight w:val="cyan"/>
          </w:rPr>
          <w:t>21</w:t>
        </w:r>
        <w:r w:rsidRPr="00AF7F4C">
          <w:rPr>
            <w:noProof/>
            <w:webHidden/>
            <w:highlight w:val="cyan"/>
          </w:rPr>
          <w:fldChar w:fldCharType="end"/>
        </w:r>
      </w:hyperlink>
    </w:p>
    <w:p w14:paraId="51C652F4" w14:textId="23201A07" w:rsidR="008472F4" w:rsidRPr="00AF7F4C" w:rsidRDefault="008472F4">
      <w:pPr>
        <w:pStyle w:val="TOC2"/>
        <w:rPr>
          <w:rFonts w:asciiTheme="minorHAnsi" w:eastAsiaTheme="minorEastAsia" w:hAnsiTheme="minorHAnsi"/>
          <w:noProof/>
          <w:sz w:val="24"/>
          <w:szCs w:val="24"/>
          <w:highlight w:val="cyan"/>
        </w:rPr>
      </w:pPr>
      <w:hyperlink w:anchor="_Toc222751949" w:history="1">
        <w:r w:rsidRPr="00AF7F4C">
          <w:rPr>
            <w:rStyle w:val="Hyperlink"/>
            <w:noProof/>
            <w:highlight w:val="cyan"/>
          </w:rPr>
          <w:t>Educational Equity: Immigration &amp; Citizenship Status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_Toc222751949 \h </w:instrText>
        </w:r>
        <w:r w:rsidRPr="00AF7F4C">
          <w:rPr>
            <w:noProof/>
            <w:webHidden/>
            <w:highlight w:val="cyan"/>
          </w:rPr>
        </w:r>
        <w:r w:rsidRPr="00AF7F4C">
          <w:rPr>
            <w:noProof/>
            <w:webHidden/>
            <w:highlight w:val="cyan"/>
          </w:rPr>
          <w:fldChar w:fldCharType="separate"/>
        </w:r>
        <w:r w:rsidRPr="00AF7F4C">
          <w:rPr>
            <w:noProof/>
            <w:webHidden/>
            <w:highlight w:val="cyan"/>
          </w:rPr>
          <w:t>23</w:t>
        </w:r>
        <w:r w:rsidRPr="00AF7F4C">
          <w:rPr>
            <w:noProof/>
            <w:webHidden/>
            <w:highlight w:val="cyan"/>
          </w:rPr>
          <w:fldChar w:fldCharType="end"/>
        </w:r>
      </w:hyperlink>
    </w:p>
    <w:p w14:paraId="406937C7" w14:textId="2AB89009" w:rsidR="008472F4" w:rsidRDefault="008472F4">
      <w:pPr>
        <w:pStyle w:val="TOC2"/>
        <w:rPr>
          <w:rFonts w:asciiTheme="minorHAnsi" w:eastAsiaTheme="minorEastAsia" w:hAnsiTheme="minorHAnsi"/>
          <w:noProof/>
          <w:sz w:val="24"/>
          <w:szCs w:val="24"/>
        </w:rPr>
      </w:pPr>
      <w:hyperlink w:anchor="_Toc222751950" w:history="1">
        <w:r w:rsidRPr="00AF7F4C">
          <w:rPr>
            <w:rStyle w:val="Hyperlink"/>
            <w:noProof/>
            <w:highlight w:val="cyan"/>
          </w:rPr>
          <w:t>Married, Pregnant, &amp; Parenting Students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_Toc222751950 \h </w:instrText>
        </w:r>
        <w:r w:rsidRPr="00AF7F4C">
          <w:rPr>
            <w:noProof/>
            <w:webHidden/>
            <w:highlight w:val="cyan"/>
          </w:rPr>
        </w:r>
        <w:r w:rsidRPr="00AF7F4C">
          <w:rPr>
            <w:noProof/>
            <w:webHidden/>
            <w:highlight w:val="cyan"/>
          </w:rPr>
          <w:fldChar w:fldCharType="separate"/>
        </w:r>
        <w:r w:rsidRPr="00AF7F4C">
          <w:rPr>
            <w:noProof/>
            <w:webHidden/>
            <w:highlight w:val="cyan"/>
          </w:rPr>
          <w:t>25</w:t>
        </w:r>
        <w:r w:rsidRPr="00AF7F4C">
          <w:rPr>
            <w:noProof/>
            <w:webHidden/>
            <w:highlight w:val="cyan"/>
          </w:rPr>
          <w:fldChar w:fldCharType="end"/>
        </w:r>
      </w:hyperlink>
    </w:p>
    <w:p w14:paraId="1F8D9EAB" w14:textId="476961D4" w:rsidR="008472F4" w:rsidRPr="00AF7F4C" w:rsidRDefault="008472F4">
      <w:pPr>
        <w:pStyle w:val="TOC2"/>
        <w:rPr>
          <w:rFonts w:asciiTheme="minorHAnsi" w:eastAsiaTheme="minorEastAsia" w:hAnsiTheme="minorHAnsi"/>
          <w:noProof/>
          <w:sz w:val="24"/>
          <w:szCs w:val="24"/>
          <w:highlight w:val="cyan"/>
        </w:rPr>
      </w:pPr>
      <w:hyperlink w:anchor="_Toc222751951" w:history="1">
        <w:r w:rsidRPr="00AF7F4C">
          <w:rPr>
            <w:rStyle w:val="Hyperlink"/>
            <w:noProof/>
            <w:highlight w:val="cyan"/>
          </w:rPr>
          <w:t>Nondiscrimination in Programs &amp; Activities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_Toc222751951 \h </w:instrText>
        </w:r>
        <w:r w:rsidRPr="00AF7F4C">
          <w:rPr>
            <w:noProof/>
            <w:webHidden/>
            <w:highlight w:val="cyan"/>
          </w:rPr>
        </w:r>
        <w:r w:rsidRPr="00AF7F4C">
          <w:rPr>
            <w:noProof/>
            <w:webHidden/>
            <w:highlight w:val="cyan"/>
          </w:rPr>
          <w:fldChar w:fldCharType="separate"/>
        </w:r>
        <w:r w:rsidRPr="00AF7F4C">
          <w:rPr>
            <w:noProof/>
            <w:webHidden/>
            <w:highlight w:val="cyan"/>
          </w:rPr>
          <w:t>27</w:t>
        </w:r>
        <w:r w:rsidRPr="00AF7F4C">
          <w:rPr>
            <w:noProof/>
            <w:webHidden/>
            <w:highlight w:val="cyan"/>
          </w:rPr>
          <w:fldChar w:fldCharType="end"/>
        </w:r>
      </w:hyperlink>
    </w:p>
    <w:p w14:paraId="170CC3A4" w14:textId="55FAC032" w:rsidR="008472F4" w:rsidRDefault="008472F4">
      <w:pPr>
        <w:pStyle w:val="TOC2"/>
        <w:rPr>
          <w:rFonts w:asciiTheme="minorHAnsi" w:eastAsiaTheme="minorEastAsia" w:hAnsiTheme="minorHAnsi"/>
          <w:noProof/>
          <w:sz w:val="24"/>
          <w:szCs w:val="24"/>
        </w:rPr>
      </w:pPr>
      <w:hyperlink w:anchor="_Toc222751952" w:history="1">
        <w:r w:rsidRPr="00AF7F4C">
          <w:rPr>
            <w:rStyle w:val="Hyperlink"/>
            <w:noProof/>
            <w:highlight w:val="cyan"/>
          </w:rPr>
          <w:t>Nondiscrimination in Child Nutrition Programs</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_Toc222751952 \h </w:instrText>
        </w:r>
        <w:r w:rsidRPr="00AF7F4C">
          <w:rPr>
            <w:noProof/>
            <w:webHidden/>
            <w:highlight w:val="cyan"/>
          </w:rPr>
        </w:r>
        <w:r w:rsidRPr="00AF7F4C">
          <w:rPr>
            <w:noProof/>
            <w:webHidden/>
            <w:highlight w:val="cyan"/>
          </w:rPr>
          <w:fldChar w:fldCharType="separate"/>
        </w:r>
        <w:r w:rsidRPr="00AF7F4C">
          <w:rPr>
            <w:noProof/>
            <w:webHidden/>
            <w:highlight w:val="cyan"/>
          </w:rPr>
          <w:t>28</w:t>
        </w:r>
        <w:r w:rsidRPr="00AF7F4C">
          <w:rPr>
            <w:noProof/>
            <w:webHidden/>
            <w:highlight w:val="cyan"/>
          </w:rPr>
          <w:fldChar w:fldCharType="end"/>
        </w:r>
      </w:hyperlink>
    </w:p>
    <w:p w14:paraId="5FBA22EC" w14:textId="5B85C8FA" w:rsidR="008472F4" w:rsidRDefault="008472F4">
      <w:pPr>
        <w:pStyle w:val="TOC2"/>
        <w:rPr>
          <w:rFonts w:asciiTheme="minorHAnsi" w:eastAsiaTheme="minorEastAsia" w:hAnsiTheme="minorHAnsi"/>
          <w:noProof/>
          <w:sz w:val="24"/>
          <w:szCs w:val="24"/>
        </w:rPr>
      </w:pPr>
      <w:hyperlink w:anchor="_Toc222751953" w:history="1">
        <w:r w:rsidRPr="00BA5FA0">
          <w:rPr>
            <w:rStyle w:val="Hyperlink"/>
            <w:noProof/>
          </w:rPr>
          <w:t>Rights of Foster Youth</w:t>
        </w:r>
        <w:r>
          <w:rPr>
            <w:noProof/>
            <w:webHidden/>
          </w:rPr>
          <w:tab/>
        </w:r>
        <w:r>
          <w:rPr>
            <w:noProof/>
            <w:webHidden/>
          </w:rPr>
          <w:fldChar w:fldCharType="begin"/>
        </w:r>
        <w:r>
          <w:rPr>
            <w:noProof/>
            <w:webHidden/>
          </w:rPr>
          <w:instrText xml:space="preserve"> PAGEREF _Toc222751953 \h </w:instrText>
        </w:r>
        <w:r>
          <w:rPr>
            <w:noProof/>
            <w:webHidden/>
          </w:rPr>
        </w:r>
        <w:r>
          <w:rPr>
            <w:noProof/>
            <w:webHidden/>
          </w:rPr>
          <w:fldChar w:fldCharType="separate"/>
        </w:r>
        <w:r>
          <w:rPr>
            <w:noProof/>
            <w:webHidden/>
          </w:rPr>
          <w:t>28</w:t>
        </w:r>
        <w:r>
          <w:rPr>
            <w:noProof/>
            <w:webHidden/>
          </w:rPr>
          <w:fldChar w:fldCharType="end"/>
        </w:r>
      </w:hyperlink>
    </w:p>
    <w:p w14:paraId="02DAA85B" w14:textId="502418DB" w:rsidR="008472F4" w:rsidRDefault="008472F4">
      <w:pPr>
        <w:pStyle w:val="TOC2"/>
        <w:rPr>
          <w:rFonts w:asciiTheme="minorHAnsi" w:eastAsiaTheme="minorEastAsia" w:hAnsiTheme="minorHAnsi"/>
          <w:noProof/>
          <w:sz w:val="24"/>
          <w:szCs w:val="24"/>
        </w:rPr>
      </w:pPr>
      <w:hyperlink w:anchor="_Toc222751954" w:history="1">
        <w:r w:rsidRPr="00BA5FA0">
          <w:rPr>
            <w:rStyle w:val="Hyperlink"/>
            <w:noProof/>
          </w:rPr>
          <w:t>Rights of Students Experiencing Homelessness</w:t>
        </w:r>
        <w:r>
          <w:rPr>
            <w:noProof/>
            <w:webHidden/>
          </w:rPr>
          <w:tab/>
        </w:r>
        <w:r>
          <w:rPr>
            <w:noProof/>
            <w:webHidden/>
          </w:rPr>
          <w:fldChar w:fldCharType="begin"/>
        </w:r>
        <w:r>
          <w:rPr>
            <w:noProof/>
            <w:webHidden/>
          </w:rPr>
          <w:instrText xml:space="preserve"> PAGEREF _Toc222751954 \h </w:instrText>
        </w:r>
        <w:r>
          <w:rPr>
            <w:noProof/>
            <w:webHidden/>
          </w:rPr>
        </w:r>
        <w:r>
          <w:rPr>
            <w:noProof/>
            <w:webHidden/>
          </w:rPr>
          <w:fldChar w:fldCharType="separate"/>
        </w:r>
        <w:r>
          <w:rPr>
            <w:noProof/>
            <w:webHidden/>
          </w:rPr>
          <w:t>29</w:t>
        </w:r>
        <w:r>
          <w:rPr>
            <w:noProof/>
            <w:webHidden/>
          </w:rPr>
          <w:fldChar w:fldCharType="end"/>
        </w:r>
      </w:hyperlink>
    </w:p>
    <w:p w14:paraId="19795EC3" w14:textId="3B9FD7AD" w:rsidR="008472F4" w:rsidRDefault="008472F4">
      <w:pPr>
        <w:pStyle w:val="TOC2"/>
        <w:rPr>
          <w:rFonts w:asciiTheme="minorHAnsi" w:eastAsiaTheme="minorEastAsia" w:hAnsiTheme="minorHAnsi"/>
          <w:noProof/>
          <w:sz w:val="24"/>
          <w:szCs w:val="24"/>
        </w:rPr>
      </w:pPr>
      <w:hyperlink w:anchor="_Toc222751955" w:history="1">
        <w:r w:rsidRPr="00AF7F4C">
          <w:rPr>
            <w:rStyle w:val="Hyperlink"/>
            <w:noProof/>
            <w:highlight w:val="cyan"/>
          </w:rPr>
          <w:t>Safe Place to Learn Act</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_Toc222751955 \h </w:instrText>
        </w:r>
        <w:r w:rsidRPr="00AF7F4C">
          <w:rPr>
            <w:noProof/>
            <w:webHidden/>
            <w:highlight w:val="cyan"/>
          </w:rPr>
        </w:r>
        <w:r w:rsidRPr="00AF7F4C">
          <w:rPr>
            <w:noProof/>
            <w:webHidden/>
            <w:highlight w:val="cyan"/>
          </w:rPr>
          <w:fldChar w:fldCharType="separate"/>
        </w:r>
        <w:r w:rsidRPr="00AF7F4C">
          <w:rPr>
            <w:noProof/>
            <w:webHidden/>
            <w:highlight w:val="cyan"/>
          </w:rPr>
          <w:t>30</w:t>
        </w:r>
        <w:r w:rsidRPr="00AF7F4C">
          <w:rPr>
            <w:noProof/>
            <w:webHidden/>
            <w:highlight w:val="cyan"/>
          </w:rPr>
          <w:fldChar w:fldCharType="end"/>
        </w:r>
      </w:hyperlink>
    </w:p>
    <w:p w14:paraId="60351F0E" w14:textId="74747343" w:rsidR="008472F4" w:rsidRDefault="008472F4">
      <w:pPr>
        <w:pStyle w:val="TOC2"/>
        <w:rPr>
          <w:rFonts w:asciiTheme="minorHAnsi" w:eastAsiaTheme="minorEastAsia" w:hAnsiTheme="minorHAnsi"/>
          <w:noProof/>
          <w:sz w:val="24"/>
          <w:szCs w:val="24"/>
        </w:rPr>
      </w:pPr>
      <w:hyperlink w:anchor="_Toc222751956" w:history="1">
        <w:r w:rsidRPr="00BA5FA0">
          <w:rPr>
            <w:rStyle w:val="Hyperlink"/>
            <w:noProof/>
          </w:rPr>
          <w:t>Section 504</w:t>
        </w:r>
        <w:r>
          <w:rPr>
            <w:noProof/>
            <w:webHidden/>
          </w:rPr>
          <w:tab/>
        </w:r>
        <w:r>
          <w:rPr>
            <w:noProof/>
            <w:webHidden/>
          </w:rPr>
          <w:fldChar w:fldCharType="begin"/>
        </w:r>
        <w:r>
          <w:rPr>
            <w:noProof/>
            <w:webHidden/>
          </w:rPr>
          <w:instrText xml:space="preserve"> PAGEREF _Toc222751956 \h </w:instrText>
        </w:r>
        <w:r>
          <w:rPr>
            <w:noProof/>
            <w:webHidden/>
          </w:rPr>
        </w:r>
        <w:r>
          <w:rPr>
            <w:noProof/>
            <w:webHidden/>
          </w:rPr>
          <w:fldChar w:fldCharType="separate"/>
        </w:r>
        <w:r>
          <w:rPr>
            <w:noProof/>
            <w:webHidden/>
          </w:rPr>
          <w:t>31</w:t>
        </w:r>
        <w:r>
          <w:rPr>
            <w:noProof/>
            <w:webHidden/>
          </w:rPr>
          <w:fldChar w:fldCharType="end"/>
        </w:r>
      </w:hyperlink>
    </w:p>
    <w:p w14:paraId="70F5401D" w14:textId="12829C8F" w:rsidR="008472F4" w:rsidRDefault="008472F4">
      <w:pPr>
        <w:pStyle w:val="TOC2"/>
        <w:rPr>
          <w:rFonts w:asciiTheme="minorHAnsi" w:eastAsiaTheme="minorEastAsia" w:hAnsiTheme="minorHAnsi"/>
          <w:noProof/>
          <w:sz w:val="24"/>
          <w:szCs w:val="24"/>
        </w:rPr>
      </w:pPr>
      <w:hyperlink w:anchor="_Toc222751957" w:history="1">
        <w:r w:rsidRPr="00AF7F4C">
          <w:rPr>
            <w:rStyle w:val="Hyperlink"/>
            <w:noProof/>
            <w:highlight w:val="cyan"/>
          </w:rPr>
          <w:t>Sexual Harassment</w:t>
        </w:r>
        <w:r w:rsidRPr="00AF7F4C">
          <w:rPr>
            <w:noProof/>
            <w:webHidden/>
            <w:highlight w:val="cyan"/>
          </w:rPr>
          <w:tab/>
        </w:r>
        <w:r w:rsidRPr="00AF7F4C">
          <w:rPr>
            <w:noProof/>
            <w:webHidden/>
            <w:highlight w:val="cyan"/>
          </w:rPr>
          <w:fldChar w:fldCharType="begin"/>
        </w:r>
        <w:r w:rsidRPr="00AF7F4C">
          <w:rPr>
            <w:noProof/>
            <w:webHidden/>
            <w:highlight w:val="cyan"/>
          </w:rPr>
          <w:instrText xml:space="preserve"> PAGEREF _Toc222751957 \h </w:instrText>
        </w:r>
        <w:r w:rsidRPr="00AF7F4C">
          <w:rPr>
            <w:noProof/>
            <w:webHidden/>
            <w:highlight w:val="cyan"/>
          </w:rPr>
        </w:r>
        <w:r w:rsidRPr="00AF7F4C">
          <w:rPr>
            <w:noProof/>
            <w:webHidden/>
            <w:highlight w:val="cyan"/>
          </w:rPr>
          <w:fldChar w:fldCharType="separate"/>
        </w:r>
        <w:r w:rsidRPr="00AF7F4C">
          <w:rPr>
            <w:noProof/>
            <w:webHidden/>
            <w:highlight w:val="cyan"/>
          </w:rPr>
          <w:t>32</w:t>
        </w:r>
        <w:r w:rsidRPr="00AF7F4C">
          <w:rPr>
            <w:noProof/>
            <w:webHidden/>
            <w:highlight w:val="cyan"/>
          </w:rPr>
          <w:fldChar w:fldCharType="end"/>
        </w:r>
      </w:hyperlink>
    </w:p>
    <w:p w14:paraId="0BA9852F" w14:textId="6094C69B" w:rsidR="008472F4" w:rsidRDefault="008472F4">
      <w:pPr>
        <w:pStyle w:val="TOC2"/>
        <w:rPr>
          <w:rFonts w:asciiTheme="minorHAnsi" w:eastAsiaTheme="minorEastAsia" w:hAnsiTheme="minorHAnsi"/>
          <w:noProof/>
          <w:sz w:val="24"/>
          <w:szCs w:val="24"/>
        </w:rPr>
      </w:pPr>
      <w:hyperlink w:anchor="_Toc222751958" w:history="1">
        <w:r w:rsidRPr="00BA5FA0">
          <w:rPr>
            <w:rStyle w:val="Hyperlink"/>
            <w:noProof/>
          </w:rPr>
          <w:t>Special Education</w:t>
        </w:r>
        <w:r>
          <w:rPr>
            <w:noProof/>
            <w:webHidden/>
          </w:rPr>
          <w:tab/>
        </w:r>
        <w:r>
          <w:rPr>
            <w:noProof/>
            <w:webHidden/>
          </w:rPr>
          <w:fldChar w:fldCharType="begin"/>
        </w:r>
        <w:r>
          <w:rPr>
            <w:noProof/>
            <w:webHidden/>
          </w:rPr>
          <w:instrText xml:space="preserve"> PAGEREF _Toc222751958 \h </w:instrText>
        </w:r>
        <w:r>
          <w:rPr>
            <w:noProof/>
            <w:webHidden/>
          </w:rPr>
        </w:r>
        <w:r>
          <w:rPr>
            <w:noProof/>
            <w:webHidden/>
          </w:rPr>
          <w:fldChar w:fldCharType="separate"/>
        </w:r>
        <w:r>
          <w:rPr>
            <w:noProof/>
            <w:webHidden/>
          </w:rPr>
          <w:t>35</w:t>
        </w:r>
        <w:r>
          <w:rPr>
            <w:noProof/>
            <w:webHidden/>
          </w:rPr>
          <w:fldChar w:fldCharType="end"/>
        </w:r>
      </w:hyperlink>
    </w:p>
    <w:p w14:paraId="01671E3D" w14:textId="38960CCB" w:rsidR="008472F4" w:rsidRDefault="008472F4">
      <w:pPr>
        <w:pStyle w:val="TOC2"/>
        <w:rPr>
          <w:rFonts w:asciiTheme="minorHAnsi" w:eastAsiaTheme="minorEastAsia" w:hAnsiTheme="minorHAnsi"/>
          <w:noProof/>
          <w:sz w:val="24"/>
          <w:szCs w:val="24"/>
        </w:rPr>
      </w:pPr>
      <w:hyperlink w:anchor="_Toc222751959" w:history="1">
        <w:r w:rsidRPr="00BA5FA0">
          <w:rPr>
            <w:rStyle w:val="Hyperlink"/>
            <w:noProof/>
          </w:rPr>
          <w:t>Student Fees</w:t>
        </w:r>
        <w:r>
          <w:rPr>
            <w:noProof/>
            <w:webHidden/>
          </w:rPr>
          <w:tab/>
        </w:r>
        <w:r>
          <w:rPr>
            <w:noProof/>
            <w:webHidden/>
          </w:rPr>
          <w:fldChar w:fldCharType="begin"/>
        </w:r>
        <w:r>
          <w:rPr>
            <w:noProof/>
            <w:webHidden/>
          </w:rPr>
          <w:instrText xml:space="preserve"> PAGEREF _Toc222751959 \h </w:instrText>
        </w:r>
        <w:r>
          <w:rPr>
            <w:noProof/>
            <w:webHidden/>
          </w:rPr>
        </w:r>
        <w:r>
          <w:rPr>
            <w:noProof/>
            <w:webHidden/>
          </w:rPr>
          <w:fldChar w:fldCharType="separate"/>
        </w:r>
        <w:r>
          <w:rPr>
            <w:noProof/>
            <w:webHidden/>
          </w:rPr>
          <w:t>35</w:t>
        </w:r>
        <w:r>
          <w:rPr>
            <w:noProof/>
            <w:webHidden/>
          </w:rPr>
          <w:fldChar w:fldCharType="end"/>
        </w:r>
      </w:hyperlink>
    </w:p>
    <w:p w14:paraId="6BFFCC8B" w14:textId="0F856081" w:rsidR="008472F4" w:rsidRDefault="008472F4">
      <w:pPr>
        <w:pStyle w:val="TOC2"/>
        <w:rPr>
          <w:rFonts w:asciiTheme="minorHAnsi" w:eastAsiaTheme="minorEastAsia" w:hAnsiTheme="minorHAnsi"/>
          <w:noProof/>
          <w:sz w:val="24"/>
          <w:szCs w:val="24"/>
        </w:rPr>
      </w:pPr>
      <w:hyperlink w:anchor="_Toc222751960" w:history="1">
        <w:r w:rsidRPr="00BA5FA0">
          <w:rPr>
            <w:rStyle w:val="Hyperlink"/>
            <w:noProof/>
          </w:rPr>
          <w:t>Title IX: Sex Equity in Education Act</w:t>
        </w:r>
        <w:r>
          <w:rPr>
            <w:noProof/>
            <w:webHidden/>
          </w:rPr>
          <w:tab/>
        </w:r>
        <w:r>
          <w:rPr>
            <w:noProof/>
            <w:webHidden/>
          </w:rPr>
          <w:fldChar w:fldCharType="begin"/>
        </w:r>
        <w:r>
          <w:rPr>
            <w:noProof/>
            <w:webHidden/>
          </w:rPr>
          <w:instrText xml:space="preserve"> PAGEREF _Toc222751960 \h </w:instrText>
        </w:r>
        <w:r>
          <w:rPr>
            <w:noProof/>
            <w:webHidden/>
          </w:rPr>
        </w:r>
        <w:r>
          <w:rPr>
            <w:noProof/>
            <w:webHidden/>
          </w:rPr>
          <w:fldChar w:fldCharType="separate"/>
        </w:r>
        <w:r>
          <w:rPr>
            <w:noProof/>
            <w:webHidden/>
          </w:rPr>
          <w:t>36</w:t>
        </w:r>
        <w:r>
          <w:rPr>
            <w:noProof/>
            <w:webHidden/>
          </w:rPr>
          <w:fldChar w:fldCharType="end"/>
        </w:r>
      </w:hyperlink>
    </w:p>
    <w:p w14:paraId="4F56EE27" w14:textId="7D5470FC" w:rsidR="008472F4" w:rsidRDefault="008472F4">
      <w:pPr>
        <w:pStyle w:val="TOC2"/>
        <w:rPr>
          <w:rFonts w:asciiTheme="minorHAnsi" w:eastAsiaTheme="minorEastAsia" w:hAnsiTheme="minorHAnsi"/>
          <w:noProof/>
          <w:sz w:val="24"/>
          <w:szCs w:val="24"/>
        </w:rPr>
      </w:pPr>
      <w:hyperlink w:anchor="_Toc222751961" w:history="1">
        <w:r w:rsidRPr="00731D28">
          <w:rPr>
            <w:rStyle w:val="Hyperlink"/>
            <w:noProof/>
            <w:highlight w:val="cyan"/>
          </w:rPr>
          <w:t>Uniform Complaint Procedures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_Toc222751961 \h </w:instrText>
        </w:r>
        <w:r w:rsidRPr="00731D28">
          <w:rPr>
            <w:noProof/>
            <w:webHidden/>
            <w:highlight w:val="cyan"/>
          </w:rPr>
        </w:r>
        <w:r w:rsidRPr="00731D28">
          <w:rPr>
            <w:noProof/>
            <w:webHidden/>
            <w:highlight w:val="cyan"/>
          </w:rPr>
          <w:fldChar w:fldCharType="separate"/>
        </w:r>
        <w:r w:rsidRPr="00731D28">
          <w:rPr>
            <w:noProof/>
            <w:webHidden/>
            <w:highlight w:val="cyan"/>
          </w:rPr>
          <w:t>38</w:t>
        </w:r>
        <w:r w:rsidRPr="00731D28">
          <w:rPr>
            <w:noProof/>
            <w:webHidden/>
            <w:highlight w:val="cyan"/>
          </w:rPr>
          <w:fldChar w:fldCharType="end"/>
        </w:r>
      </w:hyperlink>
    </w:p>
    <w:p w14:paraId="54FB24B6" w14:textId="4FF087E1" w:rsidR="008472F4" w:rsidRDefault="008472F4">
      <w:pPr>
        <w:pStyle w:val="TOC2"/>
        <w:rPr>
          <w:rFonts w:asciiTheme="minorHAnsi" w:eastAsiaTheme="minorEastAsia" w:hAnsiTheme="minorHAnsi"/>
          <w:noProof/>
          <w:sz w:val="24"/>
          <w:szCs w:val="24"/>
        </w:rPr>
      </w:pPr>
      <w:hyperlink w:anchor="_Toc222751962" w:history="1">
        <w:r w:rsidRPr="00BA5FA0">
          <w:rPr>
            <w:rStyle w:val="Hyperlink"/>
            <w:noProof/>
          </w:rPr>
          <w:t>Williams Complaint</w:t>
        </w:r>
        <w:r>
          <w:rPr>
            <w:noProof/>
            <w:webHidden/>
          </w:rPr>
          <w:tab/>
        </w:r>
        <w:r>
          <w:rPr>
            <w:noProof/>
            <w:webHidden/>
          </w:rPr>
          <w:fldChar w:fldCharType="begin"/>
        </w:r>
        <w:r>
          <w:rPr>
            <w:noProof/>
            <w:webHidden/>
          </w:rPr>
          <w:instrText xml:space="preserve"> PAGEREF _Toc222751962 \h </w:instrText>
        </w:r>
        <w:r>
          <w:rPr>
            <w:noProof/>
            <w:webHidden/>
          </w:rPr>
        </w:r>
        <w:r>
          <w:rPr>
            <w:noProof/>
            <w:webHidden/>
          </w:rPr>
          <w:fldChar w:fldCharType="separate"/>
        </w:r>
        <w:r>
          <w:rPr>
            <w:noProof/>
            <w:webHidden/>
          </w:rPr>
          <w:t>39</w:t>
        </w:r>
        <w:r>
          <w:rPr>
            <w:noProof/>
            <w:webHidden/>
          </w:rPr>
          <w:fldChar w:fldCharType="end"/>
        </w:r>
      </w:hyperlink>
    </w:p>
    <w:p w14:paraId="41BC2C17" w14:textId="783AA75A" w:rsidR="008472F4" w:rsidRDefault="008472F4">
      <w:pPr>
        <w:pStyle w:val="TOC1"/>
        <w:tabs>
          <w:tab w:val="right" w:leader="dot" w:pos="4742"/>
        </w:tabs>
        <w:rPr>
          <w:rFonts w:asciiTheme="minorHAnsi" w:eastAsiaTheme="minorEastAsia" w:hAnsiTheme="minorHAnsi"/>
          <w:b w:val="0"/>
          <w:noProof/>
          <w:sz w:val="24"/>
          <w:szCs w:val="24"/>
        </w:rPr>
      </w:pPr>
      <w:hyperlink w:anchor="_Toc222751963" w:history="1">
        <w:r w:rsidRPr="00BA5FA0">
          <w:rPr>
            <w:rStyle w:val="Hyperlink"/>
            <w:noProof/>
          </w:rPr>
          <w:t>Health &amp; Wellness</w:t>
        </w:r>
        <w:r>
          <w:rPr>
            <w:noProof/>
            <w:webHidden/>
          </w:rPr>
          <w:tab/>
        </w:r>
        <w:r>
          <w:rPr>
            <w:noProof/>
            <w:webHidden/>
          </w:rPr>
          <w:fldChar w:fldCharType="begin"/>
        </w:r>
        <w:r>
          <w:rPr>
            <w:noProof/>
            <w:webHidden/>
          </w:rPr>
          <w:instrText xml:space="preserve"> PAGEREF _Toc222751963 \h </w:instrText>
        </w:r>
        <w:r>
          <w:rPr>
            <w:noProof/>
            <w:webHidden/>
          </w:rPr>
        </w:r>
        <w:r>
          <w:rPr>
            <w:noProof/>
            <w:webHidden/>
          </w:rPr>
          <w:fldChar w:fldCharType="separate"/>
        </w:r>
        <w:r>
          <w:rPr>
            <w:noProof/>
            <w:webHidden/>
          </w:rPr>
          <w:t>40</w:t>
        </w:r>
        <w:r>
          <w:rPr>
            <w:noProof/>
            <w:webHidden/>
          </w:rPr>
          <w:fldChar w:fldCharType="end"/>
        </w:r>
      </w:hyperlink>
    </w:p>
    <w:p w14:paraId="6AF43D41" w14:textId="2EA85310" w:rsidR="008472F4" w:rsidRDefault="008472F4">
      <w:pPr>
        <w:pStyle w:val="TOC2"/>
        <w:rPr>
          <w:rFonts w:asciiTheme="minorHAnsi" w:eastAsiaTheme="minorEastAsia" w:hAnsiTheme="minorHAnsi"/>
          <w:noProof/>
          <w:sz w:val="24"/>
          <w:szCs w:val="24"/>
        </w:rPr>
      </w:pPr>
      <w:hyperlink w:anchor="_Toc222751964" w:history="1">
        <w:r w:rsidRPr="00BA5FA0">
          <w:rPr>
            <w:rStyle w:val="Hyperlink"/>
            <w:noProof/>
          </w:rPr>
          <w:t>Access to Student Mental Health Services</w:t>
        </w:r>
        <w:r>
          <w:rPr>
            <w:noProof/>
            <w:webHidden/>
          </w:rPr>
          <w:tab/>
        </w:r>
        <w:r>
          <w:rPr>
            <w:noProof/>
            <w:webHidden/>
          </w:rPr>
          <w:fldChar w:fldCharType="begin"/>
        </w:r>
        <w:r>
          <w:rPr>
            <w:noProof/>
            <w:webHidden/>
          </w:rPr>
          <w:instrText xml:space="preserve"> PAGEREF _Toc222751964 \h </w:instrText>
        </w:r>
        <w:r>
          <w:rPr>
            <w:noProof/>
            <w:webHidden/>
          </w:rPr>
        </w:r>
        <w:r>
          <w:rPr>
            <w:noProof/>
            <w:webHidden/>
          </w:rPr>
          <w:fldChar w:fldCharType="separate"/>
        </w:r>
        <w:r>
          <w:rPr>
            <w:noProof/>
            <w:webHidden/>
          </w:rPr>
          <w:t>40</w:t>
        </w:r>
        <w:r>
          <w:rPr>
            <w:noProof/>
            <w:webHidden/>
          </w:rPr>
          <w:fldChar w:fldCharType="end"/>
        </w:r>
      </w:hyperlink>
    </w:p>
    <w:p w14:paraId="36DECAB8" w14:textId="079C64CB" w:rsidR="008472F4" w:rsidRDefault="008472F4">
      <w:pPr>
        <w:pStyle w:val="TOC2"/>
        <w:rPr>
          <w:rFonts w:asciiTheme="minorHAnsi" w:eastAsiaTheme="minorEastAsia" w:hAnsiTheme="minorHAnsi"/>
          <w:noProof/>
          <w:sz w:val="24"/>
          <w:szCs w:val="24"/>
        </w:rPr>
      </w:pPr>
      <w:hyperlink w:anchor="_Toc222751965" w:history="1">
        <w:r w:rsidRPr="00731D28">
          <w:rPr>
            <w:rStyle w:val="Hyperlink"/>
            <w:noProof/>
            <w:highlight w:val="cyan"/>
          </w:rPr>
          <w:t>Administration of Prescribed Medication</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_Toc222751965 \h </w:instrText>
        </w:r>
        <w:r w:rsidRPr="00731D28">
          <w:rPr>
            <w:noProof/>
            <w:webHidden/>
            <w:highlight w:val="cyan"/>
          </w:rPr>
        </w:r>
        <w:r w:rsidRPr="00731D28">
          <w:rPr>
            <w:noProof/>
            <w:webHidden/>
            <w:highlight w:val="cyan"/>
          </w:rPr>
          <w:fldChar w:fldCharType="separate"/>
        </w:r>
        <w:r w:rsidRPr="00731D28">
          <w:rPr>
            <w:noProof/>
            <w:webHidden/>
            <w:highlight w:val="cyan"/>
          </w:rPr>
          <w:t>41</w:t>
        </w:r>
        <w:r w:rsidRPr="00731D28">
          <w:rPr>
            <w:noProof/>
            <w:webHidden/>
            <w:highlight w:val="cyan"/>
          </w:rPr>
          <w:fldChar w:fldCharType="end"/>
        </w:r>
      </w:hyperlink>
    </w:p>
    <w:p w14:paraId="1C13C219" w14:textId="6A3D774B" w:rsidR="008472F4" w:rsidRDefault="008472F4">
      <w:pPr>
        <w:pStyle w:val="TOC2"/>
        <w:rPr>
          <w:rFonts w:asciiTheme="minorHAnsi" w:eastAsiaTheme="minorEastAsia" w:hAnsiTheme="minorHAnsi"/>
          <w:noProof/>
          <w:sz w:val="24"/>
          <w:szCs w:val="24"/>
        </w:rPr>
      </w:pPr>
      <w:hyperlink w:anchor="_Toc222751966" w:history="1">
        <w:r w:rsidRPr="00BA5FA0">
          <w:rPr>
            <w:rStyle w:val="Hyperlink"/>
            <w:noProof/>
          </w:rPr>
          <w:t>Concussion &amp; Head Injuries</w:t>
        </w:r>
        <w:r>
          <w:rPr>
            <w:noProof/>
            <w:webHidden/>
          </w:rPr>
          <w:tab/>
        </w:r>
        <w:r>
          <w:rPr>
            <w:noProof/>
            <w:webHidden/>
          </w:rPr>
          <w:fldChar w:fldCharType="begin"/>
        </w:r>
        <w:r>
          <w:rPr>
            <w:noProof/>
            <w:webHidden/>
          </w:rPr>
          <w:instrText xml:space="preserve"> PAGEREF _Toc222751966 \h </w:instrText>
        </w:r>
        <w:r>
          <w:rPr>
            <w:noProof/>
            <w:webHidden/>
          </w:rPr>
        </w:r>
        <w:r>
          <w:rPr>
            <w:noProof/>
            <w:webHidden/>
          </w:rPr>
          <w:fldChar w:fldCharType="separate"/>
        </w:r>
        <w:r>
          <w:rPr>
            <w:noProof/>
            <w:webHidden/>
          </w:rPr>
          <w:t>42</w:t>
        </w:r>
        <w:r>
          <w:rPr>
            <w:noProof/>
            <w:webHidden/>
          </w:rPr>
          <w:fldChar w:fldCharType="end"/>
        </w:r>
      </w:hyperlink>
    </w:p>
    <w:p w14:paraId="3D09F6F9" w14:textId="1D65C47D" w:rsidR="008472F4" w:rsidRDefault="008472F4">
      <w:pPr>
        <w:pStyle w:val="TOC2"/>
        <w:rPr>
          <w:rFonts w:asciiTheme="minorHAnsi" w:eastAsiaTheme="minorEastAsia" w:hAnsiTheme="minorHAnsi"/>
          <w:noProof/>
          <w:sz w:val="24"/>
          <w:szCs w:val="24"/>
        </w:rPr>
      </w:pPr>
      <w:hyperlink w:anchor="_Toc222751967" w:history="1">
        <w:r w:rsidRPr="00BA5FA0">
          <w:rPr>
            <w:rStyle w:val="Hyperlink"/>
            <w:noProof/>
          </w:rPr>
          <w:t>Consent to Physical Examination</w:t>
        </w:r>
        <w:r>
          <w:rPr>
            <w:noProof/>
            <w:webHidden/>
          </w:rPr>
          <w:tab/>
        </w:r>
        <w:r>
          <w:rPr>
            <w:noProof/>
            <w:webHidden/>
          </w:rPr>
          <w:fldChar w:fldCharType="begin"/>
        </w:r>
        <w:r>
          <w:rPr>
            <w:noProof/>
            <w:webHidden/>
          </w:rPr>
          <w:instrText xml:space="preserve"> PAGEREF _Toc222751967 \h </w:instrText>
        </w:r>
        <w:r>
          <w:rPr>
            <w:noProof/>
            <w:webHidden/>
          </w:rPr>
        </w:r>
        <w:r>
          <w:rPr>
            <w:noProof/>
            <w:webHidden/>
          </w:rPr>
          <w:fldChar w:fldCharType="separate"/>
        </w:r>
        <w:r>
          <w:rPr>
            <w:noProof/>
            <w:webHidden/>
          </w:rPr>
          <w:t>43</w:t>
        </w:r>
        <w:r>
          <w:rPr>
            <w:noProof/>
            <w:webHidden/>
          </w:rPr>
          <w:fldChar w:fldCharType="end"/>
        </w:r>
      </w:hyperlink>
    </w:p>
    <w:p w14:paraId="425489A5" w14:textId="16F53D2F" w:rsidR="008472F4" w:rsidRDefault="008472F4">
      <w:pPr>
        <w:pStyle w:val="TOC2"/>
        <w:rPr>
          <w:rFonts w:asciiTheme="minorHAnsi" w:eastAsiaTheme="minorEastAsia" w:hAnsiTheme="minorHAnsi"/>
          <w:noProof/>
          <w:sz w:val="24"/>
          <w:szCs w:val="24"/>
        </w:rPr>
      </w:pPr>
      <w:hyperlink w:anchor="_Toc222751968" w:history="1">
        <w:r w:rsidRPr="00BA5FA0">
          <w:rPr>
            <w:rStyle w:val="Hyperlink"/>
            <w:noProof/>
          </w:rPr>
          <w:t>Entrance Health Screening</w:t>
        </w:r>
        <w:r>
          <w:rPr>
            <w:noProof/>
            <w:webHidden/>
          </w:rPr>
          <w:tab/>
        </w:r>
        <w:r>
          <w:rPr>
            <w:noProof/>
            <w:webHidden/>
          </w:rPr>
          <w:fldChar w:fldCharType="begin"/>
        </w:r>
        <w:r>
          <w:rPr>
            <w:noProof/>
            <w:webHidden/>
          </w:rPr>
          <w:instrText xml:space="preserve"> PAGEREF _Toc222751968 \h </w:instrText>
        </w:r>
        <w:r>
          <w:rPr>
            <w:noProof/>
            <w:webHidden/>
          </w:rPr>
        </w:r>
        <w:r>
          <w:rPr>
            <w:noProof/>
            <w:webHidden/>
          </w:rPr>
          <w:fldChar w:fldCharType="separate"/>
        </w:r>
        <w:r>
          <w:rPr>
            <w:noProof/>
            <w:webHidden/>
          </w:rPr>
          <w:t>43</w:t>
        </w:r>
        <w:r>
          <w:rPr>
            <w:noProof/>
            <w:webHidden/>
          </w:rPr>
          <w:fldChar w:fldCharType="end"/>
        </w:r>
      </w:hyperlink>
    </w:p>
    <w:p w14:paraId="40315AF4" w14:textId="7AE931EC" w:rsidR="008472F4" w:rsidRDefault="008472F4">
      <w:pPr>
        <w:pStyle w:val="TOC2"/>
        <w:rPr>
          <w:rFonts w:asciiTheme="minorHAnsi" w:eastAsiaTheme="minorEastAsia" w:hAnsiTheme="minorHAnsi"/>
          <w:noProof/>
          <w:sz w:val="24"/>
          <w:szCs w:val="24"/>
        </w:rPr>
      </w:pPr>
      <w:hyperlink w:anchor="_Toc222751969" w:history="1">
        <w:r w:rsidRPr="00BA5FA0">
          <w:rPr>
            <w:rStyle w:val="Hyperlink"/>
            <w:noProof/>
          </w:rPr>
          <w:t>HPV Immunization</w:t>
        </w:r>
        <w:r>
          <w:rPr>
            <w:noProof/>
            <w:webHidden/>
          </w:rPr>
          <w:tab/>
        </w:r>
        <w:r>
          <w:rPr>
            <w:noProof/>
            <w:webHidden/>
          </w:rPr>
          <w:fldChar w:fldCharType="begin"/>
        </w:r>
        <w:r>
          <w:rPr>
            <w:noProof/>
            <w:webHidden/>
          </w:rPr>
          <w:instrText xml:space="preserve"> PAGEREF _Toc222751969 \h </w:instrText>
        </w:r>
        <w:r>
          <w:rPr>
            <w:noProof/>
            <w:webHidden/>
          </w:rPr>
        </w:r>
        <w:r>
          <w:rPr>
            <w:noProof/>
            <w:webHidden/>
          </w:rPr>
          <w:fldChar w:fldCharType="separate"/>
        </w:r>
        <w:r>
          <w:rPr>
            <w:noProof/>
            <w:webHidden/>
          </w:rPr>
          <w:t>43</w:t>
        </w:r>
        <w:r>
          <w:rPr>
            <w:noProof/>
            <w:webHidden/>
          </w:rPr>
          <w:fldChar w:fldCharType="end"/>
        </w:r>
      </w:hyperlink>
    </w:p>
    <w:p w14:paraId="407B1E94" w14:textId="5FC16E5E" w:rsidR="008472F4" w:rsidRDefault="008472F4">
      <w:pPr>
        <w:pStyle w:val="TOC2"/>
        <w:rPr>
          <w:rFonts w:asciiTheme="minorHAnsi" w:eastAsiaTheme="minorEastAsia" w:hAnsiTheme="minorHAnsi"/>
          <w:noProof/>
          <w:sz w:val="24"/>
          <w:szCs w:val="24"/>
        </w:rPr>
      </w:pPr>
      <w:hyperlink w:anchor="_Toc222751970" w:history="1">
        <w:r w:rsidRPr="00BA5FA0">
          <w:rPr>
            <w:rStyle w:val="Hyperlink"/>
            <w:noProof/>
          </w:rPr>
          <w:t>Immunizations</w:t>
        </w:r>
        <w:r>
          <w:rPr>
            <w:noProof/>
            <w:webHidden/>
          </w:rPr>
          <w:tab/>
        </w:r>
        <w:r>
          <w:rPr>
            <w:noProof/>
            <w:webHidden/>
          </w:rPr>
          <w:fldChar w:fldCharType="begin"/>
        </w:r>
        <w:r>
          <w:rPr>
            <w:noProof/>
            <w:webHidden/>
          </w:rPr>
          <w:instrText xml:space="preserve"> PAGEREF _Toc222751970 \h </w:instrText>
        </w:r>
        <w:r>
          <w:rPr>
            <w:noProof/>
            <w:webHidden/>
          </w:rPr>
        </w:r>
        <w:r>
          <w:rPr>
            <w:noProof/>
            <w:webHidden/>
          </w:rPr>
          <w:fldChar w:fldCharType="separate"/>
        </w:r>
        <w:r>
          <w:rPr>
            <w:noProof/>
            <w:webHidden/>
          </w:rPr>
          <w:t>44</w:t>
        </w:r>
        <w:r>
          <w:rPr>
            <w:noProof/>
            <w:webHidden/>
          </w:rPr>
          <w:fldChar w:fldCharType="end"/>
        </w:r>
      </w:hyperlink>
    </w:p>
    <w:p w14:paraId="4E50E8BC" w14:textId="060324A0" w:rsidR="008472F4" w:rsidRDefault="008472F4">
      <w:pPr>
        <w:pStyle w:val="TOC2"/>
        <w:rPr>
          <w:rFonts w:asciiTheme="minorHAnsi" w:eastAsiaTheme="minorEastAsia" w:hAnsiTheme="minorHAnsi"/>
          <w:noProof/>
          <w:sz w:val="24"/>
          <w:szCs w:val="24"/>
        </w:rPr>
      </w:pPr>
      <w:hyperlink w:anchor="_Toc222751971" w:history="1">
        <w:r w:rsidRPr="00BA5FA0">
          <w:rPr>
            <w:rStyle w:val="Hyperlink"/>
            <w:noProof/>
          </w:rPr>
          <w:t>Medical or Hospital Services</w:t>
        </w:r>
        <w:r>
          <w:rPr>
            <w:noProof/>
            <w:webHidden/>
          </w:rPr>
          <w:tab/>
        </w:r>
        <w:r>
          <w:rPr>
            <w:noProof/>
            <w:webHidden/>
          </w:rPr>
          <w:fldChar w:fldCharType="begin"/>
        </w:r>
        <w:r>
          <w:rPr>
            <w:noProof/>
            <w:webHidden/>
          </w:rPr>
          <w:instrText xml:space="preserve"> PAGEREF _Toc222751971 \h </w:instrText>
        </w:r>
        <w:r>
          <w:rPr>
            <w:noProof/>
            <w:webHidden/>
          </w:rPr>
        </w:r>
        <w:r>
          <w:rPr>
            <w:noProof/>
            <w:webHidden/>
          </w:rPr>
          <w:fldChar w:fldCharType="separate"/>
        </w:r>
        <w:r>
          <w:rPr>
            <w:noProof/>
            <w:webHidden/>
          </w:rPr>
          <w:t>45</w:t>
        </w:r>
        <w:r>
          <w:rPr>
            <w:noProof/>
            <w:webHidden/>
          </w:rPr>
          <w:fldChar w:fldCharType="end"/>
        </w:r>
      </w:hyperlink>
    </w:p>
    <w:p w14:paraId="10FD4D64" w14:textId="4E023032" w:rsidR="008472F4" w:rsidRDefault="008472F4">
      <w:pPr>
        <w:pStyle w:val="TOC2"/>
        <w:rPr>
          <w:rFonts w:asciiTheme="minorHAnsi" w:eastAsiaTheme="minorEastAsia" w:hAnsiTheme="minorHAnsi"/>
          <w:noProof/>
          <w:sz w:val="24"/>
          <w:szCs w:val="24"/>
        </w:rPr>
      </w:pPr>
      <w:hyperlink w:anchor="_Toc222751972" w:history="1">
        <w:r w:rsidRPr="00731D28">
          <w:rPr>
            <w:rStyle w:val="Hyperlink"/>
            <w:noProof/>
            <w:highlight w:val="cyan"/>
          </w:rPr>
          <w:t>Oral Health Assessment</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_Toc222751972 \h </w:instrText>
        </w:r>
        <w:r w:rsidRPr="00731D28">
          <w:rPr>
            <w:noProof/>
            <w:webHidden/>
            <w:highlight w:val="cyan"/>
          </w:rPr>
        </w:r>
        <w:r w:rsidRPr="00731D28">
          <w:rPr>
            <w:noProof/>
            <w:webHidden/>
            <w:highlight w:val="cyan"/>
          </w:rPr>
          <w:fldChar w:fldCharType="separate"/>
        </w:r>
        <w:r w:rsidRPr="00731D28">
          <w:rPr>
            <w:noProof/>
            <w:webHidden/>
            <w:highlight w:val="cyan"/>
          </w:rPr>
          <w:t>46</w:t>
        </w:r>
        <w:r w:rsidRPr="00731D28">
          <w:rPr>
            <w:noProof/>
            <w:webHidden/>
            <w:highlight w:val="cyan"/>
          </w:rPr>
          <w:fldChar w:fldCharType="end"/>
        </w:r>
      </w:hyperlink>
    </w:p>
    <w:p w14:paraId="608EA7AE" w14:textId="25326E52" w:rsidR="008472F4" w:rsidRDefault="008472F4">
      <w:pPr>
        <w:pStyle w:val="TOC2"/>
        <w:rPr>
          <w:rFonts w:asciiTheme="minorHAnsi" w:eastAsiaTheme="minorEastAsia" w:hAnsiTheme="minorHAnsi"/>
          <w:noProof/>
          <w:sz w:val="24"/>
          <w:szCs w:val="24"/>
        </w:rPr>
      </w:pPr>
      <w:hyperlink w:anchor="_Toc222751973" w:history="1">
        <w:r w:rsidRPr="00BA5FA0">
          <w:rPr>
            <w:rStyle w:val="Hyperlink"/>
            <w:noProof/>
          </w:rPr>
          <w:t>Prescription Opioids</w:t>
        </w:r>
        <w:r>
          <w:rPr>
            <w:noProof/>
            <w:webHidden/>
          </w:rPr>
          <w:tab/>
        </w:r>
        <w:r>
          <w:rPr>
            <w:noProof/>
            <w:webHidden/>
          </w:rPr>
          <w:fldChar w:fldCharType="begin"/>
        </w:r>
        <w:r>
          <w:rPr>
            <w:noProof/>
            <w:webHidden/>
          </w:rPr>
          <w:instrText xml:space="preserve"> PAGEREF _Toc222751973 \h </w:instrText>
        </w:r>
        <w:r>
          <w:rPr>
            <w:noProof/>
            <w:webHidden/>
          </w:rPr>
        </w:r>
        <w:r>
          <w:rPr>
            <w:noProof/>
            <w:webHidden/>
          </w:rPr>
          <w:fldChar w:fldCharType="separate"/>
        </w:r>
        <w:r>
          <w:rPr>
            <w:noProof/>
            <w:webHidden/>
          </w:rPr>
          <w:t>47</w:t>
        </w:r>
        <w:r>
          <w:rPr>
            <w:noProof/>
            <w:webHidden/>
          </w:rPr>
          <w:fldChar w:fldCharType="end"/>
        </w:r>
      </w:hyperlink>
    </w:p>
    <w:p w14:paraId="5BC39A72" w14:textId="2C16D766" w:rsidR="008472F4" w:rsidRDefault="008472F4">
      <w:pPr>
        <w:pStyle w:val="TOC2"/>
        <w:rPr>
          <w:rFonts w:asciiTheme="minorHAnsi" w:eastAsiaTheme="minorEastAsia" w:hAnsiTheme="minorHAnsi"/>
          <w:noProof/>
          <w:sz w:val="24"/>
          <w:szCs w:val="24"/>
        </w:rPr>
      </w:pPr>
      <w:hyperlink w:anchor="_Toc222751974" w:history="1">
        <w:r w:rsidRPr="00BA5FA0">
          <w:rPr>
            <w:rStyle w:val="Hyperlink"/>
            <w:noProof/>
          </w:rPr>
          <w:t>School Meals</w:t>
        </w:r>
        <w:r>
          <w:rPr>
            <w:noProof/>
            <w:webHidden/>
          </w:rPr>
          <w:tab/>
        </w:r>
        <w:r>
          <w:rPr>
            <w:noProof/>
            <w:webHidden/>
          </w:rPr>
          <w:fldChar w:fldCharType="begin"/>
        </w:r>
        <w:r>
          <w:rPr>
            <w:noProof/>
            <w:webHidden/>
          </w:rPr>
          <w:instrText xml:space="preserve"> PAGEREF _Toc222751974 \h </w:instrText>
        </w:r>
        <w:r>
          <w:rPr>
            <w:noProof/>
            <w:webHidden/>
          </w:rPr>
        </w:r>
        <w:r>
          <w:rPr>
            <w:noProof/>
            <w:webHidden/>
          </w:rPr>
          <w:fldChar w:fldCharType="separate"/>
        </w:r>
        <w:r>
          <w:rPr>
            <w:noProof/>
            <w:webHidden/>
          </w:rPr>
          <w:t>47</w:t>
        </w:r>
        <w:r>
          <w:rPr>
            <w:noProof/>
            <w:webHidden/>
          </w:rPr>
          <w:fldChar w:fldCharType="end"/>
        </w:r>
      </w:hyperlink>
    </w:p>
    <w:p w14:paraId="7A08F841" w14:textId="0570A81E" w:rsidR="008472F4" w:rsidRDefault="008472F4">
      <w:pPr>
        <w:pStyle w:val="TOC2"/>
        <w:rPr>
          <w:rFonts w:asciiTheme="minorHAnsi" w:eastAsiaTheme="minorEastAsia" w:hAnsiTheme="minorHAnsi"/>
          <w:noProof/>
          <w:sz w:val="24"/>
          <w:szCs w:val="24"/>
        </w:rPr>
      </w:pPr>
      <w:hyperlink w:anchor="_Toc222751975" w:history="1">
        <w:r w:rsidRPr="00BA5FA0">
          <w:rPr>
            <w:rStyle w:val="Hyperlink"/>
            <w:noProof/>
          </w:rPr>
          <w:t>Sudden Cardiac Arrest</w:t>
        </w:r>
        <w:r>
          <w:rPr>
            <w:noProof/>
            <w:webHidden/>
          </w:rPr>
          <w:tab/>
        </w:r>
        <w:r>
          <w:rPr>
            <w:noProof/>
            <w:webHidden/>
          </w:rPr>
          <w:fldChar w:fldCharType="begin"/>
        </w:r>
        <w:r>
          <w:rPr>
            <w:noProof/>
            <w:webHidden/>
          </w:rPr>
          <w:instrText xml:space="preserve"> PAGEREF _Toc222751975 \h </w:instrText>
        </w:r>
        <w:r>
          <w:rPr>
            <w:noProof/>
            <w:webHidden/>
          </w:rPr>
        </w:r>
        <w:r>
          <w:rPr>
            <w:noProof/>
            <w:webHidden/>
          </w:rPr>
          <w:fldChar w:fldCharType="separate"/>
        </w:r>
        <w:r>
          <w:rPr>
            <w:noProof/>
            <w:webHidden/>
          </w:rPr>
          <w:t>48</w:t>
        </w:r>
        <w:r>
          <w:rPr>
            <w:noProof/>
            <w:webHidden/>
          </w:rPr>
          <w:fldChar w:fldCharType="end"/>
        </w:r>
      </w:hyperlink>
    </w:p>
    <w:p w14:paraId="4528C495" w14:textId="468785F2" w:rsidR="008472F4" w:rsidRDefault="008472F4">
      <w:pPr>
        <w:pStyle w:val="TOC2"/>
        <w:rPr>
          <w:rFonts w:asciiTheme="minorHAnsi" w:eastAsiaTheme="minorEastAsia" w:hAnsiTheme="minorHAnsi"/>
          <w:noProof/>
          <w:sz w:val="24"/>
          <w:szCs w:val="24"/>
        </w:rPr>
      </w:pPr>
      <w:hyperlink w:anchor="_Toc222751976" w:history="1">
        <w:r w:rsidRPr="00BA5FA0">
          <w:rPr>
            <w:rStyle w:val="Hyperlink"/>
            <w:noProof/>
          </w:rPr>
          <w:t>Type 1 Diabetes</w:t>
        </w:r>
        <w:r>
          <w:rPr>
            <w:noProof/>
            <w:webHidden/>
          </w:rPr>
          <w:tab/>
        </w:r>
        <w:r>
          <w:rPr>
            <w:noProof/>
            <w:webHidden/>
          </w:rPr>
          <w:fldChar w:fldCharType="begin"/>
        </w:r>
        <w:r>
          <w:rPr>
            <w:noProof/>
            <w:webHidden/>
          </w:rPr>
          <w:instrText xml:space="preserve"> PAGEREF _Toc222751976 \h </w:instrText>
        </w:r>
        <w:r>
          <w:rPr>
            <w:noProof/>
            <w:webHidden/>
          </w:rPr>
        </w:r>
        <w:r>
          <w:rPr>
            <w:noProof/>
            <w:webHidden/>
          </w:rPr>
          <w:fldChar w:fldCharType="separate"/>
        </w:r>
        <w:r>
          <w:rPr>
            <w:noProof/>
            <w:webHidden/>
          </w:rPr>
          <w:t>48</w:t>
        </w:r>
        <w:r>
          <w:rPr>
            <w:noProof/>
            <w:webHidden/>
          </w:rPr>
          <w:fldChar w:fldCharType="end"/>
        </w:r>
      </w:hyperlink>
    </w:p>
    <w:p w14:paraId="480A626B" w14:textId="70D61D8A" w:rsidR="008472F4" w:rsidRDefault="008472F4">
      <w:pPr>
        <w:pStyle w:val="TOC2"/>
        <w:rPr>
          <w:rFonts w:asciiTheme="minorHAnsi" w:eastAsiaTheme="minorEastAsia" w:hAnsiTheme="minorHAnsi"/>
          <w:noProof/>
          <w:sz w:val="24"/>
          <w:szCs w:val="24"/>
        </w:rPr>
      </w:pPr>
      <w:hyperlink w:anchor="_Toc222751977" w:history="1">
        <w:r w:rsidRPr="00BA5FA0">
          <w:rPr>
            <w:rStyle w:val="Hyperlink"/>
            <w:noProof/>
          </w:rPr>
          <w:t>Type 2 Diabetes</w:t>
        </w:r>
        <w:r>
          <w:rPr>
            <w:noProof/>
            <w:webHidden/>
          </w:rPr>
          <w:tab/>
        </w:r>
        <w:r>
          <w:rPr>
            <w:noProof/>
            <w:webHidden/>
          </w:rPr>
          <w:fldChar w:fldCharType="begin"/>
        </w:r>
        <w:r>
          <w:rPr>
            <w:noProof/>
            <w:webHidden/>
          </w:rPr>
          <w:instrText xml:space="preserve"> PAGEREF _Toc222751977 \h </w:instrText>
        </w:r>
        <w:r>
          <w:rPr>
            <w:noProof/>
            <w:webHidden/>
          </w:rPr>
        </w:r>
        <w:r>
          <w:rPr>
            <w:noProof/>
            <w:webHidden/>
          </w:rPr>
          <w:fldChar w:fldCharType="separate"/>
        </w:r>
        <w:r>
          <w:rPr>
            <w:noProof/>
            <w:webHidden/>
          </w:rPr>
          <w:t>50</w:t>
        </w:r>
        <w:r>
          <w:rPr>
            <w:noProof/>
            <w:webHidden/>
          </w:rPr>
          <w:fldChar w:fldCharType="end"/>
        </w:r>
      </w:hyperlink>
    </w:p>
    <w:p w14:paraId="516E77FD" w14:textId="41E11052" w:rsidR="008472F4" w:rsidRDefault="008472F4">
      <w:pPr>
        <w:pStyle w:val="TOC2"/>
        <w:rPr>
          <w:rFonts w:asciiTheme="minorHAnsi" w:eastAsiaTheme="minorEastAsia" w:hAnsiTheme="minorHAnsi"/>
          <w:noProof/>
          <w:sz w:val="24"/>
          <w:szCs w:val="24"/>
        </w:rPr>
      </w:pPr>
      <w:hyperlink w:anchor="_Toc222751978" w:history="1">
        <w:r w:rsidRPr="00BA5FA0">
          <w:rPr>
            <w:rStyle w:val="Hyperlink"/>
            <w:noProof/>
          </w:rPr>
          <w:t>Water Consumption</w:t>
        </w:r>
        <w:r>
          <w:rPr>
            <w:noProof/>
            <w:webHidden/>
          </w:rPr>
          <w:tab/>
        </w:r>
        <w:r>
          <w:rPr>
            <w:noProof/>
            <w:webHidden/>
          </w:rPr>
          <w:fldChar w:fldCharType="begin"/>
        </w:r>
        <w:r>
          <w:rPr>
            <w:noProof/>
            <w:webHidden/>
          </w:rPr>
          <w:instrText xml:space="preserve"> PAGEREF _Toc222751978 \h </w:instrText>
        </w:r>
        <w:r>
          <w:rPr>
            <w:noProof/>
            <w:webHidden/>
          </w:rPr>
        </w:r>
        <w:r>
          <w:rPr>
            <w:noProof/>
            <w:webHidden/>
          </w:rPr>
          <w:fldChar w:fldCharType="separate"/>
        </w:r>
        <w:r>
          <w:rPr>
            <w:noProof/>
            <w:webHidden/>
          </w:rPr>
          <w:t>52</w:t>
        </w:r>
        <w:r>
          <w:rPr>
            <w:noProof/>
            <w:webHidden/>
          </w:rPr>
          <w:fldChar w:fldCharType="end"/>
        </w:r>
      </w:hyperlink>
    </w:p>
    <w:p w14:paraId="15FE0BF0" w14:textId="0123977C" w:rsidR="008472F4" w:rsidRDefault="008472F4">
      <w:pPr>
        <w:pStyle w:val="TOC1"/>
        <w:tabs>
          <w:tab w:val="right" w:leader="dot" w:pos="4742"/>
        </w:tabs>
        <w:rPr>
          <w:rFonts w:asciiTheme="minorHAnsi" w:eastAsiaTheme="minorEastAsia" w:hAnsiTheme="minorHAnsi"/>
          <w:b w:val="0"/>
          <w:noProof/>
          <w:sz w:val="24"/>
          <w:szCs w:val="24"/>
        </w:rPr>
      </w:pPr>
      <w:hyperlink w:anchor="_Toc222751979" w:history="1">
        <w:r w:rsidRPr="00BA5FA0">
          <w:rPr>
            <w:rStyle w:val="Hyperlink"/>
            <w:noProof/>
          </w:rPr>
          <w:t>Parent &amp; Family Engagement</w:t>
        </w:r>
        <w:r>
          <w:rPr>
            <w:noProof/>
            <w:webHidden/>
          </w:rPr>
          <w:tab/>
        </w:r>
        <w:r>
          <w:rPr>
            <w:noProof/>
            <w:webHidden/>
          </w:rPr>
          <w:fldChar w:fldCharType="begin"/>
        </w:r>
        <w:r>
          <w:rPr>
            <w:noProof/>
            <w:webHidden/>
          </w:rPr>
          <w:instrText xml:space="preserve"> PAGEREF _Toc222751979 \h </w:instrText>
        </w:r>
        <w:r>
          <w:rPr>
            <w:noProof/>
            <w:webHidden/>
          </w:rPr>
        </w:r>
        <w:r>
          <w:rPr>
            <w:noProof/>
            <w:webHidden/>
          </w:rPr>
          <w:fldChar w:fldCharType="separate"/>
        </w:r>
        <w:r>
          <w:rPr>
            <w:noProof/>
            <w:webHidden/>
          </w:rPr>
          <w:t>52</w:t>
        </w:r>
        <w:r>
          <w:rPr>
            <w:noProof/>
            <w:webHidden/>
          </w:rPr>
          <w:fldChar w:fldCharType="end"/>
        </w:r>
      </w:hyperlink>
    </w:p>
    <w:p w14:paraId="4E1CC6A9" w14:textId="6C44B840" w:rsidR="008472F4" w:rsidRPr="00731D28" w:rsidRDefault="008472F4">
      <w:pPr>
        <w:pStyle w:val="TOC2"/>
        <w:rPr>
          <w:rFonts w:asciiTheme="minorHAnsi" w:eastAsiaTheme="minorEastAsia" w:hAnsiTheme="minorHAnsi"/>
          <w:noProof/>
          <w:sz w:val="24"/>
          <w:szCs w:val="24"/>
          <w:highlight w:val="cyan"/>
        </w:rPr>
      </w:pPr>
      <w:hyperlink w:anchor="_Toc222751980" w:history="1">
        <w:r w:rsidRPr="00731D28">
          <w:rPr>
            <w:rStyle w:val="Hyperlink"/>
            <w:noProof/>
            <w:highlight w:val="cyan"/>
          </w:rPr>
          <w:t>California Kids Investment and Development Savings Program</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_Toc222751980 \h </w:instrText>
        </w:r>
        <w:r w:rsidRPr="00731D28">
          <w:rPr>
            <w:noProof/>
            <w:webHidden/>
            <w:highlight w:val="cyan"/>
          </w:rPr>
        </w:r>
        <w:r w:rsidRPr="00731D28">
          <w:rPr>
            <w:noProof/>
            <w:webHidden/>
            <w:highlight w:val="cyan"/>
          </w:rPr>
          <w:fldChar w:fldCharType="separate"/>
        </w:r>
        <w:r w:rsidRPr="00731D28">
          <w:rPr>
            <w:noProof/>
            <w:webHidden/>
            <w:highlight w:val="cyan"/>
          </w:rPr>
          <w:t>52</w:t>
        </w:r>
        <w:r w:rsidRPr="00731D28">
          <w:rPr>
            <w:noProof/>
            <w:webHidden/>
            <w:highlight w:val="cyan"/>
          </w:rPr>
          <w:fldChar w:fldCharType="end"/>
        </w:r>
      </w:hyperlink>
    </w:p>
    <w:p w14:paraId="40FE1E61" w14:textId="506A3F67" w:rsidR="008472F4" w:rsidRDefault="008472F4">
      <w:pPr>
        <w:pStyle w:val="TOC2"/>
        <w:rPr>
          <w:rFonts w:asciiTheme="minorHAnsi" w:eastAsiaTheme="minorEastAsia" w:hAnsiTheme="minorHAnsi"/>
          <w:noProof/>
          <w:sz w:val="24"/>
          <w:szCs w:val="24"/>
        </w:rPr>
      </w:pPr>
      <w:hyperlink w:anchor="_Toc222751981" w:history="1">
        <w:r w:rsidRPr="00731D28">
          <w:rPr>
            <w:rStyle w:val="Hyperlink"/>
            <w:noProof/>
            <w:highlight w:val="cyan"/>
          </w:rPr>
          <w:t>English Learner Advisory Committees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_Toc222751981 \h </w:instrText>
        </w:r>
        <w:r w:rsidRPr="00731D28">
          <w:rPr>
            <w:noProof/>
            <w:webHidden/>
            <w:highlight w:val="cyan"/>
          </w:rPr>
        </w:r>
        <w:r w:rsidRPr="00731D28">
          <w:rPr>
            <w:noProof/>
            <w:webHidden/>
            <w:highlight w:val="cyan"/>
          </w:rPr>
          <w:fldChar w:fldCharType="separate"/>
        </w:r>
        <w:r w:rsidRPr="00731D28">
          <w:rPr>
            <w:noProof/>
            <w:webHidden/>
            <w:highlight w:val="cyan"/>
          </w:rPr>
          <w:t>53</w:t>
        </w:r>
        <w:r w:rsidRPr="00731D28">
          <w:rPr>
            <w:noProof/>
            <w:webHidden/>
            <w:highlight w:val="cyan"/>
          </w:rPr>
          <w:fldChar w:fldCharType="end"/>
        </w:r>
      </w:hyperlink>
    </w:p>
    <w:p w14:paraId="6FE05909" w14:textId="3FE4A653" w:rsidR="008472F4" w:rsidRDefault="008472F4">
      <w:pPr>
        <w:pStyle w:val="TOC2"/>
        <w:rPr>
          <w:rFonts w:asciiTheme="minorHAnsi" w:eastAsiaTheme="minorEastAsia" w:hAnsiTheme="minorHAnsi"/>
          <w:noProof/>
          <w:sz w:val="24"/>
          <w:szCs w:val="24"/>
        </w:rPr>
      </w:pPr>
      <w:hyperlink w:anchor="_Toc222751982" w:history="1">
        <w:r w:rsidRPr="00BA5FA0">
          <w:rPr>
            <w:rStyle w:val="Hyperlink"/>
            <w:noProof/>
          </w:rPr>
          <w:t>Investing for Higher Education</w:t>
        </w:r>
        <w:r>
          <w:rPr>
            <w:noProof/>
            <w:webHidden/>
          </w:rPr>
          <w:tab/>
        </w:r>
        <w:r>
          <w:rPr>
            <w:noProof/>
            <w:webHidden/>
          </w:rPr>
          <w:fldChar w:fldCharType="begin"/>
        </w:r>
        <w:r>
          <w:rPr>
            <w:noProof/>
            <w:webHidden/>
          </w:rPr>
          <w:instrText xml:space="preserve"> PAGEREF _Toc222751982 \h </w:instrText>
        </w:r>
        <w:r>
          <w:rPr>
            <w:noProof/>
            <w:webHidden/>
          </w:rPr>
        </w:r>
        <w:r>
          <w:rPr>
            <w:noProof/>
            <w:webHidden/>
          </w:rPr>
          <w:fldChar w:fldCharType="separate"/>
        </w:r>
        <w:r>
          <w:rPr>
            <w:noProof/>
            <w:webHidden/>
          </w:rPr>
          <w:t>54</w:t>
        </w:r>
        <w:r>
          <w:rPr>
            <w:noProof/>
            <w:webHidden/>
          </w:rPr>
          <w:fldChar w:fldCharType="end"/>
        </w:r>
      </w:hyperlink>
    </w:p>
    <w:p w14:paraId="0CC49A65" w14:textId="074F9CD2" w:rsidR="008472F4" w:rsidRDefault="008472F4">
      <w:pPr>
        <w:pStyle w:val="TOC2"/>
        <w:rPr>
          <w:rFonts w:asciiTheme="minorHAnsi" w:eastAsiaTheme="minorEastAsia" w:hAnsiTheme="minorHAnsi"/>
          <w:noProof/>
          <w:sz w:val="24"/>
          <w:szCs w:val="24"/>
        </w:rPr>
      </w:pPr>
      <w:hyperlink w:anchor="_Toc222751983" w:history="1">
        <w:r w:rsidRPr="00BA5FA0">
          <w:rPr>
            <w:rStyle w:val="Hyperlink"/>
            <w:noProof/>
          </w:rPr>
          <w:t>Parent &amp; Family Engagement Policy</w:t>
        </w:r>
        <w:r>
          <w:rPr>
            <w:noProof/>
            <w:webHidden/>
          </w:rPr>
          <w:tab/>
        </w:r>
        <w:r>
          <w:rPr>
            <w:noProof/>
            <w:webHidden/>
          </w:rPr>
          <w:fldChar w:fldCharType="begin"/>
        </w:r>
        <w:r>
          <w:rPr>
            <w:noProof/>
            <w:webHidden/>
          </w:rPr>
          <w:instrText xml:space="preserve"> PAGEREF _Toc222751983 \h </w:instrText>
        </w:r>
        <w:r>
          <w:rPr>
            <w:noProof/>
            <w:webHidden/>
          </w:rPr>
        </w:r>
        <w:r>
          <w:rPr>
            <w:noProof/>
            <w:webHidden/>
          </w:rPr>
          <w:fldChar w:fldCharType="separate"/>
        </w:r>
        <w:r>
          <w:rPr>
            <w:noProof/>
            <w:webHidden/>
          </w:rPr>
          <w:t>54</w:t>
        </w:r>
        <w:r>
          <w:rPr>
            <w:noProof/>
            <w:webHidden/>
          </w:rPr>
          <w:fldChar w:fldCharType="end"/>
        </w:r>
      </w:hyperlink>
    </w:p>
    <w:p w14:paraId="6D63CC5C" w14:textId="6F95F3C3" w:rsidR="008472F4" w:rsidRDefault="008472F4">
      <w:pPr>
        <w:pStyle w:val="TOC2"/>
        <w:rPr>
          <w:rFonts w:asciiTheme="minorHAnsi" w:eastAsiaTheme="minorEastAsia" w:hAnsiTheme="minorHAnsi"/>
          <w:noProof/>
          <w:sz w:val="24"/>
          <w:szCs w:val="24"/>
        </w:rPr>
      </w:pPr>
      <w:hyperlink w:anchor="_Toc222751984" w:history="1">
        <w:r w:rsidRPr="00BA5FA0">
          <w:rPr>
            <w:rStyle w:val="Hyperlink"/>
            <w:noProof/>
          </w:rPr>
          <w:t>Professional Qualifications</w:t>
        </w:r>
        <w:r>
          <w:rPr>
            <w:noProof/>
            <w:webHidden/>
          </w:rPr>
          <w:tab/>
        </w:r>
        <w:r>
          <w:rPr>
            <w:noProof/>
            <w:webHidden/>
          </w:rPr>
          <w:fldChar w:fldCharType="begin"/>
        </w:r>
        <w:r>
          <w:rPr>
            <w:noProof/>
            <w:webHidden/>
          </w:rPr>
          <w:instrText xml:space="preserve"> PAGEREF _Toc222751984 \h </w:instrText>
        </w:r>
        <w:r>
          <w:rPr>
            <w:noProof/>
            <w:webHidden/>
          </w:rPr>
        </w:r>
        <w:r>
          <w:rPr>
            <w:noProof/>
            <w:webHidden/>
          </w:rPr>
          <w:fldChar w:fldCharType="separate"/>
        </w:r>
        <w:r>
          <w:rPr>
            <w:noProof/>
            <w:webHidden/>
          </w:rPr>
          <w:t>55</w:t>
        </w:r>
        <w:r>
          <w:rPr>
            <w:noProof/>
            <w:webHidden/>
          </w:rPr>
          <w:fldChar w:fldCharType="end"/>
        </w:r>
      </w:hyperlink>
    </w:p>
    <w:p w14:paraId="28A3E40D" w14:textId="595A760F" w:rsidR="008472F4" w:rsidRDefault="008472F4">
      <w:pPr>
        <w:pStyle w:val="TOC2"/>
        <w:rPr>
          <w:rFonts w:asciiTheme="minorHAnsi" w:eastAsiaTheme="minorEastAsia" w:hAnsiTheme="minorHAnsi"/>
          <w:noProof/>
          <w:sz w:val="24"/>
          <w:szCs w:val="24"/>
        </w:rPr>
      </w:pPr>
      <w:hyperlink w:anchor="_Toc222751985" w:history="1">
        <w:r w:rsidRPr="00BA5FA0">
          <w:rPr>
            <w:rStyle w:val="Hyperlink"/>
            <w:noProof/>
          </w:rPr>
          <w:t>Rights of Parents</w:t>
        </w:r>
        <w:r>
          <w:rPr>
            <w:noProof/>
            <w:webHidden/>
          </w:rPr>
          <w:tab/>
        </w:r>
        <w:r>
          <w:rPr>
            <w:noProof/>
            <w:webHidden/>
          </w:rPr>
          <w:fldChar w:fldCharType="begin"/>
        </w:r>
        <w:r>
          <w:rPr>
            <w:noProof/>
            <w:webHidden/>
          </w:rPr>
          <w:instrText xml:space="preserve"> PAGEREF _Toc222751985 \h </w:instrText>
        </w:r>
        <w:r>
          <w:rPr>
            <w:noProof/>
            <w:webHidden/>
          </w:rPr>
        </w:r>
        <w:r>
          <w:rPr>
            <w:noProof/>
            <w:webHidden/>
          </w:rPr>
          <w:fldChar w:fldCharType="separate"/>
        </w:r>
        <w:r>
          <w:rPr>
            <w:noProof/>
            <w:webHidden/>
          </w:rPr>
          <w:t>55</w:t>
        </w:r>
        <w:r>
          <w:rPr>
            <w:noProof/>
            <w:webHidden/>
          </w:rPr>
          <w:fldChar w:fldCharType="end"/>
        </w:r>
      </w:hyperlink>
    </w:p>
    <w:p w14:paraId="32709FAA" w14:textId="29C4B42B" w:rsidR="008472F4" w:rsidRDefault="008472F4">
      <w:pPr>
        <w:pStyle w:val="TOC2"/>
        <w:rPr>
          <w:rFonts w:asciiTheme="minorHAnsi" w:eastAsiaTheme="minorEastAsia" w:hAnsiTheme="minorHAnsi"/>
          <w:noProof/>
          <w:sz w:val="24"/>
          <w:szCs w:val="24"/>
        </w:rPr>
      </w:pPr>
      <w:hyperlink w:anchor="_Toc222751986" w:history="1">
        <w:r w:rsidRPr="00BA5FA0">
          <w:rPr>
            <w:rStyle w:val="Hyperlink"/>
            <w:noProof/>
          </w:rPr>
          <w:t>School Accountability Report Card</w:t>
        </w:r>
        <w:r>
          <w:rPr>
            <w:noProof/>
            <w:webHidden/>
          </w:rPr>
          <w:tab/>
        </w:r>
        <w:r>
          <w:rPr>
            <w:noProof/>
            <w:webHidden/>
          </w:rPr>
          <w:fldChar w:fldCharType="begin"/>
        </w:r>
        <w:r>
          <w:rPr>
            <w:noProof/>
            <w:webHidden/>
          </w:rPr>
          <w:instrText xml:space="preserve"> PAGEREF _Toc222751986 \h </w:instrText>
        </w:r>
        <w:r>
          <w:rPr>
            <w:noProof/>
            <w:webHidden/>
          </w:rPr>
        </w:r>
        <w:r>
          <w:rPr>
            <w:noProof/>
            <w:webHidden/>
          </w:rPr>
          <w:fldChar w:fldCharType="separate"/>
        </w:r>
        <w:r>
          <w:rPr>
            <w:noProof/>
            <w:webHidden/>
          </w:rPr>
          <w:t>56</w:t>
        </w:r>
        <w:r>
          <w:rPr>
            <w:noProof/>
            <w:webHidden/>
          </w:rPr>
          <w:fldChar w:fldCharType="end"/>
        </w:r>
      </w:hyperlink>
    </w:p>
    <w:p w14:paraId="25AA078A" w14:textId="1A09080C" w:rsidR="008472F4" w:rsidRDefault="008472F4">
      <w:pPr>
        <w:pStyle w:val="TOC2"/>
        <w:rPr>
          <w:rFonts w:asciiTheme="minorHAnsi" w:eastAsiaTheme="minorEastAsia" w:hAnsiTheme="minorHAnsi"/>
          <w:noProof/>
          <w:sz w:val="24"/>
          <w:szCs w:val="24"/>
        </w:rPr>
      </w:pPr>
      <w:hyperlink w:anchor="_Toc222751987" w:history="1">
        <w:r w:rsidRPr="00BA5FA0">
          <w:rPr>
            <w:rStyle w:val="Hyperlink"/>
            <w:noProof/>
          </w:rPr>
          <w:t>Student Wellness Policy</w:t>
        </w:r>
        <w:r>
          <w:rPr>
            <w:noProof/>
            <w:webHidden/>
          </w:rPr>
          <w:tab/>
        </w:r>
        <w:r>
          <w:rPr>
            <w:noProof/>
            <w:webHidden/>
          </w:rPr>
          <w:fldChar w:fldCharType="begin"/>
        </w:r>
        <w:r>
          <w:rPr>
            <w:noProof/>
            <w:webHidden/>
          </w:rPr>
          <w:instrText xml:space="preserve"> PAGEREF _Toc222751987 \h </w:instrText>
        </w:r>
        <w:r>
          <w:rPr>
            <w:noProof/>
            <w:webHidden/>
          </w:rPr>
        </w:r>
        <w:r>
          <w:rPr>
            <w:noProof/>
            <w:webHidden/>
          </w:rPr>
          <w:fldChar w:fldCharType="separate"/>
        </w:r>
        <w:r>
          <w:rPr>
            <w:noProof/>
            <w:webHidden/>
          </w:rPr>
          <w:t>57</w:t>
        </w:r>
        <w:r>
          <w:rPr>
            <w:noProof/>
            <w:webHidden/>
          </w:rPr>
          <w:fldChar w:fldCharType="end"/>
        </w:r>
      </w:hyperlink>
    </w:p>
    <w:p w14:paraId="06EFF741" w14:textId="2DBFA695" w:rsidR="008472F4" w:rsidRDefault="008472F4">
      <w:pPr>
        <w:pStyle w:val="TOC1"/>
        <w:tabs>
          <w:tab w:val="right" w:leader="dot" w:pos="4742"/>
        </w:tabs>
        <w:rPr>
          <w:rFonts w:asciiTheme="minorHAnsi" w:eastAsiaTheme="minorEastAsia" w:hAnsiTheme="minorHAnsi"/>
          <w:b w:val="0"/>
          <w:noProof/>
          <w:sz w:val="24"/>
          <w:szCs w:val="24"/>
        </w:rPr>
      </w:pPr>
      <w:hyperlink w:anchor="_Toc222751988" w:history="1">
        <w:r w:rsidRPr="00BA5FA0">
          <w:rPr>
            <w:rStyle w:val="Hyperlink"/>
            <w:noProof/>
          </w:rPr>
          <w:t>Safety &amp; Well-being</w:t>
        </w:r>
        <w:r>
          <w:rPr>
            <w:noProof/>
            <w:webHidden/>
          </w:rPr>
          <w:tab/>
        </w:r>
        <w:r>
          <w:rPr>
            <w:noProof/>
            <w:webHidden/>
          </w:rPr>
          <w:fldChar w:fldCharType="begin"/>
        </w:r>
        <w:r>
          <w:rPr>
            <w:noProof/>
            <w:webHidden/>
          </w:rPr>
          <w:instrText xml:space="preserve"> PAGEREF _Toc222751988 \h </w:instrText>
        </w:r>
        <w:r>
          <w:rPr>
            <w:noProof/>
            <w:webHidden/>
          </w:rPr>
        </w:r>
        <w:r>
          <w:rPr>
            <w:noProof/>
            <w:webHidden/>
          </w:rPr>
          <w:fldChar w:fldCharType="separate"/>
        </w:r>
        <w:r>
          <w:rPr>
            <w:noProof/>
            <w:webHidden/>
          </w:rPr>
          <w:t>57</w:t>
        </w:r>
        <w:r>
          <w:rPr>
            <w:noProof/>
            <w:webHidden/>
          </w:rPr>
          <w:fldChar w:fldCharType="end"/>
        </w:r>
      </w:hyperlink>
    </w:p>
    <w:p w14:paraId="3EED1BFB" w14:textId="721EF13B" w:rsidR="008472F4" w:rsidRDefault="008472F4">
      <w:pPr>
        <w:pStyle w:val="TOC2"/>
        <w:rPr>
          <w:rFonts w:asciiTheme="minorHAnsi" w:eastAsiaTheme="minorEastAsia" w:hAnsiTheme="minorHAnsi"/>
          <w:noProof/>
          <w:sz w:val="24"/>
          <w:szCs w:val="24"/>
        </w:rPr>
      </w:pPr>
      <w:hyperlink w:anchor="_Toc222751989" w:history="1">
        <w:r w:rsidRPr="00BA5FA0">
          <w:rPr>
            <w:rStyle w:val="Hyperlink"/>
            <w:noProof/>
          </w:rPr>
          <w:t>Asbestos Management Plan</w:t>
        </w:r>
        <w:r>
          <w:rPr>
            <w:noProof/>
            <w:webHidden/>
          </w:rPr>
          <w:tab/>
        </w:r>
        <w:r>
          <w:rPr>
            <w:noProof/>
            <w:webHidden/>
          </w:rPr>
          <w:fldChar w:fldCharType="begin"/>
        </w:r>
        <w:r>
          <w:rPr>
            <w:noProof/>
            <w:webHidden/>
          </w:rPr>
          <w:instrText xml:space="preserve"> PAGEREF _Toc222751989 \h </w:instrText>
        </w:r>
        <w:r>
          <w:rPr>
            <w:noProof/>
            <w:webHidden/>
          </w:rPr>
        </w:r>
        <w:r>
          <w:rPr>
            <w:noProof/>
            <w:webHidden/>
          </w:rPr>
          <w:fldChar w:fldCharType="separate"/>
        </w:r>
        <w:r>
          <w:rPr>
            <w:noProof/>
            <w:webHidden/>
          </w:rPr>
          <w:t>57</w:t>
        </w:r>
        <w:r>
          <w:rPr>
            <w:noProof/>
            <w:webHidden/>
          </w:rPr>
          <w:fldChar w:fldCharType="end"/>
        </w:r>
      </w:hyperlink>
    </w:p>
    <w:p w14:paraId="29573BD6" w14:textId="6D87BD61" w:rsidR="008472F4" w:rsidRDefault="008472F4">
      <w:pPr>
        <w:pStyle w:val="TOC2"/>
        <w:rPr>
          <w:rFonts w:asciiTheme="minorHAnsi" w:eastAsiaTheme="minorEastAsia" w:hAnsiTheme="minorHAnsi"/>
          <w:noProof/>
          <w:sz w:val="24"/>
          <w:szCs w:val="24"/>
        </w:rPr>
      </w:pPr>
      <w:hyperlink w:anchor="_Toc222751990" w:history="1">
        <w:r w:rsidRPr="00731D28">
          <w:rPr>
            <w:rStyle w:val="Hyperlink"/>
            <w:noProof/>
            <w:highlight w:val="cyan"/>
          </w:rPr>
          <w:t>Body Shaming</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_Toc222751990 \h </w:instrText>
        </w:r>
        <w:r w:rsidRPr="00731D28">
          <w:rPr>
            <w:noProof/>
            <w:webHidden/>
            <w:highlight w:val="cyan"/>
          </w:rPr>
        </w:r>
        <w:r w:rsidRPr="00731D28">
          <w:rPr>
            <w:noProof/>
            <w:webHidden/>
            <w:highlight w:val="cyan"/>
          </w:rPr>
          <w:fldChar w:fldCharType="separate"/>
        </w:r>
        <w:r w:rsidRPr="00731D28">
          <w:rPr>
            <w:noProof/>
            <w:webHidden/>
            <w:highlight w:val="cyan"/>
          </w:rPr>
          <w:t>58</w:t>
        </w:r>
        <w:r w:rsidRPr="00731D28">
          <w:rPr>
            <w:noProof/>
            <w:webHidden/>
            <w:highlight w:val="cyan"/>
          </w:rPr>
          <w:fldChar w:fldCharType="end"/>
        </w:r>
      </w:hyperlink>
    </w:p>
    <w:p w14:paraId="129F3771" w14:textId="40243251" w:rsidR="008472F4" w:rsidRDefault="008472F4">
      <w:pPr>
        <w:pStyle w:val="TOC2"/>
        <w:rPr>
          <w:rFonts w:asciiTheme="minorHAnsi" w:eastAsiaTheme="minorEastAsia" w:hAnsiTheme="minorHAnsi"/>
          <w:noProof/>
          <w:sz w:val="24"/>
          <w:szCs w:val="24"/>
        </w:rPr>
      </w:pPr>
      <w:hyperlink w:anchor="_Toc222751991" w:history="1">
        <w:r w:rsidRPr="00731D28">
          <w:rPr>
            <w:rStyle w:val="Hyperlink"/>
            <w:noProof/>
            <w:highlight w:val="cyan"/>
          </w:rPr>
          <w:t>Child Abuse Prevention &amp; Neglect Reporting</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_Toc222751991 \h </w:instrText>
        </w:r>
        <w:r w:rsidRPr="00731D28">
          <w:rPr>
            <w:noProof/>
            <w:webHidden/>
            <w:highlight w:val="cyan"/>
          </w:rPr>
        </w:r>
        <w:r w:rsidRPr="00731D28">
          <w:rPr>
            <w:noProof/>
            <w:webHidden/>
            <w:highlight w:val="cyan"/>
          </w:rPr>
          <w:fldChar w:fldCharType="separate"/>
        </w:r>
        <w:r w:rsidRPr="00731D28">
          <w:rPr>
            <w:noProof/>
            <w:webHidden/>
            <w:highlight w:val="cyan"/>
          </w:rPr>
          <w:t>58</w:t>
        </w:r>
        <w:r w:rsidRPr="00731D28">
          <w:rPr>
            <w:noProof/>
            <w:webHidden/>
            <w:highlight w:val="cyan"/>
          </w:rPr>
          <w:fldChar w:fldCharType="end"/>
        </w:r>
      </w:hyperlink>
    </w:p>
    <w:p w14:paraId="011EB475" w14:textId="0CB7C5C0" w:rsidR="008472F4" w:rsidRDefault="008472F4">
      <w:pPr>
        <w:pStyle w:val="TOC2"/>
        <w:rPr>
          <w:rFonts w:asciiTheme="minorHAnsi" w:eastAsiaTheme="minorEastAsia" w:hAnsiTheme="minorHAnsi"/>
          <w:noProof/>
          <w:sz w:val="24"/>
          <w:szCs w:val="24"/>
        </w:rPr>
      </w:pPr>
      <w:hyperlink w:anchor="_Toc222751992" w:history="1">
        <w:r w:rsidRPr="00BA5FA0">
          <w:rPr>
            <w:rStyle w:val="Hyperlink"/>
            <w:noProof/>
          </w:rPr>
          <w:t>Dangers of Synthetic Drugs</w:t>
        </w:r>
        <w:r>
          <w:rPr>
            <w:noProof/>
            <w:webHidden/>
          </w:rPr>
          <w:tab/>
        </w:r>
        <w:r>
          <w:rPr>
            <w:noProof/>
            <w:webHidden/>
          </w:rPr>
          <w:fldChar w:fldCharType="begin"/>
        </w:r>
        <w:r>
          <w:rPr>
            <w:noProof/>
            <w:webHidden/>
          </w:rPr>
          <w:instrText xml:space="preserve"> PAGEREF _Toc222751992 \h </w:instrText>
        </w:r>
        <w:r>
          <w:rPr>
            <w:noProof/>
            <w:webHidden/>
          </w:rPr>
        </w:r>
        <w:r>
          <w:rPr>
            <w:noProof/>
            <w:webHidden/>
          </w:rPr>
          <w:fldChar w:fldCharType="separate"/>
        </w:r>
        <w:r>
          <w:rPr>
            <w:noProof/>
            <w:webHidden/>
          </w:rPr>
          <w:t>59</w:t>
        </w:r>
        <w:r>
          <w:rPr>
            <w:noProof/>
            <w:webHidden/>
          </w:rPr>
          <w:fldChar w:fldCharType="end"/>
        </w:r>
      </w:hyperlink>
    </w:p>
    <w:p w14:paraId="11FDAE25" w14:textId="42D49BE4" w:rsidR="008472F4" w:rsidRDefault="008472F4">
      <w:pPr>
        <w:pStyle w:val="TOC2"/>
        <w:rPr>
          <w:rFonts w:asciiTheme="minorHAnsi" w:eastAsiaTheme="minorEastAsia" w:hAnsiTheme="minorHAnsi"/>
          <w:noProof/>
          <w:sz w:val="24"/>
          <w:szCs w:val="24"/>
        </w:rPr>
      </w:pPr>
      <w:hyperlink w:anchor="_Toc222751993" w:history="1">
        <w:r w:rsidRPr="00731D28">
          <w:rPr>
            <w:rStyle w:val="Hyperlink"/>
            <w:noProof/>
            <w:highlight w:val="cyan"/>
          </w:rPr>
          <w:t>Drowning Prevention</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_Toc222751993 \h </w:instrText>
        </w:r>
        <w:r w:rsidRPr="00731D28">
          <w:rPr>
            <w:noProof/>
            <w:webHidden/>
            <w:highlight w:val="cyan"/>
          </w:rPr>
        </w:r>
        <w:r w:rsidRPr="00731D28">
          <w:rPr>
            <w:noProof/>
            <w:webHidden/>
            <w:highlight w:val="cyan"/>
          </w:rPr>
          <w:fldChar w:fldCharType="separate"/>
        </w:r>
        <w:r w:rsidRPr="00731D28">
          <w:rPr>
            <w:noProof/>
            <w:webHidden/>
            <w:highlight w:val="cyan"/>
          </w:rPr>
          <w:t>60</w:t>
        </w:r>
        <w:r w:rsidRPr="00731D28">
          <w:rPr>
            <w:noProof/>
            <w:webHidden/>
            <w:highlight w:val="cyan"/>
          </w:rPr>
          <w:fldChar w:fldCharType="end"/>
        </w:r>
      </w:hyperlink>
    </w:p>
    <w:p w14:paraId="4C0E796A" w14:textId="0B6EB5E8" w:rsidR="008472F4" w:rsidRDefault="008472F4">
      <w:pPr>
        <w:pStyle w:val="TOC2"/>
        <w:rPr>
          <w:rFonts w:asciiTheme="minorHAnsi" w:eastAsiaTheme="minorEastAsia" w:hAnsiTheme="minorHAnsi"/>
          <w:noProof/>
          <w:sz w:val="24"/>
          <w:szCs w:val="24"/>
        </w:rPr>
      </w:pPr>
      <w:hyperlink w:anchor="_Toc222751994" w:history="1">
        <w:r w:rsidRPr="00731D28">
          <w:rPr>
            <w:rStyle w:val="Hyperlink"/>
            <w:noProof/>
            <w:highlight w:val="cyan"/>
          </w:rPr>
          <w:t>Employee Interaction with Students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_Toc222751994 \h </w:instrText>
        </w:r>
        <w:r w:rsidRPr="00731D28">
          <w:rPr>
            <w:noProof/>
            <w:webHidden/>
            <w:highlight w:val="cyan"/>
          </w:rPr>
        </w:r>
        <w:r w:rsidRPr="00731D28">
          <w:rPr>
            <w:noProof/>
            <w:webHidden/>
            <w:highlight w:val="cyan"/>
          </w:rPr>
          <w:fldChar w:fldCharType="separate"/>
        </w:r>
        <w:r w:rsidRPr="00731D28">
          <w:rPr>
            <w:noProof/>
            <w:webHidden/>
            <w:highlight w:val="cyan"/>
          </w:rPr>
          <w:t>60</w:t>
        </w:r>
        <w:r w:rsidRPr="00731D28">
          <w:rPr>
            <w:noProof/>
            <w:webHidden/>
            <w:highlight w:val="cyan"/>
          </w:rPr>
          <w:fldChar w:fldCharType="end"/>
        </w:r>
      </w:hyperlink>
    </w:p>
    <w:p w14:paraId="6254B0C8" w14:textId="46D04576" w:rsidR="008472F4" w:rsidRDefault="008472F4">
      <w:pPr>
        <w:pStyle w:val="TOC2"/>
        <w:rPr>
          <w:rFonts w:asciiTheme="minorHAnsi" w:eastAsiaTheme="minorEastAsia" w:hAnsiTheme="minorHAnsi"/>
          <w:noProof/>
          <w:sz w:val="24"/>
          <w:szCs w:val="24"/>
        </w:rPr>
      </w:pPr>
      <w:hyperlink w:anchor="_Toc222751995" w:history="1">
        <w:r w:rsidRPr="00BA5FA0">
          <w:rPr>
            <w:rStyle w:val="Hyperlink"/>
            <w:noProof/>
          </w:rPr>
          <w:t>Fingerprinting Program</w:t>
        </w:r>
        <w:r>
          <w:rPr>
            <w:noProof/>
            <w:webHidden/>
          </w:rPr>
          <w:tab/>
        </w:r>
        <w:r>
          <w:rPr>
            <w:noProof/>
            <w:webHidden/>
          </w:rPr>
          <w:fldChar w:fldCharType="begin"/>
        </w:r>
        <w:r>
          <w:rPr>
            <w:noProof/>
            <w:webHidden/>
          </w:rPr>
          <w:instrText xml:space="preserve"> PAGEREF _Toc222751995 \h </w:instrText>
        </w:r>
        <w:r>
          <w:rPr>
            <w:noProof/>
            <w:webHidden/>
          </w:rPr>
        </w:r>
        <w:r>
          <w:rPr>
            <w:noProof/>
            <w:webHidden/>
          </w:rPr>
          <w:fldChar w:fldCharType="separate"/>
        </w:r>
        <w:r>
          <w:rPr>
            <w:noProof/>
            <w:webHidden/>
          </w:rPr>
          <w:t>61</w:t>
        </w:r>
        <w:r>
          <w:rPr>
            <w:noProof/>
            <w:webHidden/>
          </w:rPr>
          <w:fldChar w:fldCharType="end"/>
        </w:r>
      </w:hyperlink>
    </w:p>
    <w:p w14:paraId="660EE5EF" w14:textId="534E58CA" w:rsidR="008472F4" w:rsidRDefault="008472F4">
      <w:pPr>
        <w:pStyle w:val="TOC2"/>
        <w:rPr>
          <w:rFonts w:asciiTheme="minorHAnsi" w:eastAsiaTheme="minorEastAsia" w:hAnsiTheme="minorHAnsi"/>
          <w:noProof/>
          <w:sz w:val="24"/>
          <w:szCs w:val="24"/>
        </w:rPr>
      </w:pPr>
      <w:hyperlink w:anchor="_Toc222751996" w:history="1">
        <w:r w:rsidRPr="00BA5FA0">
          <w:rPr>
            <w:rStyle w:val="Hyperlink"/>
            <w:noProof/>
          </w:rPr>
          <w:t>Megan’s Law/Sex Offenders</w:t>
        </w:r>
        <w:r>
          <w:rPr>
            <w:noProof/>
            <w:webHidden/>
          </w:rPr>
          <w:tab/>
        </w:r>
        <w:r>
          <w:rPr>
            <w:noProof/>
            <w:webHidden/>
          </w:rPr>
          <w:fldChar w:fldCharType="begin"/>
        </w:r>
        <w:r>
          <w:rPr>
            <w:noProof/>
            <w:webHidden/>
          </w:rPr>
          <w:instrText xml:space="preserve"> PAGEREF _Toc222751996 \h </w:instrText>
        </w:r>
        <w:r>
          <w:rPr>
            <w:noProof/>
            <w:webHidden/>
          </w:rPr>
        </w:r>
        <w:r>
          <w:rPr>
            <w:noProof/>
            <w:webHidden/>
          </w:rPr>
          <w:fldChar w:fldCharType="separate"/>
        </w:r>
        <w:r>
          <w:rPr>
            <w:noProof/>
            <w:webHidden/>
          </w:rPr>
          <w:t>61</w:t>
        </w:r>
        <w:r>
          <w:rPr>
            <w:noProof/>
            <w:webHidden/>
          </w:rPr>
          <w:fldChar w:fldCharType="end"/>
        </w:r>
      </w:hyperlink>
    </w:p>
    <w:p w14:paraId="6497F6A3" w14:textId="49392758" w:rsidR="008472F4" w:rsidRDefault="008472F4">
      <w:pPr>
        <w:pStyle w:val="TOC2"/>
        <w:rPr>
          <w:rFonts w:asciiTheme="minorHAnsi" w:eastAsiaTheme="minorEastAsia" w:hAnsiTheme="minorHAnsi"/>
          <w:noProof/>
          <w:sz w:val="24"/>
          <w:szCs w:val="24"/>
        </w:rPr>
      </w:pPr>
      <w:hyperlink w:anchor="_Toc222751997" w:history="1">
        <w:r w:rsidRPr="00BA5FA0">
          <w:rPr>
            <w:rStyle w:val="Hyperlink"/>
            <w:noProof/>
          </w:rPr>
          <w:t>Open Campus</w:t>
        </w:r>
        <w:r>
          <w:rPr>
            <w:noProof/>
            <w:webHidden/>
          </w:rPr>
          <w:tab/>
        </w:r>
        <w:r>
          <w:rPr>
            <w:noProof/>
            <w:webHidden/>
          </w:rPr>
          <w:fldChar w:fldCharType="begin"/>
        </w:r>
        <w:r>
          <w:rPr>
            <w:noProof/>
            <w:webHidden/>
          </w:rPr>
          <w:instrText xml:space="preserve"> PAGEREF _Toc222751997 \h </w:instrText>
        </w:r>
        <w:r>
          <w:rPr>
            <w:noProof/>
            <w:webHidden/>
          </w:rPr>
        </w:r>
        <w:r>
          <w:rPr>
            <w:noProof/>
            <w:webHidden/>
          </w:rPr>
          <w:fldChar w:fldCharType="separate"/>
        </w:r>
        <w:r>
          <w:rPr>
            <w:noProof/>
            <w:webHidden/>
          </w:rPr>
          <w:t>62</w:t>
        </w:r>
        <w:r>
          <w:rPr>
            <w:noProof/>
            <w:webHidden/>
          </w:rPr>
          <w:fldChar w:fldCharType="end"/>
        </w:r>
      </w:hyperlink>
    </w:p>
    <w:p w14:paraId="34DDABE0" w14:textId="17BED09A" w:rsidR="008472F4" w:rsidRDefault="008472F4">
      <w:pPr>
        <w:pStyle w:val="TOC2"/>
        <w:rPr>
          <w:rFonts w:asciiTheme="minorHAnsi" w:eastAsiaTheme="minorEastAsia" w:hAnsiTheme="minorHAnsi"/>
          <w:noProof/>
          <w:sz w:val="24"/>
          <w:szCs w:val="24"/>
        </w:rPr>
      </w:pPr>
      <w:hyperlink w:anchor="_Toc222751998" w:history="1">
        <w:r w:rsidRPr="00BA5FA0">
          <w:rPr>
            <w:rStyle w:val="Hyperlink"/>
            <w:noProof/>
          </w:rPr>
          <w:t>Pesticide Products</w:t>
        </w:r>
        <w:r>
          <w:rPr>
            <w:noProof/>
            <w:webHidden/>
          </w:rPr>
          <w:tab/>
        </w:r>
        <w:r>
          <w:rPr>
            <w:noProof/>
            <w:webHidden/>
          </w:rPr>
          <w:fldChar w:fldCharType="begin"/>
        </w:r>
        <w:r>
          <w:rPr>
            <w:noProof/>
            <w:webHidden/>
          </w:rPr>
          <w:instrText xml:space="preserve"> PAGEREF _Toc222751998 \h </w:instrText>
        </w:r>
        <w:r>
          <w:rPr>
            <w:noProof/>
            <w:webHidden/>
          </w:rPr>
        </w:r>
        <w:r>
          <w:rPr>
            <w:noProof/>
            <w:webHidden/>
          </w:rPr>
          <w:fldChar w:fldCharType="separate"/>
        </w:r>
        <w:r>
          <w:rPr>
            <w:noProof/>
            <w:webHidden/>
          </w:rPr>
          <w:t>62</w:t>
        </w:r>
        <w:r>
          <w:rPr>
            <w:noProof/>
            <w:webHidden/>
          </w:rPr>
          <w:fldChar w:fldCharType="end"/>
        </w:r>
      </w:hyperlink>
    </w:p>
    <w:p w14:paraId="37176FFD" w14:textId="7B3B5993" w:rsidR="008472F4" w:rsidRDefault="008472F4">
      <w:pPr>
        <w:pStyle w:val="TOC2"/>
        <w:rPr>
          <w:rFonts w:asciiTheme="minorHAnsi" w:eastAsiaTheme="minorEastAsia" w:hAnsiTheme="minorHAnsi"/>
          <w:noProof/>
          <w:sz w:val="24"/>
          <w:szCs w:val="24"/>
        </w:rPr>
      </w:pPr>
      <w:hyperlink w:anchor="_Toc222751999" w:history="1">
        <w:r w:rsidRPr="00731D28">
          <w:rPr>
            <w:rStyle w:val="Hyperlink"/>
            <w:noProof/>
            <w:highlight w:val="cyan"/>
          </w:rPr>
          <w:t>Safe Storage of Firearms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_Toc222751999 \h </w:instrText>
        </w:r>
        <w:r w:rsidRPr="00731D28">
          <w:rPr>
            <w:noProof/>
            <w:webHidden/>
            <w:highlight w:val="cyan"/>
          </w:rPr>
        </w:r>
        <w:r w:rsidRPr="00731D28">
          <w:rPr>
            <w:noProof/>
            <w:webHidden/>
            <w:highlight w:val="cyan"/>
          </w:rPr>
          <w:fldChar w:fldCharType="separate"/>
        </w:r>
        <w:r w:rsidRPr="00731D28">
          <w:rPr>
            <w:noProof/>
            <w:webHidden/>
            <w:highlight w:val="cyan"/>
          </w:rPr>
          <w:t>63</w:t>
        </w:r>
        <w:r w:rsidRPr="00731D28">
          <w:rPr>
            <w:noProof/>
            <w:webHidden/>
            <w:highlight w:val="cyan"/>
          </w:rPr>
          <w:fldChar w:fldCharType="end"/>
        </w:r>
      </w:hyperlink>
    </w:p>
    <w:p w14:paraId="19301EEB" w14:textId="2385F470" w:rsidR="008472F4" w:rsidRDefault="008472F4">
      <w:pPr>
        <w:pStyle w:val="TOC2"/>
        <w:rPr>
          <w:rFonts w:asciiTheme="minorHAnsi" w:eastAsiaTheme="minorEastAsia" w:hAnsiTheme="minorHAnsi"/>
          <w:noProof/>
          <w:sz w:val="24"/>
          <w:szCs w:val="24"/>
        </w:rPr>
      </w:pPr>
      <w:hyperlink w:anchor="_Toc222752000" w:history="1">
        <w:r w:rsidRPr="00BA5FA0">
          <w:rPr>
            <w:rStyle w:val="Hyperlink"/>
            <w:noProof/>
          </w:rPr>
          <w:t>School Bus Safety</w:t>
        </w:r>
        <w:r>
          <w:rPr>
            <w:noProof/>
            <w:webHidden/>
          </w:rPr>
          <w:tab/>
        </w:r>
        <w:r>
          <w:rPr>
            <w:noProof/>
            <w:webHidden/>
          </w:rPr>
          <w:fldChar w:fldCharType="begin"/>
        </w:r>
        <w:r>
          <w:rPr>
            <w:noProof/>
            <w:webHidden/>
          </w:rPr>
          <w:instrText xml:space="preserve"> PAGEREF _Toc222752000 \h </w:instrText>
        </w:r>
        <w:r>
          <w:rPr>
            <w:noProof/>
            <w:webHidden/>
          </w:rPr>
        </w:r>
        <w:r>
          <w:rPr>
            <w:noProof/>
            <w:webHidden/>
          </w:rPr>
          <w:fldChar w:fldCharType="separate"/>
        </w:r>
        <w:r>
          <w:rPr>
            <w:noProof/>
            <w:webHidden/>
          </w:rPr>
          <w:t>64</w:t>
        </w:r>
        <w:r>
          <w:rPr>
            <w:noProof/>
            <w:webHidden/>
          </w:rPr>
          <w:fldChar w:fldCharType="end"/>
        </w:r>
      </w:hyperlink>
    </w:p>
    <w:p w14:paraId="661EE753" w14:textId="2B705232" w:rsidR="008472F4" w:rsidRDefault="008472F4">
      <w:pPr>
        <w:pStyle w:val="TOC1"/>
        <w:tabs>
          <w:tab w:val="right" w:leader="dot" w:pos="4742"/>
        </w:tabs>
        <w:rPr>
          <w:rFonts w:asciiTheme="minorHAnsi" w:eastAsiaTheme="minorEastAsia" w:hAnsiTheme="minorHAnsi"/>
          <w:b w:val="0"/>
          <w:noProof/>
          <w:sz w:val="24"/>
          <w:szCs w:val="24"/>
        </w:rPr>
      </w:pPr>
      <w:hyperlink w:anchor="_Toc222752001" w:history="1">
        <w:r w:rsidRPr="00BA5FA0">
          <w:rPr>
            <w:rStyle w:val="Hyperlink"/>
            <w:noProof/>
          </w:rPr>
          <w:t>School Attendance</w:t>
        </w:r>
        <w:r>
          <w:rPr>
            <w:noProof/>
            <w:webHidden/>
          </w:rPr>
          <w:tab/>
        </w:r>
        <w:r>
          <w:rPr>
            <w:noProof/>
            <w:webHidden/>
          </w:rPr>
          <w:fldChar w:fldCharType="begin"/>
        </w:r>
        <w:r>
          <w:rPr>
            <w:noProof/>
            <w:webHidden/>
          </w:rPr>
          <w:instrText xml:space="preserve"> PAGEREF _Toc222752001 \h </w:instrText>
        </w:r>
        <w:r>
          <w:rPr>
            <w:noProof/>
            <w:webHidden/>
          </w:rPr>
        </w:r>
        <w:r>
          <w:rPr>
            <w:noProof/>
            <w:webHidden/>
          </w:rPr>
          <w:fldChar w:fldCharType="separate"/>
        </w:r>
        <w:r>
          <w:rPr>
            <w:noProof/>
            <w:webHidden/>
          </w:rPr>
          <w:t>64</w:t>
        </w:r>
        <w:r>
          <w:rPr>
            <w:noProof/>
            <w:webHidden/>
          </w:rPr>
          <w:fldChar w:fldCharType="end"/>
        </w:r>
      </w:hyperlink>
    </w:p>
    <w:p w14:paraId="4A9D3FB5" w14:textId="2CA5AD40" w:rsidR="008472F4" w:rsidRDefault="008472F4">
      <w:pPr>
        <w:pStyle w:val="TOC2"/>
        <w:rPr>
          <w:rFonts w:asciiTheme="minorHAnsi" w:eastAsiaTheme="minorEastAsia" w:hAnsiTheme="minorHAnsi"/>
          <w:noProof/>
          <w:sz w:val="24"/>
          <w:szCs w:val="24"/>
        </w:rPr>
      </w:pPr>
      <w:hyperlink w:anchor="_Toc222752002" w:history="1">
        <w:r w:rsidRPr="00BA5FA0">
          <w:rPr>
            <w:rStyle w:val="Hyperlink"/>
            <w:noProof/>
          </w:rPr>
          <w:t>Absence due to Confidential Medical Services</w:t>
        </w:r>
        <w:r>
          <w:rPr>
            <w:noProof/>
            <w:webHidden/>
          </w:rPr>
          <w:tab/>
        </w:r>
        <w:r>
          <w:rPr>
            <w:noProof/>
            <w:webHidden/>
          </w:rPr>
          <w:fldChar w:fldCharType="begin"/>
        </w:r>
        <w:r>
          <w:rPr>
            <w:noProof/>
            <w:webHidden/>
          </w:rPr>
          <w:instrText xml:space="preserve"> PAGEREF _Toc222752002 \h </w:instrText>
        </w:r>
        <w:r>
          <w:rPr>
            <w:noProof/>
            <w:webHidden/>
          </w:rPr>
        </w:r>
        <w:r>
          <w:rPr>
            <w:noProof/>
            <w:webHidden/>
          </w:rPr>
          <w:fldChar w:fldCharType="separate"/>
        </w:r>
        <w:r>
          <w:rPr>
            <w:noProof/>
            <w:webHidden/>
          </w:rPr>
          <w:t>64</w:t>
        </w:r>
        <w:r>
          <w:rPr>
            <w:noProof/>
            <w:webHidden/>
          </w:rPr>
          <w:fldChar w:fldCharType="end"/>
        </w:r>
      </w:hyperlink>
    </w:p>
    <w:p w14:paraId="0DA1D374" w14:textId="38DF451F" w:rsidR="008472F4" w:rsidRDefault="008472F4">
      <w:pPr>
        <w:pStyle w:val="TOC2"/>
        <w:rPr>
          <w:rFonts w:asciiTheme="minorHAnsi" w:eastAsiaTheme="minorEastAsia" w:hAnsiTheme="minorHAnsi"/>
          <w:noProof/>
          <w:sz w:val="24"/>
          <w:szCs w:val="24"/>
        </w:rPr>
      </w:pPr>
      <w:hyperlink w:anchor="_Toc222752003" w:history="1">
        <w:r w:rsidRPr="00BA5FA0">
          <w:rPr>
            <w:rStyle w:val="Hyperlink"/>
            <w:noProof/>
          </w:rPr>
          <w:t>Absence due to Religious Exercises or Instruction</w:t>
        </w:r>
        <w:r>
          <w:rPr>
            <w:noProof/>
            <w:webHidden/>
          </w:rPr>
          <w:tab/>
        </w:r>
        <w:r>
          <w:rPr>
            <w:noProof/>
            <w:webHidden/>
          </w:rPr>
          <w:fldChar w:fldCharType="begin"/>
        </w:r>
        <w:r>
          <w:rPr>
            <w:noProof/>
            <w:webHidden/>
          </w:rPr>
          <w:instrText xml:space="preserve"> PAGEREF _Toc222752003 \h </w:instrText>
        </w:r>
        <w:r>
          <w:rPr>
            <w:noProof/>
            <w:webHidden/>
          </w:rPr>
        </w:r>
        <w:r>
          <w:rPr>
            <w:noProof/>
            <w:webHidden/>
          </w:rPr>
          <w:fldChar w:fldCharType="separate"/>
        </w:r>
        <w:r>
          <w:rPr>
            <w:noProof/>
            <w:webHidden/>
          </w:rPr>
          <w:t>65</w:t>
        </w:r>
        <w:r>
          <w:rPr>
            <w:noProof/>
            <w:webHidden/>
          </w:rPr>
          <w:fldChar w:fldCharType="end"/>
        </w:r>
      </w:hyperlink>
    </w:p>
    <w:p w14:paraId="1439D4AC" w14:textId="02E2B758" w:rsidR="008472F4" w:rsidRDefault="008472F4">
      <w:pPr>
        <w:pStyle w:val="TOC2"/>
        <w:rPr>
          <w:rFonts w:asciiTheme="minorHAnsi" w:eastAsiaTheme="minorEastAsia" w:hAnsiTheme="minorHAnsi"/>
          <w:noProof/>
          <w:sz w:val="24"/>
          <w:szCs w:val="24"/>
        </w:rPr>
      </w:pPr>
      <w:hyperlink w:anchor="_Toc222752004" w:history="1">
        <w:r w:rsidRPr="00BA5FA0">
          <w:rPr>
            <w:rStyle w:val="Hyperlink"/>
            <w:noProof/>
          </w:rPr>
          <w:t>Addressing Absences</w:t>
        </w:r>
        <w:r>
          <w:rPr>
            <w:noProof/>
            <w:webHidden/>
          </w:rPr>
          <w:tab/>
        </w:r>
        <w:r>
          <w:rPr>
            <w:noProof/>
            <w:webHidden/>
          </w:rPr>
          <w:fldChar w:fldCharType="begin"/>
        </w:r>
        <w:r>
          <w:rPr>
            <w:noProof/>
            <w:webHidden/>
          </w:rPr>
          <w:instrText xml:space="preserve"> PAGEREF _Toc222752004 \h </w:instrText>
        </w:r>
        <w:r>
          <w:rPr>
            <w:noProof/>
            <w:webHidden/>
          </w:rPr>
        </w:r>
        <w:r>
          <w:rPr>
            <w:noProof/>
            <w:webHidden/>
          </w:rPr>
          <w:fldChar w:fldCharType="separate"/>
        </w:r>
        <w:r>
          <w:rPr>
            <w:noProof/>
            <w:webHidden/>
          </w:rPr>
          <w:t>65</w:t>
        </w:r>
        <w:r>
          <w:rPr>
            <w:noProof/>
            <w:webHidden/>
          </w:rPr>
          <w:fldChar w:fldCharType="end"/>
        </w:r>
      </w:hyperlink>
    </w:p>
    <w:p w14:paraId="09A0818F" w14:textId="78A794D8" w:rsidR="008472F4" w:rsidRDefault="008472F4">
      <w:pPr>
        <w:pStyle w:val="TOC2"/>
        <w:rPr>
          <w:rFonts w:asciiTheme="minorHAnsi" w:eastAsiaTheme="minorEastAsia" w:hAnsiTheme="minorHAnsi"/>
          <w:noProof/>
          <w:sz w:val="24"/>
          <w:szCs w:val="24"/>
        </w:rPr>
      </w:pPr>
      <w:hyperlink w:anchor="_Toc222752005" w:history="1">
        <w:r w:rsidRPr="00BA5FA0">
          <w:rPr>
            <w:rStyle w:val="Hyperlink"/>
            <w:noProof/>
          </w:rPr>
          <w:t>Exclusion from School</w:t>
        </w:r>
        <w:r>
          <w:rPr>
            <w:noProof/>
            <w:webHidden/>
          </w:rPr>
          <w:tab/>
        </w:r>
        <w:r>
          <w:rPr>
            <w:noProof/>
            <w:webHidden/>
          </w:rPr>
          <w:fldChar w:fldCharType="begin"/>
        </w:r>
        <w:r>
          <w:rPr>
            <w:noProof/>
            <w:webHidden/>
          </w:rPr>
          <w:instrText xml:space="preserve"> PAGEREF _Toc222752005 \h </w:instrText>
        </w:r>
        <w:r>
          <w:rPr>
            <w:noProof/>
            <w:webHidden/>
          </w:rPr>
        </w:r>
        <w:r>
          <w:rPr>
            <w:noProof/>
            <w:webHidden/>
          </w:rPr>
          <w:fldChar w:fldCharType="separate"/>
        </w:r>
        <w:r>
          <w:rPr>
            <w:noProof/>
            <w:webHidden/>
          </w:rPr>
          <w:t>66</w:t>
        </w:r>
        <w:r>
          <w:rPr>
            <w:noProof/>
            <w:webHidden/>
          </w:rPr>
          <w:fldChar w:fldCharType="end"/>
        </w:r>
      </w:hyperlink>
    </w:p>
    <w:p w14:paraId="6D9711D4" w14:textId="169DCFF6" w:rsidR="008472F4" w:rsidRDefault="008472F4">
      <w:pPr>
        <w:pStyle w:val="TOC2"/>
        <w:rPr>
          <w:rFonts w:asciiTheme="minorHAnsi" w:eastAsiaTheme="minorEastAsia" w:hAnsiTheme="minorHAnsi"/>
          <w:noProof/>
          <w:sz w:val="24"/>
          <w:szCs w:val="24"/>
        </w:rPr>
      </w:pPr>
      <w:hyperlink w:anchor="_Toc222752006" w:history="1">
        <w:r w:rsidRPr="00BA5FA0">
          <w:rPr>
            <w:rStyle w:val="Hyperlink"/>
            <w:noProof/>
          </w:rPr>
          <w:t>Excused Absences</w:t>
        </w:r>
        <w:r>
          <w:rPr>
            <w:noProof/>
            <w:webHidden/>
          </w:rPr>
          <w:tab/>
        </w:r>
        <w:r>
          <w:rPr>
            <w:noProof/>
            <w:webHidden/>
          </w:rPr>
          <w:fldChar w:fldCharType="begin"/>
        </w:r>
        <w:r>
          <w:rPr>
            <w:noProof/>
            <w:webHidden/>
          </w:rPr>
          <w:instrText xml:space="preserve"> PAGEREF _Toc222752006 \h </w:instrText>
        </w:r>
        <w:r>
          <w:rPr>
            <w:noProof/>
            <w:webHidden/>
          </w:rPr>
        </w:r>
        <w:r>
          <w:rPr>
            <w:noProof/>
            <w:webHidden/>
          </w:rPr>
          <w:fldChar w:fldCharType="separate"/>
        </w:r>
        <w:r>
          <w:rPr>
            <w:noProof/>
            <w:webHidden/>
          </w:rPr>
          <w:t>67</w:t>
        </w:r>
        <w:r>
          <w:rPr>
            <w:noProof/>
            <w:webHidden/>
          </w:rPr>
          <w:fldChar w:fldCharType="end"/>
        </w:r>
      </w:hyperlink>
    </w:p>
    <w:p w14:paraId="5793EBC6" w14:textId="0D379C69" w:rsidR="008472F4" w:rsidRDefault="008472F4">
      <w:pPr>
        <w:pStyle w:val="TOC2"/>
        <w:rPr>
          <w:rFonts w:asciiTheme="minorHAnsi" w:eastAsiaTheme="minorEastAsia" w:hAnsiTheme="minorHAnsi"/>
          <w:noProof/>
          <w:sz w:val="24"/>
          <w:szCs w:val="24"/>
        </w:rPr>
      </w:pPr>
      <w:hyperlink w:anchor="_Toc222752007" w:history="1">
        <w:r w:rsidRPr="00BA5FA0">
          <w:rPr>
            <w:rStyle w:val="Hyperlink"/>
            <w:noProof/>
          </w:rPr>
          <w:t>School Calendar</w:t>
        </w:r>
        <w:r>
          <w:rPr>
            <w:noProof/>
            <w:webHidden/>
          </w:rPr>
          <w:tab/>
        </w:r>
        <w:r>
          <w:rPr>
            <w:noProof/>
            <w:webHidden/>
          </w:rPr>
          <w:fldChar w:fldCharType="begin"/>
        </w:r>
        <w:r>
          <w:rPr>
            <w:noProof/>
            <w:webHidden/>
          </w:rPr>
          <w:instrText xml:space="preserve"> PAGEREF _Toc222752007 \h </w:instrText>
        </w:r>
        <w:r>
          <w:rPr>
            <w:noProof/>
            <w:webHidden/>
          </w:rPr>
        </w:r>
        <w:r>
          <w:rPr>
            <w:noProof/>
            <w:webHidden/>
          </w:rPr>
          <w:fldChar w:fldCharType="separate"/>
        </w:r>
        <w:r>
          <w:rPr>
            <w:noProof/>
            <w:webHidden/>
          </w:rPr>
          <w:t>68</w:t>
        </w:r>
        <w:r>
          <w:rPr>
            <w:noProof/>
            <w:webHidden/>
          </w:rPr>
          <w:fldChar w:fldCharType="end"/>
        </w:r>
      </w:hyperlink>
    </w:p>
    <w:p w14:paraId="60C8EB36" w14:textId="0032CFA7" w:rsidR="008472F4" w:rsidRDefault="008472F4">
      <w:pPr>
        <w:pStyle w:val="TOC2"/>
        <w:rPr>
          <w:rFonts w:asciiTheme="minorHAnsi" w:eastAsiaTheme="minorEastAsia" w:hAnsiTheme="minorHAnsi"/>
          <w:noProof/>
          <w:sz w:val="24"/>
          <w:szCs w:val="24"/>
        </w:rPr>
      </w:pPr>
      <w:hyperlink w:anchor="_Toc222752008" w:history="1">
        <w:r w:rsidRPr="00BA5FA0">
          <w:rPr>
            <w:rStyle w:val="Hyperlink"/>
            <w:noProof/>
          </w:rPr>
          <w:t>Students with Temporary Disabilities</w:t>
        </w:r>
        <w:r>
          <w:rPr>
            <w:noProof/>
            <w:webHidden/>
          </w:rPr>
          <w:tab/>
        </w:r>
        <w:r>
          <w:rPr>
            <w:noProof/>
            <w:webHidden/>
          </w:rPr>
          <w:fldChar w:fldCharType="begin"/>
        </w:r>
        <w:r>
          <w:rPr>
            <w:noProof/>
            <w:webHidden/>
          </w:rPr>
          <w:instrText xml:space="preserve"> PAGEREF _Toc222752008 \h </w:instrText>
        </w:r>
        <w:r>
          <w:rPr>
            <w:noProof/>
            <w:webHidden/>
          </w:rPr>
        </w:r>
        <w:r>
          <w:rPr>
            <w:noProof/>
            <w:webHidden/>
          </w:rPr>
          <w:fldChar w:fldCharType="separate"/>
        </w:r>
        <w:r>
          <w:rPr>
            <w:noProof/>
            <w:webHidden/>
          </w:rPr>
          <w:t>68</w:t>
        </w:r>
        <w:r>
          <w:rPr>
            <w:noProof/>
            <w:webHidden/>
          </w:rPr>
          <w:fldChar w:fldCharType="end"/>
        </w:r>
      </w:hyperlink>
    </w:p>
    <w:p w14:paraId="16F4601E" w14:textId="2D2E9536" w:rsidR="008472F4" w:rsidRDefault="008472F4">
      <w:pPr>
        <w:pStyle w:val="TOC1"/>
        <w:tabs>
          <w:tab w:val="right" w:leader="dot" w:pos="4742"/>
        </w:tabs>
        <w:rPr>
          <w:rFonts w:asciiTheme="minorHAnsi" w:eastAsiaTheme="minorEastAsia" w:hAnsiTheme="minorHAnsi"/>
          <w:b w:val="0"/>
          <w:noProof/>
          <w:sz w:val="24"/>
          <w:szCs w:val="24"/>
        </w:rPr>
      </w:pPr>
      <w:hyperlink w:anchor="_Toc222752009" w:history="1">
        <w:r w:rsidRPr="00BA5FA0">
          <w:rPr>
            <w:rStyle w:val="Hyperlink"/>
            <w:noProof/>
          </w:rPr>
          <w:t>School Enrollment &amp; Options</w:t>
        </w:r>
        <w:r>
          <w:rPr>
            <w:noProof/>
            <w:webHidden/>
          </w:rPr>
          <w:tab/>
        </w:r>
        <w:r>
          <w:rPr>
            <w:noProof/>
            <w:webHidden/>
          </w:rPr>
          <w:fldChar w:fldCharType="begin"/>
        </w:r>
        <w:r>
          <w:rPr>
            <w:noProof/>
            <w:webHidden/>
          </w:rPr>
          <w:instrText xml:space="preserve"> PAGEREF _Toc222752009 \h </w:instrText>
        </w:r>
        <w:r>
          <w:rPr>
            <w:noProof/>
            <w:webHidden/>
          </w:rPr>
        </w:r>
        <w:r>
          <w:rPr>
            <w:noProof/>
            <w:webHidden/>
          </w:rPr>
          <w:fldChar w:fldCharType="separate"/>
        </w:r>
        <w:r>
          <w:rPr>
            <w:noProof/>
            <w:webHidden/>
          </w:rPr>
          <w:t>69</w:t>
        </w:r>
        <w:r>
          <w:rPr>
            <w:noProof/>
            <w:webHidden/>
          </w:rPr>
          <w:fldChar w:fldCharType="end"/>
        </w:r>
      </w:hyperlink>
    </w:p>
    <w:p w14:paraId="38182F26" w14:textId="13D7DDEA" w:rsidR="008472F4" w:rsidRDefault="008472F4">
      <w:pPr>
        <w:pStyle w:val="TOC2"/>
        <w:rPr>
          <w:rFonts w:asciiTheme="minorHAnsi" w:eastAsiaTheme="minorEastAsia" w:hAnsiTheme="minorHAnsi"/>
          <w:noProof/>
          <w:sz w:val="24"/>
          <w:szCs w:val="24"/>
        </w:rPr>
      </w:pPr>
      <w:hyperlink w:anchor="_Toc222752010" w:history="1">
        <w:r w:rsidRPr="00BA5FA0">
          <w:rPr>
            <w:rStyle w:val="Hyperlink"/>
            <w:noProof/>
          </w:rPr>
          <w:t>District of Choice</w:t>
        </w:r>
        <w:r>
          <w:rPr>
            <w:noProof/>
            <w:webHidden/>
          </w:rPr>
          <w:tab/>
        </w:r>
        <w:r>
          <w:rPr>
            <w:noProof/>
            <w:webHidden/>
          </w:rPr>
          <w:fldChar w:fldCharType="begin"/>
        </w:r>
        <w:r>
          <w:rPr>
            <w:noProof/>
            <w:webHidden/>
          </w:rPr>
          <w:instrText xml:space="preserve"> PAGEREF _Toc222752010 \h </w:instrText>
        </w:r>
        <w:r>
          <w:rPr>
            <w:noProof/>
            <w:webHidden/>
          </w:rPr>
        </w:r>
        <w:r>
          <w:rPr>
            <w:noProof/>
            <w:webHidden/>
          </w:rPr>
          <w:fldChar w:fldCharType="separate"/>
        </w:r>
        <w:r>
          <w:rPr>
            <w:noProof/>
            <w:webHidden/>
          </w:rPr>
          <w:t>70</w:t>
        </w:r>
        <w:r>
          <w:rPr>
            <w:noProof/>
            <w:webHidden/>
          </w:rPr>
          <w:fldChar w:fldCharType="end"/>
        </w:r>
      </w:hyperlink>
    </w:p>
    <w:p w14:paraId="12D58CE4" w14:textId="6A538767" w:rsidR="008472F4" w:rsidRDefault="008472F4">
      <w:pPr>
        <w:pStyle w:val="TOC2"/>
        <w:rPr>
          <w:rFonts w:asciiTheme="minorHAnsi" w:eastAsiaTheme="minorEastAsia" w:hAnsiTheme="minorHAnsi"/>
          <w:noProof/>
          <w:sz w:val="24"/>
          <w:szCs w:val="24"/>
        </w:rPr>
      </w:pPr>
      <w:hyperlink w:anchor="_Toc222752011" w:history="1">
        <w:r w:rsidRPr="00BA5FA0">
          <w:rPr>
            <w:rStyle w:val="Hyperlink"/>
            <w:noProof/>
          </w:rPr>
          <w:t>Independent Study</w:t>
        </w:r>
        <w:r>
          <w:rPr>
            <w:noProof/>
            <w:webHidden/>
          </w:rPr>
          <w:tab/>
        </w:r>
        <w:r>
          <w:rPr>
            <w:noProof/>
            <w:webHidden/>
          </w:rPr>
          <w:fldChar w:fldCharType="begin"/>
        </w:r>
        <w:r>
          <w:rPr>
            <w:noProof/>
            <w:webHidden/>
          </w:rPr>
          <w:instrText xml:space="preserve"> PAGEREF _Toc222752011 \h </w:instrText>
        </w:r>
        <w:r>
          <w:rPr>
            <w:noProof/>
            <w:webHidden/>
          </w:rPr>
        </w:r>
        <w:r>
          <w:rPr>
            <w:noProof/>
            <w:webHidden/>
          </w:rPr>
          <w:fldChar w:fldCharType="separate"/>
        </w:r>
        <w:r>
          <w:rPr>
            <w:noProof/>
            <w:webHidden/>
          </w:rPr>
          <w:t>70</w:t>
        </w:r>
        <w:r>
          <w:rPr>
            <w:noProof/>
            <w:webHidden/>
          </w:rPr>
          <w:fldChar w:fldCharType="end"/>
        </w:r>
      </w:hyperlink>
    </w:p>
    <w:p w14:paraId="258AB044" w14:textId="0B024525" w:rsidR="008472F4" w:rsidRDefault="008472F4">
      <w:pPr>
        <w:pStyle w:val="TOC2"/>
        <w:rPr>
          <w:rFonts w:asciiTheme="minorHAnsi" w:eastAsiaTheme="minorEastAsia" w:hAnsiTheme="minorHAnsi"/>
          <w:noProof/>
          <w:sz w:val="24"/>
          <w:szCs w:val="24"/>
        </w:rPr>
      </w:pPr>
      <w:hyperlink w:anchor="_Toc222752012" w:history="1">
        <w:r w:rsidRPr="00BA5FA0">
          <w:rPr>
            <w:rStyle w:val="Hyperlink"/>
            <w:noProof/>
          </w:rPr>
          <w:t>Interdistrict Permit Transfer</w:t>
        </w:r>
        <w:r>
          <w:rPr>
            <w:noProof/>
            <w:webHidden/>
          </w:rPr>
          <w:tab/>
        </w:r>
        <w:r>
          <w:rPr>
            <w:noProof/>
            <w:webHidden/>
          </w:rPr>
          <w:fldChar w:fldCharType="begin"/>
        </w:r>
        <w:r>
          <w:rPr>
            <w:noProof/>
            <w:webHidden/>
          </w:rPr>
          <w:instrText xml:space="preserve"> PAGEREF _Toc222752012 \h </w:instrText>
        </w:r>
        <w:r>
          <w:rPr>
            <w:noProof/>
            <w:webHidden/>
          </w:rPr>
        </w:r>
        <w:r>
          <w:rPr>
            <w:noProof/>
            <w:webHidden/>
          </w:rPr>
          <w:fldChar w:fldCharType="separate"/>
        </w:r>
        <w:r>
          <w:rPr>
            <w:noProof/>
            <w:webHidden/>
          </w:rPr>
          <w:t>71</w:t>
        </w:r>
        <w:r>
          <w:rPr>
            <w:noProof/>
            <w:webHidden/>
          </w:rPr>
          <w:fldChar w:fldCharType="end"/>
        </w:r>
      </w:hyperlink>
    </w:p>
    <w:p w14:paraId="5498E556" w14:textId="74E5A336" w:rsidR="008472F4" w:rsidRDefault="008472F4">
      <w:pPr>
        <w:pStyle w:val="TOC2"/>
        <w:rPr>
          <w:rFonts w:asciiTheme="minorHAnsi" w:eastAsiaTheme="minorEastAsia" w:hAnsiTheme="minorHAnsi"/>
          <w:noProof/>
          <w:sz w:val="24"/>
          <w:szCs w:val="24"/>
        </w:rPr>
      </w:pPr>
      <w:hyperlink w:anchor="_Toc222752013" w:history="1">
        <w:r w:rsidRPr="00BA5FA0">
          <w:rPr>
            <w:rStyle w:val="Hyperlink"/>
            <w:noProof/>
          </w:rPr>
          <w:t>Intradistrict Transfers</w:t>
        </w:r>
        <w:r>
          <w:rPr>
            <w:noProof/>
            <w:webHidden/>
          </w:rPr>
          <w:tab/>
        </w:r>
        <w:r>
          <w:rPr>
            <w:noProof/>
            <w:webHidden/>
          </w:rPr>
          <w:fldChar w:fldCharType="begin"/>
        </w:r>
        <w:r>
          <w:rPr>
            <w:noProof/>
            <w:webHidden/>
          </w:rPr>
          <w:instrText xml:space="preserve"> PAGEREF _Toc222752013 \h </w:instrText>
        </w:r>
        <w:r>
          <w:rPr>
            <w:noProof/>
            <w:webHidden/>
          </w:rPr>
        </w:r>
        <w:r>
          <w:rPr>
            <w:noProof/>
            <w:webHidden/>
          </w:rPr>
          <w:fldChar w:fldCharType="separate"/>
        </w:r>
        <w:r>
          <w:rPr>
            <w:noProof/>
            <w:webHidden/>
          </w:rPr>
          <w:t>72</w:t>
        </w:r>
        <w:r>
          <w:rPr>
            <w:noProof/>
            <w:webHidden/>
          </w:rPr>
          <w:fldChar w:fldCharType="end"/>
        </w:r>
      </w:hyperlink>
    </w:p>
    <w:p w14:paraId="08A2FCC5" w14:textId="7E4049EF" w:rsidR="008472F4" w:rsidRDefault="008472F4">
      <w:pPr>
        <w:pStyle w:val="TOC2"/>
        <w:rPr>
          <w:rFonts w:asciiTheme="minorHAnsi" w:eastAsiaTheme="minorEastAsia" w:hAnsiTheme="minorHAnsi"/>
          <w:noProof/>
          <w:sz w:val="24"/>
          <w:szCs w:val="24"/>
        </w:rPr>
      </w:pPr>
      <w:hyperlink w:anchor="_Toc222752014" w:history="1">
        <w:r w:rsidRPr="00BA5FA0">
          <w:rPr>
            <w:rStyle w:val="Hyperlink"/>
            <w:noProof/>
          </w:rPr>
          <w:t>Involuntary Transfer</w:t>
        </w:r>
        <w:r>
          <w:rPr>
            <w:noProof/>
            <w:webHidden/>
          </w:rPr>
          <w:tab/>
        </w:r>
        <w:r>
          <w:rPr>
            <w:noProof/>
            <w:webHidden/>
          </w:rPr>
          <w:fldChar w:fldCharType="begin"/>
        </w:r>
        <w:r>
          <w:rPr>
            <w:noProof/>
            <w:webHidden/>
          </w:rPr>
          <w:instrText xml:space="preserve"> PAGEREF _Toc222752014 \h </w:instrText>
        </w:r>
        <w:r>
          <w:rPr>
            <w:noProof/>
            <w:webHidden/>
          </w:rPr>
        </w:r>
        <w:r>
          <w:rPr>
            <w:noProof/>
            <w:webHidden/>
          </w:rPr>
          <w:fldChar w:fldCharType="separate"/>
        </w:r>
        <w:r>
          <w:rPr>
            <w:noProof/>
            <w:webHidden/>
          </w:rPr>
          <w:t>74</w:t>
        </w:r>
        <w:r>
          <w:rPr>
            <w:noProof/>
            <w:webHidden/>
          </w:rPr>
          <w:fldChar w:fldCharType="end"/>
        </w:r>
      </w:hyperlink>
    </w:p>
    <w:p w14:paraId="6FC7D3F3" w14:textId="4808BE0C" w:rsidR="008472F4" w:rsidRDefault="008472F4">
      <w:pPr>
        <w:pStyle w:val="TOC2"/>
        <w:rPr>
          <w:rFonts w:asciiTheme="minorHAnsi" w:eastAsiaTheme="minorEastAsia" w:hAnsiTheme="minorHAnsi"/>
          <w:noProof/>
          <w:sz w:val="24"/>
          <w:szCs w:val="24"/>
        </w:rPr>
      </w:pPr>
      <w:hyperlink w:anchor="_Toc222752015" w:history="1">
        <w:r w:rsidRPr="00BA5FA0">
          <w:rPr>
            <w:rStyle w:val="Hyperlink"/>
            <w:noProof/>
          </w:rPr>
          <w:t>Meeting Residency Requirements for School Attendance</w:t>
        </w:r>
        <w:r>
          <w:rPr>
            <w:noProof/>
            <w:webHidden/>
          </w:rPr>
          <w:tab/>
        </w:r>
        <w:r>
          <w:rPr>
            <w:noProof/>
            <w:webHidden/>
          </w:rPr>
          <w:fldChar w:fldCharType="begin"/>
        </w:r>
        <w:r>
          <w:rPr>
            <w:noProof/>
            <w:webHidden/>
          </w:rPr>
          <w:instrText xml:space="preserve"> PAGEREF _Toc222752015 \h </w:instrText>
        </w:r>
        <w:r>
          <w:rPr>
            <w:noProof/>
            <w:webHidden/>
          </w:rPr>
        </w:r>
        <w:r>
          <w:rPr>
            <w:noProof/>
            <w:webHidden/>
          </w:rPr>
          <w:fldChar w:fldCharType="separate"/>
        </w:r>
        <w:r>
          <w:rPr>
            <w:noProof/>
            <w:webHidden/>
          </w:rPr>
          <w:t>75</w:t>
        </w:r>
        <w:r>
          <w:rPr>
            <w:noProof/>
            <w:webHidden/>
          </w:rPr>
          <w:fldChar w:fldCharType="end"/>
        </w:r>
      </w:hyperlink>
    </w:p>
    <w:p w14:paraId="601B0EEE" w14:textId="5FBB22E1" w:rsidR="008472F4" w:rsidRDefault="008472F4">
      <w:pPr>
        <w:pStyle w:val="TOC2"/>
        <w:rPr>
          <w:rFonts w:asciiTheme="minorHAnsi" w:eastAsiaTheme="minorEastAsia" w:hAnsiTheme="minorHAnsi"/>
          <w:noProof/>
          <w:sz w:val="24"/>
          <w:szCs w:val="24"/>
        </w:rPr>
      </w:pPr>
      <w:hyperlink w:anchor="_Toc222752016" w:history="1">
        <w:r w:rsidRPr="00BA5FA0">
          <w:rPr>
            <w:rStyle w:val="Hyperlink"/>
            <w:noProof/>
          </w:rPr>
          <w:t>Notice of Alternative Schools</w:t>
        </w:r>
        <w:r>
          <w:rPr>
            <w:noProof/>
            <w:webHidden/>
          </w:rPr>
          <w:tab/>
        </w:r>
        <w:r>
          <w:rPr>
            <w:noProof/>
            <w:webHidden/>
          </w:rPr>
          <w:fldChar w:fldCharType="begin"/>
        </w:r>
        <w:r>
          <w:rPr>
            <w:noProof/>
            <w:webHidden/>
          </w:rPr>
          <w:instrText xml:space="preserve"> PAGEREF _Toc222752016 \h </w:instrText>
        </w:r>
        <w:r>
          <w:rPr>
            <w:noProof/>
            <w:webHidden/>
          </w:rPr>
        </w:r>
        <w:r>
          <w:rPr>
            <w:noProof/>
            <w:webHidden/>
          </w:rPr>
          <w:fldChar w:fldCharType="separate"/>
        </w:r>
        <w:r>
          <w:rPr>
            <w:noProof/>
            <w:webHidden/>
          </w:rPr>
          <w:t>76</w:t>
        </w:r>
        <w:r>
          <w:rPr>
            <w:noProof/>
            <w:webHidden/>
          </w:rPr>
          <w:fldChar w:fldCharType="end"/>
        </w:r>
      </w:hyperlink>
    </w:p>
    <w:p w14:paraId="0918B1D5" w14:textId="19780671" w:rsidR="008472F4" w:rsidRDefault="008472F4">
      <w:pPr>
        <w:pStyle w:val="TOC2"/>
        <w:rPr>
          <w:rFonts w:asciiTheme="minorHAnsi" w:eastAsiaTheme="minorEastAsia" w:hAnsiTheme="minorHAnsi"/>
          <w:noProof/>
          <w:sz w:val="24"/>
          <w:szCs w:val="24"/>
        </w:rPr>
      </w:pPr>
      <w:hyperlink w:anchor="_Toc222752017" w:history="1">
        <w:r w:rsidRPr="00BA5FA0">
          <w:rPr>
            <w:rStyle w:val="Hyperlink"/>
            <w:noProof/>
          </w:rPr>
          <w:t>Parent Employment-related Transfer</w:t>
        </w:r>
        <w:r>
          <w:rPr>
            <w:noProof/>
            <w:webHidden/>
          </w:rPr>
          <w:tab/>
        </w:r>
        <w:r>
          <w:rPr>
            <w:noProof/>
            <w:webHidden/>
          </w:rPr>
          <w:fldChar w:fldCharType="begin"/>
        </w:r>
        <w:r>
          <w:rPr>
            <w:noProof/>
            <w:webHidden/>
          </w:rPr>
          <w:instrText xml:space="preserve"> PAGEREF _Toc222752017 \h </w:instrText>
        </w:r>
        <w:r>
          <w:rPr>
            <w:noProof/>
            <w:webHidden/>
          </w:rPr>
        </w:r>
        <w:r>
          <w:rPr>
            <w:noProof/>
            <w:webHidden/>
          </w:rPr>
          <w:fldChar w:fldCharType="separate"/>
        </w:r>
        <w:r>
          <w:rPr>
            <w:noProof/>
            <w:webHidden/>
          </w:rPr>
          <w:t>76</w:t>
        </w:r>
        <w:r>
          <w:rPr>
            <w:noProof/>
            <w:webHidden/>
          </w:rPr>
          <w:fldChar w:fldCharType="end"/>
        </w:r>
      </w:hyperlink>
    </w:p>
    <w:p w14:paraId="136AE50A" w14:textId="73561D49" w:rsidR="008472F4" w:rsidRDefault="008472F4">
      <w:pPr>
        <w:pStyle w:val="TOC2"/>
        <w:rPr>
          <w:rFonts w:asciiTheme="minorHAnsi" w:eastAsiaTheme="minorEastAsia" w:hAnsiTheme="minorHAnsi"/>
          <w:noProof/>
          <w:sz w:val="24"/>
          <w:szCs w:val="24"/>
        </w:rPr>
      </w:pPr>
      <w:hyperlink w:anchor="_Toc222752018" w:history="1">
        <w:r w:rsidRPr="00BA5FA0">
          <w:rPr>
            <w:rStyle w:val="Hyperlink"/>
            <w:noProof/>
          </w:rPr>
          <w:t>Special Program Options</w:t>
        </w:r>
        <w:r>
          <w:rPr>
            <w:noProof/>
            <w:webHidden/>
          </w:rPr>
          <w:tab/>
        </w:r>
        <w:r>
          <w:rPr>
            <w:noProof/>
            <w:webHidden/>
          </w:rPr>
          <w:fldChar w:fldCharType="begin"/>
        </w:r>
        <w:r>
          <w:rPr>
            <w:noProof/>
            <w:webHidden/>
          </w:rPr>
          <w:instrText xml:space="preserve"> PAGEREF _Toc222752018 \h </w:instrText>
        </w:r>
        <w:r>
          <w:rPr>
            <w:noProof/>
            <w:webHidden/>
          </w:rPr>
        </w:r>
        <w:r>
          <w:rPr>
            <w:noProof/>
            <w:webHidden/>
          </w:rPr>
          <w:fldChar w:fldCharType="separate"/>
        </w:r>
        <w:r>
          <w:rPr>
            <w:noProof/>
            <w:webHidden/>
          </w:rPr>
          <w:t>77</w:t>
        </w:r>
        <w:r>
          <w:rPr>
            <w:noProof/>
            <w:webHidden/>
          </w:rPr>
          <w:fldChar w:fldCharType="end"/>
        </w:r>
      </w:hyperlink>
    </w:p>
    <w:p w14:paraId="06E16E01" w14:textId="44D6E782" w:rsidR="008472F4" w:rsidRDefault="008472F4">
      <w:pPr>
        <w:pStyle w:val="TOC1"/>
        <w:tabs>
          <w:tab w:val="right" w:leader="dot" w:pos="4742"/>
        </w:tabs>
        <w:rPr>
          <w:rFonts w:asciiTheme="minorHAnsi" w:eastAsiaTheme="minorEastAsia" w:hAnsiTheme="minorHAnsi"/>
          <w:b w:val="0"/>
          <w:noProof/>
          <w:sz w:val="24"/>
          <w:szCs w:val="24"/>
        </w:rPr>
      </w:pPr>
      <w:hyperlink w:anchor="_Toc222752019" w:history="1">
        <w:r w:rsidRPr="00BA5FA0">
          <w:rPr>
            <w:rStyle w:val="Hyperlink"/>
            <w:noProof/>
          </w:rPr>
          <w:t>Student Behavior</w:t>
        </w:r>
        <w:r>
          <w:rPr>
            <w:noProof/>
            <w:webHidden/>
          </w:rPr>
          <w:tab/>
        </w:r>
        <w:r>
          <w:rPr>
            <w:noProof/>
            <w:webHidden/>
          </w:rPr>
          <w:fldChar w:fldCharType="begin"/>
        </w:r>
        <w:r>
          <w:rPr>
            <w:noProof/>
            <w:webHidden/>
          </w:rPr>
          <w:instrText xml:space="preserve"> PAGEREF _Toc222752019 \h </w:instrText>
        </w:r>
        <w:r>
          <w:rPr>
            <w:noProof/>
            <w:webHidden/>
          </w:rPr>
        </w:r>
        <w:r>
          <w:rPr>
            <w:noProof/>
            <w:webHidden/>
          </w:rPr>
          <w:fldChar w:fldCharType="separate"/>
        </w:r>
        <w:r>
          <w:rPr>
            <w:noProof/>
            <w:webHidden/>
          </w:rPr>
          <w:t>77</w:t>
        </w:r>
        <w:r>
          <w:rPr>
            <w:noProof/>
            <w:webHidden/>
          </w:rPr>
          <w:fldChar w:fldCharType="end"/>
        </w:r>
      </w:hyperlink>
    </w:p>
    <w:p w14:paraId="1145C6C7" w14:textId="5292A840" w:rsidR="008472F4" w:rsidRDefault="008472F4">
      <w:pPr>
        <w:pStyle w:val="TOC2"/>
        <w:rPr>
          <w:rFonts w:asciiTheme="minorHAnsi" w:eastAsiaTheme="minorEastAsia" w:hAnsiTheme="minorHAnsi"/>
          <w:noProof/>
          <w:sz w:val="24"/>
          <w:szCs w:val="24"/>
        </w:rPr>
      </w:pPr>
      <w:hyperlink w:anchor="_Toc222752020" w:history="1">
        <w:r w:rsidRPr="00BA5FA0">
          <w:rPr>
            <w:rStyle w:val="Hyperlink"/>
            <w:noProof/>
          </w:rPr>
          <w:t>Assignments &amp; Tests during Suspension</w:t>
        </w:r>
        <w:r>
          <w:rPr>
            <w:noProof/>
            <w:webHidden/>
          </w:rPr>
          <w:tab/>
        </w:r>
        <w:r>
          <w:rPr>
            <w:noProof/>
            <w:webHidden/>
          </w:rPr>
          <w:fldChar w:fldCharType="begin"/>
        </w:r>
        <w:r>
          <w:rPr>
            <w:noProof/>
            <w:webHidden/>
          </w:rPr>
          <w:instrText xml:space="preserve"> PAGEREF _Toc222752020 \h </w:instrText>
        </w:r>
        <w:r>
          <w:rPr>
            <w:noProof/>
            <w:webHidden/>
          </w:rPr>
        </w:r>
        <w:r>
          <w:rPr>
            <w:noProof/>
            <w:webHidden/>
          </w:rPr>
          <w:fldChar w:fldCharType="separate"/>
        </w:r>
        <w:r>
          <w:rPr>
            <w:noProof/>
            <w:webHidden/>
          </w:rPr>
          <w:t>77</w:t>
        </w:r>
        <w:r>
          <w:rPr>
            <w:noProof/>
            <w:webHidden/>
          </w:rPr>
          <w:fldChar w:fldCharType="end"/>
        </w:r>
      </w:hyperlink>
    </w:p>
    <w:p w14:paraId="3CE76C6D" w14:textId="3A7315CB" w:rsidR="008472F4" w:rsidRDefault="008472F4">
      <w:pPr>
        <w:pStyle w:val="TOC2"/>
        <w:rPr>
          <w:rFonts w:asciiTheme="minorHAnsi" w:eastAsiaTheme="minorEastAsia" w:hAnsiTheme="minorHAnsi"/>
          <w:noProof/>
          <w:sz w:val="24"/>
          <w:szCs w:val="24"/>
        </w:rPr>
      </w:pPr>
      <w:hyperlink w:anchor="_Toc222752021" w:history="1">
        <w:r w:rsidRPr="00BA5FA0">
          <w:rPr>
            <w:rStyle w:val="Hyperlink"/>
            <w:noProof/>
          </w:rPr>
          <w:t>Discipline Rules</w:t>
        </w:r>
        <w:r>
          <w:rPr>
            <w:noProof/>
            <w:webHidden/>
          </w:rPr>
          <w:tab/>
        </w:r>
        <w:r>
          <w:rPr>
            <w:noProof/>
            <w:webHidden/>
          </w:rPr>
          <w:fldChar w:fldCharType="begin"/>
        </w:r>
        <w:r>
          <w:rPr>
            <w:noProof/>
            <w:webHidden/>
          </w:rPr>
          <w:instrText xml:space="preserve"> PAGEREF _Toc222752021 \h </w:instrText>
        </w:r>
        <w:r>
          <w:rPr>
            <w:noProof/>
            <w:webHidden/>
          </w:rPr>
        </w:r>
        <w:r>
          <w:rPr>
            <w:noProof/>
            <w:webHidden/>
          </w:rPr>
          <w:fldChar w:fldCharType="separate"/>
        </w:r>
        <w:r>
          <w:rPr>
            <w:noProof/>
            <w:webHidden/>
          </w:rPr>
          <w:t>78</w:t>
        </w:r>
        <w:r>
          <w:rPr>
            <w:noProof/>
            <w:webHidden/>
          </w:rPr>
          <w:fldChar w:fldCharType="end"/>
        </w:r>
      </w:hyperlink>
    </w:p>
    <w:p w14:paraId="15376AEA" w14:textId="6DB3661E" w:rsidR="008472F4" w:rsidRDefault="008472F4">
      <w:pPr>
        <w:pStyle w:val="TOC2"/>
        <w:rPr>
          <w:rFonts w:asciiTheme="minorHAnsi" w:eastAsiaTheme="minorEastAsia" w:hAnsiTheme="minorHAnsi"/>
          <w:noProof/>
          <w:sz w:val="24"/>
          <w:szCs w:val="24"/>
        </w:rPr>
      </w:pPr>
      <w:hyperlink w:anchor="_Toc222752022" w:history="1">
        <w:r w:rsidRPr="00BA5FA0">
          <w:rPr>
            <w:rStyle w:val="Hyperlink"/>
            <w:noProof/>
          </w:rPr>
          <w:t>Grounds for Suspension &amp; Expulsion</w:t>
        </w:r>
        <w:r>
          <w:rPr>
            <w:noProof/>
            <w:webHidden/>
          </w:rPr>
          <w:tab/>
        </w:r>
        <w:r>
          <w:rPr>
            <w:noProof/>
            <w:webHidden/>
          </w:rPr>
          <w:fldChar w:fldCharType="begin"/>
        </w:r>
        <w:r>
          <w:rPr>
            <w:noProof/>
            <w:webHidden/>
          </w:rPr>
          <w:instrText xml:space="preserve"> PAGEREF _Toc222752022 \h </w:instrText>
        </w:r>
        <w:r>
          <w:rPr>
            <w:noProof/>
            <w:webHidden/>
          </w:rPr>
        </w:r>
        <w:r>
          <w:rPr>
            <w:noProof/>
            <w:webHidden/>
          </w:rPr>
          <w:fldChar w:fldCharType="separate"/>
        </w:r>
        <w:r>
          <w:rPr>
            <w:noProof/>
            <w:webHidden/>
          </w:rPr>
          <w:t>78</w:t>
        </w:r>
        <w:r>
          <w:rPr>
            <w:noProof/>
            <w:webHidden/>
          </w:rPr>
          <w:fldChar w:fldCharType="end"/>
        </w:r>
      </w:hyperlink>
    </w:p>
    <w:p w14:paraId="0A0D5A45" w14:textId="33A35BE8" w:rsidR="008472F4" w:rsidRDefault="008472F4">
      <w:pPr>
        <w:pStyle w:val="TOC2"/>
        <w:rPr>
          <w:rFonts w:asciiTheme="minorHAnsi" w:eastAsiaTheme="minorEastAsia" w:hAnsiTheme="minorHAnsi"/>
          <w:noProof/>
          <w:sz w:val="24"/>
          <w:szCs w:val="24"/>
        </w:rPr>
      </w:pPr>
      <w:hyperlink w:anchor="_Toc222752023" w:history="1">
        <w:r w:rsidRPr="00BA5FA0">
          <w:rPr>
            <w:rStyle w:val="Hyperlink"/>
            <w:noProof/>
          </w:rPr>
          <w:t>Involvement of Law Enforcement</w:t>
        </w:r>
        <w:r>
          <w:rPr>
            <w:noProof/>
            <w:webHidden/>
          </w:rPr>
          <w:tab/>
        </w:r>
        <w:r>
          <w:rPr>
            <w:noProof/>
            <w:webHidden/>
          </w:rPr>
          <w:fldChar w:fldCharType="begin"/>
        </w:r>
        <w:r>
          <w:rPr>
            <w:noProof/>
            <w:webHidden/>
          </w:rPr>
          <w:instrText xml:space="preserve"> PAGEREF _Toc222752023 \h </w:instrText>
        </w:r>
        <w:r>
          <w:rPr>
            <w:noProof/>
            <w:webHidden/>
          </w:rPr>
        </w:r>
        <w:r>
          <w:rPr>
            <w:noProof/>
            <w:webHidden/>
          </w:rPr>
          <w:fldChar w:fldCharType="separate"/>
        </w:r>
        <w:r>
          <w:rPr>
            <w:noProof/>
            <w:webHidden/>
          </w:rPr>
          <w:t>80</w:t>
        </w:r>
        <w:r>
          <w:rPr>
            <w:noProof/>
            <w:webHidden/>
          </w:rPr>
          <w:fldChar w:fldCharType="end"/>
        </w:r>
      </w:hyperlink>
    </w:p>
    <w:p w14:paraId="3D4CB294" w14:textId="1443D277" w:rsidR="008472F4" w:rsidRDefault="008472F4">
      <w:pPr>
        <w:pStyle w:val="TOC2"/>
        <w:rPr>
          <w:rFonts w:asciiTheme="minorHAnsi" w:eastAsiaTheme="minorEastAsia" w:hAnsiTheme="minorHAnsi"/>
          <w:noProof/>
          <w:sz w:val="24"/>
          <w:szCs w:val="24"/>
        </w:rPr>
      </w:pPr>
      <w:hyperlink w:anchor="_Toc222752024" w:history="1">
        <w:r w:rsidRPr="00BA5FA0">
          <w:rPr>
            <w:rStyle w:val="Hyperlink"/>
            <w:noProof/>
          </w:rPr>
          <w:t>Property Loss or Damage</w:t>
        </w:r>
        <w:r>
          <w:rPr>
            <w:noProof/>
            <w:webHidden/>
          </w:rPr>
          <w:tab/>
        </w:r>
        <w:r>
          <w:rPr>
            <w:noProof/>
            <w:webHidden/>
          </w:rPr>
          <w:fldChar w:fldCharType="begin"/>
        </w:r>
        <w:r>
          <w:rPr>
            <w:noProof/>
            <w:webHidden/>
          </w:rPr>
          <w:instrText xml:space="preserve"> PAGEREF _Toc222752024 \h </w:instrText>
        </w:r>
        <w:r>
          <w:rPr>
            <w:noProof/>
            <w:webHidden/>
          </w:rPr>
        </w:r>
        <w:r>
          <w:rPr>
            <w:noProof/>
            <w:webHidden/>
          </w:rPr>
          <w:fldChar w:fldCharType="separate"/>
        </w:r>
        <w:r>
          <w:rPr>
            <w:noProof/>
            <w:webHidden/>
          </w:rPr>
          <w:t>81</w:t>
        </w:r>
        <w:r>
          <w:rPr>
            <w:noProof/>
            <w:webHidden/>
          </w:rPr>
          <w:fldChar w:fldCharType="end"/>
        </w:r>
      </w:hyperlink>
    </w:p>
    <w:p w14:paraId="426BA35E" w14:textId="2A932F12" w:rsidR="008472F4" w:rsidRDefault="008472F4">
      <w:pPr>
        <w:pStyle w:val="TOC2"/>
        <w:rPr>
          <w:rFonts w:asciiTheme="minorHAnsi" w:eastAsiaTheme="minorEastAsia" w:hAnsiTheme="minorHAnsi"/>
          <w:noProof/>
          <w:sz w:val="24"/>
          <w:szCs w:val="24"/>
        </w:rPr>
      </w:pPr>
      <w:hyperlink w:anchor="_Toc222752025" w:history="1">
        <w:r w:rsidRPr="00BA5FA0">
          <w:rPr>
            <w:rStyle w:val="Hyperlink"/>
            <w:noProof/>
          </w:rPr>
          <w:t>Suspension by Teacher from Class</w:t>
        </w:r>
        <w:r>
          <w:rPr>
            <w:noProof/>
            <w:webHidden/>
          </w:rPr>
          <w:tab/>
        </w:r>
        <w:r>
          <w:rPr>
            <w:noProof/>
            <w:webHidden/>
          </w:rPr>
          <w:fldChar w:fldCharType="begin"/>
        </w:r>
        <w:r>
          <w:rPr>
            <w:noProof/>
            <w:webHidden/>
          </w:rPr>
          <w:instrText xml:space="preserve"> PAGEREF _Toc222752025 \h </w:instrText>
        </w:r>
        <w:r>
          <w:rPr>
            <w:noProof/>
            <w:webHidden/>
          </w:rPr>
        </w:r>
        <w:r>
          <w:rPr>
            <w:noProof/>
            <w:webHidden/>
          </w:rPr>
          <w:fldChar w:fldCharType="separate"/>
        </w:r>
        <w:r>
          <w:rPr>
            <w:noProof/>
            <w:webHidden/>
          </w:rPr>
          <w:t>81</w:t>
        </w:r>
        <w:r>
          <w:rPr>
            <w:noProof/>
            <w:webHidden/>
          </w:rPr>
          <w:fldChar w:fldCharType="end"/>
        </w:r>
      </w:hyperlink>
    </w:p>
    <w:p w14:paraId="3667318E" w14:textId="61DE36AF" w:rsidR="008472F4" w:rsidRDefault="008472F4">
      <w:pPr>
        <w:pStyle w:val="TOC2"/>
        <w:rPr>
          <w:rFonts w:asciiTheme="minorHAnsi" w:eastAsiaTheme="minorEastAsia" w:hAnsiTheme="minorHAnsi"/>
          <w:noProof/>
          <w:sz w:val="24"/>
          <w:szCs w:val="24"/>
        </w:rPr>
      </w:pPr>
      <w:hyperlink w:anchor="_Toc222752026" w:history="1">
        <w:r w:rsidRPr="00BA5FA0">
          <w:rPr>
            <w:rStyle w:val="Hyperlink"/>
            <w:noProof/>
          </w:rPr>
          <w:t>Suspension from School</w:t>
        </w:r>
        <w:r>
          <w:rPr>
            <w:noProof/>
            <w:webHidden/>
          </w:rPr>
          <w:tab/>
        </w:r>
        <w:r>
          <w:rPr>
            <w:noProof/>
            <w:webHidden/>
          </w:rPr>
          <w:fldChar w:fldCharType="begin"/>
        </w:r>
        <w:r>
          <w:rPr>
            <w:noProof/>
            <w:webHidden/>
          </w:rPr>
          <w:instrText xml:space="preserve"> PAGEREF _Toc222752026 \h </w:instrText>
        </w:r>
        <w:r>
          <w:rPr>
            <w:noProof/>
            <w:webHidden/>
          </w:rPr>
        </w:r>
        <w:r>
          <w:rPr>
            <w:noProof/>
            <w:webHidden/>
          </w:rPr>
          <w:fldChar w:fldCharType="separate"/>
        </w:r>
        <w:r>
          <w:rPr>
            <w:noProof/>
            <w:webHidden/>
          </w:rPr>
          <w:t>82</w:t>
        </w:r>
        <w:r>
          <w:rPr>
            <w:noProof/>
            <w:webHidden/>
          </w:rPr>
          <w:fldChar w:fldCharType="end"/>
        </w:r>
      </w:hyperlink>
    </w:p>
    <w:p w14:paraId="2FE4D759" w14:textId="75517759" w:rsidR="008472F4" w:rsidRDefault="008472F4">
      <w:pPr>
        <w:pStyle w:val="TOC2"/>
        <w:rPr>
          <w:rFonts w:asciiTheme="minorHAnsi" w:eastAsiaTheme="minorEastAsia" w:hAnsiTheme="minorHAnsi"/>
          <w:noProof/>
          <w:sz w:val="24"/>
          <w:szCs w:val="24"/>
        </w:rPr>
      </w:pPr>
      <w:hyperlink w:anchor="_Toc222752027" w:history="1">
        <w:r w:rsidRPr="00BA5FA0">
          <w:rPr>
            <w:rStyle w:val="Hyperlink"/>
            <w:noProof/>
          </w:rPr>
          <w:t>Reporting Threats</w:t>
        </w:r>
        <w:r>
          <w:rPr>
            <w:noProof/>
            <w:webHidden/>
          </w:rPr>
          <w:tab/>
        </w:r>
        <w:r>
          <w:rPr>
            <w:noProof/>
            <w:webHidden/>
          </w:rPr>
          <w:fldChar w:fldCharType="begin"/>
        </w:r>
        <w:r>
          <w:rPr>
            <w:noProof/>
            <w:webHidden/>
          </w:rPr>
          <w:instrText xml:space="preserve"> PAGEREF _Toc222752027 \h </w:instrText>
        </w:r>
        <w:r>
          <w:rPr>
            <w:noProof/>
            <w:webHidden/>
          </w:rPr>
        </w:r>
        <w:r>
          <w:rPr>
            <w:noProof/>
            <w:webHidden/>
          </w:rPr>
          <w:fldChar w:fldCharType="separate"/>
        </w:r>
        <w:r>
          <w:rPr>
            <w:noProof/>
            <w:webHidden/>
          </w:rPr>
          <w:t>83</w:t>
        </w:r>
        <w:r>
          <w:rPr>
            <w:noProof/>
            <w:webHidden/>
          </w:rPr>
          <w:fldChar w:fldCharType="end"/>
        </w:r>
      </w:hyperlink>
    </w:p>
    <w:p w14:paraId="79264519" w14:textId="66455227" w:rsidR="008472F4" w:rsidRDefault="008472F4">
      <w:pPr>
        <w:pStyle w:val="TOC1"/>
        <w:tabs>
          <w:tab w:val="right" w:leader="dot" w:pos="4742"/>
        </w:tabs>
        <w:rPr>
          <w:rFonts w:asciiTheme="minorHAnsi" w:eastAsiaTheme="minorEastAsia" w:hAnsiTheme="minorHAnsi"/>
          <w:b w:val="0"/>
          <w:noProof/>
          <w:sz w:val="24"/>
          <w:szCs w:val="24"/>
        </w:rPr>
      </w:pPr>
      <w:hyperlink w:anchor="_Toc222752028" w:history="1">
        <w:r w:rsidRPr="00BA5FA0">
          <w:rPr>
            <w:rStyle w:val="Hyperlink"/>
            <w:noProof/>
          </w:rPr>
          <w:t>Student Records</w:t>
        </w:r>
        <w:r>
          <w:rPr>
            <w:noProof/>
            <w:webHidden/>
          </w:rPr>
          <w:tab/>
        </w:r>
        <w:r>
          <w:rPr>
            <w:noProof/>
            <w:webHidden/>
          </w:rPr>
          <w:fldChar w:fldCharType="begin"/>
        </w:r>
        <w:r>
          <w:rPr>
            <w:noProof/>
            <w:webHidden/>
          </w:rPr>
          <w:instrText xml:space="preserve"> PAGEREF _Toc222752028 \h </w:instrText>
        </w:r>
        <w:r>
          <w:rPr>
            <w:noProof/>
            <w:webHidden/>
          </w:rPr>
        </w:r>
        <w:r>
          <w:rPr>
            <w:noProof/>
            <w:webHidden/>
          </w:rPr>
          <w:fldChar w:fldCharType="separate"/>
        </w:r>
        <w:r>
          <w:rPr>
            <w:noProof/>
            <w:webHidden/>
          </w:rPr>
          <w:t>83</w:t>
        </w:r>
        <w:r>
          <w:rPr>
            <w:noProof/>
            <w:webHidden/>
          </w:rPr>
          <w:fldChar w:fldCharType="end"/>
        </w:r>
      </w:hyperlink>
    </w:p>
    <w:p w14:paraId="4C35D322" w14:textId="640C52EA" w:rsidR="008472F4" w:rsidRDefault="008472F4">
      <w:pPr>
        <w:pStyle w:val="TOC2"/>
        <w:rPr>
          <w:rFonts w:asciiTheme="minorHAnsi" w:eastAsiaTheme="minorEastAsia" w:hAnsiTheme="minorHAnsi"/>
          <w:noProof/>
          <w:sz w:val="24"/>
          <w:szCs w:val="24"/>
        </w:rPr>
      </w:pPr>
      <w:hyperlink w:anchor="_Toc222752029" w:history="1">
        <w:r w:rsidRPr="00BA5FA0">
          <w:rPr>
            <w:rStyle w:val="Hyperlink"/>
            <w:noProof/>
          </w:rPr>
          <w:t>Access by Military Recruiters</w:t>
        </w:r>
        <w:r>
          <w:rPr>
            <w:noProof/>
            <w:webHidden/>
          </w:rPr>
          <w:tab/>
        </w:r>
        <w:r>
          <w:rPr>
            <w:noProof/>
            <w:webHidden/>
          </w:rPr>
          <w:fldChar w:fldCharType="begin"/>
        </w:r>
        <w:r>
          <w:rPr>
            <w:noProof/>
            <w:webHidden/>
          </w:rPr>
          <w:instrText xml:space="preserve"> PAGEREF _Toc222752029 \h </w:instrText>
        </w:r>
        <w:r>
          <w:rPr>
            <w:noProof/>
            <w:webHidden/>
          </w:rPr>
        </w:r>
        <w:r>
          <w:rPr>
            <w:noProof/>
            <w:webHidden/>
          </w:rPr>
          <w:fldChar w:fldCharType="separate"/>
        </w:r>
        <w:r>
          <w:rPr>
            <w:noProof/>
            <w:webHidden/>
          </w:rPr>
          <w:t>83</w:t>
        </w:r>
        <w:r>
          <w:rPr>
            <w:noProof/>
            <w:webHidden/>
          </w:rPr>
          <w:fldChar w:fldCharType="end"/>
        </w:r>
      </w:hyperlink>
    </w:p>
    <w:p w14:paraId="47F18D5A" w14:textId="71BA9EA0" w:rsidR="008472F4" w:rsidRDefault="008472F4">
      <w:pPr>
        <w:pStyle w:val="TOC2"/>
        <w:rPr>
          <w:rFonts w:asciiTheme="minorHAnsi" w:eastAsiaTheme="minorEastAsia" w:hAnsiTheme="minorHAnsi"/>
          <w:noProof/>
          <w:sz w:val="24"/>
          <w:szCs w:val="24"/>
        </w:rPr>
      </w:pPr>
      <w:hyperlink w:anchor="_Toc222752030" w:history="1">
        <w:r w:rsidRPr="00731D28">
          <w:rPr>
            <w:rStyle w:val="Hyperlink"/>
            <w:noProof/>
            <w:highlight w:val="cyan"/>
          </w:rPr>
          <w:t>Access to Student Records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_Toc222752030 \h </w:instrText>
        </w:r>
        <w:r w:rsidRPr="00731D28">
          <w:rPr>
            <w:noProof/>
            <w:webHidden/>
            <w:highlight w:val="cyan"/>
          </w:rPr>
        </w:r>
        <w:r w:rsidRPr="00731D28">
          <w:rPr>
            <w:noProof/>
            <w:webHidden/>
            <w:highlight w:val="cyan"/>
          </w:rPr>
          <w:fldChar w:fldCharType="separate"/>
        </w:r>
        <w:r w:rsidRPr="00731D28">
          <w:rPr>
            <w:noProof/>
            <w:webHidden/>
            <w:highlight w:val="cyan"/>
          </w:rPr>
          <w:t>84</w:t>
        </w:r>
        <w:r w:rsidRPr="00731D28">
          <w:rPr>
            <w:noProof/>
            <w:webHidden/>
            <w:highlight w:val="cyan"/>
          </w:rPr>
          <w:fldChar w:fldCharType="end"/>
        </w:r>
      </w:hyperlink>
    </w:p>
    <w:p w14:paraId="18C892E9" w14:textId="648359B8" w:rsidR="008472F4" w:rsidRDefault="008472F4">
      <w:pPr>
        <w:pStyle w:val="TOC2"/>
        <w:rPr>
          <w:rFonts w:asciiTheme="minorHAnsi" w:eastAsiaTheme="minorEastAsia" w:hAnsiTheme="minorHAnsi"/>
          <w:noProof/>
          <w:sz w:val="24"/>
          <w:szCs w:val="24"/>
        </w:rPr>
      </w:pPr>
      <w:hyperlink w:anchor="_Toc222752031" w:history="1">
        <w:r w:rsidRPr="00BA5FA0">
          <w:rPr>
            <w:rStyle w:val="Hyperlink"/>
            <w:noProof/>
          </w:rPr>
          <w:t>Cal Grant Program</w:t>
        </w:r>
        <w:r>
          <w:rPr>
            <w:noProof/>
            <w:webHidden/>
          </w:rPr>
          <w:tab/>
        </w:r>
        <w:r>
          <w:rPr>
            <w:noProof/>
            <w:webHidden/>
          </w:rPr>
          <w:fldChar w:fldCharType="begin"/>
        </w:r>
        <w:r>
          <w:rPr>
            <w:noProof/>
            <w:webHidden/>
          </w:rPr>
          <w:instrText xml:space="preserve"> PAGEREF _Toc222752031 \h </w:instrText>
        </w:r>
        <w:r>
          <w:rPr>
            <w:noProof/>
            <w:webHidden/>
          </w:rPr>
        </w:r>
        <w:r>
          <w:rPr>
            <w:noProof/>
            <w:webHidden/>
          </w:rPr>
          <w:fldChar w:fldCharType="separate"/>
        </w:r>
        <w:r>
          <w:rPr>
            <w:noProof/>
            <w:webHidden/>
          </w:rPr>
          <w:t>85</w:t>
        </w:r>
        <w:r>
          <w:rPr>
            <w:noProof/>
            <w:webHidden/>
          </w:rPr>
          <w:fldChar w:fldCharType="end"/>
        </w:r>
      </w:hyperlink>
    </w:p>
    <w:p w14:paraId="61B8A69F" w14:textId="4474BF95" w:rsidR="008472F4" w:rsidRDefault="008472F4">
      <w:pPr>
        <w:pStyle w:val="TOC2"/>
        <w:rPr>
          <w:rFonts w:asciiTheme="minorHAnsi" w:eastAsiaTheme="minorEastAsia" w:hAnsiTheme="minorHAnsi"/>
          <w:noProof/>
          <w:sz w:val="24"/>
          <w:szCs w:val="24"/>
        </w:rPr>
      </w:pPr>
      <w:hyperlink w:anchor="_Toc222752032" w:history="1">
        <w:r w:rsidRPr="00BA5FA0">
          <w:rPr>
            <w:rStyle w:val="Hyperlink"/>
            <w:noProof/>
          </w:rPr>
          <w:t>California College Guidance Initiative</w:t>
        </w:r>
        <w:r>
          <w:rPr>
            <w:noProof/>
            <w:webHidden/>
          </w:rPr>
          <w:tab/>
        </w:r>
        <w:r>
          <w:rPr>
            <w:noProof/>
            <w:webHidden/>
          </w:rPr>
          <w:fldChar w:fldCharType="begin"/>
        </w:r>
        <w:r>
          <w:rPr>
            <w:noProof/>
            <w:webHidden/>
          </w:rPr>
          <w:instrText xml:space="preserve"> PAGEREF _Toc222752032 \h </w:instrText>
        </w:r>
        <w:r>
          <w:rPr>
            <w:noProof/>
            <w:webHidden/>
          </w:rPr>
        </w:r>
        <w:r>
          <w:rPr>
            <w:noProof/>
            <w:webHidden/>
          </w:rPr>
          <w:fldChar w:fldCharType="separate"/>
        </w:r>
        <w:r>
          <w:rPr>
            <w:noProof/>
            <w:webHidden/>
          </w:rPr>
          <w:t>86</w:t>
        </w:r>
        <w:r>
          <w:rPr>
            <w:noProof/>
            <w:webHidden/>
          </w:rPr>
          <w:fldChar w:fldCharType="end"/>
        </w:r>
      </w:hyperlink>
    </w:p>
    <w:p w14:paraId="03DD0186" w14:textId="2020B99B" w:rsidR="008472F4" w:rsidRDefault="008472F4">
      <w:pPr>
        <w:pStyle w:val="TOC2"/>
        <w:rPr>
          <w:rFonts w:asciiTheme="minorHAnsi" w:eastAsiaTheme="minorEastAsia" w:hAnsiTheme="minorHAnsi"/>
          <w:noProof/>
          <w:sz w:val="24"/>
          <w:szCs w:val="24"/>
        </w:rPr>
      </w:pPr>
      <w:hyperlink w:anchor="_Toc222752033" w:history="1">
        <w:r w:rsidRPr="00BA5FA0">
          <w:rPr>
            <w:rStyle w:val="Hyperlink"/>
            <w:noProof/>
          </w:rPr>
          <w:t>Challenging Student Records</w:t>
        </w:r>
        <w:r>
          <w:rPr>
            <w:noProof/>
            <w:webHidden/>
          </w:rPr>
          <w:tab/>
        </w:r>
        <w:r>
          <w:rPr>
            <w:noProof/>
            <w:webHidden/>
          </w:rPr>
          <w:fldChar w:fldCharType="begin"/>
        </w:r>
        <w:r>
          <w:rPr>
            <w:noProof/>
            <w:webHidden/>
          </w:rPr>
          <w:instrText xml:space="preserve"> PAGEREF _Toc222752033 \h </w:instrText>
        </w:r>
        <w:r>
          <w:rPr>
            <w:noProof/>
            <w:webHidden/>
          </w:rPr>
        </w:r>
        <w:r>
          <w:rPr>
            <w:noProof/>
            <w:webHidden/>
          </w:rPr>
          <w:fldChar w:fldCharType="separate"/>
        </w:r>
        <w:r>
          <w:rPr>
            <w:noProof/>
            <w:webHidden/>
          </w:rPr>
          <w:t>86</w:t>
        </w:r>
        <w:r>
          <w:rPr>
            <w:noProof/>
            <w:webHidden/>
          </w:rPr>
          <w:fldChar w:fldCharType="end"/>
        </w:r>
      </w:hyperlink>
    </w:p>
    <w:p w14:paraId="50902A66" w14:textId="38724AC0" w:rsidR="008472F4" w:rsidRDefault="008472F4">
      <w:pPr>
        <w:pStyle w:val="TOC2"/>
        <w:rPr>
          <w:rFonts w:asciiTheme="minorHAnsi" w:eastAsiaTheme="minorEastAsia" w:hAnsiTheme="minorHAnsi"/>
          <w:noProof/>
          <w:sz w:val="24"/>
          <w:szCs w:val="24"/>
        </w:rPr>
      </w:pPr>
      <w:hyperlink w:anchor="_Toc222752034" w:history="1">
        <w:r w:rsidRPr="00731D28">
          <w:rPr>
            <w:rStyle w:val="Hyperlink"/>
            <w:noProof/>
            <w:highlight w:val="cyan"/>
          </w:rPr>
          <w:t>Directory Information</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_Toc222752034 \h </w:instrText>
        </w:r>
        <w:r w:rsidRPr="00731D28">
          <w:rPr>
            <w:noProof/>
            <w:webHidden/>
            <w:highlight w:val="cyan"/>
          </w:rPr>
        </w:r>
        <w:r w:rsidRPr="00731D28">
          <w:rPr>
            <w:noProof/>
            <w:webHidden/>
            <w:highlight w:val="cyan"/>
          </w:rPr>
          <w:fldChar w:fldCharType="separate"/>
        </w:r>
        <w:r w:rsidRPr="00731D28">
          <w:rPr>
            <w:noProof/>
            <w:webHidden/>
            <w:highlight w:val="cyan"/>
          </w:rPr>
          <w:t>87</w:t>
        </w:r>
        <w:r w:rsidRPr="00731D28">
          <w:rPr>
            <w:noProof/>
            <w:webHidden/>
            <w:highlight w:val="cyan"/>
          </w:rPr>
          <w:fldChar w:fldCharType="end"/>
        </w:r>
      </w:hyperlink>
    </w:p>
    <w:p w14:paraId="45B77826" w14:textId="0C18539D" w:rsidR="008472F4" w:rsidRDefault="008472F4">
      <w:pPr>
        <w:pStyle w:val="TOC2"/>
        <w:rPr>
          <w:rFonts w:asciiTheme="minorHAnsi" w:eastAsiaTheme="minorEastAsia" w:hAnsiTheme="minorHAnsi"/>
          <w:noProof/>
          <w:sz w:val="24"/>
          <w:szCs w:val="24"/>
        </w:rPr>
      </w:pPr>
      <w:hyperlink w:anchor="_Toc222752035" w:history="1">
        <w:r w:rsidRPr="00BA5FA0">
          <w:rPr>
            <w:rStyle w:val="Hyperlink"/>
            <w:noProof/>
          </w:rPr>
          <w:t>Duplication of Student Records</w:t>
        </w:r>
        <w:r>
          <w:rPr>
            <w:noProof/>
            <w:webHidden/>
          </w:rPr>
          <w:tab/>
        </w:r>
        <w:r>
          <w:rPr>
            <w:noProof/>
            <w:webHidden/>
          </w:rPr>
          <w:fldChar w:fldCharType="begin"/>
        </w:r>
        <w:r>
          <w:rPr>
            <w:noProof/>
            <w:webHidden/>
          </w:rPr>
          <w:instrText xml:space="preserve"> PAGEREF _Toc222752035 \h </w:instrText>
        </w:r>
        <w:r>
          <w:rPr>
            <w:noProof/>
            <w:webHidden/>
          </w:rPr>
        </w:r>
        <w:r>
          <w:rPr>
            <w:noProof/>
            <w:webHidden/>
          </w:rPr>
          <w:fldChar w:fldCharType="separate"/>
        </w:r>
        <w:r>
          <w:rPr>
            <w:noProof/>
            <w:webHidden/>
          </w:rPr>
          <w:t>89</w:t>
        </w:r>
        <w:r>
          <w:rPr>
            <w:noProof/>
            <w:webHidden/>
          </w:rPr>
          <w:fldChar w:fldCharType="end"/>
        </w:r>
      </w:hyperlink>
    </w:p>
    <w:p w14:paraId="2A8935A1" w14:textId="390952FA" w:rsidR="008472F4" w:rsidRDefault="008472F4">
      <w:pPr>
        <w:pStyle w:val="TOC2"/>
        <w:rPr>
          <w:rFonts w:asciiTheme="minorHAnsi" w:eastAsiaTheme="minorEastAsia" w:hAnsiTheme="minorHAnsi"/>
          <w:noProof/>
          <w:sz w:val="24"/>
          <w:szCs w:val="24"/>
        </w:rPr>
      </w:pPr>
      <w:hyperlink w:anchor="_Toc222752036" w:history="1">
        <w:r w:rsidRPr="00BA5FA0">
          <w:rPr>
            <w:rStyle w:val="Hyperlink"/>
            <w:noProof/>
          </w:rPr>
          <w:t>Maintenance of Student Records</w:t>
        </w:r>
        <w:r>
          <w:rPr>
            <w:noProof/>
            <w:webHidden/>
          </w:rPr>
          <w:tab/>
        </w:r>
        <w:r>
          <w:rPr>
            <w:noProof/>
            <w:webHidden/>
          </w:rPr>
          <w:fldChar w:fldCharType="begin"/>
        </w:r>
        <w:r>
          <w:rPr>
            <w:noProof/>
            <w:webHidden/>
          </w:rPr>
          <w:instrText xml:space="preserve"> PAGEREF _Toc222752036 \h </w:instrText>
        </w:r>
        <w:r>
          <w:rPr>
            <w:noProof/>
            <w:webHidden/>
          </w:rPr>
        </w:r>
        <w:r>
          <w:rPr>
            <w:noProof/>
            <w:webHidden/>
          </w:rPr>
          <w:fldChar w:fldCharType="separate"/>
        </w:r>
        <w:r>
          <w:rPr>
            <w:noProof/>
            <w:webHidden/>
          </w:rPr>
          <w:t>89</w:t>
        </w:r>
        <w:r>
          <w:rPr>
            <w:noProof/>
            <w:webHidden/>
          </w:rPr>
          <w:fldChar w:fldCharType="end"/>
        </w:r>
      </w:hyperlink>
    </w:p>
    <w:p w14:paraId="6CDB2393" w14:textId="4D8FE6E6" w:rsidR="008472F4" w:rsidRDefault="008472F4">
      <w:pPr>
        <w:pStyle w:val="TOC2"/>
        <w:rPr>
          <w:rFonts w:asciiTheme="minorHAnsi" w:eastAsiaTheme="minorEastAsia" w:hAnsiTheme="minorHAnsi"/>
          <w:noProof/>
          <w:sz w:val="24"/>
          <w:szCs w:val="24"/>
        </w:rPr>
      </w:pPr>
      <w:hyperlink w:anchor="_Toc222752037" w:history="1">
        <w:r w:rsidRPr="00BA5FA0">
          <w:rPr>
            <w:rStyle w:val="Hyperlink"/>
            <w:noProof/>
          </w:rPr>
          <w:t>Protection of Pupil Rights Amendment</w:t>
        </w:r>
        <w:r>
          <w:rPr>
            <w:noProof/>
            <w:webHidden/>
          </w:rPr>
          <w:tab/>
        </w:r>
        <w:r>
          <w:rPr>
            <w:noProof/>
            <w:webHidden/>
          </w:rPr>
          <w:fldChar w:fldCharType="begin"/>
        </w:r>
        <w:r>
          <w:rPr>
            <w:noProof/>
            <w:webHidden/>
          </w:rPr>
          <w:instrText xml:space="preserve"> PAGEREF _Toc222752037 \h </w:instrText>
        </w:r>
        <w:r>
          <w:rPr>
            <w:noProof/>
            <w:webHidden/>
          </w:rPr>
        </w:r>
        <w:r>
          <w:rPr>
            <w:noProof/>
            <w:webHidden/>
          </w:rPr>
          <w:fldChar w:fldCharType="separate"/>
        </w:r>
        <w:r>
          <w:rPr>
            <w:noProof/>
            <w:webHidden/>
          </w:rPr>
          <w:t>90</w:t>
        </w:r>
        <w:r>
          <w:rPr>
            <w:noProof/>
            <w:webHidden/>
          </w:rPr>
          <w:fldChar w:fldCharType="end"/>
        </w:r>
      </w:hyperlink>
    </w:p>
    <w:p w14:paraId="2DF0A02F" w14:textId="4154F23F" w:rsidR="008472F4" w:rsidRDefault="008472F4">
      <w:pPr>
        <w:pStyle w:val="TOC2"/>
        <w:rPr>
          <w:rFonts w:asciiTheme="minorHAnsi" w:eastAsiaTheme="minorEastAsia" w:hAnsiTheme="minorHAnsi"/>
          <w:noProof/>
          <w:sz w:val="24"/>
          <w:szCs w:val="24"/>
        </w:rPr>
      </w:pPr>
      <w:hyperlink w:anchor="_Toc222752038" w:history="1">
        <w:r w:rsidRPr="00BA5FA0">
          <w:rPr>
            <w:rStyle w:val="Hyperlink"/>
            <w:noProof/>
          </w:rPr>
          <w:t>Student Records from Social Media</w:t>
        </w:r>
        <w:r>
          <w:rPr>
            <w:noProof/>
            <w:webHidden/>
          </w:rPr>
          <w:tab/>
        </w:r>
        <w:r>
          <w:rPr>
            <w:noProof/>
            <w:webHidden/>
          </w:rPr>
          <w:fldChar w:fldCharType="begin"/>
        </w:r>
        <w:r>
          <w:rPr>
            <w:noProof/>
            <w:webHidden/>
          </w:rPr>
          <w:instrText xml:space="preserve"> PAGEREF _Toc222752038 \h </w:instrText>
        </w:r>
        <w:r>
          <w:rPr>
            <w:noProof/>
            <w:webHidden/>
          </w:rPr>
        </w:r>
        <w:r>
          <w:rPr>
            <w:noProof/>
            <w:webHidden/>
          </w:rPr>
          <w:fldChar w:fldCharType="separate"/>
        </w:r>
        <w:r>
          <w:rPr>
            <w:noProof/>
            <w:webHidden/>
          </w:rPr>
          <w:t>91</w:t>
        </w:r>
        <w:r>
          <w:rPr>
            <w:noProof/>
            <w:webHidden/>
          </w:rPr>
          <w:fldChar w:fldCharType="end"/>
        </w:r>
      </w:hyperlink>
    </w:p>
    <w:p w14:paraId="033E0691" w14:textId="52826AC4" w:rsidR="008472F4" w:rsidRDefault="008472F4">
      <w:pPr>
        <w:pStyle w:val="TOC1"/>
        <w:tabs>
          <w:tab w:val="right" w:leader="dot" w:pos="4742"/>
        </w:tabs>
        <w:rPr>
          <w:rFonts w:asciiTheme="minorHAnsi" w:eastAsiaTheme="minorEastAsia" w:hAnsiTheme="minorHAnsi"/>
          <w:b w:val="0"/>
          <w:noProof/>
          <w:sz w:val="24"/>
          <w:szCs w:val="24"/>
        </w:rPr>
      </w:pPr>
      <w:hyperlink w:anchor="_Toc222752039" w:history="1">
        <w:r w:rsidRPr="00BA5FA0">
          <w:rPr>
            <w:rStyle w:val="Hyperlink"/>
            <w:noProof/>
          </w:rPr>
          <w:t>Technology</w:t>
        </w:r>
        <w:r>
          <w:rPr>
            <w:noProof/>
            <w:webHidden/>
          </w:rPr>
          <w:tab/>
        </w:r>
        <w:r>
          <w:rPr>
            <w:noProof/>
            <w:webHidden/>
          </w:rPr>
          <w:fldChar w:fldCharType="begin"/>
        </w:r>
        <w:r>
          <w:rPr>
            <w:noProof/>
            <w:webHidden/>
          </w:rPr>
          <w:instrText xml:space="preserve"> PAGEREF _Toc222752039 \h </w:instrText>
        </w:r>
        <w:r>
          <w:rPr>
            <w:noProof/>
            <w:webHidden/>
          </w:rPr>
        </w:r>
        <w:r>
          <w:rPr>
            <w:noProof/>
            <w:webHidden/>
          </w:rPr>
          <w:fldChar w:fldCharType="separate"/>
        </w:r>
        <w:r>
          <w:rPr>
            <w:noProof/>
            <w:webHidden/>
          </w:rPr>
          <w:t>92</w:t>
        </w:r>
        <w:r>
          <w:rPr>
            <w:noProof/>
            <w:webHidden/>
          </w:rPr>
          <w:fldChar w:fldCharType="end"/>
        </w:r>
      </w:hyperlink>
    </w:p>
    <w:p w14:paraId="7D8E93D5" w14:textId="662BD387" w:rsidR="008472F4" w:rsidRDefault="008472F4">
      <w:pPr>
        <w:pStyle w:val="TOC2"/>
        <w:rPr>
          <w:rFonts w:asciiTheme="minorHAnsi" w:eastAsiaTheme="minorEastAsia" w:hAnsiTheme="minorHAnsi"/>
          <w:noProof/>
          <w:sz w:val="24"/>
          <w:szCs w:val="24"/>
        </w:rPr>
      </w:pPr>
      <w:hyperlink w:anchor="_Toc222752040" w:history="1">
        <w:r w:rsidRPr="00BA5FA0">
          <w:rPr>
            <w:rStyle w:val="Hyperlink"/>
            <w:noProof/>
          </w:rPr>
          <w:t>Electronic Listening &amp; Recording Devices</w:t>
        </w:r>
        <w:r>
          <w:rPr>
            <w:noProof/>
            <w:webHidden/>
          </w:rPr>
          <w:tab/>
        </w:r>
        <w:r>
          <w:rPr>
            <w:noProof/>
            <w:webHidden/>
          </w:rPr>
          <w:fldChar w:fldCharType="begin"/>
        </w:r>
        <w:r>
          <w:rPr>
            <w:noProof/>
            <w:webHidden/>
          </w:rPr>
          <w:instrText xml:space="preserve"> PAGEREF _Toc222752040 \h </w:instrText>
        </w:r>
        <w:r>
          <w:rPr>
            <w:noProof/>
            <w:webHidden/>
          </w:rPr>
        </w:r>
        <w:r>
          <w:rPr>
            <w:noProof/>
            <w:webHidden/>
          </w:rPr>
          <w:fldChar w:fldCharType="separate"/>
        </w:r>
        <w:r>
          <w:rPr>
            <w:noProof/>
            <w:webHidden/>
          </w:rPr>
          <w:t>92</w:t>
        </w:r>
        <w:r>
          <w:rPr>
            <w:noProof/>
            <w:webHidden/>
          </w:rPr>
          <w:fldChar w:fldCharType="end"/>
        </w:r>
      </w:hyperlink>
    </w:p>
    <w:p w14:paraId="61CA4432" w14:textId="5FE49890" w:rsidR="008472F4" w:rsidRDefault="008472F4">
      <w:pPr>
        <w:pStyle w:val="TOC2"/>
        <w:rPr>
          <w:rFonts w:asciiTheme="minorHAnsi" w:eastAsiaTheme="minorEastAsia" w:hAnsiTheme="minorHAnsi"/>
          <w:noProof/>
          <w:sz w:val="24"/>
          <w:szCs w:val="24"/>
        </w:rPr>
      </w:pPr>
      <w:hyperlink w:anchor="_Toc222752041" w:history="1">
        <w:r w:rsidRPr="00BA5FA0">
          <w:rPr>
            <w:rStyle w:val="Hyperlink"/>
            <w:noProof/>
          </w:rPr>
          <w:t>Internet Safety</w:t>
        </w:r>
        <w:r>
          <w:rPr>
            <w:noProof/>
            <w:webHidden/>
          </w:rPr>
          <w:tab/>
        </w:r>
        <w:r>
          <w:rPr>
            <w:noProof/>
            <w:webHidden/>
          </w:rPr>
          <w:fldChar w:fldCharType="begin"/>
        </w:r>
        <w:r>
          <w:rPr>
            <w:noProof/>
            <w:webHidden/>
          </w:rPr>
          <w:instrText xml:space="preserve"> PAGEREF _Toc222752041 \h </w:instrText>
        </w:r>
        <w:r>
          <w:rPr>
            <w:noProof/>
            <w:webHidden/>
          </w:rPr>
        </w:r>
        <w:r>
          <w:rPr>
            <w:noProof/>
            <w:webHidden/>
          </w:rPr>
          <w:fldChar w:fldCharType="separate"/>
        </w:r>
        <w:r>
          <w:rPr>
            <w:noProof/>
            <w:webHidden/>
          </w:rPr>
          <w:t>92</w:t>
        </w:r>
        <w:r>
          <w:rPr>
            <w:noProof/>
            <w:webHidden/>
          </w:rPr>
          <w:fldChar w:fldCharType="end"/>
        </w:r>
      </w:hyperlink>
    </w:p>
    <w:p w14:paraId="27A71FA3" w14:textId="0E6480C0" w:rsidR="008472F4" w:rsidRDefault="008472F4">
      <w:pPr>
        <w:pStyle w:val="TOC2"/>
        <w:rPr>
          <w:rFonts w:asciiTheme="minorHAnsi" w:eastAsiaTheme="minorEastAsia" w:hAnsiTheme="minorHAnsi"/>
          <w:noProof/>
          <w:sz w:val="24"/>
          <w:szCs w:val="24"/>
        </w:rPr>
      </w:pPr>
      <w:hyperlink w:anchor="_Toc222752042" w:history="1">
        <w:r w:rsidRPr="00BA5FA0">
          <w:rPr>
            <w:rStyle w:val="Hyperlink"/>
            <w:noProof/>
          </w:rPr>
          <w:t>Use of District Technology</w:t>
        </w:r>
        <w:r>
          <w:rPr>
            <w:noProof/>
            <w:webHidden/>
          </w:rPr>
          <w:tab/>
        </w:r>
        <w:r>
          <w:rPr>
            <w:noProof/>
            <w:webHidden/>
          </w:rPr>
          <w:fldChar w:fldCharType="begin"/>
        </w:r>
        <w:r>
          <w:rPr>
            <w:noProof/>
            <w:webHidden/>
          </w:rPr>
          <w:instrText xml:space="preserve"> PAGEREF _Toc222752042 \h </w:instrText>
        </w:r>
        <w:r>
          <w:rPr>
            <w:noProof/>
            <w:webHidden/>
          </w:rPr>
        </w:r>
        <w:r>
          <w:rPr>
            <w:noProof/>
            <w:webHidden/>
          </w:rPr>
          <w:fldChar w:fldCharType="separate"/>
        </w:r>
        <w:r>
          <w:rPr>
            <w:noProof/>
            <w:webHidden/>
          </w:rPr>
          <w:t>93</w:t>
        </w:r>
        <w:r>
          <w:rPr>
            <w:noProof/>
            <w:webHidden/>
          </w:rPr>
          <w:fldChar w:fldCharType="end"/>
        </w:r>
      </w:hyperlink>
    </w:p>
    <w:p w14:paraId="51757227" w14:textId="21D268BE" w:rsidR="008472F4" w:rsidRDefault="008472F4">
      <w:pPr>
        <w:pStyle w:val="TOC2"/>
        <w:rPr>
          <w:rFonts w:asciiTheme="minorHAnsi" w:eastAsiaTheme="minorEastAsia" w:hAnsiTheme="minorHAnsi"/>
          <w:noProof/>
          <w:sz w:val="24"/>
          <w:szCs w:val="24"/>
        </w:rPr>
      </w:pPr>
      <w:hyperlink w:anchor="_Toc222752043" w:history="1">
        <w:r w:rsidRPr="00731D28">
          <w:rPr>
            <w:rStyle w:val="Hyperlink"/>
            <w:noProof/>
            <w:highlight w:val="cyan"/>
          </w:rPr>
          <w:t>Use of Mobile Communication Devices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_Toc222752043 \h </w:instrText>
        </w:r>
        <w:r w:rsidRPr="00731D28">
          <w:rPr>
            <w:noProof/>
            <w:webHidden/>
            <w:highlight w:val="cyan"/>
          </w:rPr>
        </w:r>
        <w:r w:rsidRPr="00731D28">
          <w:rPr>
            <w:noProof/>
            <w:webHidden/>
            <w:highlight w:val="cyan"/>
          </w:rPr>
          <w:fldChar w:fldCharType="separate"/>
        </w:r>
        <w:r w:rsidRPr="00731D28">
          <w:rPr>
            <w:noProof/>
            <w:webHidden/>
            <w:highlight w:val="cyan"/>
          </w:rPr>
          <w:t>93</w:t>
        </w:r>
        <w:r w:rsidRPr="00731D28">
          <w:rPr>
            <w:noProof/>
            <w:webHidden/>
            <w:highlight w:val="cyan"/>
          </w:rPr>
          <w:fldChar w:fldCharType="end"/>
        </w:r>
      </w:hyperlink>
    </w:p>
    <w:p w14:paraId="21A91604" w14:textId="15A0C142" w:rsidR="008472F4" w:rsidRDefault="008472F4">
      <w:pPr>
        <w:pStyle w:val="TOC1"/>
        <w:tabs>
          <w:tab w:val="right" w:leader="dot" w:pos="4742"/>
        </w:tabs>
        <w:rPr>
          <w:rFonts w:asciiTheme="minorHAnsi" w:eastAsiaTheme="minorEastAsia" w:hAnsiTheme="minorHAnsi"/>
          <w:b w:val="0"/>
          <w:noProof/>
          <w:sz w:val="24"/>
          <w:szCs w:val="24"/>
        </w:rPr>
      </w:pPr>
      <w:hyperlink w:anchor="_Toc222752044" w:history="1">
        <w:r w:rsidRPr="00BA5FA0">
          <w:rPr>
            <w:rStyle w:val="Hyperlink"/>
            <w:noProof/>
          </w:rPr>
          <w:t>Posting</w:t>
        </w:r>
        <w:r>
          <w:rPr>
            <w:noProof/>
            <w:webHidden/>
          </w:rPr>
          <w:tab/>
        </w:r>
        <w:r>
          <w:rPr>
            <w:noProof/>
            <w:webHidden/>
          </w:rPr>
          <w:fldChar w:fldCharType="begin"/>
        </w:r>
        <w:r>
          <w:rPr>
            <w:noProof/>
            <w:webHidden/>
          </w:rPr>
          <w:instrText xml:space="preserve"> PAGEREF _Toc222752044 \h </w:instrText>
        </w:r>
        <w:r>
          <w:rPr>
            <w:noProof/>
            <w:webHidden/>
          </w:rPr>
        </w:r>
        <w:r>
          <w:rPr>
            <w:noProof/>
            <w:webHidden/>
          </w:rPr>
          <w:fldChar w:fldCharType="separate"/>
        </w:r>
        <w:r>
          <w:rPr>
            <w:noProof/>
            <w:webHidden/>
          </w:rPr>
          <w:t>95</w:t>
        </w:r>
        <w:r>
          <w:rPr>
            <w:noProof/>
            <w:webHidden/>
          </w:rPr>
          <w:fldChar w:fldCharType="end"/>
        </w:r>
      </w:hyperlink>
    </w:p>
    <w:p w14:paraId="6EBE54BE" w14:textId="755A98D8" w:rsidR="008472F4" w:rsidRPr="00731D28" w:rsidRDefault="008472F4">
      <w:pPr>
        <w:pStyle w:val="TOC2"/>
        <w:rPr>
          <w:rFonts w:asciiTheme="minorHAnsi" w:eastAsiaTheme="minorEastAsia" w:hAnsiTheme="minorHAnsi"/>
          <w:noProof/>
          <w:sz w:val="24"/>
          <w:szCs w:val="24"/>
          <w:highlight w:val="cyan"/>
        </w:rPr>
      </w:pPr>
      <w:hyperlink w:anchor="_Toc222752045" w:history="1">
        <w:r w:rsidRPr="00731D28">
          <w:rPr>
            <w:rStyle w:val="Hyperlink"/>
            <w:noProof/>
            <w:highlight w:val="cyan"/>
          </w:rPr>
          <w:t>Website</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_Toc222752045 \h </w:instrText>
        </w:r>
        <w:r w:rsidRPr="00731D28">
          <w:rPr>
            <w:noProof/>
            <w:webHidden/>
            <w:highlight w:val="cyan"/>
          </w:rPr>
        </w:r>
        <w:r w:rsidRPr="00731D28">
          <w:rPr>
            <w:noProof/>
            <w:webHidden/>
            <w:highlight w:val="cyan"/>
          </w:rPr>
          <w:fldChar w:fldCharType="separate"/>
        </w:r>
        <w:r w:rsidRPr="00731D28">
          <w:rPr>
            <w:noProof/>
            <w:webHidden/>
            <w:highlight w:val="cyan"/>
          </w:rPr>
          <w:t>95</w:t>
        </w:r>
        <w:r w:rsidRPr="00731D28">
          <w:rPr>
            <w:noProof/>
            <w:webHidden/>
            <w:highlight w:val="cyan"/>
          </w:rPr>
          <w:fldChar w:fldCharType="end"/>
        </w:r>
      </w:hyperlink>
    </w:p>
    <w:p w14:paraId="16C5ED32" w14:textId="240EE052" w:rsidR="008472F4" w:rsidRDefault="008472F4">
      <w:pPr>
        <w:pStyle w:val="TOC2"/>
        <w:rPr>
          <w:rFonts w:asciiTheme="minorHAnsi" w:eastAsiaTheme="minorEastAsia" w:hAnsiTheme="minorHAnsi"/>
          <w:noProof/>
          <w:sz w:val="24"/>
          <w:szCs w:val="24"/>
        </w:rPr>
      </w:pPr>
      <w:hyperlink w:anchor="_Toc222752046" w:history="1">
        <w:r w:rsidRPr="00731D28">
          <w:rPr>
            <w:rStyle w:val="Hyperlink"/>
            <w:noProof/>
            <w:highlight w:val="cyan"/>
          </w:rPr>
          <w:t>School Sites</w:t>
        </w:r>
        <w:r w:rsidRPr="00731D28">
          <w:rPr>
            <w:noProof/>
            <w:webHidden/>
            <w:highlight w:val="cyan"/>
          </w:rPr>
          <w:tab/>
        </w:r>
        <w:r w:rsidRPr="00731D28">
          <w:rPr>
            <w:noProof/>
            <w:webHidden/>
            <w:highlight w:val="cyan"/>
          </w:rPr>
          <w:fldChar w:fldCharType="begin"/>
        </w:r>
        <w:r w:rsidRPr="00731D28">
          <w:rPr>
            <w:noProof/>
            <w:webHidden/>
            <w:highlight w:val="cyan"/>
          </w:rPr>
          <w:instrText xml:space="preserve"> PAGEREF _Toc222752046 \h </w:instrText>
        </w:r>
        <w:r w:rsidRPr="00731D28">
          <w:rPr>
            <w:noProof/>
            <w:webHidden/>
            <w:highlight w:val="cyan"/>
          </w:rPr>
        </w:r>
        <w:r w:rsidRPr="00731D28">
          <w:rPr>
            <w:noProof/>
            <w:webHidden/>
            <w:highlight w:val="cyan"/>
          </w:rPr>
          <w:fldChar w:fldCharType="separate"/>
        </w:r>
        <w:r w:rsidRPr="00731D28">
          <w:rPr>
            <w:noProof/>
            <w:webHidden/>
            <w:highlight w:val="cyan"/>
          </w:rPr>
          <w:t>97</w:t>
        </w:r>
        <w:r w:rsidRPr="00731D28">
          <w:rPr>
            <w:noProof/>
            <w:webHidden/>
            <w:highlight w:val="cyan"/>
          </w:rPr>
          <w:fldChar w:fldCharType="end"/>
        </w:r>
      </w:hyperlink>
    </w:p>
    <w:p w14:paraId="4FC67A74" w14:textId="4229477E" w:rsidR="000C7DE0" w:rsidRPr="000E058C" w:rsidRDefault="000C7DE0" w:rsidP="000C7DE0">
      <w:pPr>
        <w:sectPr w:rsidR="000C7DE0" w:rsidRPr="000E058C" w:rsidSect="000C7DE0">
          <w:type w:val="continuous"/>
          <w:pgSz w:w="12240" w:h="15840"/>
          <w:pgMar w:top="1008" w:right="1008" w:bottom="1008" w:left="1008" w:header="720" w:footer="432" w:gutter="0"/>
          <w:cols w:num="2" w:space="720"/>
          <w:docGrid w:linePitch="360"/>
        </w:sectPr>
      </w:pPr>
      <w:r w:rsidRPr="000E058C">
        <w:rPr>
          <w:b/>
        </w:rPr>
        <w:fldChar w:fldCharType="end"/>
      </w:r>
    </w:p>
    <w:p w14:paraId="675DABAD" w14:textId="77777777" w:rsidR="000C7DE0" w:rsidRPr="000E058C" w:rsidRDefault="000C7DE0">
      <w:pPr>
        <w:jc w:val="center"/>
        <w:rPr>
          <w:rFonts w:ascii="Georgia" w:eastAsiaTheme="majorEastAsia" w:hAnsi="Georgia" w:cstheme="majorBidi"/>
          <w:b/>
          <w:caps/>
          <w:color w:val="FFFFFF" w:themeColor="background1"/>
          <w:sz w:val="28"/>
          <w:szCs w:val="32"/>
        </w:rPr>
      </w:pPr>
      <w:r w:rsidRPr="000E058C">
        <w:br w:type="page"/>
      </w:r>
    </w:p>
    <w:p w14:paraId="362B34CE" w14:textId="57DCD646" w:rsidR="008B1229" w:rsidRPr="000E058C" w:rsidRDefault="008B1229" w:rsidP="007D0FFA">
      <w:pPr>
        <w:pStyle w:val="Heading1"/>
      </w:pPr>
      <w:bookmarkStart w:id="2" w:name="_Toc222751918"/>
      <w:r w:rsidRPr="000E058C">
        <w:lastRenderedPageBreak/>
        <w:t>Summary of Legislative Changes for 2</w:t>
      </w:r>
      <w:r w:rsidR="00FA79F8">
        <w:t>6</w:t>
      </w:r>
      <w:r w:rsidRPr="000E058C">
        <w:t>-2</w:t>
      </w:r>
      <w:r w:rsidR="00FA79F8">
        <w:t>7</w:t>
      </w:r>
      <w:bookmarkEnd w:id="2"/>
    </w:p>
    <w:p w14:paraId="5D065DB8" w14:textId="77777777" w:rsidR="00C85DC7" w:rsidRDefault="00D95FE9" w:rsidP="00604C25">
      <w:pPr>
        <w:spacing w:after="120"/>
      </w:pPr>
      <w:r w:rsidRPr="000E058C">
        <w:rPr>
          <w:b/>
          <w:bCs/>
        </w:rPr>
        <w:t>The information provided in this section is for informational purposes only and should not be included in the LEA’s annual notification.</w:t>
      </w:r>
      <w:r w:rsidRPr="000E058C">
        <w:t xml:space="preserve"> It is meant to </w:t>
      </w:r>
      <w:r w:rsidR="00194004" w:rsidRPr="000E058C">
        <w:t>summarize</w:t>
      </w:r>
      <w:r w:rsidRPr="000E058C">
        <w:t xml:space="preserve"> the bills from the </w:t>
      </w:r>
      <w:r w:rsidR="00604C25">
        <w:t>2025</w:t>
      </w:r>
      <w:r w:rsidRPr="000E058C">
        <w:t xml:space="preserve"> legislative session that resulted in changes and additions to this annual notification template. </w:t>
      </w:r>
      <w:r w:rsidR="00604C25">
        <w:t xml:space="preserve">Provided in this section are also updates to existing notifications that were not the result of legislation. </w:t>
      </w:r>
    </w:p>
    <w:p w14:paraId="029D4101" w14:textId="3441FDD3" w:rsidR="00C85DC7" w:rsidRDefault="00C85DC7" w:rsidP="00C85DC7">
      <w:r w:rsidRPr="00C85DC7">
        <w:rPr>
          <w:b/>
          <w:bCs/>
        </w:rPr>
        <w:t>Major revision:</w:t>
      </w:r>
      <w:r>
        <w:t xml:space="preserve"> The notifications that were under the section on “English Learner Program” (which has been removed) have been relocated and renamed as follows:</w:t>
      </w:r>
    </w:p>
    <w:p w14:paraId="50062471" w14:textId="18545A54" w:rsidR="00C85DC7" w:rsidRDefault="00C85DC7" w:rsidP="00CA7A02">
      <w:pPr>
        <w:pStyle w:val="ListParagraph"/>
        <w:numPr>
          <w:ilvl w:val="0"/>
          <w:numId w:val="78"/>
        </w:numPr>
        <w:spacing w:after="120"/>
      </w:pPr>
      <w:r w:rsidRPr="00C85DC7">
        <w:rPr>
          <w:u w:val="single"/>
        </w:rPr>
        <w:t>Advisory Committees</w:t>
      </w:r>
      <w:r>
        <w:t xml:space="preserve"> changed to </w:t>
      </w:r>
      <w:r w:rsidRPr="00C85DC7">
        <w:rPr>
          <w:u w:val="single"/>
        </w:rPr>
        <w:t>English Learner Advisory Committees</w:t>
      </w:r>
      <w:r>
        <w:t xml:space="preserve"> under the section on “Parent &amp; Family Engagement”</w:t>
      </w:r>
    </w:p>
    <w:p w14:paraId="639BBCAF" w14:textId="6AAFC039" w:rsidR="00C85DC7" w:rsidRDefault="00C85DC7" w:rsidP="00CA7A02">
      <w:pPr>
        <w:pStyle w:val="ListParagraph"/>
        <w:numPr>
          <w:ilvl w:val="0"/>
          <w:numId w:val="78"/>
        </w:numPr>
        <w:spacing w:after="120"/>
      </w:pPr>
      <w:r w:rsidRPr="00C85DC7">
        <w:rPr>
          <w:u w:val="single"/>
        </w:rPr>
        <w:t>Identification &amp; Assessments</w:t>
      </w:r>
      <w:r w:rsidRPr="00C85DC7">
        <w:t xml:space="preserve"> </w:t>
      </w:r>
      <w:r>
        <w:t xml:space="preserve">to be included in </w:t>
      </w:r>
      <w:r>
        <w:rPr>
          <w:u w:val="single"/>
        </w:rPr>
        <w:t>Participation in Statewide Assessments</w:t>
      </w:r>
      <w:r>
        <w:t xml:space="preserve"> under the section on “Academic Program”</w:t>
      </w:r>
    </w:p>
    <w:p w14:paraId="68148BA3" w14:textId="03A93DCF" w:rsidR="00C85DC7" w:rsidRPr="000E058C" w:rsidRDefault="00C85DC7" w:rsidP="00CA7A02">
      <w:pPr>
        <w:pStyle w:val="ListParagraph"/>
        <w:numPr>
          <w:ilvl w:val="0"/>
          <w:numId w:val="78"/>
        </w:numPr>
        <w:spacing w:after="120"/>
      </w:pPr>
      <w:r>
        <w:rPr>
          <w:u w:val="single"/>
        </w:rPr>
        <w:t>Language Acquisition Program</w:t>
      </w:r>
      <w:r>
        <w:t xml:space="preserve"> changed to </w:t>
      </w:r>
      <w:r>
        <w:rPr>
          <w:u w:val="single"/>
        </w:rPr>
        <w:t>Availability of Language Programs &amp; Language Acquisition Programs</w:t>
      </w:r>
      <w:r>
        <w:t xml:space="preserve"> under the section on “Academic Program”</w:t>
      </w:r>
    </w:p>
    <w:p w14:paraId="35AF7DA0" w14:textId="58464185" w:rsidR="007653E2" w:rsidRDefault="00604C25" w:rsidP="008472F4">
      <w:r>
        <w:t>All changes are</w:t>
      </w:r>
      <w:r w:rsidR="007653E2" w:rsidRPr="000E058C">
        <w:t xml:space="preserve"> listed</w:t>
      </w:r>
      <w:r>
        <w:t>,</w:t>
      </w:r>
      <w:r w:rsidR="000339F3" w:rsidRPr="000E058C">
        <w:t xml:space="preserve"> and categorized by section,</w:t>
      </w:r>
      <w:r w:rsidR="007653E2" w:rsidRPr="000E058C">
        <w:t xml:space="preserve"> in the order that they appear in this publication. Anything different from the template for the 202</w:t>
      </w:r>
      <w:r w:rsidR="00133278">
        <w:t>5</w:t>
      </w:r>
      <w:r w:rsidR="007653E2" w:rsidRPr="000E058C">
        <w:t>-202</w:t>
      </w:r>
      <w:r w:rsidR="00133278">
        <w:t>6</w:t>
      </w:r>
      <w:r w:rsidR="007653E2" w:rsidRPr="000E058C">
        <w:t xml:space="preserve"> school year will be highlighted in teal. If the entire notification is new</w:t>
      </w:r>
      <w:r w:rsidR="00D54B96" w:rsidRPr="000E058C">
        <w:t xml:space="preserve"> or if major revisions were made to the sample language</w:t>
      </w:r>
      <w:r w:rsidR="007653E2" w:rsidRPr="000E058C">
        <w:t xml:space="preserve">, only the title of the notification will be highlighted. </w:t>
      </w:r>
      <w:r w:rsidR="00B713F0" w:rsidRPr="000E058C">
        <w:rPr>
          <w:i/>
          <w:iCs/>
        </w:rPr>
        <w:t>(Note:</w:t>
      </w:r>
      <w:r w:rsidR="00B713F0" w:rsidRPr="000E058C">
        <w:t xml:space="preserve"> Some changes were made to sample language for the sake of clarity</w:t>
      </w:r>
      <w:r w:rsidR="001F330E" w:rsidRPr="000E058C">
        <w:t>, or to correct spelling or grammatical error</w:t>
      </w:r>
      <w:r w:rsidR="00FA79F8">
        <w:t>s</w:t>
      </w:r>
      <w:r w:rsidR="00B713F0" w:rsidRPr="000E058C">
        <w:t>.)</w:t>
      </w:r>
    </w:p>
    <w:p w14:paraId="34ED79AA" w14:textId="77777777" w:rsidR="00194004" w:rsidRPr="000E058C" w:rsidRDefault="00194004" w:rsidP="00194004"/>
    <w:p w14:paraId="7AB65EF9" w14:textId="77777777" w:rsidR="00AD0979" w:rsidRPr="000E058C" w:rsidRDefault="00AD0979" w:rsidP="00194004">
      <w:pPr>
        <w:pStyle w:val="Heading2"/>
        <w:sectPr w:rsidR="00AD0979" w:rsidRPr="000E058C" w:rsidSect="000C7DE0">
          <w:type w:val="continuous"/>
          <w:pgSz w:w="12240" w:h="15840"/>
          <w:pgMar w:top="1008" w:right="1008" w:bottom="1008" w:left="1008" w:header="720" w:footer="432" w:gutter="0"/>
          <w:cols w:space="720"/>
          <w:docGrid w:linePitch="360"/>
        </w:sectPr>
      </w:pPr>
    </w:p>
    <w:p w14:paraId="4B700D27" w14:textId="7C0977E7" w:rsidR="00194004" w:rsidRPr="000E058C" w:rsidRDefault="00194004" w:rsidP="00194004">
      <w:pPr>
        <w:pStyle w:val="Heading2"/>
      </w:pPr>
      <w:bookmarkStart w:id="3" w:name="_Toc222751919"/>
      <w:r w:rsidRPr="000E058C">
        <w:t>Academic Program</w:t>
      </w:r>
      <w:bookmarkEnd w:id="3"/>
    </w:p>
    <w:p w14:paraId="0BCF3231" w14:textId="5F6F4E82" w:rsidR="00ED2327" w:rsidRPr="000E058C" w:rsidRDefault="00133278" w:rsidP="00AD0979">
      <w:pPr>
        <w:jc w:val="left"/>
        <w:rPr>
          <w:b/>
          <w:bCs/>
        </w:rPr>
      </w:pPr>
      <w:r>
        <w:rPr>
          <w:b/>
          <w:bCs/>
        </w:rPr>
        <w:t>Abuse &amp; Human Trafficking Prevention Education</w:t>
      </w:r>
    </w:p>
    <w:p w14:paraId="58BF1B5F" w14:textId="472DAD25" w:rsidR="008B1229" w:rsidRPr="000E058C" w:rsidRDefault="00133278" w:rsidP="00AD0979">
      <w:pPr>
        <w:jc w:val="left"/>
      </w:pPr>
      <w:hyperlink r:id="rId16" w:history="1">
        <w:r w:rsidRPr="00133278">
          <w:rPr>
            <w:rStyle w:val="Hyperlink"/>
          </w:rPr>
          <w:t xml:space="preserve">Senate </w:t>
        </w:r>
        <w:r w:rsidR="008B1229" w:rsidRPr="00133278">
          <w:rPr>
            <w:rStyle w:val="Hyperlink"/>
          </w:rPr>
          <w:t xml:space="preserve">Bill </w:t>
        </w:r>
        <w:r w:rsidRPr="00133278">
          <w:rPr>
            <w:rStyle w:val="Hyperlink"/>
          </w:rPr>
          <w:t xml:space="preserve">848 </w:t>
        </w:r>
        <w:r w:rsidR="008B1229" w:rsidRPr="00133278">
          <w:rPr>
            <w:rStyle w:val="Hyperlink"/>
          </w:rPr>
          <w:t xml:space="preserve">(Ch. </w:t>
        </w:r>
        <w:r w:rsidRPr="00133278">
          <w:rPr>
            <w:rStyle w:val="Hyperlink"/>
          </w:rPr>
          <w:t>460</w:t>
        </w:r>
        <w:r w:rsidR="008B1229" w:rsidRPr="00133278">
          <w:rPr>
            <w:rStyle w:val="Hyperlink"/>
          </w:rPr>
          <w:t>, Stats. 202</w:t>
        </w:r>
        <w:r w:rsidRPr="00133278">
          <w:rPr>
            <w:rStyle w:val="Hyperlink"/>
          </w:rPr>
          <w:t>5</w:t>
        </w:r>
        <w:r w:rsidR="008B1229" w:rsidRPr="00133278">
          <w:rPr>
            <w:rStyle w:val="Hyperlink"/>
          </w:rPr>
          <w:t>)</w:t>
        </w:r>
      </w:hyperlink>
    </w:p>
    <w:p w14:paraId="46718274" w14:textId="7A1C1CA0" w:rsidR="00ED2327" w:rsidRPr="000E058C" w:rsidRDefault="00D95FE9" w:rsidP="00ED2327">
      <w:pPr>
        <w:tabs>
          <w:tab w:val="left" w:pos="990"/>
        </w:tabs>
        <w:ind w:left="990" w:hanging="990"/>
        <w:jc w:val="left"/>
        <w:rPr>
          <w:i/>
          <w:iCs/>
        </w:rPr>
      </w:pPr>
      <w:r w:rsidRPr="000E058C">
        <w:rPr>
          <w:i/>
          <w:iCs/>
        </w:rPr>
        <w:t xml:space="preserve">Amended EC </w:t>
      </w:r>
      <w:r w:rsidR="00133278">
        <w:rPr>
          <w:i/>
          <w:iCs/>
        </w:rPr>
        <w:t>51950</w:t>
      </w:r>
    </w:p>
    <w:p w14:paraId="61FBB08E" w14:textId="77777777" w:rsidR="00ED2327" w:rsidRDefault="00ED2327" w:rsidP="00ED2327">
      <w:pPr>
        <w:tabs>
          <w:tab w:val="left" w:pos="990"/>
        </w:tabs>
        <w:jc w:val="left"/>
      </w:pPr>
    </w:p>
    <w:p w14:paraId="6E057756" w14:textId="027BE1DE" w:rsidR="00C85DC7" w:rsidRDefault="00C85DC7" w:rsidP="00ED2327">
      <w:pPr>
        <w:tabs>
          <w:tab w:val="left" w:pos="990"/>
        </w:tabs>
        <w:jc w:val="left"/>
        <w:rPr>
          <w:b/>
          <w:bCs/>
        </w:rPr>
      </w:pPr>
      <w:r>
        <w:rPr>
          <w:b/>
          <w:bCs/>
        </w:rPr>
        <w:t>Availability of Language Programs &amp; Language Acquisition Programs</w:t>
      </w:r>
    </w:p>
    <w:p w14:paraId="1548BA8D" w14:textId="3D2D5146" w:rsidR="00C85DC7" w:rsidRDefault="00C85DC7" w:rsidP="00ED2327">
      <w:pPr>
        <w:tabs>
          <w:tab w:val="left" w:pos="990"/>
        </w:tabs>
        <w:jc w:val="left"/>
        <w:rPr>
          <w:i/>
          <w:iCs/>
        </w:rPr>
      </w:pPr>
      <w:r>
        <w:rPr>
          <w:i/>
          <w:iCs/>
        </w:rPr>
        <w:t>Restructured notification which now includes specific information related to world languages offered</w:t>
      </w:r>
    </w:p>
    <w:p w14:paraId="558160E0" w14:textId="77777777" w:rsidR="00C85DC7" w:rsidRPr="00C85DC7" w:rsidRDefault="00C85DC7" w:rsidP="00ED2327">
      <w:pPr>
        <w:tabs>
          <w:tab w:val="left" w:pos="990"/>
        </w:tabs>
        <w:jc w:val="left"/>
      </w:pPr>
    </w:p>
    <w:p w14:paraId="6324F9B4" w14:textId="4B754C85" w:rsidR="00604C25" w:rsidRDefault="00604C25" w:rsidP="00ED2327">
      <w:pPr>
        <w:tabs>
          <w:tab w:val="left" w:pos="990"/>
        </w:tabs>
        <w:jc w:val="left"/>
        <w:rPr>
          <w:b/>
          <w:bCs/>
        </w:rPr>
      </w:pPr>
      <w:r>
        <w:rPr>
          <w:b/>
          <w:bCs/>
        </w:rPr>
        <w:t>California Proficiency Program</w:t>
      </w:r>
    </w:p>
    <w:p w14:paraId="3CE28238" w14:textId="23B02588" w:rsidR="00604C25" w:rsidRDefault="00604C25" w:rsidP="00ED2327">
      <w:pPr>
        <w:tabs>
          <w:tab w:val="left" w:pos="990"/>
        </w:tabs>
        <w:jc w:val="left"/>
      </w:pPr>
      <w:r>
        <w:rPr>
          <w:i/>
          <w:iCs/>
        </w:rPr>
        <w:t>Updated description from CDE</w:t>
      </w:r>
    </w:p>
    <w:p w14:paraId="0BF3F354" w14:textId="77777777" w:rsidR="00604C25" w:rsidRDefault="00604C25" w:rsidP="00ED2327">
      <w:pPr>
        <w:tabs>
          <w:tab w:val="left" w:pos="990"/>
        </w:tabs>
        <w:jc w:val="left"/>
      </w:pPr>
    </w:p>
    <w:p w14:paraId="592EACB5" w14:textId="2A083644" w:rsidR="00604C25" w:rsidRDefault="00604C25" w:rsidP="00ED2327">
      <w:pPr>
        <w:tabs>
          <w:tab w:val="left" w:pos="990"/>
        </w:tabs>
        <w:jc w:val="left"/>
        <w:rPr>
          <w:b/>
          <w:bCs/>
        </w:rPr>
      </w:pPr>
      <w:r>
        <w:rPr>
          <w:b/>
          <w:bCs/>
        </w:rPr>
        <w:t>Exemption Based on Religious Beliefs</w:t>
      </w:r>
    </w:p>
    <w:p w14:paraId="38A00A6B" w14:textId="761C237E" w:rsidR="00604C25" w:rsidRDefault="00604C25" w:rsidP="00ED2327">
      <w:pPr>
        <w:tabs>
          <w:tab w:val="left" w:pos="990"/>
        </w:tabs>
        <w:jc w:val="left"/>
      </w:pPr>
      <w:r>
        <w:rPr>
          <w:i/>
          <w:iCs/>
        </w:rPr>
        <w:t>Mahmoud v. Taylor, U.S. Supreme Court decision</w:t>
      </w:r>
    </w:p>
    <w:p w14:paraId="4EE50E89" w14:textId="77777777" w:rsidR="00604C25" w:rsidRDefault="00604C25" w:rsidP="00ED2327">
      <w:pPr>
        <w:tabs>
          <w:tab w:val="left" w:pos="990"/>
        </w:tabs>
        <w:jc w:val="left"/>
      </w:pPr>
    </w:p>
    <w:p w14:paraId="1C801934" w14:textId="0EB4E653" w:rsidR="00604C25" w:rsidRDefault="00604C25" w:rsidP="00ED2327">
      <w:pPr>
        <w:tabs>
          <w:tab w:val="left" w:pos="990"/>
        </w:tabs>
        <w:jc w:val="left"/>
      </w:pPr>
      <w:r>
        <w:rPr>
          <w:b/>
          <w:bCs/>
        </w:rPr>
        <w:t>Participation in Statewide Assessments</w:t>
      </w:r>
    </w:p>
    <w:p w14:paraId="358B3517" w14:textId="6F679A0F" w:rsidR="00604C25" w:rsidRDefault="00604C25" w:rsidP="00ED2327">
      <w:pPr>
        <w:tabs>
          <w:tab w:val="left" w:pos="990"/>
        </w:tabs>
        <w:jc w:val="left"/>
      </w:pPr>
      <w:r>
        <w:rPr>
          <w:i/>
          <w:iCs/>
        </w:rPr>
        <w:t>Use of CDE’s statewide notification template</w:t>
      </w:r>
    </w:p>
    <w:p w14:paraId="0CFA0905" w14:textId="77777777" w:rsidR="00604C25" w:rsidRDefault="00604C25" w:rsidP="00ED2327">
      <w:pPr>
        <w:tabs>
          <w:tab w:val="left" w:pos="990"/>
        </w:tabs>
        <w:jc w:val="left"/>
      </w:pPr>
    </w:p>
    <w:p w14:paraId="65DB93D7" w14:textId="666F6D1F" w:rsidR="00604C25" w:rsidRDefault="00604C25" w:rsidP="00ED2327">
      <w:pPr>
        <w:tabs>
          <w:tab w:val="left" w:pos="990"/>
        </w:tabs>
        <w:jc w:val="left"/>
        <w:rPr>
          <w:b/>
          <w:bCs/>
        </w:rPr>
      </w:pPr>
      <w:r>
        <w:rPr>
          <w:b/>
          <w:bCs/>
        </w:rPr>
        <w:t>Screening for Reading Difficulties</w:t>
      </w:r>
    </w:p>
    <w:p w14:paraId="0F943417" w14:textId="4C4AAE23" w:rsidR="00604C25" w:rsidRDefault="00604C25" w:rsidP="00ED2327">
      <w:pPr>
        <w:tabs>
          <w:tab w:val="left" w:pos="990"/>
        </w:tabs>
        <w:jc w:val="left"/>
      </w:pPr>
      <w:r>
        <w:rPr>
          <w:i/>
          <w:iCs/>
        </w:rPr>
        <w:t>Added reasons for exemption from screening</w:t>
      </w:r>
    </w:p>
    <w:p w14:paraId="79B6F945" w14:textId="77777777" w:rsidR="00604C25" w:rsidRPr="00604C25" w:rsidRDefault="00604C25" w:rsidP="00ED2327">
      <w:pPr>
        <w:tabs>
          <w:tab w:val="left" w:pos="990"/>
        </w:tabs>
        <w:jc w:val="left"/>
      </w:pPr>
    </w:p>
    <w:p w14:paraId="65DEF2D0" w14:textId="0421BAFF" w:rsidR="00AD0979" w:rsidRPr="000E058C" w:rsidRDefault="00AD0979" w:rsidP="00AD0979">
      <w:pPr>
        <w:pStyle w:val="Heading2"/>
        <w:jc w:val="left"/>
      </w:pPr>
      <w:bookmarkStart w:id="4" w:name="_Toc222751920"/>
      <w:r w:rsidRPr="000E058C">
        <w:t>Equity &amp; Access</w:t>
      </w:r>
      <w:bookmarkEnd w:id="4"/>
    </w:p>
    <w:p w14:paraId="117652E2" w14:textId="77777777" w:rsidR="00B9580E" w:rsidRPr="000E058C" w:rsidRDefault="00B9580E" w:rsidP="00B9580E">
      <w:pPr>
        <w:jc w:val="left"/>
      </w:pPr>
      <w:bookmarkStart w:id="5" w:name="_Hlk190424108"/>
      <w:r>
        <w:rPr>
          <w:b/>
          <w:bCs/>
        </w:rPr>
        <w:t>Antisemitism Prevention</w:t>
      </w:r>
    </w:p>
    <w:p w14:paraId="03566300" w14:textId="77777777" w:rsidR="00B9580E" w:rsidRPr="000E058C" w:rsidRDefault="00B9580E" w:rsidP="00B9580E">
      <w:pPr>
        <w:jc w:val="left"/>
      </w:pPr>
      <w:hyperlink r:id="rId17" w:history="1">
        <w:r w:rsidRPr="003B09DD">
          <w:rPr>
            <w:rStyle w:val="Hyperlink"/>
          </w:rPr>
          <w:t>Assembly Bill 715 (Ch. 428, Stats. 2025)</w:t>
        </w:r>
      </w:hyperlink>
    </w:p>
    <w:p w14:paraId="2420A1A3" w14:textId="77777777" w:rsidR="00B9580E" w:rsidRPr="000E058C" w:rsidRDefault="00B9580E" w:rsidP="00B9580E">
      <w:pPr>
        <w:jc w:val="left"/>
        <w:rPr>
          <w:i/>
          <w:iCs/>
        </w:rPr>
      </w:pPr>
      <w:r>
        <w:rPr>
          <w:i/>
          <w:iCs/>
        </w:rPr>
        <w:t>Amended EC 48980</w:t>
      </w:r>
    </w:p>
    <w:p w14:paraId="12E5AB41" w14:textId="77777777" w:rsidR="00B9580E" w:rsidRPr="000E058C" w:rsidRDefault="00B9580E" w:rsidP="00B9580E">
      <w:pPr>
        <w:jc w:val="left"/>
        <w:rPr>
          <w:b/>
          <w:bCs/>
        </w:rPr>
      </w:pPr>
    </w:p>
    <w:p w14:paraId="25CA3429" w14:textId="6BAB9F56" w:rsidR="00ED2327" w:rsidRPr="000E058C" w:rsidRDefault="00ED2327" w:rsidP="00ED2327">
      <w:pPr>
        <w:jc w:val="left"/>
        <w:rPr>
          <w:i/>
          <w:iCs/>
        </w:rPr>
      </w:pPr>
      <w:r w:rsidRPr="000E058C">
        <w:rPr>
          <w:b/>
          <w:bCs/>
        </w:rPr>
        <w:t>Educational Equity: Immigration &amp; Citizenship Status</w:t>
      </w:r>
      <w:r w:rsidRPr="000E058C">
        <w:rPr>
          <w:b/>
          <w:bCs/>
          <w:i/>
          <w:iCs/>
        </w:rPr>
        <w:t xml:space="preserve"> </w:t>
      </w:r>
    </w:p>
    <w:bookmarkEnd w:id="5"/>
    <w:p w14:paraId="180B3A9C" w14:textId="3ED927E1" w:rsidR="00E364AD" w:rsidRDefault="00E364AD" w:rsidP="00ED2327">
      <w:pPr>
        <w:jc w:val="left"/>
      </w:pPr>
      <w:r>
        <w:fldChar w:fldCharType="begin"/>
      </w:r>
      <w:r>
        <w:instrText>HYPERLINK "https://leginfo.legislature.ca.gov/faces/billNavClient.xhtml?bill_id=202520260AB495"</w:instrText>
      </w:r>
      <w:r>
        <w:fldChar w:fldCharType="separate"/>
      </w:r>
      <w:r w:rsidR="008C4DE3" w:rsidRPr="00E364AD">
        <w:rPr>
          <w:rStyle w:val="Hyperlink"/>
        </w:rPr>
        <w:t xml:space="preserve">AB 49 (Ch. </w:t>
      </w:r>
      <w:r w:rsidRPr="00E364AD">
        <w:rPr>
          <w:rStyle w:val="Hyperlink"/>
        </w:rPr>
        <w:t>122</w:t>
      </w:r>
      <w:r w:rsidR="008C4DE3" w:rsidRPr="00E364AD">
        <w:rPr>
          <w:rStyle w:val="Hyperlink"/>
        </w:rPr>
        <w:t>, Stats. 2025)</w:t>
      </w:r>
      <w:r>
        <w:fldChar w:fldCharType="end"/>
      </w:r>
      <w:r w:rsidR="008472F4">
        <w:t xml:space="preserve">; </w:t>
      </w:r>
      <w:hyperlink r:id="rId18" w:history="1">
        <w:r w:rsidRPr="00E364AD">
          <w:rPr>
            <w:rStyle w:val="Hyperlink"/>
          </w:rPr>
          <w:t>AB 419 (Ch. 663, Stats. 2025)</w:t>
        </w:r>
      </w:hyperlink>
      <w:r w:rsidR="008472F4">
        <w:t xml:space="preserve">; </w:t>
      </w:r>
      <w:hyperlink r:id="rId19" w:history="1">
        <w:r w:rsidRPr="00E364AD">
          <w:rPr>
            <w:rStyle w:val="Hyperlink"/>
          </w:rPr>
          <w:t>AB 495 (Ch. 664, Stats. 2025)</w:t>
        </w:r>
      </w:hyperlink>
    </w:p>
    <w:p w14:paraId="617AC705" w14:textId="6049D15B" w:rsidR="00E364AD" w:rsidRDefault="00E364AD" w:rsidP="00ED2327">
      <w:pPr>
        <w:jc w:val="left"/>
        <w:rPr>
          <w:i/>
          <w:iCs/>
        </w:rPr>
      </w:pPr>
      <w:r>
        <w:rPr>
          <w:i/>
          <w:iCs/>
        </w:rPr>
        <w:t>Amended EC 234.7</w:t>
      </w:r>
    </w:p>
    <w:p w14:paraId="6E63A117" w14:textId="65169FF0" w:rsidR="00E364AD" w:rsidRPr="00E364AD" w:rsidRDefault="00E364AD" w:rsidP="00ED2327">
      <w:pPr>
        <w:jc w:val="left"/>
        <w:rPr>
          <w:i/>
          <w:iCs/>
        </w:rPr>
      </w:pPr>
      <w:r>
        <w:rPr>
          <w:i/>
          <w:iCs/>
        </w:rPr>
        <w:t xml:space="preserve">Amended Attorney General’s </w:t>
      </w:r>
      <w:hyperlink r:id="rId20" w:history="1">
        <w:r w:rsidRPr="00E364AD">
          <w:rPr>
            <w:rStyle w:val="Hyperlink"/>
            <w:i/>
            <w:iCs/>
          </w:rPr>
          <w:t>guidance document</w:t>
        </w:r>
      </w:hyperlink>
      <w:r>
        <w:rPr>
          <w:i/>
          <w:iCs/>
        </w:rPr>
        <w:t xml:space="preserve"> and “</w:t>
      </w:r>
      <w:hyperlink r:id="rId21" w:history="1">
        <w:r w:rsidRPr="00E364AD">
          <w:rPr>
            <w:rStyle w:val="Hyperlink"/>
            <w:i/>
            <w:iCs/>
          </w:rPr>
          <w:t>know your educational rights</w:t>
        </w:r>
      </w:hyperlink>
      <w:r>
        <w:rPr>
          <w:i/>
          <w:iCs/>
        </w:rPr>
        <w:t>” information</w:t>
      </w:r>
    </w:p>
    <w:p w14:paraId="1F3A0DDA" w14:textId="77777777" w:rsidR="008C4DE3" w:rsidRPr="000E058C" w:rsidRDefault="008C4DE3" w:rsidP="00ED2327">
      <w:pPr>
        <w:jc w:val="left"/>
      </w:pPr>
    </w:p>
    <w:p w14:paraId="32E9C7B3" w14:textId="23573161" w:rsidR="00FF2439" w:rsidRPr="000E058C" w:rsidRDefault="00FF2439" w:rsidP="00FF2439">
      <w:pPr>
        <w:jc w:val="left"/>
      </w:pPr>
      <w:r>
        <w:rPr>
          <w:b/>
          <w:bCs/>
        </w:rPr>
        <w:t>Nondiscrimination of Programs &amp; Activities</w:t>
      </w:r>
    </w:p>
    <w:p w14:paraId="6214454F" w14:textId="659C784A" w:rsidR="00FF2439" w:rsidRPr="00DD2ABE" w:rsidRDefault="00FF2439" w:rsidP="00FF2439">
      <w:pPr>
        <w:jc w:val="left"/>
      </w:pPr>
      <w:r w:rsidRPr="00DD2ABE">
        <w:t xml:space="preserve">CDE’s FPM Program Instrument: </w:t>
      </w:r>
      <w:hyperlink r:id="rId22" w:history="1">
        <w:r w:rsidRPr="00DD2ABE">
          <w:rPr>
            <w:rStyle w:val="Hyperlink"/>
          </w:rPr>
          <w:t>Civil Rights</w:t>
        </w:r>
        <w:r w:rsidR="00DD2ABE" w:rsidRPr="00DD2ABE">
          <w:rPr>
            <w:rStyle w:val="Hyperlink"/>
          </w:rPr>
          <w:t xml:space="preserve"> Review</w:t>
        </w:r>
      </w:hyperlink>
    </w:p>
    <w:p w14:paraId="4F9A0FE9" w14:textId="484C6BD1" w:rsidR="00FF2439" w:rsidRDefault="00DD2ABE" w:rsidP="007D1619">
      <w:pPr>
        <w:jc w:val="left"/>
      </w:pPr>
      <w:r>
        <w:rPr>
          <w:i/>
          <w:iCs/>
        </w:rPr>
        <w:t>Added information</w:t>
      </w:r>
    </w:p>
    <w:p w14:paraId="0EA1F7C4" w14:textId="77777777" w:rsidR="006B0B32" w:rsidRDefault="006B0B32" w:rsidP="007D1619">
      <w:pPr>
        <w:jc w:val="left"/>
      </w:pPr>
    </w:p>
    <w:p w14:paraId="13C6652F" w14:textId="33C2FA56" w:rsidR="006B0B32" w:rsidRDefault="006B0B32" w:rsidP="007D1619">
      <w:pPr>
        <w:jc w:val="left"/>
        <w:rPr>
          <w:b/>
          <w:bCs/>
        </w:rPr>
      </w:pPr>
      <w:r>
        <w:rPr>
          <w:b/>
          <w:bCs/>
        </w:rPr>
        <w:t>Safe Place to Learn Act</w:t>
      </w:r>
    </w:p>
    <w:p w14:paraId="6153D37B" w14:textId="435DCE9F" w:rsidR="006B0B32" w:rsidRDefault="006B0B32" w:rsidP="007D1619">
      <w:pPr>
        <w:jc w:val="left"/>
      </w:pPr>
      <w:hyperlink r:id="rId23" w:history="1">
        <w:r w:rsidRPr="006B0B32">
          <w:rPr>
            <w:rStyle w:val="Hyperlink"/>
          </w:rPr>
          <w:t>Assembly Bill 772 (Ch. 620, Stats. 2025)</w:t>
        </w:r>
      </w:hyperlink>
    </w:p>
    <w:p w14:paraId="7653C04D" w14:textId="54420C75" w:rsidR="006B0B32" w:rsidRPr="006B0B32" w:rsidRDefault="006B0B32" w:rsidP="007D1619">
      <w:pPr>
        <w:jc w:val="left"/>
        <w:rPr>
          <w:i/>
          <w:iCs/>
        </w:rPr>
      </w:pPr>
      <w:r>
        <w:rPr>
          <w:i/>
          <w:iCs/>
        </w:rPr>
        <w:t>Added EC 243.41</w:t>
      </w:r>
    </w:p>
    <w:p w14:paraId="0EECB7FA" w14:textId="77777777" w:rsidR="00DD2ABE" w:rsidRPr="00DD2ABE" w:rsidRDefault="00DD2ABE" w:rsidP="007D1619">
      <w:pPr>
        <w:jc w:val="left"/>
      </w:pPr>
    </w:p>
    <w:p w14:paraId="5EDBEBBF" w14:textId="77777777" w:rsidR="00E37C5D" w:rsidRPr="000E058C" w:rsidRDefault="00E37C5D" w:rsidP="00E37C5D">
      <w:pPr>
        <w:pStyle w:val="Heading2"/>
      </w:pPr>
      <w:bookmarkStart w:id="6" w:name="_Toc222751921"/>
      <w:r w:rsidRPr="000E058C">
        <w:t>Health &amp; Wellness</w:t>
      </w:r>
      <w:bookmarkEnd w:id="6"/>
    </w:p>
    <w:p w14:paraId="3339A9BD" w14:textId="7CC95EBF" w:rsidR="007A0F74" w:rsidRDefault="007A0F74" w:rsidP="007D1619">
      <w:pPr>
        <w:jc w:val="left"/>
        <w:rPr>
          <w:b/>
          <w:bCs/>
        </w:rPr>
      </w:pPr>
      <w:r>
        <w:rPr>
          <w:b/>
          <w:bCs/>
        </w:rPr>
        <w:t>Administration of Prescribed Medication</w:t>
      </w:r>
    </w:p>
    <w:p w14:paraId="6EA794CD" w14:textId="50CEDA02" w:rsidR="007A0F74" w:rsidRDefault="007A0F74" w:rsidP="007D1619">
      <w:pPr>
        <w:jc w:val="left"/>
      </w:pPr>
      <w:hyperlink r:id="rId24" w:history="1">
        <w:r w:rsidRPr="007A0F74">
          <w:rPr>
            <w:rStyle w:val="Hyperlink"/>
          </w:rPr>
          <w:t>Senate Bill 568 (Ch. 322, Stats. 2025)</w:t>
        </w:r>
      </w:hyperlink>
    </w:p>
    <w:p w14:paraId="355C620E" w14:textId="7E88B430" w:rsidR="007A0F74" w:rsidRDefault="007A0F74" w:rsidP="007D1619">
      <w:pPr>
        <w:jc w:val="left"/>
      </w:pPr>
      <w:r>
        <w:rPr>
          <w:i/>
          <w:iCs/>
        </w:rPr>
        <w:t>Amended EC 49414, 49423</w:t>
      </w:r>
    </w:p>
    <w:p w14:paraId="4A38DD3E" w14:textId="77777777" w:rsidR="007A0F74" w:rsidRPr="007A0F74" w:rsidRDefault="007A0F74" w:rsidP="007D1619">
      <w:pPr>
        <w:jc w:val="left"/>
      </w:pPr>
    </w:p>
    <w:p w14:paraId="4CD815E6" w14:textId="058DFD43" w:rsidR="00F91C81" w:rsidRPr="000E058C" w:rsidRDefault="00F91C81" w:rsidP="007D1619">
      <w:pPr>
        <w:jc w:val="left"/>
        <w:rPr>
          <w:b/>
          <w:bCs/>
        </w:rPr>
      </w:pPr>
      <w:r w:rsidRPr="000E058C">
        <w:rPr>
          <w:b/>
          <w:bCs/>
        </w:rPr>
        <w:t>Oral Health Assessment</w:t>
      </w:r>
    </w:p>
    <w:p w14:paraId="350ECF7D" w14:textId="77777777" w:rsidR="00FF2439" w:rsidRPr="000E058C" w:rsidRDefault="00FF2439" w:rsidP="00FF2439">
      <w:pPr>
        <w:jc w:val="left"/>
      </w:pPr>
      <w:hyperlink r:id="rId25" w:history="1">
        <w:r w:rsidRPr="00BC0DE2">
          <w:rPr>
            <w:rStyle w:val="Hyperlink"/>
          </w:rPr>
          <w:t>Assembly Bill 677 (Ch. 163, Stats. 2025)</w:t>
        </w:r>
      </w:hyperlink>
    </w:p>
    <w:p w14:paraId="5819D435" w14:textId="3EAAD4C5" w:rsidR="00F91C81" w:rsidRPr="000E058C" w:rsidRDefault="00F91C81" w:rsidP="007D1619">
      <w:pPr>
        <w:jc w:val="left"/>
      </w:pPr>
      <w:r w:rsidRPr="000E058C">
        <w:rPr>
          <w:i/>
          <w:iCs/>
        </w:rPr>
        <w:t>Amended EC 49452.8</w:t>
      </w:r>
    </w:p>
    <w:p w14:paraId="7323CB06" w14:textId="77777777" w:rsidR="00F91C81" w:rsidRPr="000E058C" w:rsidRDefault="00F91C81" w:rsidP="007D1619">
      <w:pPr>
        <w:jc w:val="left"/>
      </w:pPr>
    </w:p>
    <w:p w14:paraId="7AB21FCB" w14:textId="3B6B95C6" w:rsidR="007072F5" w:rsidRDefault="007072F5" w:rsidP="00914E62">
      <w:pPr>
        <w:pStyle w:val="Heading2"/>
      </w:pPr>
      <w:bookmarkStart w:id="7" w:name="_Toc222751922"/>
      <w:r>
        <w:t>Parent &amp; Family Engagement</w:t>
      </w:r>
      <w:bookmarkEnd w:id="7"/>
    </w:p>
    <w:p w14:paraId="1703C255" w14:textId="62957ACA" w:rsidR="007072F5" w:rsidRDefault="007072F5" w:rsidP="007072F5">
      <w:pPr>
        <w:jc w:val="left"/>
        <w:rPr>
          <w:b/>
          <w:bCs/>
        </w:rPr>
      </w:pPr>
      <w:r>
        <w:rPr>
          <w:b/>
          <w:bCs/>
        </w:rPr>
        <w:t>California Kids Investment and Development Savings Program</w:t>
      </w:r>
    </w:p>
    <w:p w14:paraId="064305DB" w14:textId="77777777" w:rsidR="007072F5" w:rsidRDefault="007072F5" w:rsidP="007072F5">
      <w:pPr>
        <w:jc w:val="left"/>
      </w:pPr>
      <w:hyperlink r:id="rId26" w:history="1">
        <w:r w:rsidRPr="00BF0635">
          <w:rPr>
            <w:rStyle w:val="Hyperlink"/>
          </w:rPr>
          <w:t>Assembly Bill 123 (Ch. 9, Stats. 2025)</w:t>
        </w:r>
      </w:hyperlink>
    </w:p>
    <w:p w14:paraId="54446744" w14:textId="77777777" w:rsidR="007072F5" w:rsidRPr="00BF0635" w:rsidRDefault="007072F5" w:rsidP="007072F5">
      <w:pPr>
        <w:jc w:val="left"/>
        <w:rPr>
          <w:i/>
          <w:iCs/>
        </w:rPr>
      </w:pPr>
      <w:r>
        <w:rPr>
          <w:i/>
          <w:iCs/>
        </w:rPr>
        <w:t>Amended EC 51225.7</w:t>
      </w:r>
    </w:p>
    <w:p w14:paraId="08D964FC" w14:textId="77777777" w:rsidR="007072F5" w:rsidRPr="007072F5" w:rsidRDefault="007072F5" w:rsidP="007072F5"/>
    <w:p w14:paraId="504239D4" w14:textId="0E01EB72" w:rsidR="00E538AE" w:rsidRPr="000E058C" w:rsidRDefault="00914E62" w:rsidP="00914E62">
      <w:pPr>
        <w:pStyle w:val="Heading2"/>
      </w:pPr>
      <w:bookmarkStart w:id="8" w:name="_Toc222751923"/>
      <w:r w:rsidRPr="000E058C">
        <w:t>Safety &amp; Well-Being</w:t>
      </w:r>
      <w:bookmarkEnd w:id="8"/>
    </w:p>
    <w:p w14:paraId="1F0D64DF" w14:textId="13E9002E" w:rsidR="00300EE6" w:rsidRDefault="00300EE6" w:rsidP="007D1619">
      <w:pPr>
        <w:jc w:val="left"/>
        <w:rPr>
          <w:b/>
          <w:bCs/>
          <w:iCs/>
        </w:rPr>
      </w:pPr>
      <w:r>
        <w:rPr>
          <w:b/>
          <w:bCs/>
          <w:iCs/>
        </w:rPr>
        <w:t>Body Shaming</w:t>
      </w:r>
    </w:p>
    <w:p w14:paraId="03BB5832" w14:textId="559FF7FD" w:rsidR="00300EE6" w:rsidRDefault="00300EE6" w:rsidP="007D1619">
      <w:pPr>
        <w:jc w:val="left"/>
        <w:rPr>
          <w:iCs/>
        </w:rPr>
      </w:pPr>
      <w:hyperlink r:id="rId27" w:history="1">
        <w:r w:rsidRPr="00300EE6">
          <w:rPr>
            <w:rStyle w:val="Hyperlink"/>
            <w:iCs/>
          </w:rPr>
          <w:t>Senate Bill 862 (Ch. 243, Stats. 2025)</w:t>
        </w:r>
      </w:hyperlink>
    </w:p>
    <w:p w14:paraId="26297343" w14:textId="33D15666" w:rsidR="00300EE6" w:rsidRPr="00300EE6" w:rsidRDefault="00300EE6" w:rsidP="007D1619">
      <w:pPr>
        <w:jc w:val="left"/>
        <w:rPr>
          <w:i/>
        </w:rPr>
      </w:pPr>
      <w:r>
        <w:rPr>
          <w:i/>
        </w:rPr>
        <w:t>Amended EC 232.7</w:t>
      </w:r>
    </w:p>
    <w:p w14:paraId="56BA4B49" w14:textId="77777777" w:rsidR="00300EE6" w:rsidRDefault="00300EE6" w:rsidP="007D1619">
      <w:pPr>
        <w:jc w:val="left"/>
        <w:rPr>
          <w:iCs/>
        </w:rPr>
      </w:pPr>
    </w:p>
    <w:p w14:paraId="3D30E3D9" w14:textId="77777777" w:rsidR="008472F4" w:rsidRPr="00300EE6" w:rsidRDefault="008472F4" w:rsidP="007D1619">
      <w:pPr>
        <w:jc w:val="left"/>
        <w:rPr>
          <w:iCs/>
        </w:rPr>
      </w:pPr>
    </w:p>
    <w:p w14:paraId="14F8509B" w14:textId="7BFFCAA0" w:rsidR="00914E62" w:rsidRPr="000E058C" w:rsidRDefault="00CF5E77" w:rsidP="007D1619">
      <w:pPr>
        <w:jc w:val="left"/>
        <w:rPr>
          <w:b/>
          <w:bCs/>
          <w:iCs/>
        </w:rPr>
      </w:pPr>
      <w:r>
        <w:rPr>
          <w:b/>
          <w:bCs/>
          <w:iCs/>
        </w:rPr>
        <w:lastRenderedPageBreak/>
        <w:t>Child Abuse &amp; Neglect Reporting</w:t>
      </w:r>
    </w:p>
    <w:p w14:paraId="495A93ED" w14:textId="77777777" w:rsidR="00CF5E77" w:rsidRDefault="00CF5E77" w:rsidP="007D1619">
      <w:pPr>
        <w:jc w:val="left"/>
      </w:pPr>
      <w:hyperlink r:id="rId28" w:history="1">
        <w:r w:rsidRPr="00133278">
          <w:rPr>
            <w:rStyle w:val="Hyperlink"/>
          </w:rPr>
          <w:t>Senate Bill 848 (Ch. 460, Stats. 2025)</w:t>
        </w:r>
      </w:hyperlink>
    </w:p>
    <w:p w14:paraId="13CEE1B1" w14:textId="40AF4654" w:rsidR="00F73E9E" w:rsidRDefault="00F73E9E" w:rsidP="007D1619">
      <w:pPr>
        <w:jc w:val="left"/>
        <w:rPr>
          <w:iCs/>
        </w:rPr>
      </w:pPr>
      <w:r w:rsidRPr="000E058C">
        <w:rPr>
          <w:i/>
        </w:rPr>
        <w:t xml:space="preserve">Amended </w:t>
      </w:r>
      <w:r w:rsidR="00CF5E77" w:rsidRPr="00CF5E77">
        <w:rPr>
          <w:i/>
        </w:rPr>
        <w:t>PC 11165.7</w:t>
      </w:r>
    </w:p>
    <w:p w14:paraId="49DC2BE8" w14:textId="77777777" w:rsidR="00CF5E77" w:rsidRDefault="00CF5E77" w:rsidP="007D1619">
      <w:pPr>
        <w:jc w:val="left"/>
        <w:rPr>
          <w:iCs/>
        </w:rPr>
      </w:pPr>
    </w:p>
    <w:p w14:paraId="2C321724" w14:textId="71FA8669" w:rsidR="00CF5E77" w:rsidRDefault="00CF5E77" w:rsidP="007D1619">
      <w:pPr>
        <w:jc w:val="left"/>
        <w:rPr>
          <w:b/>
          <w:bCs/>
          <w:iCs/>
        </w:rPr>
      </w:pPr>
      <w:r>
        <w:rPr>
          <w:b/>
          <w:bCs/>
          <w:iCs/>
        </w:rPr>
        <w:t>Drowning Prevention Safety</w:t>
      </w:r>
    </w:p>
    <w:p w14:paraId="22E6032C" w14:textId="6AA55220" w:rsidR="00CF5E77" w:rsidRDefault="00CF5E77" w:rsidP="007D1619">
      <w:pPr>
        <w:jc w:val="left"/>
        <w:rPr>
          <w:iCs/>
        </w:rPr>
      </w:pPr>
      <w:hyperlink r:id="rId29" w:history="1">
        <w:r w:rsidRPr="00CF5E77">
          <w:rPr>
            <w:rStyle w:val="Hyperlink"/>
            <w:iCs/>
          </w:rPr>
          <w:t>Assembly Bill 1005</w:t>
        </w:r>
        <w:r w:rsidR="00D867DE">
          <w:rPr>
            <w:rStyle w:val="Hyperlink"/>
            <w:iCs/>
          </w:rPr>
          <w:t xml:space="preserve"> </w:t>
        </w:r>
        <w:r w:rsidRPr="00CF5E77">
          <w:rPr>
            <w:rStyle w:val="Hyperlink"/>
            <w:iCs/>
          </w:rPr>
          <w:t>(Ch. 387, Stats. 2025)</w:t>
        </w:r>
      </w:hyperlink>
    </w:p>
    <w:p w14:paraId="184937CC" w14:textId="3545C082" w:rsidR="00CF5E77" w:rsidRDefault="00CF5E77" w:rsidP="007D1619">
      <w:pPr>
        <w:jc w:val="left"/>
        <w:rPr>
          <w:iCs/>
        </w:rPr>
      </w:pPr>
      <w:r>
        <w:rPr>
          <w:i/>
        </w:rPr>
        <w:t>Amended EC 51140</w:t>
      </w:r>
    </w:p>
    <w:p w14:paraId="54DEBF9F" w14:textId="77777777" w:rsidR="00CF5E77" w:rsidRDefault="00CF5E77" w:rsidP="007D1619">
      <w:pPr>
        <w:jc w:val="left"/>
        <w:rPr>
          <w:iCs/>
        </w:rPr>
      </w:pPr>
    </w:p>
    <w:p w14:paraId="03AF0BB8" w14:textId="3944577A" w:rsidR="00CF5E77" w:rsidRDefault="00CF5E77" w:rsidP="007D1619">
      <w:pPr>
        <w:jc w:val="left"/>
        <w:rPr>
          <w:b/>
          <w:bCs/>
          <w:iCs/>
        </w:rPr>
      </w:pPr>
      <w:r>
        <w:rPr>
          <w:b/>
          <w:bCs/>
          <w:iCs/>
        </w:rPr>
        <w:t>Employee Interaction with Students</w:t>
      </w:r>
    </w:p>
    <w:p w14:paraId="1B8C96C5" w14:textId="77777777" w:rsidR="00CF5E77" w:rsidRPr="000E058C" w:rsidRDefault="00CF5E77" w:rsidP="00CF5E77">
      <w:pPr>
        <w:jc w:val="left"/>
      </w:pPr>
      <w:hyperlink r:id="rId30" w:history="1">
        <w:r w:rsidRPr="00133278">
          <w:rPr>
            <w:rStyle w:val="Hyperlink"/>
          </w:rPr>
          <w:t>Senate Bill 848 (Ch. 460, Stats. 2025)</w:t>
        </w:r>
      </w:hyperlink>
    </w:p>
    <w:p w14:paraId="649FEA1D" w14:textId="0CF7B972" w:rsidR="00CF5E77" w:rsidRPr="00CF5E77" w:rsidRDefault="00CF5E77" w:rsidP="007D1619">
      <w:pPr>
        <w:jc w:val="left"/>
        <w:rPr>
          <w:i/>
        </w:rPr>
      </w:pPr>
      <w:r>
        <w:rPr>
          <w:i/>
        </w:rPr>
        <w:t>Added EC 32100</w:t>
      </w:r>
    </w:p>
    <w:p w14:paraId="7FF62C91" w14:textId="77777777" w:rsidR="00F73E9E" w:rsidRPr="000E058C" w:rsidRDefault="00F73E9E" w:rsidP="007D1619">
      <w:pPr>
        <w:jc w:val="left"/>
        <w:rPr>
          <w:iCs/>
        </w:rPr>
      </w:pPr>
    </w:p>
    <w:p w14:paraId="23E0928E" w14:textId="1D2679C8" w:rsidR="00215767" w:rsidRPr="000E058C" w:rsidRDefault="00215767" w:rsidP="00215767">
      <w:pPr>
        <w:pStyle w:val="Heading2"/>
      </w:pPr>
      <w:bookmarkStart w:id="9" w:name="_Toc222751924"/>
      <w:r w:rsidRPr="000E058C">
        <w:t>School Attendance</w:t>
      </w:r>
      <w:bookmarkEnd w:id="9"/>
    </w:p>
    <w:p w14:paraId="639026C2" w14:textId="5E0A7DC5" w:rsidR="00CF5E77" w:rsidRDefault="00CF5E77" w:rsidP="007D1619">
      <w:pPr>
        <w:jc w:val="left"/>
        <w:rPr>
          <w:b/>
          <w:bCs/>
          <w:iCs/>
        </w:rPr>
      </w:pPr>
      <w:r>
        <w:rPr>
          <w:b/>
          <w:bCs/>
          <w:iCs/>
        </w:rPr>
        <w:t>Consequences</w:t>
      </w:r>
    </w:p>
    <w:p w14:paraId="76AE0123" w14:textId="5B45B92B" w:rsidR="00CF5E77" w:rsidRPr="00CF5E77" w:rsidRDefault="00CF5E77" w:rsidP="007D1619">
      <w:pPr>
        <w:jc w:val="left"/>
        <w:rPr>
          <w:iCs/>
        </w:rPr>
      </w:pPr>
      <w:hyperlink r:id="rId31" w:history="1">
        <w:r w:rsidRPr="00CF5E77">
          <w:rPr>
            <w:rStyle w:val="Hyperlink"/>
            <w:iCs/>
          </w:rPr>
          <w:t>Assembly Bill 461 (Ch. 154, Stats. 2025)</w:t>
        </w:r>
      </w:hyperlink>
    </w:p>
    <w:p w14:paraId="1D28580C" w14:textId="4371B37E" w:rsidR="00CF5E77" w:rsidRDefault="00CF5E77" w:rsidP="007D1619">
      <w:pPr>
        <w:jc w:val="left"/>
        <w:rPr>
          <w:i/>
        </w:rPr>
      </w:pPr>
      <w:r>
        <w:rPr>
          <w:i/>
        </w:rPr>
        <w:t>Repealed PC 270.1</w:t>
      </w:r>
      <w:r w:rsidR="00300EE6">
        <w:rPr>
          <w:i/>
        </w:rPr>
        <w:t xml:space="preserve"> – if there are any references or mention of this section, please remove them</w:t>
      </w:r>
    </w:p>
    <w:p w14:paraId="4203CF8E" w14:textId="77777777" w:rsidR="006B0B32" w:rsidRDefault="006B0B32" w:rsidP="007D1619">
      <w:pPr>
        <w:jc w:val="left"/>
        <w:rPr>
          <w:i/>
        </w:rPr>
      </w:pPr>
    </w:p>
    <w:p w14:paraId="318C1E37" w14:textId="77777777" w:rsidR="00921635" w:rsidRPr="000E058C" w:rsidRDefault="00921635" w:rsidP="00921635">
      <w:pPr>
        <w:pStyle w:val="Heading2"/>
      </w:pPr>
      <w:bookmarkStart w:id="10" w:name="_Toc222751925"/>
      <w:r w:rsidRPr="000E058C">
        <w:t>Student Records</w:t>
      </w:r>
      <w:bookmarkEnd w:id="10"/>
    </w:p>
    <w:p w14:paraId="15C27BB6" w14:textId="42A94381" w:rsidR="00921635" w:rsidRPr="000E058C" w:rsidRDefault="00BC0DE2" w:rsidP="007D1619">
      <w:pPr>
        <w:jc w:val="left"/>
        <w:rPr>
          <w:b/>
          <w:bCs/>
        </w:rPr>
      </w:pPr>
      <w:r>
        <w:rPr>
          <w:b/>
          <w:bCs/>
        </w:rPr>
        <w:t>Access to Student Records</w:t>
      </w:r>
    </w:p>
    <w:p w14:paraId="48606B58" w14:textId="149316E5" w:rsidR="00921635" w:rsidRPr="000E058C" w:rsidRDefault="00921635" w:rsidP="007D1619">
      <w:pPr>
        <w:jc w:val="left"/>
      </w:pPr>
      <w:hyperlink r:id="rId32" w:history="1">
        <w:r w:rsidRPr="00FF2439">
          <w:rPr>
            <w:rStyle w:val="Hyperlink"/>
          </w:rPr>
          <w:t xml:space="preserve">Assembly Bill </w:t>
        </w:r>
        <w:r w:rsidR="00FF2439" w:rsidRPr="00FF2439">
          <w:rPr>
            <w:rStyle w:val="Hyperlink"/>
          </w:rPr>
          <w:t>49</w:t>
        </w:r>
        <w:r w:rsidRPr="00FF2439">
          <w:rPr>
            <w:rStyle w:val="Hyperlink"/>
          </w:rPr>
          <w:t xml:space="preserve"> (Ch. </w:t>
        </w:r>
        <w:r w:rsidR="00FF2439" w:rsidRPr="00FF2439">
          <w:rPr>
            <w:rStyle w:val="Hyperlink"/>
          </w:rPr>
          <w:t>122</w:t>
        </w:r>
        <w:r w:rsidRPr="00FF2439">
          <w:rPr>
            <w:rStyle w:val="Hyperlink"/>
          </w:rPr>
          <w:t xml:space="preserve">, Stats. </w:t>
        </w:r>
        <w:r w:rsidR="00BC0DE2" w:rsidRPr="00FF2439">
          <w:rPr>
            <w:rStyle w:val="Hyperlink"/>
          </w:rPr>
          <w:t>2025</w:t>
        </w:r>
        <w:r w:rsidRPr="00FF2439">
          <w:rPr>
            <w:rStyle w:val="Hyperlink"/>
          </w:rPr>
          <w:t>)</w:t>
        </w:r>
      </w:hyperlink>
    </w:p>
    <w:p w14:paraId="30BCBAB9" w14:textId="794F14B0" w:rsidR="00921635" w:rsidRPr="000E058C" w:rsidRDefault="00921635" w:rsidP="007D1619">
      <w:pPr>
        <w:jc w:val="left"/>
        <w:rPr>
          <w:i/>
          <w:iCs/>
        </w:rPr>
      </w:pPr>
      <w:r w:rsidRPr="000E058C">
        <w:rPr>
          <w:i/>
          <w:iCs/>
        </w:rPr>
        <w:t xml:space="preserve">Amended EC </w:t>
      </w:r>
      <w:r w:rsidR="00BC0DE2">
        <w:rPr>
          <w:i/>
          <w:iCs/>
        </w:rPr>
        <w:t>234.7</w:t>
      </w:r>
    </w:p>
    <w:p w14:paraId="5A2FFC4B" w14:textId="77777777" w:rsidR="00921635" w:rsidRPr="000E058C" w:rsidRDefault="00921635" w:rsidP="007D1619">
      <w:pPr>
        <w:jc w:val="left"/>
      </w:pPr>
    </w:p>
    <w:p w14:paraId="76DDD2C4" w14:textId="4008274D" w:rsidR="00921635" w:rsidRPr="000E058C" w:rsidRDefault="00BC0DE2" w:rsidP="007D1619">
      <w:pPr>
        <w:jc w:val="left"/>
        <w:rPr>
          <w:b/>
          <w:bCs/>
        </w:rPr>
      </w:pPr>
      <w:r>
        <w:rPr>
          <w:b/>
          <w:bCs/>
        </w:rPr>
        <w:t>Directory Information</w:t>
      </w:r>
    </w:p>
    <w:p w14:paraId="60D92509" w14:textId="4B3BA259" w:rsidR="00921635" w:rsidRPr="000E058C" w:rsidRDefault="00921635" w:rsidP="007D1619">
      <w:pPr>
        <w:jc w:val="left"/>
      </w:pPr>
      <w:hyperlink r:id="rId33" w:history="1">
        <w:r w:rsidRPr="00BC0DE2">
          <w:rPr>
            <w:rStyle w:val="Hyperlink"/>
          </w:rPr>
          <w:t xml:space="preserve">Assembly Bill </w:t>
        </w:r>
        <w:r w:rsidR="00BC0DE2" w:rsidRPr="00BC0DE2">
          <w:rPr>
            <w:rStyle w:val="Hyperlink"/>
          </w:rPr>
          <w:t>677</w:t>
        </w:r>
        <w:r w:rsidRPr="00BC0DE2">
          <w:rPr>
            <w:rStyle w:val="Hyperlink"/>
          </w:rPr>
          <w:t xml:space="preserve"> (Ch. </w:t>
        </w:r>
        <w:r w:rsidR="00BC0DE2" w:rsidRPr="00BC0DE2">
          <w:rPr>
            <w:rStyle w:val="Hyperlink"/>
          </w:rPr>
          <w:t>163</w:t>
        </w:r>
        <w:r w:rsidRPr="00BC0DE2">
          <w:rPr>
            <w:rStyle w:val="Hyperlink"/>
          </w:rPr>
          <w:t>, Stats. 202</w:t>
        </w:r>
        <w:r w:rsidR="00BC0DE2" w:rsidRPr="00BC0DE2">
          <w:rPr>
            <w:rStyle w:val="Hyperlink"/>
          </w:rPr>
          <w:t>5</w:t>
        </w:r>
        <w:r w:rsidRPr="00BC0DE2">
          <w:rPr>
            <w:rStyle w:val="Hyperlink"/>
          </w:rPr>
          <w:t>)</w:t>
        </w:r>
      </w:hyperlink>
    </w:p>
    <w:p w14:paraId="1A1A8FD5" w14:textId="66D97001" w:rsidR="00480BA6" w:rsidRPr="000E058C" w:rsidRDefault="00921635" w:rsidP="007D1619">
      <w:pPr>
        <w:jc w:val="left"/>
      </w:pPr>
      <w:r w:rsidRPr="000E058C">
        <w:rPr>
          <w:i/>
          <w:iCs/>
        </w:rPr>
        <w:t xml:space="preserve">Amended EC </w:t>
      </w:r>
      <w:r w:rsidR="00FF2439">
        <w:rPr>
          <w:i/>
          <w:iCs/>
        </w:rPr>
        <w:t>49073</w:t>
      </w:r>
    </w:p>
    <w:p w14:paraId="6580AD83" w14:textId="77777777" w:rsidR="00480BA6" w:rsidRDefault="00480BA6" w:rsidP="007D1619">
      <w:pPr>
        <w:jc w:val="left"/>
      </w:pPr>
    </w:p>
    <w:p w14:paraId="6A4A25E8" w14:textId="77777777" w:rsidR="00480BA6" w:rsidRPr="000E058C" w:rsidRDefault="00480BA6" w:rsidP="00480BA6">
      <w:pPr>
        <w:pStyle w:val="Heading2"/>
      </w:pPr>
      <w:bookmarkStart w:id="11" w:name="_Toc222751926"/>
      <w:r w:rsidRPr="000E058C">
        <w:t>Technology</w:t>
      </w:r>
      <w:bookmarkEnd w:id="11"/>
    </w:p>
    <w:p w14:paraId="5EA8BEC1" w14:textId="69F70573" w:rsidR="00AD0979" w:rsidRPr="000E058C" w:rsidRDefault="00480BA6" w:rsidP="007D1619">
      <w:pPr>
        <w:jc w:val="left"/>
        <w:rPr>
          <w:b/>
          <w:bCs/>
        </w:rPr>
      </w:pPr>
      <w:r w:rsidRPr="000E058C">
        <w:rPr>
          <w:b/>
          <w:bCs/>
        </w:rPr>
        <w:t>Use of Mobile Communication Devices</w:t>
      </w:r>
    </w:p>
    <w:p w14:paraId="4FF3A00A" w14:textId="53747698" w:rsidR="00480BA6" w:rsidRPr="000E058C" w:rsidRDefault="00480BA6" w:rsidP="007D1619">
      <w:pPr>
        <w:jc w:val="left"/>
      </w:pPr>
      <w:hyperlink r:id="rId34" w:history="1">
        <w:r w:rsidRPr="00FF2439">
          <w:rPr>
            <w:rStyle w:val="Hyperlink"/>
          </w:rPr>
          <w:t xml:space="preserve">Assembly Bill </w:t>
        </w:r>
        <w:r w:rsidR="00FF2439" w:rsidRPr="00FF2439">
          <w:rPr>
            <w:rStyle w:val="Hyperlink"/>
          </w:rPr>
          <w:t>962</w:t>
        </w:r>
        <w:r w:rsidRPr="00FF2439">
          <w:rPr>
            <w:rStyle w:val="Hyperlink"/>
          </w:rPr>
          <w:t xml:space="preserve"> (Ch. </w:t>
        </w:r>
        <w:r w:rsidR="00FF2439" w:rsidRPr="00FF2439">
          <w:rPr>
            <w:rStyle w:val="Hyperlink"/>
          </w:rPr>
          <w:t>284</w:t>
        </w:r>
        <w:r w:rsidRPr="00FF2439">
          <w:rPr>
            <w:rStyle w:val="Hyperlink"/>
          </w:rPr>
          <w:t>, Stats. 202</w:t>
        </w:r>
        <w:r w:rsidR="00FF2439" w:rsidRPr="00FF2439">
          <w:rPr>
            <w:rStyle w:val="Hyperlink"/>
          </w:rPr>
          <w:t>5</w:t>
        </w:r>
        <w:r w:rsidRPr="00FF2439">
          <w:rPr>
            <w:rStyle w:val="Hyperlink"/>
          </w:rPr>
          <w:t>)</w:t>
        </w:r>
      </w:hyperlink>
    </w:p>
    <w:p w14:paraId="1C846CA8" w14:textId="053575D8" w:rsidR="00480BA6" w:rsidRDefault="00480BA6" w:rsidP="007D1619">
      <w:pPr>
        <w:jc w:val="left"/>
      </w:pPr>
      <w:r w:rsidRPr="000E058C">
        <w:rPr>
          <w:i/>
          <w:iCs/>
        </w:rPr>
        <w:t>Amended EC 48901.7</w:t>
      </w:r>
    </w:p>
    <w:p w14:paraId="5A5A8A85" w14:textId="77777777" w:rsidR="00D04961" w:rsidRDefault="00D04961" w:rsidP="007D1619">
      <w:pPr>
        <w:jc w:val="left"/>
      </w:pPr>
    </w:p>
    <w:p w14:paraId="328706FF" w14:textId="77777777" w:rsidR="006B0B32" w:rsidRDefault="006B0B32" w:rsidP="007D1619">
      <w:pPr>
        <w:jc w:val="left"/>
      </w:pPr>
    </w:p>
    <w:p w14:paraId="6461384E" w14:textId="77777777" w:rsidR="006B0B32" w:rsidRDefault="006B0B32" w:rsidP="007D1619">
      <w:pPr>
        <w:jc w:val="left"/>
      </w:pPr>
    </w:p>
    <w:p w14:paraId="41667217" w14:textId="3A55CE14" w:rsidR="006B0B32" w:rsidRPr="000E058C" w:rsidRDefault="006B0B32" w:rsidP="007D1619">
      <w:pPr>
        <w:jc w:val="left"/>
        <w:sectPr w:rsidR="006B0B32" w:rsidRPr="000E058C" w:rsidSect="00AD0979">
          <w:type w:val="continuous"/>
          <w:pgSz w:w="12240" w:h="15840"/>
          <w:pgMar w:top="1008" w:right="1008" w:bottom="1008" w:left="1008" w:header="720" w:footer="432" w:gutter="0"/>
          <w:cols w:num="2" w:sep="1" w:space="432"/>
          <w:docGrid w:linePitch="360"/>
        </w:sectPr>
      </w:pPr>
    </w:p>
    <w:p w14:paraId="13CF4DD1" w14:textId="77777777" w:rsidR="00D04961" w:rsidRDefault="00D04961" w:rsidP="00D04961">
      <w:pPr>
        <w:tabs>
          <w:tab w:val="left" w:pos="990"/>
        </w:tabs>
        <w:jc w:val="left"/>
      </w:pPr>
    </w:p>
    <w:p w14:paraId="4699E2F7" w14:textId="77777777" w:rsidR="00D04961" w:rsidRDefault="00D04961" w:rsidP="00D04961">
      <w:pPr>
        <w:tabs>
          <w:tab w:val="left" w:pos="990"/>
        </w:tabs>
        <w:ind w:left="990" w:hanging="990"/>
        <w:jc w:val="left"/>
      </w:pPr>
    </w:p>
    <w:p w14:paraId="3C922B5D" w14:textId="77777777" w:rsidR="00F50CC5" w:rsidRDefault="00F50CC5" w:rsidP="00F50CC5">
      <w:r>
        <w:br w:type="page"/>
      </w:r>
    </w:p>
    <w:p w14:paraId="5120E70D" w14:textId="6A9DA364" w:rsidR="007D0FFA" w:rsidRPr="000E058C" w:rsidRDefault="007D0FFA" w:rsidP="007D0FFA">
      <w:pPr>
        <w:pStyle w:val="Heading1"/>
      </w:pPr>
      <w:bookmarkStart w:id="12" w:name="_Toc222751927"/>
      <w:r w:rsidRPr="000E058C">
        <w:lastRenderedPageBreak/>
        <w:t>Academic Program</w:t>
      </w:r>
      <w:bookmarkEnd w:id="12"/>
    </w:p>
    <w:p w14:paraId="1052323F" w14:textId="515A2DF5" w:rsidR="00A70536" w:rsidRDefault="00A70536" w:rsidP="008B07C1">
      <w:pPr>
        <w:pStyle w:val="Heading2"/>
      </w:pPr>
      <w:bookmarkStart w:id="13" w:name="_Toc222751928"/>
      <w:r w:rsidRPr="00A70536">
        <w:rPr>
          <w:highlight w:val="cyan"/>
        </w:rPr>
        <w:t>Abuse &amp; Human Trafficking Prevention Education</w:t>
      </w:r>
      <w:bookmarkEnd w:id="13"/>
    </w:p>
    <w:p w14:paraId="01581FD4" w14:textId="2E9ADB91" w:rsidR="00A70536" w:rsidRPr="000E058C" w:rsidRDefault="00A70536" w:rsidP="00A70536">
      <w:pPr>
        <w:spacing w:after="120"/>
      </w:pPr>
      <w:r w:rsidRPr="000E058C">
        <w:rPr>
          <w:b/>
          <w:bCs/>
          <w:i/>
          <w:iCs/>
          <w:u w:val="single"/>
        </w:rPr>
        <w:t>Reference</w:t>
      </w:r>
      <w:r w:rsidRPr="000E058C">
        <w:rPr>
          <w:b/>
          <w:bCs/>
          <w:i/>
          <w:iCs/>
        </w:rPr>
        <w:t xml:space="preserve">: </w:t>
      </w:r>
      <w:r w:rsidRPr="000E058C">
        <w:t xml:space="preserve">EC </w:t>
      </w:r>
      <w:r>
        <w:t>49381, 51950, 51938</w:t>
      </w:r>
    </w:p>
    <w:p w14:paraId="2CC9BB45" w14:textId="2B89802C" w:rsidR="00A70536" w:rsidRPr="000E058C" w:rsidRDefault="00A70536" w:rsidP="00A70536">
      <w:pPr>
        <w:spacing w:after="120"/>
      </w:pPr>
      <w:r w:rsidRPr="000E058C">
        <w:rPr>
          <w:b/>
          <w:bCs/>
          <w:i/>
          <w:iCs/>
          <w:u w:val="single"/>
        </w:rPr>
        <w:t>BP/AR</w:t>
      </w:r>
      <w:r w:rsidRPr="000E058C">
        <w:rPr>
          <w:b/>
          <w:bCs/>
          <w:i/>
          <w:iCs/>
        </w:rPr>
        <w:t>:</w:t>
      </w:r>
      <w:r w:rsidRPr="000E058C">
        <w:t xml:space="preserve"> 6142.1 – Sexual Health and HIV/AIDS Prevention Instruction</w:t>
      </w:r>
    </w:p>
    <w:p w14:paraId="522202D5" w14:textId="4CAF2F42" w:rsidR="00A70536" w:rsidRPr="000E058C" w:rsidRDefault="00A70536" w:rsidP="00A70536">
      <w:pPr>
        <w:spacing w:after="120"/>
      </w:pPr>
      <w:r w:rsidRPr="000E058C">
        <w:rPr>
          <w:b/>
          <w:bCs/>
          <w:i/>
          <w:iCs/>
          <w:u w:val="single"/>
        </w:rPr>
        <w:t>Details</w:t>
      </w:r>
      <w:r w:rsidRPr="000E058C">
        <w:rPr>
          <w:b/>
          <w:bCs/>
          <w:i/>
          <w:iCs/>
        </w:rPr>
        <w:t>:</w:t>
      </w:r>
      <w:r w:rsidRPr="000E058C">
        <w:t xml:space="preserve"> Compliance with EC </w:t>
      </w:r>
      <w:r w:rsidR="00C51425">
        <w:t>51950(e</w:t>
      </w:r>
      <w:r>
        <w:t>)</w:t>
      </w:r>
      <w:r w:rsidRPr="000E058C">
        <w:t>, “</w:t>
      </w:r>
      <w:r w:rsidR="00C51425" w:rsidRPr="00C51425">
        <w:t xml:space="preserve">A parent or guardian of a pupil shall have the right to excuse their child from all or part of abuse, including sexual abuse, and human trafficking prevention education, and assessments related to that education, and from the instruction described in </w:t>
      </w:r>
      <w:r w:rsidR="00C51425">
        <w:t>[EC</w:t>
      </w:r>
      <w:r w:rsidR="00C51425" w:rsidRPr="00C51425">
        <w:t xml:space="preserve"> 51938</w:t>
      </w:r>
      <w:r w:rsidR="00C51425">
        <w:t>(d)]</w:t>
      </w:r>
      <w:r w:rsidRPr="00A70536">
        <w:t>.</w:t>
      </w:r>
      <w:r w:rsidRPr="000E058C">
        <w:t>”</w:t>
      </w:r>
    </w:p>
    <w:p w14:paraId="56307BE8" w14:textId="781B132B" w:rsidR="00A70536" w:rsidRDefault="00A70536" w:rsidP="00A70536">
      <w:pPr>
        <w:spacing w:after="120"/>
      </w:pPr>
      <w:r w:rsidRPr="000E058C">
        <w:rPr>
          <w:b/>
          <w:bCs/>
          <w:i/>
          <w:iCs/>
          <w:u w:val="single"/>
        </w:rPr>
        <w:t>Additional Notes</w:t>
      </w:r>
      <w:r w:rsidRPr="000E058C">
        <w:rPr>
          <w:b/>
          <w:bCs/>
          <w:i/>
          <w:iCs/>
        </w:rPr>
        <w:t>:</w:t>
      </w:r>
      <w:r w:rsidRPr="000E058C">
        <w:t xml:space="preserve"> </w:t>
      </w:r>
      <w:r>
        <w:t xml:space="preserve">If </w:t>
      </w:r>
      <w:r w:rsidR="00C51425">
        <w:t>an LEA</w:t>
      </w:r>
      <w:r>
        <w:t xml:space="preserve"> chooses to provide abuse, including sexual abuse and assault, and human trafficking prevention education</w:t>
      </w:r>
      <w:r w:rsidR="00C51425">
        <w:t>, parents have the right to excuse their child from the instruction and any related assessments. Since the opt-out procedures must be consistent with EC 51938, LEAs may incorporate the sample language into the notification on the California Healthy Youth Act, which also addresses sexual abuse, sexual assault, and human trafficking for students in grades 7-12.</w:t>
      </w:r>
    </w:p>
    <w:p w14:paraId="7DD396A1" w14:textId="3ABC7639" w:rsidR="00A70536" w:rsidRPr="000E058C" w:rsidRDefault="00C51425" w:rsidP="00A70536">
      <w:pPr>
        <w:spacing w:after="120"/>
      </w:pPr>
      <w:r>
        <w:t xml:space="preserve">Additionally, </w:t>
      </w:r>
      <w:r w:rsidR="00A70536">
        <w:t>EC 49381 provides that the governing board/body must work with their schools that serves students in grades 6-12 to identify the most appropriate ways to inform parents of human trafficking prevention resources</w:t>
      </w:r>
      <w:r w:rsidR="00A70536" w:rsidRPr="000E058C">
        <w:t>.</w:t>
      </w:r>
      <w:r w:rsidR="00A70536">
        <w:t xml:space="preserve"> LEAs may choose to provide such resources with this notification.</w:t>
      </w:r>
    </w:p>
    <w:p w14:paraId="3946A091" w14:textId="77777777" w:rsidR="00A70536" w:rsidRPr="000E058C" w:rsidRDefault="00A70536" w:rsidP="00A70536">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9CA7A8A" w14:textId="722FD48C" w:rsidR="00E0710B" w:rsidRDefault="00213A6B" w:rsidP="00771482">
      <w:pPr>
        <w:spacing w:after="120"/>
      </w:pPr>
      <w:r>
        <w:t xml:space="preserve">The </w:t>
      </w:r>
      <w:r w:rsidRPr="00213A6B">
        <w:rPr>
          <w:b/>
          <w:bCs/>
          <w:color w:val="C00000"/>
        </w:rPr>
        <w:t>District</w:t>
      </w:r>
      <w:r>
        <w:t xml:space="preserve"> offers </w:t>
      </w:r>
      <w:r w:rsidR="00B8761B">
        <w:t xml:space="preserve">prevention education around </w:t>
      </w:r>
      <w:r w:rsidR="00B634A2">
        <w:t>abuse</w:t>
      </w:r>
      <w:r w:rsidR="0078307D">
        <w:t>, including sexual abuse and assault,</w:t>
      </w:r>
      <w:r w:rsidR="00B634A2">
        <w:t xml:space="preserve"> and human trafficking to </w:t>
      </w:r>
      <w:r w:rsidR="00A26390">
        <w:t>help students directly avoid becoming victims of abuse or trafficking</w:t>
      </w:r>
      <w:r w:rsidR="007605A9">
        <w:t xml:space="preserve"> by educating them on protective behaviors, including online safety; detecting inappropriate student-to-student and adult-to-student interactions; establishing healthy relationship boundaries with adults and other students; and understanding how to safely ask for help</w:t>
      </w:r>
      <w:r w:rsidR="0078307D">
        <w:t xml:space="preserve">. </w:t>
      </w:r>
      <w:r w:rsidR="00A26390">
        <w:t>It also teaches them how to recognize anyone who is, or is at risk of being, abused or trafficked, creating critical mass of eyes and ears in school. Additionally, prevention education can help avoid mental health impacts and chronic absenteeism that result when a student becomes a victim of abuse or trafficking.</w:t>
      </w:r>
    </w:p>
    <w:p w14:paraId="6087B719" w14:textId="37F333E7" w:rsidR="00A26390" w:rsidRPr="00771482" w:rsidRDefault="00A26390" w:rsidP="00771482">
      <w:pPr>
        <w:spacing w:after="120"/>
      </w:pPr>
      <w:r w:rsidRPr="00771482">
        <w:rPr>
          <w:b/>
          <w:bCs/>
          <w:color w:val="C00000"/>
        </w:rPr>
        <w:t>[</w:t>
      </w:r>
      <w:r w:rsidR="00995D46">
        <w:rPr>
          <w:b/>
          <w:bCs/>
          <w:color w:val="C00000"/>
        </w:rPr>
        <w:t>Identify</w:t>
      </w:r>
      <w:r w:rsidRPr="00771482">
        <w:rPr>
          <w:b/>
          <w:bCs/>
          <w:color w:val="C00000"/>
        </w:rPr>
        <w:t xml:space="preserve"> the course and grade level</w:t>
      </w:r>
      <w:r w:rsidR="00995D46">
        <w:rPr>
          <w:b/>
          <w:bCs/>
          <w:color w:val="C00000"/>
        </w:rPr>
        <w:t>(s)</w:t>
      </w:r>
      <w:r w:rsidRPr="00771482">
        <w:rPr>
          <w:b/>
          <w:bCs/>
          <w:color w:val="C00000"/>
        </w:rPr>
        <w:t xml:space="preserve"> </w:t>
      </w:r>
      <w:r w:rsidR="00995D46">
        <w:rPr>
          <w:b/>
          <w:bCs/>
          <w:color w:val="C00000"/>
        </w:rPr>
        <w:t>where the instruction is provided</w:t>
      </w:r>
      <w:r w:rsidRPr="00771482">
        <w:rPr>
          <w:b/>
          <w:bCs/>
          <w:color w:val="C00000"/>
        </w:rPr>
        <w:t>.]</w:t>
      </w:r>
      <w:r w:rsidR="00771482">
        <w:t xml:space="preserve"> The instruction includes the prevention of abuse, including sexual abuse and assault, of children at home, in the community, on school grounds, by school personnel, other students, and school volunteers, or in school-sponsored programs. The instruction is age appropriate and differentiated by grade and instructional setting, and delivered by certificated personnel who do not otherwise have regular contact with students receiving the instruction. </w:t>
      </w:r>
    </w:p>
    <w:p w14:paraId="7E730C99" w14:textId="39CF3931" w:rsidR="00A26390" w:rsidRPr="00771482" w:rsidRDefault="007605A9" w:rsidP="00A70536">
      <w:pPr>
        <w:rPr>
          <w:b/>
          <w:bCs/>
        </w:rPr>
      </w:pPr>
      <w:r>
        <w:t>Parents have the right to r</w:t>
      </w:r>
      <w:r w:rsidRPr="000E058C">
        <w:t xml:space="preserve">equest in writing that their </w:t>
      </w:r>
      <w:r>
        <w:t xml:space="preserve">child </w:t>
      </w:r>
      <w:r w:rsidRPr="000E058C">
        <w:t xml:space="preserve">not receive </w:t>
      </w:r>
      <w:r>
        <w:t xml:space="preserve">all or part of </w:t>
      </w:r>
      <w:r w:rsidR="00B8761B">
        <w:t xml:space="preserve">prevention education around </w:t>
      </w:r>
      <w:r>
        <w:t xml:space="preserve">abuse, including sexual abuse and assault, and human trafficking prevention education, </w:t>
      </w:r>
      <w:r w:rsidR="00771482">
        <w:t>and assessments related to that education</w:t>
      </w:r>
      <w:r w:rsidRPr="000E058C">
        <w:t>. When a parent does not permit their child to receive such education, the child may not be subject to disciplinary action, academic penalty, or other sanction</w:t>
      </w:r>
      <w:r w:rsidR="00771482">
        <w:t xml:space="preserve">. </w:t>
      </w:r>
      <w:r w:rsidR="00771482" w:rsidRPr="00771482">
        <w:rPr>
          <w:b/>
          <w:bCs/>
          <w:color w:val="C00000"/>
        </w:rPr>
        <w:t>[Provide instructions on how to opt out of the education].</w:t>
      </w:r>
    </w:p>
    <w:p w14:paraId="221747FA" w14:textId="77777777" w:rsidR="00213A6B" w:rsidRPr="00213A6B" w:rsidRDefault="00213A6B" w:rsidP="00A70536"/>
    <w:p w14:paraId="64A32BA1" w14:textId="4C23B136" w:rsidR="00725C9A" w:rsidRPr="000E058C" w:rsidRDefault="00725C9A" w:rsidP="008B07C1">
      <w:pPr>
        <w:pStyle w:val="Heading2"/>
      </w:pPr>
      <w:bookmarkStart w:id="14" w:name="_Toc222751929"/>
      <w:r w:rsidRPr="000E058C">
        <w:t>Advanced Placement Exam Fees</w:t>
      </w:r>
      <w:bookmarkEnd w:id="14"/>
    </w:p>
    <w:p w14:paraId="1887401C" w14:textId="145DCCD4" w:rsidR="00725C9A" w:rsidRPr="000E058C" w:rsidRDefault="00725C9A" w:rsidP="00725C9A">
      <w:pPr>
        <w:spacing w:after="120"/>
      </w:pPr>
      <w:r w:rsidRPr="000E058C">
        <w:rPr>
          <w:b/>
          <w:bCs/>
          <w:i/>
          <w:iCs/>
          <w:u w:val="single"/>
        </w:rPr>
        <w:t>Reference</w:t>
      </w:r>
      <w:r w:rsidRPr="000E058C">
        <w:rPr>
          <w:b/>
          <w:bCs/>
          <w:i/>
          <w:iCs/>
        </w:rPr>
        <w:t xml:space="preserve">: </w:t>
      </w:r>
      <w:r w:rsidRPr="000E058C">
        <w:t>EC 48980, 52242</w:t>
      </w:r>
    </w:p>
    <w:p w14:paraId="17B33AEE" w14:textId="5AAED480" w:rsidR="00725C9A" w:rsidRPr="000E058C" w:rsidRDefault="00725C9A" w:rsidP="00725C9A">
      <w:pPr>
        <w:spacing w:after="120"/>
      </w:pPr>
      <w:r w:rsidRPr="000E058C">
        <w:rPr>
          <w:b/>
          <w:bCs/>
          <w:i/>
          <w:iCs/>
          <w:u w:val="single"/>
        </w:rPr>
        <w:t>BP/AR</w:t>
      </w:r>
      <w:r w:rsidRPr="000E058C">
        <w:rPr>
          <w:b/>
          <w:bCs/>
          <w:i/>
          <w:iCs/>
        </w:rPr>
        <w:t>:</w:t>
      </w:r>
      <w:r w:rsidRPr="000E058C">
        <w:t xml:space="preserve"> </w:t>
      </w:r>
      <w:r w:rsidR="00A051D9" w:rsidRPr="000E058C">
        <w:t>6141.5 – Advanced Placement</w:t>
      </w:r>
    </w:p>
    <w:p w14:paraId="51E87E3F" w14:textId="37E32EA3" w:rsidR="00725C9A" w:rsidRPr="000E058C" w:rsidRDefault="00725C9A" w:rsidP="00725C9A">
      <w:pPr>
        <w:spacing w:after="120"/>
      </w:pPr>
      <w:r w:rsidRPr="000E058C">
        <w:rPr>
          <w:b/>
          <w:bCs/>
          <w:i/>
          <w:iCs/>
          <w:u w:val="single"/>
        </w:rPr>
        <w:t>Details</w:t>
      </w:r>
      <w:r w:rsidRPr="000E058C">
        <w:rPr>
          <w:b/>
          <w:bCs/>
          <w:i/>
          <w:iCs/>
        </w:rPr>
        <w:t>:</w:t>
      </w:r>
      <w:r w:rsidR="002A227A" w:rsidRPr="000E058C">
        <w:t xml:space="preserve"> Compliance with EC 48980(j), “The notification shall advise the parent or guardian of the availability of state funds to cover the costs of advanced placement examination fees pursuant to [EC 52242].”</w:t>
      </w:r>
    </w:p>
    <w:p w14:paraId="5F402328" w14:textId="0313B120" w:rsidR="00725C9A" w:rsidRPr="000E058C" w:rsidRDefault="00725C9A" w:rsidP="00725C9A">
      <w:pPr>
        <w:spacing w:after="120"/>
      </w:pPr>
      <w:r w:rsidRPr="000E058C">
        <w:rPr>
          <w:b/>
          <w:bCs/>
          <w:i/>
          <w:iCs/>
          <w:u w:val="single"/>
        </w:rPr>
        <w:t>Additional Notes</w:t>
      </w:r>
      <w:r w:rsidRPr="000E058C">
        <w:rPr>
          <w:b/>
          <w:bCs/>
          <w:i/>
          <w:iCs/>
        </w:rPr>
        <w:t>:</w:t>
      </w:r>
      <w:r w:rsidRPr="000E058C">
        <w:t xml:space="preserve"> </w:t>
      </w:r>
      <w:r w:rsidR="006775BE" w:rsidRPr="000E058C">
        <w:t>This notification is required only of LEAs that serve students in grades 9-12 AND</w:t>
      </w:r>
      <w:r w:rsidRPr="000E058C">
        <w:t xml:space="preserve"> the LEA helps pay for all or part of the costs of AP exams that are charged to economically disadvantaged students.</w:t>
      </w:r>
    </w:p>
    <w:p w14:paraId="3A91A16E" w14:textId="77777777" w:rsidR="00725C9A" w:rsidRPr="000E058C" w:rsidRDefault="00725C9A" w:rsidP="00725C9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FEAC203" w14:textId="3C85D87C" w:rsidR="00725C9A" w:rsidRPr="000E058C" w:rsidRDefault="00725C9A" w:rsidP="00725C9A">
      <w:pPr>
        <w:spacing w:after="120"/>
      </w:pPr>
      <w:r w:rsidRPr="000E058C">
        <w:t xml:space="preserve">Advanced placement (AP) courses provide rigorous academic coursework opportunities for high school students. The successful completion of AP courses and the subsequent AP examinations, which are conducted by the College Board and for which college credit is awarded, provide a cost-effective means for high school students to obtain college-level coursework experience. </w:t>
      </w:r>
    </w:p>
    <w:p w14:paraId="1B7CBB29" w14:textId="0E3F9712" w:rsidR="00725C9A" w:rsidRPr="000E058C" w:rsidRDefault="002A227A" w:rsidP="00725C9A">
      <w:pPr>
        <w:rPr>
          <w:sz w:val="24"/>
          <w:szCs w:val="24"/>
        </w:rPr>
      </w:pPr>
      <w:r w:rsidRPr="000E058C">
        <w:lastRenderedPageBreak/>
        <w:t xml:space="preserve">Any economically disadvantaged student who is enrolled in an AP course may apply to </w:t>
      </w:r>
      <w:r w:rsidRPr="000E058C">
        <w:rPr>
          <w:b/>
          <w:bCs/>
          <w:color w:val="C00000"/>
        </w:rPr>
        <w:t>[provide title/office]</w:t>
      </w:r>
      <w:r w:rsidRPr="000E058C">
        <w:rPr>
          <w:color w:val="C00000"/>
        </w:rPr>
        <w:t xml:space="preserve"> </w:t>
      </w:r>
      <w:r w:rsidRPr="000E058C">
        <w:t xml:space="preserve">to cover the costs of </w:t>
      </w:r>
      <w:r w:rsidRPr="000E058C">
        <w:rPr>
          <w:b/>
          <w:bCs/>
          <w:color w:val="C00000"/>
        </w:rPr>
        <w:t>[indicate limit, if any]</w:t>
      </w:r>
      <w:r w:rsidRPr="000E058C">
        <w:rPr>
          <w:color w:val="C00000"/>
        </w:rPr>
        <w:t xml:space="preserve"> </w:t>
      </w:r>
      <w:r w:rsidRPr="000E058C">
        <w:t>AP examination fees.</w:t>
      </w:r>
    </w:p>
    <w:p w14:paraId="15E5F236" w14:textId="77777777" w:rsidR="00725C9A" w:rsidRPr="000E058C" w:rsidRDefault="00725C9A" w:rsidP="00725C9A"/>
    <w:p w14:paraId="1AD659DF" w14:textId="71721459" w:rsidR="00902FF4" w:rsidRPr="000E058C" w:rsidRDefault="00902FF4" w:rsidP="008B07C1">
      <w:pPr>
        <w:pStyle w:val="Heading2"/>
      </w:pPr>
      <w:bookmarkStart w:id="15" w:name="_Toc222751930"/>
      <w:r w:rsidRPr="000E058C">
        <w:t>Apprenticeship &amp; Preapprenticeship Programs</w:t>
      </w:r>
      <w:bookmarkEnd w:id="15"/>
    </w:p>
    <w:p w14:paraId="5B6C01DC" w14:textId="693EE7F8" w:rsidR="00902FF4" w:rsidRPr="000E058C" w:rsidRDefault="00902FF4" w:rsidP="00902FF4">
      <w:pPr>
        <w:spacing w:after="120"/>
      </w:pPr>
      <w:r w:rsidRPr="000E058C">
        <w:rPr>
          <w:b/>
          <w:bCs/>
          <w:i/>
          <w:iCs/>
          <w:u w:val="single"/>
        </w:rPr>
        <w:t>Reference</w:t>
      </w:r>
      <w:r w:rsidRPr="000E058C">
        <w:rPr>
          <w:b/>
          <w:bCs/>
          <w:i/>
          <w:iCs/>
        </w:rPr>
        <w:t xml:space="preserve">: </w:t>
      </w:r>
      <w:r w:rsidRPr="000E058C">
        <w:t>EC 48980, 48980.5</w:t>
      </w:r>
    </w:p>
    <w:p w14:paraId="59903774" w14:textId="0CF0ED3B" w:rsidR="00902FF4" w:rsidRPr="000E058C" w:rsidRDefault="00902FF4" w:rsidP="00902FF4">
      <w:pPr>
        <w:spacing w:after="120"/>
      </w:pPr>
      <w:r w:rsidRPr="000E058C">
        <w:rPr>
          <w:b/>
          <w:bCs/>
          <w:i/>
          <w:iCs/>
          <w:u w:val="single"/>
        </w:rPr>
        <w:t>BP/AR</w:t>
      </w:r>
      <w:r w:rsidRPr="000E058C">
        <w:rPr>
          <w:b/>
          <w:bCs/>
          <w:i/>
          <w:iCs/>
        </w:rPr>
        <w:t>:</w:t>
      </w:r>
      <w:r w:rsidRPr="000E058C">
        <w:t xml:space="preserve"> </w:t>
      </w:r>
      <w:r w:rsidR="008C366D">
        <w:t>6178 – Career Technical Education</w:t>
      </w:r>
    </w:p>
    <w:p w14:paraId="11372944" w14:textId="083FA995" w:rsidR="00902FF4" w:rsidRPr="000E058C" w:rsidRDefault="00902FF4" w:rsidP="00902FF4">
      <w:pPr>
        <w:spacing w:after="120"/>
      </w:pPr>
      <w:r w:rsidRPr="000E058C">
        <w:rPr>
          <w:b/>
          <w:bCs/>
          <w:i/>
          <w:iCs/>
          <w:u w:val="single"/>
        </w:rPr>
        <w:t>Details</w:t>
      </w:r>
      <w:r w:rsidRPr="000E058C">
        <w:rPr>
          <w:b/>
          <w:bCs/>
          <w:i/>
          <w:iCs/>
        </w:rPr>
        <w:t>:</w:t>
      </w:r>
      <w:r w:rsidRPr="000E058C">
        <w:rPr>
          <w:b/>
          <w:bCs/>
        </w:rPr>
        <w:t xml:space="preserve"> </w:t>
      </w:r>
      <w:r w:rsidRPr="000E058C">
        <w:t>Compliance with EC 48980(n), “The notification to the parents or guardians of pupils admitted to, or advancing to, grades 11 and 12 shall include the information required pursuant to [EC 48980.5].”</w:t>
      </w:r>
    </w:p>
    <w:p w14:paraId="3CD5F817" w14:textId="225C48D2" w:rsidR="00902FF4" w:rsidRPr="000E058C" w:rsidRDefault="00902FF4" w:rsidP="00991CBD">
      <w:r w:rsidRPr="000E058C">
        <w:rPr>
          <w:b/>
          <w:bCs/>
          <w:i/>
          <w:iCs/>
          <w:u w:val="single"/>
        </w:rPr>
        <w:t>Additional Notes</w:t>
      </w:r>
      <w:r w:rsidRPr="000E058C">
        <w:rPr>
          <w:b/>
          <w:bCs/>
          <w:i/>
          <w:iCs/>
        </w:rPr>
        <w:t>:</w:t>
      </w:r>
      <w:r w:rsidRPr="000E058C">
        <w:t xml:space="preserve"> This notification is required of school districts that serve students in grades 11-12</w:t>
      </w:r>
      <w:r w:rsidR="007D510D" w:rsidRPr="000E058C">
        <w:t>; however, it is recommended that charter schools and county office of education provide this information as well</w:t>
      </w:r>
      <w:r w:rsidRPr="000E058C">
        <w:t>. The information must include information on local apprenticeship and preapprenticeship programs as follows:</w:t>
      </w:r>
    </w:p>
    <w:p w14:paraId="662F7C9A" w14:textId="499B42DD" w:rsidR="00902FF4" w:rsidRPr="000E058C" w:rsidRDefault="00902FF4" w:rsidP="00CA7A02">
      <w:pPr>
        <w:pStyle w:val="ListParagraph"/>
        <w:numPr>
          <w:ilvl w:val="0"/>
          <w:numId w:val="71"/>
        </w:numPr>
        <w:spacing w:after="120"/>
      </w:pPr>
      <w:r w:rsidRPr="000E058C">
        <w:t xml:space="preserve">The district must use the database of registered program sponsors provided on the </w:t>
      </w:r>
      <w:hyperlink r:id="rId35" w:history="1">
        <w:r w:rsidRPr="000E058C">
          <w:rPr>
            <w:rStyle w:val="Hyperlink"/>
          </w:rPr>
          <w:t>Department of Industrial Relations’ Division of Apprenticeship Standards</w:t>
        </w:r>
      </w:hyperlink>
      <w:r w:rsidRPr="000E058C">
        <w:t>.</w:t>
      </w:r>
    </w:p>
    <w:p w14:paraId="7407E062" w14:textId="7DACF848" w:rsidR="00991CBD" w:rsidRPr="000E058C" w:rsidRDefault="00991CBD" w:rsidP="00CA7A02">
      <w:pPr>
        <w:pStyle w:val="ListParagraph"/>
        <w:numPr>
          <w:ilvl w:val="0"/>
          <w:numId w:val="71"/>
        </w:numPr>
        <w:spacing w:after="120"/>
      </w:pPr>
      <w:r w:rsidRPr="000E058C">
        <w:t>The district may use contact information contained in the Division of Apprenticeship Standards’ database to obtain information or materials, including, but not limited to, pamphlets or brochures.</w:t>
      </w:r>
    </w:p>
    <w:p w14:paraId="32C19AD5" w14:textId="32DD2F43" w:rsidR="00902FF4" w:rsidRPr="000E058C" w:rsidRDefault="00902FF4" w:rsidP="00902FF4">
      <w:pPr>
        <w:spacing w:after="120"/>
      </w:pPr>
      <w:r w:rsidRPr="000E058C">
        <w:t xml:space="preserve">The direct link to the </w:t>
      </w:r>
      <w:hyperlink r:id="rId36" w:history="1">
        <w:r w:rsidRPr="000E058C">
          <w:rPr>
            <w:rStyle w:val="Hyperlink"/>
          </w:rPr>
          <w:t>Division of Apprenticeship Standards’ database</w:t>
        </w:r>
      </w:hyperlink>
      <w:r w:rsidRPr="000E058C">
        <w:t xml:space="preserve"> must </w:t>
      </w:r>
      <w:r w:rsidR="00991CBD" w:rsidRPr="000E058C">
        <w:t xml:space="preserve">also </w:t>
      </w:r>
      <w:r w:rsidRPr="000E058C">
        <w:t>be posted on the district’s website.</w:t>
      </w:r>
    </w:p>
    <w:p w14:paraId="199DABCC" w14:textId="3FB442F7" w:rsidR="00902FF4" w:rsidRPr="000E058C" w:rsidRDefault="00902FF4" w:rsidP="00902FF4">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00D339F2" w:rsidRPr="000E058C">
        <w:sym w:font="Wingdings" w:char="F0A8"/>
      </w:r>
      <w:r w:rsidRPr="000E058C">
        <w:t xml:space="preserve"> Charter School</w:t>
      </w:r>
      <w:r w:rsidRPr="000E058C">
        <w:tab/>
      </w:r>
      <w:r w:rsidR="00D339F2" w:rsidRPr="000E058C">
        <w:sym w:font="Wingdings" w:char="F0FE"/>
      </w:r>
      <w:r w:rsidRPr="000E058C">
        <w:t xml:space="preserve"> School District</w:t>
      </w:r>
      <w:r w:rsidRPr="000E058C">
        <w:tab/>
      </w:r>
      <w:bookmarkStart w:id="16" w:name="_Hlk190422960"/>
      <w:r w:rsidRPr="000E058C">
        <w:sym w:font="Wingdings" w:char="F0A8"/>
      </w:r>
      <w:bookmarkEnd w:id="16"/>
      <w:r w:rsidRPr="000E058C">
        <w:t xml:space="preserve"> County Office of Education</w:t>
      </w:r>
    </w:p>
    <w:p w14:paraId="3B75A5FE" w14:textId="14AC0199" w:rsidR="00902FF4" w:rsidRPr="000E058C" w:rsidRDefault="00991CBD" w:rsidP="00805B5E">
      <w:pPr>
        <w:spacing w:after="120"/>
      </w:pPr>
      <w:r w:rsidRPr="000E058C">
        <w:t>Apprenticeships have the opportunity to offer students the chance for a steady and stable job in a number of growing fields. Many of these experiences lead to well-paying careers. Apprenticeship is a system of training in a trade or profession that combines both classroom study and on-the-job training. Registered preapprenticeship programs prepare individuals to enter and succeed in registered apprenticeship programs; they expand the participant’s career pathway opportunities with industry-based training coupled with classroom instruction.</w:t>
      </w:r>
    </w:p>
    <w:p w14:paraId="34880CC5" w14:textId="36A86E2F" w:rsidR="00AA3B11" w:rsidRPr="000E058C" w:rsidRDefault="00AA3B11" w:rsidP="00991CBD">
      <w:r w:rsidRPr="000E058C">
        <w:t>Students</w:t>
      </w:r>
      <w:r w:rsidR="00805B5E" w:rsidRPr="000E058C">
        <w:t xml:space="preserve"> may search by county and occupation and find out about a program’s requirement</w:t>
      </w:r>
      <w:r w:rsidR="00995AC7" w:rsidRPr="000E058C">
        <w:t>s</w:t>
      </w:r>
      <w:r w:rsidR="00805B5E" w:rsidRPr="000E058C">
        <w:t xml:space="preserve"> (</w:t>
      </w:r>
      <w:r w:rsidR="00805B5E" w:rsidRPr="000E058C">
        <w:rPr>
          <w:i/>
          <w:iCs/>
        </w:rPr>
        <w:t>e.g.,</w:t>
      </w:r>
      <w:r w:rsidR="00805B5E" w:rsidRPr="000E058C">
        <w:t xml:space="preserve"> minimum age, educational and physical requirements, testing, English proficiency) by visiting the website of the California Department of Industrial Relations, </w:t>
      </w:r>
      <w:hyperlink r:id="rId37" w:history="1">
        <w:r w:rsidR="00805B5E" w:rsidRPr="000E058C">
          <w:rPr>
            <w:rStyle w:val="Hyperlink"/>
          </w:rPr>
          <w:t>Division of Apprenticeship Standards</w:t>
        </w:r>
      </w:hyperlink>
      <w:r w:rsidR="00805B5E" w:rsidRPr="000E058C">
        <w:t xml:space="preserve">. </w:t>
      </w:r>
      <w:r w:rsidR="00805B5E" w:rsidRPr="000E058C">
        <w:rPr>
          <w:i/>
          <w:iCs/>
        </w:rPr>
        <w:t>(Click the link to access the database.</w:t>
      </w:r>
      <w:r w:rsidR="00805B5E" w:rsidRPr="000E058C">
        <w:t>)</w:t>
      </w:r>
    </w:p>
    <w:p w14:paraId="7DD5418D" w14:textId="324C502A" w:rsidR="00F31F3B" w:rsidRPr="000E058C" w:rsidRDefault="00F31F3B">
      <w:pPr>
        <w:jc w:val="center"/>
        <w:rPr>
          <w:rFonts w:eastAsiaTheme="majorEastAsia" w:cstheme="majorBidi"/>
          <w:b/>
          <w:caps/>
          <w:color w:val="1F4E79" w:themeColor="accent5" w:themeShade="80"/>
          <w:sz w:val="24"/>
          <w:szCs w:val="26"/>
        </w:rPr>
      </w:pPr>
    </w:p>
    <w:p w14:paraId="7A88C9B8" w14:textId="356D9066" w:rsidR="002A21BC" w:rsidRPr="000E058C" w:rsidRDefault="002A21BC" w:rsidP="002A21BC">
      <w:pPr>
        <w:pStyle w:val="Heading2"/>
      </w:pPr>
      <w:bookmarkStart w:id="17" w:name="_Toc222751931"/>
      <w:r>
        <w:rPr>
          <w:highlight w:val="cyan"/>
        </w:rPr>
        <w:t xml:space="preserve">Availability of </w:t>
      </w:r>
      <w:r w:rsidRPr="00DE7A25">
        <w:rPr>
          <w:highlight w:val="cyan"/>
        </w:rPr>
        <w:t>Language Acquisition Program</w:t>
      </w:r>
      <w:r>
        <w:rPr>
          <w:highlight w:val="cyan"/>
        </w:rPr>
        <w:t>s</w:t>
      </w:r>
      <w:r w:rsidRPr="00DE7A25">
        <w:rPr>
          <w:highlight w:val="cyan"/>
        </w:rPr>
        <w:t xml:space="preserve"> &amp; Language Program</w:t>
      </w:r>
      <w:r w:rsidRPr="002A21BC">
        <w:rPr>
          <w:highlight w:val="cyan"/>
        </w:rPr>
        <w:t>s</w:t>
      </w:r>
      <w:bookmarkEnd w:id="17"/>
    </w:p>
    <w:p w14:paraId="6CAF8610" w14:textId="77777777" w:rsidR="002A21BC" w:rsidRPr="000E058C" w:rsidRDefault="002A21BC" w:rsidP="002A21BC">
      <w:pPr>
        <w:spacing w:after="120"/>
      </w:pPr>
      <w:r w:rsidRPr="000E058C">
        <w:rPr>
          <w:b/>
          <w:bCs/>
          <w:i/>
          <w:iCs/>
          <w:u w:val="single"/>
        </w:rPr>
        <w:t>Reference</w:t>
      </w:r>
      <w:r w:rsidRPr="000E058C">
        <w:rPr>
          <w:b/>
          <w:bCs/>
          <w:i/>
          <w:iCs/>
        </w:rPr>
        <w:t xml:space="preserve">: </w:t>
      </w:r>
      <w:r w:rsidRPr="000E058C">
        <w:t>20 USC 6312; 5 CCR 11309, 11310;</w:t>
      </w:r>
      <w:r w:rsidRPr="000E058C">
        <w:rPr>
          <w:b/>
          <w:bCs/>
          <w:i/>
          <w:iCs/>
        </w:rPr>
        <w:t xml:space="preserve"> </w:t>
      </w:r>
      <w:r w:rsidRPr="000E058C">
        <w:t>EC 310</w:t>
      </w:r>
    </w:p>
    <w:p w14:paraId="24B6F525" w14:textId="77777777" w:rsidR="002A21BC" w:rsidRPr="000E058C" w:rsidRDefault="002A21BC" w:rsidP="002A21BC">
      <w:pPr>
        <w:spacing w:after="120"/>
      </w:pPr>
      <w:r w:rsidRPr="000E058C">
        <w:rPr>
          <w:b/>
          <w:bCs/>
          <w:i/>
          <w:iCs/>
          <w:u w:val="single"/>
        </w:rPr>
        <w:t>BP/AR</w:t>
      </w:r>
      <w:r w:rsidRPr="000E058C">
        <w:rPr>
          <w:b/>
          <w:bCs/>
          <w:i/>
          <w:iCs/>
        </w:rPr>
        <w:t>:</w:t>
      </w:r>
      <w:r w:rsidRPr="000E058C">
        <w:t xml:space="preserve"> 6142.2 – World Language Instruction; 6174 – Education for English Learners</w:t>
      </w:r>
    </w:p>
    <w:p w14:paraId="19E7647C" w14:textId="77777777" w:rsidR="002A21BC" w:rsidRPr="000E058C" w:rsidRDefault="002A21BC" w:rsidP="002A21BC">
      <w:r w:rsidRPr="000E058C">
        <w:rPr>
          <w:b/>
          <w:bCs/>
          <w:i/>
          <w:iCs/>
          <w:u w:val="single"/>
        </w:rPr>
        <w:t>Details</w:t>
      </w:r>
      <w:r w:rsidRPr="000E058C">
        <w:rPr>
          <w:b/>
          <w:bCs/>
          <w:i/>
          <w:iCs/>
        </w:rPr>
        <w:t>:</w:t>
      </w:r>
      <w:r w:rsidRPr="000E058C">
        <w:t xml:space="preserve"> Compliance with 5 CCR 11310(a), “An LEA shall notify parents of the language acquisition programs and language programs available in the LEA at the time and in the manner specified in Education Code sections 48980 and 48981. The notice specified in this section shall include a description of the process for parents to request a language acquisition program or language program for their child.” The notice must include the following:</w:t>
      </w:r>
    </w:p>
    <w:p w14:paraId="5D06ACEE" w14:textId="6D77D90A" w:rsidR="002A21BC" w:rsidRPr="000E058C" w:rsidRDefault="002A21BC" w:rsidP="00CA7A02">
      <w:pPr>
        <w:pStyle w:val="ListParagraph"/>
        <w:numPr>
          <w:ilvl w:val="0"/>
          <w:numId w:val="4"/>
        </w:numPr>
        <w:rPr>
          <w:rFonts w:cs="Times New Roman"/>
        </w:rPr>
      </w:pPr>
      <w:r w:rsidRPr="000E058C">
        <w:rPr>
          <w:rFonts w:cs="Times New Roman"/>
        </w:rPr>
        <w:t>A description of the programs provided, including Structured English Immersion</w:t>
      </w:r>
      <w:r w:rsidR="00A741EE">
        <w:rPr>
          <w:rFonts w:cs="Times New Roman"/>
        </w:rPr>
        <w:t>.</w:t>
      </w:r>
    </w:p>
    <w:p w14:paraId="64251607" w14:textId="29CE3A76" w:rsidR="002A21BC" w:rsidRPr="00E7137D" w:rsidRDefault="002A21BC" w:rsidP="00CA7A02">
      <w:pPr>
        <w:numPr>
          <w:ilvl w:val="0"/>
          <w:numId w:val="4"/>
        </w:numPr>
        <w:rPr>
          <w:rFonts w:eastAsia="Times New Roman" w:cs="Times New Roman"/>
          <w:color w:val="000000"/>
          <w:kern w:val="0"/>
          <w14:ligatures w14:val="none"/>
        </w:rPr>
      </w:pPr>
      <w:r w:rsidRPr="000E058C">
        <w:rPr>
          <w:rFonts w:eastAsia="Times New Roman" w:cs="Times New Roman"/>
          <w:color w:val="000000"/>
          <w:kern w:val="0"/>
          <w14:ligatures w14:val="none"/>
        </w:rPr>
        <w:t>Identification of any language to be taught in addition to English when the program includes instruction in a language other than English</w:t>
      </w:r>
      <w:r w:rsidR="00A741EE">
        <w:rPr>
          <w:rFonts w:eastAsia="Times New Roman" w:cs="Times New Roman"/>
          <w:color w:val="000000"/>
          <w:kern w:val="0"/>
          <w14:ligatures w14:val="none"/>
        </w:rPr>
        <w:t>.</w:t>
      </w:r>
    </w:p>
    <w:p w14:paraId="7DCAF623" w14:textId="67A59502" w:rsidR="002A21BC" w:rsidRPr="000E058C" w:rsidRDefault="002A21BC" w:rsidP="00CA7A02">
      <w:pPr>
        <w:numPr>
          <w:ilvl w:val="0"/>
          <w:numId w:val="4"/>
        </w:numPr>
        <w:rPr>
          <w:rFonts w:eastAsia="Times New Roman" w:cs="Times New Roman"/>
          <w:color w:val="000000"/>
          <w:kern w:val="0"/>
          <w14:ligatures w14:val="none"/>
        </w:rPr>
      </w:pPr>
      <w:r w:rsidRPr="000E058C">
        <w:rPr>
          <w:rFonts w:eastAsia="Times New Roman" w:cs="Times New Roman"/>
          <w:color w:val="000000"/>
          <w:kern w:val="0"/>
          <w14:ligatures w14:val="none"/>
        </w:rPr>
        <w:t>The manner in which the program is designed using evidence-based research and includes both designated and integrated English language development</w:t>
      </w:r>
      <w:r w:rsidR="00A741EE">
        <w:rPr>
          <w:rFonts w:eastAsia="Times New Roman" w:cs="Times New Roman"/>
          <w:color w:val="000000"/>
          <w:kern w:val="0"/>
          <w14:ligatures w14:val="none"/>
        </w:rPr>
        <w:t>.</w:t>
      </w:r>
    </w:p>
    <w:p w14:paraId="6E51969F" w14:textId="56526D41" w:rsidR="002A21BC" w:rsidRPr="000E058C" w:rsidRDefault="002A21BC" w:rsidP="00CA7A02">
      <w:pPr>
        <w:numPr>
          <w:ilvl w:val="0"/>
          <w:numId w:val="4"/>
        </w:numPr>
        <w:rPr>
          <w:rFonts w:eastAsia="Times New Roman" w:cs="Times New Roman"/>
          <w:color w:val="000000"/>
          <w:kern w:val="0"/>
          <w14:ligatures w14:val="none"/>
        </w:rPr>
      </w:pPr>
      <w:r w:rsidRPr="000E058C">
        <w:rPr>
          <w:rFonts w:eastAsia="Times New Roman" w:cs="Times New Roman"/>
          <w:color w:val="000000"/>
          <w:kern w:val="0"/>
          <w14:ligatures w14:val="none"/>
        </w:rPr>
        <w:t>The manner in which the district has allocated sufficient resources to effectively implement the program</w:t>
      </w:r>
      <w:r w:rsidR="00A741EE">
        <w:rPr>
          <w:rFonts w:eastAsia="Times New Roman" w:cs="Times New Roman"/>
          <w:color w:val="000000"/>
          <w:kern w:val="0"/>
          <w14:ligatures w14:val="none"/>
        </w:rPr>
        <w:t>.</w:t>
      </w:r>
    </w:p>
    <w:p w14:paraId="4B0C3FFB" w14:textId="3336364C" w:rsidR="002A21BC" w:rsidRPr="000E058C" w:rsidRDefault="002A21BC" w:rsidP="00CA7A02">
      <w:pPr>
        <w:numPr>
          <w:ilvl w:val="0"/>
          <w:numId w:val="4"/>
        </w:numPr>
        <w:rPr>
          <w:rFonts w:eastAsia="Times New Roman" w:cs="Times New Roman"/>
          <w:color w:val="000000"/>
          <w:kern w:val="0"/>
          <w14:ligatures w14:val="none"/>
        </w:rPr>
      </w:pPr>
      <w:r w:rsidRPr="000E058C">
        <w:rPr>
          <w:rFonts w:eastAsia="Times New Roman" w:cs="Times New Roman"/>
          <w:color w:val="000000"/>
          <w:kern w:val="0"/>
          <w14:ligatures w14:val="none"/>
        </w:rPr>
        <w:t>The manner in which the program will, within a reasonable period of time, lead to language proficiency and achievement of the state-adopted content standards in English and, when the program includes instruction in another language, in that other language</w:t>
      </w:r>
      <w:r w:rsidR="00A741EE">
        <w:rPr>
          <w:rFonts w:eastAsia="Times New Roman" w:cs="Times New Roman"/>
          <w:color w:val="000000"/>
          <w:kern w:val="0"/>
          <w14:ligatures w14:val="none"/>
        </w:rPr>
        <w:t>.</w:t>
      </w:r>
    </w:p>
    <w:p w14:paraId="2FFF6184" w14:textId="41CDD9BA" w:rsidR="002A21BC" w:rsidRPr="000E058C" w:rsidRDefault="002A21BC" w:rsidP="00CA7A02">
      <w:pPr>
        <w:numPr>
          <w:ilvl w:val="0"/>
          <w:numId w:val="4"/>
        </w:numPr>
        <w:rPr>
          <w:rFonts w:eastAsia="Times New Roman" w:cs="Times New Roman"/>
          <w:color w:val="000000"/>
          <w:kern w:val="0"/>
          <w14:ligatures w14:val="none"/>
        </w:rPr>
      </w:pPr>
      <w:r w:rsidRPr="000E058C">
        <w:rPr>
          <w:rFonts w:eastAsia="Times New Roman" w:cs="Times New Roman"/>
          <w:color w:val="000000"/>
          <w:kern w:val="0"/>
          <w14:ligatures w14:val="none"/>
        </w:rPr>
        <w:t>The process to request establishment of a language acquisition program not offered at the school</w:t>
      </w:r>
      <w:r w:rsidR="00A741EE">
        <w:rPr>
          <w:rFonts w:eastAsia="Times New Roman" w:cs="Times New Roman"/>
          <w:color w:val="000000"/>
          <w:kern w:val="0"/>
          <w14:ligatures w14:val="none"/>
        </w:rPr>
        <w:t>.</w:t>
      </w:r>
    </w:p>
    <w:p w14:paraId="734CDCEB" w14:textId="77777777" w:rsidR="002A21BC" w:rsidRPr="000E058C" w:rsidRDefault="002A21BC" w:rsidP="00CA7A02">
      <w:pPr>
        <w:numPr>
          <w:ilvl w:val="0"/>
          <w:numId w:val="4"/>
        </w:numPr>
        <w:spacing w:after="120"/>
        <w:rPr>
          <w:rFonts w:eastAsia="Times New Roman" w:cs="Times New Roman"/>
          <w:color w:val="000000"/>
          <w:kern w:val="0"/>
          <w14:ligatures w14:val="none"/>
        </w:rPr>
      </w:pPr>
      <w:r w:rsidRPr="000E058C">
        <w:rPr>
          <w:rFonts w:eastAsia="Times New Roman" w:cs="Times New Roman"/>
          <w:color w:val="000000"/>
          <w:kern w:val="0"/>
          <w14:ligatures w14:val="none"/>
        </w:rPr>
        <w:t>For any dual-language immersion program offered, the specific languages to be taught. The notice also may include the program goals, methodology used, and evidence of the proposed program’s effectiveness.</w:t>
      </w:r>
    </w:p>
    <w:p w14:paraId="66C406A6" w14:textId="77777777" w:rsidR="002A21BC" w:rsidRPr="000E058C" w:rsidRDefault="002A21BC" w:rsidP="002A21BC">
      <w:pPr>
        <w:spacing w:after="120"/>
      </w:pPr>
      <w:r w:rsidRPr="000E058C">
        <w:t>Compliance with EC 310(b)(2), “Provide, as part of the annual parent notice required pursuant to Section 48980 or upon enrollment, the parent or legal guardian of a minor pupil with information on the types of language programs available to pupils enrolled in the school district, including, but not limited to, a description of each program.”</w:t>
      </w:r>
    </w:p>
    <w:p w14:paraId="09400213" w14:textId="77777777" w:rsidR="002A21BC" w:rsidRDefault="002A21BC" w:rsidP="002A21BC">
      <w:pPr>
        <w:spacing w:after="120"/>
      </w:pPr>
      <w:r w:rsidRPr="000E058C">
        <w:rPr>
          <w:b/>
          <w:bCs/>
          <w:i/>
          <w:iCs/>
          <w:u w:val="single"/>
        </w:rPr>
        <w:lastRenderedPageBreak/>
        <w:t>Additional Notes</w:t>
      </w:r>
      <w:r w:rsidRPr="000E058C">
        <w:rPr>
          <w:b/>
          <w:bCs/>
          <w:i/>
          <w:iCs/>
        </w:rPr>
        <w:t>:</w:t>
      </w:r>
      <w:r w:rsidRPr="000E058C">
        <w:t xml:space="preserve"> At minimum, LEAs must offer a structured English immersion program. Refer to EC 306 for an expanded definition of “language acquisition programs.”</w:t>
      </w:r>
    </w:p>
    <w:p w14:paraId="779C385D" w14:textId="130AAF97" w:rsidR="002A21BC" w:rsidRPr="000E058C" w:rsidRDefault="002A21BC" w:rsidP="002A21BC">
      <w:pPr>
        <w:spacing w:after="120"/>
      </w:pPr>
      <w:r w:rsidRPr="00545DF2">
        <w:t>LEAs that offer language programs must identify the world language(s) that are offered, including when and how to enroll in the course(s). The notification should also include the program goals, methodology used, and evidence of the effectiveness of the program(s)</w:t>
      </w:r>
      <w:r w:rsidR="00545DF2" w:rsidRPr="00545DF2">
        <w:t xml:space="preserve">. </w:t>
      </w:r>
      <w:r w:rsidR="00545DF2">
        <w:t xml:space="preserve">LEAs that </w:t>
      </w:r>
      <w:r w:rsidR="00545DF2" w:rsidRPr="00545DF2">
        <w:rPr>
          <w:b/>
          <w:bCs/>
        </w:rPr>
        <w:t>do</w:t>
      </w:r>
      <w:r w:rsidR="00545DF2" w:rsidRPr="00545DF2">
        <w:t xml:space="preserve"> </w:t>
      </w:r>
      <w:r w:rsidR="00545DF2" w:rsidRPr="00545DF2">
        <w:rPr>
          <w:b/>
          <w:bCs/>
        </w:rPr>
        <w:t>not</w:t>
      </w:r>
      <w:r w:rsidR="00545DF2" w:rsidRPr="00545DF2">
        <w:t xml:space="preserve"> offer any language programs</w:t>
      </w:r>
      <w:r w:rsidR="00545DF2">
        <w:t xml:space="preserve"> </w:t>
      </w:r>
      <w:r w:rsidR="009F7ECF">
        <w:t>should amend the notification to reflect this.</w:t>
      </w:r>
    </w:p>
    <w:p w14:paraId="3F2B4118" w14:textId="77777777" w:rsidR="002A21BC" w:rsidRPr="000E058C" w:rsidRDefault="002A21BC" w:rsidP="002A21BC">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B25A794" w14:textId="6F514213" w:rsidR="00545DF2" w:rsidRPr="00545DF2" w:rsidRDefault="00545DF2" w:rsidP="005C3A72">
      <w:pPr>
        <w:rPr>
          <w:u w:val="single"/>
        </w:rPr>
      </w:pPr>
      <w:r>
        <w:rPr>
          <w:u w:val="single"/>
        </w:rPr>
        <w:t>Language Acquisition Program</w:t>
      </w:r>
    </w:p>
    <w:p w14:paraId="27C5A0B4" w14:textId="457D835F" w:rsidR="002A21BC" w:rsidRDefault="002A21BC" w:rsidP="005C3A72">
      <w:r w:rsidRPr="000E058C">
        <w:t>Language acquisition programs are educational programs designed</w:t>
      </w:r>
      <w:r>
        <w:t xml:space="preserve"> </w:t>
      </w:r>
      <w:r w:rsidRPr="000E058C">
        <w:t>to ensure English acquisition as rapidly and as effectively as possible</w:t>
      </w:r>
      <w:r>
        <w:t>. As required by 5 CCR 11309, language acquisition program</w:t>
      </w:r>
      <w:r w:rsidR="005C3A72">
        <w:t>s for English learners must</w:t>
      </w:r>
      <w:r>
        <w:t>:</w:t>
      </w:r>
    </w:p>
    <w:p w14:paraId="7301F914" w14:textId="55649E9F" w:rsidR="002A21BC" w:rsidRDefault="002A21BC" w:rsidP="00CA7A02">
      <w:pPr>
        <w:pStyle w:val="ListParagraph"/>
        <w:numPr>
          <w:ilvl w:val="0"/>
          <w:numId w:val="79"/>
        </w:numPr>
        <w:spacing w:after="120"/>
      </w:pPr>
      <w:r>
        <w:t>Be designed using evidence-based research and include both Designated and Integrated English Language Development;</w:t>
      </w:r>
    </w:p>
    <w:p w14:paraId="2303C781" w14:textId="6B6047C9" w:rsidR="002A21BC" w:rsidRDefault="002A21BC" w:rsidP="00CA7A02">
      <w:pPr>
        <w:pStyle w:val="ListParagraph"/>
        <w:numPr>
          <w:ilvl w:val="0"/>
          <w:numId w:val="79"/>
        </w:numPr>
        <w:spacing w:after="120"/>
      </w:pPr>
      <w:r>
        <w:t>Be allocated sufficient resources to be effectively implemented, including but not limited to, certificated teachers with the appropriate authorizations, necessary instructional materials, pertinent professional development for the proposed program,</w:t>
      </w:r>
      <w:r w:rsidRPr="002A21BC">
        <w:t xml:space="preserve"> </w:t>
      </w:r>
      <w:r w:rsidRPr="000E058C">
        <w:t>and opportunities for parent and community engagement to support the proposed program goals</w:t>
      </w:r>
      <w:r>
        <w:t>; and</w:t>
      </w:r>
    </w:p>
    <w:p w14:paraId="3DBEC8C7" w14:textId="7D3F811A" w:rsidR="005C3A72" w:rsidRDefault="005C3A72" w:rsidP="00CA7A02">
      <w:pPr>
        <w:pStyle w:val="ListParagraph"/>
        <w:numPr>
          <w:ilvl w:val="0"/>
          <w:numId w:val="79"/>
        </w:numPr>
        <w:spacing w:after="120"/>
      </w:pPr>
      <w:r>
        <w:t>Lead to grade level proficiency and achievement of the state-adopted academic content standards in English within a reasonable period of time. (</w:t>
      </w:r>
      <w:r>
        <w:rPr>
          <w:i/>
          <w:iCs/>
        </w:rPr>
        <w:t>Note:</w:t>
      </w:r>
      <w:r>
        <w:t xml:space="preserve"> When the program model includes instruction in another language, it must lead to proficiency and achievement of the state-adopted academic content standards in that other language within a reasonable period of time.)</w:t>
      </w:r>
    </w:p>
    <w:p w14:paraId="686DAD72" w14:textId="5E5D23D0" w:rsidR="002A21BC" w:rsidRDefault="005C3A72" w:rsidP="002A21BC">
      <w:pPr>
        <w:spacing w:after="120"/>
        <w:rPr>
          <w:b/>
          <w:bCs/>
          <w:color w:val="C00000"/>
        </w:rPr>
      </w:pPr>
      <w:r w:rsidRPr="00443F3F">
        <w:t>Parents may choose a language acquisition program that best suits their child.</w:t>
      </w:r>
      <w:r>
        <w:t xml:space="preserve"> </w:t>
      </w:r>
      <w:r w:rsidR="002A21BC" w:rsidRPr="000E058C">
        <w:t xml:space="preserve">The </w:t>
      </w:r>
      <w:r w:rsidR="002A21BC" w:rsidRPr="000E058C">
        <w:rPr>
          <w:b/>
          <w:bCs/>
          <w:color w:val="C00000"/>
        </w:rPr>
        <w:t>Sample School District</w:t>
      </w:r>
      <w:r w:rsidR="002A21BC" w:rsidRPr="000E058C">
        <w:rPr>
          <w:color w:val="C00000"/>
        </w:rPr>
        <w:t xml:space="preserve"> </w:t>
      </w:r>
      <w:r w:rsidR="002A21BC" w:rsidRPr="000E058C">
        <w:t xml:space="preserve">offers the following language acquisition </w:t>
      </w:r>
      <w:r w:rsidR="002A21BC" w:rsidRPr="000E058C">
        <w:rPr>
          <w:b/>
          <w:bCs/>
          <w:color w:val="C00000"/>
        </w:rPr>
        <w:t>program</w:t>
      </w:r>
      <w:r w:rsidR="002A21BC">
        <w:rPr>
          <w:b/>
          <w:bCs/>
          <w:color w:val="C00000"/>
        </w:rPr>
        <w:t>s</w:t>
      </w:r>
      <w:r w:rsidR="002A21BC" w:rsidRPr="000E058C">
        <w:t>:</w:t>
      </w:r>
      <w:r w:rsidR="00545DF2">
        <w:t xml:space="preserve"> </w:t>
      </w:r>
      <w:r w:rsidR="002A21BC" w:rsidRPr="000E058C">
        <w:rPr>
          <w:b/>
          <w:bCs/>
          <w:color w:val="C00000"/>
        </w:rPr>
        <w:t>[provide the list</w:t>
      </w:r>
      <w:r>
        <w:rPr>
          <w:b/>
          <w:bCs/>
          <w:color w:val="C00000"/>
        </w:rPr>
        <w:t xml:space="preserve"> of program(s), including structured English immersion,</w:t>
      </w:r>
      <w:r w:rsidR="002A21BC" w:rsidRPr="000E058C">
        <w:rPr>
          <w:b/>
          <w:bCs/>
          <w:color w:val="C00000"/>
        </w:rPr>
        <w:t xml:space="preserve"> </w:t>
      </w:r>
      <w:r>
        <w:rPr>
          <w:b/>
          <w:bCs/>
          <w:color w:val="C00000"/>
        </w:rPr>
        <w:t>a description of each program, and their specific goals</w:t>
      </w:r>
      <w:r w:rsidR="002A21BC" w:rsidRPr="000E058C">
        <w:rPr>
          <w:b/>
          <w:bCs/>
          <w:color w:val="C00000"/>
        </w:rPr>
        <w:t>]</w:t>
      </w:r>
      <w:r w:rsidR="002A21BC">
        <w:rPr>
          <w:b/>
          <w:bCs/>
          <w:color w:val="C00000"/>
        </w:rPr>
        <w:t xml:space="preserve">. </w:t>
      </w:r>
    </w:p>
    <w:p w14:paraId="52A3E2ED" w14:textId="777AF46F" w:rsidR="002A21BC" w:rsidRDefault="00545DF2" w:rsidP="005D2416">
      <w:r>
        <w:rPr>
          <w:u w:val="single"/>
        </w:rPr>
        <w:t>Language Program</w:t>
      </w:r>
    </w:p>
    <w:p w14:paraId="7445893E" w14:textId="04607944" w:rsidR="002A21BC" w:rsidRPr="00545DF2" w:rsidRDefault="00545DF2" w:rsidP="002A21BC">
      <w:pPr>
        <w:spacing w:after="120"/>
      </w:pPr>
      <w:r>
        <w:t xml:space="preserve">Language programs offer students the opportunity to be instructed in languages other than English, which may lead to proficiency in such languages. All students, regardless of their primary language, may enroll in language programs for which they are eligible. The </w:t>
      </w:r>
      <w:r w:rsidRPr="002E4711">
        <w:rPr>
          <w:b/>
          <w:bCs/>
          <w:color w:val="C00000"/>
        </w:rPr>
        <w:t>District</w:t>
      </w:r>
      <w:r>
        <w:t xml:space="preserve"> offers the following language programs: </w:t>
      </w:r>
      <w:r w:rsidRPr="000E058C">
        <w:rPr>
          <w:b/>
          <w:bCs/>
          <w:color w:val="C00000"/>
        </w:rPr>
        <w:t>[provide the list</w:t>
      </w:r>
      <w:r>
        <w:rPr>
          <w:b/>
          <w:bCs/>
          <w:color w:val="C00000"/>
        </w:rPr>
        <w:t xml:space="preserve"> of world language(s) offered, the grade level(s) served, when and how to enroll in the course(s), and the program goals</w:t>
      </w:r>
      <w:r w:rsidRPr="000E058C">
        <w:rPr>
          <w:b/>
          <w:bCs/>
          <w:color w:val="C00000"/>
        </w:rPr>
        <w:t>]</w:t>
      </w:r>
      <w:r>
        <w:rPr>
          <w:b/>
          <w:bCs/>
          <w:color w:val="C00000"/>
        </w:rPr>
        <w:t>.</w:t>
      </w:r>
    </w:p>
    <w:p w14:paraId="2AAF05FD" w14:textId="77777777" w:rsidR="002A21BC" w:rsidRPr="000E058C" w:rsidRDefault="002A21BC" w:rsidP="002A21BC">
      <w:pPr>
        <w:rPr>
          <w:u w:val="single"/>
        </w:rPr>
      </w:pPr>
      <w:r w:rsidRPr="002E4711">
        <w:rPr>
          <w:u w:val="single"/>
        </w:rPr>
        <w:t>How to Request the Establishment of a New Program at School</w:t>
      </w:r>
    </w:p>
    <w:p w14:paraId="08BF9253" w14:textId="1B7F3AE4" w:rsidR="002E4711" w:rsidRPr="002E4711" w:rsidRDefault="00241209" w:rsidP="002A21BC">
      <w:pPr>
        <w:spacing w:after="120"/>
      </w:pPr>
      <w:bookmarkStart w:id="18" w:name="_Hlk162537472"/>
      <w:r>
        <w:t>To ensure opportunities for parent and community engagement, p</w:t>
      </w:r>
      <w:r w:rsidR="002E4711" w:rsidRPr="000B76C9">
        <w:t xml:space="preserve">arents may provide input regarding </w:t>
      </w:r>
      <w:r w:rsidR="002E4711">
        <w:t xml:space="preserve">the </w:t>
      </w:r>
      <w:r w:rsidR="002E4711" w:rsidRPr="000B76C9">
        <w:t>language and language acquisition programs</w:t>
      </w:r>
      <w:r w:rsidR="002E4711">
        <w:t xml:space="preserve"> in</w:t>
      </w:r>
      <w:r w:rsidR="002E4711" w:rsidRPr="000B76C9">
        <w:t xml:space="preserve"> the </w:t>
      </w:r>
      <w:r w:rsidR="002E4711" w:rsidRPr="002E4711">
        <w:rPr>
          <w:b/>
          <w:bCs/>
          <w:color w:val="C00000"/>
        </w:rPr>
        <w:t>District</w:t>
      </w:r>
      <w:r w:rsidR="002E4711" w:rsidRPr="000B76C9">
        <w:t xml:space="preserve"> or to be considered</w:t>
      </w:r>
      <w:r w:rsidR="002E4711">
        <w:t xml:space="preserve"> to be offered</w:t>
      </w:r>
      <w:r w:rsidR="002E4711" w:rsidRPr="000B76C9">
        <w:t xml:space="preserve"> in the </w:t>
      </w:r>
      <w:r w:rsidR="002E4711" w:rsidRPr="002E4711">
        <w:rPr>
          <w:b/>
          <w:bCs/>
          <w:color w:val="C00000"/>
        </w:rPr>
        <w:t>District</w:t>
      </w:r>
      <w:r w:rsidR="002E4711">
        <w:t xml:space="preserve"> </w:t>
      </w:r>
      <w:r w:rsidR="002E4711" w:rsidRPr="000B76C9">
        <w:t>during the development of the Local Control and Accountability Plan</w:t>
      </w:r>
      <w:r w:rsidR="002E4711">
        <w:t>. Parents who are</w:t>
      </w:r>
      <w:r w:rsidR="002E4711" w:rsidRPr="000B76C9">
        <w:t xml:space="preserve"> interested in a different program from those listed above</w:t>
      </w:r>
      <w:r w:rsidR="002E4711">
        <w:t xml:space="preserve"> may</w:t>
      </w:r>
      <w:r w:rsidR="002E4711" w:rsidRPr="000B76C9">
        <w:t xml:space="preserve"> contact</w:t>
      </w:r>
      <w:r w:rsidR="002E4711">
        <w:t xml:space="preserve"> </w:t>
      </w:r>
      <w:r w:rsidR="002E4711" w:rsidRPr="002E4711">
        <w:rPr>
          <w:b/>
          <w:bCs/>
          <w:color w:val="C00000"/>
        </w:rPr>
        <w:t>[provide contact information]</w:t>
      </w:r>
      <w:r w:rsidR="002E4711">
        <w:t>.</w:t>
      </w:r>
    </w:p>
    <w:p w14:paraId="17857522" w14:textId="0384C01F" w:rsidR="002A21BC" w:rsidRPr="000E058C" w:rsidRDefault="002A21BC" w:rsidP="002A21BC">
      <w:pPr>
        <w:spacing w:after="120"/>
      </w:pPr>
      <w:r w:rsidRPr="000E058C">
        <w:t xml:space="preserve">The school </w:t>
      </w:r>
      <w:r w:rsidR="007C0D27">
        <w:t>will</w:t>
      </w:r>
      <w:r w:rsidR="002E4711">
        <w:t xml:space="preserve"> </w:t>
      </w:r>
      <w:r w:rsidRPr="000E058C">
        <w:t xml:space="preserve">make a written record of each request, including any request submitted verbally, that includes the date of the request, the names of the parent and student making the request, a general description of the request, and the student’s grade level on the date of the request. As needed, the school </w:t>
      </w:r>
      <w:r w:rsidR="007C0D27">
        <w:t>wi</w:t>
      </w:r>
      <w:r w:rsidRPr="000E058C">
        <w:t xml:space="preserve">ll assist the parent in clarifying the request. All requests </w:t>
      </w:r>
      <w:r w:rsidR="007C0D27">
        <w:t>are</w:t>
      </w:r>
      <w:r w:rsidRPr="000E058C">
        <w:t xml:space="preserve"> maintained for at least three years from the date of the request. </w:t>
      </w:r>
    </w:p>
    <w:bookmarkEnd w:id="18"/>
    <w:p w14:paraId="5FB589C3" w14:textId="5F0DD1E3" w:rsidR="002A21BC" w:rsidRPr="000E058C" w:rsidRDefault="002A21BC" w:rsidP="002A21BC">
      <w:pPr>
        <w:rPr>
          <w:u w:val="single"/>
        </w:rPr>
      </w:pPr>
      <w:r w:rsidRPr="000E058C">
        <w:rPr>
          <w:u w:val="single"/>
        </w:rPr>
        <w:t>Timelines and Implementation Process</w:t>
      </w:r>
      <w:r w:rsidR="002E4711">
        <w:rPr>
          <w:u w:val="single"/>
        </w:rPr>
        <w:t xml:space="preserve"> for Language Acquisition Programs</w:t>
      </w:r>
    </w:p>
    <w:p w14:paraId="1449A412" w14:textId="30FB491D" w:rsidR="009F7ECF" w:rsidRDefault="002E4711" w:rsidP="002A21BC">
      <w:r>
        <w:t>Schools in which parents of 30 students or more per school or the parents of 20 students</w:t>
      </w:r>
      <w:r w:rsidR="002A21BC" w:rsidRPr="000E058C">
        <w:t xml:space="preserve"> </w:t>
      </w:r>
      <w:bookmarkStart w:id="19" w:name="_Hlk162537699"/>
      <w:r>
        <w:t xml:space="preserve">or more in any grade </w:t>
      </w:r>
      <w:r w:rsidRPr="000B76C9">
        <w:t xml:space="preserve">request a language acquisition program that is designed to provide language instruction </w:t>
      </w:r>
      <w:r w:rsidR="007C0D27">
        <w:t>wi</w:t>
      </w:r>
      <w:r w:rsidRPr="000B76C9">
        <w:t xml:space="preserve">ll be required to offer such a program to the extent possible. </w:t>
      </w:r>
      <w:r w:rsidR="009F7ECF">
        <w:t>When</w:t>
      </w:r>
      <w:r>
        <w:t xml:space="preserve"> the number of parents</w:t>
      </w:r>
      <w:r w:rsidR="009F7ECF">
        <w:t xml:space="preserve"> reach the threshold, the </w:t>
      </w:r>
      <w:r w:rsidR="009F7ECF" w:rsidRPr="009F7ECF">
        <w:rPr>
          <w:b/>
          <w:bCs/>
          <w:color w:val="C00000"/>
        </w:rPr>
        <w:t>District</w:t>
      </w:r>
      <w:r w:rsidR="009F7ECF">
        <w:rPr>
          <w:b/>
          <w:bCs/>
        </w:rPr>
        <w:t xml:space="preserve"> </w:t>
      </w:r>
      <w:r w:rsidR="007C0D27">
        <w:t>wi</w:t>
      </w:r>
      <w:r w:rsidR="009F7ECF">
        <w:t>ll:</w:t>
      </w:r>
    </w:p>
    <w:bookmarkEnd w:id="19"/>
    <w:p w14:paraId="3197FEA2" w14:textId="77777777" w:rsidR="009F7ECF" w:rsidRPr="000B76C9" w:rsidRDefault="009F7ECF" w:rsidP="00CA7A02">
      <w:pPr>
        <w:pStyle w:val="ListParagraph"/>
        <w:numPr>
          <w:ilvl w:val="0"/>
          <w:numId w:val="80"/>
        </w:numPr>
      </w:pPr>
      <w:r w:rsidRPr="000B76C9">
        <w:t>Within 10 days of reaching the threshold, notify the parents of students attending the school, the school</w:t>
      </w:r>
      <w:r>
        <w:t>’</w:t>
      </w:r>
      <w:r w:rsidRPr="000B76C9">
        <w:t xml:space="preserve">s teachers, administrators, and the </w:t>
      </w:r>
      <w:r w:rsidRPr="009F7ECF">
        <w:rPr>
          <w:b/>
          <w:bCs/>
          <w:color w:val="C00000"/>
        </w:rPr>
        <w:t xml:space="preserve">District’s </w:t>
      </w:r>
      <w:r w:rsidRPr="000B76C9">
        <w:t>English learner parent advisory committee and parent advisory committee, in writing, of the requests for a language acquisition program.</w:t>
      </w:r>
    </w:p>
    <w:p w14:paraId="2F105948" w14:textId="77777777" w:rsidR="009F7ECF" w:rsidRPr="000B76C9" w:rsidRDefault="009F7ECF" w:rsidP="00CA7A02">
      <w:pPr>
        <w:pStyle w:val="ListParagraph"/>
        <w:numPr>
          <w:ilvl w:val="0"/>
          <w:numId w:val="80"/>
        </w:numPr>
      </w:pPr>
      <w:r w:rsidRPr="000B76C9">
        <w:t>Identify costs and resources necessary to implement any new language acquisition program, including, but not limited to, certificated teachers with the appropriate authorizations, necessary instructional materials, pertinent professional development for the proposed program, and opportunities for parent and community engagement to support the proposed program goals.</w:t>
      </w:r>
    </w:p>
    <w:p w14:paraId="213DDD20" w14:textId="09EDD524" w:rsidR="009F7ECF" w:rsidRPr="000B76C9" w:rsidRDefault="009F7ECF" w:rsidP="00CA7A02">
      <w:pPr>
        <w:pStyle w:val="ListParagraph"/>
        <w:numPr>
          <w:ilvl w:val="0"/>
          <w:numId w:val="80"/>
        </w:numPr>
      </w:pPr>
      <w:r w:rsidRPr="000B76C9">
        <w:lastRenderedPageBreak/>
        <w:t>Within 60 calendar days of reaching the threshold</w:t>
      </w:r>
      <w:r>
        <w:t>,</w:t>
      </w:r>
      <w:r w:rsidRPr="000B76C9">
        <w:t xml:space="preserve"> </w:t>
      </w:r>
      <w:r>
        <w:t xml:space="preserve">and in consideration of </w:t>
      </w:r>
      <w:r w:rsidRPr="000B76C9">
        <w:t>Item #2 above, determine whether it is possible to implement the requested language acquisition program and provide written notice of the determination to parents of students attending the school, the school</w:t>
      </w:r>
      <w:r>
        <w:t>’</w:t>
      </w:r>
      <w:r w:rsidRPr="000B76C9">
        <w:t>s teachers, and administrators.</w:t>
      </w:r>
    </w:p>
    <w:p w14:paraId="2D77CA21" w14:textId="6C21C4F9" w:rsidR="002A21BC" w:rsidRPr="000E058C" w:rsidRDefault="009F7ECF" w:rsidP="00CA7A02">
      <w:pPr>
        <w:pStyle w:val="ListParagraph"/>
        <w:numPr>
          <w:ilvl w:val="0"/>
          <w:numId w:val="80"/>
        </w:numPr>
        <w:spacing w:after="60"/>
      </w:pPr>
      <w:r w:rsidRPr="000B76C9">
        <w:t>If a determination is made to implement the language acquisition program, create and publish a reasonable timeline of actions necessary to implement the program. If a determination is made that it is not possible to implement the program, provide a written explanation of the reason(s) the program cannot be provided.</w:t>
      </w:r>
    </w:p>
    <w:p w14:paraId="7CDE62FF" w14:textId="77777777" w:rsidR="002A21BC" w:rsidRDefault="002A21BC" w:rsidP="002A21BC"/>
    <w:p w14:paraId="1D04BDC2" w14:textId="4544D64F" w:rsidR="001731BE" w:rsidRPr="000E058C" w:rsidRDefault="001731BE" w:rsidP="008B07C1">
      <w:pPr>
        <w:pStyle w:val="Heading2"/>
      </w:pPr>
      <w:bookmarkStart w:id="20" w:name="_Toc222751932"/>
      <w:r w:rsidRPr="000E058C">
        <w:t>California Healthy Youth Act</w:t>
      </w:r>
      <w:bookmarkEnd w:id="20"/>
    </w:p>
    <w:p w14:paraId="20B691E6" w14:textId="23ED210D" w:rsidR="001731BE" w:rsidRPr="000E058C" w:rsidRDefault="001731BE" w:rsidP="001731BE">
      <w:pPr>
        <w:spacing w:after="120"/>
      </w:pPr>
      <w:bookmarkStart w:id="21" w:name="_Hlk173417230"/>
      <w:r w:rsidRPr="000E058C">
        <w:rPr>
          <w:b/>
          <w:bCs/>
          <w:i/>
          <w:iCs/>
          <w:u w:val="single"/>
        </w:rPr>
        <w:t>Reference</w:t>
      </w:r>
      <w:r w:rsidRPr="000E058C">
        <w:rPr>
          <w:b/>
          <w:bCs/>
          <w:i/>
          <w:iCs/>
        </w:rPr>
        <w:t xml:space="preserve">: </w:t>
      </w:r>
      <w:r w:rsidRPr="000E058C">
        <w:t>EC 48980, 51938</w:t>
      </w:r>
    </w:p>
    <w:p w14:paraId="1707F4F5" w14:textId="371E0779" w:rsidR="001731BE" w:rsidRPr="000E058C" w:rsidRDefault="001731BE" w:rsidP="001731BE">
      <w:pPr>
        <w:spacing w:after="120"/>
      </w:pPr>
      <w:r w:rsidRPr="000E058C">
        <w:rPr>
          <w:b/>
          <w:bCs/>
          <w:i/>
          <w:iCs/>
          <w:u w:val="single"/>
        </w:rPr>
        <w:t>BP/AR</w:t>
      </w:r>
      <w:r w:rsidRPr="000E058C">
        <w:rPr>
          <w:b/>
          <w:bCs/>
          <w:i/>
          <w:iCs/>
        </w:rPr>
        <w:t>:</w:t>
      </w:r>
      <w:r w:rsidRPr="000E058C">
        <w:t xml:space="preserve"> 6142.1 – Sexual Health and HIV/AIDS Prevention Instruction</w:t>
      </w:r>
    </w:p>
    <w:p w14:paraId="274D0AA9" w14:textId="4CC40000" w:rsidR="001731BE" w:rsidRPr="000E058C" w:rsidRDefault="001731BE" w:rsidP="00FB7D64">
      <w:pPr>
        <w:widowControl w:val="0"/>
        <w:spacing w:after="120"/>
      </w:pPr>
      <w:r w:rsidRPr="000E058C">
        <w:rPr>
          <w:b/>
          <w:bCs/>
          <w:i/>
          <w:iCs/>
          <w:u w:val="single"/>
        </w:rPr>
        <w:t>Details</w:t>
      </w:r>
      <w:r w:rsidRPr="000E058C">
        <w:rPr>
          <w:b/>
          <w:bCs/>
          <w:i/>
          <w:iCs/>
        </w:rPr>
        <w:t>:</w:t>
      </w:r>
      <w:r w:rsidRPr="000E058C">
        <w:t xml:space="preserve"> </w:t>
      </w:r>
      <w:bookmarkEnd w:id="21"/>
      <w:r w:rsidRPr="000E058C">
        <w:t>Compliance with EC 489</w:t>
      </w:r>
      <w:r w:rsidR="00D638B4" w:rsidRPr="000E058C">
        <w:t>80</w:t>
      </w:r>
      <w:r w:rsidRPr="000E058C">
        <w:t>(a), “At the beginning of the first semester or quarter of the regular school term, the governing board of each school district shall notify the parent or guardian of a minor pupil regarding the right or responsibility of the parent or guardian under…[EC 51938]…”</w:t>
      </w:r>
    </w:p>
    <w:p w14:paraId="51768F86" w14:textId="285E76F3" w:rsidR="001731BE" w:rsidRPr="000E058C" w:rsidRDefault="001731BE" w:rsidP="001731BE">
      <w:pPr>
        <w:spacing w:after="120"/>
      </w:pPr>
      <w:r w:rsidRPr="000E058C">
        <w:t>Compliance with EC 51938(b), “At the beginning of each school year, or, for a pupil who enrolls in a school after the beginning of the school year, at the time of that pupil’s enrollment, each school district shall notify the parent or guardian of each pupil about instruction in comprehensive sexual health education and HIV prevention education and research on pupil health behaviors and risks planned for the coming year.”</w:t>
      </w:r>
    </w:p>
    <w:p w14:paraId="519EBCF3" w14:textId="0BFFC937" w:rsidR="001731BE" w:rsidRPr="000E058C" w:rsidRDefault="001731BE" w:rsidP="00875E64">
      <w:r w:rsidRPr="000E058C">
        <w:rPr>
          <w:b/>
          <w:bCs/>
          <w:i/>
          <w:iCs/>
          <w:u w:val="single"/>
        </w:rPr>
        <w:t>Additional Notes</w:t>
      </w:r>
      <w:r w:rsidRPr="000E058C">
        <w:rPr>
          <w:b/>
          <w:bCs/>
          <w:i/>
          <w:iCs/>
        </w:rPr>
        <w:t>:</w:t>
      </w:r>
      <w:r w:rsidRPr="000E058C">
        <w:t xml:space="preserve"> </w:t>
      </w:r>
      <w:r w:rsidR="006775BE" w:rsidRPr="000E058C">
        <w:t xml:space="preserve">This notification is required only of LEAs that serve students in grades 7-12. </w:t>
      </w:r>
      <w:r w:rsidRPr="000E058C">
        <w:t>The notification must do all of the following:</w:t>
      </w:r>
    </w:p>
    <w:p w14:paraId="3DD0A934" w14:textId="2644B604" w:rsidR="00875E64" w:rsidRPr="000E058C" w:rsidRDefault="00875E64" w:rsidP="00CA7A02">
      <w:pPr>
        <w:pStyle w:val="ListParagraph"/>
        <w:numPr>
          <w:ilvl w:val="0"/>
          <w:numId w:val="47"/>
        </w:numPr>
        <w:spacing w:after="120"/>
        <w:ind w:left="360" w:hanging="360"/>
      </w:pPr>
      <w:r w:rsidRPr="000E058C">
        <w:t>Advise the parent that the written and audiovisual educational materials that are used are available for inspection.</w:t>
      </w:r>
    </w:p>
    <w:p w14:paraId="2F6ED309" w14:textId="7FE5C219" w:rsidR="00875E64" w:rsidRPr="000E058C" w:rsidRDefault="00875E64" w:rsidP="00CA7A02">
      <w:pPr>
        <w:pStyle w:val="ListParagraph"/>
        <w:numPr>
          <w:ilvl w:val="0"/>
          <w:numId w:val="47"/>
        </w:numPr>
        <w:spacing w:after="120"/>
        <w:ind w:left="360" w:hanging="360"/>
      </w:pPr>
      <w:r w:rsidRPr="000E058C">
        <w:t>Advise the parent whether the prevention education will be taught by staff or by outside consultants. If the LEA elects to provide the prevention education through outside consultants or by guest speakers at an assembly, the notice must include the date of the instruction, the name of the organization or affiliation of each guest speaker, and information stating the right of the parent or guardian to request a copy</w:t>
      </w:r>
      <w:r w:rsidR="00995AC7" w:rsidRPr="000E058C">
        <w:t xml:space="preserve"> of</w:t>
      </w:r>
      <w:r w:rsidRPr="000E058C">
        <w:t xml:space="preserve"> EC 51933, 51934, and 51938. If arrangements for this instruction are made after the beginning of the school year, notice must be made by mail or another commonly used method of notification, no fewer than 14 days before the instruction is delivered.</w:t>
      </w:r>
    </w:p>
    <w:p w14:paraId="07CFB343" w14:textId="101D52C0" w:rsidR="00875E64" w:rsidRPr="000E058C" w:rsidRDefault="00875E64" w:rsidP="00CA7A02">
      <w:pPr>
        <w:pStyle w:val="ListParagraph"/>
        <w:numPr>
          <w:ilvl w:val="0"/>
          <w:numId w:val="47"/>
        </w:numPr>
        <w:spacing w:after="120"/>
        <w:ind w:left="360" w:hanging="360"/>
      </w:pPr>
      <w:r w:rsidRPr="000E058C">
        <w:t>Include information explaining the parent’s right to request a copy of this chapter (California Healthy Youth Act).</w:t>
      </w:r>
    </w:p>
    <w:p w14:paraId="53FD67B5" w14:textId="3E729F77" w:rsidR="001731BE" w:rsidRPr="000E058C" w:rsidRDefault="00875E64" w:rsidP="00CA7A02">
      <w:pPr>
        <w:pStyle w:val="ListParagraph"/>
        <w:numPr>
          <w:ilvl w:val="0"/>
          <w:numId w:val="47"/>
        </w:numPr>
        <w:spacing w:after="120"/>
        <w:ind w:left="360" w:hanging="360"/>
      </w:pPr>
      <w:r w:rsidRPr="000E058C">
        <w:t>Advise the parent that the parent has the right to excuse their child from the prevention education by submitting their request in writing to the LEA.</w:t>
      </w:r>
    </w:p>
    <w:p w14:paraId="759FC81B" w14:textId="1D2AEA97" w:rsidR="00C07F65" w:rsidRPr="000E058C" w:rsidRDefault="00C07F65" w:rsidP="00C07F65">
      <w:pPr>
        <w:spacing w:after="120"/>
      </w:pPr>
      <w:r w:rsidRPr="000E058C">
        <w:t>LEAs may also choose to include the topics of the instruction, as provided in EC 51934 to help parents better understand the scope of the instruction.</w:t>
      </w:r>
      <w:r w:rsidR="00391791" w:rsidRPr="000E058C">
        <w:t xml:space="preserve"> If so, there were amendments made by </w:t>
      </w:r>
      <w:hyperlink r:id="rId38" w:history="1">
        <w:r w:rsidR="00391791" w:rsidRPr="000E058C">
          <w:rPr>
            <w:rStyle w:val="Hyperlink"/>
          </w:rPr>
          <w:t>AB 2053 (Ch. 695, 2024)</w:t>
        </w:r>
      </w:hyperlink>
      <w:r w:rsidR="007D510D" w:rsidRPr="000E058C">
        <w:t xml:space="preserve"> information about the resources available to students related to adolescent relationship abuse and intimate partner violence</w:t>
      </w:r>
      <w:r w:rsidR="00391791" w:rsidRPr="000E058C">
        <w:t>.</w:t>
      </w:r>
    </w:p>
    <w:p w14:paraId="51C3A206" w14:textId="77777777" w:rsidR="001731BE" w:rsidRPr="000E058C" w:rsidRDefault="001731BE" w:rsidP="001731B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940A4BC" w14:textId="56102AB1" w:rsidR="00875E64" w:rsidRPr="000E058C" w:rsidRDefault="00875E64" w:rsidP="00875E64">
      <w:pPr>
        <w:spacing w:after="120"/>
      </w:pPr>
      <w:r w:rsidRPr="000E058C">
        <w:t xml:space="preserve">The California Healthy Youth Act requires schools to offer integrated, comprehensive, </w:t>
      </w:r>
      <w:r w:rsidR="00C07F65" w:rsidRPr="000E058C">
        <w:t xml:space="preserve">medically </w:t>
      </w:r>
      <w:r w:rsidRPr="000E058C">
        <w:t xml:space="preserve">accurate, and unbiased sexual health and human immunodeficiency virus (HIV) prevention education at least once in middle school and once in high school. It is intended to ensure that students in grades 7-12 are provided with the knowledge and skills necessary to protect them from risks presented by </w:t>
      </w:r>
      <w:r w:rsidR="00391791" w:rsidRPr="000E058C">
        <w:t xml:space="preserve">HIV and other </w:t>
      </w:r>
      <w:r w:rsidRPr="000E058C">
        <w:t>sexually transmitted infections, pregnancy, sexual harassment, sexual assault, sexual abuse, and human trafficking and to have healthy, positive, and safe relationships and behaviors. It also promotes students’ understanding of sexuality as a normal part of human development</w:t>
      </w:r>
      <w:r w:rsidR="00391791" w:rsidRPr="000E058C">
        <w:t xml:space="preserve">, </w:t>
      </w:r>
      <w:r w:rsidRPr="000E058C">
        <w:t xml:space="preserve">and their development of healthy attitudes and behaviors concerning adolescent growth and development, </w:t>
      </w:r>
      <w:r w:rsidR="00391791" w:rsidRPr="000E058C">
        <w:t xml:space="preserve">menstrual health, </w:t>
      </w:r>
      <w:r w:rsidRPr="000E058C">
        <w:t xml:space="preserve">body image, gender, gender identity, gender expression, sexual orientation, relationships, marriage, and family. </w:t>
      </w:r>
    </w:p>
    <w:p w14:paraId="0E3C3E48" w14:textId="382E1A69" w:rsidR="00995D46" w:rsidRPr="00995D46" w:rsidRDefault="00995D46" w:rsidP="00995D46">
      <w:pPr>
        <w:spacing w:after="120"/>
        <w:rPr>
          <w:b/>
          <w:bCs/>
          <w:color w:val="C00000"/>
        </w:rPr>
      </w:pPr>
      <w:r w:rsidRPr="00995D46">
        <w:rPr>
          <w:b/>
          <w:bCs/>
          <w:color w:val="C00000"/>
          <w:highlight w:val="cyan"/>
        </w:rPr>
        <w:t>[Identify the course and grade level(s) where the instruction is provided.]</w:t>
      </w:r>
    </w:p>
    <w:p w14:paraId="2FFC9A10" w14:textId="41A15AAA" w:rsidR="00875E64" w:rsidRPr="000E058C" w:rsidRDefault="00875E64" w:rsidP="00875E64">
      <w:r w:rsidRPr="000E058C">
        <w:t xml:space="preserve">Parents have the right to:  </w:t>
      </w:r>
    </w:p>
    <w:p w14:paraId="08AF2285" w14:textId="78326F37" w:rsidR="00875E64" w:rsidRPr="005F6174" w:rsidRDefault="00875E64" w:rsidP="00CA7A02">
      <w:pPr>
        <w:pStyle w:val="ListParagraph"/>
        <w:numPr>
          <w:ilvl w:val="0"/>
          <w:numId w:val="48"/>
        </w:numPr>
        <w:ind w:left="360" w:hanging="360"/>
        <w:rPr>
          <w:color w:val="C00000"/>
        </w:rPr>
      </w:pPr>
      <w:r w:rsidRPr="005F6174">
        <w:t>Inspect the written and audiovisual educational materials used in the comprehensive sexual health and HIV prevention education.</w:t>
      </w:r>
      <w:r w:rsidR="00995D46" w:rsidRPr="005F6174">
        <w:t xml:space="preserve"> </w:t>
      </w:r>
      <w:r w:rsidR="00995D46" w:rsidRPr="005F6174">
        <w:rPr>
          <w:b/>
          <w:bCs/>
          <w:color w:val="C00000"/>
          <w:highlight w:val="cyan"/>
        </w:rPr>
        <w:t>[Identify where and how to accomplish this.]</w:t>
      </w:r>
    </w:p>
    <w:p w14:paraId="41CBFF77" w14:textId="4CA5AB8C" w:rsidR="00875E64" w:rsidRPr="000E058C" w:rsidRDefault="00875E64" w:rsidP="00CA7A02">
      <w:pPr>
        <w:pStyle w:val="ListParagraph"/>
        <w:numPr>
          <w:ilvl w:val="0"/>
          <w:numId w:val="48"/>
        </w:numPr>
        <w:ind w:left="360" w:hanging="360"/>
      </w:pPr>
      <w:r w:rsidRPr="000E058C">
        <w:t>Request in writing that their child not receive comprehensive sexual health or HIV prevention education, or participate in research on student health behaviors and risks. When a parent does not permit their child to receive such education, the child may not be subject to disciplinary action, academic penalty</w:t>
      </w:r>
      <w:r w:rsidR="00C07F65" w:rsidRPr="000E058C">
        <w:t>,</w:t>
      </w:r>
      <w:r w:rsidRPr="000E058C">
        <w:t xml:space="preserve"> or other sanction.</w:t>
      </w:r>
    </w:p>
    <w:p w14:paraId="4A144615" w14:textId="1CA034F9" w:rsidR="00875E64" w:rsidRPr="000E058C" w:rsidRDefault="00875E64" w:rsidP="00CA7A02">
      <w:pPr>
        <w:pStyle w:val="ListParagraph"/>
        <w:numPr>
          <w:ilvl w:val="0"/>
          <w:numId w:val="48"/>
        </w:numPr>
        <w:ind w:left="360" w:hanging="360"/>
      </w:pPr>
      <w:r w:rsidRPr="000E058C">
        <w:lastRenderedPageBreak/>
        <w:t xml:space="preserve">Request a copy of </w:t>
      </w:r>
      <w:hyperlink r:id="rId39" w:history="1">
        <w:r w:rsidRPr="00995D46">
          <w:rPr>
            <w:rStyle w:val="Hyperlink"/>
          </w:rPr>
          <w:t>EC 51930-51939, the California Healthy Youth Act</w:t>
        </w:r>
      </w:hyperlink>
      <w:r w:rsidRPr="000E058C">
        <w:t>.</w:t>
      </w:r>
    </w:p>
    <w:p w14:paraId="7553A97C" w14:textId="454F15EB" w:rsidR="00995D46" w:rsidRPr="00995D46" w:rsidRDefault="00995D46" w:rsidP="00CA7A02">
      <w:pPr>
        <w:pStyle w:val="ListParagraph"/>
        <w:numPr>
          <w:ilvl w:val="0"/>
          <w:numId w:val="48"/>
        </w:numPr>
        <w:ind w:left="360" w:hanging="360"/>
        <w:rPr>
          <w:highlight w:val="cyan"/>
        </w:rPr>
      </w:pPr>
      <w:r w:rsidRPr="00995D46">
        <w:rPr>
          <w:highlight w:val="cyan"/>
        </w:rPr>
        <w:t>Be informed when students will receive the education and the opportunity for parents to review the educational materials.</w:t>
      </w:r>
    </w:p>
    <w:p w14:paraId="06D162E8" w14:textId="491CEA41" w:rsidR="00875E64" w:rsidRPr="000E058C" w:rsidRDefault="00875E64" w:rsidP="00CA7A02">
      <w:pPr>
        <w:pStyle w:val="ListParagraph"/>
        <w:numPr>
          <w:ilvl w:val="0"/>
          <w:numId w:val="48"/>
        </w:numPr>
        <w:ind w:left="360" w:hanging="360"/>
      </w:pPr>
      <w:r w:rsidRPr="000E058C">
        <w:t xml:space="preserve">Be informed whether </w:t>
      </w:r>
      <w:r w:rsidR="00077FD3" w:rsidRPr="000E058C">
        <w:t>comprehensive</w:t>
      </w:r>
      <w:r w:rsidRPr="000E058C">
        <w:t xml:space="preserve"> sexual health or HIV prevention education will be taught by </w:t>
      </w:r>
      <w:r w:rsidR="00C07F65" w:rsidRPr="000E058C">
        <w:rPr>
          <w:b/>
          <w:bCs/>
          <w:color w:val="C00000"/>
        </w:rPr>
        <w:t>district</w:t>
      </w:r>
      <w:r w:rsidR="00C07F65" w:rsidRPr="000E058C">
        <w:t xml:space="preserve"> personnel</w:t>
      </w:r>
      <w:r w:rsidRPr="000E058C">
        <w:t xml:space="preserve"> or outside consultants. When the </w:t>
      </w:r>
      <w:r w:rsidR="00C07F65" w:rsidRPr="000E058C">
        <w:rPr>
          <w:b/>
          <w:bCs/>
          <w:color w:val="C00000"/>
        </w:rPr>
        <w:t>District</w:t>
      </w:r>
      <w:r w:rsidRPr="000E058C">
        <w:t xml:space="preserve"> chooses to use outside consultants or to hold an assembly with guest speakers to teach comprehensive sexual health or HIV prevention education, be informed of:</w:t>
      </w:r>
    </w:p>
    <w:p w14:paraId="29CC1881" w14:textId="0740200B" w:rsidR="00875E64" w:rsidRPr="000E058C" w:rsidRDefault="00875E64" w:rsidP="00CA7A02">
      <w:pPr>
        <w:pStyle w:val="ListParagraph"/>
        <w:numPr>
          <w:ilvl w:val="1"/>
          <w:numId w:val="48"/>
        </w:numPr>
        <w:ind w:left="720"/>
      </w:pPr>
      <w:r w:rsidRPr="000E058C">
        <w:t xml:space="preserve">The date of the instruction </w:t>
      </w:r>
    </w:p>
    <w:p w14:paraId="15D4C583" w14:textId="544C81EB" w:rsidR="00875E64" w:rsidRPr="000E058C" w:rsidRDefault="00875E64" w:rsidP="00CA7A02">
      <w:pPr>
        <w:pStyle w:val="ListParagraph"/>
        <w:numPr>
          <w:ilvl w:val="1"/>
          <w:numId w:val="48"/>
        </w:numPr>
        <w:ind w:left="720"/>
      </w:pPr>
      <w:r w:rsidRPr="000E058C">
        <w:t>The name of the organization or affiliation of each guest speaker</w:t>
      </w:r>
    </w:p>
    <w:p w14:paraId="4B98B321" w14:textId="77777777" w:rsidR="00995D46" w:rsidRDefault="00875E64" w:rsidP="00CA7A02">
      <w:pPr>
        <w:pStyle w:val="ListParagraph"/>
        <w:numPr>
          <w:ilvl w:val="1"/>
          <w:numId w:val="48"/>
        </w:numPr>
        <w:ind w:left="720"/>
      </w:pPr>
      <w:r w:rsidRPr="000E058C">
        <w:t>The right to receive a copy of EC 51933, 51934, and 51938</w:t>
      </w:r>
    </w:p>
    <w:p w14:paraId="592BA1A9" w14:textId="0B7F7DB6" w:rsidR="001731BE" w:rsidRPr="00995D46" w:rsidRDefault="00995D46" w:rsidP="00CA7A02">
      <w:pPr>
        <w:pStyle w:val="ListParagraph"/>
        <w:numPr>
          <w:ilvl w:val="0"/>
          <w:numId w:val="48"/>
        </w:numPr>
        <w:ind w:left="360" w:hanging="360"/>
        <w:rPr>
          <w:highlight w:val="cyan"/>
        </w:rPr>
      </w:pPr>
      <w:r w:rsidRPr="00995D46">
        <w:rPr>
          <w:highlight w:val="cyan"/>
        </w:rPr>
        <w:t>Receive notice by mail or another commonly used method of notification no fewer than 14 days before the instruction is delivered if arrangements for the instruction are made after the beginning of the school year</w:t>
      </w:r>
      <w:r w:rsidR="006849EA" w:rsidRPr="00995D46">
        <w:rPr>
          <w:highlight w:val="cyan"/>
        </w:rPr>
        <w:t>.</w:t>
      </w:r>
    </w:p>
    <w:p w14:paraId="548AAB9C" w14:textId="77777777" w:rsidR="00FB7D64" w:rsidRPr="000E058C" w:rsidRDefault="00FB7D64" w:rsidP="006849EA">
      <w:pPr>
        <w:ind w:left="360"/>
      </w:pPr>
    </w:p>
    <w:p w14:paraId="14CA87CF" w14:textId="5A4F5C95" w:rsidR="00ED31FA" w:rsidRPr="000E058C" w:rsidRDefault="00ED31FA" w:rsidP="008B07C1">
      <w:pPr>
        <w:pStyle w:val="Heading2"/>
      </w:pPr>
      <w:bookmarkStart w:id="22" w:name="_Toc222751933"/>
      <w:r w:rsidRPr="000E058C">
        <w:t>California Proficiency Program</w:t>
      </w:r>
      <w:bookmarkEnd w:id="22"/>
    </w:p>
    <w:p w14:paraId="7386A692" w14:textId="66165B08" w:rsidR="00ED31FA" w:rsidRPr="000E058C" w:rsidRDefault="00ED31FA" w:rsidP="00ED31FA">
      <w:pPr>
        <w:spacing w:after="120"/>
      </w:pPr>
      <w:r w:rsidRPr="000E058C">
        <w:rPr>
          <w:b/>
          <w:bCs/>
          <w:i/>
          <w:iCs/>
          <w:u w:val="single"/>
        </w:rPr>
        <w:t>Reference</w:t>
      </w:r>
      <w:r w:rsidRPr="000E058C">
        <w:rPr>
          <w:b/>
          <w:bCs/>
          <w:i/>
          <w:iCs/>
        </w:rPr>
        <w:t xml:space="preserve">: </w:t>
      </w:r>
      <w:r w:rsidRPr="000E058C">
        <w:t>5 CCR 11523; EC 48412</w:t>
      </w:r>
    </w:p>
    <w:p w14:paraId="0FB12401" w14:textId="48143180" w:rsidR="00ED31FA" w:rsidRPr="000E058C" w:rsidRDefault="00ED31FA" w:rsidP="00ED31FA">
      <w:pPr>
        <w:spacing w:after="120"/>
      </w:pPr>
      <w:r w:rsidRPr="000E058C">
        <w:rPr>
          <w:b/>
          <w:bCs/>
          <w:i/>
          <w:iCs/>
          <w:u w:val="single"/>
        </w:rPr>
        <w:t>BP/AR</w:t>
      </w:r>
      <w:r w:rsidRPr="000E058C">
        <w:rPr>
          <w:b/>
          <w:bCs/>
          <w:i/>
          <w:iCs/>
        </w:rPr>
        <w:t>:</w:t>
      </w:r>
      <w:r w:rsidRPr="000E058C">
        <w:t xml:space="preserve"> 6146.2 – Certificate of Proficiency/High School Equivalency</w:t>
      </w:r>
    </w:p>
    <w:p w14:paraId="19BF02AC" w14:textId="78AB5581" w:rsidR="00ED31FA" w:rsidRPr="000E058C" w:rsidRDefault="00ED31FA" w:rsidP="00ED31FA">
      <w:pPr>
        <w:spacing w:after="120"/>
      </w:pPr>
      <w:r w:rsidRPr="000E058C">
        <w:rPr>
          <w:b/>
          <w:bCs/>
          <w:i/>
          <w:iCs/>
          <w:u w:val="single"/>
        </w:rPr>
        <w:t>Details</w:t>
      </w:r>
      <w:r w:rsidRPr="000E058C">
        <w:rPr>
          <w:b/>
          <w:bCs/>
          <w:i/>
          <w:iCs/>
        </w:rPr>
        <w:t>:</w:t>
      </w:r>
      <w:r w:rsidRPr="000E058C">
        <w:t xml:space="preserve"> Compliance with 5 CCR 11523, “The school district superintendent shall require the principal of each school maintaining either or both of grades 11 and 12 to distribute to each pupil in those grades an announcement explaining the California High School Proficiency Examination provided for under Education Code section 48412.”</w:t>
      </w:r>
    </w:p>
    <w:p w14:paraId="4FD63ED3" w14:textId="2C54395C" w:rsidR="00ED31FA" w:rsidRPr="000E058C" w:rsidRDefault="00ED31FA" w:rsidP="00ED31FA">
      <w:pPr>
        <w:spacing w:after="120"/>
      </w:pPr>
      <w:r w:rsidRPr="000E058C">
        <w:rPr>
          <w:b/>
          <w:bCs/>
          <w:i/>
          <w:iCs/>
          <w:u w:val="single"/>
        </w:rPr>
        <w:t>Additional Notes</w:t>
      </w:r>
      <w:r w:rsidRPr="000E058C">
        <w:rPr>
          <w:b/>
          <w:bCs/>
          <w:i/>
          <w:iCs/>
        </w:rPr>
        <w:t>:</w:t>
      </w:r>
      <w:r w:rsidRPr="000E058C">
        <w:t xml:space="preserve"> This notification is required only of LEAs that serve students in grades </w:t>
      </w:r>
      <w:r w:rsidR="00257152" w:rsidRPr="000E058C">
        <w:t>11</w:t>
      </w:r>
      <w:r w:rsidRPr="000E058C">
        <w:t>-12 AND must be provided with enough time to allow interested students to meet all examination requirements for the fall test of that year, which is why it is recommended that the information be provide</w:t>
      </w:r>
      <w:r w:rsidR="00995AC7" w:rsidRPr="000E058C">
        <w:t>d</w:t>
      </w:r>
      <w:r w:rsidRPr="000E058C">
        <w:t xml:space="preserve"> through the annual notification.</w:t>
      </w:r>
    </w:p>
    <w:p w14:paraId="0FE4AB26" w14:textId="0FF9D75F" w:rsidR="00ED31FA" w:rsidRPr="000E058C" w:rsidRDefault="00ED31FA" w:rsidP="00ED31FA">
      <w:pPr>
        <w:spacing w:after="120"/>
      </w:pPr>
      <w:r w:rsidRPr="000E058C">
        <w:t>The “California High School Proficiency Examination” has been replaced by the “California Proficiency Program”.</w:t>
      </w:r>
      <w:r w:rsidR="00133517">
        <w:t xml:space="preserve"> </w:t>
      </w:r>
      <w:r w:rsidR="00133517" w:rsidRPr="00F16A37">
        <w:rPr>
          <w:highlight w:val="cyan"/>
        </w:rPr>
        <w:t xml:space="preserve">The sample notification comes from the CDE webpage on the </w:t>
      </w:r>
      <w:hyperlink r:id="rId40" w:history="1">
        <w:r w:rsidR="00133517" w:rsidRPr="00F16A37">
          <w:rPr>
            <w:rStyle w:val="Hyperlink"/>
            <w:highlight w:val="cyan"/>
          </w:rPr>
          <w:t>CPP</w:t>
        </w:r>
      </w:hyperlink>
      <w:r w:rsidR="00133517" w:rsidRPr="00F16A37">
        <w:rPr>
          <w:highlight w:val="cyan"/>
        </w:rPr>
        <w:t xml:space="preserve"> and is updated as necessary.</w:t>
      </w:r>
      <w:r w:rsidR="00133517">
        <w:t xml:space="preserve"> </w:t>
      </w:r>
    </w:p>
    <w:p w14:paraId="69350349" w14:textId="77777777" w:rsidR="00ED31FA" w:rsidRPr="000E058C" w:rsidRDefault="00ED31FA" w:rsidP="00ED31F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1CBF12B" w14:textId="4A71E91A" w:rsidR="00ED31FA" w:rsidRPr="000E058C" w:rsidRDefault="00AD1073" w:rsidP="00757855">
      <w:pPr>
        <w:spacing w:after="120"/>
      </w:pPr>
      <w:r w:rsidRPr="000E058C">
        <w:t>The California Proficiency Program (CPP)</w:t>
      </w:r>
      <w:r w:rsidR="00F83E60" w:rsidRPr="000E058C">
        <w:t>, which replaced the California High School Proficiency Exam, utilizes the State Board of Education approved</w:t>
      </w:r>
      <w:r w:rsidRPr="000E058C">
        <w:t xml:space="preserve"> HiSET</w:t>
      </w:r>
      <w:r w:rsidR="00D54B96" w:rsidRPr="000E058C">
        <w:rPr>
          <w:rFonts w:cs="Times New Roman"/>
          <w:vertAlign w:val="superscript"/>
        </w:rPr>
        <w:t>®</w:t>
      </w:r>
      <w:r w:rsidRPr="000E058C">
        <w:t xml:space="preserve"> subtests for language arts and mathematics to measure proficiency. Eligible students may take the CPP with paper-pencil </w:t>
      </w:r>
      <w:r w:rsidR="00D54B96" w:rsidRPr="000E058C">
        <w:t xml:space="preserve">or on a computer </w:t>
      </w:r>
      <w:r w:rsidRPr="000E058C">
        <w:t>at a testing center</w:t>
      </w:r>
      <w:r w:rsidR="00D54B96" w:rsidRPr="000E058C">
        <w:t>,</w:t>
      </w:r>
      <w:r w:rsidRPr="000E058C">
        <w:t xml:space="preserve"> or at home, online, with live proctoring.</w:t>
      </w:r>
      <w:r w:rsidR="00D54B96" w:rsidRPr="000E058C">
        <w:t xml:space="preserve"> (</w:t>
      </w:r>
      <w:r w:rsidR="00D54B96" w:rsidRPr="000E058C">
        <w:rPr>
          <w:i/>
          <w:iCs/>
        </w:rPr>
        <w:t>Note:</w:t>
      </w:r>
      <w:r w:rsidR="00D54B96" w:rsidRPr="000E058C">
        <w:t xml:space="preserve"> Paper-pencil tests are only available at testing centers).</w:t>
      </w:r>
      <w:r w:rsidR="00F83E60" w:rsidRPr="000E058C">
        <w:t xml:space="preserve"> Tests are offered in English and Spanish.</w:t>
      </w:r>
    </w:p>
    <w:p w14:paraId="5E610B3F" w14:textId="2FFA0655" w:rsidR="00D54B96" w:rsidRPr="000E058C" w:rsidRDefault="00AD1073" w:rsidP="00757855">
      <w:pPr>
        <w:spacing w:after="120"/>
      </w:pPr>
      <w:r w:rsidRPr="000E058C">
        <w:t>HiSET</w:t>
      </w:r>
      <w:r w:rsidR="00F83E60" w:rsidRPr="000E058C">
        <w:t>-Proficiency</w:t>
      </w:r>
      <w:r w:rsidRPr="000E058C">
        <w:t xml:space="preserve"> is the first test in </w:t>
      </w:r>
      <w:r w:rsidRPr="004B438E">
        <w:rPr>
          <w:highlight w:val="cyan"/>
        </w:rPr>
        <w:t xml:space="preserve">the </w:t>
      </w:r>
      <w:r w:rsidR="00B8761B" w:rsidRPr="004B438E">
        <w:rPr>
          <w:highlight w:val="cyan"/>
        </w:rPr>
        <w:t>C</w:t>
      </w:r>
      <w:r w:rsidR="00B8761B">
        <w:rPr>
          <w:highlight w:val="cyan"/>
        </w:rPr>
        <w:t>P</w:t>
      </w:r>
      <w:r w:rsidR="00B8761B" w:rsidRPr="004B438E">
        <w:rPr>
          <w:highlight w:val="cyan"/>
        </w:rPr>
        <w:t>P</w:t>
      </w:r>
      <w:r w:rsidRPr="000E058C">
        <w:t xml:space="preserve">. </w:t>
      </w:r>
      <w:r w:rsidR="00F83E60" w:rsidRPr="000E058C">
        <w:t xml:space="preserve">To prepare for </w:t>
      </w:r>
      <w:r w:rsidR="00D54B96" w:rsidRPr="000E058C">
        <w:t xml:space="preserve">it, students can visit the </w:t>
      </w:r>
      <w:hyperlink r:id="rId41" w:history="1">
        <w:r w:rsidR="00D54B96" w:rsidRPr="000E058C">
          <w:rPr>
            <w:rStyle w:val="Hyperlink"/>
          </w:rPr>
          <w:t>HiSET Test Prep Resource</w:t>
        </w:r>
      </w:hyperlink>
      <w:r w:rsidR="00D54B96" w:rsidRPr="000E058C">
        <w:t xml:space="preserve"> webpage to access study prep materials. Also provided on the vendors’ webpages are a list of testing accommodations, test specifications, and testing locations. </w:t>
      </w:r>
    </w:p>
    <w:p w14:paraId="2206F63E" w14:textId="6E946E08" w:rsidR="00AD1073" w:rsidRDefault="004B438E" w:rsidP="00757855">
      <w:pPr>
        <w:spacing w:after="120"/>
      </w:pPr>
      <w:r w:rsidRPr="004B438E">
        <w:rPr>
          <w:highlight w:val="cyan"/>
        </w:rPr>
        <w:t>After</w:t>
      </w:r>
      <w:r w:rsidR="00AD1073" w:rsidRPr="000E058C">
        <w:t xml:space="preserve"> </w:t>
      </w:r>
      <w:r w:rsidR="00D54B96" w:rsidRPr="000E058C">
        <w:t>passing the</w:t>
      </w:r>
      <w:r w:rsidR="009D5057" w:rsidRPr="000E058C">
        <w:t xml:space="preserve"> language arts and mathematics</w:t>
      </w:r>
      <w:r w:rsidR="00D54B96" w:rsidRPr="000E058C">
        <w:t xml:space="preserve"> subtests, the student </w:t>
      </w:r>
      <w:r w:rsidR="00AD1073" w:rsidRPr="000E058C">
        <w:t xml:space="preserve">will </w:t>
      </w:r>
      <w:r w:rsidR="00D54B96" w:rsidRPr="000E058C">
        <w:t xml:space="preserve">earn a </w:t>
      </w:r>
      <w:r w:rsidR="00AD1073" w:rsidRPr="000E058C">
        <w:t>Certificate of Proficiency</w:t>
      </w:r>
      <w:r w:rsidR="00D54B96" w:rsidRPr="000E058C">
        <w:t xml:space="preserve"> issued by the State Board of Education</w:t>
      </w:r>
      <w:r w:rsidR="00AD1073" w:rsidRPr="000E058C">
        <w:t xml:space="preserve">, which </w:t>
      </w:r>
      <w:r w:rsidR="00D54B96" w:rsidRPr="000E058C">
        <w:t>is</w:t>
      </w:r>
      <w:r w:rsidR="00AD1073" w:rsidRPr="000E058C">
        <w:t xml:space="preserve"> the same legal equivalent </w:t>
      </w:r>
      <w:r w:rsidR="00D54B96" w:rsidRPr="000E058C">
        <w:t>to</w:t>
      </w:r>
      <w:r w:rsidR="00AD1073" w:rsidRPr="000E058C">
        <w:t xml:space="preserve"> a California-issued high school diploma. </w:t>
      </w:r>
      <w:r w:rsidR="009D5057" w:rsidRPr="000E058C">
        <w:t>T</w:t>
      </w:r>
      <w:r w:rsidR="00AD1073" w:rsidRPr="000E058C">
        <w:t xml:space="preserve">he student may </w:t>
      </w:r>
      <w:r w:rsidR="009D5057" w:rsidRPr="000E058C">
        <w:t xml:space="preserve">then </w:t>
      </w:r>
      <w:r w:rsidR="00AD1073" w:rsidRPr="000E058C">
        <w:t>choose to remain in high school or</w:t>
      </w:r>
      <w:r w:rsidR="00995AC7" w:rsidRPr="000E058C">
        <w:t xml:space="preserve"> exit high school</w:t>
      </w:r>
      <w:r w:rsidR="00AD1073" w:rsidRPr="000E058C">
        <w:t xml:space="preserve"> with parent permission to begin attending higher education or </w:t>
      </w:r>
      <w:r w:rsidR="00757855" w:rsidRPr="000E058C">
        <w:t xml:space="preserve">start </w:t>
      </w:r>
      <w:r w:rsidR="00AD1073" w:rsidRPr="000E058C">
        <w:t>their career.</w:t>
      </w:r>
      <w:r w:rsidR="009D5057" w:rsidRPr="000E058C">
        <w:t xml:space="preserve"> If the student exits high school, the student may also choose to take the remaining HiSET-Equivalency subtests in science and social studies to earn their </w:t>
      </w:r>
      <w:hyperlink r:id="rId42" w:history="1">
        <w:r w:rsidR="009D5057" w:rsidRPr="000E058C">
          <w:rPr>
            <w:rStyle w:val="Hyperlink"/>
          </w:rPr>
          <w:t>California High School Equivalency Certificate</w:t>
        </w:r>
      </w:hyperlink>
      <w:r w:rsidR="009D5057" w:rsidRPr="000E058C">
        <w:t>, which opens more doors than the Certificate of Proficiency alone.</w:t>
      </w:r>
    </w:p>
    <w:p w14:paraId="006458C6" w14:textId="23FB7753" w:rsidR="004B438E" w:rsidRPr="000E058C" w:rsidRDefault="004B438E" w:rsidP="00757855">
      <w:pPr>
        <w:spacing w:after="120"/>
      </w:pPr>
      <w:r w:rsidRPr="004B438E">
        <w:rPr>
          <w:highlight w:val="cyan"/>
        </w:rPr>
        <w:t xml:space="preserve">Upon successfully completing all the subtests of the HiSET-Proficiency, students can access their eTranscripts within 48 hours through their </w:t>
      </w:r>
      <w:hyperlink r:id="rId43" w:history="1">
        <w:r w:rsidRPr="004B438E">
          <w:rPr>
            <w:rStyle w:val="Hyperlink"/>
            <w:highlight w:val="cyan"/>
          </w:rPr>
          <w:t>myHiSET</w:t>
        </w:r>
      </w:hyperlink>
      <w:r w:rsidRPr="004B438E">
        <w:rPr>
          <w:highlight w:val="cyan"/>
        </w:rPr>
        <w:t xml:space="preserve"> account. However, it may take up to 14 weeks for students to receive their California Certificate of Proficiency and Official Transcript and Score Report via mail. To ensure timely delivery of these documents, students are advised to verify and update their mailing address in their myHiSET account before taking their last subtest.</w:t>
      </w:r>
    </w:p>
    <w:p w14:paraId="2B639DB8" w14:textId="386DD31C" w:rsidR="00757855" w:rsidRPr="000E058C" w:rsidRDefault="009D5057" w:rsidP="00ED31FA">
      <w:r w:rsidRPr="000E058C">
        <w:t>Student</w:t>
      </w:r>
      <w:r w:rsidR="007C61B5" w:rsidRPr="000E058C">
        <w:t>s</w:t>
      </w:r>
      <w:r w:rsidRPr="000E058C">
        <w:t xml:space="preserve"> must meet both of the following criteria to be eligible to take a proficiency test:</w:t>
      </w:r>
    </w:p>
    <w:p w14:paraId="6DE2532D" w14:textId="0C4CFEE8" w:rsidR="009D5057" w:rsidRPr="000E058C" w:rsidRDefault="009D5057" w:rsidP="00CA7A02">
      <w:pPr>
        <w:pStyle w:val="ListParagraph"/>
        <w:numPr>
          <w:ilvl w:val="0"/>
          <w:numId w:val="72"/>
        </w:numPr>
      </w:pPr>
      <w:r w:rsidRPr="000E058C">
        <w:t>The student must meet one of the following:</w:t>
      </w:r>
    </w:p>
    <w:p w14:paraId="69587BC7" w14:textId="155F3C9B" w:rsidR="009D5057" w:rsidRPr="000E058C" w:rsidRDefault="009D5057" w:rsidP="00CA7A02">
      <w:pPr>
        <w:pStyle w:val="ListParagraph"/>
        <w:numPr>
          <w:ilvl w:val="1"/>
          <w:numId w:val="72"/>
        </w:numPr>
        <w:ind w:left="720"/>
      </w:pPr>
      <w:r w:rsidRPr="000E058C">
        <w:t>16 years of age or older; or</w:t>
      </w:r>
    </w:p>
    <w:p w14:paraId="1DBECB5A" w14:textId="2786850C" w:rsidR="009D5057" w:rsidRPr="000E058C" w:rsidRDefault="009D5057" w:rsidP="00CA7A02">
      <w:pPr>
        <w:pStyle w:val="ListParagraph"/>
        <w:numPr>
          <w:ilvl w:val="1"/>
          <w:numId w:val="72"/>
        </w:numPr>
        <w:ind w:left="720"/>
      </w:pPr>
      <w:r w:rsidRPr="000E058C">
        <w:t>Enrolled in grade 10 for one school year or longer; or</w:t>
      </w:r>
    </w:p>
    <w:p w14:paraId="70A3F20D" w14:textId="4DC2D72E" w:rsidR="009D5057" w:rsidRPr="000E058C" w:rsidRDefault="009D5057" w:rsidP="00CA7A02">
      <w:pPr>
        <w:pStyle w:val="ListParagraph"/>
        <w:numPr>
          <w:ilvl w:val="1"/>
          <w:numId w:val="72"/>
        </w:numPr>
        <w:ind w:left="720"/>
      </w:pPr>
      <w:r w:rsidRPr="000E058C">
        <w:t>Will complete one school year of enrollment in grade 10 at the end of the semester during which the next regular exam will be conducted.</w:t>
      </w:r>
    </w:p>
    <w:p w14:paraId="0756A0CF" w14:textId="30964363" w:rsidR="009D5057" w:rsidRPr="000E058C" w:rsidRDefault="009D5057" w:rsidP="00CA7A02">
      <w:pPr>
        <w:pStyle w:val="ListParagraph"/>
        <w:numPr>
          <w:ilvl w:val="0"/>
          <w:numId w:val="72"/>
        </w:numPr>
      </w:pPr>
      <w:r w:rsidRPr="000E058C">
        <w:lastRenderedPageBreak/>
        <w:t>The student must be currently subject to California’s compulsory education laws, which may be evidenced by one of the following:</w:t>
      </w:r>
    </w:p>
    <w:p w14:paraId="21CB6857" w14:textId="34ACFC70" w:rsidR="009D5057" w:rsidRPr="000E058C" w:rsidRDefault="009D5057" w:rsidP="00CA7A02">
      <w:pPr>
        <w:pStyle w:val="ListParagraph"/>
        <w:numPr>
          <w:ilvl w:val="1"/>
          <w:numId w:val="72"/>
        </w:numPr>
        <w:ind w:left="720"/>
      </w:pPr>
      <w:r w:rsidRPr="000E058C">
        <w:t>Current enrollment in a California public high school; or</w:t>
      </w:r>
    </w:p>
    <w:p w14:paraId="6C7EFFE0" w14:textId="6A419BD6" w:rsidR="009D5057" w:rsidRPr="000E058C" w:rsidRDefault="009D5057" w:rsidP="00CA7A02">
      <w:pPr>
        <w:pStyle w:val="ListParagraph"/>
        <w:numPr>
          <w:ilvl w:val="1"/>
          <w:numId w:val="72"/>
        </w:numPr>
        <w:ind w:left="720"/>
      </w:pPr>
      <w:r w:rsidRPr="000E058C">
        <w:t>Current enrollment in a private school (</w:t>
      </w:r>
      <w:r w:rsidR="007C61B5" w:rsidRPr="000E058C">
        <w:t>registered by filing a private school affidavit with CDE, which includes students who are homeschooled); or</w:t>
      </w:r>
    </w:p>
    <w:p w14:paraId="5D203E68" w14:textId="23DB8AF0" w:rsidR="007C61B5" w:rsidRPr="000E058C" w:rsidRDefault="007C61B5" w:rsidP="00CA7A02">
      <w:pPr>
        <w:pStyle w:val="ListParagraph"/>
        <w:numPr>
          <w:ilvl w:val="1"/>
          <w:numId w:val="72"/>
        </w:numPr>
        <w:spacing w:after="120"/>
        <w:ind w:left="720"/>
      </w:pPr>
      <w:r w:rsidRPr="000E058C">
        <w:t>Current work permit issued by the Department of Industrial Relations Division to a student currently working in California, provided that the student is either receiving tutoring or enrolled in an independent study program to accommodate the student’s work schedule.</w:t>
      </w:r>
    </w:p>
    <w:p w14:paraId="5F902EFA" w14:textId="489710D2" w:rsidR="004B438E" w:rsidRDefault="004B438E" w:rsidP="004B438E">
      <w:pPr>
        <w:spacing w:after="120"/>
      </w:pPr>
      <w:r w:rsidRPr="004B438E">
        <w:rPr>
          <w:highlight w:val="cyan"/>
        </w:rPr>
        <w:t>Fee waivers are available to students experiencing homelessness and to foster youth who are under the age of 25. The fee waiver covers fees for services related to test administration</w:t>
      </w:r>
      <w:r>
        <w:rPr>
          <w:highlight w:val="cyan"/>
        </w:rPr>
        <w:t>,</w:t>
      </w:r>
      <w:r w:rsidRPr="004B438E">
        <w:rPr>
          <w:highlight w:val="cyan"/>
        </w:rPr>
        <w:t xml:space="preserve"> but does not cover fees for services or documents required to verify the need for test accommodations, test preparation, or other services not related to the administration of the tests.</w:t>
      </w:r>
    </w:p>
    <w:p w14:paraId="04928164" w14:textId="011D63F4" w:rsidR="00757855" w:rsidRPr="000E058C" w:rsidRDefault="00757855" w:rsidP="00757855">
      <w:r w:rsidRPr="000E058C">
        <w:t xml:space="preserve">For more information, visit the CDE website at </w:t>
      </w:r>
      <w:hyperlink r:id="rId44" w:history="1">
        <w:r w:rsidRPr="000E058C">
          <w:rPr>
            <w:rStyle w:val="Hyperlink"/>
          </w:rPr>
          <w:t>https://www.cde.ca.gov/ta/tg/cp.asp</w:t>
        </w:r>
      </w:hyperlink>
      <w:r w:rsidRPr="000E058C">
        <w:t xml:space="preserve">. </w:t>
      </w:r>
    </w:p>
    <w:p w14:paraId="2F1F1150" w14:textId="77777777" w:rsidR="00B713F0" w:rsidRPr="000E058C" w:rsidRDefault="00B713F0" w:rsidP="00757855"/>
    <w:p w14:paraId="4E2C21A4" w14:textId="74A90FA8" w:rsidR="005A4B77" w:rsidRPr="000E058C" w:rsidRDefault="005A4B77" w:rsidP="008B07C1">
      <w:pPr>
        <w:pStyle w:val="Heading2"/>
      </w:pPr>
      <w:bookmarkStart w:id="23" w:name="_Toc222751934"/>
      <w:r w:rsidRPr="000E058C">
        <w:t>College Admission Requirements</w:t>
      </w:r>
      <w:bookmarkEnd w:id="23"/>
    </w:p>
    <w:p w14:paraId="2D2F8A52" w14:textId="58678EB6" w:rsidR="005A4B77" w:rsidRPr="000E058C" w:rsidRDefault="005A4B77" w:rsidP="005A4B77">
      <w:pPr>
        <w:spacing w:after="120"/>
      </w:pPr>
      <w:r w:rsidRPr="000E058C">
        <w:rPr>
          <w:b/>
          <w:bCs/>
          <w:i/>
          <w:iCs/>
          <w:u w:val="single"/>
        </w:rPr>
        <w:t>Reference</w:t>
      </w:r>
      <w:r w:rsidRPr="000E058C">
        <w:rPr>
          <w:b/>
          <w:bCs/>
          <w:i/>
          <w:iCs/>
        </w:rPr>
        <w:t xml:space="preserve">: </w:t>
      </w:r>
      <w:r w:rsidR="00570DC1" w:rsidRPr="000E058C">
        <w:t>EC 48980, 51229</w:t>
      </w:r>
    </w:p>
    <w:p w14:paraId="13DA45A2" w14:textId="26078EAB" w:rsidR="005A4B77" w:rsidRPr="000E058C" w:rsidRDefault="005A4B77" w:rsidP="005A4B77">
      <w:pPr>
        <w:spacing w:after="120"/>
      </w:pPr>
      <w:r w:rsidRPr="000E058C">
        <w:rPr>
          <w:b/>
          <w:bCs/>
          <w:i/>
          <w:iCs/>
          <w:u w:val="single"/>
        </w:rPr>
        <w:t>BP/AR</w:t>
      </w:r>
      <w:r w:rsidRPr="000E058C">
        <w:rPr>
          <w:b/>
          <w:bCs/>
          <w:i/>
          <w:iCs/>
        </w:rPr>
        <w:t>:</w:t>
      </w:r>
      <w:r w:rsidR="00C1058E" w:rsidRPr="000E058C">
        <w:rPr>
          <w:b/>
          <w:bCs/>
          <w:i/>
          <w:iCs/>
        </w:rPr>
        <w:t xml:space="preserve"> </w:t>
      </w:r>
      <w:r w:rsidR="00C1058E" w:rsidRPr="000E058C">
        <w:t>6143 – Courses of Study</w:t>
      </w:r>
    </w:p>
    <w:p w14:paraId="025B0E4B" w14:textId="77777777" w:rsidR="00B03724" w:rsidRPr="000E058C" w:rsidRDefault="005A4B77" w:rsidP="00570DC1">
      <w:pPr>
        <w:spacing w:after="120"/>
      </w:pPr>
      <w:r w:rsidRPr="000E058C">
        <w:rPr>
          <w:b/>
          <w:bCs/>
          <w:i/>
          <w:iCs/>
          <w:u w:val="single"/>
        </w:rPr>
        <w:t>Details</w:t>
      </w:r>
      <w:r w:rsidRPr="000E058C">
        <w:rPr>
          <w:b/>
          <w:bCs/>
          <w:i/>
          <w:iCs/>
        </w:rPr>
        <w:t>:</w:t>
      </w:r>
      <w:r w:rsidR="00570DC1" w:rsidRPr="000E058C">
        <w:t xml:space="preserve"> Compliance with EC 48980(k), “The notification to the parent or guardian of a minor pupil enrolled in any of grades 9 to 12, inclusive, also shall include the information required pursuant to Section 51229.” </w:t>
      </w:r>
    </w:p>
    <w:p w14:paraId="37AE0329" w14:textId="3577B40C" w:rsidR="005A4B77" w:rsidRPr="000E058C" w:rsidRDefault="00570DC1" w:rsidP="00570DC1">
      <w:pPr>
        <w:spacing w:after="120"/>
      </w:pPr>
      <w:r w:rsidRPr="000E058C">
        <w:t xml:space="preserve">Compliance with EC 51229(a), “Each school year, as part of the annual notification required pursuant to Section 48980, a school district offering any of grades 9 to 12, inclusive, shall provide the parent or guardian of each minor pupil enrolled in any of those grades in the district with written notification that, to the extent possible, shall not exceed one page in length and that includes all of the following: (1) A brief explanation of the college admission requirements. (2) A list of the current University of California and California State University </w:t>
      </w:r>
      <w:r w:rsidR="00E61E19" w:rsidRPr="000E058C">
        <w:t>internet websites</w:t>
      </w:r>
      <w:r w:rsidRPr="000E058C">
        <w:t xml:space="preserve"> that help pupils and their families learn about college admission requirements and that list high school courses that have been certified by the University of California as satisfying the requirements for admission to the University of California and the California State University. (3) A brief description of what career technical education is, as defined by the department. (4) The </w:t>
      </w:r>
      <w:r w:rsidR="00E61E19" w:rsidRPr="000E058C">
        <w:t>i</w:t>
      </w:r>
      <w:r w:rsidRPr="000E058C">
        <w:t>nternet address for the portion of the department</w:t>
      </w:r>
      <w:r w:rsidR="00E61E19" w:rsidRPr="000E058C">
        <w:t>’s internet website</w:t>
      </w:r>
      <w:r w:rsidRPr="000E058C">
        <w:t xml:space="preserve"> where pupils can learn more about career technical education. (5) Information about how pupils may meet with school counselors to help them choose courses at their school</w:t>
      </w:r>
      <w:r w:rsidR="00E61E19" w:rsidRPr="000E058C">
        <w:t>s</w:t>
      </w:r>
      <w:r w:rsidRPr="000E058C">
        <w:t xml:space="preserve"> that will meet college admission requirements or enroll in career technical education courses, or both</w:t>
      </w:r>
      <w:r w:rsidR="00E61E19" w:rsidRPr="000E058C">
        <w:t>…(7) Direction to the CaliforniaColleges.edu platform in order to access resources that help pupils and their families learn about college admissions requirements.</w:t>
      </w:r>
      <w:r w:rsidRPr="000E058C">
        <w:t>”</w:t>
      </w:r>
    </w:p>
    <w:p w14:paraId="29BC1549" w14:textId="0646AA3B" w:rsidR="005A4B77" w:rsidRPr="000E058C" w:rsidRDefault="005A4B77" w:rsidP="005A4B77">
      <w:pPr>
        <w:spacing w:after="120"/>
      </w:pPr>
      <w:r w:rsidRPr="000E058C">
        <w:rPr>
          <w:b/>
          <w:bCs/>
          <w:i/>
          <w:iCs/>
          <w:u w:val="single"/>
        </w:rPr>
        <w:t>Additional Notes</w:t>
      </w:r>
      <w:r w:rsidRPr="000E058C">
        <w:rPr>
          <w:b/>
          <w:bCs/>
          <w:i/>
          <w:iCs/>
        </w:rPr>
        <w:t>:</w:t>
      </w:r>
      <w:r w:rsidR="00570DC1" w:rsidRPr="000E058C">
        <w:t xml:space="preserve"> This notification is required only </w:t>
      </w:r>
      <w:r w:rsidR="00845C2E" w:rsidRPr="000E058C">
        <w:t>of</w:t>
      </w:r>
      <w:r w:rsidR="00570DC1" w:rsidRPr="000E058C">
        <w:t xml:space="preserve"> LEAs that serve students in grades 9-12.</w:t>
      </w:r>
      <w:r w:rsidR="00E61E19" w:rsidRPr="000E058C">
        <w:t xml:space="preserve"> Item #6 in EC 51229 addresses the separate notification regarding the California College Guidance Initiative Guidance, which is provided in the section on “Student Records” in this publication.</w:t>
      </w:r>
    </w:p>
    <w:p w14:paraId="2F895FBF" w14:textId="77777777" w:rsidR="005A4B77" w:rsidRPr="000E058C" w:rsidRDefault="005A4B77" w:rsidP="005A4B7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0CE5262" w14:textId="77777777" w:rsidR="00570DC1" w:rsidRPr="000E058C" w:rsidRDefault="00570DC1" w:rsidP="00C627DB">
      <w:pPr>
        <w:spacing w:after="120"/>
      </w:pPr>
      <w:r w:rsidRPr="000E058C">
        <w:t>For students who wish to continue their education after high school, the State of California offers community colleges, California State Universities (CSU), and Universities of California (UC).</w:t>
      </w:r>
    </w:p>
    <w:p w14:paraId="263B341F" w14:textId="77777777" w:rsidR="00570DC1" w:rsidRPr="000E058C" w:rsidRDefault="00570DC1" w:rsidP="00815A21">
      <w:pPr>
        <w:spacing w:after="120"/>
      </w:pPr>
      <w:r w:rsidRPr="000E058C">
        <w:t xml:space="preserve">California community colleges are required to admit any California resident or nonresident possessing a high school diploma or the equivalent, or anyone over the age of 18 without a high school diploma or the equivalent who is capable of profiting from the instruction offered. </w:t>
      </w:r>
    </w:p>
    <w:p w14:paraId="1FE4BAA9" w14:textId="2CA8AAF5" w:rsidR="005A4B77" w:rsidRPr="000E058C" w:rsidRDefault="00570DC1" w:rsidP="00815A21">
      <w:pPr>
        <w:spacing w:after="120"/>
      </w:pPr>
      <w:r w:rsidRPr="000E058C">
        <w:t xml:space="preserve">To qualify for admission into a UC/CSU school, a student must, at minimum, complete 15 </w:t>
      </w:r>
      <w:r w:rsidR="00D638B4" w:rsidRPr="000E058C">
        <w:t>college-preparatory</w:t>
      </w:r>
      <w:r w:rsidRPr="000E058C">
        <w:t xml:space="preserve"> courses (referred to as the “A-G” courses) with a </w:t>
      </w:r>
      <w:r w:rsidR="00D638B4" w:rsidRPr="000E058C">
        <w:t xml:space="preserve">letter </w:t>
      </w:r>
      <w:r w:rsidRPr="000E058C">
        <w:t xml:space="preserve">grade of “C” or better. </w:t>
      </w:r>
      <w:r w:rsidR="00161C12" w:rsidRPr="000E058C">
        <w:t xml:space="preserve">Students may also meet the A-G requirement by completing college courses or earning certain scores on various acceptable exams. </w:t>
      </w:r>
      <w:r w:rsidRPr="000E058C">
        <w:t>Applicants must have graduated from high school and have received a high school diploma. Some schools have higher standards or additional admission criteria, such as a minimum grade point average (GPA). Students may also transfer to a CSU or UC after attending community college.</w:t>
      </w:r>
    </w:p>
    <w:p w14:paraId="0B78FA45" w14:textId="301C770E" w:rsidR="00570DC1" w:rsidRPr="000E058C" w:rsidRDefault="008917D9" w:rsidP="00570DC1">
      <w:pPr>
        <w:rPr>
          <w:kern w:val="0"/>
          <w:szCs w:val="24"/>
          <w14:ligatures w14:val="none"/>
        </w:rPr>
      </w:pPr>
      <w:hyperlink r:id="rId45" w:anchor="/" w:history="1">
        <w:r w:rsidRPr="000E058C">
          <w:rPr>
            <w:rStyle w:val="Hyperlink"/>
            <w:kern w:val="0"/>
            <w:szCs w:val="24"/>
            <w14:ligatures w14:val="none"/>
          </w:rPr>
          <w:t>CaliforniaColleges.edu</w:t>
        </w:r>
      </w:hyperlink>
      <w:r w:rsidRPr="000E058C">
        <w:rPr>
          <w:kern w:val="0"/>
          <w:szCs w:val="24"/>
          <w14:ligatures w14:val="none"/>
        </w:rPr>
        <w:t xml:space="preserve"> is California’s official college and career planning platform. It is a one-stop shop for all the tools students need to set goals for life after high school and make plans to achieve them. The platform also serves as a crucial component of the state’s new Cradle-to-Career (C2C) Data System tools for students and parents. The</w:t>
      </w:r>
      <w:r w:rsidR="00570DC1" w:rsidRPr="000E058C">
        <w:rPr>
          <w:kern w:val="0"/>
          <w:szCs w:val="24"/>
          <w14:ligatures w14:val="none"/>
        </w:rPr>
        <w:t xml:space="preserve"> following websites</w:t>
      </w:r>
      <w:r w:rsidRPr="000E058C">
        <w:rPr>
          <w:kern w:val="0"/>
          <w:szCs w:val="24"/>
          <w14:ligatures w14:val="none"/>
        </w:rPr>
        <w:t xml:space="preserve"> also provide additional information and resources:</w:t>
      </w:r>
    </w:p>
    <w:p w14:paraId="74BB2570" w14:textId="03674FEA" w:rsidR="00815A21" w:rsidRPr="000E058C" w:rsidRDefault="008917D9" w:rsidP="00CA7A02">
      <w:pPr>
        <w:numPr>
          <w:ilvl w:val="0"/>
          <w:numId w:val="20"/>
        </w:numPr>
        <w:spacing w:after="60"/>
        <w:contextualSpacing/>
        <w:rPr>
          <w:kern w:val="0"/>
          <w:szCs w:val="24"/>
          <w14:ligatures w14:val="none"/>
        </w:rPr>
      </w:pPr>
      <w:hyperlink r:id="rId46" w:history="1">
        <w:r w:rsidRPr="000E058C">
          <w:rPr>
            <w:rStyle w:val="Hyperlink"/>
            <w:kern w:val="0"/>
            <w:szCs w:val="24"/>
            <w14:ligatures w14:val="none"/>
          </w:rPr>
          <w:t>hs-articulation.ucop.edu</w:t>
        </w:r>
      </w:hyperlink>
      <w:hyperlink r:id="rId47" w:history="1"/>
      <w:r w:rsidRPr="000E058C">
        <w:rPr>
          <w:kern w:val="0"/>
          <w:szCs w:val="24"/>
          <w14:ligatures w14:val="none"/>
        </w:rPr>
        <w:t xml:space="preserve"> </w:t>
      </w:r>
      <w:r w:rsidR="00906BE8" w:rsidRPr="000E058C">
        <w:rPr>
          <w:kern w:val="0"/>
          <w:szCs w:val="24"/>
          <w14:ligatures w14:val="none"/>
        </w:rPr>
        <w:t xml:space="preserve">– allows search of high school courses that have been certified by the UC as satisfying the requirements for admission to the UC/CSU. </w:t>
      </w:r>
    </w:p>
    <w:p w14:paraId="3B25DDBE" w14:textId="115AA513" w:rsidR="00570DC1" w:rsidRPr="000E058C" w:rsidRDefault="00815A21" w:rsidP="00CA7A02">
      <w:pPr>
        <w:numPr>
          <w:ilvl w:val="0"/>
          <w:numId w:val="20"/>
        </w:numPr>
        <w:spacing w:after="60"/>
        <w:contextualSpacing/>
        <w:rPr>
          <w:kern w:val="0"/>
          <w:szCs w:val="24"/>
          <w14:ligatures w14:val="none"/>
        </w:rPr>
      </w:pPr>
      <w:hyperlink r:id="rId48" w:history="1">
        <w:r w:rsidRPr="000E058C">
          <w:rPr>
            <w:rStyle w:val="Hyperlink"/>
            <w:kern w:val="0"/>
            <w:szCs w:val="24"/>
            <w14:ligatures w14:val="none"/>
          </w:rPr>
          <w:t>cccco.edu</w:t>
        </w:r>
      </w:hyperlink>
      <w:r w:rsidR="00570DC1" w:rsidRPr="000E058C">
        <w:rPr>
          <w:kern w:val="0"/>
          <w:szCs w:val="24"/>
          <w14:ligatures w14:val="none"/>
        </w:rPr>
        <w:t xml:space="preserve"> –</w:t>
      </w:r>
      <w:r w:rsidRPr="000E058C">
        <w:rPr>
          <w:kern w:val="0"/>
          <w:szCs w:val="24"/>
          <w14:ligatures w14:val="none"/>
        </w:rPr>
        <w:t xml:space="preserve"> o</w:t>
      </w:r>
      <w:r w:rsidR="00570DC1" w:rsidRPr="000E058C">
        <w:rPr>
          <w:kern w:val="0"/>
          <w:szCs w:val="24"/>
          <w14:ligatures w14:val="none"/>
        </w:rPr>
        <w:t>ffers links to all the community colleges in California.</w:t>
      </w:r>
    </w:p>
    <w:p w14:paraId="36B8901A" w14:textId="75FFE57A" w:rsidR="00570DC1" w:rsidRPr="000E058C" w:rsidRDefault="00570DC1" w:rsidP="00CA7A02">
      <w:pPr>
        <w:numPr>
          <w:ilvl w:val="0"/>
          <w:numId w:val="20"/>
        </w:numPr>
        <w:spacing w:after="60"/>
        <w:contextualSpacing/>
        <w:rPr>
          <w:kern w:val="0"/>
          <w:szCs w:val="24"/>
          <w14:ligatures w14:val="none"/>
        </w:rPr>
      </w:pPr>
      <w:hyperlink r:id="rId49" w:history="1">
        <w:r w:rsidRPr="000E058C">
          <w:rPr>
            <w:color w:val="0563C1" w:themeColor="hyperlink"/>
            <w:kern w:val="0"/>
            <w:szCs w:val="24"/>
            <w:u w:val="single"/>
            <w14:ligatures w14:val="none"/>
          </w:rPr>
          <w:t>assist.org</w:t>
        </w:r>
      </w:hyperlink>
      <w:r w:rsidRPr="000E058C">
        <w:rPr>
          <w:kern w:val="0"/>
          <w:szCs w:val="24"/>
          <w14:ligatures w14:val="none"/>
        </w:rPr>
        <w:t xml:space="preserve"> –</w:t>
      </w:r>
      <w:r w:rsidR="00815A21" w:rsidRPr="000E058C">
        <w:rPr>
          <w:kern w:val="0"/>
          <w:szCs w:val="24"/>
          <w14:ligatures w14:val="none"/>
        </w:rPr>
        <w:t xml:space="preserve"> </w:t>
      </w:r>
      <w:r w:rsidRPr="000E058C">
        <w:rPr>
          <w:kern w:val="0"/>
          <w:szCs w:val="24"/>
          <w14:ligatures w14:val="none"/>
        </w:rPr>
        <w:t>provides course transfer information for students planning to transfer from a California Community College to a CSU or UC.</w:t>
      </w:r>
    </w:p>
    <w:p w14:paraId="617CF342" w14:textId="7C89E41E" w:rsidR="00570DC1" w:rsidRPr="000E058C" w:rsidRDefault="00570DC1" w:rsidP="00CA7A02">
      <w:pPr>
        <w:numPr>
          <w:ilvl w:val="0"/>
          <w:numId w:val="20"/>
        </w:numPr>
        <w:spacing w:after="60"/>
        <w:contextualSpacing/>
        <w:rPr>
          <w:kern w:val="0"/>
          <w:szCs w:val="24"/>
          <w14:ligatures w14:val="none"/>
        </w:rPr>
      </w:pPr>
      <w:hyperlink r:id="rId50" w:history="1">
        <w:r w:rsidRPr="000E058C">
          <w:rPr>
            <w:color w:val="0563C1" w:themeColor="hyperlink"/>
            <w:kern w:val="0"/>
            <w:szCs w:val="24"/>
            <w:u w:val="single"/>
            <w14:ligatures w14:val="none"/>
          </w:rPr>
          <w:t>calstate.edu</w:t>
        </w:r>
      </w:hyperlink>
      <w:r w:rsidRPr="000E058C">
        <w:rPr>
          <w:kern w:val="0"/>
          <w:szCs w:val="24"/>
          <w14:ligatures w14:val="none"/>
        </w:rPr>
        <w:t xml:space="preserve"> –</w:t>
      </w:r>
      <w:r w:rsidR="00815A21" w:rsidRPr="000E058C">
        <w:rPr>
          <w:kern w:val="0"/>
          <w:szCs w:val="24"/>
          <w14:ligatures w14:val="none"/>
        </w:rPr>
        <w:t xml:space="preserve"> o</w:t>
      </w:r>
      <w:r w:rsidRPr="000E058C">
        <w:rPr>
          <w:kern w:val="0"/>
          <w:szCs w:val="24"/>
          <w14:ligatures w14:val="none"/>
        </w:rPr>
        <w:t>ffers assistance to students and their families on the CSU system, including the ability to apply online, and links to all CSU campuses.</w:t>
      </w:r>
    </w:p>
    <w:p w14:paraId="118D2590" w14:textId="07D43920" w:rsidR="00570DC1" w:rsidRPr="000E058C" w:rsidRDefault="00570DC1" w:rsidP="00CA7A02">
      <w:pPr>
        <w:numPr>
          <w:ilvl w:val="0"/>
          <w:numId w:val="20"/>
        </w:numPr>
        <w:spacing w:after="120"/>
        <w:rPr>
          <w:kern w:val="0"/>
          <w:szCs w:val="24"/>
          <w14:ligatures w14:val="none"/>
        </w:rPr>
      </w:pPr>
      <w:hyperlink r:id="rId51" w:history="1">
        <w:r w:rsidRPr="000E058C">
          <w:rPr>
            <w:color w:val="0563C1" w:themeColor="hyperlink"/>
            <w:kern w:val="0"/>
            <w:szCs w:val="24"/>
            <w:u w:val="single"/>
            <w14:ligatures w14:val="none"/>
          </w:rPr>
          <w:t>universityofcalifornia.edu</w:t>
        </w:r>
      </w:hyperlink>
      <w:r w:rsidRPr="000E058C">
        <w:rPr>
          <w:kern w:val="0"/>
          <w:szCs w:val="24"/>
          <w14:ligatures w14:val="none"/>
        </w:rPr>
        <w:t xml:space="preserve"> –</w:t>
      </w:r>
      <w:r w:rsidR="00815A21" w:rsidRPr="000E058C">
        <w:rPr>
          <w:kern w:val="0"/>
          <w:szCs w:val="24"/>
          <w14:ligatures w14:val="none"/>
        </w:rPr>
        <w:t xml:space="preserve"> o</w:t>
      </w:r>
      <w:r w:rsidRPr="000E058C">
        <w:rPr>
          <w:kern w:val="0"/>
          <w:szCs w:val="24"/>
          <w14:ligatures w14:val="none"/>
        </w:rPr>
        <w:t>ffers information regarding admissions, online application, and links to all UC campuses.</w:t>
      </w:r>
    </w:p>
    <w:p w14:paraId="1E0E300E" w14:textId="09F19045" w:rsidR="00570DC1" w:rsidRPr="000E058C" w:rsidRDefault="00570DC1" w:rsidP="00570DC1">
      <w:pPr>
        <w:rPr>
          <w:kern w:val="0"/>
          <w:szCs w:val="24"/>
          <w14:ligatures w14:val="none"/>
        </w:rPr>
      </w:pPr>
      <w:r w:rsidRPr="000E058C">
        <w:rPr>
          <w:kern w:val="0"/>
          <w:szCs w:val="24"/>
          <w14:ligatures w14:val="none"/>
        </w:rPr>
        <w:t xml:space="preserve">Students will have the opportunity to meet with their assigned school counselor to get help with choosing courses that will meet college admission requirements and/or enroll in </w:t>
      </w:r>
      <w:r w:rsidR="00815A21" w:rsidRPr="000E058C">
        <w:rPr>
          <w:kern w:val="0"/>
          <w:szCs w:val="24"/>
          <w14:ligatures w14:val="none"/>
        </w:rPr>
        <w:t>career technical education (CTE)</w:t>
      </w:r>
      <w:r w:rsidRPr="000E058C">
        <w:rPr>
          <w:kern w:val="0"/>
          <w:szCs w:val="24"/>
          <w14:ligatures w14:val="none"/>
        </w:rPr>
        <w:t xml:space="preserve"> courses. </w:t>
      </w:r>
      <w:r w:rsidR="00815A21" w:rsidRPr="000E058C">
        <w:rPr>
          <w:kern w:val="0"/>
          <w:szCs w:val="24"/>
          <w14:ligatures w14:val="none"/>
        </w:rPr>
        <w:t xml:space="preserve">A CTE program of study involves a multiyear sequence of courses that integrates core academic knowledge with technical and occupational knowledge to provide students with a pathway to postsecondary education and careers. For more information about CTE visit: </w:t>
      </w:r>
      <w:hyperlink r:id="rId52" w:history="1">
        <w:r w:rsidR="00815A21" w:rsidRPr="000E058C">
          <w:rPr>
            <w:rStyle w:val="Hyperlink"/>
            <w:kern w:val="0"/>
            <w:szCs w:val="24"/>
            <w14:ligatures w14:val="none"/>
          </w:rPr>
          <w:t>www.cde.ca.gov/ci/ct</w:t>
        </w:r>
      </w:hyperlink>
      <w:r w:rsidR="00815A21" w:rsidRPr="000E058C">
        <w:rPr>
          <w:kern w:val="0"/>
          <w:szCs w:val="24"/>
          <w14:ligatures w14:val="none"/>
        </w:rPr>
        <w:t xml:space="preserve">. </w:t>
      </w:r>
    </w:p>
    <w:p w14:paraId="0C0A5FE3" w14:textId="66E66BA4" w:rsidR="00B17618" w:rsidRPr="000E058C" w:rsidRDefault="00B17618">
      <w:pPr>
        <w:jc w:val="center"/>
        <w:rPr>
          <w:rFonts w:eastAsiaTheme="majorEastAsia" w:cstheme="majorBidi"/>
          <w:b/>
          <w:caps/>
          <w:color w:val="1F4E79" w:themeColor="accent5" w:themeShade="80"/>
          <w:sz w:val="24"/>
          <w:szCs w:val="26"/>
        </w:rPr>
      </w:pPr>
    </w:p>
    <w:p w14:paraId="1CDBBC45" w14:textId="7389E45B" w:rsidR="00D01383" w:rsidRPr="000E058C" w:rsidRDefault="00D01383" w:rsidP="008B07C1">
      <w:pPr>
        <w:pStyle w:val="Heading2"/>
      </w:pPr>
      <w:bookmarkStart w:id="24" w:name="_Toc222751935"/>
      <w:r w:rsidRPr="000E058C">
        <w:t>Course Prospectus</w:t>
      </w:r>
      <w:bookmarkEnd w:id="24"/>
    </w:p>
    <w:p w14:paraId="430D4D73" w14:textId="00F9D9DD" w:rsidR="00D01383" w:rsidRPr="000E058C" w:rsidRDefault="00D01383" w:rsidP="00D01383">
      <w:pPr>
        <w:spacing w:after="120"/>
      </w:pPr>
      <w:r w:rsidRPr="000E058C">
        <w:rPr>
          <w:b/>
          <w:bCs/>
          <w:i/>
          <w:iCs/>
          <w:u w:val="single"/>
        </w:rPr>
        <w:t>Reference</w:t>
      </w:r>
      <w:r w:rsidRPr="000E058C">
        <w:rPr>
          <w:b/>
          <w:bCs/>
          <w:i/>
          <w:iCs/>
        </w:rPr>
        <w:t xml:space="preserve">: </w:t>
      </w:r>
      <w:r w:rsidRPr="000E058C">
        <w:t>EC 49063, 49091.14</w:t>
      </w:r>
    </w:p>
    <w:p w14:paraId="70610579" w14:textId="5819C964" w:rsidR="00D01383" w:rsidRPr="000E058C" w:rsidRDefault="00D01383" w:rsidP="00D01383">
      <w:pPr>
        <w:spacing w:after="120"/>
      </w:pPr>
      <w:r w:rsidRPr="000E058C">
        <w:rPr>
          <w:b/>
          <w:bCs/>
          <w:i/>
          <w:iCs/>
          <w:u w:val="single"/>
        </w:rPr>
        <w:t>BP/AR</w:t>
      </w:r>
      <w:r w:rsidRPr="000E058C">
        <w:rPr>
          <w:b/>
          <w:bCs/>
          <w:i/>
          <w:iCs/>
        </w:rPr>
        <w:t>:</w:t>
      </w:r>
      <w:r w:rsidRPr="000E058C">
        <w:t xml:space="preserve"> 5125 – Student Records</w:t>
      </w:r>
    </w:p>
    <w:p w14:paraId="551BE4D9" w14:textId="2790D437" w:rsidR="00D01383" w:rsidRPr="000E058C" w:rsidRDefault="00D01383" w:rsidP="00D01383">
      <w:pPr>
        <w:spacing w:after="120"/>
      </w:pPr>
      <w:r w:rsidRPr="000E058C">
        <w:rPr>
          <w:b/>
          <w:bCs/>
          <w:i/>
          <w:iCs/>
          <w:u w:val="single"/>
        </w:rPr>
        <w:t>Details</w:t>
      </w:r>
      <w:r w:rsidRPr="000E058C">
        <w:rPr>
          <w:b/>
          <w:bCs/>
          <w:i/>
          <w:iCs/>
        </w:rPr>
        <w:t>:</w:t>
      </w:r>
      <w:r w:rsidRPr="000E058C">
        <w:t xml:space="preserve"> 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 (k) The availability of the prospectus prepared pursuant to Section 49091.14.”</w:t>
      </w:r>
    </w:p>
    <w:p w14:paraId="2A273645" w14:textId="0111C443" w:rsidR="00D01383" w:rsidRPr="000E058C" w:rsidRDefault="00D01383" w:rsidP="00D01383">
      <w:pPr>
        <w:spacing w:after="120"/>
      </w:pPr>
      <w:r w:rsidRPr="000E058C">
        <w:rPr>
          <w:b/>
          <w:bCs/>
          <w:i/>
          <w:iCs/>
          <w:u w:val="single"/>
        </w:rPr>
        <w:t>Additional Notes</w:t>
      </w:r>
      <w:r w:rsidRPr="000E058C">
        <w:rPr>
          <w:b/>
          <w:bCs/>
          <w:i/>
          <w:iCs/>
        </w:rPr>
        <w:t>:</w:t>
      </w:r>
      <w:r w:rsidRPr="000E058C">
        <w:t xml:space="preserve"> LEAs need to ensure that the prospectus contains the most current information.</w:t>
      </w:r>
    </w:p>
    <w:p w14:paraId="3D59BBF3" w14:textId="77777777" w:rsidR="00D01383" w:rsidRPr="000E058C" w:rsidRDefault="00D01383" w:rsidP="00D01383">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00D233A" w14:textId="66C10A85" w:rsidR="00D01383" w:rsidRPr="000E058C" w:rsidRDefault="00D01383" w:rsidP="00D01383">
      <w:bookmarkStart w:id="25" w:name="_Hlk190966572"/>
      <w:r w:rsidRPr="000E058C">
        <w:t xml:space="preserve">At least once every year, the </w:t>
      </w:r>
      <w:r w:rsidRPr="000E058C">
        <w:rPr>
          <w:b/>
          <w:bCs/>
          <w:color w:val="C00000"/>
        </w:rPr>
        <w:t>District</w:t>
      </w:r>
      <w:r w:rsidRPr="000E058C">
        <w:t xml:space="preserve"> compiles a prospectus (or course catalog) that provides the curriculum, including titles, descriptions, and instructional aims of every course offered by its schools. To review the prospectus or to obtain a copy of it, </w:t>
      </w:r>
      <w:r w:rsidRPr="000E058C">
        <w:rPr>
          <w:b/>
          <w:bCs/>
          <w:color w:val="C00000"/>
        </w:rPr>
        <w:t>[provide a weblink and/or department to contact]</w:t>
      </w:r>
      <w:r w:rsidRPr="000E058C">
        <w:t>. The school may charge for the prospectus an amount not to exceed the cost of duplication.</w:t>
      </w:r>
    </w:p>
    <w:bookmarkEnd w:id="25"/>
    <w:p w14:paraId="016C6F59" w14:textId="77777777" w:rsidR="00D01383" w:rsidRPr="000E058C" w:rsidRDefault="00D01383" w:rsidP="00D01383"/>
    <w:p w14:paraId="70528AC9" w14:textId="56C7C2C2" w:rsidR="00D05247" w:rsidRPr="000E058C" w:rsidRDefault="00D05247" w:rsidP="008B07C1">
      <w:pPr>
        <w:pStyle w:val="Heading2"/>
      </w:pPr>
      <w:bookmarkStart w:id="26" w:name="_Toc222751936"/>
      <w:r w:rsidRPr="000E058C">
        <w:t>Course Selection &amp; Career Counseling</w:t>
      </w:r>
      <w:bookmarkEnd w:id="26"/>
    </w:p>
    <w:p w14:paraId="5B0E579B" w14:textId="544B09C7" w:rsidR="00D05247" w:rsidRPr="000E058C" w:rsidRDefault="00D05247" w:rsidP="00D05247">
      <w:pPr>
        <w:spacing w:after="120"/>
      </w:pPr>
      <w:r w:rsidRPr="000E058C">
        <w:rPr>
          <w:b/>
          <w:bCs/>
          <w:i/>
          <w:iCs/>
          <w:u w:val="single"/>
        </w:rPr>
        <w:t>Reference</w:t>
      </w:r>
      <w:r w:rsidRPr="000E058C">
        <w:rPr>
          <w:b/>
          <w:bCs/>
          <w:i/>
          <w:iCs/>
        </w:rPr>
        <w:t xml:space="preserve">: </w:t>
      </w:r>
      <w:r w:rsidRPr="000E058C">
        <w:t>EC 221.5</w:t>
      </w:r>
    </w:p>
    <w:p w14:paraId="5043C04E" w14:textId="01E3B5DC" w:rsidR="00D05247" w:rsidRPr="000E058C" w:rsidRDefault="00D05247" w:rsidP="00D05247">
      <w:pPr>
        <w:spacing w:after="120"/>
      </w:pPr>
      <w:r w:rsidRPr="000E058C">
        <w:rPr>
          <w:b/>
          <w:bCs/>
          <w:i/>
          <w:iCs/>
          <w:u w:val="single"/>
        </w:rPr>
        <w:t>BP/AR</w:t>
      </w:r>
      <w:r w:rsidRPr="000E058C">
        <w:rPr>
          <w:b/>
          <w:bCs/>
          <w:i/>
          <w:iCs/>
        </w:rPr>
        <w:t>:</w:t>
      </w:r>
      <w:r w:rsidRPr="000E058C">
        <w:t xml:space="preserve"> 6164.2 – Guidance/Counseling Services</w:t>
      </w:r>
    </w:p>
    <w:p w14:paraId="523558DC" w14:textId="58912BD2" w:rsidR="00D05247" w:rsidRPr="000E058C" w:rsidRDefault="00D05247" w:rsidP="00D05247">
      <w:pPr>
        <w:spacing w:after="120"/>
      </w:pPr>
      <w:r w:rsidRPr="000E058C">
        <w:rPr>
          <w:b/>
          <w:bCs/>
          <w:i/>
          <w:iCs/>
          <w:u w:val="single"/>
        </w:rPr>
        <w:t>Details</w:t>
      </w:r>
      <w:r w:rsidRPr="000E058C">
        <w:rPr>
          <w:b/>
          <w:bCs/>
          <w:i/>
          <w:iCs/>
        </w:rPr>
        <w:t>:</w:t>
      </w:r>
      <w:r w:rsidRPr="000E058C">
        <w:t xml:space="preserve"> Compliance with EC 221.5(d), “The parents or legal guardian of the pupil shall be notified in a general manner at least once in the manner prescribed by Section 48980, in advance of career counseling and course selection commencing with course selection for grade 7 so that they may participate in the counseling sessions and decisions.”</w:t>
      </w:r>
    </w:p>
    <w:p w14:paraId="639ED8AB" w14:textId="5331D402" w:rsidR="00D05247" w:rsidRPr="000E058C" w:rsidRDefault="00D05247" w:rsidP="00D05247">
      <w:pPr>
        <w:spacing w:after="120"/>
      </w:pPr>
      <w:r w:rsidRPr="000E058C">
        <w:rPr>
          <w:b/>
          <w:bCs/>
          <w:i/>
          <w:iCs/>
          <w:u w:val="single"/>
        </w:rPr>
        <w:t>Additional Notes</w:t>
      </w:r>
      <w:r w:rsidRPr="000E058C">
        <w:rPr>
          <w:b/>
          <w:bCs/>
          <w:i/>
          <w:iCs/>
        </w:rPr>
        <w:t>:</w:t>
      </w:r>
      <w:r w:rsidRPr="000E058C">
        <w:t xml:space="preserve"> </w:t>
      </w:r>
      <w:r w:rsidR="00E42958" w:rsidRPr="000E058C">
        <w:t xml:space="preserve">This notification is required only </w:t>
      </w:r>
      <w:r w:rsidR="00845C2E" w:rsidRPr="000E058C">
        <w:t>of</w:t>
      </w:r>
      <w:r w:rsidR="00E42958" w:rsidRPr="000E058C">
        <w:t xml:space="preserve"> LEAs that serve students in grades </w:t>
      </w:r>
      <w:r w:rsidRPr="000E058C">
        <w:t>7-12</w:t>
      </w:r>
      <w:r w:rsidR="00E42958" w:rsidRPr="000E058C">
        <w:t>.</w:t>
      </w:r>
    </w:p>
    <w:p w14:paraId="5FEB15C6" w14:textId="77777777" w:rsidR="00D05247" w:rsidRPr="000E058C" w:rsidRDefault="00D05247" w:rsidP="00D0524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DA3AC1C" w14:textId="0827C81D" w:rsidR="00D05247" w:rsidRPr="000E058C" w:rsidRDefault="00E42958" w:rsidP="00D05247">
      <w:r w:rsidRPr="000E058C">
        <w:t xml:space="preserve">A school counselor, teacher, instructor, administrator, or aide </w:t>
      </w:r>
      <w:r w:rsidR="007C0D27">
        <w:t xml:space="preserve">must </w:t>
      </w:r>
      <w:r w:rsidRPr="000E058C">
        <w:t xml:space="preserve">not offer vocational or school program guidance to a student or, in counseling a student, differentiate career, vocational, or higher education opportunities, on the basis of the student’s sex. Any school personnel acting in a career counseling or course selection capacity to a student </w:t>
      </w:r>
      <w:r w:rsidR="007C0D27">
        <w:t>must</w:t>
      </w:r>
      <w:r w:rsidRPr="000E058C">
        <w:t xml:space="preserve"> explore with the student the possibility of careers, or courses leading to careers, that are nontraditional for that student’s sex. Parents of students in grades 7-12 are encouraged to participate in such counseling sessions and decisions. Contact </w:t>
      </w:r>
      <w:r w:rsidRPr="000E058C">
        <w:rPr>
          <w:b/>
          <w:bCs/>
          <w:color w:val="C00000"/>
        </w:rPr>
        <w:t>[provide title/department and contact information]</w:t>
      </w:r>
      <w:r w:rsidRPr="000E058C">
        <w:rPr>
          <w:color w:val="C00000"/>
        </w:rPr>
        <w:t xml:space="preserve"> </w:t>
      </w:r>
      <w:r w:rsidRPr="000E058C">
        <w:t>for details.</w:t>
      </w:r>
    </w:p>
    <w:p w14:paraId="12820220" w14:textId="13367680" w:rsidR="00991CBD" w:rsidRPr="000E058C" w:rsidRDefault="00991CBD" w:rsidP="00A051D9">
      <w:pPr>
        <w:pStyle w:val="Heading2"/>
      </w:pPr>
      <w:bookmarkStart w:id="27" w:name="_Toc222751937"/>
      <w:r w:rsidRPr="000E058C">
        <w:lastRenderedPageBreak/>
        <w:t>Dual Enrollment or IB Courses</w:t>
      </w:r>
      <w:bookmarkEnd w:id="27"/>
    </w:p>
    <w:p w14:paraId="32C248DB" w14:textId="567FE411" w:rsidR="00991CBD" w:rsidRPr="000E058C" w:rsidRDefault="00991CBD" w:rsidP="00991CBD">
      <w:pPr>
        <w:spacing w:after="120"/>
        <w:rPr>
          <w:i/>
          <w:iCs/>
        </w:rPr>
      </w:pPr>
      <w:r w:rsidRPr="000E058C">
        <w:rPr>
          <w:b/>
          <w:bCs/>
          <w:i/>
          <w:iCs/>
          <w:u w:val="single"/>
        </w:rPr>
        <w:t>Reference</w:t>
      </w:r>
      <w:r w:rsidRPr="000E058C">
        <w:rPr>
          <w:b/>
          <w:bCs/>
          <w:i/>
          <w:iCs/>
        </w:rPr>
        <w:t xml:space="preserve">: </w:t>
      </w:r>
      <w:r w:rsidRPr="000E058C">
        <w:t>EC 48980.6</w:t>
      </w:r>
    </w:p>
    <w:p w14:paraId="6271B98C" w14:textId="3EC78B76" w:rsidR="00991CBD" w:rsidRPr="000E058C" w:rsidRDefault="00991CBD" w:rsidP="00991CBD">
      <w:pPr>
        <w:spacing w:after="120"/>
      </w:pPr>
      <w:r w:rsidRPr="000E058C">
        <w:rPr>
          <w:b/>
          <w:bCs/>
          <w:i/>
          <w:iCs/>
          <w:u w:val="single"/>
        </w:rPr>
        <w:t>BP/AR</w:t>
      </w:r>
      <w:r w:rsidRPr="000E058C">
        <w:rPr>
          <w:b/>
          <w:bCs/>
          <w:i/>
          <w:iCs/>
        </w:rPr>
        <w:t>:</w:t>
      </w:r>
      <w:r w:rsidRPr="000E058C">
        <w:rPr>
          <w:b/>
          <w:bCs/>
        </w:rPr>
        <w:t xml:space="preserve"> </w:t>
      </w:r>
      <w:r w:rsidR="00747306" w:rsidRPr="000E058C">
        <w:t>6141.4 – International Baccalaureate Program; 6143 – Courses of Study</w:t>
      </w:r>
    </w:p>
    <w:p w14:paraId="3FE80E58" w14:textId="23C67036" w:rsidR="00991CBD" w:rsidRPr="000E058C" w:rsidRDefault="00991CBD" w:rsidP="00991CBD">
      <w:pPr>
        <w:spacing w:after="120"/>
      </w:pPr>
      <w:r w:rsidRPr="000E058C">
        <w:rPr>
          <w:b/>
          <w:bCs/>
          <w:i/>
          <w:iCs/>
          <w:u w:val="single"/>
        </w:rPr>
        <w:t>Details</w:t>
      </w:r>
      <w:r w:rsidRPr="000E058C">
        <w:rPr>
          <w:b/>
          <w:bCs/>
          <w:i/>
          <w:iCs/>
        </w:rPr>
        <w:t xml:space="preserve">: </w:t>
      </w:r>
      <w:r w:rsidRPr="000E058C">
        <w:t>Compliance with EC 48980.6</w:t>
      </w:r>
      <w:r w:rsidR="00747306" w:rsidRPr="000E058C">
        <w:t>(a)(1)</w:t>
      </w:r>
      <w:r w:rsidRPr="000E058C">
        <w:t>, “</w:t>
      </w:r>
      <w:r w:rsidR="00747306" w:rsidRPr="000E058C">
        <w:t>At the beginning of the first semester or quarter of the regular school term, a local educational agency shall notify the parents or guardians of pupils admitted to, or advancing to, grades 7 to 12, inclusive, of any dual enrollment or International Baccalaureate courses offered by the local educational agency.”</w:t>
      </w:r>
    </w:p>
    <w:p w14:paraId="447B21AE" w14:textId="74B16824" w:rsidR="00991CBD" w:rsidRPr="000E058C" w:rsidRDefault="00991CBD" w:rsidP="00991CBD">
      <w:pPr>
        <w:spacing w:after="120"/>
      </w:pPr>
      <w:r w:rsidRPr="000E058C">
        <w:rPr>
          <w:b/>
          <w:bCs/>
          <w:i/>
          <w:iCs/>
          <w:u w:val="single"/>
        </w:rPr>
        <w:t>Additional Notes</w:t>
      </w:r>
      <w:r w:rsidRPr="000E058C">
        <w:rPr>
          <w:b/>
          <w:bCs/>
          <w:i/>
          <w:iCs/>
        </w:rPr>
        <w:t xml:space="preserve">: </w:t>
      </w:r>
      <w:r w:rsidR="00F31F3B" w:rsidRPr="000E058C">
        <w:t>This notification is required only of LEAs that serve students in</w:t>
      </w:r>
      <w:r w:rsidRPr="000E058C">
        <w:t xml:space="preserve"> grades 7-12</w:t>
      </w:r>
      <w:r w:rsidR="007B5E2E" w:rsidRPr="000E058C">
        <w:t xml:space="preserve"> </w:t>
      </w:r>
      <w:r w:rsidR="007B5E2E" w:rsidRPr="000E058C">
        <w:rPr>
          <w:u w:val="single"/>
        </w:rPr>
        <w:t>and</w:t>
      </w:r>
      <w:r w:rsidR="007B5E2E" w:rsidRPr="000E058C">
        <w:t xml:space="preserve"> offer dual enrollment and/or IB courses</w:t>
      </w:r>
      <w:r w:rsidR="00F31F3B" w:rsidRPr="000E058C">
        <w:t>.</w:t>
      </w:r>
    </w:p>
    <w:p w14:paraId="42C7F6A3" w14:textId="7CDF6721" w:rsidR="00991CBD" w:rsidRPr="000E058C" w:rsidRDefault="007B5E2E" w:rsidP="00991CBD">
      <w:pPr>
        <w:tabs>
          <w:tab w:val="left" w:pos="3690"/>
          <w:tab w:val="left" w:pos="5580"/>
        </w:tabs>
        <w:spacing w:after="120"/>
        <w:rPr>
          <w:i/>
          <w:iCs/>
        </w:rPr>
      </w:pPr>
      <w:r w:rsidRPr="000E058C">
        <w:rPr>
          <w:b/>
          <w:bCs/>
          <w:i/>
          <w:iCs/>
          <w:u w:val="single"/>
        </w:rPr>
        <w:t>Applicability</w:t>
      </w:r>
      <w:r w:rsidR="00991CBD" w:rsidRPr="000E058C">
        <w:rPr>
          <w:b/>
          <w:bCs/>
          <w:i/>
          <w:iCs/>
        </w:rPr>
        <w:t>:</w:t>
      </w:r>
      <w:r w:rsidR="00991CBD" w:rsidRPr="000E058C">
        <w:t xml:space="preserve"> </w:t>
      </w:r>
      <w:r w:rsidR="00991CBD" w:rsidRPr="000E058C">
        <w:sym w:font="Wingdings" w:char="F0FE"/>
      </w:r>
      <w:r w:rsidR="00991CBD" w:rsidRPr="000E058C">
        <w:t xml:space="preserve"> Charter School</w:t>
      </w:r>
      <w:r w:rsidR="00991CBD" w:rsidRPr="000E058C">
        <w:tab/>
      </w:r>
      <w:r w:rsidR="00991CBD" w:rsidRPr="000E058C">
        <w:sym w:font="Wingdings" w:char="F0FE"/>
      </w:r>
      <w:r w:rsidR="00991CBD" w:rsidRPr="000E058C">
        <w:t xml:space="preserve"> School District</w:t>
      </w:r>
      <w:r w:rsidR="00991CBD" w:rsidRPr="000E058C">
        <w:tab/>
      </w:r>
      <w:r w:rsidR="00991CBD" w:rsidRPr="000E058C">
        <w:sym w:font="Wingdings" w:char="F0FE"/>
      </w:r>
      <w:r w:rsidR="00991CBD" w:rsidRPr="000E058C">
        <w:t xml:space="preserve"> County Office of Education</w:t>
      </w:r>
    </w:p>
    <w:p w14:paraId="057DF1F6" w14:textId="6DCFC7D7" w:rsidR="00991CBD" w:rsidRPr="000E058C" w:rsidRDefault="007B5E2E" w:rsidP="00991CBD">
      <w:pPr>
        <w:rPr>
          <w:b/>
          <w:bCs/>
          <w:color w:val="C00000"/>
        </w:rPr>
      </w:pPr>
      <w:r w:rsidRPr="000E058C">
        <w:rPr>
          <w:b/>
          <w:bCs/>
          <w:color w:val="C00000"/>
        </w:rPr>
        <w:t xml:space="preserve">[Identify the school(s) that offer dual enrollment and/or IB courses. Provide a description of the program(s) and information on </w:t>
      </w:r>
      <w:r w:rsidR="00B17618" w:rsidRPr="000E058C">
        <w:rPr>
          <w:b/>
          <w:bCs/>
          <w:color w:val="C00000"/>
        </w:rPr>
        <w:t xml:space="preserve">any eligibility requirements and </w:t>
      </w:r>
      <w:r w:rsidRPr="000E058C">
        <w:rPr>
          <w:b/>
          <w:bCs/>
          <w:color w:val="C00000"/>
        </w:rPr>
        <w:t>how to apply/enroll in such program(s).</w:t>
      </w:r>
      <w:r w:rsidR="00B17618" w:rsidRPr="000E058C">
        <w:rPr>
          <w:b/>
          <w:bCs/>
          <w:color w:val="C00000"/>
        </w:rPr>
        <w:t xml:space="preserve"> Include details on who to contact for more information and/or a link to additional information or resources.</w:t>
      </w:r>
      <w:r w:rsidRPr="000E058C">
        <w:rPr>
          <w:b/>
          <w:bCs/>
          <w:color w:val="C00000"/>
        </w:rPr>
        <w:t>]</w:t>
      </w:r>
      <w:r w:rsidR="00F31F3B" w:rsidRPr="000E058C">
        <w:rPr>
          <w:b/>
          <w:bCs/>
          <w:color w:val="C00000"/>
        </w:rPr>
        <w:t xml:space="preserve"> </w:t>
      </w:r>
    </w:p>
    <w:p w14:paraId="16F7EB00" w14:textId="77777777" w:rsidR="007B5E2E" w:rsidRPr="000E058C" w:rsidRDefault="007B5E2E" w:rsidP="00991CBD"/>
    <w:p w14:paraId="0028862E" w14:textId="335504B3" w:rsidR="00023DD4" w:rsidRDefault="00023DD4" w:rsidP="00A051D9">
      <w:pPr>
        <w:pStyle w:val="Heading2"/>
      </w:pPr>
      <w:bookmarkStart w:id="28" w:name="_Toc222751938"/>
      <w:r w:rsidRPr="00F16A37">
        <w:rPr>
          <w:highlight w:val="cyan"/>
        </w:rPr>
        <w:t>Exemption Based on Religious Beliefs</w:t>
      </w:r>
      <w:bookmarkEnd w:id="28"/>
    </w:p>
    <w:p w14:paraId="0F44EAE5" w14:textId="0CA5E30A" w:rsidR="00F16A37" w:rsidRPr="000E058C" w:rsidRDefault="00F16A37" w:rsidP="00F16A37">
      <w:pPr>
        <w:spacing w:after="120"/>
        <w:rPr>
          <w:i/>
          <w:iCs/>
        </w:rPr>
      </w:pPr>
      <w:r w:rsidRPr="000E058C">
        <w:rPr>
          <w:b/>
          <w:bCs/>
          <w:i/>
          <w:iCs/>
          <w:u w:val="single"/>
        </w:rPr>
        <w:t>Reference</w:t>
      </w:r>
      <w:r w:rsidRPr="000E058C">
        <w:rPr>
          <w:b/>
          <w:bCs/>
          <w:i/>
          <w:iCs/>
        </w:rPr>
        <w:t>:</w:t>
      </w:r>
      <w:r>
        <w:t xml:space="preserve"> </w:t>
      </w:r>
      <w:r w:rsidRPr="008B2701">
        <w:rPr>
          <w:i/>
          <w:iCs/>
        </w:rPr>
        <w:t>Mahmoud v. Taylor</w:t>
      </w:r>
      <w:r>
        <w:t xml:space="preserve"> (2025)</w:t>
      </w:r>
    </w:p>
    <w:p w14:paraId="61F41ABF" w14:textId="083E7B9B" w:rsidR="00F16A37" w:rsidRPr="000E058C" w:rsidRDefault="00F16A37" w:rsidP="00F16A37">
      <w:pPr>
        <w:spacing w:after="120"/>
        <w:rPr>
          <w:b/>
          <w:bCs/>
        </w:rPr>
      </w:pPr>
      <w:r w:rsidRPr="000E058C">
        <w:rPr>
          <w:b/>
          <w:bCs/>
          <w:i/>
          <w:iCs/>
          <w:u w:val="single"/>
        </w:rPr>
        <w:t>BP/AR</w:t>
      </w:r>
      <w:r w:rsidRPr="000E058C">
        <w:rPr>
          <w:b/>
          <w:bCs/>
          <w:i/>
          <w:iCs/>
        </w:rPr>
        <w:t>:</w:t>
      </w:r>
      <w:r w:rsidRPr="000E058C">
        <w:rPr>
          <w:b/>
          <w:bCs/>
        </w:rPr>
        <w:t xml:space="preserve"> </w:t>
      </w:r>
      <w:r>
        <w:t>6141.2</w:t>
      </w:r>
      <w:r w:rsidRPr="000E058C">
        <w:t xml:space="preserve"> – </w:t>
      </w:r>
      <w:r>
        <w:t>Recognition of Religious Beliefs and Customs</w:t>
      </w:r>
    </w:p>
    <w:p w14:paraId="6CB2FD22" w14:textId="1482FB45" w:rsidR="00F16A37" w:rsidRPr="00F16A37" w:rsidRDefault="00F16A37" w:rsidP="00F16A37">
      <w:pPr>
        <w:spacing w:after="120"/>
      </w:pPr>
      <w:r w:rsidRPr="000E058C">
        <w:rPr>
          <w:b/>
          <w:bCs/>
          <w:i/>
          <w:iCs/>
          <w:u w:val="single"/>
        </w:rPr>
        <w:t>Details</w:t>
      </w:r>
      <w:r w:rsidRPr="000E058C">
        <w:rPr>
          <w:b/>
          <w:bCs/>
          <w:i/>
          <w:iCs/>
        </w:rPr>
        <w:t>:</w:t>
      </w:r>
      <w:r>
        <w:t xml:space="preserve"> The U.S. Supreme Court held that the First Amendment prohibited a district from including LGBTQ storybooks as part of elementary school instruction without providing parents with notice and the ability to opt their children out of that instructional content on the grounds that the storybooks substantially interfered with the religious development of their children. </w:t>
      </w:r>
    </w:p>
    <w:p w14:paraId="29A5E2D6" w14:textId="30C3920E" w:rsidR="00F16A37" w:rsidRDefault="00F16A37" w:rsidP="00F16A37">
      <w:pPr>
        <w:spacing w:after="120"/>
      </w:pPr>
      <w:r w:rsidRPr="000E058C">
        <w:rPr>
          <w:b/>
          <w:bCs/>
          <w:i/>
          <w:iCs/>
          <w:u w:val="single"/>
        </w:rPr>
        <w:t>Additional Notes</w:t>
      </w:r>
      <w:r w:rsidRPr="000E058C">
        <w:rPr>
          <w:b/>
          <w:bCs/>
          <w:i/>
          <w:iCs/>
        </w:rPr>
        <w:t xml:space="preserve">: </w:t>
      </w:r>
      <w:r w:rsidR="008B2701">
        <w:t xml:space="preserve">This notification is required if an LEA adopts policies or curricular materials that the LEA has reason to know that they will “substantially interfere with the religious development” of children and/or will pose a “very real threat of undermining the religious beliefs and practices” that parents wish to instill in their children. Parents will need to be given the opportunity to opt their children out of the policy or exposure to the material. </w:t>
      </w:r>
    </w:p>
    <w:p w14:paraId="41DF01E6" w14:textId="082113B0" w:rsidR="008B2701" w:rsidRPr="008B2701" w:rsidRDefault="008B2701" w:rsidP="00F16A37">
      <w:pPr>
        <w:spacing w:after="120"/>
      </w:pPr>
      <w:r>
        <w:t xml:space="preserve">For more information, visit the CDE webpage on the decision in </w:t>
      </w:r>
      <w:hyperlink r:id="rId53" w:history="1">
        <w:r w:rsidRPr="00A91AAA">
          <w:rPr>
            <w:rStyle w:val="Hyperlink"/>
            <w:i/>
            <w:iCs/>
          </w:rPr>
          <w:t>Mahmoud v. Taylor</w:t>
        </w:r>
      </w:hyperlink>
      <w:r>
        <w:t>.</w:t>
      </w:r>
    </w:p>
    <w:p w14:paraId="5BFBEB5B" w14:textId="77777777" w:rsidR="00F16A37" w:rsidRPr="000E058C" w:rsidRDefault="00F16A37" w:rsidP="00F16A3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A18B337" w14:textId="60628F59" w:rsidR="00023DD4" w:rsidRPr="00745A21" w:rsidRDefault="007C5D27" w:rsidP="00745A21">
      <w:pPr>
        <w:spacing w:after="120"/>
      </w:pPr>
      <w:r>
        <w:t>In certain courses, where appropriate, teachers may objectively discuss the role of various religions in history, world cultures, literature, and the arts, without promoting, denigrating, or showing preference for any particular religion</w:t>
      </w:r>
      <w:r w:rsidR="00745A21">
        <w:t>,</w:t>
      </w:r>
      <w:r>
        <w:t xml:space="preserve"> sect</w:t>
      </w:r>
      <w:r w:rsidR="00745A21">
        <w:t>, or religious viewpoint</w:t>
      </w:r>
      <w:r>
        <w:t xml:space="preserve">. </w:t>
      </w:r>
      <w:r w:rsidR="00745A21">
        <w:t xml:space="preserve">The </w:t>
      </w:r>
      <w:r w:rsidR="00745A21" w:rsidRPr="00745A21">
        <w:rPr>
          <w:b/>
          <w:bCs/>
          <w:color w:val="C00000"/>
        </w:rPr>
        <w:t>District</w:t>
      </w:r>
      <w:r w:rsidR="00745A21" w:rsidRPr="00745A21">
        <w:rPr>
          <w:color w:val="C00000"/>
        </w:rPr>
        <w:t xml:space="preserve"> </w:t>
      </w:r>
      <w:r w:rsidR="00745A21">
        <w:t xml:space="preserve">will ensure that instruction </w:t>
      </w:r>
      <w:r w:rsidR="00FD2FC4">
        <w:t xml:space="preserve">and instructional materials </w:t>
      </w:r>
      <w:r w:rsidR="00745A21">
        <w:t xml:space="preserve">will </w:t>
      </w:r>
      <w:r w:rsidR="00FD2FC4">
        <w:t xml:space="preserve">not </w:t>
      </w:r>
      <w:r w:rsidR="00745A21">
        <w:t>interfere with the religious development of any student in whatever beliefs, customs, and/or practices the student embraces, and will treat all religious and religious convictions, including nonbelief, with fairness and respect.</w:t>
      </w:r>
    </w:p>
    <w:p w14:paraId="50825853" w14:textId="3FCE96C9" w:rsidR="00A91AAA" w:rsidRDefault="00A91AAA" w:rsidP="00C227B9">
      <w:r>
        <w:t>Parents have the right to r</w:t>
      </w:r>
      <w:r w:rsidRPr="000E058C">
        <w:t xml:space="preserve">equest in writing that their </w:t>
      </w:r>
      <w:r>
        <w:t xml:space="preserve">child </w:t>
      </w:r>
      <w:r w:rsidRPr="000E058C">
        <w:t>not</w:t>
      </w:r>
      <w:r>
        <w:t xml:space="preserve"> participate in instruction on the basis of their religious beliefs, customs, or practices</w:t>
      </w:r>
      <w:r w:rsidRPr="000E058C">
        <w:t xml:space="preserve">. </w:t>
      </w:r>
      <w:r>
        <w:t>The written request must include the following</w:t>
      </w:r>
      <w:r w:rsidR="00C227B9">
        <w:t xml:space="preserve"> information</w:t>
      </w:r>
      <w:r>
        <w:t>:</w:t>
      </w:r>
    </w:p>
    <w:p w14:paraId="1B6A46F2" w14:textId="52350E2C" w:rsidR="00A91AAA" w:rsidRDefault="00A91AAA" w:rsidP="00CA7A02">
      <w:pPr>
        <w:pStyle w:val="ListParagraph"/>
        <w:numPr>
          <w:ilvl w:val="0"/>
          <w:numId w:val="77"/>
        </w:numPr>
      </w:pPr>
      <w:r>
        <w:t>The specific instructional content that is subject to the opt-out</w:t>
      </w:r>
    </w:p>
    <w:p w14:paraId="7E900958" w14:textId="2EED2AEF" w:rsidR="00A91AAA" w:rsidRDefault="00A91AAA" w:rsidP="00CA7A02">
      <w:pPr>
        <w:pStyle w:val="ListParagraph"/>
        <w:numPr>
          <w:ilvl w:val="0"/>
          <w:numId w:val="77"/>
        </w:numPr>
      </w:pPr>
      <w:r>
        <w:t>The specific religious belief(s), custom(s), and/or practice(s) with which the specific instructional content substantially interferes</w:t>
      </w:r>
    </w:p>
    <w:p w14:paraId="7A3133F9" w14:textId="737B74D5" w:rsidR="00A91AAA" w:rsidRDefault="00A91AAA" w:rsidP="00CA7A02">
      <w:pPr>
        <w:pStyle w:val="ListParagraph"/>
        <w:numPr>
          <w:ilvl w:val="0"/>
          <w:numId w:val="77"/>
        </w:numPr>
        <w:spacing w:after="120"/>
      </w:pPr>
      <w:r>
        <w:t>How the specific instructional content substantially interferes with the specific religious belief(s), custom(s), and/or practice(s), including any individual student characteristic relevant to the opt-out request</w:t>
      </w:r>
    </w:p>
    <w:p w14:paraId="71386384" w14:textId="117E3F3F" w:rsidR="00A91AAA" w:rsidRPr="00A91AAA" w:rsidRDefault="00A91AAA" w:rsidP="00A91AAA">
      <w:r>
        <w:t xml:space="preserve">The </w:t>
      </w:r>
      <w:r w:rsidRPr="00C227B9">
        <w:rPr>
          <w:b/>
          <w:bCs/>
          <w:color w:val="C00000"/>
        </w:rPr>
        <w:t>District</w:t>
      </w:r>
      <w:r>
        <w:t xml:space="preserve"> will evaluate each opt-out request and determine whether the request will be granted.</w:t>
      </w:r>
      <w:r w:rsidR="00C227B9" w:rsidRPr="00C227B9">
        <w:t xml:space="preserve"> </w:t>
      </w:r>
      <w:r w:rsidR="00C227B9" w:rsidRPr="000E058C">
        <w:t xml:space="preserve">When </w:t>
      </w:r>
      <w:r w:rsidR="00C227B9">
        <w:t>such request is granted, the student will</w:t>
      </w:r>
      <w:r w:rsidR="00C227B9" w:rsidRPr="000E058C">
        <w:t xml:space="preserve"> not be subject to disciplinary action, academic penalty, or other sanction</w:t>
      </w:r>
      <w:r w:rsidR="00C227B9">
        <w:t>.</w:t>
      </w:r>
    </w:p>
    <w:p w14:paraId="5E0320C2" w14:textId="77777777" w:rsidR="00F16A37" w:rsidRPr="00023DD4" w:rsidRDefault="00F16A37" w:rsidP="00023DD4"/>
    <w:p w14:paraId="1406C617" w14:textId="77777777" w:rsidR="005A63B2" w:rsidRDefault="005A63B2">
      <w:pPr>
        <w:jc w:val="center"/>
        <w:rPr>
          <w:rFonts w:eastAsiaTheme="majorEastAsia" w:cstheme="majorBidi"/>
          <w:b/>
          <w:caps/>
          <w:color w:val="1F4E79" w:themeColor="accent5" w:themeShade="80"/>
          <w:sz w:val="24"/>
          <w:szCs w:val="26"/>
        </w:rPr>
      </w:pPr>
      <w:r>
        <w:br w:type="page"/>
      </w:r>
    </w:p>
    <w:p w14:paraId="301A0C1F" w14:textId="222C2EA9" w:rsidR="00A051D9" w:rsidRPr="000E058C" w:rsidRDefault="00A051D9" w:rsidP="00A051D9">
      <w:pPr>
        <w:pStyle w:val="Heading2"/>
      </w:pPr>
      <w:bookmarkStart w:id="29" w:name="_Toc222751939"/>
      <w:r w:rsidRPr="000E058C">
        <w:lastRenderedPageBreak/>
        <w:t>Exemption from Harmful or Destructive Use of Animals</w:t>
      </w:r>
      <w:bookmarkEnd w:id="29"/>
    </w:p>
    <w:p w14:paraId="724FC631" w14:textId="77777777" w:rsidR="00A051D9" w:rsidRPr="000E058C" w:rsidRDefault="00A051D9" w:rsidP="00A051D9">
      <w:pPr>
        <w:spacing w:after="120"/>
        <w:rPr>
          <w:i/>
          <w:iCs/>
        </w:rPr>
      </w:pPr>
      <w:r w:rsidRPr="000E058C">
        <w:rPr>
          <w:b/>
          <w:bCs/>
          <w:i/>
          <w:iCs/>
          <w:u w:val="single"/>
        </w:rPr>
        <w:t>Reference</w:t>
      </w:r>
      <w:r w:rsidRPr="000E058C">
        <w:rPr>
          <w:b/>
          <w:bCs/>
          <w:i/>
          <w:iCs/>
        </w:rPr>
        <w:t xml:space="preserve">: </w:t>
      </w:r>
      <w:r w:rsidRPr="000E058C">
        <w:t xml:space="preserve">EC 32255 </w:t>
      </w:r>
      <w:r w:rsidRPr="000E058C">
        <w:rPr>
          <w:i/>
          <w:iCs/>
        </w:rPr>
        <w:t>et seq.</w:t>
      </w:r>
    </w:p>
    <w:p w14:paraId="79734A32" w14:textId="77777777" w:rsidR="00A051D9" w:rsidRPr="000E058C" w:rsidRDefault="00A051D9" w:rsidP="00A051D9">
      <w:pPr>
        <w:spacing w:after="120"/>
        <w:rPr>
          <w:b/>
          <w:bCs/>
        </w:rPr>
      </w:pPr>
      <w:r w:rsidRPr="000E058C">
        <w:rPr>
          <w:b/>
          <w:bCs/>
          <w:i/>
          <w:iCs/>
          <w:u w:val="single"/>
        </w:rPr>
        <w:t>BP/AR</w:t>
      </w:r>
      <w:r w:rsidRPr="000E058C">
        <w:rPr>
          <w:b/>
          <w:bCs/>
          <w:i/>
          <w:iCs/>
        </w:rPr>
        <w:t>:</w:t>
      </w:r>
      <w:r w:rsidRPr="000E058C">
        <w:rPr>
          <w:b/>
          <w:bCs/>
        </w:rPr>
        <w:t xml:space="preserve"> </w:t>
      </w:r>
      <w:r w:rsidRPr="000E058C">
        <w:t>5145.8 – Refusal to Harm or Destroy Animals</w:t>
      </w:r>
    </w:p>
    <w:p w14:paraId="56F25EDE" w14:textId="77777777" w:rsidR="00A051D9" w:rsidRPr="000E058C" w:rsidRDefault="00A051D9" w:rsidP="00A051D9">
      <w:pPr>
        <w:spacing w:after="120"/>
      </w:pPr>
      <w:r w:rsidRPr="000E058C">
        <w:rPr>
          <w:b/>
          <w:bCs/>
          <w:i/>
          <w:iCs/>
          <w:u w:val="single"/>
        </w:rPr>
        <w:t>Details</w:t>
      </w:r>
      <w:r w:rsidRPr="000E058C">
        <w:rPr>
          <w:b/>
          <w:bCs/>
          <w:i/>
          <w:iCs/>
        </w:rPr>
        <w:t xml:space="preserve">: </w:t>
      </w:r>
      <w:r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32255-32255.6]…”</w:t>
      </w:r>
    </w:p>
    <w:p w14:paraId="2B2E4A7C" w14:textId="77777777" w:rsidR="00A051D9" w:rsidRPr="000E058C" w:rsidRDefault="00A051D9" w:rsidP="00A051D9">
      <w:pPr>
        <w:spacing w:after="120"/>
      </w:pPr>
      <w:r w:rsidRPr="000E058C">
        <w:rPr>
          <w:b/>
          <w:bCs/>
          <w:i/>
          <w:iCs/>
          <w:u w:val="single"/>
        </w:rPr>
        <w:t>Additional Notes</w:t>
      </w:r>
      <w:r w:rsidRPr="000E058C">
        <w:rPr>
          <w:b/>
          <w:bCs/>
          <w:i/>
          <w:iCs/>
        </w:rPr>
        <w:t xml:space="preserve">: </w:t>
      </w:r>
      <w:r w:rsidRPr="000E058C">
        <w:t>A teacher who teaches a course that utilizes live or dead animals or animal parts must also inform their students of their right to opt out of the harmful or destructive use of animals. These provisions apply to all K-12 public schools.</w:t>
      </w:r>
    </w:p>
    <w:p w14:paraId="29EC36BD" w14:textId="77777777" w:rsidR="00A051D9" w:rsidRPr="000E058C" w:rsidRDefault="00A051D9" w:rsidP="00A051D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5FCB345" w14:textId="374F4AC9" w:rsidR="00A051D9" w:rsidRPr="000E058C" w:rsidRDefault="00A051D9" w:rsidP="00A051D9">
      <w:pPr>
        <w:spacing w:after="120"/>
      </w:pPr>
      <w:r w:rsidRPr="000E058C">
        <w:t xml:space="preserve">Any student with a moral objection to dissecting or otherwise harming or destroying an animal, or any part thereof, </w:t>
      </w:r>
      <w:r w:rsidR="007C0D27">
        <w:t xml:space="preserve">must </w:t>
      </w:r>
      <w:r w:rsidRPr="000E058C">
        <w:t xml:space="preserve">notify the teacher of the objection. Objections </w:t>
      </w:r>
      <w:r w:rsidR="007C0D27">
        <w:t>must</w:t>
      </w:r>
      <w:r w:rsidRPr="000E058C">
        <w:t xml:space="preserve"> be substantiated by a note from the student’s parent. </w:t>
      </w:r>
    </w:p>
    <w:p w14:paraId="2A764A44" w14:textId="0936AF8D" w:rsidR="00A051D9" w:rsidRPr="000E058C" w:rsidRDefault="00A051D9" w:rsidP="00A051D9">
      <w:r w:rsidRPr="000E058C">
        <w:t>When a student chooses to refrain from participation in an educational project involving the harmful or destructive use of animals, the teacher may work with the student to develop an</w:t>
      </w:r>
      <w:r w:rsidR="00AF4823" w:rsidRPr="000E058C">
        <w:t>d</w:t>
      </w:r>
      <w:r w:rsidRPr="000E058C">
        <w:t xml:space="preserve"> agree upon an alternate project, if such project is possible, so that the student may still obtain the knowledge, information, or experience required for the course. The alternative project </w:t>
      </w:r>
      <w:r w:rsidR="007C0D27">
        <w:t>wi</w:t>
      </w:r>
      <w:r w:rsidRPr="000E058C">
        <w:t xml:space="preserve">ll require a comparable time and effort invested by the student – it </w:t>
      </w:r>
      <w:r w:rsidR="007C0D27">
        <w:t>wi</w:t>
      </w:r>
      <w:r w:rsidRPr="000E058C">
        <w:t xml:space="preserve">ll not be more difficult than the original education project as a means to penalize the student. Students choosing an alternative educational project </w:t>
      </w:r>
      <w:r w:rsidR="007C0D27">
        <w:t xml:space="preserve">must </w:t>
      </w:r>
      <w:r w:rsidRPr="000E058C">
        <w:t xml:space="preserve">pass all exams for the course in order to receive credit; however, if the test requires the harmful or destructive use of animals, the student may, similarly, request an alternative test. No student </w:t>
      </w:r>
      <w:r w:rsidR="007C0D27">
        <w:t>wi</w:t>
      </w:r>
      <w:r w:rsidRPr="000E058C">
        <w:t>ll be discriminated against based upon their decision to exercise these rights.</w:t>
      </w:r>
    </w:p>
    <w:p w14:paraId="170BD145" w14:textId="77777777" w:rsidR="00A051D9" w:rsidRPr="000E058C" w:rsidRDefault="00A051D9" w:rsidP="00A051D9"/>
    <w:p w14:paraId="1138B17B" w14:textId="1065FF9C" w:rsidR="00F25844" w:rsidRPr="000E058C" w:rsidRDefault="00F25844" w:rsidP="008B07C1">
      <w:pPr>
        <w:pStyle w:val="Heading2"/>
      </w:pPr>
      <w:bookmarkStart w:id="30" w:name="_Toc222751940"/>
      <w:r w:rsidRPr="000E058C">
        <w:t>Exemption from Health Instruction</w:t>
      </w:r>
      <w:bookmarkEnd w:id="30"/>
    </w:p>
    <w:p w14:paraId="64D2AB6F" w14:textId="24D10BFF" w:rsidR="00F25844" w:rsidRPr="000E058C" w:rsidRDefault="00F25844" w:rsidP="00F25844">
      <w:pPr>
        <w:spacing w:after="120"/>
      </w:pPr>
      <w:r w:rsidRPr="000E058C">
        <w:rPr>
          <w:b/>
          <w:bCs/>
          <w:i/>
          <w:iCs/>
          <w:u w:val="single"/>
        </w:rPr>
        <w:t>Reference</w:t>
      </w:r>
      <w:r w:rsidRPr="000E058C">
        <w:rPr>
          <w:b/>
          <w:bCs/>
          <w:i/>
          <w:iCs/>
        </w:rPr>
        <w:t xml:space="preserve">: </w:t>
      </w:r>
      <w:r w:rsidRPr="000E058C">
        <w:t>EC 51240</w:t>
      </w:r>
    </w:p>
    <w:p w14:paraId="0107B877" w14:textId="3FD5B77B" w:rsidR="00F25844" w:rsidRPr="000E058C" w:rsidRDefault="00F25844" w:rsidP="00F25844">
      <w:pPr>
        <w:spacing w:after="120"/>
      </w:pPr>
      <w:r w:rsidRPr="000E058C">
        <w:rPr>
          <w:b/>
          <w:bCs/>
          <w:i/>
          <w:iCs/>
          <w:u w:val="single"/>
        </w:rPr>
        <w:t>BP/AR</w:t>
      </w:r>
      <w:r w:rsidRPr="000E058C">
        <w:rPr>
          <w:b/>
          <w:bCs/>
          <w:i/>
          <w:iCs/>
        </w:rPr>
        <w:t>:</w:t>
      </w:r>
      <w:r w:rsidRPr="000E058C">
        <w:t xml:space="preserve"> 6142.8 – Comprehensive Health Education</w:t>
      </w:r>
    </w:p>
    <w:p w14:paraId="47BA83A4" w14:textId="0C560D97" w:rsidR="00A051D9" w:rsidRPr="000E058C" w:rsidRDefault="00A051D9" w:rsidP="00F25844">
      <w:pPr>
        <w:spacing w:after="120"/>
      </w:pPr>
      <w:r w:rsidRPr="000E058C">
        <w:rPr>
          <w:b/>
          <w:bCs/>
          <w:i/>
          <w:iCs/>
          <w:u w:val="single"/>
        </w:rPr>
        <w:t>Details</w:t>
      </w:r>
      <w:r w:rsidRPr="000E058C">
        <w:rPr>
          <w:b/>
          <w:bCs/>
          <w:i/>
          <w:iCs/>
        </w:rPr>
        <w:t>:</w:t>
      </w:r>
      <w:r w:rsidRPr="000E058C">
        <w:rPr>
          <w:b/>
          <w:bCs/>
        </w:rPr>
        <w:t xml:space="preserve"> </w:t>
      </w:r>
      <w:r w:rsidRPr="000E058C">
        <w:t>N/A</w:t>
      </w:r>
    </w:p>
    <w:p w14:paraId="463D1E1A" w14:textId="59A5C66F" w:rsidR="00F25844" w:rsidRPr="000E058C" w:rsidRDefault="00F25844" w:rsidP="00F25844">
      <w:pPr>
        <w:spacing w:after="120"/>
      </w:pPr>
      <w:r w:rsidRPr="000E058C">
        <w:rPr>
          <w:b/>
          <w:bCs/>
          <w:i/>
          <w:iCs/>
          <w:u w:val="single"/>
        </w:rPr>
        <w:t>Additional Notes</w:t>
      </w:r>
      <w:r w:rsidRPr="000E058C">
        <w:rPr>
          <w:b/>
          <w:bCs/>
          <w:i/>
          <w:iCs/>
        </w:rPr>
        <w:t>:</w:t>
      </w:r>
      <w:r w:rsidRPr="000E058C">
        <w:rPr>
          <w:i/>
          <w:iCs/>
        </w:rPr>
        <w:t xml:space="preserve"> </w:t>
      </w:r>
      <w:r w:rsidRPr="000E058C">
        <w:t>Although there is no explicit mandate to provide this notification, except under the California Healthy Youth Act, it is important to inform parents of their right to opt their student out of health instruction that would conflict with their religious training and beliefs. LEAs should amend the language to align with policy and practice.</w:t>
      </w:r>
    </w:p>
    <w:p w14:paraId="31B89E34" w14:textId="77777777" w:rsidR="00F25844" w:rsidRPr="000E058C" w:rsidRDefault="00F25844" w:rsidP="00F25844">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40A559C" w14:textId="79898A08" w:rsidR="00F25844" w:rsidRPr="000E058C" w:rsidRDefault="00A051D9" w:rsidP="00F25844">
      <w:bookmarkStart w:id="31" w:name="_Hlk191652944"/>
      <w:r w:rsidRPr="000E058C">
        <w:t xml:space="preserve">The </w:t>
      </w:r>
      <w:r w:rsidRPr="000E058C">
        <w:rPr>
          <w:b/>
          <w:bCs/>
          <w:color w:val="C00000"/>
        </w:rPr>
        <w:t>District</w:t>
      </w:r>
      <w:r w:rsidRPr="000E058C">
        <w:t xml:space="preserve"> is required to teach certain health-related topics. If any part of a school’s instruction in health conflicts with the religious training</w:t>
      </w:r>
      <w:r w:rsidR="00DC15F5" w:rsidRPr="000E058C">
        <w:t xml:space="preserve"> and</w:t>
      </w:r>
      <w:r w:rsidRPr="000E058C">
        <w:t xml:space="preserve"> beliefs, </w:t>
      </w:r>
      <w:r w:rsidR="00DC15F5" w:rsidRPr="000E058C">
        <w:t>including</w:t>
      </w:r>
      <w:r w:rsidRPr="000E058C">
        <w:t xml:space="preserve"> personal and moral convictions of the student’s </w:t>
      </w:r>
      <w:r w:rsidR="00DC15F5" w:rsidRPr="000E058C">
        <w:t>parent</w:t>
      </w:r>
      <w:r w:rsidRPr="000E058C">
        <w:t>, the student’s parent may submit a written request to the principal or designee to excuse the student from that part of the instruction.</w:t>
      </w:r>
      <w:bookmarkEnd w:id="31"/>
    </w:p>
    <w:p w14:paraId="32DD38AB" w14:textId="77777777" w:rsidR="00F25844" w:rsidRPr="000E058C" w:rsidRDefault="00F25844" w:rsidP="00F25844"/>
    <w:p w14:paraId="56A645DA" w14:textId="76576132" w:rsidR="001018F1" w:rsidRPr="000E058C" w:rsidRDefault="001018F1" w:rsidP="008B07C1">
      <w:pPr>
        <w:pStyle w:val="Heading2"/>
      </w:pPr>
      <w:bookmarkStart w:id="32" w:name="_Toc222751941"/>
      <w:r w:rsidRPr="000E058C">
        <w:t>High School Graduation Requirements</w:t>
      </w:r>
      <w:bookmarkEnd w:id="32"/>
    </w:p>
    <w:p w14:paraId="5F98FE98" w14:textId="3140D2E6" w:rsidR="001018F1" w:rsidRPr="000E058C" w:rsidRDefault="001018F1" w:rsidP="001018F1">
      <w:pPr>
        <w:spacing w:after="120"/>
      </w:pPr>
      <w:r w:rsidRPr="000E058C">
        <w:rPr>
          <w:b/>
          <w:bCs/>
          <w:i/>
          <w:iCs/>
          <w:u w:val="single"/>
        </w:rPr>
        <w:t>Reference</w:t>
      </w:r>
      <w:r w:rsidRPr="000E058C">
        <w:rPr>
          <w:b/>
          <w:bCs/>
          <w:i/>
          <w:iCs/>
        </w:rPr>
        <w:t xml:space="preserve">: </w:t>
      </w:r>
      <w:r w:rsidRPr="000E058C">
        <w:t>EC 48980, 51225.3</w:t>
      </w:r>
    </w:p>
    <w:p w14:paraId="0B6C081B" w14:textId="28CCD855" w:rsidR="001018F1" w:rsidRPr="000E058C" w:rsidRDefault="001018F1" w:rsidP="001018F1">
      <w:pPr>
        <w:spacing w:after="120"/>
      </w:pPr>
      <w:r w:rsidRPr="000E058C">
        <w:rPr>
          <w:b/>
          <w:bCs/>
          <w:i/>
          <w:iCs/>
          <w:u w:val="single"/>
        </w:rPr>
        <w:t>BP/AR</w:t>
      </w:r>
      <w:r w:rsidRPr="000E058C">
        <w:rPr>
          <w:b/>
          <w:bCs/>
          <w:i/>
          <w:iCs/>
        </w:rPr>
        <w:t>:</w:t>
      </w:r>
      <w:r w:rsidRPr="000E058C">
        <w:t xml:space="preserve"> 6146.1 – High School Graduation Requirements</w:t>
      </w:r>
      <w:r w:rsidR="005D049F" w:rsidRPr="000E058C">
        <w:t>; 6178 – Career Technical Education</w:t>
      </w:r>
    </w:p>
    <w:p w14:paraId="4A7FBA17" w14:textId="1FCC8515" w:rsidR="001018F1" w:rsidRPr="000E058C" w:rsidRDefault="001018F1" w:rsidP="001018F1">
      <w:pPr>
        <w:spacing w:after="120"/>
      </w:pPr>
      <w:r w:rsidRPr="000E058C">
        <w:rPr>
          <w:b/>
          <w:bCs/>
          <w:i/>
          <w:iCs/>
          <w:u w:val="single"/>
        </w:rPr>
        <w:t>Details</w:t>
      </w:r>
      <w:r w:rsidRPr="000E058C">
        <w:rPr>
          <w:b/>
          <w:bCs/>
          <w:i/>
          <w:iCs/>
        </w:rPr>
        <w:t>:</w:t>
      </w:r>
      <w:r w:rsidRPr="000E058C">
        <w:t xml:space="preserve"> Compliance with EC 48980(l), “If a school district elects to allow a career technical education course to satisfy the requirement imposed by [EC 51225.3(a)(1)(E)], the school district shall include, in the notification required pursuant to this section, both of the following: (1) Information about the high school graduation requirements of the school district and how each requirement satisfies or does not satisfy the subject matter requirements for admission to the California State University and the University of California. (2) A complete list of career technical education courses offered by the school district that satisfy the subject matter requirements for admission to the California State University and the University of California, and which of the specific college admission requirements these courses satisfy.”</w:t>
      </w:r>
    </w:p>
    <w:p w14:paraId="53024997" w14:textId="07EFD856" w:rsidR="002C6298" w:rsidRDefault="001018F1" w:rsidP="001018F1">
      <w:pPr>
        <w:spacing w:after="120"/>
      </w:pPr>
      <w:r w:rsidRPr="000E058C">
        <w:rPr>
          <w:b/>
          <w:bCs/>
          <w:i/>
          <w:iCs/>
          <w:u w:val="single"/>
        </w:rPr>
        <w:lastRenderedPageBreak/>
        <w:t>Additional Notes</w:t>
      </w:r>
      <w:r w:rsidRPr="000E058C">
        <w:rPr>
          <w:b/>
          <w:bCs/>
          <w:i/>
          <w:iCs/>
        </w:rPr>
        <w:t>:</w:t>
      </w:r>
      <w:r w:rsidRPr="000E058C">
        <w:t xml:space="preserve"> </w:t>
      </w:r>
      <w:r w:rsidR="00E42958" w:rsidRPr="000E058C">
        <w:t xml:space="preserve">This notification is required only </w:t>
      </w:r>
      <w:r w:rsidR="00845C2E" w:rsidRPr="000E058C">
        <w:t>of</w:t>
      </w:r>
      <w:r w:rsidR="00E42958" w:rsidRPr="000E058C">
        <w:t xml:space="preserve"> LEAs that serve students in grades </w:t>
      </w:r>
      <w:r w:rsidRPr="000E058C">
        <w:t xml:space="preserve">9-12 AND allows a career technical education course to serve as an </w:t>
      </w:r>
      <w:r w:rsidR="002C6298" w:rsidRPr="000E058C">
        <w:t>alternative</w:t>
      </w:r>
      <w:r w:rsidRPr="000E058C">
        <w:t xml:space="preserve"> to satisfy</w:t>
      </w:r>
      <w:r w:rsidR="002C6298" w:rsidRPr="000E058C">
        <w:t>ing</w:t>
      </w:r>
      <w:r w:rsidRPr="000E058C">
        <w:t xml:space="preserve"> the requirement of completing one course in visual or performing arts or world language.</w:t>
      </w:r>
    </w:p>
    <w:p w14:paraId="07548E3C" w14:textId="2B4C55E6" w:rsidR="006A1035" w:rsidRPr="000E058C" w:rsidRDefault="006A1035" w:rsidP="001018F1">
      <w:pPr>
        <w:spacing w:after="120"/>
      </w:pPr>
      <w:r w:rsidRPr="006A1035">
        <w:rPr>
          <w:highlight w:val="cyan"/>
        </w:rPr>
        <w:t>AB 821 (Ch. 622, Stats. 2025) indefinitely extended the authority for CTE to count toward the graduation requirement of completing one course in visual or performing arts, world language, or career technical education, EC 51225.3(a)(1)(E). This should not affect the notification language.</w:t>
      </w:r>
    </w:p>
    <w:p w14:paraId="6E109CBF" w14:textId="77777777" w:rsidR="001018F1" w:rsidRPr="000E058C" w:rsidRDefault="001018F1" w:rsidP="001018F1">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C529295" w14:textId="2A18D1F5" w:rsidR="001018F1" w:rsidRPr="000E058C" w:rsidRDefault="005A4B77" w:rsidP="00C1058E">
      <w:pPr>
        <w:spacing w:after="120"/>
      </w:pPr>
      <w:r w:rsidRPr="000E058C">
        <w:t xml:space="preserve">Students should, upon graduation, have opportunities that prepare them for postsecondary education and career success. To that end, requirements have been designed to promote choices, whether career or academic, to give every student a springboard to a successful life. To obtain a diploma of graduation, students must complete the course of study prescribed by the </w:t>
      </w:r>
      <w:r w:rsidRPr="000E058C">
        <w:rPr>
          <w:b/>
          <w:bCs/>
          <w:color w:val="C00000"/>
        </w:rPr>
        <w:t>Sample School District</w:t>
      </w:r>
      <w:r w:rsidRPr="000E058C">
        <w:rPr>
          <w:color w:val="C00000"/>
        </w:rPr>
        <w:t xml:space="preserve"> </w:t>
      </w:r>
      <w:r w:rsidRPr="000E058C">
        <w:t xml:space="preserve">at the high school where they are enrolled. </w:t>
      </w:r>
    </w:p>
    <w:p w14:paraId="36145D62" w14:textId="2B58EEC7" w:rsidR="00C1058E" w:rsidRPr="000E058C" w:rsidRDefault="00C1058E" w:rsidP="00C1058E">
      <w:pPr>
        <w:spacing w:after="120"/>
      </w:pPr>
      <w:r w:rsidRPr="000E058C">
        <w:t xml:space="preserve">The </w:t>
      </w:r>
      <w:r w:rsidRPr="000E058C">
        <w:rPr>
          <w:b/>
          <w:bCs/>
          <w:color w:val="C00000"/>
        </w:rPr>
        <w:t>District</w:t>
      </w:r>
      <w:r w:rsidRPr="000E058C">
        <w:t xml:space="preserve"> </w:t>
      </w:r>
      <w:r w:rsidR="00F54BCC" w:rsidRPr="000E058C">
        <w:t>offers career technical education (CTE) courses that are aligned to the CTE model curriculum standards and framework adopted by the State Board of Education in order to allow students an alternative means to meet one of the statewide course requirements.</w:t>
      </w:r>
      <w:r w:rsidR="00D35A08" w:rsidRPr="000E058C">
        <w:t xml:space="preserve"> All CTE opportunities are offered without regard to any actual or perceived characteristic protected from discrimination by law</w:t>
      </w:r>
      <w:r w:rsidR="005D049F" w:rsidRPr="000E058C">
        <w:t xml:space="preserve">, and the </w:t>
      </w:r>
      <w:r w:rsidR="005D049F" w:rsidRPr="000E058C">
        <w:rPr>
          <w:b/>
          <w:bCs/>
          <w:color w:val="C00000"/>
        </w:rPr>
        <w:t>District</w:t>
      </w:r>
      <w:r w:rsidR="005D049F" w:rsidRPr="000E058C">
        <w:t xml:space="preserve"> </w:t>
      </w:r>
      <w:r w:rsidR="007C0D27">
        <w:t>wi</w:t>
      </w:r>
      <w:r w:rsidR="005D049F" w:rsidRPr="000E058C">
        <w:t xml:space="preserve">ll ensure that lack of English language skills </w:t>
      </w:r>
      <w:r w:rsidR="007C0D27">
        <w:t>is</w:t>
      </w:r>
      <w:r w:rsidR="005D049F" w:rsidRPr="000E058C">
        <w:t xml:space="preserve"> not be a barrier to admission and participation in the </w:t>
      </w:r>
      <w:r w:rsidR="005D049F" w:rsidRPr="000E058C">
        <w:rPr>
          <w:b/>
          <w:bCs/>
          <w:color w:val="C00000"/>
        </w:rPr>
        <w:t>District’s</w:t>
      </w:r>
      <w:r w:rsidR="005D049F" w:rsidRPr="000E058C">
        <w:t xml:space="preserve"> CTE program.</w:t>
      </w:r>
      <w:r w:rsidR="00D35A08" w:rsidRPr="000E058C">
        <w:t xml:space="preserve"> </w:t>
      </w:r>
      <w:r w:rsidR="00F54BCC" w:rsidRPr="000E058C">
        <w:t xml:space="preserve"> </w:t>
      </w:r>
    </w:p>
    <w:p w14:paraId="73E276FB" w14:textId="37494F15" w:rsidR="000A0046" w:rsidRPr="000E058C" w:rsidRDefault="000A0046" w:rsidP="001018F1">
      <w:r w:rsidRPr="000E058C">
        <w:t>For more information about high school graduation requirements</w:t>
      </w:r>
      <w:r w:rsidR="00F54BCC" w:rsidRPr="000E058C">
        <w:t xml:space="preserve">, including a list of CTE courses offered by the </w:t>
      </w:r>
      <w:r w:rsidR="00F54BCC" w:rsidRPr="000E058C">
        <w:rPr>
          <w:b/>
          <w:bCs/>
          <w:color w:val="C00000"/>
        </w:rPr>
        <w:t>District</w:t>
      </w:r>
      <w:r w:rsidR="00F54BCC" w:rsidRPr="000E058C">
        <w:t>,</w:t>
      </w:r>
      <w:r w:rsidRPr="000E058C">
        <w:t xml:space="preserve"> and how each requirement satisfies or does not satisfy the subject matter requirements for admission into the CSU or UC schools, </w:t>
      </w:r>
      <w:r w:rsidRPr="000E058C">
        <w:rPr>
          <w:b/>
          <w:bCs/>
          <w:color w:val="C00000"/>
        </w:rPr>
        <w:t>[provide link to the LEA website with the information and/or other method to obtain the information]</w:t>
      </w:r>
      <w:r w:rsidRPr="000E058C">
        <w:t xml:space="preserve"> or check the </w:t>
      </w:r>
      <w:hyperlink r:id="rId54" w:history="1">
        <w:r w:rsidRPr="000E058C">
          <w:rPr>
            <w:rStyle w:val="Hyperlink"/>
          </w:rPr>
          <w:t>UC Doorways</w:t>
        </w:r>
      </w:hyperlink>
      <w:r w:rsidRPr="000E058C">
        <w:t xml:space="preserve"> website.</w:t>
      </w:r>
    </w:p>
    <w:p w14:paraId="0CDD58FD" w14:textId="77777777" w:rsidR="00235CE1" w:rsidRPr="000E058C" w:rsidRDefault="00235CE1" w:rsidP="001018F1"/>
    <w:p w14:paraId="2C523FD8" w14:textId="4F354D99" w:rsidR="00235CE1" w:rsidRPr="000E058C" w:rsidRDefault="00235CE1" w:rsidP="008B07C1">
      <w:pPr>
        <w:pStyle w:val="Heading2"/>
      </w:pPr>
      <w:bookmarkStart w:id="33" w:name="_Toc222751942"/>
      <w:r w:rsidRPr="000E058C">
        <w:t>Homework Policy</w:t>
      </w:r>
      <w:bookmarkEnd w:id="33"/>
    </w:p>
    <w:p w14:paraId="51D5853C" w14:textId="7109FFC1" w:rsidR="00235CE1" w:rsidRPr="000E058C" w:rsidRDefault="00235CE1" w:rsidP="00235CE1">
      <w:pPr>
        <w:spacing w:after="120"/>
      </w:pPr>
      <w:r w:rsidRPr="000E058C">
        <w:rPr>
          <w:b/>
          <w:bCs/>
          <w:i/>
          <w:iCs/>
          <w:u w:val="single"/>
        </w:rPr>
        <w:t>Reference</w:t>
      </w:r>
      <w:r w:rsidRPr="000E058C">
        <w:rPr>
          <w:b/>
          <w:bCs/>
          <w:i/>
          <w:iCs/>
        </w:rPr>
        <w:t xml:space="preserve">: </w:t>
      </w:r>
      <w:r w:rsidRPr="000E058C">
        <w:t>EC 52000</w:t>
      </w:r>
    </w:p>
    <w:p w14:paraId="07652E2F" w14:textId="6EBD7D24" w:rsidR="00235CE1" w:rsidRPr="000E058C" w:rsidRDefault="00235CE1" w:rsidP="00235CE1">
      <w:pPr>
        <w:spacing w:after="120"/>
      </w:pPr>
      <w:r w:rsidRPr="000E058C">
        <w:rPr>
          <w:b/>
          <w:bCs/>
          <w:i/>
          <w:iCs/>
          <w:u w:val="single"/>
        </w:rPr>
        <w:t>BP/AR</w:t>
      </w:r>
      <w:r w:rsidRPr="000E058C">
        <w:rPr>
          <w:b/>
          <w:bCs/>
          <w:i/>
          <w:iCs/>
        </w:rPr>
        <w:t>:</w:t>
      </w:r>
      <w:r w:rsidRPr="000E058C">
        <w:t xml:space="preserve"> 6154 – Homework/Makeup Work</w:t>
      </w:r>
    </w:p>
    <w:p w14:paraId="4FA97D51" w14:textId="2BA732A4" w:rsidR="00235CE1" w:rsidRPr="000E058C" w:rsidRDefault="00235CE1" w:rsidP="00235CE1">
      <w:pPr>
        <w:spacing w:after="120"/>
      </w:pPr>
      <w:r w:rsidRPr="000E058C">
        <w:rPr>
          <w:b/>
          <w:bCs/>
          <w:i/>
          <w:iCs/>
          <w:u w:val="single"/>
        </w:rPr>
        <w:t>Details</w:t>
      </w:r>
      <w:r w:rsidRPr="000E058C">
        <w:rPr>
          <w:b/>
          <w:bCs/>
          <w:i/>
          <w:iCs/>
        </w:rPr>
        <w:t>:</w:t>
      </w:r>
      <w:r w:rsidRPr="000E058C">
        <w:t xml:space="preserve"> </w:t>
      </w:r>
      <w:r w:rsidR="006B6E25">
        <w:t>Authorized by</w:t>
      </w:r>
      <w:r w:rsidRPr="000E058C">
        <w:t xml:space="preserve"> EC 52000(e), “Local educational agencies are encouraged to annually distribute the adopted or updated homework policy at the beginning of the school year to all certificated staff and administrators, to all pupils and parents or legal guardians as part of the notification pursuant to </w:t>
      </w:r>
      <w:r w:rsidR="0062316B" w:rsidRPr="000E058C">
        <w:t>[EC</w:t>
      </w:r>
      <w:r w:rsidRPr="000E058C">
        <w:t xml:space="preserve"> 48980</w:t>
      </w:r>
      <w:r w:rsidR="0062316B" w:rsidRPr="000E058C">
        <w:t>]</w:t>
      </w:r>
      <w:r w:rsidRPr="000E058C">
        <w:t xml:space="preserve"> or upon enrollment, and by publication on the local educational agency’s internet website and on the internet websites of the individual schools operated by the local educational agency.”</w:t>
      </w:r>
    </w:p>
    <w:p w14:paraId="343967C4" w14:textId="383CD8ED" w:rsidR="00235CE1" w:rsidRPr="000E058C" w:rsidRDefault="00235CE1" w:rsidP="00235CE1">
      <w:pPr>
        <w:spacing w:after="120"/>
      </w:pPr>
      <w:r w:rsidRPr="000E058C">
        <w:rPr>
          <w:b/>
          <w:bCs/>
          <w:i/>
          <w:iCs/>
          <w:u w:val="single"/>
        </w:rPr>
        <w:t>Additional Notes</w:t>
      </w:r>
      <w:r w:rsidRPr="000E058C">
        <w:rPr>
          <w:b/>
          <w:bCs/>
          <w:i/>
          <w:iCs/>
        </w:rPr>
        <w:t>:</w:t>
      </w:r>
      <w:r w:rsidR="0062316B" w:rsidRPr="000E058C">
        <w:rPr>
          <w:b/>
          <w:bCs/>
        </w:rPr>
        <w:t xml:space="preserve"> </w:t>
      </w:r>
      <w:r w:rsidR="0062316B" w:rsidRPr="000E058C">
        <w:t>This notification is optional</w:t>
      </w:r>
      <w:r w:rsidR="00033BC3" w:rsidRPr="000E058C">
        <w:t xml:space="preserve"> but encouraged to ensure consistency and clarity in homework assignments</w:t>
      </w:r>
      <w:r w:rsidR="0062316B" w:rsidRPr="000E058C">
        <w:t xml:space="preserve">. </w:t>
      </w:r>
      <w:r w:rsidR="00033BC3" w:rsidRPr="000E058C">
        <w:t>LEAs are also encouraged to provide the policy to all certificated staff and administrators at the beginning of each school year, and post the policy on the LEA’s and individual school’s websites. Whether developing or updating the homework policy prior to distribution, please refer to EC 52000 for the suggested process and policy considerations.</w:t>
      </w:r>
    </w:p>
    <w:p w14:paraId="194E8DCB" w14:textId="0D29E14D" w:rsidR="00235CE1" w:rsidRPr="000E058C" w:rsidRDefault="00033BC3" w:rsidP="00235CE1">
      <w:pPr>
        <w:tabs>
          <w:tab w:val="left" w:pos="3690"/>
          <w:tab w:val="left" w:pos="5580"/>
        </w:tabs>
        <w:spacing w:after="120"/>
        <w:rPr>
          <w:i/>
          <w:iCs/>
        </w:rPr>
      </w:pPr>
      <w:r w:rsidRPr="000E058C">
        <w:rPr>
          <w:b/>
          <w:bCs/>
          <w:i/>
          <w:iCs/>
          <w:u w:val="single"/>
        </w:rPr>
        <w:t>Applicability</w:t>
      </w:r>
      <w:r w:rsidR="00235CE1" w:rsidRPr="000E058C">
        <w:rPr>
          <w:b/>
          <w:bCs/>
          <w:i/>
          <w:iCs/>
        </w:rPr>
        <w:t>:</w:t>
      </w:r>
      <w:r w:rsidR="00235CE1" w:rsidRPr="000E058C">
        <w:t xml:space="preserve"> </w:t>
      </w:r>
      <w:r w:rsidR="00235CE1" w:rsidRPr="000E058C">
        <w:sym w:font="Wingdings" w:char="F0FE"/>
      </w:r>
      <w:r w:rsidR="00235CE1" w:rsidRPr="000E058C">
        <w:t xml:space="preserve"> Charter School</w:t>
      </w:r>
      <w:r w:rsidR="00235CE1" w:rsidRPr="000E058C">
        <w:tab/>
      </w:r>
      <w:r w:rsidR="00235CE1" w:rsidRPr="000E058C">
        <w:sym w:font="Wingdings" w:char="F0FE"/>
      </w:r>
      <w:r w:rsidR="00235CE1" w:rsidRPr="000E058C">
        <w:t xml:space="preserve"> School District</w:t>
      </w:r>
      <w:r w:rsidR="00235CE1" w:rsidRPr="000E058C">
        <w:tab/>
      </w:r>
      <w:r w:rsidR="00235CE1" w:rsidRPr="000E058C">
        <w:sym w:font="Wingdings" w:char="F0FE"/>
      </w:r>
      <w:r w:rsidR="00235CE1" w:rsidRPr="000E058C">
        <w:t xml:space="preserve"> County Office of Education</w:t>
      </w:r>
    </w:p>
    <w:p w14:paraId="42DA721B" w14:textId="06647057" w:rsidR="00235CE1" w:rsidRPr="000E058C" w:rsidRDefault="00033BC3" w:rsidP="00235CE1">
      <w:pPr>
        <w:rPr>
          <w:b/>
          <w:bCs/>
          <w:color w:val="C00000"/>
        </w:rPr>
      </w:pPr>
      <w:r w:rsidRPr="000E058C">
        <w:rPr>
          <w:b/>
          <w:bCs/>
          <w:color w:val="C00000"/>
        </w:rPr>
        <w:t>[Provide a copy of the policy.]</w:t>
      </w:r>
    </w:p>
    <w:p w14:paraId="7F48E437" w14:textId="77777777" w:rsidR="00033BC3" w:rsidRPr="000E058C" w:rsidRDefault="00033BC3" w:rsidP="00235CE1"/>
    <w:p w14:paraId="0EEC914D" w14:textId="22AB9A7C" w:rsidR="00603547" w:rsidRPr="000E058C" w:rsidRDefault="00603547" w:rsidP="008B07C1">
      <w:pPr>
        <w:pStyle w:val="Heading2"/>
      </w:pPr>
      <w:bookmarkStart w:id="34" w:name="_Toc222751943"/>
      <w:r w:rsidRPr="000E058C">
        <w:t>Participation in Statewide Assessments</w:t>
      </w:r>
      <w:bookmarkEnd w:id="34"/>
    </w:p>
    <w:p w14:paraId="0DB45FFB" w14:textId="382051C6" w:rsidR="00603547" w:rsidRPr="000E058C" w:rsidRDefault="00603547" w:rsidP="00603547">
      <w:pPr>
        <w:spacing w:after="120"/>
      </w:pPr>
      <w:r w:rsidRPr="000E058C">
        <w:rPr>
          <w:b/>
          <w:bCs/>
          <w:i/>
          <w:iCs/>
          <w:u w:val="single"/>
        </w:rPr>
        <w:t>Reference</w:t>
      </w:r>
      <w:r w:rsidRPr="000E058C">
        <w:rPr>
          <w:b/>
          <w:bCs/>
          <w:i/>
          <w:iCs/>
        </w:rPr>
        <w:t xml:space="preserve">: </w:t>
      </w:r>
      <w:r w:rsidRPr="000E058C">
        <w:t>5 CCR 852; EC 60615</w:t>
      </w:r>
    </w:p>
    <w:p w14:paraId="5BD2EAD0" w14:textId="3ED24CFB" w:rsidR="00603547" w:rsidRPr="000E058C" w:rsidRDefault="00603547" w:rsidP="00603547">
      <w:pPr>
        <w:spacing w:after="120"/>
      </w:pPr>
      <w:r w:rsidRPr="000E058C">
        <w:rPr>
          <w:b/>
          <w:bCs/>
          <w:i/>
          <w:iCs/>
          <w:u w:val="single"/>
        </w:rPr>
        <w:t>BP/AR</w:t>
      </w:r>
      <w:r w:rsidRPr="000E058C">
        <w:rPr>
          <w:b/>
          <w:bCs/>
          <w:i/>
          <w:iCs/>
        </w:rPr>
        <w:t>:</w:t>
      </w:r>
      <w:r w:rsidRPr="000E058C">
        <w:t xml:space="preserve"> 6162.51 – State Academic Achievement Tests</w:t>
      </w:r>
    </w:p>
    <w:p w14:paraId="45870F9B" w14:textId="1930D405" w:rsidR="00603547" w:rsidRPr="000E058C" w:rsidRDefault="00603547" w:rsidP="00603547">
      <w:pPr>
        <w:spacing w:after="120"/>
      </w:pPr>
      <w:r w:rsidRPr="000E058C">
        <w:rPr>
          <w:b/>
          <w:bCs/>
          <w:i/>
          <w:iCs/>
          <w:u w:val="single"/>
        </w:rPr>
        <w:t>Details</w:t>
      </w:r>
      <w:r w:rsidRPr="000E058C">
        <w:rPr>
          <w:b/>
          <w:bCs/>
          <w:i/>
          <w:iCs/>
        </w:rPr>
        <w:t>:</w:t>
      </w:r>
      <w:r w:rsidR="00EB50D5" w:rsidRPr="000E058C">
        <w:t xml:space="preserve"> Compliance with 5 CCR 852(a), “Each year the LEA shall notify parents or guardians of their pupil’s participation in the CAASPP assessment system in accordance with Education Code section 60604.”</w:t>
      </w:r>
    </w:p>
    <w:p w14:paraId="696E8DF7" w14:textId="365DD33C" w:rsidR="00603547" w:rsidRPr="000E058C" w:rsidRDefault="00603547" w:rsidP="00603547">
      <w:pPr>
        <w:spacing w:after="120"/>
      </w:pPr>
      <w:r w:rsidRPr="000E058C">
        <w:rPr>
          <w:b/>
          <w:bCs/>
          <w:i/>
          <w:iCs/>
          <w:u w:val="single"/>
        </w:rPr>
        <w:t>Additional Notes</w:t>
      </w:r>
      <w:r w:rsidRPr="000E058C">
        <w:rPr>
          <w:b/>
          <w:bCs/>
          <w:i/>
          <w:iCs/>
        </w:rPr>
        <w:t>:</w:t>
      </w:r>
      <w:r w:rsidR="00EB50D5" w:rsidRPr="000E058C">
        <w:t xml:space="preserve"> This notification</w:t>
      </w:r>
      <w:r w:rsidR="00D04961">
        <w:t xml:space="preserve"> </w:t>
      </w:r>
      <w:r w:rsidR="00EB50D5" w:rsidRPr="000E058C">
        <w:t>must include the right for the parent to request in writing that their child be excused from any or all parts of the assessments.</w:t>
      </w:r>
      <w:r w:rsidR="006A5EE7" w:rsidRPr="000E058C">
        <w:t xml:space="preserve"> LEAs should </w:t>
      </w:r>
      <w:r w:rsidR="00D04961" w:rsidRPr="00D04961">
        <w:rPr>
          <w:highlight w:val="cyan"/>
        </w:rPr>
        <w:t xml:space="preserve">use the notification templates </w:t>
      </w:r>
      <w:r w:rsidR="00D04961">
        <w:rPr>
          <w:highlight w:val="cyan"/>
        </w:rPr>
        <w:t xml:space="preserve">provided by CDE </w:t>
      </w:r>
      <w:r w:rsidR="00D04961" w:rsidRPr="00D04961">
        <w:rPr>
          <w:highlight w:val="cyan"/>
        </w:rPr>
        <w:t>and</w:t>
      </w:r>
      <w:r w:rsidR="00D04961">
        <w:t xml:space="preserve"> </w:t>
      </w:r>
      <w:r w:rsidR="006A5EE7" w:rsidRPr="000E058C">
        <w:t xml:space="preserve">adjust the </w:t>
      </w:r>
      <w:r w:rsidR="00D04961">
        <w:t xml:space="preserve">content </w:t>
      </w:r>
      <w:r w:rsidR="006A5EE7" w:rsidRPr="000E058C">
        <w:t>based on the grade spans served.</w:t>
      </w:r>
    </w:p>
    <w:p w14:paraId="49C55B84" w14:textId="77777777" w:rsidR="005A63B2" w:rsidRDefault="005A63B2">
      <w:pPr>
        <w:jc w:val="center"/>
        <w:rPr>
          <w:b/>
          <w:bCs/>
          <w:i/>
          <w:iCs/>
          <w:u w:val="single"/>
        </w:rPr>
      </w:pPr>
      <w:r>
        <w:rPr>
          <w:b/>
          <w:bCs/>
          <w:i/>
          <w:iCs/>
          <w:u w:val="single"/>
        </w:rPr>
        <w:br w:type="page"/>
      </w:r>
    </w:p>
    <w:p w14:paraId="514922B5" w14:textId="62EA18C6" w:rsidR="00603547" w:rsidRPr="000E058C" w:rsidRDefault="00603547" w:rsidP="00603547">
      <w:pPr>
        <w:tabs>
          <w:tab w:val="left" w:pos="3690"/>
          <w:tab w:val="left" w:pos="5580"/>
        </w:tabs>
        <w:spacing w:after="120"/>
        <w:rPr>
          <w:i/>
          <w:iCs/>
        </w:rPr>
      </w:pPr>
      <w:r w:rsidRPr="000E058C">
        <w:rPr>
          <w:b/>
          <w:bCs/>
          <w:i/>
          <w:iCs/>
          <w:u w:val="single"/>
        </w:rPr>
        <w:lastRenderedPageBreak/>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952E20F" w14:textId="69026764" w:rsidR="006A5EE7" w:rsidRPr="00D04961" w:rsidRDefault="00D04961" w:rsidP="006A5EE7">
      <w:pPr>
        <w:rPr>
          <w:b/>
          <w:bCs/>
        </w:rPr>
      </w:pPr>
      <w:r w:rsidRPr="00D04961">
        <w:rPr>
          <w:b/>
          <w:bCs/>
          <w:color w:val="C00000"/>
          <w:highlight w:val="cyan"/>
        </w:rPr>
        <w:t xml:space="preserve">[Use the notification templates at </w:t>
      </w:r>
      <w:hyperlink r:id="rId55" w:history="1">
        <w:r w:rsidRPr="00D04961">
          <w:rPr>
            <w:rStyle w:val="Hyperlink"/>
            <w:b/>
            <w:bCs/>
            <w:highlight w:val="cyan"/>
          </w:rPr>
          <w:t>CASSPP-ELPAC</w:t>
        </w:r>
      </w:hyperlink>
      <w:r w:rsidRPr="00D04961">
        <w:rPr>
          <w:b/>
          <w:bCs/>
          <w:color w:val="C00000"/>
          <w:highlight w:val="cyan"/>
        </w:rPr>
        <w:t>.]</w:t>
      </w:r>
    </w:p>
    <w:p w14:paraId="210D15AD" w14:textId="77777777" w:rsidR="00603547" w:rsidRPr="000E058C" w:rsidRDefault="00603547" w:rsidP="00603547"/>
    <w:p w14:paraId="5659F1B2" w14:textId="3EAD9027" w:rsidR="00747755" w:rsidRPr="000E058C" w:rsidRDefault="00747755" w:rsidP="00820713">
      <w:pPr>
        <w:pStyle w:val="Heading2"/>
      </w:pPr>
      <w:bookmarkStart w:id="35" w:name="_Toc222751944"/>
      <w:r w:rsidRPr="000E058C">
        <w:t>Screening for Reading Difficulties</w:t>
      </w:r>
      <w:bookmarkEnd w:id="35"/>
    </w:p>
    <w:p w14:paraId="4B2EE418" w14:textId="2076A927" w:rsidR="00747755" w:rsidRPr="000E058C" w:rsidRDefault="00747755" w:rsidP="00747755">
      <w:pPr>
        <w:spacing w:after="120"/>
      </w:pPr>
      <w:r w:rsidRPr="000E058C">
        <w:rPr>
          <w:b/>
          <w:bCs/>
          <w:i/>
          <w:iCs/>
          <w:u w:val="single"/>
        </w:rPr>
        <w:t>Reference</w:t>
      </w:r>
      <w:r w:rsidRPr="000E058C">
        <w:rPr>
          <w:b/>
          <w:bCs/>
          <w:i/>
          <w:iCs/>
        </w:rPr>
        <w:t xml:space="preserve">: </w:t>
      </w:r>
      <w:r w:rsidRPr="000E058C">
        <w:t>EC 53008</w:t>
      </w:r>
    </w:p>
    <w:p w14:paraId="60F142CF" w14:textId="5B15931E" w:rsidR="00747755" w:rsidRPr="000E058C" w:rsidRDefault="00747755" w:rsidP="00747755">
      <w:pPr>
        <w:spacing w:after="120"/>
      </w:pPr>
      <w:r w:rsidRPr="000E058C">
        <w:rPr>
          <w:b/>
          <w:bCs/>
          <w:i/>
          <w:iCs/>
          <w:u w:val="single"/>
        </w:rPr>
        <w:t>BP/AR</w:t>
      </w:r>
      <w:r w:rsidRPr="000E058C">
        <w:rPr>
          <w:b/>
          <w:bCs/>
          <w:i/>
          <w:iCs/>
        </w:rPr>
        <w:t>:</w:t>
      </w:r>
      <w:r w:rsidRPr="000E058C">
        <w:t xml:space="preserve"> </w:t>
      </w:r>
      <w:r w:rsidR="000E058C" w:rsidRPr="000E058C">
        <w:rPr>
          <w:highlight w:val="cyan"/>
        </w:rPr>
        <w:t>BP 6142.91 – Reading/Language Arts Instruction</w:t>
      </w:r>
    </w:p>
    <w:p w14:paraId="229CF417" w14:textId="26597432" w:rsidR="00747755" w:rsidRPr="000E058C" w:rsidRDefault="00747755" w:rsidP="00747755">
      <w:pPr>
        <w:spacing w:after="120"/>
      </w:pPr>
      <w:r w:rsidRPr="000E058C">
        <w:rPr>
          <w:b/>
          <w:bCs/>
          <w:i/>
          <w:iCs/>
          <w:u w:val="single"/>
        </w:rPr>
        <w:t>Details</w:t>
      </w:r>
      <w:r w:rsidRPr="000E058C">
        <w:rPr>
          <w:b/>
          <w:bCs/>
          <w:i/>
          <w:iCs/>
        </w:rPr>
        <w:t xml:space="preserve">: </w:t>
      </w:r>
      <w:r w:rsidRPr="000E058C">
        <w:t>Compliance with EC 53008(j), “A local educational agency shall provide parents or guardians of pupils eligible for screening pursuant to this section with information about the screening, including the date or dates of the screening and instructions for how parents or guardians can opt out of the screening on behalf of their child, no later than 15 calendar days before the administration of the screening instrument or instruments. A local educational agency is encouraged to provide information about screening pursuant to this section with other back-to-school materials at the beginning of the school year.”</w:t>
      </w:r>
    </w:p>
    <w:p w14:paraId="7B710663" w14:textId="1084F011" w:rsidR="00747755" w:rsidRPr="000E058C" w:rsidRDefault="00747755" w:rsidP="00747755">
      <w:pPr>
        <w:spacing w:after="120"/>
      </w:pPr>
      <w:r w:rsidRPr="000E058C">
        <w:rPr>
          <w:b/>
          <w:bCs/>
          <w:i/>
          <w:iCs/>
          <w:u w:val="single"/>
        </w:rPr>
        <w:t>Additional Notes</w:t>
      </w:r>
      <w:r w:rsidRPr="000E058C">
        <w:rPr>
          <w:b/>
          <w:bCs/>
          <w:i/>
          <w:iCs/>
        </w:rPr>
        <w:t>:</w:t>
      </w:r>
      <w:r w:rsidRPr="000E058C">
        <w:t xml:space="preserve"> </w:t>
      </w:r>
      <w:r w:rsidR="00235CE1" w:rsidRPr="000E058C">
        <w:t xml:space="preserve">This notification is required only of LEAs that serve students in kindergarten through grade 2. </w:t>
      </w:r>
      <w:r w:rsidRPr="000E058C">
        <w:t>LEAs are encouraged to include the information regarding the screening in the annual notification</w:t>
      </w:r>
      <w:r w:rsidR="0029337C" w:rsidRPr="000E058C">
        <w:t xml:space="preserve"> rather than a separate letter</w:t>
      </w:r>
      <w:r w:rsidRPr="000E058C">
        <w:t xml:space="preserve">. </w:t>
      </w:r>
      <w:r w:rsidR="00131A3A" w:rsidRPr="00131A3A">
        <w:rPr>
          <w:highlight w:val="cyan"/>
        </w:rPr>
        <w:t xml:space="preserve">To adjust any part of the notification, LEAs may refer to </w:t>
      </w:r>
      <w:hyperlink r:id="rId56" w:history="1">
        <w:r w:rsidR="00131A3A" w:rsidRPr="00131A3A">
          <w:rPr>
            <w:rStyle w:val="Hyperlink"/>
            <w:highlight w:val="cyan"/>
          </w:rPr>
          <w:t>CDE’s FAQs</w:t>
        </w:r>
      </w:hyperlink>
      <w:r w:rsidR="00131A3A" w:rsidRPr="00131A3A">
        <w:rPr>
          <w:highlight w:val="cyan"/>
        </w:rPr>
        <w:t xml:space="preserve"> on the screening.</w:t>
      </w:r>
    </w:p>
    <w:p w14:paraId="2ACAF7B5" w14:textId="77777777" w:rsidR="00747755" w:rsidRPr="000E058C" w:rsidRDefault="00747755" w:rsidP="00747755">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1D080DB" w14:textId="20026B4D" w:rsidR="0089473D" w:rsidRDefault="0089473D" w:rsidP="00F85B60">
      <w:pPr>
        <w:spacing w:after="120"/>
      </w:pPr>
      <w:bookmarkStart w:id="36" w:name="_Hlk193199939"/>
      <w:r w:rsidRPr="000E058C">
        <w:t>To ensure that all students learn to read by third grade, all students in kindergarten and grades 1 and 2 will be screened for risk of reading difficulties. Screenings are intended to be part of a comprehensive instructional strategy to inform instruction, measure progress, identify learning needs, and enable parents and staff to discuss learning in an informed way. Screening assessments will not be used for any high-stakes purpose (</w:t>
      </w:r>
      <w:r w:rsidRPr="000E058C">
        <w:rPr>
          <w:i/>
          <w:iCs/>
        </w:rPr>
        <w:t>e.g.,</w:t>
      </w:r>
      <w:r w:rsidRPr="000E058C">
        <w:t xml:space="preserve"> teacher or other school staff evaluation, accountability, student grade promotion or retention, identification for gifted or talented education, reclassification of English learners, or identification as an individual with exceptional needs). </w:t>
      </w:r>
      <w:r w:rsidR="00F85B60" w:rsidRPr="000E058C">
        <w:t>Rather, t</w:t>
      </w:r>
      <w:r w:rsidRPr="000E058C">
        <w:t>he screening results are to be used as a flag for potential risk of reading difficulties, not as a diagnosis of a disability – they are to be used as part of a broader process that further evaluates student needs and progress, identifies supports for classroom instruction, enables targeted individual intervention as needed, and allows the further diagnosis if concerns do not resolve.</w:t>
      </w:r>
    </w:p>
    <w:p w14:paraId="0C47CE73" w14:textId="03EC8CBD" w:rsidR="0089473D" w:rsidRPr="000E058C" w:rsidRDefault="0089473D" w:rsidP="00F85B60">
      <w:pPr>
        <w:spacing w:after="120"/>
      </w:pPr>
      <w:r w:rsidRPr="000E058C">
        <w:t xml:space="preserve">If a student is identified as being at risk of having reading difficulties, the </w:t>
      </w:r>
      <w:r w:rsidRPr="000E058C">
        <w:rPr>
          <w:b/>
          <w:bCs/>
          <w:color w:val="C00000"/>
        </w:rPr>
        <w:t>district</w:t>
      </w:r>
      <w:r w:rsidRPr="000E058C">
        <w:rPr>
          <w:b/>
          <w:bCs/>
        </w:rPr>
        <w:t xml:space="preserve"> </w:t>
      </w:r>
      <w:r w:rsidRPr="000E058C">
        <w:t>will provide the student with supports and services, appropriate to the specific challenges identified by the screening instrument and other pertinent information about the student. Supports and services may include evidence-based literacy instruction focused on the student’s specific needs, progress monitoring, early intervention in the regular general education program, one-on-one small group tutoring, and further evaluation or diagnostic assessment.</w:t>
      </w:r>
    </w:p>
    <w:p w14:paraId="4988FCF0" w14:textId="6C94BCAB" w:rsidR="00F85B60" w:rsidRDefault="00F85B60" w:rsidP="000E058C">
      <w:pPr>
        <w:spacing w:after="120"/>
      </w:pPr>
      <w:r w:rsidRPr="000E058C">
        <w:t xml:space="preserve">For the </w:t>
      </w:r>
      <w:r w:rsidRPr="000E058C">
        <w:rPr>
          <w:b/>
          <w:bCs/>
          <w:color w:val="C00000"/>
        </w:rPr>
        <w:t>202</w:t>
      </w:r>
      <w:r w:rsidR="00BA2AB0">
        <w:rPr>
          <w:b/>
          <w:bCs/>
          <w:color w:val="C00000"/>
        </w:rPr>
        <w:t>6</w:t>
      </w:r>
      <w:r w:rsidRPr="000E058C">
        <w:rPr>
          <w:b/>
          <w:bCs/>
          <w:color w:val="C00000"/>
        </w:rPr>
        <w:t>-202</w:t>
      </w:r>
      <w:r w:rsidR="00BA2AB0">
        <w:rPr>
          <w:b/>
          <w:bCs/>
          <w:color w:val="C00000"/>
        </w:rPr>
        <w:t>7</w:t>
      </w:r>
      <w:r w:rsidRPr="000E058C">
        <w:rPr>
          <w:color w:val="C00000"/>
        </w:rPr>
        <w:t xml:space="preserve"> </w:t>
      </w:r>
      <w:r w:rsidRPr="000E058C">
        <w:t xml:space="preserve">school year, students in kindergarten through grade 2 will be assessed on </w:t>
      </w:r>
      <w:r w:rsidRPr="000E058C">
        <w:rPr>
          <w:b/>
          <w:bCs/>
          <w:color w:val="C00000"/>
        </w:rPr>
        <w:t>[provide date(s)]</w:t>
      </w:r>
      <w:r w:rsidRPr="000E058C">
        <w:t xml:space="preserve">. If a student enrolls after this date, the student will be assessed within 45 calendar days of enrollment. </w:t>
      </w:r>
      <w:bookmarkEnd w:id="36"/>
    </w:p>
    <w:p w14:paraId="74164522" w14:textId="3C9CEBCB" w:rsidR="000E058C" w:rsidRPr="000E058C" w:rsidRDefault="00BA2AB0" w:rsidP="000E058C">
      <w:pPr>
        <w:rPr>
          <w:highlight w:val="cyan"/>
        </w:rPr>
      </w:pPr>
      <w:r>
        <w:rPr>
          <w:highlight w:val="cyan"/>
        </w:rPr>
        <w:t>A</w:t>
      </w:r>
      <w:r w:rsidR="000E058C" w:rsidRPr="000E058C">
        <w:rPr>
          <w:highlight w:val="cyan"/>
        </w:rPr>
        <w:t xml:space="preserve"> student may be exempted from the screening for risk of reading difficulties if the parent provides prior written consent and the student meets any of the following criteria:</w:t>
      </w:r>
    </w:p>
    <w:p w14:paraId="156714CD" w14:textId="7DCECC6F" w:rsidR="000E058C" w:rsidRPr="000E058C" w:rsidRDefault="000E058C" w:rsidP="00CA7A02">
      <w:pPr>
        <w:pStyle w:val="ListParagraph"/>
        <w:numPr>
          <w:ilvl w:val="0"/>
          <w:numId w:val="74"/>
        </w:numPr>
        <w:spacing w:after="120"/>
        <w:rPr>
          <w:highlight w:val="cyan"/>
        </w:rPr>
      </w:pPr>
      <w:r w:rsidRPr="000E058C">
        <w:rPr>
          <w:highlight w:val="cyan"/>
        </w:rPr>
        <w:t>Has a current identification or diagnosis of a reading difficulty, reading disorder, or other disability</w:t>
      </w:r>
      <w:r w:rsidR="006D3872">
        <w:rPr>
          <w:highlight w:val="cyan"/>
        </w:rPr>
        <w:t>.</w:t>
      </w:r>
    </w:p>
    <w:p w14:paraId="2E95C23B" w14:textId="0185BA1C" w:rsidR="000E058C" w:rsidRPr="000E058C" w:rsidRDefault="000E058C" w:rsidP="00CA7A02">
      <w:pPr>
        <w:pStyle w:val="ListParagraph"/>
        <w:numPr>
          <w:ilvl w:val="0"/>
          <w:numId w:val="74"/>
        </w:numPr>
        <w:spacing w:after="120"/>
        <w:rPr>
          <w:highlight w:val="cyan"/>
        </w:rPr>
      </w:pPr>
      <w:r w:rsidRPr="000E058C">
        <w:rPr>
          <w:highlight w:val="cyan"/>
        </w:rPr>
        <w:t xml:space="preserve">Is eligible for </w:t>
      </w:r>
      <w:r w:rsidR="006D3872">
        <w:rPr>
          <w:highlight w:val="cyan"/>
        </w:rPr>
        <w:t>an IEP</w:t>
      </w:r>
      <w:r w:rsidRPr="000E058C">
        <w:rPr>
          <w:highlight w:val="cyan"/>
        </w:rPr>
        <w:t xml:space="preserve"> or Section 504 Plan</w:t>
      </w:r>
      <w:r w:rsidR="006D3872">
        <w:rPr>
          <w:highlight w:val="cyan"/>
        </w:rPr>
        <w:t>.</w:t>
      </w:r>
    </w:p>
    <w:p w14:paraId="35EA2EE8" w14:textId="02417A59" w:rsidR="000E058C" w:rsidRPr="000E058C" w:rsidRDefault="000E058C" w:rsidP="00CA7A02">
      <w:pPr>
        <w:pStyle w:val="ListParagraph"/>
        <w:numPr>
          <w:ilvl w:val="0"/>
          <w:numId w:val="74"/>
        </w:numPr>
        <w:spacing w:after="120"/>
      </w:pPr>
      <w:r w:rsidRPr="000E058C">
        <w:rPr>
          <w:highlight w:val="cyan"/>
        </w:rPr>
        <w:t>Is in the process of being assessed for eligibility for special education and related services pursuant to IDEA or a Section 504 Plan, and the student is being evaluated with diagnostic assessments that make screening for risk of reading difficulties redundant</w:t>
      </w:r>
      <w:r w:rsidR="006D3872">
        <w:t>.</w:t>
      </w:r>
    </w:p>
    <w:p w14:paraId="5BAA2E9C" w14:textId="79A5E4A8" w:rsidR="00747755" w:rsidRDefault="00BA2AB0" w:rsidP="00747755">
      <w:r w:rsidRPr="00BA2AB0">
        <w:rPr>
          <w:highlight w:val="cyan"/>
        </w:rPr>
        <w:t>Parents who wish to opt their child out of the screening, whether or not they meet the eligibility for exemption listed above,</w:t>
      </w:r>
      <w:r w:rsidRPr="000E058C">
        <w:t xml:space="preserve"> must provide written notice to </w:t>
      </w:r>
      <w:r w:rsidRPr="000E058C">
        <w:rPr>
          <w:b/>
          <w:bCs/>
          <w:color w:val="C00000"/>
        </w:rPr>
        <w:t>[name/department and contact information]</w:t>
      </w:r>
      <w:r w:rsidRPr="000E058C">
        <w:rPr>
          <w:b/>
          <w:bCs/>
        </w:rPr>
        <w:t xml:space="preserve"> </w:t>
      </w:r>
      <w:r w:rsidRPr="000E058C">
        <w:t xml:space="preserve">by </w:t>
      </w:r>
      <w:r w:rsidRPr="000E058C">
        <w:rPr>
          <w:b/>
          <w:bCs/>
          <w:color w:val="C00000"/>
        </w:rPr>
        <w:t>[provide deadline, which must be at least 15 calendars prior to the date of the administration]</w:t>
      </w:r>
      <w:r w:rsidRPr="000E058C">
        <w:t>.</w:t>
      </w:r>
    </w:p>
    <w:p w14:paraId="3155B626" w14:textId="77777777" w:rsidR="00BA2AB0" w:rsidRPr="000E058C" w:rsidRDefault="00BA2AB0" w:rsidP="00747755"/>
    <w:p w14:paraId="5279B424" w14:textId="77777777" w:rsidR="005A63B2" w:rsidRDefault="005A63B2">
      <w:pPr>
        <w:jc w:val="center"/>
        <w:rPr>
          <w:rFonts w:eastAsiaTheme="majorEastAsia" w:cstheme="majorBidi"/>
          <w:b/>
          <w:caps/>
          <w:color w:val="1F4E79" w:themeColor="accent5" w:themeShade="80"/>
          <w:sz w:val="24"/>
          <w:szCs w:val="26"/>
        </w:rPr>
      </w:pPr>
      <w:r>
        <w:br w:type="page"/>
      </w:r>
    </w:p>
    <w:p w14:paraId="3D309C96" w14:textId="3354ACE6" w:rsidR="00820713" w:rsidRPr="000E058C" w:rsidRDefault="00820713" w:rsidP="00820713">
      <w:pPr>
        <w:pStyle w:val="Heading2"/>
      </w:pPr>
      <w:bookmarkStart w:id="37" w:name="_Toc222751945"/>
      <w:r w:rsidRPr="000E058C">
        <w:lastRenderedPageBreak/>
        <w:t>Student Financial Aid for College</w:t>
      </w:r>
      <w:bookmarkEnd w:id="37"/>
    </w:p>
    <w:p w14:paraId="0CF40BB9" w14:textId="04481E38" w:rsidR="00820713" w:rsidRPr="000E058C" w:rsidRDefault="00820713" w:rsidP="00820713">
      <w:pPr>
        <w:spacing w:after="120"/>
      </w:pPr>
      <w:r w:rsidRPr="000E058C">
        <w:rPr>
          <w:b/>
          <w:bCs/>
          <w:i/>
          <w:iCs/>
          <w:u w:val="single"/>
        </w:rPr>
        <w:t>Reference</w:t>
      </w:r>
      <w:r w:rsidRPr="000E058C">
        <w:rPr>
          <w:b/>
          <w:bCs/>
          <w:i/>
          <w:iCs/>
        </w:rPr>
        <w:t xml:space="preserve">: </w:t>
      </w:r>
      <w:r w:rsidRPr="000E058C">
        <w:t xml:space="preserve">EC </w:t>
      </w:r>
      <w:r w:rsidR="001F0E74" w:rsidRPr="000E058C">
        <w:t xml:space="preserve">51225.7, </w:t>
      </w:r>
      <w:r w:rsidRPr="000E058C">
        <w:t>51225.8</w:t>
      </w:r>
    </w:p>
    <w:p w14:paraId="09727AE6" w14:textId="35BE7ACB" w:rsidR="00820713" w:rsidRPr="000E058C" w:rsidRDefault="00820713" w:rsidP="00820713">
      <w:pPr>
        <w:spacing w:after="120"/>
      </w:pPr>
      <w:r w:rsidRPr="000E058C">
        <w:rPr>
          <w:b/>
          <w:bCs/>
          <w:i/>
          <w:iCs/>
          <w:u w:val="single"/>
        </w:rPr>
        <w:t>BP/AR</w:t>
      </w:r>
      <w:r w:rsidRPr="000E058C">
        <w:rPr>
          <w:b/>
          <w:bCs/>
          <w:i/>
          <w:iCs/>
        </w:rPr>
        <w:t>:</w:t>
      </w:r>
      <w:r w:rsidRPr="000E058C">
        <w:t xml:space="preserve"> 6143</w:t>
      </w:r>
      <w:r w:rsidR="001731BE" w:rsidRPr="000E058C">
        <w:t xml:space="preserve"> – Course of Study</w:t>
      </w:r>
    </w:p>
    <w:p w14:paraId="07E16FFF" w14:textId="5296A6CA" w:rsidR="00820713" w:rsidRPr="000E058C" w:rsidRDefault="00820713" w:rsidP="00820713">
      <w:pPr>
        <w:spacing w:after="120"/>
      </w:pPr>
      <w:r w:rsidRPr="000E058C">
        <w:rPr>
          <w:b/>
          <w:bCs/>
          <w:i/>
          <w:iCs/>
          <w:u w:val="single"/>
        </w:rPr>
        <w:t>Details</w:t>
      </w:r>
      <w:r w:rsidRPr="000E058C">
        <w:rPr>
          <w:b/>
          <w:bCs/>
          <w:i/>
          <w:iCs/>
        </w:rPr>
        <w:t xml:space="preserve">: </w:t>
      </w:r>
      <w:r w:rsidRPr="000E058C">
        <w:t xml:space="preserve">Compliance with EC 51225.8(a), “…the governing board of a school district and the governing body of a charter school, as appropriate, shall ensure that each of its pupils receives information on how to properly complete and submit the Free Application for Federal Student Aid (FAFSA) or the California Dream Act </w:t>
      </w:r>
      <w:r w:rsidR="0093280A" w:rsidRPr="000E058C">
        <w:t>a</w:t>
      </w:r>
      <w:r w:rsidRPr="000E058C">
        <w:t>pplication, as appropriate, at least once before the pupil enters grade 12.”</w:t>
      </w:r>
    </w:p>
    <w:p w14:paraId="4C8605FD" w14:textId="463A893E" w:rsidR="0093280A" w:rsidRPr="000E058C" w:rsidRDefault="0093280A" w:rsidP="00820713">
      <w:pPr>
        <w:spacing w:after="120"/>
      </w:pPr>
      <w:r w:rsidRPr="000E058C">
        <w:t>Compliance with EC 51225.8(b), “…commencing with participation of a local educational agency in the California College Guidance Initiative’s implementation of universal basic pupil accounts on the CaliforniaColleges.edu platform… ensure that each pupil in grade 11 is advised to complete the grade 11 financial aid lessons on the CaliforniaColleges.edu platform operated by the California College Guidance Initiative…”</w:t>
      </w:r>
    </w:p>
    <w:p w14:paraId="2B944669" w14:textId="77777777" w:rsidR="001731BE" w:rsidRPr="000E058C" w:rsidRDefault="00820713" w:rsidP="001731BE">
      <w:pPr>
        <w:spacing w:after="120"/>
      </w:pPr>
      <w:r w:rsidRPr="000E058C">
        <w:rPr>
          <w:b/>
          <w:bCs/>
          <w:i/>
          <w:iCs/>
          <w:u w:val="single"/>
        </w:rPr>
        <w:t>Additional Notes</w:t>
      </w:r>
      <w:r w:rsidRPr="000E058C">
        <w:rPr>
          <w:b/>
          <w:bCs/>
          <w:i/>
          <w:iCs/>
        </w:rPr>
        <w:t>:</w:t>
      </w:r>
      <w:r w:rsidRPr="000E058C">
        <w:t xml:space="preserve"> This notification is not required to be provided through the annual notification as long as high school students receive the information at least once before they enter grade 12. However, it is best practice to include it in the annual notification as an additional source of information for parents and students to encourage submission of an application</w:t>
      </w:r>
      <w:r w:rsidR="001731BE" w:rsidRPr="000E058C">
        <w:t>, as well as address the right to opt out of completing an application, as described in EC 51225.7</w:t>
      </w:r>
      <w:r w:rsidRPr="000E058C">
        <w:t xml:space="preserve">. </w:t>
      </w:r>
    </w:p>
    <w:p w14:paraId="6E924414" w14:textId="173A1DC2" w:rsidR="00820713" w:rsidRPr="000E058C" w:rsidRDefault="00820713" w:rsidP="00820713">
      <w:r w:rsidRPr="000E058C">
        <w:t>At the discretion of the LEA, the information may be provided through, for example, in-class instruction, an existing program, family information sessions, or group or individual sessions with school counselors. The information provided must include, at minimum, material related to all of the following:</w:t>
      </w:r>
    </w:p>
    <w:p w14:paraId="7C4AA72D" w14:textId="77777777" w:rsidR="00820713" w:rsidRPr="000E058C" w:rsidRDefault="00820713" w:rsidP="00CA7A02">
      <w:pPr>
        <w:pStyle w:val="ListParagraph"/>
        <w:numPr>
          <w:ilvl w:val="0"/>
          <w:numId w:val="45"/>
        </w:numPr>
        <w:spacing w:after="120"/>
        <w:ind w:left="360"/>
      </w:pPr>
      <w:r w:rsidRPr="000E058C">
        <w:t>The types of documentation and personal information that each student financial aid application requires (</w:t>
      </w:r>
      <w:r w:rsidRPr="000E058C">
        <w:rPr>
          <w:i/>
          <w:iCs/>
        </w:rPr>
        <w:t>e.g.,</w:t>
      </w:r>
      <w:r w:rsidRPr="000E058C">
        <w:t xml:space="preserve"> documents relating to income taxes, finances and income, college choices, academic status, and personal identification such as social security or taxpayer identification numbers).</w:t>
      </w:r>
    </w:p>
    <w:p w14:paraId="56FC698D" w14:textId="77777777" w:rsidR="00820713" w:rsidRPr="000E058C" w:rsidRDefault="00820713" w:rsidP="00CA7A02">
      <w:pPr>
        <w:pStyle w:val="ListParagraph"/>
        <w:numPr>
          <w:ilvl w:val="0"/>
          <w:numId w:val="45"/>
        </w:numPr>
        <w:spacing w:after="120"/>
        <w:ind w:left="360"/>
      </w:pPr>
      <w:r w:rsidRPr="000E058C">
        <w:t>An explanation of definitions used for each application – such as “legal guardianship,” “household size,” “parent,” “dependent,” and “taxable college grants and scholarships.”</w:t>
      </w:r>
    </w:p>
    <w:p w14:paraId="2C6A17F9" w14:textId="77777777" w:rsidR="00820713" w:rsidRPr="000E058C" w:rsidRDefault="00820713" w:rsidP="00CA7A02">
      <w:pPr>
        <w:pStyle w:val="ListParagraph"/>
        <w:numPr>
          <w:ilvl w:val="0"/>
          <w:numId w:val="45"/>
        </w:numPr>
        <w:spacing w:after="120"/>
        <w:ind w:left="360"/>
      </w:pPr>
      <w:r w:rsidRPr="000E058C">
        <w:t>Eligibility requirements for student financial aid that may be applied for using the FAFSA or the California Dream Act Application.</w:t>
      </w:r>
    </w:p>
    <w:p w14:paraId="7D266573" w14:textId="77777777" w:rsidR="00820713" w:rsidRPr="000E058C" w:rsidRDefault="00820713" w:rsidP="00CA7A02">
      <w:pPr>
        <w:pStyle w:val="ListParagraph"/>
        <w:numPr>
          <w:ilvl w:val="0"/>
          <w:numId w:val="45"/>
        </w:numPr>
        <w:spacing w:after="120"/>
        <w:ind w:left="360"/>
      </w:pPr>
      <w:r w:rsidRPr="000E058C">
        <w:t>Application timelines and submission deadlines.</w:t>
      </w:r>
    </w:p>
    <w:p w14:paraId="450EDD3F" w14:textId="77777777" w:rsidR="00820713" w:rsidRPr="000E058C" w:rsidRDefault="00820713" w:rsidP="00CA7A02">
      <w:pPr>
        <w:pStyle w:val="ListParagraph"/>
        <w:numPr>
          <w:ilvl w:val="0"/>
          <w:numId w:val="45"/>
        </w:numPr>
        <w:spacing w:after="120"/>
        <w:ind w:left="360"/>
      </w:pPr>
      <w:r w:rsidRPr="000E058C">
        <w:t>The importance of submitting applications early, especially when student financial aid is awarded on a first-come, first-served basis.</w:t>
      </w:r>
    </w:p>
    <w:p w14:paraId="664A8616" w14:textId="77777777" w:rsidR="00820713" w:rsidRPr="000E058C" w:rsidRDefault="00820713" w:rsidP="00820713">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6C06788" w14:textId="577CEDAC" w:rsidR="001222AB" w:rsidRPr="000E058C" w:rsidRDefault="00621FB6" w:rsidP="001222AB">
      <w:pPr>
        <w:spacing w:after="120"/>
      </w:pPr>
      <w:bookmarkStart w:id="38" w:name="_Hlk191312864"/>
      <w:r w:rsidRPr="000E058C">
        <w:t>Filing financial aid applications is the first step toward college success and helps eligible students qualify for federal, state, and campus-based aid as well as some private scholarships. Under state law, schools are to ensure that students, prior to entering 12</w:t>
      </w:r>
      <w:r w:rsidRPr="000E058C">
        <w:rPr>
          <w:vertAlign w:val="superscript"/>
        </w:rPr>
        <w:t>th</w:t>
      </w:r>
      <w:r w:rsidR="000B7681" w:rsidRPr="000E058C">
        <w:t xml:space="preserve"> </w:t>
      </w:r>
      <w:r w:rsidRPr="000E058C">
        <w:t xml:space="preserve">grade, receive information on how to properly complete and submit the Free Application for Federal Student Aid (FAFSA) or the California Dream Act </w:t>
      </w:r>
      <w:r w:rsidR="0093280A" w:rsidRPr="000E058C">
        <w:t>a</w:t>
      </w:r>
      <w:r w:rsidRPr="000E058C">
        <w:t xml:space="preserve">pplication (CADAA) to help determine a student’s eligibility for financial aid. This information will be provided in a timely manner as financial aid is awarded in order of submission according to deadlines, on a first-come, first-served basis. </w:t>
      </w:r>
    </w:p>
    <w:p w14:paraId="6F676A84" w14:textId="3CAF7840" w:rsidR="00621FB6" w:rsidRPr="000E058C" w:rsidRDefault="001222AB" w:rsidP="00621FB6">
      <w:r w:rsidRPr="000E058C">
        <w:t xml:space="preserve">Specifically, the </w:t>
      </w:r>
      <w:r w:rsidRPr="000E058C">
        <w:rPr>
          <w:b/>
          <w:bCs/>
          <w:color w:val="C00000"/>
        </w:rPr>
        <w:t>District</w:t>
      </w:r>
      <w:r w:rsidRPr="000E058C">
        <w:t xml:space="preserve"> will advise each 11</w:t>
      </w:r>
      <w:r w:rsidRPr="000E058C">
        <w:rPr>
          <w:vertAlign w:val="superscript"/>
        </w:rPr>
        <w:t>th</w:t>
      </w:r>
      <w:r w:rsidRPr="000E058C">
        <w:t xml:space="preserve"> grade student to complete the grade 11 financial aid lessons on the CaliforniaColleges.edu platform that will include,</w:t>
      </w:r>
      <w:r w:rsidR="00621FB6" w:rsidRPr="000E058C">
        <w:t xml:space="preserve"> but</w:t>
      </w:r>
      <w:r w:rsidRPr="000E058C">
        <w:t xml:space="preserve"> not necessarily be limited to, material related to all of the following</w:t>
      </w:r>
      <w:r w:rsidR="00621FB6" w:rsidRPr="000E058C">
        <w:t>:</w:t>
      </w:r>
    </w:p>
    <w:p w14:paraId="6D6E47E8" w14:textId="454D563C" w:rsidR="00621FB6" w:rsidRPr="000E058C" w:rsidRDefault="00621FB6" w:rsidP="00CA7A02">
      <w:pPr>
        <w:pStyle w:val="ListParagraph"/>
        <w:numPr>
          <w:ilvl w:val="0"/>
          <w:numId w:val="46"/>
        </w:numPr>
        <w:ind w:left="360" w:hanging="360"/>
      </w:pPr>
      <w:r w:rsidRPr="000E058C">
        <w:t>Types of documentation and personal information required</w:t>
      </w:r>
    </w:p>
    <w:p w14:paraId="3AC97629" w14:textId="38B6730D" w:rsidR="00621FB6" w:rsidRPr="000E058C" w:rsidRDefault="00621FB6" w:rsidP="00CA7A02">
      <w:pPr>
        <w:pStyle w:val="ListParagraph"/>
        <w:numPr>
          <w:ilvl w:val="0"/>
          <w:numId w:val="46"/>
        </w:numPr>
        <w:ind w:left="360" w:hanging="360"/>
      </w:pPr>
      <w:r w:rsidRPr="000E058C">
        <w:t>Explanation of definitions used in the application</w:t>
      </w:r>
    </w:p>
    <w:p w14:paraId="5DC6C581" w14:textId="15F6D70E" w:rsidR="00621FB6" w:rsidRPr="000E058C" w:rsidRDefault="00621FB6" w:rsidP="00CA7A02">
      <w:pPr>
        <w:pStyle w:val="ListParagraph"/>
        <w:numPr>
          <w:ilvl w:val="0"/>
          <w:numId w:val="46"/>
        </w:numPr>
        <w:ind w:left="360" w:hanging="360"/>
      </w:pPr>
      <w:r w:rsidRPr="000E058C">
        <w:t>Eligibility requirements for student financial aid</w:t>
      </w:r>
    </w:p>
    <w:p w14:paraId="2D93D210" w14:textId="6F43DC80" w:rsidR="00621FB6" w:rsidRPr="000E058C" w:rsidRDefault="00621FB6" w:rsidP="00CA7A02">
      <w:pPr>
        <w:pStyle w:val="ListParagraph"/>
        <w:numPr>
          <w:ilvl w:val="0"/>
          <w:numId w:val="46"/>
        </w:numPr>
        <w:ind w:left="360" w:hanging="360"/>
      </w:pPr>
      <w:r w:rsidRPr="000E058C">
        <w:t>Application timelines and submission deadlines</w:t>
      </w:r>
    </w:p>
    <w:p w14:paraId="1AEE6E61" w14:textId="3888927A" w:rsidR="00621FB6" w:rsidRPr="000E058C" w:rsidRDefault="00621FB6" w:rsidP="00CA7A02">
      <w:pPr>
        <w:pStyle w:val="ListParagraph"/>
        <w:numPr>
          <w:ilvl w:val="0"/>
          <w:numId w:val="46"/>
        </w:numPr>
        <w:spacing w:after="120"/>
        <w:ind w:left="360" w:hanging="360"/>
      </w:pPr>
      <w:r w:rsidRPr="000E058C">
        <w:t>Importance of submitting applications early</w:t>
      </w:r>
    </w:p>
    <w:p w14:paraId="2C1F804E" w14:textId="19DFBFC5" w:rsidR="001F0E74" w:rsidRPr="000E058C" w:rsidRDefault="00621FB6" w:rsidP="001F0E74">
      <w:pPr>
        <w:spacing w:after="120"/>
      </w:pPr>
      <w:r w:rsidRPr="000E058C">
        <w:t xml:space="preserve">The </w:t>
      </w:r>
      <w:r w:rsidRPr="000E058C">
        <w:rPr>
          <w:b/>
          <w:bCs/>
          <w:color w:val="C00000"/>
        </w:rPr>
        <w:t>District</w:t>
      </w:r>
      <w:r w:rsidRPr="000E058C">
        <w:t xml:space="preserve"> will ensure that each 12</w:t>
      </w:r>
      <w:r w:rsidRPr="000E058C">
        <w:rPr>
          <w:vertAlign w:val="superscript"/>
        </w:rPr>
        <w:t>th</w:t>
      </w:r>
      <w:r w:rsidR="001F0E74" w:rsidRPr="000E058C">
        <w:t xml:space="preserve"> </w:t>
      </w:r>
      <w:r w:rsidRPr="000E058C">
        <w:t xml:space="preserve">grade student completes and submits a FAFSA or CADAA to the California Student Aid Commission (CSAC). </w:t>
      </w:r>
      <w:r w:rsidR="001F0E74" w:rsidRPr="000E058C">
        <w:t xml:space="preserve">Students should only complete one of the applications based on their citizenship and residency status. </w:t>
      </w:r>
      <w:r w:rsidR="0003039E" w:rsidRPr="0003039E">
        <w:rPr>
          <w:highlight w:val="cyan"/>
        </w:rPr>
        <w:t xml:space="preserve">Information provided </w:t>
      </w:r>
      <w:r w:rsidR="0003039E">
        <w:rPr>
          <w:highlight w:val="cyan"/>
        </w:rPr>
        <w:t xml:space="preserve">by </w:t>
      </w:r>
      <w:r w:rsidR="0003039E" w:rsidRPr="0003039E">
        <w:rPr>
          <w:highlight w:val="cyan"/>
        </w:rPr>
        <w:t>parents and students in the completion of a financial aid application will be handled according to applicable state and federal privacy laws and regulations</w:t>
      </w:r>
      <w:r w:rsidR="001F0E74" w:rsidRPr="0003039E">
        <w:rPr>
          <w:highlight w:val="cyan"/>
        </w:rPr>
        <w:t>.</w:t>
      </w:r>
      <w:r w:rsidR="008A5A30" w:rsidRPr="000E058C">
        <w:t xml:space="preserve"> </w:t>
      </w:r>
    </w:p>
    <w:p w14:paraId="6E64CC9D" w14:textId="0CF33DAF" w:rsidR="001F0E74" w:rsidRPr="000E058C" w:rsidRDefault="00621FB6" w:rsidP="00621FB6">
      <w:r w:rsidRPr="000E058C">
        <w:t>The parent or student</w:t>
      </w:r>
      <w:r w:rsidR="00995AC7" w:rsidRPr="000E058C">
        <w:t>,</w:t>
      </w:r>
      <w:r w:rsidRPr="000E058C">
        <w:t xml:space="preserve"> if 18 years of age or older</w:t>
      </w:r>
      <w:r w:rsidR="00995AC7" w:rsidRPr="000E058C">
        <w:t>,</w:t>
      </w:r>
      <w:r w:rsidRPr="000E058C">
        <w:t xml:space="preserve"> may opt out of the requirement by filling out and submitting an opt-out</w:t>
      </w:r>
      <w:r w:rsidR="001731BE" w:rsidRPr="000E058C">
        <w:t xml:space="preserve"> form</w:t>
      </w:r>
      <w:r w:rsidRPr="000E058C">
        <w:t xml:space="preserve">. If the </w:t>
      </w:r>
      <w:r w:rsidRPr="000E058C">
        <w:rPr>
          <w:b/>
          <w:bCs/>
          <w:color w:val="C00000"/>
        </w:rPr>
        <w:t>District</w:t>
      </w:r>
      <w:r w:rsidRPr="000E058C">
        <w:t xml:space="preserve"> determines that a student is unable to comply with the requirement, the </w:t>
      </w:r>
      <w:r w:rsidRPr="000E058C">
        <w:rPr>
          <w:b/>
          <w:bCs/>
          <w:color w:val="C00000"/>
        </w:rPr>
        <w:t>District</w:t>
      </w:r>
      <w:r w:rsidRPr="000E058C">
        <w:t xml:space="preserve"> will exempt </w:t>
      </w:r>
      <w:r w:rsidRPr="000E058C">
        <w:lastRenderedPageBreak/>
        <w:t xml:space="preserve">the parent or student and complete and submit an opt-out form on the student’s behalf. </w:t>
      </w:r>
      <w:r w:rsidR="001F0E74" w:rsidRPr="000E058C">
        <w:t xml:space="preserve">As such, a student who does not complete an application or submit an </w:t>
      </w:r>
      <w:r w:rsidR="00A741EE" w:rsidRPr="000E058C">
        <w:t>opt-out</w:t>
      </w:r>
      <w:r w:rsidR="001F0E74" w:rsidRPr="000E058C">
        <w:t xml:space="preserve"> form will not be penalized or punished, and it will not affect the student’s ability to graduate.</w:t>
      </w:r>
      <w:bookmarkEnd w:id="38"/>
      <w:r w:rsidR="001F0E74" w:rsidRPr="000E058C">
        <w:t xml:space="preserve"> </w:t>
      </w:r>
    </w:p>
    <w:p w14:paraId="292993D0" w14:textId="77777777" w:rsidR="00820713" w:rsidRPr="000E058C" w:rsidRDefault="00820713" w:rsidP="00820713"/>
    <w:p w14:paraId="160B2EEC" w14:textId="7544391A" w:rsidR="00E83254" w:rsidRPr="000E058C" w:rsidRDefault="00155D37" w:rsidP="00155D37">
      <w:pPr>
        <w:pStyle w:val="Heading2"/>
      </w:pPr>
      <w:bookmarkStart w:id="39" w:name="_Toc222751946"/>
      <w:r w:rsidRPr="000E058C">
        <w:t xml:space="preserve">Transfer of Coursework </w:t>
      </w:r>
      <w:r w:rsidR="00AD0979" w:rsidRPr="000E058C">
        <w:t>&amp;</w:t>
      </w:r>
      <w:r w:rsidRPr="000E058C">
        <w:t xml:space="preserve"> Credits</w:t>
      </w:r>
      <w:r w:rsidR="00E6198C" w:rsidRPr="000E058C">
        <w:t>; Exemptions</w:t>
      </w:r>
      <w:bookmarkEnd w:id="39"/>
    </w:p>
    <w:p w14:paraId="033369CF" w14:textId="63272F78" w:rsidR="00155D37" w:rsidRPr="000E058C" w:rsidRDefault="00155D37" w:rsidP="00155D37">
      <w:pPr>
        <w:spacing w:after="120"/>
      </w:pPr>
      <w:r w:rsidRPr="000E058C">
        <w:rPr>
          <w:b/>
          <w:bCs/>
          <w:i/>
          <w:iCs/>
          <w:u w:val="single"/>
        </w:rPr>
        <w:t>Reference</w:t>
      </w:r>
      <w:r w:rsidRPr="000E058C">
        <w:rPr>
          <w:b/>
          <w:bCs/>
          <w:i/>
          <w:iCs/>
        </w:rPr>
        <w:t xml:space="preserve">: </w:t>
      </w:r>
      <w:r w:rsidRPr="000E058C">
        <w:t xml:space="preserve">EC </w:t>
      </w:r>
      <w:r w:rsidR="00315798" w:rsidRPr="000E058C">
        <w:t xml:space="preserve">48645.5, 48645.7, </w:t>
      </w:r>
      <w:r w:rsidRPr="000E058C">
        <w:t>49069.5, 51225.1</w:t>
      </w:r>
      <w:r w:rsidR="00666E23" w:rsidRPr="000E058C">
        <w:t>, 51225.2</w:t>
      </w:r>
      <w:r w:rsidR="003C74E1" w:rsidRPr="000E058C">
        <w:t>, 51225.31</w:t>
      </w:r>
    </w:p>
    <w:p w14:paraId="666ED7FA" w14:textId="0440FA26" w:rsidR="00155D37" w:rsidRPr="000E058C" w:rsidRDefault="00155D37" w:rsidP="00155D37">
      <w:pPr>
        <w:spacing w:after="120"/>
      </w:pPr>
      <w:r w:rsidRPr="000E058C">
        <w:rPr>
          <w:b/>
          <w:bCs/>
          <w:i/>
          <w:iCs/>
          <w:u w:val="single"/>
        </w:rPr>
        <w:t>BP/AR</w:t>
      </w:r>
      <w:r w:rsidRPr="000E058C">
        <w:rPr>
          <w:b/>
          <w:bCs/>
          <w:i/>
          <w:iCs/>
        </w:rPr>
        <w:t>:</w:t>
      </w:r>
      <w:r w:rsidRPr="000E058C">
        <w:t xml:space="preserve"> </w:t>
      </w:r>
      <w:r w:rsidR="00646B9B" w:rsidRPr="000E058C">
        <w:t xml:space="preserve">6146.1 – High School Graduation Requirements; </w:t>
      </w:r>
      <w:r w:rsidRPr="000E058C">
        <w:t>6173</w:t>
      </w:r>
      <w:r w:rsidR="00666E23" w:rsidRPr="000E058C">
        <w:t xml:space="preserve"> – Education for Homeless Children</w:t>
      </w:r>
      <w:r w:rsidR="00646B9B" w:rsidRPr="000E058C">
        <w:t>;</w:t>
      </w:r>
      <w:r w:rsidRPr="000E058C">
        <w:t xml:space="preserve"> 6173.1</w:t>
      </w:r>
      <w:r w:rsidR="00666E23" w:rsidRPr="000E058C">
        <w:t xml:space="preserve"> – Education for Foster Youth</w:t>
      </w:r>
      <w:r w:rsidR="00646B9B" w:rsidRPr="000E058C">
        <w:t>;</w:t>
      </w:r>
      <w:r w:rsidRPr="000E058C">
        <w:t xml:space="preserve"> </w:t>
      </w:r>
      <w:r w:rsidR="00646B9B" w:rsidRPr="000E058C">
        <w:t xml:space="preserve">6173.2 – Education of Children of Military Families; </w:t>
      </w:r>
      <w:r w:rsidRPr="000E058C">
        <w:t>6173.3</w:t>
      </w:r>
      <w:r w:rsidR="00646B9B" w:rsidRPr="000E058C">
        <w:t xml:space="preserve"> – Education for Juvenile Court School Students;</w:t>
      </w:r>
      <w:r w:rsidRPr="000E058C">
        <w:t xml:space="preserve"> 6175</w:t>
      </w:r>
      <w:r w:rsidR="00646B9B" w:rsidRPr="000E058C">
        <w:t xml:space="preserve"> – Migrant Education Program</w:t>
      </w:r>
    </w:p>
    <w:p w14:paraId="3A7EEE7D" w14:textId="27EF227B" w:rsidR="00666E23" w:rsidRPr="000E058C" w:rsidRDefault="00155D37" w:rsidP="00155D37">
      <w:pPr>
        <w:spacing w:after="120"/>
      </w:pPr>
      <w:r w:rsidRPr="000E058C">
        <w:rPr>
          <w:b/>
          <w:bCs/>
          <w:i/>
          <w:iCs/>
          <w:u w:val="single"/>
        </w:rPr>
        <w:t>Details</w:t>
      </w:r>
      <w:r w:rsidRPr="000E058C">
        <w:rPr>
          <w:b/>
          <w:bCs/>
          <w:i/>
          <w:iCs/>
        </w:rPr>
        <w:t>:</w:t>
      </w:r>
      <w:r w:rsidRPr="000E058C">
        <w:t xml:space="preserve"> Compliance with EC </w:t>
      </w:r>
      <w:r w:rsidR="007A368F" w:rsidRPr="000E058C">
        <w:t>48645.7</w:t>
      </w:r>
      <w:r w:rsidR="00B62E68" w:rsidRPr="000E058C">
        <w:t>(g)(4)</w:t>
      </w:r>
      <w:r w:rsidR="007A368F" w:rsidRPr="000E058C">
        <w:t xml:space="preserve">, </w:t>
      </w:r>
      <w:r w:rsidRPr="000E058C">
        <w:t>49069.5(i)(4)</w:t>
      </w:r>
      <w:r w:rsidR="00666E23" w:rsidRPr="000E058C">
        <w:t xml:space="preserve"> and EC 51225.2(f)(4) which </w:t>
      </w:r>
      <w:r w:rsidR="00B62E68" w:rsidRPr="000E058C">
        <w:t xml:space="preserve">all </w:t>
      </w:r>
      <w:r w:rsidR="00666E23" w:rsidRPr="000E058C">
        <w:t>state</w:t>
      </w:r>
      <w:r w:rsidRPr="000E058C">
        <w:t>, “Information regarding the requirements of this section shall be included in the annual notification distributed to, among others, pupils, parents or guardians of pupils, employees, and other interested parties pursuant to [5 CCR 4622].”</w:t>
      </w:r>
      <w:r w:rsidR="00666E23" w:rsidRPr="000E058C">
        <w:t xml:space="preserve"> </w:t>
      </w:r>
    </w:p>
    <w:p w14:paraId="24B4FA05" w14:textId="10DAA3A6" w:rsidR="00155D37" w:rsidRPr="000E058C" w:rsidRDefault="00155D37" w:rsidP="00155D37">
      <w:pPr>
        <w:spacing w:after="120"/>
      </w:pPr>
      <w:r w:rsidRPr="000E058C">
        <w:rPr>
          <w:b/>
          <w:bCs/>
          <w:i/>
          <w:iCs/>
          <w:u w:val="single"/>
        </w:rPr>
        <w:t>Additional Notes</w:t>
      </w:r>
      <w:r w:rsidRPr="000E058C">
        <w:rPr>
          <w:b/>
          <w:bCs/>
          <w:i/>
          <w:iCs/>
        </w:rPr>
        <w:t>:</w:t>
      </w:r>
      <w:r w:rsidR="00666E23" w:rsidRPr="000E058C">
        <w:t xml:space="preserve"> </w:t>
      </w:r>
      <w:r w:rsidR="00845C2E" w:rsidRPr="000E058C">
        <w:t>This notification is required only of LEAs that serve students in grades 9-12</w:t>
      </w:r>
      <w:r w:rsidR="002641FC" w:rsidRPr="000E058C">
        <w:t>.</w:t>
      </w:r>
      <w:r w:rsidR="00845C2E" w:rsidRPr="000E058C">
        <w:t xml:space="preserve"> </w:t>
      </w:r>
      <w:r w:rsidR="002641FC" w:rsidRPr="000E058C">
        <w:t>It</w:t>
      </w:r>
      <w:r w:rsidR="00666E23" w:rsidRPr="000E058C">
        <w:t xml:space="preserve"> addresses both the </w:t>
      </w:r>
      <w:r w:rsidR="00646B9B" w:rsidRPr="000E058C">
        <w:t>exemption</w:t>
      </w:r>
      <w:r w:rsidR="00666E23" w:rsidRPr="000E058C">
        <w:t xml:space="preserve"> from locally adopted graduation requirements and the transfer of coursework and credits for a student in foster care, a student who is experiencing homelessness, a former juvenile court school student, a student who is a child of a military family, a student who is a migratory child, or a newcomer student.</w:t>
      </w:r>
      <w:r w:rsidR="00646B9B" w:rsidRPr="000E058C">
        <w:t xml:space="preserve"> Although not required, the notification also addresses the exemption from locally adopted graduation requirements for a student with an IEP. </w:t>
      </w:r>
    </w:p>
    <w:p w14:paraId="4DE860DD" w14:textId="77777777" w:rsidR="00155D37" w:rsidRPr="000E058C" w:rsidRDefault="00155D37" w:rsidP="00155D3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A3B66AE" w14:textId="415B7DC8" w:rsidR="00402BC6" w:rsidRPr="000E058C" w:rsidRDefault="00646B9B" w:rsidP="00C74394">
      <w:pPr>
        <w:spacing w:after="120"/>
      </w:pPr>
      <w:r w:rsidRPr="000E058C">
        <w:t>For the purpose of this notification</w:t>
      </w:r>
      <w:r w:rsidR="002B5600" w:rsidRPr="000E058C">
        <w:t>,</w:t>
      </w:r>
      <w:r w:rsidR="00402BC6" w:rsidRPr="000E058C">
        <w:t xml:space="preserve"> a</w:t>
      </w:r>
      <w:r w:rsidRPr="000E058C">
        <w:t xml:space="preserve">n “eligible student” is a </w:t>
      </w:r>
      <w:r w:rsidR="002B5600" w:rsidRPr="000E058C">
        <w:t>student in foster care</w:t>
      </w:r>
      <w:r w:rsidRPr="000E058C">
        <w:t xml:space="preserve">, student experiencing homelessness, </w:t>
      </w:r>
      <w:r w:rsidR="00B3608A" w:rsidRPr="000E058C">
        <w:t xml:space="preserve">current or </w:t>
      </w:r>
      <w:r w:rsidRPr="000E058C">
        <w:t>former juvenile court school student, child of a military family, migrant student</w:t>
      </w:r>
      <w:r w:rsidR="00E6198C" w:rsidRPr="000E058C">
        <w:t>, or newcomer student</w:t>
      </w:r>
      <w:r w:rsidRPr="000E058C">
        <w:t>.</w:t>
      </w:r>
    </w:p>
    <w:p w14:paraId="05167F3F" w14:textId="23F15639" w:rsidR="00E6198C" w:rsidRPr="000E058C" w:rsidRDefault="00680678" w:rsidP="00AF6053">
      <w:pPr>
        <w:rPr>
          <w:u w:val="single"/>
        </w:rPr>
      </w:pPr>
      <w:r w:rsidRPr="000E058C">
        <w:rPr>
          <w:u w:val="single"/>
        </w:rPr>
        <w:t>Coursework and Credits</w:t>
      </w:r>
    </w:p>
    <w:p w14:paraId="28F9BD3D" w14:textId="561183F8" w:rsidR="00680678" w:rsidRPr="000E058C" w:rsidRDefault="00680678" w:rsidP="005A2098">
      <w:r w:rsidRPr="000E058C">
        <w:t xml:space="preserve">Eligible students transferring out of a school </w:t>
      </w:r>
      <w:r w:rsidR="007C0D27">
        <w:t>wi</w:t>
      </w:r>
      <w:r w:rsidRPr="000E058C">
        <w:t>ll receive an official transcript which reflects full and partial credits and grades earned by the student, including:</w:t>
      </w:r>
    </w:p>
    <w:p w14:paraId="05323359" w14:textId="1AD33F17" w:rsidR="00680678" w:rsidRPr="000E058C" w:rsidRDefault="00680678" w:rsidP="00CA7A02">
      <w:pPr>
        <w:pStyle w:val="ListParagraph"/>
        <w:numPr>
          <w:ilvl w:val="0"/>
          <w:numId w:val="24"/>
        </w:numPr>
        <w:spacing w:after="120"/>
      </w:pPr>
      <w:r w:rsidRPr="000E058C">
        <w:t>A determination of the days of enrollment and/or seat time, if applicable, for all full and partial credits earned based on any measure of full or partial coursework being satisfactorily completed</w:t>
      </w:r>
      <w:r w:rsidR="003452C2" w:rsidRPr="000E058C">
        <w:t>.</w:t>
      </w:r>
    </w:p>
    <w:p w14:paraId="4C970F35" w14:textId="3528180B" w:rsidR="00680678" w:rsidRPr="000E058C" w:rsidRDefault="00680678" w:rsidP="00CA7A02">
      <w:pPr>
        <w:pStyle w:val="ListParagraph"/>
        <w:numPr>
          <w:ilvl w:val="0"/>
          <w:numId w:val="24"/>
        </w:numPr>
        <w:spacing w:after="120"/>
      </w:pPr>
      <w:r w:rsidRPr="000E058C">
        <w:t>Separate listings for credits and grades earned at each school attended so it is clear where credits and grades were earned</w:t>
      </w:r>
      <w:r w:rsidR="003452C2" w:rsidRPr="000E058C">
        <w:t>.</w:t>
      </w:r>
    </w:p>
    <w:p w14:paraId="39CAAB0F" w14:textId="48E2DD2C" w:rsidR="00680678" w:rsidRPr="000E058C" w:rsidRDefault="00680678" w:rsidP="00CA7A02">
      <w:pPr>
        <w:pStyle w:val="ListParagraph"/>
        <w:numPr>
          <w:ilvl w:val="0"/>
          <w:numId w:val="24"/>
        </w:numPr>
        <w:spacing w:after="120"/>
      </w:pPr>
      <w:r w:rsidRPr="000E058C">
        <w:t>A complete record of the student’s seat time, including both period attendance and days of enrollment.</w:t>
      </w:r>
    </w:p>
    <w:p w14:paraId="6CB8946D" w14:textId="0BADC25C" w:rsidR="00680678" w:rsidRPr="000E058C" w:rsidRDefault="00680678" w:rsidP="00680678">
      <w:pPr>
        <w:spacing w:after="120"/>
      </w:pPr>
      <w:r w:rsidRPr="000E058C">
        <w:t xml:space="preserve">If the </w:t>
      </w:r>
      <w:r w:rsidR="00902954" w:rsidRPr="000E058C">
        <w:t>new school</w:t>
      </w:r>
      <w:r w:rsidRPr="000E058C">
        <w:t xml:space="preserve"> has knowledge that the transcript from the transferring school may not include certain credits or grades, the </w:t>
      </w:r>
      <w:r w:rsidR="00902954" w:rsidRPr="000E058C">
        <w:t>new school</w:t>
      </w:r>
      <w:r w:rsidRPr="000E058C">
        <w:t xml:space="preserve"> </w:t>
      </w:r>
      <w:r w:rsidR="007C0D27">
        <w:t xml:space="preserve">must </w:t>
      </w:r>
      <w:r w:rsidRPr="000E058C">
        <w:t>contact the prior school within two business days to request that the full or partial credits be issued</w:t>
      </w:r>
      <w:r w:rsidR="00902954" w:rsidRPr="000E058C">
        <w:t>. The prior school</w:t>
      </w:r>
      <w:r w:rsidRPr="000E058C">
        <w:t xml:space="preserve"> </w:t>
      </w:r>
      <w:r w:rsidR="007C0D27">
        <w:t>must</w:t>
      </w:r>
      <w:r w:rsidRPr="000E058C">
        <w:t xml:space="preserve"> then </w:t>
      </w:r>
      <w:r w:rsidR="00902954" w:rsidRPr="000E058C">
        <w:t>issue appropriate credits</w:t>
      </w:r>
      <w:r w:rsidRPr="000E058C">
        <w:t xml:space="preserve"> </w:t>
      </w:r>
      <w:r w:rsidR="00902954" w:rsidRPr="000E058C">
        <w:t xml:space="preserve">and provide all academic and other records to the new school </w:t>
      </w:r>
      <w:r w:rsidRPr="000E058C">
        <w:t xml:space="preserve">within two business days of the request.  </w:t>
      </w:r>
    </w:p>
    <w:p w14:paraId="5149654E" w14:textId="676BACC3" w:rsidR="000E4C97" w:rsidRPr="000E058C" w:rsidRDefault="006827C6" w:rsidP="00680678">
      <w:pPr>
        <w:spacing w:after="120"/>
      </w:pPr>
      <w:r w:rsidRPr="000E058C">
        <w:t xml:space="preserve">Schools </w:t>
      </w:r>
      <w:r w:rsidR="007C0D27">
        <w:t>are required to</w:t>
      </w:r>
      <w:r w:rsidRPr="000E058C">
        <w:t xml:space="preserve"> accept and issue full credit for any coursework that an eligible student has satisfactorily completed while attending another public school, a juvenile court school, a charter school, a school in a country other than the United States, or a nonpublic, nonsectarian school. Schools </w:t>
      </w:r>
      <w:r w:rsidR="007C0D27">
        <w:t>can</w:t>
      </w:r>
      <w:r w:rsidRPr="000E058C">
        <w:t xml:space="preserve">not require an eligible student to retake any course that the student has already satisfactorily completed or to retake the portion of a course that the student </w:t>
      </w:r>
      <w:r w:rsidR="000E4C97" w:rsidRPr="000E058C">
        <w:t>partially</w:t>
      </w:r>
      <w:r w:rsidRPr="000E058C">
        <w:t xml:space="preserve"> completed unless the school, in consultation with the student’s education rights holder, finds that the student is reasonably able to complete the requirements in time to graduate from high school. </w:t>
      </w:r>
      <w:r w:rsidR="000E4C97" w:rsidRPr="000E058C">
        <w:t xml:space="preserve">When partial credit is awarded in a particular course, the eligible student </w:t>
      </w:r>
      <w:r w:rsidR="007C0D27">
        <w:t>wi</w:t>
      </w:r>
      <w:r w:rsidR="000E4C97" w:rsidRPr="000E058C">
        <w:t xml:space="preserve">ll be enrolled in the same or equivalent course, if applicable, so that the student may continue and complete the entire course. </w:t>
      </w:r>
    </w:p>
    <w:p w14:paraId="704B5826" w14:textId="478FCFCD" w:rsidR="000E4C97" w:rsidRPr="000E058C" w:rsidRDefault="000E4C97" w:rsidP="00680678">
      <w:pPr>
        <w:spacing w:after="120"/>
      </w:pPr>
      <w:r w:rsidRPr="000E058C">
        <w:t xml:space="preserve">An eligible student </w:t>
      </w:r>
      <w:r w:rsidR="007C0D27">
        <w:t>can</w:t>
      </w:r>
      <w:r w:rsidRPr="000E058C">
        <w:t>not be prevented from retaking or taking a course to meet the eligibility requirements for admission to the California State University or the University of California</w:t>
      </w:r>
      <w:r w:rsidR="00995AC7" w:rsidRPr="000E058C">
        <w:t xml:space="preserve"> systems</w:t>
      </w:r>
      <w:r w:rsidRPr="000E058C">
        <w:t>.</w:t>
      </w:r>
    </w:p>
    <w:p w14:paraId="2B6053B0" w14:textId="6EBB3D2E" w:rsidR="00680678" w:rsidRPr="000E058C" w:rsidRDefault="00680678" w:rsidP="00AF6053">
      <w:pPr>
        <w:rPr>
          <w:u w:val="single"/>
        </w:rPr>
      </w:pPr>
      <w:r w:rsidRPr="000E058C">
        <w:rPr>
          <w:u w:val="single"/>
        </w:rPr>
        <w:t>Exemption from Board-adopted Coursework</w:t>
      </w:r>
    </w:p>
    <w:p w14:paraId="2F0A46AB" w14:textId="26915256" w:rsidR="00C74394" w:rsidRPr="000E058C" w:rsidRDefault="00402BC6" w:rsidP="00C74394">
      <w:pPr>
        <w:spacing w:after="120"/>
      </w:pPr>
      <w:r w:rsidRPr="000E058C">
        <w:t xml:space="preserve">In order to graduate from high school, all students must complete the graduation course requirements that are specified in EC 51225.3 (“statewide course requirements”), as well as any other course requirements adopted by the Board (“Board-adopted coursework”). </w:t>
      </w:r>
      <w:r w:rsidR="00646B9B" w:rsidRPr="000E058C">
        <w:t>An eligible student</w:t>
      </w:r>
      <w:r w:rsidR="00E6198C" w:rsidRPr="000E058C">
        <w:t xml:space="preserve"> who transfers into the </w:t>
      </w:r>
      <w:r w:rsidR="00E6198C" w:rsidRPr="000E058C">
        <w:rPr>
          <w:b/>
          <w:bCs/>
          <w:color w:val="C00000"/>
        </w:rPr>
        <w:t>District</w:t>
      </w:r>
      <w:r w:rsidR="00E6198C" w:rsidRPr="000E058C">
        <w:t xml:space="preserve"> or between schools any time after completing the second year of high school, or newcomer student who is in the third or fourth year of high school</w:t>
      </w:r>
      <w:r w:rsidR="00646B9B" w:rsidRPr="000E058C">
        <w:t xml:space="preserve"> </w:t>
      </w:r>
      <w:r w:rsidR="007C0D27">
        <w:t xml:space="preserve">will </w:t>
      </w:r>
      <w:r w:rsidR="00646B9B" w:rsidRPr="000E058C">
        <w:t>be exempted from any Board</w:t>
      </w:r>
      <w:r w:rsidRPr="000E058C">
        <w:t>-adopted coursework</w:t>
      </w:r>
      <w:r w:rsidR="00646B9B" w:rsidRPr="000E058C">
        <w:t xml:space="preserve"> that are in addition to statewide course requirements, </w:t>
      </w:r>
      <w:r w:rsidR="00646B9B" w:rsidRPr="000E058C">
        <w:lastRenderedPageBreak/>
        <w:t>unless it has been determined that the student is reasonably able to complete the additional requirements in time to graduate by the end of the fourth year of high school.</w:t>
      </w:r>
      <w:r w:rsidRPr="000E058C">
        <w:t xml:space="preserve"> </w:t>
      </w:r>
      <w:r w:rsidR="00E6198C" w:rsidRPr="000E058C">
        <w:t xml:space="preserve">If not exempted, the student </w:t>
      </w:r>
      <w:r w:rsidR="007C0D27">
        <w:t>wil</w:t>
      </w:r>
      <w:r w:rsidR="00E6198C" w:rsidRPr="000E058C">
        <w:t>l be reevaluated for eligibility the following academic year based on the student’s course completion status at that time.</w:t>
      </w:r>
    </w:p>
    <w:p w14:paraId="3F0532E0" w14:textId="30CFE64E" w:rsidR="00402BC6" w:rsidRPr="000E058C" w:rsidRDefault="00402BC6" w:rsidP="003C74E1">
      <w:pPr>
        <w:spacing w:after="120"/>
      </w:pPr>
      <w:r w:rsidRPr="000E058C">
        <w:t xml:space="preserve">Eligible students </w:t>
      </w:r>
      <w:r w:rsidR="007C0D27">
        <w:t>wi</w:t>
      </w:r>
      <w:r w:rsidRPr="000E058C">
        <w:t xml:space="preserve">ll receive </w:t>
      </w:r>
      <w:r w:rsidR="00C74394" w:rsidRPr="000E058C">
        <w:t xml:space="preserve">notification of the availability of the exemption and whether they qualify for it. If an eligible student was not properly notified of an exemption, declined the exemption, or was not previously exempted, </w:t>
      </w:r>
      <w:r w:rsidR="003C74E1" w:rsidRPr="000E058C">
        <w:t>the student or educational rights holder may request the exemption</w:t>
      </w:r>
      <w:r w:rsidR="002910C6">
        <w:t>,</w:t>
      </w:r>
      <w:r w:rsidR="003C74E1" w:rsidRPr="000E058C">
        <w:t xml:space="preserve"> and the student </w:t>
      </w:r>
      <w:r w:rsidR="007C0D27">
        <w:t>wi</w:t>
      </w:r>
      <w:r w:rsidR="003C74E1" w:rsidRPr="000E058C">
        <w:t>ll be exempt. Any such student who at one time qualified for the exemption may request the exemption even if the student is no longer eligible.</w:t>
      </w:r>
    </w:p>
    <w:p w14:paraId="54A14FDC" w14:textId="315903AC" w:rsidR="00E6198C" w:rsidRPr="000E058C" w:rsidRDefault="00E6198C" w:rsidP="003C74E1">
      <w:pPr>
        <w:spacing w:after="120"/>
      </w:pPr>
      <w:r w:rsidRPr="000E058C">
        <w:t xml:space="preserve">An eligible student also has the right to remain for a fifth year to complete either the statewide course requirements or the </w:t>
      </w:r>
      <w:r w:rsidRPr="000E058C">
        <w:rPr>
          <w:b/>
          <w:bCs/>
          <w:color w:val="C00000"/>
        </w:rPr>
        <w:t>District’s</w:t>
      </w:r>
      <w:r w:rsidRPr="000E058C">
        <w:t xml:space="preserve"> graduation requirements.</w:t>
      </w:r>
    </w:p>
    <w:p w14:paraId="123C34DE" w14:textId="382E925A" w:rsidR="00D00DB8" w:rsidRPr="000E058C" w:rsidRDefault="00D00DB8" w:rsidP="003C74E1">
      <w:pPr>
        <w:spacing w:after="120"/>
      </w:pPr>
      <w:r w:rsidRPr="000E058C">
        <w:t xml:space="preserve">Any complaint that the </w:t>
      </w:r>
      <w:r w:rsidRPr="000E058C">
        <w:rPr>
          <w:b/>
          <w:bCs/>
          <w:color w:val="C00000"/>
        </w:rPr>
        <w:t>District</w:t>
      </w:r>
      <w:r w:rsidRPr="000E058C">
        <w:t xml:space="preserve"> has not complied with requirements, as specified in EC 51225.1 and 51225.2, may be filed in accordance with the </w:t>
      </w:r>
      <w:r w:rsidRPr="000E058C">
        <w:rPr>
          <w:b/>
          <w:bCs/>
          <w:color w:val="C00000"/>
        </w:rPr>
        <w:t>District’s</w:t>
      </w:r>
      <w:r w:rsidRPr="000E058C">
        <w:t xml:space="preserve"> </w:t>
      </w:r>
      <w:r w:rsidR="005C3181" w:rsidRPr="000E058C">
        <w:t>U</w:t>
      </w:r>
      <w:r w:rsidRPr="000E058C">
        <w:t xml:space="preserve">niform </w:t>
      </w:r>
      <w:r w:rsidR="005C3181" w:rsidRPr="000E058C">
        <w:t>C</w:t>
      </w:r>
      <w:r w:rsidRPr="000E058C">
        <w:t xml:space="preserve">omplaint </w:t>
      </w:r>
      <w:r w:rsidR="005C3181" w:rsidRPr="000E058C">
        <w:t>P</w:t>
      </w:r>
      <w:r w:rsidRPr="000E058C">
        <w:t>rocedures.</w:t>
      </w:r>
      <w:r w:rsidR="00B62E68" w:rsidRPr="000E058C">
        <w:t xml:space="preserve"> </w:t>
      </w:r>
      <w:r w:rsidR="00B62E68" w:rsidRPr="000E058C">
        <w:rPr>
          <w:b/>
          <w:bCs/>
          <w:color w:val="C00000"/>
        </w:rPr>
        <w:t>[</w:t>
      </w:r>
      <w:r w:rsidR="00B62E68" w:rsidRPr="000E058C">
        <w:rPr>
          <w:b/>
          <w:bCs/>
          <w:color w:val="C00000"/>
          <w:u w:val="single"/>
        </w:rPr>
        <w:t>Note</w:t>
      </w:r>
      <w:r w:rsidR="00B62E68" w:rsidRPr="000E058C">
        <w:rPr>
          <w:b/>
          <w:bCs/>
          <w:color w:val="C00000"/>
        </w:rPr>
        <w:t>: For COEs, please replace “EC 51225.1 and 51225.2” with “EC 48645.5 and 48645.7”.]</w:t>
      </w:r>
    </w:p>
    <w:p w14:paraId="22A1423A" w14:textId="09D2DB2C" w:rsidR="003C74E1" w:rsidRPr="000E058C" w:rsidRDefault="00D00DB8" w:rsidP="00AF6053">
      <w:r w:rsidRPr="000E058C">
        <w:t>Additionally, f</w:t>
      </w:r>
      <w:r w:rsidR="003C74E1" w:rsidRPr="000E058C">
        <w:t>or a student with a disability, eligibility for an exemption from Board-adopted coursework requires that the student’s IEP provides all of the following:</w:t>
      </w:r>
    </w:p>
    <w:p w14:paraId="3986D517" w14:textId="02F01B00" w:rsidR="003C74E1" w:rsidRPr="000E058C" w:rsidRDefault="003C74E1" w:rsidP="00CA7A02">
      <w:pPr>
        <w:pStyle w:val="ListParagraph"/>
        <w:numPr>
          <w:ilvl w:val="0"/>
          <w:numId w:val="23"/>
        </w:numPr>
        <w:spacing w:after="120"/>
      </w:pPr>
      <w:r w:rsidRPr="000E058C">
        <w:t>The student’s IEP team has deemed the student eligible to take the state alternate assessment as described in EC 60640(k).</w:t>
      </w:r>
    </w:p>
    <w:p w14:paraId="08693802" w14:textId="32CC93B0" w:rsidR="003C74E1" w:rsidRPr="000E058C" w:rsidRDefault="003C74E1" w:rsidP="00CA7A02">
      <w:pPr>
        <w:pStyle w:val="ListParagraph"/>
        <w:numPr>
          <w:ilvl w:val="0"/>
          <w:numId w:val="23"/>
        </w:numPr>
      </w:pPr>
      <w:r w:rsidRPr="000E058C">
        <w:t>The student is required to complete state standards aligned coursework to meet the statewide course requirements specified in EC 51225.3.</w:t>
      </w:r>
    </w:p>
    <w:p w14:paraId="7C896335" w14:textId="77777777" w:rsidR="008B07C1" w:rsidRPr="000E058C" w:rsidRDefault="008B07C1" w:rsidP="002F7D49"/>
    <w:p w14:paraId="5912F2BA" w14:textId="77777777" w:rsidR="004B49C4" w:rsidRPr="000E058C" w:rsidRDefault="004B49C4" w:rsidP="004B49C4"/>
    <w:p w14:paraId="3B9DE6E6" w14:textId="33369C8F" w:rsidR="007D0FFA" w:rsidRPr="000E058C" w:rsidRDefault="007D0FFA" w:rsidP="007D0FFA">
      <w:pPr>
        <w:pStyle w:val="Heading1"/>
      </w:pPr>
      <w:bookmarkStart w:id="40" w:name="_Toc222751947"/>
      <w:r w:rsidRPr="000E058C">
        <w:t>Equity &amp; Access</w:t>
      </w:r>
      <w:bookmarkEnd w:id="40"/>
    </w:p>
    <w:p w14:paraId="3F3D6F5C" w14:textId="4AF2F23C" w:rsidR="00B9580E" w:rsidRPr="000E058C" w:rsidRDefault="00B9580E" w:rsidP="00B9580E">
      <w:pPr>
        <w:pStyle w:val="Heading2"/>
      </w:pPr>
      <w:bookmarkStart w:id="41" w:name="_Toc222751948"/>
      <w:r w:rsidRPr="00234B52">
        <w:rPr>
          <w:highlight w:val="cyan"/>
        </w:rPr>
        <w:t>Antisemitism Prevention</w:t>
      </w:r>
      <w:bookmarkEnd w:id="41"/>
    </w:p>
    <w:p w14:paraId="32E5EB9F" w14:textId="0E1F1B1D" w:rsidR="00B9580E" w:rsidRPr="000E058C" w:rsidRDefault="00B9580E" w:rsidP="00B9580E">
      <w:pPr>
        <w:spacing w:after="120"/>
      </w:pPr>
      <w:r w:rsidRPr="000E058C">
        <w:rPr>
          <w:b/>
          <w:bCs/>
          <w:i/>
          <w:iCs/>
          <w:u w:val="single"/>
        </w:rPr>
        <w:t>Reference</w:t>
      </w:r>
      <w:r w:rsidRPr="000E058C">
        <w:rPr>
          <w:b/>
          <w:bCs/>
          <w:i/>
          <w:iCs/>
        </w:rPr>
        <w:t xml:space="preserve">: </w:t>
      </w:r>
      <w:r>
        <w:t xml:space="preserve">EC </w:t>
      </w:r>
      <w:r w:rsidR="005975C5">
        <w:t xml:space="preserve">244, </w:t>
      </w:r>
      <w:r w:rsidR="006D550F">
        <w:t xml:space="preserve">2623, 280, 33800 </w:t>
      </w:r>
      <w:r w:rsidR="006D550F">
        <w:rPr>
          <w:i/>
          <w:iCs/>
        </w:rPr>
        <w:t>et seq.</w:t>
      </w:r>
      <w:r w:rsidR="006D550F">
        <w:t xml:space="preserve">, </w:t>
      </w:r>
      <w:r>
        <w:t>48980</w:t>
      </w:r>
      <w:r w:rsidR="006D550F">
        <w:t>, 51500, 51501, 60151</w:t>
      </w:r>
    </w:p>
    <w:p w14:paraId="398D0C60" w14:textId="3C1E0DCE" w:rsidR="00B9580E" w:rsidRPr="006D550F" w:rsidRDefault="00B9580E" w:rsidP="00B9580E">
      <w:pPr>
        <w:spacing w:after="120"/>
      </w:pPr>
      <w:r w:rsidRPr="006D550F">
        <w:rPr>
          <w:b/>
          <w:bCs/>
          <w:i/>
          <w:iCs/>
          <w:u w:val="single"/>
        </w:rPr>
        <w:t>BP/AR</w:t>
      </w:r>
      <w:r w:rsidRPr="006D550F">
        <w:rPr>
          <w:b/>
          <w:bCs/>
          <w:i/>
          <w:iCs/>
        </w:rPr>
        <w:t>:</w:t>
      </w:r>
      <w:r w:rsidRPr="006D550F">
        <w:t xml:space="preserve"> </w:t>
      </w:r>
      <w:r w:rsidR="006D550F" w:rsidRPr="006D550F">
        <w:t>0410 – Nondiscrimination in District Programs a</w:t>
      </w:r>
      <w:r w:rsidR="006D550F">
        <w:t>nd Activities</w:t>
      </w:r>
      <w:r w:rsidR="00743ABB">
        <w:t>; 1312.2 – Complaints Concerning Instructional Materials; 1312.3 – Uniform Complaint Procedures</w:t>
      </w:r>
    </w:p>
    <w:p w14:paraId="70DF5E87" w14:textId="7C698D63" w:rsidR="005975C5" w:rsidRDefault="00B9580E" w:rsidP="00B9580E">
      <w:pPr>
        <w:spacing w:after="120"/>
      </w:pPr>
      <w:r w:rsidRPr="000E058C">
        <w:rPr>
          <w:b/>
          <w:bCs/>
          <w:i/>
          <w:iCs/>
          <w:u w:val="single"/>
        </w:rPr>
        <w:t>Details</w:t>
      </w:r>
      <w:r w:rsidRPr="000E058C">
        <w:rPr>
          <w:b/>
          <w:bCs/>
          <w:i/>
          <w:iCs/>
        </w:rPr>
        <w:t>:</w:t>
      </w:r>
      <w:r w:rsidRPr="000E058C">
        <w:t xml:space="preserve"> </w:t>
      </w:r>
      <w:r w:rsidR="005975C5">
        <w:t>Compliance with EC 244(e), “</w:t>
      </w:r>
      <w:r w:rsidR="005975C5" w:rsidRPr="005975C5">
        <w:t xml:space="preserve">Information regarding the requirements of this section shall be included in the annual notification distributed to pupils, parents and guardians, employees, and other interested parties pursuant to </w:t>
      </w:r>
      <w:r w:rsidR="005975C5">
        <w:t>[5 CCR</w:t>
      </w:r>
      <w:r w:rsidR="005975C5" w:rsidRPr="005975C5">
        <w:t xml:space="preserve"> 4622</w:t>
      </w:r>
      <w:r w:rsidR="005975C5">
        <w:t>]</w:t>
      </w:r>
      <w:r w:rsidR="005975C5" w:rsidRPr="005975C5">
        <w:t xml:space="preserve"> or any successor regulation.</w:t>
      </w:r>
      <w:r w:rsidR="005975C5">
        <w:t>”</w:t>
      </w:r>
    </w:p>
    <w:p w14:paraId="7320A201" w14:textId="1F53E75B" w:rsidR="00B9580E" w:rsidRPr="000E058C" w:rsidRDefault="00B9580E" w:rsidP="00B9580E">
      <w:pPr>
        <w:spacing w:after="120"/>
      </w:pPr>
      <w:r w:rsidRPr="000E058C">
        <w:t xml:space="preserve">Compliance with EC </w:t>
      </w:r>
      <w:r>
        <w:t>48980(o)</w:t>
      </w:r>
      <w:r w:rsidRPr="000E058C">
        <w:t>, “</w:t>
      </w:r>
      <w:r w:rsidRPr="00B9580E">
        <w:t>The notification also shall advise the parent or guardian of the protections, requirements, and responsibilities prescribed in Assembly Bill 715 of the 2025–26 Regular Session</w:t>
      </w:r>
      <w:r w:rsidRPr="000E058C">
        <w:t>”</w:t>
      </w:r>
    </w:p>
    <w:p w14:paraId="38CFDA26" w14:textId="4A332DA3" w:rsidR="00B9580E" w:rsidRPr="00743ABB" w:rsidRDefault="00B9580E" w:rsidP="00B9580E">
      <w:pPr>
        <w:spacing w:after="120"/>
      </w:pPr>
      <w:r w:rsidRPr="000E058C">
        <w:rPr>
          <w:b/>
          <w:bCs/>
          <w:i/>
          <w:iCs/>
          <w:u w:val="single"/>
        </w:rPr>
        <w:t>Additional Notes</w:t>
      </w:r>
      <w:r w:rsidRPr="000E058C">
        <w:rPr>
          <w:b/>
          <w:bCs/>
          <w:i/>
          <w:iCs/>
        </w:rPr>
        <w:t>:</w:t>
      </w:r>
      <w:r w:rsidR="00743ABB">
        <w:t xml:space="preserve"> LEAs are encouraged to check the CDE and/or the California Government Operations Agency website prior to finalizing revisions of the annual notification in case either of the two agencies provide a model notification that can replace the sample language provided below.</w:t>
      </w:r>
    </w:p>
    <w:p w14:paraId="18F0C810" w14:textId="77777777" w:rsidR="00B9580E" w:rsidRPr="000E058C" w:rsidRDefault="00B9580E" w:rsidP="00B9580E">
      <w:pPr>
        <w:spacing w:after="120"/>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0E5E98B" w14:textId="09C2B3B0" w:rsidR="00B9580E" w:rsidRDefault="003F1F46" w:rsidP="002D36D4">
      <w:pPr>
        <w:spacing w:after="120"/>
      </w:pPr>
      <w:r>
        <w:t>T</w:t>
      </w:r>
      <w:r w:rsidRPr="003F1F46">
        <w:t xml:space="preserve">he policy of the State of California is to afford all persons in public schools, regardless of their disability, gender, gender identity, gender expression, nationality, race or ethnicity, religion, sexual orientation, or any other specified characteristic, equal rights and opportunities in the educational institutions of the state. </w:t>
      </w:r>
      <w:r w:rsidR="00620195">
        <w:t xml:space="preserve">To ensure that </w:t>
      </w:r>
      <w:r w:rsidR="00B9580E" w:rsidRPr="00B9580E">
        <w:t xml:space="preserve">classrooms </w:t>
      </w:r>
      <w:r w:rsidR="00620195">
        <w:t xml:space="preserve">are </w:t>
      </w:r>
      <w:r w:rsidR="00B9580E" w:rsidRPr="00B9580E">
        <w:t xml:space="preserve">safe, welcoming, and inclusive learning environments for </w:t>
      </w:r>
      <w:r w:rsidR="00B9580E">
        <w:t xml:space="preserve">students </w:t>
      </w:r>
      <w:r w:rsidR="00B9580E" w:rsidRPr="00B9580E">
        <w:t>of all faiths and backgrounds, including Jewish and Israeli</w:t>
      </w:r>
      <w:r w:rsidR="00B9580E">
        <w:t xml:space="preserve"> students</w:t>
      </w:r>
      <w:r w:rsidR="00620195">
        <w:t>, a</w:t>
      </w:r>
      <w:r w:rsidR="005975C5" w:rsidRPr="00B9580E">
        <w:t>ntisemitic discrimination may be classified as discrimination on the basis of religion, national origin, ethnicity, or some combination of these factors.</w:t>
      </w:r>
      <w:r w:rsidR="005975C5">
        <w:t xml:space="preserve"> Therefore, s</w:t>
      </w:r>
      <w:r w:rsidR="00B9580E" w:rsidRPr="00B9580E">
        <w:t xml:space="preserve">chools </w:t>
      </w:r>
      <w:r w:rsidR="00B9580E">
        <w:t xml:space="preserve">are </w:t>
      </w:r>
      <w:r w:rsidR="00B9580E" w:rsidRPr="00B9580E">
        <w:t xml:space="preserve">to treat antisemitism with the same seriousness as other forms of hate, and </w:t>
      </w:r>
      <w:r w:rsidR="00B9580E">
        <w:t xml:space="preserve">are </w:t>
      </w:r>
      <w:r w:rsidR="005975C5">
        <w:t>required to establish</w:t>
      </w:r>
      <w:r w:rsidR="00B9580E" w:rsidRPr="00B9580E">
        <w:t xml:space="preserve"> a clear and transparent mechanism for </w:t>
      </w:r>
      <w:r w:rsidR="00B9580E">
        <w:t xml:space="preserve">students </w:t>
      </w:r>
      <w:r w:rsidR="00B9580E" w:rsidRPr="00B9580E">
        <w:t xml:space="preserve">to report hate incidents and acts of antisemitism. </w:t>
      </w:r>
    </w:p>
    <w:p w14:paraId="28CA043E" w14:textId="0520AD68" w:rsidR="002D36D4" w:rsidRDefault="002D36D4" w:rsidP="00397FE1">
      <w:pPr>
        <w:spacing w:after="120"/>
      </w:pPr>
      <w:r>
        <w:t xml:space="preserve">The following information </w:t>
      </w:r>
      <w:r w:rsidR="00397FE1">
        <w:t>highlights the protections, requirements, and responsibilities prescribed in Assembly Bill 715 of the 2025-2026 Regular Session to counter antisemitism in schools</w:t>
      </w:r>
      <w:r w:rsidR="00743ABB">
        <w:t>.</w:t>
      </w:r>
    </w:p>
    <w:p w14:paraId="0F6B68EE" w14:textId="6105A188" w:rsidR="00397FE1" w:rsidRPr="00397FE1" w:rsidRDefault="00397FE1" w:rsidP="00B9580E">
      <w:pPr>
        <w:rPr>
          <w:u w:val="single"/>
        </w:rPr>
      </w:pPr>
      <w:r w:rsidRPr="00397FE1">
        <w:rPr>
          <w:u w:val="single"/>
        </w:rPr>
        <w:t>Instructional Materials</w:t>
      </w:r>
    </w:p>
    <w:p w14:paraId="5C38B8CC" w14:textId="39008BD3" w:rsidR="00620195" w:rsidRDefault="00620195" w:rsidP="00B9580E">
      <w:r>
        <w:t xml:space="preserve">The </w:t>
      </w:r>
      <w:r w:rsidRPr="00397FE1">
        <w:rPr>
          <w:b/>
          <w:bCs/>
          <w:color w:val="C00000"/>
        </w:rPr>
        <w:t>Governing Board or District</w:t>
      </w:r>
      <w:r>
        <w:t xml:space="preserve"> </w:t>
      </w:r>
      <w:r w:rsidR="00E8600E">
        <w:t xml:space="preserve">may </w:t>
      </w:r>
      <w:r w:rsidR="00E8600E" w:rsidRPr="004D312A">
        <w:rPr>
          <w:b/>
          <w:bCs/>
        </w:rPr>
        <w:t>not</w:t>
      </w:r>
      <w:r w:rsidR="00E8600E">
        <w:t xml:space="preserve"> </w:t>
      </w:r>
      <w:r>
        <w:t>adopt or approve:</w:t>
      </w:r>
    </w:p>
    <w:p w14:paraId="28AF13D3" w14:textId="22091D8C" w:rsidR="00397FE1" w:rsidRDefault="00397FE1" w:rsidP="00CA7A02">
      <w:pPr>
        <w:pStyle w:val="ListParagraph"/>
        <w:numPr>
          <w:ilvl w:val="0"/>
          <w:numId w:val="81"/>
        </w:numPr>
      </w:pPr>
      <w:r>
        <w:lastRenderedPageBreak/>
        <w:t xml:space="preserve">The use of any textbook, instructional material, supplemental instructional material, professional development material, and curriculum for classroom instruction if the use would subject a student to unlawful discrimination as specified in </w:t>
      </w:r>
      <w:hyperlink r:id="rId57" w:history="1">
        <w:r w:rsidRPr="004D312A">
          <w:rPr>
            <w:rStyle w:val="Hyperlink"/>
          </w:rPr>
          <w:t>EC 220</w:t>
        </w:r>
      </w:hyperlink>
      <w:r>
        <w:t>.</w:t>
      </w:r>
    </w:p>
    <w:p w14:paraId="44317588" w14:textId="21288526" w:rsidR="00620195" w:rsidRDefault="00620195" w:rsidP="00CA7A02">
      <w:pPr>
        <w:pStyle w:val="ListParagraph"/>
        <w:numPr>
          <w:ilvl w:val="0"/>
          <w:numId w:val="81"/>
        </w:numPr>
        <w:spacing w:after="120"/>
      </w:pPr>
      <w:r>
        <w:t>T</w:t>
      </w:r>
      <w:r w:rsidRPr="00620195">
        <w:t xml:space="preserve">he use of any professional development materials or services </w:t>
      </w:r>
      <w:r>
        <w:t>that would</w:t>
      </w:r>
      <w:r w:rsidRPr="00620195">
        <w:t xml:space="preserve"> promote, endorse, or otherwise support actions or the use of any textbook, instructional material, supplemental instructional material, or curriculum </w:t>
      </w:r>
      <w:r>
        <w:t>that</w:t>
      </w:r>
      <w:r w:rsidRPr="00620195">
        <w:t xml:space="preserve"> would subject a </w:t>
      </w:r>
      <w:r>
        <w:t>student</w:t>
      </w:r>
      <w:r w:rsidRPr="00620195">
        <w:t xml:space="preserve"> to unlawful discrimination </w:t>
      </w:r>
      <w:r>
        <w:t>as specified in EC</w:t>
      </w:r>
      <w:r w:rsidRPr="00620195">
        <w:t xml:space="preserve"> 220</w:t>
      </w:r>
      <w:r>
        <w:t>.</w:t>
      </w:r>
    </w:p>
    <w:p w14:paraId="7CA97C12" w14:textId="18B58106" w:rsidR="00424C63" w:rsidRDefault="00620195" w:rsidP="00424C63">
      <w:pPr>
        <w:spacing w:after="120"/>
      </w:pPr>
      <w:r>
        <w:t xml:space="preserve">If the </w:t>
      </w:r>
      <w:r w:rsidRPr="00620195">
        <w:rPr>
          <w:b/>
          <w:bCs/>
          <w:color w:val="C00000"/>
        </w:rPr>
        <w:t>Board</w:t>
      </w:r>
      <w:r w:rsidRPr="00620195">
        <w:rPr>
          <w:color w:val="C00000"/>
        </w:rPr>
        <w:t xml:space="preserve"> </w:t>
      </w:r>
      <w:r>
        <w:t xml:space="preserve">knows or has reason to know that such materials </w:t>
      </w:r>
      <w:r w:rsidR="00424C63">
        <w:t xml:space="preserve">or services </w:t>
      </w:r>
      <w:r>
        <w:t xml:space="preserve">were used or an action occurred that would violate EC 220, the </w:t>
      </w:r>
      <w:r w:rsidRPr="00620195">
        <w:rPr>
          <w:b/>
          <w:bCs/>
          <w:color w:val="C00000"/>
        </w:rPr>
        <w:t>Board</w:t>
      </w:r>
      <w:r>
        <w:t xml:space="preserve"> will investigate and remediate the action, which may include, but is not limited to, the implementation of restorative justice practices. Regardless, a complaint </w:t>
      </w:r>
      <w:r w:rsidR="00424C63">
        <w:t xml:space="preserve">may be filed by any member of the public under the </w:t>
      </w:r>
      <w:r w:rsidR="00424C63" w:rsidRPr="00424C63">
        <w:rPr>
          <w:b/>
          <w:bCs/>
          <w:color w:val="C00000"/>
        </w:rPr>
        <w:t>District’s</w:t>
      </w:r>
      <w:r w:rsidR="00424C63">
        <w:rPr>
          <w:b/>
          <w:bCs/>
        </w:rPr>
        <w:t xml:space="preserve"> </w:t>
      </w:r>
      <w:r w:rsidR="00424C63">
        <w:t>Uniform Complaint Procedures, or it may be directly filed with the State Superintendent of Public Instruction (SPPI)</w:t>
      </w:r>
      <w:r w:rsidR="004D312A">
        <w:t>, as described below</w:t>
      </w:r>
      <w:r w:rsidR="00424C63">
        <w:t xml:space="preserve">. Complaints may be filed anonymously if the complainant provides evidence or information leading to evidence to support an allegation of noncompliance. </w:t>
      </w:r>
    </w:p>
    <w:p w14:paraId="5DC56FFA" w14:textId="1FF306B2" w:rsidR="00743ABB" w:rsidRDefault="004C4094" w:rsidP="00424C63">
      <w:pPr>
        <w:spacing w:after="120"/>
      </w:pPr>
      <w:r>
        <w:t xml:space="preserve">Additionally, the </w:t>
      </w:r>
      <w:r w:rsidRPr="00620195">
        <w:rPr>
          <w:b/>
          <w:bCs/>
          <w:color w:val="C00000"/>
        </w:rPr>
        <w:t>Board</w:t>
      </w:r>
      <w:r>
        <w:t xml:space="preserve"> wi</w:t>
      </w:r>
      <w:r w:rsidRPr="004C4094">
        <w:t xml:space="preserve">ll not adopt any textbooks or other instructional materials that contain any matter reflecting adversely upon persons on the basis of race or ethnicity, gender, religion, disability, nationality, or sexual orientation, or because of a characteristic listed in </w:t>
      </w:r>
      <w:r>
        <w:t>EC</w:t>
      </w:r>
      <w:r w:rsidRPr="004C4094">
        <w:t xml:space="preserve"> 220, or that violates </w:t>
      </w:r>
      <w:r>
        <w:t xml:space="preserve">EC </w:t>
      </w:r>
      <w:r w:rsidRPr="004C4094">
        <w:t>243, 244, 51500, or 60044</w:t>
      </w:r>
      <w:r>
        <w:t xml:space="preserve">. However, the </w:t>
      </w:r>
      <w:r w:rsidRPr="00620195">
        <w:rPr>
          <w:b/>
          <w:bCs/>
          <w:color w:val="C00000"/>
        </w:rPr>
        <w:t>Board</w:t>
      </w:r>
      <w:r>
        <w:t xml:space="preserve"> </w:t>
      </w:r>
      <w:r w:rsidR="004D312A">
        <w:t>does</w:t>
      </w:r>
      <w:r>
        <w:t xml:space="preserve"> not prohibit the continued use of </w:t>
      </w:r>
      <w:r w:rsidRPr="004C4094">
        <w:t xml:space="preserve">an appropriately adopted textbook, instructional material, or curriculum on the basis that it contains inclusive and diverse perspectives, including those in compliance with </w:t>
      </w:r>
      <w:r>
        <w:t>EC</w:t>
      </w:r>
      <w:r w:rsidRPr="004C4094">
        <w:t xml:space="preserve"> 51204.5, 51933, 51934, and 60040</w:t>
      </w:r>
      <w:r>
        <w:t>.</w:t>
      </w:r>
    </w:p>
    <w:p w14:paraId="32CB8F01" w14:textId="6425C48F" w:rsidR="00F07F02" w:rsidRDefault="00F07F02" w:rsidP="00E8600E">
      <w:r>
        <w:rPr>
          <w:u w:val="single"/>
        </w:rPr>
        <w:t>Instruction &amp; School-Sponsored Activities</w:t>
      </w:r>
    </w:p>
    <w:p w14:paraId="78CCD109" w14:textId="4C8E3C01" w:rsidR="006E701D" w:rsidRPr="004C4094" w:rsidRDefault="00F07F02" w:rsidP="00F07F02">
      <w:pPr>
        <w:spacing w:after="120"/>
      </w:pPr>
      <w:r>
        <w:t>No instruction or school-sponsored activity may promote</w:t>
      </w:r>
      <w:r w:rsidRPr="00F07F02">
        <w:t xml:space="preserve"> a discriminatory bias on the basis of race or ethnicity, gender, religion, disability, nationality, or sexual orientation, or </w:t>
      </w:r>
      <w:r>
        <w:t>a characteristic specified in EC</w:t>
      </w:r>
      <w:r w:rsidRPr="00F07F02">
        <w:t xml:space="preserve"> 220.</w:t>
      </w:r>
      <w:r>
        <w:t xml:space="preserve"> </w:t>
      </w:r>
      <w:r w:rsidRPr="00F07F02">
        <w:t xml:space="preserve">Teacher instruction </w:t>
      </w:r>
      <w:r>
        <w:t xml:space="preserve">must </w:t>
      </w:r>
      <w:r w:rsidRPr="00F07F02">
        <w:t>be factually accurate and align</w:t>
      </w:r>
      <w:r>
        <w:t>ed</w:t>
      </w:r>
      <w:r w:rsidRPr="00F07F02">
        <w:t xml:space="preserve"> with the adopted curriculum and standards, and be consistent with accepted standards of professional responsibility, rather than advocacy, personal opinion, bias, or partisanship.</w:t>
      </w:r>
      <w:r w:rsidR="004C4094">
        <w:t xml:space="preserve"> </w:t>
      </w:r>
      <w:r w:rsidR="004C4094" w:rsidRPr="004C4094">
        <w:t>Discriminatory bias in instruction and school-sponsored activities does not require a showing of direct harm to members of a protected group</w:t>
      </w:r>
      <w:r w:rsidR="004C4094">
        <w:t>, and</w:t>
      </w:r>
      <w:r w:rsidR="004C4094" w:rsidRPr="004C4094">
        <w:t xml:space="preserve"> </w:t>
      </w:r>
      <w:r w:rsidR="004C4094">
        <w:t>m</w:t>
      </w:r>
      <w:r w:rsidR="004C4094" w:rsidRPr="004C4094">
        <w:t>embers of a protected group do not need to be present while the discriminatory bias is occurring for the act to be considered discriminatory bias.</w:t>
      </w:r>
      <w:r w:rsidR="004C4094">
        <w:t xml:space="preserve"> Corrective action will be taken if the </w:t>
      </w:r>
      <w:r w:rsidR="004C4094" w:rsidRPr="00620195">
        <w:rPr>
          <w:b/>
          <w:bCs/>
          <w:color w:val="C00000"/>
        </w:rPr>
        <w:t>Board</w:t>
      </w:r>
      <w:r w:rsidR="004C4094">
        <w:rPr>
          <w:color w:val="C00000"/>
        </w:rPr>
        <w:t xml:space="preserve"> </w:t>
      </w:r>
      <w:r w:rsidR="004C4094">
        <w:t>finds the instruction or school-sponsored activities to be discriminatory.</w:t>
      </w:r>
    </w:p>
    <w:p w14:paraId="36FCB0B4" w14:textId="647C3610" w:rsidR="00F07F02" w:rsidRPr="00F07F02" w:rsidRDefault="00F07F02" w:rsidP="00F07F02">
      <w:pPr>
        <w:spacing w:after="120"/>
      </w:pPr>
      <w:r>
        <w:t>Parents may review the instructional materials used; access will be provided within a reasonable amount of time in accordance with EC 49091.10 and the California Public Records Act.</w:t>
      </w:r>
    </w:p>
    <w:p w14:paraId="70BBF319" w14:textId="12CBC71C" w:rsidR="00E8600E" w:rsidRPr="00E8600E" w:rsidRDefault="004C4094" w:rsidP="00E8600E">
      <w:pPr>
        <w:rPr>
          <w:u w:val="single"/>
        </w:rPr>
      </w:pPr>
      <w:r>
        <w:rPr>
          <w:u w:val="single"/>
        </w:rPr>
        <w:t xml:space="preserve">Appeals and </w:t>
      </w:r>
      <w:r w:rsidR="00E8600E">
        <w:rPr>
          <w:u w:val="single"/>
        </w:rPr>
        <w:t>Direct Filing with the SSPI</w:t>
      </w:r>
    </w:p>
    <w:p w14:paraId="2198464E" w14:textId="445A44D3" w:rsidR="004C4094" w:rsidRDefault="004C4094" w:rsidP="00424C63">
      <w:pPr>
        <w:spacing w:after="120"/>
      </w:pPr>
      <w:r>
        <w:t>An appeal of the LEA’s decision on a complaint of prohibited discrimination may be filed with the SSPI within 30 days of receiving the LEA’s decision. A complaint</w:t>
      </w:r>
      <w:r w:rsidR="004D312A">
        <w:t xml:space="preserve"> of prohibited discrimination</w:t>
      </w:r>
      <w:r>
        <w:t xml:space="preserve"> can also be filed directly with the SSPI </w:t>
      </w:r>
      <w:r w:rsidR="004D312A">
        <w:t>as a result of the LEA’s failure to issue an investigation report (or final decision) within the 60-calendar-day timeline for UCP complaints.</w:t>
      </w:r>
    </w:p>
    <w:p w14:paraId="7C3D1C86" w14:textId="2EA240AF" w:rsidR="00620195" w:rsidRDefault="00424C63" w:rsidP="00424C63">
      <w:pPr>
        <w:spacing w:after="120"/>
      </w:pPr>
      <w:r>
        <w:t xml:space="preserve">When directly filing with the SSPI, the complainant must identify the basis for direct filing, providing evidence and reason(s) to support immediate action by the SPPI. In response to such a complaint, the SPPI may directly intervene without waiting for the results of the </w:t>
      </w:r>
      <w:r w:rsidRPr="00424C63">
        <w:rPr>
          <w:b/>
          <w:bCs/>
          <w:color w:val="C00000"/>
        </w:rPr>
        <w:t>District’s</w:t>
      </w:r>
      <w:r>
        <w:t xml:space="preserve"> investigation.</w:t>
      </w:r>
    </w:p>
    <w:p w14:paraId="2135D7E9" w14:textId="02B142A2" w:rsidR="004D312A" w:rsidRPr="00424C63" w:rsidRDefault="004D312A" w:rsidP="00424C63">
      <w:pPr>
        <w:spacing w:after="120"/>
      </w:pPr>
      <w:r>
        <w:t>C</w:t>
      </w:r>
      <w:r w:rsidRPr="004D312A">
        <w:t>ivil law remedies, including, but not limited to, injunctions, restraining orders, or other remedies or orders may also be available to complainants.</w:t>
      </w:r>
    </w:p>
    <w:p w14:paraId="09E7B3BE" w14:textId="3320E047" w:rsidR="00234B52" w:rsidRDefault="003F1F46" w:rsidP="00B9580E">
      <w:r>
        <w:rPr>
          <w:u w:val="single"/>
        </w:rPr>
        <w:t>Office of Civil Rights</w:t>
      </w:r>
    </w:p>
    <w:p w14:paraId="5ED7C8FB" w14:textId="2E1A6C52" w:rsidR="00D13E00" w:rsidRDefault="006D550F" w:rsidP="008751FA">
      <w:r>
        <w:t xml:space="preserve">The Office of Civil Rights (OCR), under the administration of the </w:t>
      </w:r>
      <w:r w:rsidR="008751FA">
        <w:t xml:space="preserve">California </w:t>
      </w:r>
      <w:r>
        <w:t>Government Operations Agency</w:t>
      </w:r>
      <w:r w:rsidR="008751FA">
        <w:t xml:space="preserve"> (hereafter, “Agency”)</w:t>
      </w:r>
      <w:r>
        <w:t>, has been established with the purpose of working directly with local educational agencies (LEA) to prevent and address discrimination and bias as specified in EC 220.</w:t>
      </w:r>
      <w:r w:rsidR="00D13E00">
        <w:t xml:space="preserve"> OCR will do all of the following,</w:t>
      </w:r>
      <w:r w:rsidR="008751FA">
        <w:t xml:space="preserve"> in consultation with CDE:</w:t>
      </w:r>
    </w:p>
    <w:p w14:paraId="7CAB0F73" w14:textId="218667E4" w:rsidR="008751FA" w:rsidRDefault="008751FA" w:rsidP="00CA7A02">
      <w:pPr>
        <w:pStyle w:val="ListParagraph"/>
        <w:numPr>
          <w:ilvl w:val="0"/>
          <w:numId w:val="83"/>
        </w:numPr>
        <w:spacing w:after="120"/>
      </w:pPr>
      <w:r>
        <w:t>Provide education and educational resources to identify and prevent antisemitism and other forms of discrimination and bias, and share relevant laws and regulations with educational state agencies, LEAs, and community stakeholders.</w:t>
      </w:r>
    </w:p>
    <w:p w14:paraId="497CB99F" w14:textId="2C51988F" w:rsidR="008751FA" w:rsidRDefault="008751FA" w:rsidP="00CA7A02">
      <w:pPr>
        <w:pStyle w:val="ListParagraph"/>
        <w:numPr>
          <w:ilvl w:val="0"/>
          <w:numId w:val="83"/>
        </w:numPr>
        <w:spacing w:after="120"/>
      </w:pPr>
      <w:r>
        <w:t xml:space="preserve">Annually submit a report to the Agency, the SSPI, the executive director of the state board, and the Legislature on the state of discrimination and bias in all LEAs serving TK-12 students. The report will include specific </w:t>
      </w:r>
      <w:r>
        <w:lastRenderedPageBreak/>
        <w:t>information on the type of discrimination or bias against a group protected by EC 220 and made publicly available on the Agency’s website.</w:t>
      </w:r>
    </w:p>
    <w:p w14:paraId="50E9DE1B" w14:textId="3B6CB89F" w:rsidR="008751FA" w:rsidRDefault="008751FA" w:rsidP="00CA7A02">
      <w:pPr>
        <w:pStyle w:val="ListParagraph"/>
        <w:numPr>
          <w:ilvl w:val="0"/>
          <w:numId w:val="83"/>
        </w:numPr>
        <w:spacing w:after="120"/>
      </w:pPr>
      <w:r>
        <w:t>Recommend strategies to combat discrimination or bias against groups protected by EC 220 in LEAs serving TK-12 students to CDE and LEAs, including proactive strategies using a restorative justice approach with a focus on repairing harm, fostering empathy, and healing relationships.</w:t>
      </w:r>
    </w:p>
    <w:p w14:paraId="36FA8761" w14:textId="4C4D21EA" w:rsidR="008751FA" w:rsidRDefault="008751FA" w:rsidP="00CA7A02">
      <w:pPr>
        <w:pStyle w:val="ListParagraph"/>
        <w:numPr>
          <w:ilvl w:val="0"/>
          <w:numId w:val="83"/>
        </w:numPr>
        <w:spacing w:after="120"/>
      </w:pPr>
      <w:r>
        <w:t>Annually review CDE’s report that includes a summary of all complaints made under the uniform complaint procedures (UCP) that involve discrimination as defined in EC 220, with specific information on the type of discrimination or bias, any action taken by CDE in response to each complaint and the timeline for that action, and the disposition of each complaint.</w:t>
      </w:r>
    </w:p>
    <w:p w14:paraId="4BFFCA49" w14:textId="42B93BC1" w:rsidR="008751FA" w:rsidRDefault="008751FA" w:rsidP="00CA7A02">
      <w:pPr>
        <w:pStyle w:val="ListParagraph"/>
        <w:numPr>
          <w:ilvl w:val="0"/>
          <w:numId w:val="83"/>
        </w:numPr>
        <w:spacing w:after="120"/>
      </w:pPr>
      <w:r>
        <w:t xml:space="preserve">Advise on subsequent action regarding </w:t>
      </w:r>
      <w:r w:rsidR="00B86F82">
        <w:t xml:space="preserve">UCP </w:t>
      </w:r>
      <w:r>
        <w:t xml:space="preserve">complaints that involve discrimination as defined in </w:t>
      </w:r>
      <w:r w:rsidR="00B86F82">
        <w:t>EC</w:t>
      </w:r>
      <w:r>
        <w:t xml:space="preserve"> 220</w:t>
      </w:r>
      <w:r w:rsidR="00B86F82">
        <w:t>.</w:t>
      </w:r>
    </w:p>
    <w:p w14:paraId="7C488AFF" w14:textId="2AE9A6CA" w:rsidR="00D13E00" w:rsidRDefault="008751FA" w:rsidP="00CA7A02">
      <w:pPr>
        <w:pStyle w:val="ListParagraph"/>
        <w:numPr>
          <w:ilvl w:val="0"/>
          <w:numId w:val="83"/>
        </w:numPr>
        <w:spacing w:after="120"/>
      </w:pPr>
      <w:r>
        <w:t xml:space="preserve">Provide assistance, in consultation with the office of the Attorney General and </w:t>
      </w:r>
      <w:r w:rsidR="00B86F82">
        <w:t>CDE</w:t>
      </w:r>
      <w:r>
        <w:t xml:space="preserve">, on proper protocols to respond to discrimination complaints filed </w:t>
      </w:r>
      <w:r w:rsidR="00B86F82">
        <w:t>under the UCP</w:t>
      </w:r>
      <w:r>
        <w:t>.</w:t>
      </w:r>
    </w:p>
    <w:p w14:paraId="1550F625" w14:textId="64F510B6" w:rsidR="006D550F" w:rsidRDefault="00D13E00" w:rsidP="006D550F">
      <w:r>
        <w:t xml:space="preserve">Appointed by the Governor and confirmed by the Senate, </w:t>
      </w:r>
      <w:r w:rsidR="006D550F">
        <w:t>the Antisemitism Prevention Coordinator</w:t>
      </w:r>
      <w:r>
        <w:t xml:space="preserve">, in consultation with CDE, </w:t>
      </w:r>
      <w:r w:rsidR="006D550F">
        <w:t>is tasked with the following:</w:t>
      </w:r>
    </w:p>
    <w:p w14:paraId="43583409" w14:textId="49CF5862" w:rsidR="006D550F" w:rsidRDefault="006D550F" w:rsidP="00CA7A02">
      <w:pPr>
        <w:pStyle w:val="ListParagraph"/>
        <w:numPr>
          <w:ilvl w:val="0"/>
          <w:numId w:val="82"/>
        </w:numPr>
      </w:pPr>
      <w:r>
        <w:t>Develop, consult on, and provide antisemitism education to LEA personnel</w:t>
      </w:r>
      <w:r w:rsidR="00D13E00">
        <w:t>, including members of the governing board/body,</w:t>
      </w:r>
      <w:r>
        <w:t xml:space="preserve"> to identify and proactively prevent antisemitism.</w:t>
      </w:r>
    </w:p>
    <w:p w14:paraId="29D10833" w14:textId="79511986" w:rsidR="006D550F" w:rsidRDefault="006D550F" w:rsidP="00CA7A02">
      <w:pPr>
        <w:pStyle w:val="ListParagraph"/>
        <w:numPr>
          <w:ilvl w:val="0"/>
          <w:numId w:val="82"/>
        </w:numPr>
      </w:pPr>
      <w:r>
        <w:t>Make recommendations on legislation necessary for the prevention of antisemitism in educational settings.</w:t>
      </w:r>
    </w:p>
    <w:p w14:paraId="53345894" w14:textId="7E4FA5E1" w:rsidR="006D550F" w:rsidRDefault="006D550F" w:rsidP="00CA7A02">
      <w:pPr>
        <w:pStyle w:val="ListParagraph"/>
        <w:numPr>
          <w:ilvl w:val="0"/>
          <w:numId w:val="82"/>
        </w:numPr>
      </w:pPr>
      <w:r>
        <w:t xml:space="preserve">Engage and advise on the actions taken by the </w:t>
      </w:r>
      <w:r w:rsidR="00D13E00">
        <w:t>OCR</w:t>
      </w:r>
      <w:r>
        <w:t xml:space="preserve"> on issues relating to antisemitism and the Jewish community.</w:t>
      </w:r>
    </w:p>
    <w:p w14:paraId="1A370D9E" w14:textId="5C6114BA" w:rsidR="006D550F" w:rsidRDefault="006D550F" w:rsidP="00CA7A02">
      <w:pPr>
        <w:pStyle w:val="ListParagraph"/>
        <w:numPr>
          <w:ilvl w:val="0"/>
          <w:numId w:val="82"/>
        </w:numPr>
      </w:pPr>
      <w:r>
        <w:t xml:space="preserve">Engage with </w:t>
      </w:r>
      <w:r w:rsidR="00D13E00">
        <w:t>LEAs</w:t>
      </w:r>
      <w:r>
        <w:t xml:space="preserve"> on the handling of antisemitism.</w:t>
      </w:r>
    </w:p>
    <w:p w14:paraId="4D1236CC" w14:textId="2379716B" w:rsidR="006D550F" w:rsidRDefault="00D13E00" w:rsidP="00CA7A02">
      <w:pPr>
        <w:pStyle w:val="ListParagraph"/>
        <w:numPr>
          <w:ilvl w:val="0"/>
          <w:numId w:val="82"/>
        </w:numPr>
      </w:pPr>
      <w:r>
        <w:t>T</w:t>
      </w:r>
      <w:r w:rsidR="006D550F">
        <w:t xml:space="preserve">rack and report to the Legislature, the executive director of the state board, and the </w:t>
      </w:r>
      <w:r>
        <w:t>S</w:t>
      </w:r>
      <w:r w:rsidR="008751FA">
        <w:t>S</w:t>
      </w:r>
      <w:r>
        <w:t>PI</w:t>
      </w:r>
      <w:r w:rsidR="006D550F">
        <w:t xml:space="preserve"> complaints and resolutions or lack of resolutions of complaints made pursuant to </w:t>
      </w:r>
      <w:r>
        <w:t>EC</w:t>
      </w:r>
      <w:r w:rsidR="006D550F">
        <w:t xml:space="preserve"> 33315 relating to antisemitism in all </w:t>
      </w:r>
      <w:r>
        <w:t xml:space="preserve">LEAs </w:t>
      </w:r>
      <w:r w:rsidR="006D550F">
        <w:t>serving</w:t>
      </w:r>
      <w:r>
        <w:t xml:space="preserve"> </w:t>
      </w:r>
      <w:r w:rsidR="008751FA">
        <w:t xml:space="preserve">TK-12 </w:t>
      </w:r>
      <w:r>
        <w:t>students.</w:t>
      </w:r>
    </w:p>
    <w:p w14:paraId="20A749EA" w14:textId="4BB34576" w:rsidR="006D550F" w:rsidRDefault="006D550F" w:rsidP="00CA7A02">
      <w:pPr>
        <w:pStyle w:val="ListParagraph"/>
        <w:numPr>
          <w:ilvl w:val="0"/>
          <w:numId w:val="82"/>
        </w:numPr>
        <w:spacing w:after="120"/>
      </w:pPr>
      <w:r>
        <w:t>Engage with relevant community stakeholders in the execution of their duties.</w:t>
      </w:r>
    </w:p>
    <w:p w14:paraId="42AD63D4" w14:textId="59D7683D" w:rsidR="00D13E00" w:rsidRPr="003F1F46" w:rsidRDefault="00D13E00" w:rsidP="00D13E00">
      <w:r>
        <w:t xml:space="preserve">Any reports or summaries provided by OCR will not contain any personally identifying information about any individual, and the information will be sufficiently deidentified to prevent the identification of the individuals involved in the complaint. </w:t>
      </w:r>
      <w:r w:rsidRPr="00D13E00">
        <w:t xml:space="preserve">The underlying data </w:t>
      </w:r>
      <w:r>
        <w:t>is</w:t>
      </w:r>
      <w:r w:rsidRPr="00D13E00">
        <w:t xml:space="preserve"> confidential and protected from public disclosure, including disclosure pursuant to the California Public Records Act, except that the information may be disclosable to the same extent as the data was disclosable by the entity that collected the data.</w:t>
      </w:r>
    </w:p>
    <w:p w14:paraId="7D6A19C0" w14:textId="77777777" w:rsidR="00B9580E" w:rsidRDefault="00B9580E" w:rsidP="00B9580E"/>
    <w:p w14:paraId="578B1E3D" w14:textId="0C9FFE28" w:rsidR="00B933AF" w:rsidRPr="000E058C" w:rsidRDefault="00B933AF" w:rsidP="00F40ECD">
      <w:pPr>
        <w:pStyle w:val="Heading2"/>
      </w:pPr>
      <w:bookmarkStart w:id="42" w:name="_Toc222751949"/>
      <w:r w:rsidRPr="00903451">
        <w:t>Educational Equity: Immigration &amp; Citizenship Status</w:t>
      </w:r>
      <w:bookmarkEnd w:id="42"/>
    </w:p>
    <w:p w14:paraId="63B88FC3" w14:textId="0BC7C707" w:rsidR="00B933AF" w:rsidRPr="000E058C" w:rsidRDefault="00B933AF" w:rsidP="00B933AF">
      <w:pPr>
        <w:spacing w:after="120"/>
      </w:pPr>
      <w:r w:rsidRPr="000E058C">
        <w:rPr>
          <w:b/>
          <w:bCs/>
          <w:i/>
          <w:iCs/>
          <w:u w:val="single"/>
        </w:rPr>
        <w:t>Reference</w:t>
      </w:r>
      <w:r w:rsidRPr="000E058C">
        <w:rPr>
          <w:b/>
          <w:bCs/>
          <w:i/>
          <w:iCs/>
        </w:rPr>
        <w:t xml:space="preserve">: </w:t>
      </w:r>
      <w:r w:rsidRPr="000E058C">
        <w:t>EC 234.7</w:t>
      </w:r>
    </w:p>
    <w:p w14:paraId="3A700860" w14:textId="323196BF" w:rsidR="00B933AF" w:rsidRPr="000E058C" w:rsidRDefault="00B933AF" w:rsidP="00600643">
      <w:pPr>
        <w:spacing w:after="120"/>
        <w:jc w:val="left"/>
      </w:pPr>
      <w:r w:rsidRPr="000E058C">
        <w:rPr>
          <w:b/>
          <w:bCs/>
          <w:i/>
          <w:iCs/>
          <w:u w:val="single"/>
        </w:rPr>
        <w:t>BP/AR</w:t>
      </w:r>
      <w:r w:rsidRPr="000E058C">
        <w:rPr>
          <w:b/>
          <w:bCs/>
          <w:i/>
          <w:iCs/>
        </w:rPr>
        <w:t>:</w:t>
      </w:r>
      <w:r w:rsidRPr="000E058C">
        <w:t xml:space="preserve"> </w:t>
      </w:r>
      <w:r w:rsidR="00600643" w:rsidRPr="000E058C">
        <w:t xml:space="preserve">0410 – Nondiscrimination in District Programs and Activities; </w:t>
      </w:r>
      <w:r w:rsidR="002A7372" w:rsidRPr="002A7372">
        <w:rPr>
          <w:highlight w:val="cyan"/>
        </w:rPr>
        <w:t>1445</w:t>
      </w:r>
      <w:r w:rsidRPr="000E058C">
        <w:t xml:space="preserve"> – Response to Immigration Enforcement</w:t>
      </w:r>
    </w:p>
    <w:p w14:paraId="76FE3139" w14:textId="4E804996" w:rsidR="00B933AF" w:rsidRPr="000E058C" w:rsidRDefault="00B933AF" w:rsidP="00B933AF">
      <w:pPr>
        <w:spacing w:after="120"/>
      </w:pPr>
      <w:r w:rsidRPr="000E058C">
        <w:rPr>
          <w:b/>
          <w:bCs/>
          <w:i/>
          <w:iCs/>
          <w:u w:val="single"/>
        </w:rPr>
        <w:t>Details</w:t>
      </w:r>
      <w:r w:rsidRPr="000E058C">
        <w:rPr>
          <w:b/>
          <w:bCs/>
          <w:i/>
          <w:iCs/>
        </w:rPr>
        <w:t>:</w:t>
      </w:r>
      <w:r w:rsidR="0038657B" w:rsidRPr="000E058C">
        <w:t xml:space="preserve"> Compliance with </w:t>
      </w:r>
      <w:r w:rsidR="0038657B" w:rsidRPr="002A7372">
        <w:rPr>
          <w:highlight w:val="cyan"/>
        </w:rPr>
        <w:t>EC 234.7(</w:t>
      </w:r>
      <w:r w:rsidR="002A7372" w:rsidRPr="002A7372">
        <w:rPr>
          <w:highlight w:val="cyan"/>
        </w:rPr>
        <w:t>e</w:t>
      </w:r>
      <w:r w:rsidR="0038657B" w:rsidRPr="002A7372">
        <w:rPr>
          <w:highlight w:val="cyan"/>
        </w:rPr>
        <w:t>)(1)</w:t>
      </w:r>
      <w:r w:rsidR="002A7372" w:rsidRPr="002A7372">
        <w:rPr>
          <w:highlight w:val="cyan"/>
        </w:rPr>
        <w:t>(A)</w:t>
      </w:r>
      <w:r w:rsidR="0038657B" w:rsidRPr="000E058C">
        <w:t xml:space="preserve">, “Provide information to parents and guardians, as appropriate, regarding their </w:t>
      </w:r>
      <w:r w:rsidR="002A7372">
        <w:t>child</w:t>
      </w:r>
      <w:r w:rsidR="0038657B" w:rsidRPr="000E058C">
        <w:t xml:space="preserve">’s right to a free public education, regardless of immigration status or religious beliefs. This information shall include </w:t>
      </w:r>
      <w:r w:rsidR="0038657B" w:rsidRPr="00935808">
        <w:rPr>
          <w:highlight w:val="cyan"/>
        </w:rPr>
        <w:t>information relating to</w:t>
      </w:r>
      <w:r w:rsidR="00935808" w:rsidRPr="00935808">
        <w:rPr>
          <w:highlight w:val="cyan"/>
        </w:rPr>
        <w:t xml:space="preserve"> both of the following: (i) The Immigration-Enforcement Actions at California Schools Guide for Students and Families, also known as “Know Your Educational Rights,” developed by the Attorney General. (ii) “Promoting a Safe and Secure Learning Environment for All: Guidance and Model Policies to Assist California’s K–12 Schools in Responding to Immigration Issues” issued by the Attorney General on January 6, 2025, including, but not limited to, information related to plans for family safety, the caregiver’s authorization affidavit in [FC 6552], and the importance of providing the school with, and regularly updating, emergency contact information, including secondary and additional contact information. The provided information shall be revised as necessary to be consistent with any revisions or updates to the guidance issued by the Attorney General.</w:t>
      </w:r>
      <w:r w:rsidR="0038657B" w:rsidRPr="00935808">
        <w:rPr>
          <w:highlight w:val="cyan"/>
        </w:rPr>
        <w:t>”</w:t>
      </w:r>
    </w:p>
    <w:p w14:paraId="7A7F23AE" w14:textId="52FEBBA0" w:rsidR="00B85810" w:rsidRDefault="00B933AF" w:rsidP="00B933AF">
      <w:pPr>
        <w:spacing w:after="120"/>
      </w:pPr>
      <w:r w:rsidRPr="000E058C">
        <w:rPr>
          <w:b/>
          <w:bCs/>
          <w:i/>
          <w:iCs/>
          <w:u w:val="single"/>
        </w:rPr>
        <w:t>Additional Notes</w:t>
      </w:r>
      <w:r w:rsidRPr="000E058C">
        <w:rPr>
          <w:b/>
          <w:bCs/>
          <w:i/>
          <w:iCs/>
        </w:rPr>
        <w:t>:</w:t>
      </w:r>
      <w:r w:rsidR="0038657B" w:rsidRPr="000E058C">
        <w:t xml:space="preserve"> </w:t>
      </w:r>
      <w:r w:rsidR="00BE5DB7" w:rsidRPr="000E058C">
        <w:t xml:space="preserve">The Attorney General </w:t>
      </w:r>
      <w:r w:rsidR="00B85810">
        <w:t xml:space="preserve">(AG) </w:t>
      </w:r>
      <w:r w:rsidR="00BE5DB7" w:rsidRPr="000E058C">
        <w:t xml:space="preserve">updated its guidance document, </w:t>
      </w:r>
      <w:r w:rsidR="00BE5DB7" w:rsidRPr="00935808">
        <w:t>“</w:t>
      </w:r>
      <w:hyperlink r:id="rId58" w:history="1">
        <w:r w:rsidR="00BE5DB7" w:rsidRPr="006B5B2D">
          <w:rPr>
            <w:rStyle w:val="Hyperlink"/>
          </w:rPr>
          <w:t>Promoting a Safe and Secure Learning Environment for All</w:t>
        </w:r>
      </w:hyperlink>
      <w:r w:rsidR="00BE5DB7" w:rsidRPr="00935808">
        <w:t>”</w:t>
      </w:r>
      <w:r w:rsidR="00BE5DB7" w:rsidRPr="000E058C">
        <w:t xml:space="preserve">, in </w:t>
      </w:r>
      <w:r w:rsidR="00BE5DB7" w:rsidRPr="00903451">
        <w:rPr>
          <w:highlight w:val="cyan"/>
        </w:rPr>
        <w:t>December 202</w:t>
      </w:r>
      <w:r w:rsidR="00935808" w:rsidRPr="00903451">
        <w:rPr>
          <w:highlight w:val="cyan"/>
        </w:rPr>
        <w:t>5</w:t>
      </w:r>
      <w:r w:rsidR="00BE5DB7" w:rsidRPr="000E058C">
        <w:t xml:space="preserve">. </w:t>
      </w:r>
      <w:r w:rsidR="00B85810">
        <w:t>LEAs will need to check for any updates published by the AG.</w:t>
      </w:r>
    </w:p>
    <w:p w14:paraId="10B35C8F" w14:textId="2B51E0C1" w:rsidR="00B933AF" w:rsidRPr="000E058C" w:rsidRDefault="0038657B" w:rsidP="00B933AF">
      <w:pPr>
        <w:spacing w:after="120"/>
      </w:pPr>
      <w:r w:rsidRPr="000E058C">
        <w:t>LEAs may either choose to include the “</w:t>
      </w:r>
      <w:r w:rsidR="00A741EE">
        <w:t>K</w:t>
      </w:r>
      <w:r w:rsidRPr="000E058C">
        <w:t xml:space="preserve">now </w:t>
      </w:r>
      <w:r w:rsidR="00A741EE">
        <w:t>Y</w:t>
      </w:r>
      <w:r w:rsidRPr="000E058C">
        <w:t xml:space="preserve">our </w:t>
      </w:r>
      <w:r w:rsidR="00A741EE">
        <w:t>E</w:t>
      </w:r>
      <w:r w:rsidR="00633931" w:rsidRPr="000E058C">
        <w:t xml:space="preserve">ducational </w:t>
      </w:r>
      <w:r w:rsidR="00A741EE">
        <w:t>R</w:t>
      </w:r>
      <w:r w:rsidRPr="000E058C">
        <w:t xml:space="preserve">ights” information </w:t>
      </w:r>
      <w:r w:rsidR="00935808">
        <w:t>as part of the notification</w:t>
      </w:r>
      <w:r w:rsidRPr="000E058C">
        <w:t xml:space="preserve"> or separately as an appendix.</w:t>
      </w:r>
      <w:r w:rsidR="00633931" w:rsidRPr="000E058C">
        <w:t xml:space="preserve"> </w:t>
      </w:r>
      <w:r w:rsidR="00B85810" w:rsidRPr="00B85810">
        <w:rPr>
          <w:highlight w:val="cyan"/>
        </w:rPr>
        <w:t>This information will also need to be posted in the administrative buildings and on the websites of the LEA and each of its schoolsites in every language provided by the AG’s office.</w:t>
      </w:r>
      <w:r w:rsidR="00B85810">
        <w:t xml:space="preserve"> </w:t>
      </w:r>
    </w:p>
    <w:p w14:paraId="4BF28F5F" w14:textId="77777777" w:rsidR="00B933AF" w:rsidRPr="000E058C" w:rsidRDefault="00B933AF" w:rsidP="00B933AF">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9988220" w14:textId="77EC5596" w:rsidR="00C20BBB" w:rsidRPr="000E058C" w:rsidRDefault="0038657B" w:rsidP="00C20BBB">
      <w:pPr>
        <w:widowControl w:val="0"/>
        <w:rPr>
          <w:rFonts w:cs="Times New Roman"/>
          <w:kern w:val="0"/>
          <w14:ligatures w14:val="none"/>
        </w:rPr>
      </w:pPr>
      <w:bookmarkStart w:id="43" w:name="_Hlk137830279"/>
      <w:r w:rsidRPr="000E058C">
        <w:rPr>
          <w:rFonts w:cs="Times New Roman"/>
          <w:kern w:val="0"/>
          <w14:ligatures w14:val="none"/>
        </w:rPr>
        <w:lastRenderedPageBreak/>
        <w:t>All students have the right to a free public education</w:t>
      </w:r>
      <w:r w:rsidR="00C20BBB" w:rsidRPr="000E058C">
        <w:rPr>
          <w:rFonts w:cs="Times New Roman"/>
          <w:kern w:val="0"/>
          <w14:ligatures w14:val="none"/>
        </w:rPr>
        <w:t xml:space="preserve"> regardless of their immigration status or religious beliefs</w:t>
      </w:r>
      <w:r w:rsidRPr="000E058C">
        <w:rPr>
          <w:rFonts w:cs="Times New Roman"/>
          <w:kern w:val="0"/>
          <w14:ligatures w14:val="none"/>
        </w:rPr>
        <w:t xml:space="preserve">. </w:t>
      </w:r>
      <w:r w:rsidR="00C20BBB" w:rsidRPr="006F6A35">
        <w:rPr>
          <w:rFonts w:cs="Times New Roman"/>
          <w:kern w:val="0"/>
          <w:highlight w:val="cyan"/>
          <w14:ligatures w14:val="none"/>
        </w:rPr>
        <w:t xml:space="preserve">Consistent with state law </w:t>
      </w:r>
      <w:r w:rsidR="00C20BBB" w:rsidRPr="00467777">
        <w:rPr>
          <w:rFonts w:cs="Times New Roman"/>
          <w:kern w:val="0"/>
          <w:highlight w:val="cyan"/>
          <w14:ligatures w14:val="none"/>
        </w:rPr>
        <w:t xml:space="preserve">and </w:t>
      </w:r>
      <w:r w:rsidR="006F6A35" w:rsidRPr="00467777">
        <w:rPr>
          <w:rFonts w:cs="Times New Roman"/>
          <w:kern w:val="0"/>
          <w:highlight w:val="cyan"/>
          <w14:ligatures w14:val="none"/>
        </w:rPr>
        <w:t xml:space="preserve">the </w:t>
      </w:r>
      <w:r w:rsidR="00C20BBB" w:rsidRPr="00467777">
        <w:rPr>
          <w:rFonts w:cs="Times New Roman"/>
          <w:kern w:val="0"/>
          <w:highlight w:val="cyan"/>
          <w14:ligatures w14:val="none"/>
        </w:rPr>
        <w:t>California Office of the Attorney General</w:t>
      </w:r>
      <w:r w:rsidR="006B5B2D" w:rsidRPr="00467777">
        <w:rPr>
          <w:rFonts w:cs="Times New Roman"/>
          <w:kern w:val="0"/>
          <w:highlight w:val="cyan"/>
          <w14:ligatures w14:val="none"/>
        </w:rPr>
        <w:t xml:space="preserve">’s </w:t>
      </w:r>
      <w:r w:rsidR="006B5B2D" w:rsidRPr="006B5B2D">
        <w:rPr>
          <w:rFonts w:cs="Times New Roman"/>
          <w:kern w:val="0"/>
          <w:highlight w:val="cyan"/>
          <w14:ligatures w14:val="none"/>
        </w:rPr>
        <w:t>guidance document, “</w:t>
      </w:r>
      <w:r w:rsidR="006B5B2D" w:rsidRPr="00CD2FB7">
        <w:rPr>
          <w:rFonts w:cs="Times New Roman"/>
          <w:kern w:val="0"/>
          <w:highlight w:val="cyan"/>
          <w14:ligatures w14:val="none"/>
        </w:rPr>
        <w:t>Promoting a Safe and Secure Learning Environment for All</w:t>
      </w:r>
      <w:r w:rsidR="006B5B2D" w:rsidRPr="006B5B2D">
        <w:rPr>
          <w:rFonts w:cs="Times New Roman"/>
          <w:kern w:val="0"/>
          <w:highlight w:val="cyan"/>
          <w14:ligatures w14:val="none"/>
        </w:rPr>
        <w:t>: Guidance and Model Policies to Assist California’s K-12 Schools in Responding to Immigration Issues Guidance and Model Policies to Assist California’s TK-12 Schools in Responding to Requests for Access and Information for Immigration Enforcement Purposes” (December 2025)</w:t>
      </w:r>
      <w:r w:rsidR="00C20BBB" w:rsidRPr="006B5B2D">
        <w:rPr>
          <w:rFonts w:cs="Times New Roman"/>
          <w:kern w:val="0"/>
          <w:highlight w:val="cyan"/>
          <w14:ligatures w14:val="none"/>
        </w:rPr>
        <w:t>,</w:t>
      </w:r>
      <w:r w:rsidR="00C20BBB" w:rsidRPr="000E058C">
        <w:rPr>
          <w:rFonts w:cs="Times New Roman"/>
          <w:kern w:val="0"/>
          <w14:ligatures w14:val="none"/>
        </w:rPr>
        <w:t xml:space="preserve"> the </w:t>
      </w:r>
      <w:r w:rsidR="00C20BBB" w:rsidRPr="000E058C">
        <w:rPr>
          <w:rFonts w:cs="Times New Roman"/>
          <w:b/>
          <w:bCs/>
          <w:color w:val="C00000"/>
          <w:kern w:val="0"/>
          <w14:ligatures w14:val="none"/>
        </w:rPr>
        <w:t>Sample School District</w:t>
      </w:r>
      <w:r w:rsidR="00EE62DE">
        <w:rPr>
          <w:rFonts w:cs="Times New Roman"/>
          <w:color w:val="C00000"/>
          <w:kern w:val="0"/>
          <w14:ligatures w14:val="none"/>
        </w:rPr>
        <w:t xml:space="preserve"> </w:t>
      </w:r>
      <w:r w:rsidR="00EE62DE" w:rsidRPr="00EE62DE">
        <w:rPr>
          <w:rFonts w:cs="Times New Roman"/>
          <w:kern w:val="0"/>
          <w14:ligatures w14:val="none"/>
        </w:rPr>
        <w:t xml:space="preserve">is committed </w:t>
      </w:r>
      <w:r w:rsidR="00EE62DE">
        <w:rPr>
          <w:rFonts w:cs="Times New Roman"/>
          <w:kern w:val="0"/>
          <w14:ligatures w14:val="none"/>
        </w:rPr>
        <w:t>to providing a safe and welcoming place for students, their families, and staff. To that end, the District:</w:t>
      </w:r>
      <w:r w:rsidRPr="000E058C">
        <w:rPr>
          <w:rFonts w:cs="Times New Roman"/>
          <w:kern w:val="0"/>
          <w14:ligatures w14:val="none"/>
        </w:rPr>
        <w:t xml:space="preserve"> </w:t>
      </w:r>
    </w:p>
    <w:p w14:paraId="05BE4EA7" w14:textId="1F1FB267" w:rsidR="00E839B3" w:rsidRPr="000E058C" w:rsidRDefault="00C20BBB" w:rsidP="00CA7A02">
      <w:pPr>
        <w:pStyle w:val="ListParagraph"/>
        <w:widowControl w:val="0"/>
        <w:numPr>
          <w:ilvl w:val="0"/>
          <w:numId w:val="2"/>
        </w:numPr>
        <w:spacing w:after="120"/>
        <w:ind w:left="360"/>
        <w:rPr>
          <w:rFonts w:cs="Times New Roman"/>
          <w:kern w:val="0"/>
          <w14:ligatures w14:val="none"/>
        </w:rPr>
      </w:pPr>
      <w:r w:rsidRPr="000E058C">
        <w:rPr>
          <w:rFonts w:cs="Times New Roman"/>
          <w:kern w:val="0"/>
          <w14:ligatures w14:val="none"/>
        </w:rPr>
        <w:t>P</w:t>
      </w:r>
      <w:r w:rsidR="0038657B" w:rsidRPr="000E058C">
        <w:rPr>
          <w:rFonts w:cs="Times New Roman"/>
          <w:kern w:val="0"/>
          <w14:ligatures w14:val="none"/>
        </w:rPr>
        <w:t xml:space="preserve">rohibits </w:t>
      </w:r>
      <w:r w:rsidR="00E839B3" w:rsidRPr="000E058C">
        <w:rPr>
          <w:rFonts w:cs="Times New Roman"/>
          <w:kern w:val="0"/>
          <w14:ligatures w14:val="none"/>
        </w:rPr>
        <w:t xml:space="preserve">unlawful </w:t>
      </w:r>
      <w:r w:rsidR="0038657B" w:rsidRPr="000E058C">
        <w:rPr>
          <w:rFonts w:cs="Times New Roman"/>
          <w:kern w:val="0"/>
          <w14:ligatures w14:val="none"/>
        </w:rPr>
        <w:t xml:space="preserve">discrimination, harassment, intimidation, and bullying </w:t>
      </w:r>
      <w:r w:rsidR="00E839B3" w:rsidRPr="000E058C">
        <w:rPr>
          <w:rFonts w:cs="Times New Roman"/>
          <w:kern w:val="0"/>
          <w14:ligatures w14:val="none"/>
        </w:rPr>
        <w:t xml:space="preserve">in the </w:t>
      </w:r>
      <w:r w:rsidR="00E839B3" w:rsidRPr="000E058C">
        <w:rPr>
          <w:rFonts w:cs="Times New Roman"/>
          <w:b/>
          <w:bCs/>
          <w:color w:val="C00000"/>
          <w:kern w:val="0"/>
          <w14:ligatures w14:val="none"/>
        </w:rPr>
        <w:t>District’s</w:t>
      </w:r>
      <w:r w:rsidR="00E839B3" w:rsidRPr="000E058C">
        <w:rPr>
          <w:rFonts w:cs="Times New Roman"/>
          <w:b/>
          <w:bCs/>
          <w:kern w:val="0"/>
          <w14:ligatures w14:val="none"/>
        </w:rPr>
        <w:t xml:space="preserve"> </w:t>
      </w:r>
      <w:r w:rsidR="00E839B3" w:rsidRPr="000E058C">
        <w:rPr>
          <w:rFonts w:cs="Times New Roman"/>
          <w:kern w:val="0"/>
          <w14:ligatures w14:val="none"/>
        </w:rPr>
        <w:t xml:space="preserve">programs and activities on the basis of a student’s </w:t>
      </w:r>
      <w:r w:rsidR="00EE62DE" w:rsidRPr="00EE62DE">
        <w:rPr>
          <w:rFonts w:cs="Times New Roman"/>
          <w:kern w:val="0"/>
          <w:highlight w:val="cyan"/>
          <w14:ligatures w14:val="none"/>
        </w:rPr>
        <w:t>or family</w:t>
      </w:r>
      <w:r w:rsidR="00EE62DE">
        <w:rPr>
          <w:rFonts w:cs="Times New Roman"/>
          <w:kern w:val="0"/>
          <w:highlight w:val="cyan"/>
          <w14:ligatures w14:val="none"/>
        </w:rPr>
        <w:t>’</w:t>
      </w:r>
      <w:r w:rsidR="00EE62DE" w:rsidRPr="00EE62DE">
        <w:rPr>
          <w:rFonts w:cs="Times New Roman"/>
          <w:kern w:val="0"/>
          <w:highlight w:val="cyan"/>
          <w14:ligatures w14:val="none"/>
        </w:rPr>
        <w:t>s immigration status or for the refusal to provide information related to the student</w:t>
      </w:r>
      <w:r w:rsidR="00EE62DE">
        <w:rPr>
          <w:rFonts w:cs="Times New Roman"/>
          <w:kern w:val="0"/>
          <w:highlight w:val="cyan"/>
          <w14:ligatures w14:val="none"/>
        </w:rPr>
        <w:t>’</w:t>
      </w:r>
      <w:r w:rsidR="00EE62DE" w:rsidRPr="00EE62DE">
        <w:rPr>
          <w:rFonts w:cs="Times New Roman"/>
          <w:kern w:val="0"/>
          <w:highlight w:val="cyan"/>
          <w14:ligatures w14:val="none"/>
        </w:rPr>
        <w:t>s or family</w:t>
      </w:r>
      <w:r w:rsidR="00EE62DE">
        <w:rPr>
          <w:rFonts w:cs="Times New Roman"/>
          <w:kern w:val="0"/>
          <w:highlight w:val="cyan"/>
          <w14:ligatures w14:val="none"/>
        </w:rPr>
        <w:t>’</w:t>
      </w:r>
      <w:r w:rsidR="00EE62DE" w:rsidRPr="00EE62DE">
        <w:rPr>
          <w:rFonts w:cs="Times New Roman"/>
          <w:kern w:val="0"/>
          <w:highlight w:val="cyan"/>
          <w14:ligatures w14:val="none"/>
        </w:rPr>
        <w:t>s immigration status</w:t>
      </w:r>
      <w:r w:rsidR="00D351AE" w:rsidRPr="000E058C">
        <w:rPr>
          <w:rFonts w:cs="Times New Roman"/>
          <w:kern w:val="0"/>
          <w14:ligatures w14:val="none"/>
        </w:rPr>
        <w:t>.</w:t>
      </w:r>
    </w:p>
    <w:p w14:paraId="75F13C5B" w14:textId="16B15440" w:rsidR="00E839B3" w:rsidRPr="000E058C" w:rsidRDefault="00E839B3" w:rsidP="00CA7A02">
      <w:pPr>
        <w:pStyle w:val="ListParagraph"/>
        <w:widowControl w:val="0"/>
        <w:numPr>
          <w:ilvl w:val="0"/>
          <w:numId w:val="2"/>
        </w:numPr>
        <w:spacing w:after="120"/>
        <w:ind w:left="360"/>
        <w:rPr>
          <w:rFonts w:cs="Times New Roman"/>
          <w:kern w:val="0"/>
          <w14:ligatures w14:val="none"/>
        </w:rPr>
      </w:pPr>
      <w:r w:rsidRPr="000E058C">
        <w:rPr>
          <w:rFonts w:cs="Times New Roman"/>
          <w:kern w:val="0"/>
          <w14:ligatures w14:val="none"/>
        </w:rPr>
        <w:t>Resolves and investigates</w:t>
      </w:r>
      <w:r w:rsidR="0038657B" w:rsidRPr="000E058C">
        <w:rPr>
          <w:rFonts w:cs="Times New Roman"/>
          <w:kern w:val="0"/>
          <w14:ligatures w14:val="none"/>
        </w:rPr>
        <w:t xml:space="preserve"> </w:t>
      </w:r>
      <w:r w:rsidRPr="000E058C">
        <w:rPr>
          <w:rFonts w:cs="Times New Roman"/>
          <w:kern w:val="0"/>
          <w14:ligatures w14:val="none"/>
        </w:rPr>
        <w:t xml:space="preserve">allegations of unlawful discrimination, </w:t>
      </w:r>
      <w:r w:rsidR="000561BD" w:rsidRPr="000E058C">
        <w:rPr>
          <w:rFonts w:cs="Times New Roman"/>
          <w:kern w:val="0"/>
          <w14:ligatures w14:val="none"/>
        </w:rPr>
        <w:t xml:space="preserve">including discriminatory </w:t>
      </w:r>
      <w:r w:rsidRPr="000E058C">
        <w:rPr>
          <w:rFonts w:cs="Times New Roman"/>
          <w:kern w:val="0"/>
          <w14:ligatures w14:val="none"/>
        </w:rPr>
        <w:t xml:space="preserve">harassment, intimidation, and bullying </w:t>
      </w:r>
      <w:r w:rsidR="0038657B" w:rsidRPr="000E058C">
        <w:rPr>
          <w:rFonts w:cs="Times New Roman"/>
          <w:kern w:val="0"/>
          <w14:ligatures w14:val="none"/>
        </w:rPr>
        <w:t>in accordance with its Uniform Complaint Procedures</w:t>
      </w:r>
      <w:r w:rsidR="00D351AE" w:rsidRPr="000E058C">
        <w:rPr>
          <w:rFonts w:cs="Times New Roman"/>
          <w:kern w:val="0"/>
          <w14:ligatures w14:val="none"/>
        </w:rPr>
        <w:t>.</w:t>
      </w:r>
    </w:p>
    <w:p w14:paraId="795DE02B" w14:textId="090A3617" w:rsidR="006F6A35" w:rsidRPr="006F6A35" w:rsidRDefault="006F6A35" w:rsidP="00CA7A02">
      <w:pPr>
        <w:pStyle w:val="ListParagraph"/>
        <w:widowControl w:val="0"/>
        <w:numPr>
          <w:ilvl w:val="0"/>
          <w:numId w:val="2"/>
        </w:numPr>
        <w:spacing w:after="120"/>
        <w:ind w:left="360"/>
        <w:rPr>
          <w:rFonts w:cs="Times New Roman"/>
          <w:kern w:val="0"/>
          <w:highlight w:val="cyan"/>
          <w14:ligatures w14:val="none"/>
        </w:rPr>
      </w:pPr>
      <w:r w:rsidRPr="006F6A35">
        <w:rPr>
          <w:rFonts w:cs="Times New Roman"/>
          <w:kern w:val="0"/>
          <w:highlight w:val="cyan"/>
          <w14:ligatures w14:val="none"/>
        </w:rPr>
        <w:t>Unless required by state or federal law, required to administer a state or federally supported education program, or presented with a valid judicial subpoena/warrant or court order, prohibits staff from doing any of the following:</w:t>
      </w:r>
    </w:p>
    <w:p w14:paraId="60473A0C" w14:textId="502ED02B" w:rsidR="00E839B3" w:rsidRDefault="006F6A35" w:rsidP="00CA7A02">
      <w:pPr>
        <w:pStyle w:val="ListParagraph"/>
        <w:widowControl w:val="0"/>
        <w:numPr>
          <w:ilvl w:val="1"/>
          <w:numId w:val="2"/>
        </w:numPr>
        <w:spacing w:after="120"/>
        <w:ind w:left="720"/>
        <w:rPr>
          <w:rFonts w:cs="Times New Roman"/>
          <w:kern w:val="0"/>
          <w:highlight w:val="cyan"/>
          <w14:ligatures w14:val="none"/>
        </w:rPr>
      </w:pPr>
      <w:r>
        <w:rPr>
          <w:rFonts w:cs="Times New Roman"/>
          <w:kern w:val="0"/>
          <w:highlight w:val="cyan"/>
          <w14:ligatures w14:val="none"/>
        </w:rPr>
        <w:t>C</w:t>
      </w:r>
      <w:r w:rsidRPr="006F6A35">
        <w:rPr>
          <w:rFonts w:cs="Times New Roman"/>
          <w:kern w:val="0"/>
          <w:highlight w:val="cyan"/>
          <w14:ligatures w14:val="none"/>
        </w:rPr>
        <w:t>ollect</w:t>
      </w:r>
      <w:r w:rsidR="0038657B" w:rsidRPr="006F6A35">
        <w:rPr>
          <w:rFonts w:cs="Times New Roman"/>
          <w:kern w:val="0"/>
          <w:highlight w:val="cyan"/>
          <w14:ligatures w14:val="none"/>
        </w:rPr>
        <w:t xml:space="preserve"> information or documents regarding the citizenship or immigration status of students or their family members</w:t>
      </w:r>
      <w:r w:rsidR="00D351AE" w:rsidRPr="006F6A35">
        <w:rPr>
          <w:rFonts w:cs="Times New Roman"/>
          <w:kern w:val="0"/>
          <w:highlight w:val="cyan"/>
          <w14:ligatures w14:val="none"/>
        </w:rPr>
        <w:t>.</w:t>
      </w:r>
    </w:p>
    <w:p w14:paraId="11A8BA55" w14:textId="0DE5778E" w:rsidR="00467777" w:rsidRDefault="00467777" w:rsidP="00CA7A02">
      <w:pPr>
        <w:pStyle w:val="ListParagraph"/>
        <w:widowControl w:val="0"/>
        <w:numPr>
          <w:ilvl w:val="1"/>
          <w:numId w:val="2"/>
        </w:numPr>
        <w:spacing w:after="120"/>
        <w:ind w:left="720"/>
        <w:rPr>
          <w:rFonts w:cs="Times New Roman"/>
          <w:kern w:val="0"/>
          <w:highlight w:val="cyan"/>
          <w14:ligatures w14:val="none"/>
        </w:rPr>
      </w:pPr>
      <w:r>
        <w:rPr>
          <w:rFonts w:cs="Times New Roman"/>
          <w:kern w:val="0"/>
          <w:highlight w:val="cyan"/>
          <w14:ligatures w14:val="none"/>
        </w:rPr>
        <w:t>Disclose or provide, in writing, verbally, or in any other manner, and to the extent practicable, any information about the student, including their education records, or information about the student’s family and household.</w:t>
      </w:r>
    </w:p>
    <w:p w14:paraId="64663233" w14:textId="619AFB54" w:rsidR="006F6A35" w:rsidRPr="006F6A35" w:rsidRDefault="006F6A35" w:rsidP="00CA7A02">
      <w:pPr>
        <w:pStyle w:val="ListParagraph"/>
        <w:widowControl w:val="0"/>
        <w:numPr>
          <w:ilvl w:val="1"/>
          <w:numId w:val="2"/>
        </w:numPr>
        <w:spacing w:after="120"/>
        <w:ind w:left="720"/>
        <w:rPr>
          <w:rFonts w:cs="Times New Roman"/>
          <w:kern w:val="0"/>
          <w:highlight w:val="cyan"/>
          <w14:ligatures w14:val="none"/>
        </w:rPr>
      </w:pPr>
      <w:r>
        <w:rPr>
          <w:rFonts w:cs="Times New Roman"/>
          <w:kern w:val="0"/>
          <w:highlight w:val="cyan"/>
          <w14:ligatures w14:val="none"/>
        </w:rPr>
        <w:t>Allow an officer or employee of an agency conducting immigration enforcement to enter a nonpublic area of a schoolsite (</w:t>
      </w:r>
      <w:r>
        <w:rPr>
          <w:rFonts w:cs="Times New Roman"/>
          <w:i/>
          <w:iCs/>
          <w:kern w:val="0"/>
          <w:highlight w:val="cyan"/>
          <w14:ligatures w14:val="none"/>
        </w:rPr>
        <w:t>i.e.,</w:t>
      </w:r>
      <w:r>
        <w:rPr>
          <w:rFonts w:cs="Times New Roman"/>
          <w:kern w:val="0"/>
          <w:highlight w:val="cyan"/>
          <w14:ligatures w14:val="none"/>
        </w:rPr>
        <w:t xml:space="preserve"> school grounds, area where school-sponsored activities are being held, or school-provided transportation) for any purpose.</w:t>
      </w:r>
    </w:p>
    <w:p w14:paraId="29DF0F2E" w14:textId="175CBEFA" w:rsidR="00CC0187" w:rsidRPr="000E058C" w:rsidRDefault="00D351AE" w:rsidP="00CA7A02">
      <w:pPr>
        <w:pStyle w:val="ListParagraph"/>
        <w:widowControl w:val="0"/>
        <w:numPr>
          <w:ilvl w:val="0"/>
          <w:numId w:val="2"/>
        </w:numPr>
        <w:spacing w:after="120"/>
        <w:ind w:left="360"/>
        <w:rPr>
          <w:rFonts w:cs="Times New Roman"/>
          <w:kern w:val="0"/>
          <w14:ligatures w14:val="none"/>
        </w:rPr>
      </w:pPr>
      <w:r w:rsidRPr="000E058C">
        <w:rPr>
          <w:rFonts w:cs="Times New Roman"/>
          <w:kern w:val="0"/>
          <w14:ligatures w14:val="none"/>
        </w:rPr>
        <w:t>Ensures</w:t>
      </w:r>
      <w:r w:rsidR="00CC0187" w:rsidRPr="000E058C">
        <w:rPr>
          <w:rFonts w:cs="Times New Roman"/>
          <w:kern w:val="0"/>
          <w14:ligatures w14:val="none"/>
        </w:rPr>
        <w:t xml:space="preserve"> resources and data collected by the </w:t>
      </w:r>
      <w:r w:rsidR="00866FD2" w:rsidRPr="000E058C">
        <w:rPr>
          <w:rFonts w:cs="Times New Roman"/>
          <w:b/>
          <w:bCs/>
          <w:color w:val="C00000"/>
          <w:kern w:val="0"/>
          <w14:ligatures w14:val="none"/>
        </w:rPr>
        <w:t>D</w:t>
      </w:r>
      <w:r w:rsidR="00CC0187" w:rsidRPr="000E058C">
        <w:rPr>
          <w:rFonts w:cs="Times New Roman"/>
          <w:b/>
          <w:bCs/>
          <w:color w:val="C00000"/>
          <w:kern w:val="0"/>
          <w14:ligatures w14:val="none"/>
        </w:rPr>
        <w:t>istrict</w:t>
      </w:r>
      <w:r w:rsidR="00CC0187" w:rsidRPr="000E058C">
        <w:rPr>
          <w:rFonts w:cs="Times New Roman"/>
          <w:kern w:val="0"/>
          <w14:ligatures w14:val="none"/>
        </w:rPr>
        <w:t xml:space="preserve"> </w:t>
      </w:r>
      <w:r w:rsidR="007C0D27">
        <w:rPr>
          <w:rFonts w:cs="Times New Roman"/>
          <w:kern w:val="0"/>
          <w14:ligatures w14:val="none"/>
        </w:rPr>
        <w:t>wi</w:t>
      </w:r>
      <w:r w:rsidRPr="000E058C">
        <w:rPr>
          <w:rFonts w:cs="Times New Roman"/>
          <w:kern w:val="0"/>
          <w14:ligatures w14:val="none"/>
        </w:rPr>
        <w:t>ll not</w:t>
      </w:r>
      <w:r w:rsidR="00CC0187" w:rsidRPr="000E058C">
        <w:rPr>
          <w:rFonts w:cs="Times New Roman"/>
          <w:kern w:val="0"/>
          <w14:ligatures w14:val="none"/>
        </w:rPr>
        <w:t xml:space="preserve"> be used, directly or by others, to compile a list, registry, or database of individuals based on national origin, immigration status, religion, or other category of individual characteristics protected against unlawful discrimination.</w:t>
      </w:r>
    </w:p>
    <w:p w14:paraId="50386D42" w14:textId="6E6FEBE2" w:rsidR="00A959CB" w:rsidRPr="00A959CB" w:rsidRDefault="00A959CB" w:rsidP="00CA7A02">
      <w:pPr>
        <w:pStyle w:val="ListParagraph"/>
        <w:widowControl w:val="0"/>
        <w:numPr>
          <w:ilvl w:val="0"/>
          <w:numId w:val="2"/>
        </w:numPr>
        <w:spacing w:after="120"/>
        <w:ind w:left="360"/>
        <w:rPr>
          <w:rFonts w:cs="Times New Roman"/>
          <w:kern w:val="0"/>
          <w:highlight w:val="cyan"/>
          <w14:ligatures w14:val="none"/>
        </w:rPr>
      </w:pPr>
      <w:r w:rsidRPr="00A959CB">
        <w:rPr>
          <w:rFonts w:cs="Times New Roman"/>
          <w:kern w:val="0"/>
          <w:highlight w:val="cyan"/>
          <w14:ligatures w14:val="none"/>
        </w:rPr>
        <w:t>Requires reporting</w:t>
      </w:r>
      <w:r w:rsidR="0038657B" w:rsidRPr="000E058C">
        <w:rPr>
          <w:rFonts w:cs="Times New Roman"/>
          <w:kern w:val="0"/>
          <w14:ligatures w14:val="none"/>
        </w:rPr>
        <w:t xml:space="preserve"> to the </w:t>
      </w:r>
      <w:r w:rsidR="00E839B3" w:rsidRPr="000E058C">
        <w:rPr>
          <w:rFonts w:cs="Times New Roman"/>
          <w:b/>
          <w:bCs/>
          <w:color w:val="C00000"/>
          <w:kern w:val="0"/>
          <w14:ligatures w14:val="none"/>
        </w:rPr>
        <w:t>Governing Board</w:t>
      </w:r>
      <w:r w:rsidR="0038657B" w:rsidRPr="000E058C">
        <w:rPr>
          <w:rFonts w:cs="Times New Roman"/>
          <w:kern w:val="0"/>
          <w14:ligatures w14:val="none"/>
        </w:rPr>
        <w:t xml:space="preserve"> </w:t>
      </w:r>
      <w:r w:rsidR="00CC0187" w:rsidRPr="000E058C">
        <w:rPr>
          <w:rFonts w:cs="Times New Roman"/>
          <w:kern w:val="0"/>
          <w14:ligatures w14:val="none"/>
        </w:rPr>
        <w:t xml:space="preserve">in a timely manner </w:t>
      </w:r>
      <w:r w:rsidR="0038657B" w:rsidRPr="000E058C">
        <w:rPr>
          <w:rFonts w:cs="Times New Roman"/>
          <w:kern w:val="0"/>
          <w14:ligatures w14:val="none"/>
        </w:rPr>
        <w:t>any requests to gain information or access to a schoolsite by an officer or employee of a law enforcement agency for immigration enforcement purposes</w:t>
      </w:r>
      <w:r w:rsidR="00D351AE" w:rsidRPr="000E058C">
        <w:rPr>
          <w:rFonts w:cs="Times New Roman"/>
          <w:kern w:val="0"/>
          <w14:ligatures w14:val="none"/>
        </w:rPr>
        <w:t>.</w:t>
      </w:r>
      <w:r>
        <w:rPr>
          <w:rFonts w:cs="Times New Roman"/>
          <w:kern w:val="0"/>
          <w14:ligatures w14:val="none"/>
        </w:rPr>
        <w:t xml:space="preserve"> </w:t>
      </w:r>
      <w:r w:rsidRPr="00A959CB">
        <w:rPr>
          <w:rFonts w:cs="Times New Roman"/>
          <w:kern w:val="0"/>
          <w:highlight w:val="cyan"/>
          <w14:ligatures w14:val="none"/>
        </w:rPr>
        <w:t>Additionally, staff will do all of the following:</w:t>
      </w:r>
    </w:p>
    <w:p w14:paraId="5DC1F02F" w14:textId="6935F038" w:rsidR="00A959CB" w:rsidRPr="00A959CB" w:rsidRDefault="00A959CB" w:rsidP="00CA7A02">
      <w:pPr>
        <w:pStyle w:val="ListParagraph"/>
        <w:widowControl w:val="0"/>
        <w:numPr>
          <w:ilvl w:val="1"/>
          <w:numId w:val="2"/>
        </w:numPr>
        <w:spacing w:after="120"/>
        <w:ind w:left="720"/>
        <w:rPr>
          <w:rFonts w:cs="Times New Roman"/>
          <w:kern w:val="0"/>
          <w:highlight w:val="cyan"/>
          <w14:ligatures w14:val="none"/>
        </w:rPr>
      </w:pPr>
      <w:r w:rsidRPr="00A959CB">
        <w:rPr>
          <w:rFonts w:cs="Times New Roman"/>
          <w:kern w:val="0"/>
          <w:highlight w:val="cyan"/>
          <w14:ligatures w14:val="none"/>
        </w:rPr>
        <w:t>Obtain consent from the student’s parent before a student can be interviewed or searched by any officer seeking to enforce the civil immigration laws at the school, unless the officer presents a judicial warrant/ subpoena or court order.</w:t>
      </w:r>
    </w:p>
    <w:p w14:paraId="4FC0F93E" w14:textId="607079D0" w:rsidR="00A959CB" w:rsidRPr="00A959CB" w:rsidRDefault="00A959CB" w:rsidP="00CA7A02">
      <w:pPr>
        <w:pStyle w:val="ListParagraph"/>
        <w:widowControl w:val="0"/>
        <w:numPr>
          <w:ilvl w:val="1"/>
          <w:numId w:val="2"/>
        </w:numPr>
        <w:spacing w:after="120"/>
        <w:ind w:left="720"/>
        <w:rPr>
          <w:rFonts w:cs="Times New Roman"/>
          <w:kern w:val="0"/>
          <w:highlight w:val="cyan"/>
          <w14:ligatures w14:val="none"/>
        </w:rPr>
      </w:pPr>
      <w:r w:rsidRPr="00A959CB">
        <w:rPr>
          <w:rFonts w:cs="Times New Roman"/>
          <w:kern w:val="0"/>
          <w:highlight w:val="cyan"/>
          <w14:ligatures w14:val="none"/>
        </w:rPr>
        <w:t>Notify the student’s parent if an officer or employee of an agency requests or gains access to a student for immigration enforcement purposes, unless such access was in compliance with a judicial warrant/subpoena or court order that restricts the disclosure of the information to the parent.</w:t>
      </w:r>
    </w:p>
    <w:p w14:paraId="0B9DE743" w14:textId="11F68D02" w:rsidR="007733F0" w:rsidRPr="00CD2FB7" w:rsidRDefault="00EE62DE" w:rsidP="007733F0">
      <w:pPr>
        <w:widowControl w:val="0"/>
        <w:spacing w:after="120"/>
        <w:rPr>
          <w:rFonts w:cs="Times New Roman"/>
          <w:kern w:val="0"/>
          <w:highlight w:val="cyan"/>
          <w14:ligatures w14:val="none"/>
        </w:rPr>
      </w:pPr>
      <w:r w:rsidRPr="00CD2FB7">
        <w:rPr>
          <w:rFonts w:cs="Times New Roman"/>
          <w:kern w:val="0"/>
          <w:highlight w:val="cyan"/>
          <w14:ligatures w14:val="none"/>
        </w:rPr>
        <w:t>To ensure the safety and well-being of students, parents are encouraged to</w:t>
      </w:r>
      <w:r w:rsidR="008929CC" w:rsidRPr="00CD2FB7">
        <w:rPr>
          <w:rFonts w:cs="Times New Roman"/>
          <w:kern w:val="0"/>
          <w:highlight w:val="cyan"/>
          <w14:ligatures w14:val="none"/>
        </w:rPr>
        <w:t xml:space="preserve"> regularly</w:t>
      </w:r>
      <w:r w:rsidRPr="00CD2FB7">
        <w:rPr>
          <w:rFonts w:cs="Times New Roman"/>
          <w:kern w:val="0"/>
          <w:highlight w:val="cyan"/>
          <w14:ligatures w14:val="none"/>
        </w:rPr>
        <w:t xml:space="preserve"> update their emergency contact information</w:t>
      </w:r>
      <w:r w:rsidR="008929CC" w:rsidRPr="00CD2FB7">
        <w:rPr>
          <w:rFonts w:cs="Times New Roman"/>
          <w:kern w:val="0"/>
          <w:highlight w:val="cyan"/>
          <w14:ligatures w14:val="none"/>
        </w:rPr>
        <w:t xml:space="preserve">, including secondary and additional contact information. This is so that </w:t>
      </w:r>
      <w:r w:rsidR="00E520EB" w:rsidRPr="00CD2FB7">
        <w:rPr>
          <w:rFonts w:cs="Times New Roman"/>
          <w:kern w:val="0"/>
          <w:highlight w:val="cyan"/>
          <w14:ligatures w14:val="none"/>
        </w:rPr>
        <w:t>when staff are aware that a student’s parent is unavailable to care for the student, staff</w:t>
      </w:r>
      <w:r w:rsidR="008929CC" w:rsidRPr="00CD2FB7">
        <w:rPr>
          <w:rFonts w:cs="Times New Roman"/>
          <w:kern w:val="0"/>
          <w:highlight w:val="cyan"/>
          <w14:ligatures w14:val="none"/>
        </w:rPr>
        <w:t xml:space="preserve"> can first exhaust any parental instruction related to the student’s care </w:t>
      </w:r>
      <w:r w:rsidR="00E520EB" w:rsidRPr="00CD2FB7">
        <w:rPr>
          <w:rFonts w:cs="Times New Roman"/>
          <w:kern w:val="0"/>
          <w:highlight w:val="cyan"/>
          <w14:ligatures w14:val="none"/>
        </w:rPr>
        <w:t xml:space="preserve">that is provided </w:t>
      </w:r>
      <w:r w:rsidR="008929CC" w:rsidRPr="00CD2FB7">
        <w:rPr>
          <w:rFonts w:cs="Times New Roman"/>
          <w:kern w:val="0"/>
          <w:highlight w:val="cyan"/>
          <w14:ligatures w14:val="none"/>
        </w:rPr>
        <w:t xml:space="preserve">in the emergency contact information </w:t>
      </w:r>
      <w:r w:rsidR="00E520EB" w:rsidRPr="00CD2FB7">
        <w:rPr>
          <w:rFonts w:cs="Times New Roman"/>
          <w:kern w:val="0"/>
          <w:highlight w:val="cyan"/>
          <w14:ligatures w14:val="none"/>
        </w:rPr>
        <w:t xml:space="preserve">and </w:t>
      </w:r>
      <w:r w:rsidR="007733F0" w:rsidRPr="00CD2FB7">
        <w:rPr>
          <w:rFonts w:cs="Times New Roman"/>
          <w:kern w:val="0"/>
          <w:highlight w:val="cyan"/>
          <w14:ligatures w14:val="none"/>
        </w:rPr>
        <w:t>only</w:t>
      </w:r>
      <w:r w:rsidR="00E520EB" w:rsidRPr="00CD2FB7">
        <w:rPr>
          <w:rFonts w:cs="Times New Roman"/>
          <w:kern w:val="0"/>
          <w:highlight w:val="cyan"/>
          <w14:ligatures w14:val="none"/>
        </w:rPr>
        <w:t xml:space="preserve"> contact child protective services agency to arrange for the student’s care</w:t>
      </w:r>
      <w:r w:rsidR="007733F0" w:rsidRPr="00CD2FB7">
        <w:rPr>
          <w:rFonts w:cs="Times New Roman"/>
          <w:kern w:val="0"/>
          <w:highlight w:val="cyan"/>
          <w14:ligatures w14:val="none"/>
        </w:rPr>
        <w:t xml:space="preserve"> as a last resort</w:t>
      </w:r>
      <w:r w:rsidR="000E3C72" w:rsidRPr="00CD2FB7">
        <w:rPr>
          <w:rFonts w:cs="Times New Roman"/>
          <w:kern w:val="0"/>
          <w:highlight w:val="cyan"/>
          <w14:ligatures w14:val="none"/>
        </w:rPr>
        <w:t xml:space="preserve">. </w:t>
      </w:r>
      <w:r w:rsidR="007733F0" w:rsidRPr="00CD2FB7">
        <w:rPr>
          <w:rFonts w:cs="Times New Roman"/>
          <w:kern w:val="0"/>
          <w:highlight w:val="cyan"/>
          <w14:ligatures w14:val="none"/>
        </w:rPr>
        <w:t xml:space="preserve">The </w:t>
      </w:r>
      <w:r w:rsidR="007733F0" w:rsidRPr="00CD2FB7">
        <w:rPr>
          <w:rFonts w:cs="Times New Roman"/>
          <w:b/>
          <w:bCs/>
          <w:color w:val="C00000"/>
          <w:kern w:val="0"/>
          <w:highlight w:val="cyan"/>
          <w14:ligatures w14:val="none"/>
        </w:rPr>
        <w:t>district</w:t>
      </w:r>
      <w:r w:rsidR="007733F0" w:rsidRPr="00CD2FB7">
        <w:rPr>
          <w:rFonts w:cs="Times New Roman"/>
          <w:kern w:val="0"/>
          <w:highlight w:val="cyan"/>
          <w14:ligatures w14:val="none"/>
        </w:rPr>
        <w:t xml:space="preserve"> will only use the information provided on the emergency cards in response to specific emergency situations and not for any other purpose.</w:t>
      </w:r>
    </w:p>
    <w:p w14:paraId="283739B3" w14:textId="04564707" w:rsidR="007733F0" w:rsidRPr="00CD2FB7" w:rsidRDefault="000E3C72" w:rsidP="007733F0">
      <w:pPr>
        <w:widowControl w:val="0"/>
        <w:spacing w:after="120"/>
        <w:rPr>
          <w:rFonts w:cs="Times New Roman"/>
          <w:kern w:val="0"/>
          <w:highlight w:val="cyan"/>
          <w14:ligatures w14:val="none"/>
        </w:rPr>
      </w:pPr>
      <w:r w:rsidRPr="00CD2FB7">
        <w:rPr>
          <w:rFonts w:cs="Times New Roman"/>
          <w:kern w:val="0"/>
          <w:highlight w:val="cyan"/>
          <w14:ligatures w14:val="none"/>
        </w:rPr>
        <w:t xml:space="preserve">Additionally, in preparation for </w:t>
      </w:r>
      <w:r w:rsidR="007733F0" w:rsidRPr="00CD2FB7">
        <w:rPr>
          <w:rFonts w:cs="Times New Roman"/>
          <w:kern w:val="0"/>
          <w:highlight w:val="cyan"/>
          <w14:ligatures w14:val="none"/>
        </w:rPr>
        <w:t xml:space="preserve">a situation where the student and their parents may be separated, the </w:t>
      </w:r>
      <w:r w:rsidR="007733F0" w:rsidRPr="00CD2FB7">
        <w:rPr>
          <w:rFonts w:cs="Times New Roman"/>
          <w:b/>
          <w:bCs/>
          <w:color w:val="C00000"/>
          <w:kern w:val="0"/>
          <w:highlight w:val="cyan"/>
          <w14:ligatures w14:val="none"/>
        </w:rPr>
        <w:t>district</w:t>
      </w:r>
      <w:r w:rsidR="007733F0" w:rsidRPr="00CD2FB7">
        <w:rPr>
          <w:rFonts w:cs="Times New Roman"/>
          <w:kern w:val="0"/>
          <w:highlight w:val="cyan"/>
          <w14:ligatures w14:val="none"/>
        </w:rPr>
        <w:t xml:space="preserve"> encourages parents to c</w:t>
      </w:r>
      <w:r w:rsidR="00E520EB" w:rsidRPr="00CD2FB7">
        <w:rPr>
          <w:rFonts w:cs="Times New Roman"/>
          <w:kern w:val="0"/>
          <w:highlight w:val="cyan"/>
          <w14:ligatures w14:val="none"/>
        </w:rPr>
        <w:t>onsider completing a Caregiver’s Authorization Affidavit to give a trusted adult the authority to make educational and medical decisions for their child</w:t>
      </w:r>
      <w:r w:rsidRPr="00CD2FB7">
        <w:rPr>
          <w:rFonts w:cs="Times New Roman"/>
          <w:kern w:val="0"/>
          <w:highlight w:val="cyan"/>
          <w14:ligatures w14:val="none"/>
        </w:rPr>
        <w:t xml:space="preserve">. </w:t>
      </w:r>
      <w:r w:rsidR="007733F0" w:rsidRPr="00CD2FB7">
        <w:rPr>
          <w:rFonts w:cs="Times New Roman"/>
          <w:kern w:val="0"/>
          <w:highlight w:val="cyan"/>
          <w14:ligatures w14:val="none"/>
        </w:rPr>
        <w:t>Students and families should also learn their emergency phone numbers and be aware of the location of important documentation, including birth certificates, passports, social security cards, physicians’ contact information, medication lists, lists of allergies, and other such information. </w:t>
      </w:r>
    </w:p>
    <w:p w14:paraId="36FC4410" w14:textId="188979FA" w:rsidR="0038657B" w:rsidRPr="00CD2FB7" w:rsidRDefault="00CD2FB7" w:rsidP="00D351AE">
      <w:pPr>
        <w:widowControl w:val="0"/>
        <w:spacing w:after="120"/>
        <w:rPr>
          <w:rFonts w:cs="Times New Roman"/>
          <w:b/>
          <w:bCs/>
          <w:color w:val="C00000"/>
          <w:kern w:val="0"/>
          <w14:ligatures w14:val="none"/>
        </w:rPr>
      </w:pPr>
      <w:r w:rsidRPr="00CD2FB7">
        <w:rPr>
          <w:rFonts w:cs="Times New Roman"/>
          <w:kern w:val="0"/>
          <w:highlight w:val="cyan"/>
          <w14:ligatures w14:val="none"/>
        </w:rPr>
        <w:t xml:space="preserve">For more information, parents should review </w:t>
      </w:r>
      <w:r w:rsidRPr="00CD2FB7">
        <w:rPr>
          <w:rFonts w:cs="Times New Roman"/>
          <w:b/>
          <w:bCs/>
          <w:color w:val="C00000"/>
          <w:kern w:val="0"/>
          <w:highlight w:val="cyan"/>
          <w14:ligatures w14:val="none"/>
        </w:rPr>
        <w:t>[provide policy number, title and link on response to immigration enforcement]</w:t>
      </w:r>
      <w:r w:rsidRPr="00CD2FB7">
        <w:rPr>
          <w:rFonts w:cs="Times New Roman"/>
          <w:kern w:val="0"/>
          <w:highlight w:val="cyan"/>
          <w14:ligatures w14:val="none"/>
        </w:rPr>
        <w:t>, as well as the Attorney General’s guidance document, “</w:t>
      </w:r>
      <w:hyperlink r:id="rId59" w:history="1">
        <w:r w:rsidRPr="00CD2FB7">
          <w:rPr>
            <w:rStyle w:val="Hyperlink"/>
            <w:rFonts w:cs="Times New Roman"/>
            <w:color w:val="auto"/>
            <w:kern w:val="0"/>
            <w:highlight w:val="cyan"/>
            <w14:ligatures w14:val="none"/>
          </w:rPr>
          <w:t>Promoting a Safe and Secure Learning Environment for All</w:t>
        </w:r>
      </w:hyperlink>
      <w:r w:rsidRPr="00CD2FB7">
        <w:rPr>
          <w:highlight w:val="cyan"/>
        </w:rPr>
        <w:t>,” which includes the following</w:t>
      </w:r>
      <w:r w:rsidRPr="00CD2FB7">
        <w:rPr>
          <w:rFonts w:cs="Times New Roman"/>
          <w:kern w:val="0"/>
          <w:highlight w:val="cyan"/>
          <w14:ligatures w14:val="none"/>
        </w:rPr>
        <w:t xml:space="preserve"> </w:t>
      </w:r>
      <w:r w:rsidR="0038657B" w:rsidRPr="00CD2FB7">
        <w:rPr>
          <w:rFonts w:cs="Times New Roman"/>
          <w:kern w:val="0"/>
          <w:highlight w:val="cyan"/>
          <w14:ligatures w14:val="none"/>
        </w:rPr>
        <w:t xml:space="preserve">“know your </w:t>
      </w:r>
      <w:r w:rsidRPr="00CD2FB7">
        <w:rPr>
          <w:rFonts w:cs="Times New Roman"/>
          <w:kern w:val="0"/>
          <w:highlight w:val="cyan"/>
          <w14:ligatures w14:val="none"/>
        </w:rPr>
        <w:t xml:space="preserve">educational </w:t>
      </w:r>
      <w:r w:rsidR="0038657B" w:rsidRPr="00CD2FB7">
        <w:rPr>
          <w:rFonts w:cs="Times New Roman"/>
          <w:kern w:val="0"/>
          <w:highlight w:val="cyan"/>
          <w14:ligatures w14:val="none"/>
        </w:rPr>
        <w:t>rights” information</w:t>
      </w:r>
      <w:r w:rsidRPr="00CD2FB7">
        <w:rPr>
          <w:rFonts w:cs="Times New Roman"/>
          <w:kern w:val="0"/>
          <w:highlight w:val="cyan"/>
          <w14:ligatures w14:val="none"/>
        </w:rPr>
        <w:t>.</w:t>
      </w:r>
    </w:p>
    <w:p w14:paraId="5951FF36" w14:textId="77777777" w:rsidR="0038657B" w:rsidRPr="008C4DE3" w:rsidRDefault="0038657B" w:rsidP="008C4DE3">
      <w:pPr>
        <w:widowControl w:val="0"/>
        <w:spacing w:after="120"/>
        <w:rPr>
          <w:rFonts w:cs="Times New Roman"/>
          <w:b/>
          <w:bCs/>
          <w:i/>
          <w:iCs/>
          <w:kern w:val="0"/>
          <w14:ligatures w14:val="none"/>
        </w:rPr>
      </w:pPr>
      <w:r w:rsidRPr="008C4DE3">
        <w:rPr>
          <w:rFonts w:cs="Times New Roman"/>
          <w:b/>
          <w:bCs/>
          <w:i/>
          <w:iCs/>
          <w:kern w:val="0"/>
          <w14:ligatures w14:val="none"/>
        </w:rPr>
        <w:t>Your child has the right to a free public education</w:t>
      </w:r>
    </w:p>
    <w:p w14:paraId="39B88FE3" w14:textId="6838E757" w:rsidR="0038657B" w:rsidRPr="000E058C" w:rsidRDefault="00BE5DB7" w:rsidP="008C4DE3">
      <w:pPr>
        <w:widowControl w:val="0"/>
        <w:spacing w:after="120"/>
        <w:rPr>
          <w:rFonts w:cs="Times New Roman"/>
          <w:kern w:val="0"/>
          <w14:ligatures w14:val="none"/>
        </w:rPr>
      </w:pPr>
      <w:r w:rsidRPr="000E058C">
        <w:rPr>
          <w:rFonts w:cs="Times New Roman"/>
          <w:kern w:val="0"/>
          <w14:ligatures w14:val="none"/>
        </w:rPr>
        <w:t xml:space="preserve">All children </w:t>
      </w:r>
      <w:r w:rsidR="00CD2FB7" w:rsidRPr="00CD2FB7">
        <w:rPr>
          <w:rFonts w:cs="Times New Roman"/>
          <w:kern w:val="0"/>
          <w:highlight w:val="cyan"/>
          <w14:ligatures w14:val="none"/>
        </w:rPr>
        <w:t>have a</w:t>
      </w:r>
      <w:r w:rsidRPr="000E058C">
        <w:rPr>
          <w:rFonts w:cs="Times New Roman"/>
          <w:kern w:val="0"/>
          <w14:ligatures w14:val="none"/>
        </w:rPr>
        <w:t xml:space="preserve"> right to equal access to free public education, regardless </w:t>
      </w:r>
      <w:r w:rsidR="00CD2FB7" w:rsidRPr="00CD2FB7">
        <w:rPr>
          <w:rFonts w:cs="Times New Roman"/>
          <w:kern w:val="0"/>
          <w:highlight w:val="cyan"/>
          <w14:ligatures w14:val="none"/>
        </w:rPr>
        <w:t>of their or their parents’/guardians’ immigration status</w:t>
      </w:r>
      <w:r w:rsidR="00CD2FB7">
        <w:rPr>
          <w:rFonts w:cs="Times New Roman"/>
          <w:kern w:val="0"/>
          <w14:ligatures w14:val="none"/>
        </w:rPr>
        <w:t>.</w:t>
      </w:r>
    </w:p>
    <w:p w14:paraId="7874C610" w14:textId="7D9C449B" w:rsidR="0038657B" w:rsidRPr="000E058C" w:rsidRDefault="00CD2FB7" w:rsidP="00CD2FB7">
      <w:pPr>
        <w:widowControl w:val="0"/>
        <w:contextualSpacing/>
        <w:rPr>
          <w:rFonts w:cs="Times New Roman"/>
          <w:kern w:val="0"/>
          <w14:ligatures w14:val="none"/>
        </w:rPr>
      </w:pPr>
      <w:r w:rsidRPr="00CD2FB7">
        <w:rPr>
          <w:rFonts w:cs="Times New Roman"/>
          <w:kern w:val="0"/>
          <w:highlight w:val="cyan"/>
          <w14:ligatures w14:val="none"/>
        </w:rPr>
        <w:lastRenderedPageBreak/>
        <w:t>All children i</w:t>
      </w:r>
      <w:r w:rsidR="0038657B" w:rsidRPr="00CD2FB7">
        <w:rPr>
          <w:rFonts w:cs="Times New Roman"/>
          <w:kern w:val="0"/>
          <w:highlight w:val="cyan"/>
          <w14:ligatures w14:val="none"/>
        </w:rPr>
        <w:t>n</w:t>
      </w:r>
      <w:r w:rsidR="0038657B" w:rsidRPr="000E058C">
        <w:rPr>
          <w:rFonts w:cs="Times New Roman"/>
          <w:kern w:val="0"/>
          <w14:ligatures w14:val="none"/>
        </w:rPr>
        <w:t xml:space="preserve"> California:</w:t>
      </w:r>
    </w:p>
    <w:p w14:paraId="3D48258E" w14:textId="3C30443C" w:rsidR="00BE5DB7" w:rsidRPr="000E058C" w:rsidRDefault="00CD2FB7" w:rsidP="00CD2FB7">
      <w:pPr>
        <w:widowControl w:val="0"/>
        <w:numPr>
          <w:ilvl w:val="0"/>
          <w:numId w:val="1"/>
        </w:numPr>
        <w:ind w:left="270" w:hanging="270"/>
        <w:contextualSpacing/>
        <w:rPr>
          <w:rFonts w:cs="Times New Roman"/>
          <w:kern w:val="0"/>
          <w14:ligatures w14:val="none"/>
        </w:rPr>
      </w:pPr>
      <w:r w:rsidRPr="00CD2FB7">
        <w:rPr>
          <w:highlight w:val="cyan"/>
        </w:rPr>
        <w:t>Have</w:t>
      </w:r>
      <w:r w:rsidR="00BE5DB7" w:rsidRPr="000E058C">
        <w:t xml:space="preserve"> the right to a free public education. </w:t>
      </w:r>
    </w:p>
    <w:p w14:paraId="3695D4D1" w14:textId="30461E43" w:rsidR="00BE5DB7" w:rsidRPr="000E058C" w:rsidRDefault="00CD2FB7" w:rsidP="00CD2FB7">
      <w:pPr>
        <w:widowControl w:val="0"/>
        <w:numPr>
          <w:ilvl w:val="0"/>
          <w:numId w:val="1"/>
        </w:numPr>
        <w:ind w:left="270" w:hanging="270"/>
        <w:contextualSpacing/>
        <w:rPr>
          <w:rFonts w:cs="Times New Roman"/>
          <w:kern w:val="0"/>
          <w14:ligatures w14:val="none"/>
        </w:rPr>
      </w:pPr>
      <w:r w:rsidRPr="00CD2FB7">
        <w:rPr>
          <w:highlight w:val="cyan"/>
        </w:rPr>
        <w:t>M</w:t>
      </w:r>
      <w:r w:rsidR="00BE5DB7" w:rsidRPr="00CD2FB7">
        <w:rPr>
          <w:highlight w:val="cyan"/>
        </w:rPr>
        <w:t>ust</w:t>
      </w:r>
      <w:r w:rsidR="00BE5DB7" w:rsidRPr="000E058C">
        <w:t xml:space="preserve"> be enrolled in school</w:t>
      </w:r>
      <w:r>
        <w:t xml:space="preserve"> </w:t>
      </w:r>
      <w:r w:rsidRPr="00CD2FB7">
        <w:rPr>
          <w:highlight w:val="cyan"/>
        </w:rPr>
        <w:t>if they are between 6 and 18 years old, unless otherwise exempt</w:t>
      </w:r>
      <w:r w:rsidRPr="00CD2FB7">
        <w:t>.</w:t>
      </w:r>
      <w:r w:rsidR="00BE5DB7" w:rsidRPr="000E058C">
        <w:t xml:space="preserve"> </w:t>
      </w:r>
    </w:p>
    <w:p w14:paraId="0C83135A" w14:textId="304778D0" w:rsidR="00BE5DB7" w:rsidRPr="000E058C" w:rsidRDefault="008C4DE3" w:rsidP="00CD2FB7">
      <w:pPr>
        <w:widowControl w:val="0"/>
        <w:numPr>
          <w:ilvl w:val="0"/>
          <w:numId w:val="1"/>
        </w:numPr>
        <w:ind w:left="270" w:hanging="270"/>
        <w:contextualSpacing/>
        <w:rPr>
          <w:rFonts w:cs="Times New Roman"/>
          <w:kern w:val="0"/>
          <w14:ligatures w14:val="none"/>
        </w:rPr>
      </w:pPr>
      <w:r w:rsidRPr="008C4DE3">
        <w:rPr>
          <w:highlight w:val="cyan"/>
        </w:rPr>
        <w:t>H</w:t>
      </w:r>
      <w:r w:rsidR="00BE5DB7" w:rsidRPr="008C4DE3">
        <w:rPr>
          <w:highlight w:val="cyan"/>
        </w:rPr>
        <w:t>ave</w:t>
      </w:r>
      <w:r w:rsidR="00BE5DB7" w:rsidRPr="000E058C">
        <w:t xml:space="preserve"> the right to attend safe, secure, and peaceful schools. </w:t>
      </w:r>
    </w:p>
    <w:p w14:paraId="55DD4D19" w14:textId="1084EEAE" w:rsidR="00BE5DB7" w:rsidRPr="000E058C" w:rsidRDefault="008C4DE3" w:rsidP="00CD2FB7">
      <w:pPr>
        <w:widowControl w:val="0"/>
        <w:numPr>
          <w:ilvl w:val="0"/>
          <w:numId w:val="1"/>
        </w:numPr>
        <w:ind w:left="270" w:hanging="270"/>
        <w:contextualSpacing/>
        <w:rPr>
          <w:rFonts w:cs="Times New Roman"/>
          <w:kern w:val="0"/>
          <w14:ligatures w14:val="none"/>
        </w:rPr>
      </w:pPr>
      <w:r w:rsidRPr="008C4DE3">
        <w:rPr>
          <w:highlight w:val="cyan"/>
        </w:rPr>
        <w:t>Have</w:t>
      </w:r>
      <w:r w:rsidR="00BE5DB7" w:rsidRPr="000E058C">
        <w:t xml:space="preserve"> a right to be in a public school learning environment free from discrimination, harassment, bullying, violence, and intimidation. </w:t>
      </w:r>
    </w:p>
    <w:p w14:paraId="504FCE40" w14:textId="5EA69F8F" w:rsidR="0038657B" w:rsidRPr="000E058C" w:rsidRDefault="008C4DE3" w:rsidP="00CD2FB7">
      <w:pPr>
        <w:widowControl w:val="0"/>
        <w:numPr>
          <w:ilvl w:val="0"/>
          <w:numId w:val="1"/>
        </w:numPr>
        <w:ind w:left="270" w:hanging="270"/>
        <w:contextualSpacing/>
        <w:rPr>
          <w:rFonts w:cs="Times New Roman"/>
          <w:kern w:val="0"/>
          <w14:ligatures w14:val="none"/>
        </w:rPr>
      </w:pPr>
      <w:r w:rsidRPr="008C4DE3">
        <w:rPr>
          <w:highlight w:val="cyan"/>
        </w:rPr>
        <w:t>Have</w:t>
      </w:r>
      <w:r w:rsidR="00BE5DB7" w:rsidRPr="000E058C">
        <w:t xml:space="preserve"> equal opportunity to participate in any program or activity offered by the school</w:t>
      </w:r>
      <w:r>
        <w:t xml:space="preserve"> </w:t>
      </w:r>
      <w:r w:rsidRPr="008C4DE3">
        <w:rPr>
          <w:highlight w:val="cyan"/>
        </w:rPr>
        <w:t>without discrimination</w:t>
      </w:r>
      <w:r w:rsidR="00BE5DB7" w:rsidRPr="000E058C">
        <w:t>.</w:t>
      </w:r>
      <w:r w:rsidR="0038657B" w:rsidRPr="000E058C">
        <w:rPr>
          <w:rFonts w:cs="Times New Roman"/>
          <w:kern w:val="0"/>
          <w14:ligatures w14:val="none"/>
        </w:rPr>
        <w:t xml:space="preserve"> </w:t>
      </w:r>
    </w:p>
    <w:p w14:paraId="20A841B2" w14:textId="77777777" w:rsidR="0038657B" w:rsidRPr="00752225" w:rsidRDefault="0038657B" w:rsidP="00752225">
      <w:pPr>
        <w:widowControl w:val="0"/>
        <w:spacing w:before="120" w:after="120"/>
        <w:rPr>
          <w:rFonts w:cs="Times New Roman"/>
          <w:b/>
          <w:bCs/>
          <w:i/>
          <w:iCs/>
          <w:kern w:val="0"/>
          <w14:ligatures w14:val="none"/>
        </w:rPr>
      </w:pPr>
      <w:r w:rsidRPr="00752225">
        <w:rPr>
          <w:rFonts w:cs="Times New Roman"/>
          <w:b/>
          <w:bCs/>
          <w:i/>
          <w:iCs/>
          <w:kern w:val="0"/>
          <w14:ligatures w14:val="none"/>
        </w:rPr>
        <w:t>Information required for school enrollment</w:t>
      </w:r>
    </w:p>
    <w:p w14:paraId="15DC3367" w14:textId="14927A0E" w:rsidR="00BE5DB7" w:rsidRPr="000E058C" w:rsidRDefault="008C4DE3" w:rsidP="008C4DE3">
      <w:pPr>
        <w:widowControl w:val="0"/>
        <w:spacing w:after="120"/>
        <w:rPr>
          <w:rFonts w:cs="Times New Roman"/>
          <w:kern w:val="0"/>
          <w14:ligatures w14:val="none"/>
        </w:rPr>
      </w:pPr>
      <w:r w:rsidRPr="008C4DE3">
        <w:rPr>
          <w:highlight w:val="cyan"/>
        </w:rPr>
        <w:t>Schools</w:t>
      </w:r>
      <w:r w:rsidR="00BE5DB7" w:rsidRPr="000E058C">
        <w:t xml:space="preserve"> must accept a variety of documents from the student’s parent or guardian to demonstrate proof of child’s age or residency</w:t>
      </w:r>
      <w:r>
        <w:t xml:space="preserve"> </w:t>
      </w:r>
      <w:r w:rsidRPr="008C4DE3">
        <w:rPr>
          <w:highlight w:val="cyan"/>
        </w:rPr>
        <w:t>and schools are not required to keep a copy of the document used as proof of a child’s age</w:t>
      </w:r>
      <w:r w:rsidR="00BE5DB7" w:rsidRPr="000E058C">
        <w:t xml:space="preserve">. </w:t>
      </w:r>
    </w:p>
    <w:p w14:paraId="2FCB90CE" w14:textId="6EF58B49" w:rsidR="0038657B" w:rsidRPr="000E058C" w:rsidRDefault="008C4DE3" w:rsidP="008C4DE3">
      <w:pPr>
        <w:widowControl w:val="0"/>
        <w:spacing w:after="120"/>
        <w:rPr>
          <w:rFonts w:cs="Times New Roman"/>
          <w:kern w:val="0"/>
          <w14:ligatures w14:val="none"/>
        </w:rPr>
      </w:pPr>
      <w:r w:rsidRPr="008C4DE3">
        <w:rPr>
          <w:highlight w:val="cyan"/>
        </w:rPr>
        <w:t>I</w:t>
      </w:r>
      <w:r w:rsidR="00BE5DB7" w:rsidRPr="008C4DE3">
        <w:rPr>
          <w:highlight w:val="cyan"/>
        </w:rPr>
        <w:t>nformation</w:t>
      </w:r>
      <w:r w:rsidR="00BE5DB7" w:rsidRPr="000E058C">
        <w:t xml:space="preserve"> about citizenship/immigration status </w:t>
      </w:r>
      <w:r w:rsidRPr="008C4DE3">
        <w:rPr>
          <w:highlight w:val="cyan"/>
        </w:rPr>
        <w:t>is never needed for school enrollment. A</w:t>
      </w:r>
      <w:r w:rsidRPr="008C4DE3">
        <w:t xml:space="preserve"> </w:t>
      </w:r>
      <w:r w:rsidR="00BE5DB7" w:rsidRPr="000E058C">
        <w:t xml:space="preserve"> Social Security number </w:t>
      </w:r>
      <w:r w:rsidRPr="008C4DE3">
        <w:rPr>
          <w:highlight w:val="cyan"/>
        </w:rPr>
        <w:t>is never needed for school enrollment</w:t>
      </w:r>
      <w:r w:rsidR="00BE5DB7" w:rsidRPr="000E058C">
        <w:t>.</w:t>
      </w:r>
    </w:p>
    <w:p w14:paraId="2F7F0887" w14:textId="77777777" w:rsidR="0038657B" w:rsidRPr="00752225" w:rsidRDefault="0038657B" w:rsidP="008C4DE3">
      <w:pPr>
        <w:widowControl w:val="0"/>
        <w:spacing w:after="120"/>
        <w:rPr>
          <w:rFonts w:cs="Times New Roman"/>
          <w:b/>
          <w:bCs/>
          <w:i/>
          <w:iCs/>
          <w:kern w:val="0"/>
          <w14:ligatures w14:val="none"/>
        </w:rPr>
      </w:pPr>
      <w:r w:rsidRPr="00752225">
        <w:rPr>
          <w:rFonts w:cs="Times New Roman"/>
          <w:b/>
          <w:bCs/>
          <w:i/>
          <w:iCs/>
          <w:kern w:val="0"/>
          <w14:ligatures w14:val="none"/>
        </w:rPr>
        <w:t>Confidentiality of personal information</w:t>
      </w:r>
    </w:p>
    <w:p w14:paraId="168ABC7A" w14:textId="77777777" w:rsidR="00BE5DB7" w:rsidRPr="000E058C" w:rsidRDefault="00BE5DB7" w:rsidP="008C4DE3">
      <w:pPr>
        <w:widowControl w:val="0"/>
        <w:spacing w:after="120"/>
        <w:rPr>
          <w:rFonts w:cs="Times New Roman"/>
          <w:kern w:val="0"/>
          <w14:ligatures w14:val="none"/>
        </w:rPr>
      </w:pPr>
      <w:r w:rsidRPr="000E058C">
        <w:t xml:space="preserve">Federal and state laws protect student education records and personal information. These laws generally require that schools get written consent from parents or guardians before releasing student information, unless the release of information is for educational purposes, is already public, or is in response to a court order or subpoena. </w:t>
      </w:r>
    </w:p>
    <w:p w14:paraId="678041EC" w14:textId="7F2825F3" w:rsidR="0038657B" w:rsidRPr="000E058C" w:rsidRDefault="00BE5DB7" w:rsidP="008C4DE3">
      <w:pPr>
        <w:widowControl w:val="0"/>
        <w:spacing w:after="120"/>
        <w:rPr>
          <w:rFonts w:cs="Times New Roman"/>
          <w:kern w:val="0"/>
          <w14:ligatures w14:val="none"/>
        </w:rPr>
      </w:pPr>
      <w:r w:rsidRPr="000E058C">
        <w:t xml:space="preserve">Some schools collect and provide publicly basic student “directory information.” </w:t>
      </w:r>
      <w:r w:rsidR="008C4DE3" w:rsidRPr="008C4DE3">
        <w:rPr>
          <w:highlight w:val="cyan"/>
        </w:rPr>
        <w:t>If so, the</w:t>
      </w:r>
      <w:r w:rsidRPr="000E058C">
        <w:t xml:space="preserve"> school district must provide parents or guardians with written notice of </w:t>
      </w:r>
      <w:r w:rsidRPr="008C4DE3">
        <w:rPr>
          <w:highlight w:val="cyan"/>
        </w:rPr>
        <w:t>the directory</w:t>
      </w:r>
      <w:r w:rsidRPr="000E058C">
        <w:t xml:space="preserve"> information policy, and </w:t>
      </w:r>
      <w:r w:rsidR="008C4DE3" w:rsidRPr="008C4DE3">
        <w:rPr>
          <w:highlight w:val="cyan"/>
        </w:rPr>
        <w:t>provide the</w:t>
      </w:r>
      <w:r w:rsidRPr="000E058C">
        <w:t xml:space="preserve"> option to refuse release of your child’s </w:t>
      </w:r>
      <w:r w:rsidRPr="008C4DE3">
        <w:rPr>
          <w:highlight w:val="cyan"/>
        </w:rPr>
        <w:t>information.</w:t>
      </w:r>
    </w:p>
    <w:p w14:paraId="3E6DEE93" w14:textId="77777777" w:rsidR="0038657B" w:rsidRPr="00752225" w:rsidRDefault="0038657B" w:rsidP="008C4DE3">
      <w:pPr>
        <w:widowControl w:val="0"/>
        <w:spacing w:after="120"/>
        <w:rPr>
          <w:rFonts w:cs="Times New Roman"/>
          <w:b/>
          <w:bCs/>
          <w:i/>
          <w:iCs/>
          <w:kern w:val="0"/>
          <w14:ligatures w14:val="none"/>
        </w:rPr>
      </w:pPr>
      <w:r w:rsidRPr="00752225">
        <w:rPr>
          <w:rFonts w:cs="Times New Roman"/>
          <w:b/>
          <w:bCs/>
          <w:i/>
          <w:iCs/>
          <w:kern w:val="0"/>
          <w14:ligatures w14:val="none"/>
        </w:rPr>
        <w:t>Family safety plans if you are detained or deported</w:t>
      </w:r>
    </w:p>
    <w:p w14:paraId="0753AE0C" w14:textId="59C95285" w:rsidR="00BE5DB7" w:rsidRPr="000E058C" w:rsidRDefault="00BE5DB7" w:rsidP="008C4DE3">
      <w:pPr>
        <w:widowControl w:val="0"/>
        <w:spacing w:after="120"/>
        <w:rPr>
          <w:rFonts w:cs="Times New Roman"/>
          <w:kern w:val="0"/>
          <w14:ligatures w14:val="none"/>
        </w:rPr>
      </w:pPr>
      <w:r w:rsidRPr="000E058C">
        <w:t xml:space="preserve">You </w:t>
      </w:r>
      <w:r w:rsidR="00752225" w:rsidRPr="00752225">
        <w:rPr>
          <w:highlight w:val="cyan"/>
        </w:rPr>
        <w:t>can update your child’s</w:t>
      </w:r>
      <w:r w:rsidRPr="000E058C">
        <w:t xml:space="preserve"> emergency contact information, </w:t>
      </w:r>
      <w:r w:rsidRPr="00752225">
        <w:rPr>
          <w:highlight w:val="cyan"/>
        </w:rPr>
        <w:t>including secondary</w:t>
      </w:r>
      <w:r w:rsidRPr="000E058C">
        <w:t xml:space="preserve"> contacts, to identify a trusted adult guardian who can care for your child </w:t>
      </w:r>
      <w:r w:rsidR="00752225" w:rsidRPr="00752225">
        <w:rPr>
          <w:highlight w:val="cyan"/>
        </w:rPr>
        <w:t>if</w:t>
      </w:r>
      <w:r w:rsidRPr="000E058C">
        <w:t xml:space="preserve"> you are detained or deported. </w:t>
      </w:r>
    </w:p>
    <w:p w14:paraId="621F835A" w14:textId="58D4E825" w:rsidR="0038657B" w:rsidRPr="000E058C" w:rsidRDefault="00BE5DB7" w:rsidP="008C4DE3">
      <w:pPr>
        <w:widowControl w:val="0"/>
        <w:spacing w:after="120"/>
        <w:rPr>
          <w:rFonts w:cs="Times New Roman"/>
          <w:kern w:val="0"/>
          <w14:ligatures w14:val="none"/>
        </w:rPr>
      </w:pPr>
      <w:r w:rsidRPr="000E058C">
        <w:t xml:space="preserve">You </w:t>
      </w:r>
      <w:r w:rsidR="00752225" w:rsidRPr="00752225">
        <w:rPr>
          <w:highlight w:val="cyan"/>
        </w:rPr>
        <w:t>can</w:t>
      </w:r>
      <w:r w:rsidRPr="000E058C">
        <w:t xml:space="preserve"> complete a Caregiver’s Authorization Affidavit or a Petition for Appointment of Temporary Guardian of the </w:t>
      </w:r>
      <w:r w:rsidRPr="00752225">
        <w:rPr>
          <w:highlight w:val="cyan"/>
        </w:rPr>
        <w:t xml:space="preserve">Person </w:t>
      </w:r>
      <w:r w:rsidR="00752225" w:rsidRPr="00752225">
        <w:rPr>
          <w:highlight w:val="cyan"/>
        </w:rPr>
        <w:t>to</w:t>
      </w:r>
      <w:r w:rsidR="00752225">
        <w:t xml:space="preserve"> </w:t>
      </w:r>
      <w:r w:rsidRPr="000E058C">
        <w:t>give a trusted adult the authority to make educational and medical decisions for your child.</w:t>
      </w:r>
    </w:p>
    <w:p w14:paraId="6DFEF0D4" w14:textId="77777777" w:rsidR="0038657B" w:rsidRPr="00752225" w:rsidRDefault="0038657B" w:rsidP="008C4DE3">
      <w:pPr>
        <w:widowControl w:val="0"/>
        <w:spacing w:after="120"/>
        <w:rPr>
          <w:rFonts w:cs="Times New Roman"/>
          <w:b/>
          <w:bCs/>
          <w:i/>
          <w:iCs/>
          <w:kern w:val="0"/>
          <w14:ligatures w14:val="none"/>
        </w:rPr>
      </w:pPr>
      <w:r w:rsidRPr="00752225">
        <w:rPr>
          <w:rFonts w:cs="Times New Roman"/>
          <w:b/>
          <w:bCs/>
          <w:i/>
          <w:iCs/>
          <w:kern w:val="0"/>
          <w14:ligatures w14:val="none"/>
        </w:rPr>
        <w:t>Right to file a complaint</w:t>
      </w:r>
    </w:p>
    <w:p w14:paraId="6869ECC0" w14:textId="02D095CA" w:rsidR="0038657B" w:rsidRPr="000E058C" w:rsidRDefault="00BE5DB7" w:rsidP="008C4DE3">
      <w:pPr>
        <w:widowControl w:val="0"/>
        <w:spacing w:after="120"/>
        <w:rPr>
          <w:rFonts w:cs="Times New Roman"/>
          <w:kern w:val="0"/>
          <w14:ligatures w14:val="none"/>
        </w:rPr>
      </w:pPr>
      <w:r w:rsidRPr="000E058C">
        <w:t xml:space="preserve">Your child has the right to report a hate crime or file a complaint to the </w:t>
      </w:r>
      <w:r w:rsidRPr="00752225">
        <w:rPr>
          <w:b/>
          <w:bCs/>
          <w:color w:val="C00000"/>
        </w:rPr>
        <w:t>school district</w:t>
      </w:r>
      <w:r w:rsidRPr="00752225">
        <w:rPr>
          <w:color w:val="C00000"/>
        </w:rPr>
        <w:t xml:space="preserve"> </w:t>
      </w:r>
      <w:r w:rsidRPr="000E058C">
        <w:t xml:space="preserve">if </w:t>
      </w:r>
      <w:r w:rsidR="000561BD" w:rsidRPr="000E058C">
        <w:t>your child</w:t>
      </w:r>
      <w:r w:rsidRPr="000E058C">
        <w:t xml:space="preserve"> is discriminated against, harassed, intimidated, or bullied on the basis of </w:t>
      </w:r>
      <w:r w:rsidR="000561BD" w:rsidRPr="000E058C">
        <w:t xml:space="preserve">their </w:t>
      </w:r>
      <w:r w:rsidRPr="000E058C">
        <w:t>actual or perceived nationality, ethnicity, or immigration status</w:t>
      </w:r>
      <w:r w:rsidR="0038657B" w:rsidRPr="000E058C">
        <w:rPr>
          <w:rFonts w:cs="Times New Roman"/>
          <w:kern w:val="0"/>
          <w14:ligatures w14:val="none"/>
        </w:rPr>
        <w:t xml:space="preserve">. </w:t>
      </w:r>
    </w:p>
    <w:p w14:paraId="26A133B3" w14:textId="77777777" w:rsidR="0038657B" w:rsidRPr="000E058C" w:rsidRDefault="0038657B" w:rsidP="0038657B">
      <w:pPr>
        <w:widowControl w:val="0"/>
        <w:spacing w:before="60"/>
        <w:rPr>
          <w:rFonts w:cs="Times New Roman"/>
          <w:kern w:val="0"/>
          <w14:ligatures w14:val="none"/>
        </w:rPr>
      </w:pPr>
      <w:r w:rsidRPr="000E058C">
        <w:rPr>
          <w:rFonts w:cs="Times New Roman"/>
          <w:kern w:val="0"/>
          <w14:ligatures w14:val="none"/>
        </w:rPr>
        <w:t xml:space="preserve">For more information on resources for responding to immigration enforcement activities at California schools, or to file a complaint, please contact: Bureau of Children’s Justice, California Attorney General’s Office, P.O. Box 944255, Sacramento, CA 94244-2550, (800) 952-5225, </w:t>
      </w:r>
      <w:hyperlink r:id="rId60" w:history="1">
        <w:r w:rsidRPr="000E058C">
          <w:rPr>
            <w:rFonts w:cs="Times New Roman"/>
            <w:color w:val="0563C1" w:themeColor="hyperlink"/>
            <w:kern w:val="0"/>
            <w:u w:val="single"/>
            <w14:ligatures w14:val="none"/>
          </w:rPr>
          <w:t>BCJ@doj.ca.gov</w:t>
        </w:r>
      </w:hyperlink>
      <w:r w:rsidRPr="000E058C">
        <w:rPr>
          <w:rFonts w:cs="Times New Roman"/>
          <w:kern w:val="0"/>
          <w14:ligatures w14:val="none"/>
        </w:rPr>
        <w:t xml:space="preserve">, </w:t>
      </w:r>
      <w:hyperlink r:id="rId61" w:history="1">
        <w:r w:rsidRPr="000E058C">
          <w:rPr>
            <w:rFonts w:cs="Times New Roman"/>
            <w:color w:val="0563C1" w:themeColor="hyperlink"/>
            <w:kern w:val="0"/>
            <w:u w:val="single"/>
            <w14:ligatures w14:val="none"/>
          </w:rPr>
          <w:t>https://oag.ca.gov/bcj/complaint</w:t>
        </w:r>
      </w:hyperlink>
      <w:r w:rsidRPr="000E058C">
        <w:rPr>
          <w:rFonts w:cs="Times New Roman"/>
          <w:kern w:val="0"/>
          <w14:ligatures w14:val="none"/>
        </w:rPr>
        <w:t xml:space="preserve">. </w:t>
      </w:r>
    </w:p>
    <w:p w14:paraId="72AE9CCB" w14:textId="77777777" w:rsidR="00F4278C" w:rsidRPr="000E058C" w:rsidRDefault="00F4278C" w:rsidP="00F4278C">
      <w:pPr>
        <w:widowControl w:val="0"/>
        <w:rPr>
          <w:rFonts w:cs="Times New Roman"/>
          <w:kern w:val="0"/>
          <w14:ligatures w14:val="none"/>
        </w:rPr>
      </w:pPr>
    </w:p>
    <w:p w14:paraId="54621AE5" w14:textId="71811DFD" w:rsidR="00B933AF" w:rsidRPr="000E058C" w:rsidRDefault="00450C0A" w:rsidP="00450C0A">
      <w:pPr>
        <w:pStyle w:val="Heading2"/>
      </w:pPr>
      <w:bookmarkStart w:id="44" w:name="_Toc222751950"/>
      <w:bookmarkEnd w:id="43"/>
      <w:r w:rsidRPr="000E058C">
        <w:t xml:space="preserve">Married, Pregnant, </w:t>
      </w:r>
      <w:r w:rsidR="002F3462" w:rsidRPr="000E058C">
        <w:t>&amp;</w:t>
      </w:r>
      <w:r w:rsidRPr="000E058C">
        <w:t xml:space="preserve"> Parenting Students</w:t>
      </w:r>
      <w:bookmarkEnd w:id="44"/>
    </w:p>
    <w:p w14:paraId="0C84E82A" w14:textId="68A64741" w:rsidR="00450C0A" w:rsidRPr="000E058C" w:rsidRDefault="00450C0A" w:rsidP="00450C0A">
      <w:pPr>
        <w:spacing w:after="120"/>
      </w:pPr>
      <w:r w:rsidRPr="000E058C">
        <w:rPr>
          <w:b/>
          <w:bCs/>
          <w:i/>
          <w:iCs/>
          <w:u w:val="single"/>
        </w:rPr>
        <w:t>Reference</w:t>
      </w:r>
      <w:r w:rsidRPr="000E058C">
        <w:rPr>
          <w:b/>
          <w:bCs/>
          <w:i/>
          <w:iCs/>
        </w:rPr>
        <w:t xml:space="preserve">: </w:t>
      </w:r>
      <w:bookmarkStart w:id="45" w:name="_Hlk191653173"/>
      <w:r w:rsidR="00EB0FED" w:rsidRPr="000E058C">
        <w:t>34 CFR 106.40;</w:t>
      </w:r>
      <w:r w:rsidR="00EB0FED" w:rsidRPr="000E058C">
        <w:rPr>
          <w:b/>
          <w:bCs/>
          <w:i/>
          <w:iCs/>
        </w:rPr>
        <w:t xml:space="preserve"> </w:t>
      </w:r>
      <w:r w:rsidRPr="000E058C">
        <w:t xml:space="preserve">EC </w:t>
      </w:r>
      <w:r w:rsidR="00EB0FED" w:rsidRPr="000E058C">
        <w:t xml:space="preserve">221.51, 222, </w:t>
      </w:r>
      <w:r w:rsidRPr="000E058C">
        <w:t>222.5</w:t>
      </w:r>
      <w:r w:rsidR="005B62AE" w:rsidRPr="000E058C">
        <w:t xml:space="preserve">, 46015, </w:t>
      </w:r>
      <w:r w:rsidR="00EB0FED" w:rsidRPr="000E058C">
        <w:t>48205</w:t>
      </w:r>
      <w:bookmarkEnd w:id="45"/>
      <w:r w:rsidR="00EB0FED" w:rsidRPr="000E058C">
        <w:t xml:space="preserve">, </w:t>
      </w:r>
      <w:r w:rsidR="005B62AE" w:rsidRPr="000E058C">
        <w:t>48980</w:t>
      </w:r>
    </w:p>
    <w:p w14:paraId="61CB581D" w14:textId="5FA7D146" w:rsidR="00450C0A" w:rsidRPr="000E058C" w:rsidRDefault="00450C0A" w:rsidP="00450C0A">
      <w:pPr>
        <w:spacing w:after="120"/>
      </w:pPr>
      <w:r w:rsidRPr="000E058C">
        <w:rPr>
          <w:b/>
          <w:bCs/>
          <w:i/>
          <w:iCs/>
          <w:u w:val="single"/>
        </w:rPr>
        <w:t>BP/AR</w:t>
      </w:r>
      <w:r w:rsidRPr="000E058C">
        <w:rPr>
          <w:b/>
          <w:bCs/>
          <w:i/>
          <w:iCs/>
        </w:rPr>
        <w:t>:</w:t>
      </w:r>
      <w:r w:rsidRPr="000E058C">
        <w:t xml:space="preserve"> 5146 – </w:t>
      </w:r>
      <w:r w:rsidR="005B62AE" w:rsidRPr="000E058C">
        <w:t>Married/Pregnant/Parenting Students</w:t>
      </w:r>
    </w:p>
    <w:p w14:paraId="51004DF7" w14:textId="556AE02F" w:rsidR="00450C0A" w:rsidRPr="000E058C" w:rsidRDefault="00450C0A" w:rsidP="00450C0A">
      <w:pPr>
        <w:spacing w:after="120"/>
      </w:pPr>
      <w:r w:rsidRPr="000E058C">
        <w:rPr>
          <w:b/>
          <w:bCs/>
          <w:i/>
          <w:iCs/>
          <w:u w:val="single"/>
        </w:rPr>
        <w:t>Details</w:t>
      </w:r>
      <w:r w:rsidRPr="000E058C">
        <w:rPr>
          <w:b/>
          <w:bCs/>
          <w:i/>
          <w:iCs/>
        </w:rPr>
        <w:t>:</w:t>
      </w:r>
      <w:r w:rsidR="005B62AE" w:rsidRPr="000E058C">
        <w:t xml:space="preserve"> Compliance with EC 222.5, “A local educational agency shall notify pregnant and parenting pupils of their rights and options available under the law through annual school year welcome packets and through independent study packets. A local educational agency shall annually notify parents and guardians of pupils at the beginning of the regular school term of the rights and options available to pregnant and parenting pupils under the law.”</w:t>
      </w:r>
    </w:p>
    <w:p w14:paraId="5845BE28" w14:textId="16DFCB3C" w:rsidR="005B62AE" w:rsidRPr="000E058C" w:rsidRDefault="005B62AE" w:rsidP="00450C0A">
      <w:pPr>
        <w:spacing w:after="120"/>
      </w:pPr>
      <w:r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46015]…”</w:t>
      </w:r>
    </w:p>
    <w:p w14:paraId="13BBD91F" w14:textId="04095625" w:rsidR="00450C0A" w:rsidRPr="000E058C" w:rsidRDefault="00450C0A" w:rsidP="00450C0A">
      <w:pPr>
        <w:spacing w:after="120"/>
      </w:pPr>
      <w:r w:rsidRPr="000E058C">
        <w:rPr>
          <w:b/>
          <w:bCs/>
          <w:i/>
          <w:iCs/>
          <w:u w:val="single"/>
        </w:rPr>
        <w:t>Additional Notes</w:t>
      </w:r>
      <w:r w:rsidRPr="000E058C">
        <w:rPr>
          <w:b/>
          <w:bCs/>
          <w:i/>
          <w:iCs/>
        </w:rPr>
        <w:t>:</w:t>
      </w:r>
      <w:r w:rsidR="005B62AE" w:rsidRPr="000E058C">
        <w:t xml:space="preserve"> </w:t>
      </w:r>
      <w:r w:rsidR="00E42958" w:rsidRPr="000E058C">
        <w:t>This</w:t>
      </w:r>
      <w:r w:rsidR="005B62AE" w:rsidRPr="000E058C">
        <w:t xml:space="preserve"> notice must also be provided through independent study packets.</w:t>
      </w:r>
    </w:p>
    <w:p w14:paraId="192E40CC" w14:textId="28852C51" w:rsidR="00450C0A" w:rsidRPr="000E058C" w:rsidRDefault="00450C0A" w:rsidP="005B62AE">
      <w:pPr>
        <w:spacing w:after="120"/>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AF32359" w14:textId="2E5B942C" w:rsidR="00450C0A" w:rsidRPr="000E058C" w:rsidRDefault="005B62AE" w:rsidP="00450C0A">
      <w:bookmarkStart w:id="46" w:name="_Hlk191653201"/>
      <w:r w:rsidRPr="000E058C">
        <w:lastRenderedPageBreak/>
        <w:t>The responsibilities related to marriage, pregnancy, or parenting</w:t>
      </w:r>
      <w:r w:rsidR="00810389" w:rsidRPr="00810389">
        <w:rPr>
          <w:highlight w:val="cyan"/>
        </w:rPr>
        <w:t>, including related obligations, conditions, or recovery,</w:t>
      </w:r>
      <w:r w:rsidR="00810389">
        <w:t xml:space="preserve"> </w:t>
      </w:r>
      <w:r w:rsidRPr="000E058C">
        <w:t xml:space="preserve">may disrupt a student’s education, placing them at higher risk of dropping out of school. </w:t>
      </w:r>
      <w:r w:rsidR="00810389" w:rsidRPr="00810389">
        <w:rPr>
          <w:highlight w:val="cyan"/>
        </w:rPr>
        <w:t>In minimizing interruption to their educational progress</w:t>
      </w:r>
      <w:r w:rsidR="00810389">
        <w:rPr>
          <w:highlight w:val="cyan"/>
        </w:rPr>
        <w:t xml:space="preserve"> and in promoting the healthy development of their children</w:t>
      </w:r>
      <w:r w:rsidR="00810389" w:rsidRPr="00810389">
        <w:rPr>
          <w:highlight w:val="cyan"/>
        </w:rPr>
        <w:t>,</w:t>
      </w:r>
      <w:r w:rsidR="00810389">
        <w:t xml:space="preserve"> t</w:t>
      </w:r>
      <w:r w:rsidRPr="000E058C">
        <w:t xml:space="preserve">he </w:t>
      </w:r>
      <w:r w:rsidR="00EB0FED" w:rsidRPr="000E058C">
        <w:rPr>
          <w:b/>
          <w:bCs/>
          <w:color w:val="C00000"/>
        </w:rPr>
        <w:t>Sample School District</w:t>
      </w:r>
      <w:r w:rsidRPr="000E058C">
        <w:rPr>
          <w:color w:val="C00000"/>
        </w:rPr>
        <w:t xml:space="preserve"> </w:t>
      </w:r>
      <w:r w:rsidRPr="000E058C">
        <w:t xml:space="preserve">supports </w:t>
      </w:r>
      <w:r w:rsidR="00EB0FED" w:rsidRPr="000E058C">
        <w:t xml:space="preserve">married, </w:t>
      </w:r>
      <w:r w:rsidRPr="000E058C">
        <w:t>pregnant</w:t>
      </w:r>
      <w:r w:rsidR="00EB0FED" w:rsidRPr="000E058C">
        <w:t>,</w:t>
      </w:r>
      <w:r w:rsidRPr="000E058C">
        <w:t xml:space="preserve"> and parenting students</w:t>
      </w:r>
      <w:r w:rsidR="00EB0FED" w:rsidRPr="000E058C">
        <w:t xml:space="preserve"> </w:t>
      </w:r>
      <w:r w:rsidRPr="000E058C">
        <w:t>in the following ways:</w:t>
      </w:r>
    </w:p>
    <w:p w14:paraId="62276FF9" w14:textId="0923E64F" w:rsidR="00EB0FED" w:rsidRPr="000E058C" w:rsidRDefault="00EB0FED" w:rsidP="00CA7A02">
      <w:pPr>
        <w:numPr>
          <w:ilvl w:val="0"/>
          <w:numId w:val="3"/>
        </w:numPr>
        <w:spacing w:after="120"/>
        <w:contextualSpacing/>
        <w:rPr>
          <w:rFonts w:cs="Times New Roman"/>
          <w:kern w:val="0"/>
          <w14:ligatures w14:val="none"/>
        </w:rPr>
      </w:pPr>
      <w:r w:rsidRPr="000E058C">
        <w:rPr>
          <w:rFonts w:cs="Times New Roman"/>
          <w:kern w:val="0"/>
          <w14:ligatures w14:val="none"/>
        </w:rPr>
        <w:t xml:space="preserve">The </w:t>
      </w:r>
      <w:r w:rsidRPr="000E058C">
        <w:rPr>
          <w:rFonts w:cs="Times New Roman"/>
          <w:b/>
          <w:bCs/>
          <w:color w:val="C00000"/>
          <w:kern w:val="0"/>
          <w14:ligatures w14:val="none"/>
        </w:rPr>
        <w:t>District</w:t>
      </w:r>
      <w:r w:rsidRPr="000E058C">
        <w:rPr>
          <w:rFonts w:cs="Times New Roman"/>
          <w:kern w:val="0"/>
          <w14:ligatures w14:val="none"/>
        </w:rPr>
        <w:t xml:space="preserve"> </w:t>
      </w:r>
      <w:r w:rsidR="007C0D27">
        <w:rPr>
          <w:rFonts w:cs="Times New Roman"/>
          <w:kern w:val="0"/>
          <w14:ligatures w14:val="none"/>
        </w:rPr>
        <w:t>wi</w:t>
      </w:r>
      <w:r w:rsidRPr="000E058C">
        <w:rPr>
          <w:rFonts w:cs="Times New Roman"/>
          <w:kern w:val="0"/>
          <w14:ligatures w14:val="none"/>
        </w:rPr>
        <w:t>ll not adopt any rule concerning a student’s actual or potential parental, family, or marital status that treats students differently on the basis of sex.</w:t>
      </w:r>
    </w:p>
    <w:p w14:paraId="1DFF8949" w14:textId="7726B64C" w:rsidR="00EB0FED" w:rsidRPr="000E058C" w:rsidRDefault="00EB0FED" w:rsidP="00CA7A02">
      <w:pPr>
        <w:numPr>
          <w:ilvl w:val="0"/>
          <w:numId w:val="3"/>
        </w:numPr>
        <w:spacing w:after="120"/>
        <w:contextualSpacing/>
        <w:rPr>
          <w:rFonts w:cs="Times New Roman"/>
          <w:kern w:val="0"/>
          <w14:ligatures w14:val="none"/>
        </w:rPr>
      </w:pPr>
      <w:r w:rsidRPr="000E058C">
        <w:rPr>
          <w:rFonts w:cs="Times New Roman"/>
          <w:kern w:val="0"/>
          <w14:ligatures w14:val="none"/>
        </w:rPr>
        <w:t xml:space="preserve">The </w:t>
      </w:r>
      <w:r w:rsidRPr="000E058C">
        <w:rPr>
          <w:rFonts w:cs="Times New Roman"/>
          <w:b/>
          <w:bCs/>
          <w:color w:val="C00000"/>
          <w:kern w:val="0"/>
          <w14:ligatures w14:val="none"/>
        </w:rPr>
        <w:t>District</w:t>
      </w:r>
      <w:r w:rsidRPr="000E058C">
        <w:rPr>
          <w:rFonts w:cs="Times New Roman"/>
          <w:kern w:val="0"/>
          <w14:ligatures w14:val="none"/>
        </w:rPr>
        <w:t xml:space="preserve"> </w:t>
      </w:r>
      <w:r w:rsidR="007C0D27">
        <w:rPr>
          <w:rFonts w:cs="Times New Roman"/>
          <w:kern w:val="0"/>
          <w14:ligatures w14:val="none"/>
        </w:rPr>
        <w:t>wi</w:t>
      </w:r>
      <w:r w:rsidRPr="000E058C">
        <w:rPr>
          <w:rFonts w:cs="Times New Roman"/>
          <w:kern w:val="0"/>
          <w14:ligatures w14:val="none"/>
        </w:rPr>
        <w:t xml:space="preserve">ll not exclude or deny any student from an educational program or activity, including any class or extracurricular activity, solely on the basis of the student’s </w:t>
      </w:r>
      <w:r w:rsidR="00810389" w:rsidRPr="00810389">
        <w:rPr>
          <w:rFonts w:cs="Times New Roman"/>
          <w:kern w:val="0"/>
          <w:highlight w:val="cyan"/>
          <w14:ligatures w14:val="none"/>
        </w:rPr>
        <w:t>actual or potential</w:t>
      </w:r>
      <w:r w:rsidR="00810389">
        <w:rPr>
          <w:rFonts w:cs="Times New Roman"/>
          <w:kern w:val="0"/>
          <w14:ligatures w14:val="none"/>
        </w:rPr>
        <w:t xml:space="preserve"> </w:t>
      </w:r>
      <w:r w:rsidRPr="000E058C">
        <w:rPr>
          <w:rFonts w:cs="Times New Roman"/>
          <w:kern w:val="0"/>
          <w14:ligatures w14:val="none"/>
        </w:rPr>
        <w:t xml:space="preserve">pregnancy, childbirth, false pregnancy, termination of pregnancy, or related </w:t>
      </w:r>
      <w:r w:rsidR="00810389" w:rsidRPr="00810389">
        <w:rPr>
          <w:rFonts w:cs="Times New Roman"/>
          <w:kern w:val="0"/>
          <w:highlight w:val="cyan"/>
          <w14:ligatures w14:val="none"/>
        </w:rPr>
        <w:t>conditions or</w:t>
      </w:r>
      <w:r w:rsidR="00810389">
        <w:rPr>
          <w:rFonts w:cs="Times New Roman"/>
          <w:kern w:val="0"/>
          <w14:ligatures w14:val="none"/>
        </w:rPr>
        <w:t xml:space="preserve"> </w:t>
      </w:r>
      <w:r w:rsidRPr="000E058C">
        <w:rPr>
          <w:rFonts w:cs="Times New Roman"/>
          <w:kern w:val="0"/>
          <w14:ligatures w14:val="none"/>
        </w:rPr>
        <w:t xml:space="preserve">recovery; the </w:t>
      </w:r>
      <w:r w:rsidRPr="000E058C">
        <w:rPr>
          <w:rFonts w:cs="Times New Roman"/>
          <w:b/>
          <w:bCs/>
          <w:color w:val="C00000"/>
          <w:kern w:val="0"/>
          <w14:ligatures w14:val="none"/>
        </w:rPr>
        <w:t>District</w:t>
      </w:r>
      <w:r w:rsidRPr="000E058C">
        <w:rPr>
          <w:rFonts w:cs="Times New Roman"/>
          <w:kern w:val="0"/>
          <w14:ligatures w14:val="none"/>
        </w:rPr>
        <w:t xml:space="preserve"> treat</w:t>
      </w:r>
      <w:r w:rsidR="007C0D27">
        <w:rPr>
          <w:rFonts w:cs="Times New Roman"/>
          <w:kern w:val="0"/>
          <w14:ligatures w14:val="none"/>
        </w:rPr>
        <w:t>s</w:t>
      </w:r>
      <w:r w:rsidRPr="000E058C">
        <w:rPr>
          <w:rFonts w:cs="Times New Roman"/>
          <w:kern w:val="0"/>
          <w14:ligatures w14:val="none"/>
        </w:rPr>
        <w:t xml:space="preserve"> pregnancy, childbirth, false pregnancy, termination of pregnancy, or related </w:t>
      </w:r>
      <w:r w:rsidR="00810389" w:rsidRPr="00810389">
        <w:rPr>
          <w:rFonts w:cs="Times New Roman"/>
          <w:kern w:val="0"/>
          <w:highlight w:val="cyan"/>
          <w14:ligatures w14:val="none"/>
        </w:rPr>
        <w:t>conditions or</w:t>
      </w:r>
      <w:r w:rsidR="00810389">
        <w:rPr>
          <w:rFonts w:cs="Times New Roman"/>
          <w:kern w:val="0"/>
          <w14:ligatures w14:val="none"/>
        </w:rPr>
        <w:t xml:space="preserve"> </w:t>
      </w:r>
      <w:r w:rsidRPr="000E058C">
        <w:rPr>
          <w:rFonts w:cs="Times New Roman"/>
          <w:kern w:val="0"/>
          <w14:ligatures w14:val="none"/>
        </w:rPr>
        <w:t xml:space="preserve">recovery in the same manner and under the same policies as any other temporary disabling condition. </w:t>
      </w:r>
    </w:p>
    <w:p w14:paraId="600E3774" w14:textId="6965AF56" w:rsidR="00987F7E" w:rsidRPr="000E058C" w:rsidRDefault="00987F7E" w:rsidP="00CA7A02">
      <w:pPr>
        <w:numPr>
          <w:ilvl w:val="0"/>
          <w:numId w:val="3"/>
        </w:numPr>
        <w:spacing w:after="120"/>
        <w:contextualSpacing/>
        <w:rPr>
          <w:rFonts w:cs="Times New Roman"/>
          <w:kern w:val="0"/>
          <w14:ligatures w14:val="none"/>
        </w:rPr>
      </w:pPr>
      <w:r w:rsidRPr="000E058C">
        <w:rPr>
          <w:rFonts w:cs="Times New Roman"/>
          <w:kern w:val="0"/>
          <w14:ligatures w14:val="none"/>
        </w:rPr>
        <w:t xml:space="preserve">The </w:t>
      </w:r>
      <w:r w:rsidRPr="000E058C">
        <w:rPr>
          <w:rFonts w:cs="Times New Roman"/>
          <w:b/>
          <w:bCs/>
          <w:color w:val="C00000"/>
          <w:kern w:val="0"/>
          <w14:ligatures w14:val="none"/>
        </w:rPr>
        <w:t>District</w:t>
      </w:r>
      <w:r w:rsidRPr="000E058C">
        <w:rPr>
          <w:rFonts w:cs="Times New Roman"/>
          <w:kern w:val="0"/>
          <w14:ligatures w14:val="none"/>
        </w:rPr>
        <w:t xml:space="preserve"> may require a pregnant or parenting student to obtain the certification of a physician or nurse practitioner that the student is physically and emotionally able to participate, or continue to participate, in the regular education program or activity.</w:t>
      </w:r>
    </w:p>
    <w:p w14:paraId="6F428996" w14:textId="6EC5EB92" w:rsidR="00EB0FED" w:rsidRPr="000E058C" w:rsidRDefault="00EB0FED" w:rsidP="00CA7A02">
      <w:pPr>
        <w:numPr>
          <w:ilvl w:val="0"/>
          <w:numId w:val="3"/>
        </w:numPr>
        <w:spacing w:after="120"/>
        <w:contextualSpacing/>
        <w:rPr>
          <w:rFonts w:cs="Times New Roman"/>
          <w:kern w:val="0"/>
          <w14:ligatures w14:val="none"/>
        </w:rPr>
      </w:pPr>
      <w:r w:rsidRPr="000E058C">
        <w:rPr>
          <w:rFonts w:cs="Times New Roman"/>
          <w:kern w:val="0"/>
          <w14:ligatures w14:val="none"/>
        </w:rPr>
        <w:t xml:space="preserve">Pregnant and parenting students </w:t>
      </w:r>
      <w:r w:rsidR="007C0D27">
        <w:rPr>
          <w:rFonts w:cs="Times New Roman"/>
          <w:kern w:val="0"/>
          <w14:ligatures w14:val="none"/>
        </w:rPr>
        <w:t>wi</w:t>
      </w:r>
      <w:r w:rsidRPr="000E058C">
        <w:rPr>
          <w:rFonts w:cs="Times New Roman"/>
          <w:kern w:val="0"/>
          <w14:ligatures w14:val="none"/>
        </w:rPr>
        <w:t>ll not be required to participate in a pregnant minor program or alternative education program</w:t>
      </w:r>
      <w:r w:rsidR="00987F7E" w:rsidRPr="000E058C">
        <w:rPr>
          <w:rFonts w:cs="Times New Roman"/>
          <w:kern w:val="0"/>
          <w14:ligatures w14:val="none"/>
        </w:rPr>
        <w:t>; s</w:t>
      </w:r>
      <w:r w:rsidRPr="000E058C">
        <w:rPr>
          <w:rFonts w:cs="Times New Roman"/>
          <w:kern w:val="0"/>
          <w14:ligatures w14:val="none"/>
        </w:rPr>
        <w:t xml:space="preserve">tudents who voluntarily participate in an alternative education program </w:t>
      </w:r>
      <w:r w:rsidR="007C0D27">
        <w:rPr>
          <w:rFonts w:cs="Times New Roman"/>
          <w:kern w:val="0"/>
          <w14:ligatures w14:val="none"/>
        </w:rPr>
        <w:t>wi</w:t>
      </w:r>
      <w:r w:rsidR="00987F7E" w:rsidRPr="000E058C">
        <w:rPr>
          <w:rFonts w:cs="Times New Roman"/>
          <w:kern w:val="0"/>
          <w14:ligatures w14:val="none"/>
        </w:rPr>
        <w:t>ll</w:t>
      </w:r>
      <w:r w:rsidRPr="000E058C">
        <w:rPr>
          <w:rFonts w:cs="Times New Roman"/>
          <w:kern w:val="0"/>
          <w14:ligatures w14:val="none"/>
        </w:rPr>
        <w:t xml:space="preserve"> be given educational programs, activities, and courses equal to those they would have been in if participating in the regular education program.</w:t>
      </w:r>
    </w:p>
    <w:p w14:paraId="6B642E9A" w14:textId="17993528" w:rsidR="00EB0FED" w:rsidRPr="000E058C" w:rsidRDefault="00EB0FED" w:rsidP="00CA7A02">
      <w:pPr>
        <w:numPr>
          <w:ilvl w:val="0"/>
          <w:numId w:val="3"/>
        </w:numPr>
        <w:spacing w:after="120"/>
        <w:contextualSpacing/>
        <w:rPr>
          <w:rFonts w:cs="Times New Roman"/>
          <w:kern w:val="0"/>
          <w14:ligatures w14:val="none"/>
        </w:rPr>
      </w:pPr>
      <w:r w:rsidRPr="000E058C">
        <w:rPr>
          <w:rFonts w:cs="Times New Roman"/>
          <w:kern w:val="0"/>
          <w14:ligatures w14:val="none"/>
        </w:rPr>
        <w:t xml:space="preserve">The </w:t>
      </w:r>
      <w:r w:rsidR="00987F7E" w:rsidRPr="000E058C">
        <w:rPr>
          <w:rFonts w:cs="Times New Roman"/>
          <w:b/>
          <w:bCs/>
          <w:color w:val="C00000"/>
          <w:kern w:val="0"/>
          <w14:ligatures w14:val="none"/>
        </w:rPr>
        <w:t>District</w:t>
      </w:r>
      <w:r w:rsidRPr="000E058C">
        <w:rPr>
          <w:rFonts w:cs="Times New Roman"/>
          <w:kern w:val="0"/>
          <w14:ligatures w14:val="none"/>
        </w:rPr>
        <w:t xml:space="preserve"> </w:t>
      </w:r>
      <w:r w:rsidR="007C0D27">
        <w:rPr>
          <w:rFonts w:cs="Times New Roman"/>
          <w:kern w:val="0"/>
          <w14:ligatures w14:val="none"/>
        </w:rPr>
        <w:t>wi</w:t>
      </w:r>
      <w:r w:rsidRPr="000E058C">
        <w:rPr>
          <w:rFonts w:cs="Times New Roman"/>
          <w:kern w:val="0"/>
          <w14:ligatures w14:val="none"/>
        </w:rPr>
        <w:t xml:space="preserve">ll provide reasonable accommodations to a lactating student on the school campus to express breast milk, breastfeed an infant child, or address other needs related to breastfeeding. The student </w:t>
      </w:r>
      <w:r w:rsidR="009A318A">
        <w:rPr>
          <w:rFonts w:cs="Times New Roman"/>
          <w:kern w:val="0"/>
          <w14:ligatures w14:val="none"/>
        </w:rPr>
        <w:t>wi</w:t>
      </w:r>
      <w:r w:rsidR="00987F7E" w:rsidRPr="000E058C">
        <w:rPr>
          <w:rFonts w:cs="Times New Roman"/>
          <w:kern w:val="0"/>
          <w14:ligatures w14:val="none"/>
        </w:rPr>
        <w:t>ll</w:t>
      </w:r>
      <w:r w:rsidRPr="000E058C">
        <w:rPr>
          <w:rFonts w:cs="Times New Roman"/>
          <w:kern w:val="0"/>
          <w14:ligatures w14:val="none"/>
        </w:rPr>
        <w:t xml:space="preserve"> not be penalized academically and </w:t>
      </w:r>
      <w:r w:rsidR="009A318A">
        <w:rPr>
          <w:rFonts w:cs="Times New Roman"/>
          <w:kern w:val="0"/>
          <w14:ligatures w14:val="none"/>
        </w:rPr>
        <w:t>wi</w:t>
      </w:r>
      <w:r w:rsidR="00987F7E" w:rsidRPr="000E058C">
        <w:rPr>
          <w:rFonts w:cs="Times New Roman"/>
          <w:kern w:val="0"/>
          <w14:ligatures w14:val="none"/>
        </w:rPr>
        <w:t>ll</w:t>
      </w:r>
      <w:r w:rsidRPr="000E058C">
        <w:rPr>
          <w:rFonts w:cs="Times New Roman"/>
          <w:kern w:val="0"/>
          <w14:ligatures w14:val="none"/>
        </w:rPr>
        <w:t xml:space="preserve"> be provided with the opportunity to make up any work missed as a result of </w:t>
      </w:r>
      <w:r w:rsidR="00987F7E" w:rsidRPr="000E058C">
        <w:rPr>
          <w:rFonts w:cs="Times New Roman"/>
          <w:kern w:val="0"/>
          <w14:ligatures w14:val="none"/>
        </w:rPr>
        <w:t>the student’s</w:t>
      </w:r>
      <w:r w:rsidRPr="000E058C">
        <w:rPr>
          <w:rFonts w:cs="Times New Roman"/>
          <w:kern w:val="0"/>
          <w14:ligatures w14:val="none"/>
        </w:rPr>
        <w:t xml:space="preserve"> use of the reasonable accommodations during the school day. Reasonable accommodations include, but are not limited to:</w:t>
      </w:r>
    </w:p>
    <w:p w14:paraId="7D5CA8A7" w14:textId="565B8699"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Access to a private and secure room, other than a restroom, to express breast milk or breastfeed an infant child.</w:t>
      </w:r>
    </w:p>
    <w:p w14:paraId="66BEFF48" w14:textId="77777777"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Permission to bring onto a school campus a breast pump and any other equipment used to express breast milk.</w:t>
      </w:r>
    </w:p>
    <w:p w14:paraId="48546DA8" w14:textId="77777777"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Access to a power source for a breast pump or any other equipment used to express breast milk.</w:t>
      </w:r>
    </w:p>
    <w:p w14:paraId="69FFB393" w14:textId="77777777"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Access to a place to store expressed breast milk safely.</w:t>
      </w:r>
    </w:p>
    <w:p w14:paraId="1198FDAD" w14:textId="7D2DBCE0"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A reasonable amount of time to accommodate the student’s need to express breast milk or breastfeed an infant child</w:t>
      </w:r>
      <w:r w:rsidR="00987F7E" w:rsidRPr="000E058C">
        <w:rPr>
          <w:rFonts w:cs="Times New Roman"/>
          <w:kern w:val="0"/>
          <w14:ligatures w14:val="none"/>
        </w:rPr>
        <w:t>.</w:t>
      </w:r>
    </w:p>
    <w:p w14:paraId="35487F36" w14:textId="7E1F2F53" w:rsidR="00EB0FED" w:rsidRPr="000E058C" w:rsidRDefault="00EB0FED" w:rsidP="00CA7A02">
      <w:pPr>
        <w:numPr>
          <w:ilvl w:val="0"/>
          <w:numId w:val="3"/>
        </w:numPr>
        <w:spacing w:after="120"/>
        <w:contextualSpacing/>
        <w:rPr>
          <w:rFonts w:cs="Times New Roman"/>
          <w:kern w:val="0"/>
          <w14:ligatures w14:val="none"/>
        </w:rPr>
      </w:pPr>
      <w:r w:rsidRPr="000E058C">
        <w:rPr>
          <w:rFonts w:cs="Times New Roman"/>
          <w:kern w:val="0"/>
          <w14:ligatures w14:val="none"/>
        </w:rPr>
        <w:t xml:space="preserve">A pregnant or parenting student </w:t>
      </w:r>
      <w:r w:rsidR="009A318A">
        <w:rPr>
          <w:rFonts w:cs="Times New Roman"/>
          <w:kern w:val="0"/>
          <w14:ligatures w14:val="none"/>
        </w:rPr>
        <w:t>wi</w:t>
      </w:r>
      <w:r w:rsidR="00987F7E" w:rsidRPr="000E058C">
        <w:rPr>
          <w:rFonts w:cs="Times New Roman"/>
          <w:kern w:val="0"/>
          <w14:ligatures w14:val="none"/>
        </w:rPr>
        <w:t>ll</w:t>
      </w:r>
      <w:r w:rsidRPr="000E058C">
        <w:rPr>
          <w:rFonts w:cs="Times New Roman"/>
          <w:kern w:val="0"/>
          <w14:ligatures w14:val="none"/>
        </w:rPr>
        <w:t xml:space="preserve"> be excused from school when the absence is due to the illness or medical appointment of </w:t>
      </w:r>
      <w:r w:rsidR="00987F7E" w:rsidRPr="000E058C">
        <w:rPr>
          <w:rFonts w:cs="Times New Roman"/>
          <w:kern w:val="0"/>
          <w14:ligatures w14:val="none"/>
        </w:rPr>
        <w:t>the student’s</w:t>
      </w:r>
      <w:r w:rsidRPr="000E058C">
        <w:rPr>
          <w:rFonts w:cs="Times New Roman"/>
          <w:kern w:val="0"/>
          <w14:ligatures w14:val="none"/>
        </w:rPr>
        <w:t xml:space="preserve"> child, including absences to care for a sick child</w:t>
      </w:r>
      <w:r w:rsidR="00987F7E" w:rsidRPr="000E058C">
        <w:rPr>
          <w:rFonts w:cs="Times New Roman"/>
          <w:kern w:val="0"/>
          <w14:ligatures w14:val="none"/>
        </w:rPr>
        <w:t xml:space="preserve">, for which the school </w:t>
      </w:r>
      <w:r w:rsidR="009A318A">
        <w:rPr>
          <w:rFonts w:cs="Times New Roman"/>
          <w:kern w:val="0"/>
          <w14:ligatures w14:val="none"/>
        </w:rPr>
        <w:t>wi</w:t>
      </w:r>
      <w:r w:rsidR="00987F7E" w:rsidRPr="000E058C">
        <w:rPr>
          <w:rFonts w:cs="Times New Roman"/>
          <w:kern w:val="0"/>
          <w14:ligatures w14:val="none"/>
        </w:rPr>
        <w:t>ll not require a note from a doctor.</w:t>
      </w:r>
    </w:p>
    <w:p w14:paraId="25F5CECE" w14:textId="6C35A7CB" w:rsidR="00EB0FED" w:rsidRPr="000E058C" w:rsidRDefault="00EB0FED" w:rsidP="00CA7A02">
      <w:pPr>
        <w:numPr>
          <w:ilvl w:val="0"/>
          <w:numId w:val="3"/>
        </w:numPr>
        <w:spacing w:after="120"/>
        <w:contextualSpacing/>
        <w:rPr>
          <w:rFonts w:cs="Times New Roman"/>
          <w:kern w:val="0"/>
          <w14:ligatures w14:val="none"/>
        </w:rPr>
      </w:pPr>
      <w:r w:rsidRPr="000E058C">
        <w:rPr>
          <w:rFonts w:cs="Times New Roman"/>
          <w:kern w:val="0"/>
          <w14:ligatures w14:val="none"/>
        </w:rPr>
        <w:t>During the school year in which the birth of the student’s infant takes place, a pregnant or parenting student is entitled to eight weeks of parental leave, which the student may take before childbirth if there is a medical necessity and after childbirth to care for and bond with the infant. If deemed medically necessary by the student’s physician, parental leave may be extended beyond eight weeks. Specific to parental leave:</w:t>
      </w:r>
    </w:p>
    <w:p w14:paraId="620B76D9" w14:textId="04831C37"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 xml:space="preserve">No student </w:t>
      </w:r>
      <w:r w:rsidR="009A318A">
        <w:rPr>
          <w:rFonts w:cs="Times New Roman"/>
          <w:kern w:val="0"/>
          <w14:ligatures w14:val="none"/>
        </w:rPr>
        <w:t>wi</w:t>
      </w:r>
      <w:r w:rsidR="008B52CF" w:rsidRPr="000E058C">
        <w:rPr>
          <w:rFonts w:cs="Times New Roman"/>
          <w:kern w:val="0"/>
          <w14:ligatures w14:val="none"/>
        </w:rPr>
        <w:t>ll be</w:t>
      </w:r>
      <w:r w:rsidRPr="000E058C">
        <w:rPr>
          <w:rFonts w:cs="Times New Roman"/>
          <w:kern w:val="0"/>
          <w14:ligatures w14:val="none"/>
        </w:rPr>
        <w:t xml:space="preserve"> required to take all or part of parental leave.</w:t>
      </w:r>
    </w:p>
    <w:p w14:paraId="07B80DE9" w14:textId="084E661B" w:rsidR="0039327D" w:rsidRPr="000E058C" w:rsidRDefault="0039327D" w:rsidP="00CA7A02">
      <w:pPr>
        <w:numPr>
          <w:ilvl w:val="1"/>
          <w:numId w:val="3"/>
        </w:numPr>
        <w:contextualSpacing/>
        <w:rPr>
          <w:rFonts w:cs="Times New Roman"/>
          <w:kern w:val="0"/>
          <w14:ligatures w14:val="none"/>
        </w:rPr>
      </w:pPr>
      <w:r w:rsidRPr="000E058C">
        <w:rPr>
          <w:rFonts w:cs="Times New Roman"/>
          <w:kern w:val="0"/>
          <w14:ligatures w14:val="none"/>
        </w:rPr>
        <w:t xml:space="preserve">The </w:t>
      </w:r>
      <w:r w:rsidRPr="000E058C">
        <w:rPr>
          <w:rFonts w:cs="Times New Roman"/>
          <w:b/>
          <w:bCs/>
          <w:color w:val="C00000"/>
          <w:kern w:val="0"/>
          <w14:ligatures w14:val="none"/>
        </w:rPr>
        <w:t>District’s</w:t>
      </w:r>
      <w:r w:rsidRPr="000E058C">
        <w:rPr>
          <w:rFonts w:cs="Times New Roman"/>
          <w:kern w:val="0"/>
          <w14:ligatures w14:val="none"/>
        </w:rPr>
        <w:t xml:space="preserve"> Supervisor of Attendance </w:t>
      </w:r>
      <w:r w:rsidR="009A318A">
        <w:rPr>
          <w:rFonts w:cs="Times New Roman"/>
          <w:kern w:val="0"/>
          <w14:ligatures w14:val="none"/>
        </w:rPr>
        <w:t>wi</w:t>
      </w:r>
      <w:r w:rsidRPr="000E058C">
        <w:rPr>
          <w:rFonts w:cs="Times New Roman"/>
          <w:kern w:val="0"/>
          <w14:ligatures w14:val="none"/>
        </w:rPr>
        <w:t>ll ensure that absences from school, as a result of parental leave, are excused until the student is able to return to the regular school program or an alternative education program.</w:t>
      </w:r>
    </w:p>
    <w:p w14:paraId="6CDB3DA5" w14:textId="220C7367" w:rsidR="00EB0FED" w:rsidRPr="000E058C" w:rsidRDefault="008B52CF" w:rsidP="00CA7A02">
      <w:pPr>
        <w:numPr>
          <w:ilvl w:val="1"/>
          <w:numId w:val="3"/>
        </w:numPr>
        <w:spacing w:after="120"/>
        <w:contextualSpacing/>
        <w:rPr>
          <w:rFonts w:cs="Times New Roman"/>
          <w:kern w:val="0"/>
          <w14:ligatures w14:val="none"/>
        </w:rPr>
      </w:pPr>
      <w:r w:rsidRPr="000E058C">
        <w:rPr>
          <w:rFonts w:cs="Times New Roman"/>
          <w:kern w:val="0"/>
          <w14:ligatures w14:val="none"/>
        </w:rPr>
        <w:t>Upon return to school after taking parental leave, a pregnant or parenting student is entitled to opportunities to make up work missed during the leave, including, but not limited to, makeup work plans and reenrollment in courses.</w:t>
      </w:r>
    </w:p>
    <w:p w14:paraId="31D8C27A" w14:textId="70CCCFE2" w:rsidR="00EB0FED" w:rsidRPr="000E058C" w:rsidRDefault="00EB0FED" w:rsidP="00CA7A02">
      <w:pPr>
        <w:numPr>
          <w:ilvl w:val="1"/>
          <w:numId w:val="3"/>
        </w:numPr>
        <w:spacing w:after="120"/>
        <w:contextualSpacing/>
        <w:rPr>
          <w:rFonts w:cs="Times New Roman"/>
          <w:kern w:val="0"/>
          <w14:ligatures w14:val="none"/>
        </w:rPr>
      </w:pPr>
      <w:r w:rsidRPr="000E058C">
        <w:rPr>
          <w:rFonts w:cs="Times New Roman"/>
          <w:kern w:val="0"/>
          <w14:ligatures w14:val="none"/>
        </w:rPr>
        <w:t xml:space="preserve">The </w:t>
      </w:r>
      <w:r w:rsidR="008B52CF" w:rsidRPr="000E058C">
        <w:rPr>
          <w:rFonts w:cs="Times New Roman"/>
          <w:kern w:val="0"/>
          <w14:ligatures w14:val="none"/>
        </w:rPr>
        <w:t xml:space="preserve">pregnant or parenting </w:t>
      </w:r>
      <w:r w:rsidRPr="000E058C">
        <w:rPr>
          <w:rFonts w:cs="Times New Roman"/>
          <w:kern w:val="0"/>
          <w14:ligatures w14:val="none"/>
        </w:rPr>
        <w:t xml:space="preserve">student </w:t>
      </w:r>
      <w:r w:rsidR="008B52CF" w:rsidRPr="000E058C">
        <w:rPr>
          <w:rFonts w:cs="Times New Roman"/>
          <w:kern w:val="0"/>
          <w14:ligatures w14:val="none"/>
        </w:rPr>
        <w:t>may</w:t>
      </w:r>
      <w:r w:rsidRPr="000E058C">
        <w:rPr>
          <w:rFonts w:cs="Times New Roman"/>
          <w:kern w:val="0"/>
          <w14:ligatures w14:val="none"/>
        </w:rPr>
        <w:t xml:space="preserve"> return to the school and </w:t>
      </w:r>
      <w:r w:rsidR="008B52CF" w:rsidRPr="000E058C">
        <w:rPr>
          <w:rFonts w:cs="Times New Roman"/>
          <w:kern w:val="0"/>
          <w14:ligatures w14:val="none"/>
        </w:rPr>
        <w:t xml:space="preserve">the </w:t>
      </w:r>
      <w:r w:rsidRPr="000E058C">
        <w:rPr>
          <w:rFonts w:cs="Times New Roman"/>
          <w:kern w:val="0"/>
          <w14:ligatures w14:val="none"/>
        </w:rPr>
        <w:t xml:space="preserve">course of study in which </w:t>
      </w:r>
      <w:r w:rsidR="008B52CF" w:rsidRPr="000E058C">
        <w:rPr>
          <w:rFonts w:cs="Times New Roman"/>
          <w:kern w:val="0"/>
          <w14:ligatures w14:val="none"/>
        </w:rPr>
        <w:t>the student was</w:t>
      </w:r>
      <w:r w:rsidRPr="000E058C">
        <w:rPr>
          <w:rFonts w:cs="Times New Roman"/>
          <w:kern w:val="0"/>
          <w14:ligatures w14:val="none"/>
        </w:rPr>
        <w:t xml:space="preserve"> enrolled before taking parental leave</w:t>
      </w:r>
      <w:r w:rsidR="0039327D" w:rsidRPr="000E058C">
        <w:rPr>
          <w:rFonts w:cs="Times New Roman"/>
          <w:kern w:val="0"/>
          <w14:ligatures w14:val="none"/>
        </w:rPr>
        <w:t xml:space="preserve">. A student who chooses not to return to the school in which the student was enrolled before taking the leave is entitled to alternative education options offered by the </w:t>
      </w:r>
      <w:r w:rsidR="0039327D" w:rsidRPr="000E058C">
        <w:rPr>
          <w:rFonts w:cs="Times New Roman"/>
          <w:b/>
          <w:bCs/>
          <w:color w:val="C00000"/>
          <w:kern w:val="0"/>
          <w14:ligatures w14:val="none"/>
        </w:rPr>
        <w:t>District</w:t>
      </w:r>
      <w:r w:rsidR="0039327D" w:rsidRPr="000E058C">
        <w:rPr>
          <w:rFonts w:cs="Times New Roman"/>
          <w:kern w:val="0"/>
          <w14:ligatures w14:val="none"/>
        </w:rPr>
        <w:t>.</w:t>
      </w:r>
      <w:r w:rsidR="008B52CF" w:rsidRPr="000E058C">
        <w:rPr>
          <w:rFonts w:cs="Times New Roman"/>
          <w:kern w:val="0"/>
          <w14:ligatures w14:val="none"/>
        </w:rPr>
        <w:t xml:space="preserve"> </w:t>
      </w:r>
    </w:p>
    <w:p w14:paraId="1B08C4B1" w14:textId="74385F85" w:rsidR="0039327D" w:rsidRPr="000E058C" w:rsidRDefault="0039327D" w:rsidP="00CA7A02">
      <w:pPr>
        <w:numPr>
          <w:ilvl w:val="0"/>
          <w:numId w:val="3"/>
        </w:numPr>
        <w:spacing w:after="120"/>
        <w:rPr>
          <w:rFonts w:cs="Times New Roman"/>
          <w:kern w:val="0"/>
          <w14:ligatures w14:val="none"/>
        </w:rPr>
      </w:pPr>
      <w:r w:rsidRPr="000E058C">
        <w:rPr>
          <w:rFonts w:cs="Times New Roman"/>
          <w:kern w:val="0"/>
          <w14:ligatures w14:val="none"/>
        </w:rPr>
        <w:t xml:space="preserve">When necessary to complete the </w:t>
      </w:r>
      <w:r w:rsidRPr="000E058C">
        <w:rPr>
          <w:rFonts w:cs="Times New Roman"/>
          <w:b/>
          <w:bCs/>
          <w:color w:val="C00000"/>
          <w:kern w:val="0"/>
          <w14:ligatures w14:val="none"/>
        </w:rPr>
        <w:t xml:space="preserve">district-established </w:t>
      </w:r>
      <w:r w:rsidRPr="000E058C">
        <w:rPr>
          <w:rFonts w:cs="Times New Roman"/>
          <w:kern w:val="0"/>
          <w14:ligatures w14:val="none"/>
        </w:rPr>
        <w:t>high school graduation requirements, a pregnant or parenting student may remain enrolled in school for a fifth year of instruction, unless it has been determined that the student is reasonably able to complete the requirements in time to graduate by the end of the fourth year of high school.</w:t>
      </w:r>
    </w:p>
    <w:p w14:paraId="29170DCE" w14:textId="25386F73" w:rsidR="006742A0" w:rsidRPr="006742A0" w:rsidRDefault="006742A0" w:rsidP="006742A0">
      <w:pPr>
        <w:spacing w:after="120"/>
        <w:rPr>
          <w:rFonts w:cs="Times New Roman"/>
          <w:kern w:val="0"/>
          <w14:ligatures w14:val="none"/>
        </w:rPr>
      </w:pPr>
      <w:r w:rsidRPr="006742A0">
        <w:rPr>
          <w:rFonts w:cs="Times New Roman"/>
          <w:kern w:val="0"/>
          <w:highlight w:val="cyan"/>
          <w14:ligatures w14:val="none"/>
        </w:rPr>
        <w:lastRenderedPageBreak/>
        <w:t xml:space="preserve">For </w:t>
      </w:r>
      <w:r w:rsidRPr="006742A0">
        <w:rPr>
          <w:rFonts w:cs="Times New Roman"/>
          <w:b/>
          <w:bCs/>
          <w:color w:val="C00000"/>
          <w:kern w:val="0"/>
          <w:highlight w:val="cyan"/>
          <w14:ligatures w14:val="none"/>
        </w:rPr>
        <w:t>district-related</w:t>
      </w:r>
      <w:r w:rsidRPr="006742A0">
        <w:rPr>
          <w:rFonts w:cs="Times New Roman"/>
          <w:color w:val="C00000"/>
          <w:kern w:val="0"/>
          <w:highlight w:val="cyan"/>
          <w14:ligatures w14:val="none"/>
        </w:rPr>
        <w:t xml:space="preserve"> </w:t>
      </w:r>
      <w:r w:rsidRPr="006742A0">
        <w:rPr>
          <w:rFonts w:cs="Times New Roman"/>
          <w:kern w:val="0"/>
          <w:highlight w:val="cyan"/>
          <w14:ligatures w14:val="none"/>
        </w:rPr>
        <w:t xml:space="preserve">purposes, a student under 18 years of age who enters into a valid marriage is an emancipated minor who </w:t>
      </w:r>
      <w:r w:rsidR="009A318A">
        <w:rPr>
          <w:rFonts w:cs="Times New Roman"/>
          <w:kern w:val="0"/>
          <w:highlight w:val="cyan"/>
          <w14:ligatures w14:val="none"/>
        </w:rPr>
        <w:t>has</w:t>
      </w:r>
      <w:r w:rsidRPr="006742A0">
        <w:rPr>
          <w:rFonts w:cs="Times New Roman"/>
          <w:kern w:val="0"/>
          <w:highlight w:val="cyan"/>
          <w14:ligatures w14:val="none"/>
        </w:rPr>
        <w:t xml:space="preserve"> all the rights and privileges of students who are 18 years of age or older, even if the marriage has been dissolved. Such rights include, but are not limited to, verifying their own absences, applying for a work permit, and accessing their educational records.</w:t>
      </w:r>
      <w:r>
        <w:rPr>
          <w:rFonts w:cs="Times New Roman"/>
          <w:kern w:val="0"/>
          <w14:ligatures w14:val="none"/>
        </w:rPr>
        <w:t xml:space="preserve"> </w:t>
      </w:r>
    </w:p>
    <w:p w14:paraId="3985A745" w14:textId="305EA015" w:rsidR="00EC3AF6" w:rsidRDefault="0039327D" w:rsidP="00424C63">
      <w:pPr>
        <w:rPr>
          <w:rFonts w:cs="Times New Roman"/>
          <w:kern w:val="0"/>
          <w14:ligatures w14:val="none"/>
        </w:rPr>
      </w:pPr>
      <w:r w:rsidRPr="000E058C">
        <w:rPr>
          <w:rFonts w:cs="Times New Roman"/>
          <w:kern w:val="0"/>
          <w14:ligatures w14:val="none"/>
        </w:rPr>
        <w:t>Any complaint alleging discrimination on the basis of</w:t>
      </w:r>
      <w:r w:rsidR="007D1D20">
        <w:rPr>
          <w:rFonts w:cs="Times New Roman"/>
          <w:kern w:val="0"/>
          <w14:ligatures w14:val="none"/>
        </w:rPr>
        <w:t xml:space="preserve"> </w:t>
      </w:r>
      <w:r w:rsidR="007D1D20" w:rsidRPr="007D1D20">
        <w:rPr>
          <w:rFonts w:cs="Times New Roman"/>
          <w:kern w:val="0"/>
          <w:highlight w:val="cyan"/>
          <w14:ligatures w14:val="none"/>
        </w:rPr>
        <w:t>a student’s actual or potential</w:t>
      </w:r>
      <w:r w:rsidRPr="000E058C">
        <w:rPr>
          <w:rFonts w:cs="Times New Roman"/>
          <w:kern w:val="0"/>
          <w14:ligatures w14:val="none"/>
        </w:rPr>
        <w:t xml:space="preserve"> pregnancy</w:t>
      </w:r>
      <w:r w:rsidR="007D1D20">
        <w:rPr>
          <w:rFonts w:cs="Times New Roman"/>
          <w:kern w:val="0"/>
          <w14:ligatures w14:val="none"/>
        </w:rPr>
        <w:t>,</w:t>
      </w:r>
      <w:r w:rsidRPr="000E058C">
        <w:rPr>
          <w:rFonts w:cs="Times New Roman"/>
          <w:kern w:val="0"/>
          <w14:ligatures w14:val="none"/>
        </w:rPr>
        <w:t xml:space="preserve"> marital</w:t>
      </w:r>
      <w:r w:rsidR="007D1D20">
        <w:rPr>
          <w:rFonts w:cs="Times New Roman"/>
          <w:kern w:val="0"/>
          <w14:ligatures w14:val="none"/>
        </w:rPr>
        <w:t>,</w:t>
      </w:r>
      <w:r w:rsidRPr="000E058C">
        <w:rPr>
          <w:rFonts w:cs="Times New Roman"/>
          <w:kern w:val="0"/>
          <w14:ligatures w14:val="none"/>
        </w:rPr>
        <w:t xml:space="preserve"> or parental status</w:t>
      </w:r>
      <w:r w:rsidR="007D1D20">
        <w:rPr>
          <w:rFonts w:cs="Times New Roman"/>
          <w:kern w:val="0"/>
          <w14:ligatures w14:val="none"/>
        </w:rPr>
        <w:t>;</w:t>
      </w:r>
      <w:r w:rsidRPr="000E058C">
        <w:rPr>
          <w:rFonts w:cs="Times New Roman"/>
          <w:kern w:val="0"/>
          <w14:ligatures w14:val="none"/>
        </w:rPr>
        <w:t xml:space="preserve"> </w:t>
      </w:r>
      <w:r w:rsidRPr="000E058C">
        <w:rPr>
          <w:rFonts w:cs="Times New Roman"/>
          <w:b/>
          <w:bCs/>
          <w:color w:val="C00000"/>
          <w:kern w:val="0"/>
          <w14:ligatures w14:val="none"/>
        </w:rPr>
        <w:t>district</w:t>
      </w:r>
      <w:r w:rsidRPr="000E058C">
        <w:rPr>
          <w:rFonts w:cs="Times New Roman"/>
          <w:kern w:val="0"/>
          <w14:ligatures w14:val="none"/>
        </w:rPr>
        <w:t xml:space="preserve"> noncompliance with the requirements related to parental leave</w:t>
      </w:r>
      <w:r w:rsidR="007D1D20">
        <w:rPr>
          <w:rFonts w:cs="Times New Roman"/>
          <w:kern w:val="0"/>
          <w14:ligatures w14:val="none"/>
        </w:rPr>
        <w:t>;</w:t>
      </w:r>
      <w:r w:rsidRPr="000E058C">
        <w:rPr>
          <w:rFonts w:cs="Times New Roman"/>
          <w:kern w:val="0"/>
          <w14:ligatures w14:val="none"/>
        </w:rPr>
        <w:t xml:space="preserve"> or </w:t>
      </w:r>
      <w:r w:rsidRPr="000E058C">
        <w:rPr>
          <w:rFonts w:cs="Times New Roman"/>
          <w:b/>
          <w:bCs/>
          <w:color w:val="C00000"/>
          <w:kern w:val="0"/>
          <w14:ligatures w14:val="none"/>
        </w:rPr>
        <w:t>district</w:t>
      </w:r>
      <w:r w:rsidRPr="000E058C">
        <w:rPr>
          <w:rFonts w:cs="Times New Roman"/>
          <w:b/>
          <w:bCs/>
          <w:kern w:val="0"/>
          <w14:ligatures w14:val="none"/>
        </w:rPr>
        <w:t xml:space="preserve"> </w:t>
      </w:r>
      <w:r w:rsidRPr="000E058C">
        <w:rPr>
          <w:rFonts w:cs="Times New Roman"/>
          <w:kern w:val="0"/>
          <w14:ligatures w14:val="none"/>
        </w:rPr>
        <w:t xml:space="preserve">noncompliance with the requirement to provide reasonable accommodations for lactating students </w:t>
      </w:r>
      <w:r w:rsidR="009A318A">
        <w:rPr>
          <w:rFonts w:cs="Times New Roman"/>
          <w:kern w:val="0"/>
          <w14:ligatures w14:val="none"/>
        </w:rPr>
        <w:t>wi</w:t>
      </w:r>
      <w:r w:rsidRPr="000E058C">
        <w:rPr>
          <w:rFonts w:cs="Times New Roman"/>
          <w:kern w:val="0"/>
          <w14:ligatures w14:val="none"/>
        </w:rPr>
        <w:t xml:space="preserve">ll be addressed through the </w:t>
      </w:r>
      <w:r w:rsidR="00EB0FED" w:rsidRPr="000E058C">
        <w:rPr>
          <w:rFonts w:cs="Times New Roman"/>
          <w:kern w:val="0"/>
          <w14:ligatures w14:val="none"/>
        </w:rPr>
        <w:t>Uniform Complaint Procedures.</w:t>
      </w:r>
      <w:bookmarkEnd w:id="46"/>
    </w:p>
    <w:p w14:paraId="046DE4B4" w14:textId="77777777" w:rsidR="00424C63" w:rsidRDefault="00424C63" w:rsidP="00424C63">
      <w:pPr>
        <w:rPr>
          <w:rFonts w:eastAsiaTheme="majorEastAsia" w:cstheme="majorBidi"/>
          <w:b/>
          <w:caps/>
          <w:color w:val="1F4E79" w:themeColor="accent5" w:themeShade="80"/>
          <w:sz w:val="24"/>
          <w:szCs w:val="26"/>
        </w:rPr>
      </w:pPr>
    </w:p>
    <w:p w14:paraId="549039F6" w14:textId="1C59BBC8" w:rsidR="007D0FFA" w:rsidRPr="000E058C" w:rsidRDefault="00F40ECD" w:rsidP="00F40ECD">
      <w:pPr>
        <w:pStyle w:val="Heading2"/>
      </w:pPr>
      <w:bookmarkStart w:id="47" w:name="_Toc222751951"/>
      <w:r w:rsidRPr="000E058C">
        <w:t xml:space="preserve">Nondiscrimination in Programs </w:t>
      </w:r>
      <w:r w:rsidR="002F3462" w:rsidRPr="000E058C">
        <w:t>&amp;</w:t>
      </w:r>
      <w:r w:rsidRPr="000E058C">
        <w:t xml:space="preserve"> Activities</w:t>
      </w:r>
      <w:bookmarkEnd w:id="47"/>
    </w:p>
    <w:p w14:paraId="419AD287" w14:textId="786A9B01" w:rsidR="00F40ECD" w:rsidRPr="000E058C" w:rsidRDefault="00F40ECD" w:rsidP="004A1A71">
      <w:pPr>
        <w:spacing w:after="120"/>
      </w:pPr>
      <w:r w:rsidRPr="000E058C">
        <w:rPr>
          <w:b/>
          <w:bCs/>
          <w:i/>
          <w:iCs/>
          <w:u w:val="single"/>
        </w:rPr>
        <w:t>Reference</w:t>
      </w:r>
      <w:r w:rsidRPr="000E058C">
        <w:rPr>
          <w:b/>
          <w:bCs/>
          <w:i/>
          <w:iCs/>
        </w:rPr>
        <w:t xml:space="preserve">: </w:t>
      </w:r>
      <w:r w:rsidR="00C20BBB" w:rsidRPr="000E058C">
        <w:t xml:space="preserve">5 CCR 4900 </w:t>
      </w:r>
      <w:r w:rsidR="00C20BBB" w:rsidRPr="000E058C">
        <w:rPr>
          <w:i/>
          <w:iCs/>
        </w:rPr>
        <w:t>et seq.</w:t>
      </w:r>
      <w:r w:rsidR="004A1A71" w:rsidRPr="000E058C">
        <w:t xml:space="preserve">; EC 200 </w:t>
      </w:r>
      <w:r w:rsidR="004A1A71" w:rsidRPr="000E058C">
        <w:rPr>
          <w:i/>
          <w:iCs/>
        </w:rPr>
        <w:t>et seq.</w:t>
      </w:r>
    </w:p>
    <w:p w14:paraId="704D6825" w14:textId="5168B2B1" w:rsidR="00F40ECD" w:rsidRPr="000E058C" w:rsidRDefault="00F40ECD" w:rsidP="00F40ECD">
      <w:pPr>
        <w:spacing w:after="120"/>
      </w:pPr>
      <w:r w:rsidRPr="000E058C">
        <w:rPr>
          <w:b/>
          <w:bCs/>
          <w:i/>
          <w:iCs/>
          <w:u w:val="single"/>
        </w:rPr>
        <w:t>BP/AR</w:t>
      </w:r>
      <w:r w:rsidRPr="000E058C">
        <w:rPr>
          <w:b/>
          <w:bCs/>
          <w:i/>
          <w:iCs/>
        </w:rPr>
        <w:t>:</w:t>
      </w:r>
      <w:r w:rsidR="003934B9" w:rsidRPr="000E058C">
        <w:t xml:space="preserve"> 0410 – </w:t>
      </w:r>
      <w:r w:rsidR="00B933AF" w:rsidRPr="000E058C">
        <w:t xml:space="preserve">Nondiscrimination in </w:t>
      </w:r>
      <w:r w:rsidR="00B933AF" w:rsidRPr="000E058C">
        <w:rPr>
          <w:b/>
          <w:bCs/>
          <w:color w:val="C00000"/>
        </w:rPr>
        <w:t>District</w:t>
      </w:r>
      <w:r w:rsidR="00B933AF" w:rsidRPr="000E058C">
        <w:t xml:space="preserve"> Programs and Activities</w:t>
      </w:r>
    </w:p>
    <w:p w14:paraId="3BA620D0" w14:textId="1D1FB5C7" w:rsidR="00F40ECD" w:rsidRPr="000E058C" w:rsidRDefault="00F40ECD" w:rsidP="009B6B1E">
      <w:pPr>
        <w:spacing w:after="120"/>
      </w:pPr>
      <w:r w:rsidRPr="000E058C">
        <w:rPr>
          <w:b/>
          <w:bCs/>
          <w:i/>
          <w:iCs/>
          <w:u w:val="single"/>
        </w:rPr>
        <w:t>Details</w:t>
      </w:r>
      <w:r w:rsidRPr="000E058C">
        <w:rPr>
          <w:b/>
          <w:bCs/>
          <w:i/>
          <w:iCs/>
        </w:rPr>
        <w:t>:</w:t>
      </w:r>
      <w:r w:rsidR="003934B9" w:rsidRPr="000E058C">
        <w:rPr>
          <w:b/>
          <w:bCs/>
          <w:i/>
          <w:iCs/>
        </w:rPr>
        <w:t xml:space="preserve"> </w:t>
      </w:r>
      <w:r w:rsidR="003934B9" w:rsidRPr="000E058C">
        <w:rPr>
          <w:bCs/>
          <w:iCs/>
        </w:rPr>
        <w:t xml:space="preserve">Compliance with </w:t>
      </w:r>
      <w:r w:rsidR="00C20BBB" w:rsidRPr="000E058C">
        <w:rPr>
          <w:bCs/>
          <w:iCs/>
        </w:rPr>
        <w:t>5 CCR 4960(b)</w:t>
      </w:r>
      <w:r w:rsidR="003934B9" w:rsidRPr="000E058C">
        <w:rPr>
          <w:bCs/>
          <w:iCs/>
        </w:rPr>
        <w:t>, “</w:t>
      </w:r>
      <w:r w:rsidR="00C20BBB" w:rsidRPr="000E058C">
        <w:rPr>
          <w:bCs/>
          <w:iCs/>
        </w:rPr>
        <w:t>Each governing board shall have the ongoing responsibility to publicize the provisions of this Chapter to students, parents, employees, agents of the governing board and the general public. This policy shall be posted in all schools and offices including staff lounges and student government meeting rooms.</w:t>
      </w:r>
      <w:r w:rsidR="003934B9" w:rsidRPr="000E058C">
        <w:rPr>
          <w:bCs/>
          <w:iCs/>
        </w:rPr>
        <w:t>”</w:t>
      </w:r>
    </w:p>
    <w:p w14:paraId="15DBCC4B" w14:textId="2D3F57E6" w:rsidR="00F40ECD" w:rsidRDefault="00F40ECD" w:rsidP="009B6B1E">
      <w:pPr>
        <w:spacing w:after="120"/>
      </w:pPr>
      <w:r w:rsidRPr="000E058C">
        <w:rPr>
          <w:b/>
          <w:bCs/>
          <w:i/>
          <w:iCs/>
          <w:u w:val="single"/>
        </w:rPr>
        <w:t>Additional Notes</w:t>
      </w:r>
      <w:r w:rsidRPr="000E058C">
        <w:rPr>
          <w:b/>
          <w:bCs/>
          <w:i/>
          <w:iCs/>
        </w:rPr>
        <w:t>:</w:t>
      </w:r>
      <w:r w:rsidR="003934B9" w:rsidRPr="000E058C">
        <w:rPr>
          <w:b/>
          <w:bCs/>
          <w:i/>
          <w:iCs/>
        </w:rPr>
        <w:t xml:space="preserve"> </w:t>
      </w:r>
      <w:r w:rsidR="003934B9" w:rsidRPr="000E058C">
        <w:t>Several state and federal laws protect the rights of students in programs or activities that receive federal financial assistance and require recipients to issue notices of nondiscrimination. The sample language below is a general nondiscrimination statement; required statements on specified topics (</w:t>
      </w:r>
      <w:r w:rsidR="003934B9" w:rsidRPr="000E058C">
        <w:rPr>
          <w:i/>
          <w:iCs/>
        </w:rPr>
        <w:t>e.g.,</w:t>
      </w:r>
      <w:r w:rsidR="003934B9" w:rsidRPr="000E058C">
        <w:t xml:space="preserve"> Title IX, Section 504) are provided in other sample notification</w:t>
      </w:r>
      <w:r w:rsidR="001A7219">
        <w:t>s</w:t>
      </w:r>
      <w:r w:rsidR="003934B9" w:rsidRPr="000E058C">
        <w:t xml:space="preserve"> provided in this document.</w:t>
      </w:r>
      <w:r w:rsidR="00B933AF" w:rsidRPr="000E058C">
        <w:t xml:space="preserve"> LEAs may choose to replace th</w:t>
      </w:r>
      <w:r w:rsidR="009C4F1A">
        <w:t>e sample</w:t>
      </w:r>
      <w:r w:rsidR="00B933AF" w:rsidRPr="000E058C">
        <w:t xml:space="preserve"> language </w:t>
      </w:r>
      <w:r w:rsidR="009C4F1A">
        <w:t xml:space="preserve">provided below </w:t>
      </w:r>
      <w:r w:rsidR="00B933AF" w:rsidRPr="000E058C">
        <w:t xml:space="preserve">with their </w:t>
      </w:r>
      <w:r w:rsidR="009C4F1A">
        <w:t xml:space="preserve">applicable </w:t>
      </w:r>
      <w:r w:rsidR="00B933AF" w:rsidRPr="000E058C">
        <w:t>board policy or include the policy as an appendix.</w:t>
      </w:r>
    </w:p>
    <w:p w14:paraId="6AD05266" w14:textId="779499F0" w:rsidR="001A7219" w:rsidRPr="000E058C" w:rsidRDefault="001A7219" w:rsidP="009B6B1E">
      <w:pPr>
        <w:spacing w:after="120"/>
      </w:pPr>
      <w:r w:rsidRPr="00DD2ABE">
        <w:rPr>
          <w:highlight w:val="cyan"/>
        </w:rPr>
        <w:t xml:space="preserve">Based on </w:t>
      </w:r>
      <w:r w:rsidR="00DD2ABE" w:rsidRPr="00DD2ABE">
        <w:rPr>
          <w:highlight w:val="cyan"/>
        </w:rPr>
        <w:t>CDE’s 2025-26 program instrument on Civil Rights Review, additional language relating to youth groups and the contact information of the LEA’s ADA/Title II Coordinators must be included</w:t>
      </w:r>
      <w:r w:rsidR="00DD2ABE">
        <w:rPr>
          <w:highlight w:val="cyan"/>
        </w:rPr>
        <w:t xml:space="preserve"> in all publicized materials including the annual notification, student/parent handbooks, and website postings</w:t>
      </w:r>
      <w:r w:rsidR="00DD2ABE" w:rsidRPr="00DD2ABE">
        <w:rPr>
          <w:highlight w:val="cyan"/>
        </w:rPr>
        <w:t>.</w:t>
      </w:r>
    </w:p>
    <w:p w14:paraId="6A52B487" w14:textId="1B040995" w:rsidR="00F40ECD" w:rsidRPr="000E058C" w:rsidRDefault="00F40ECD"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392F887" w14:textId="43EAB930" w:rsidR="003934B9" w:rsidRPr="000E058C" w:rsidRDefault="003934B9" w:rsidP="009B6B1E">
      <w:pPr>
        <w:spacing w:after="120"/>
      </w:pPr>
      <w:r w:rsidRPr="000E058C">
        <w:t xml:space="preserve">The </w:t>
      </w:r>
      <w:r w:rsidR="00473B0F" w:rsidRPr="000E058C">
        <w:rPr>
          <w:b/>
          <w:bCs/>
          <w:color w:val="C00000"/>
        </w:rPr>
        <w:t>Sample School District</w:t>
      </w:r>
      <w:r w:rsidRPr="000E058C">
        <w:rPr>
          <w:color w:val="C00000"/>
        </w:rPr>
        <w:t xml:space="preserve"> </w:t>
      </w:r>
      <w:r w:rsidRPr="000E058C">
        <w:t xml:space="preserve">is committed to providing equal opportunity for all individuals in </w:t>
      </w:r>
      <w:r w:rsidR="009B6B1E" w:rsidRPr="000E058C">
        <w:t>its</w:t>
      </w:r>
      <w:r w:rsidRPr="000E058C">
        <w:t xml:space="preserve"> programs and activities</w:t>
      </w:r>
      <w:r w:rsidR="00804795" w:rsidRPr="00804795">
        <w:rPr>
          <w:highlight w:val="cyan"/>
        </w:rPr>
        <w:t xml:space="preserve">, including equal </w:t>
      </w:r>
      <w:r w:rsidR="00804795" w:rsidRPr="00217DB1">
        <w:rPr>
          <w:highlight w:val="cyan"/>
        </w:rPr>
        <w:t>access to the Boys Sco</w:t>
      </w:r>
      <w:r w:rsidR="00804795">
        <w:rPr>
          <w:highlight w:val="cyan"/>
        </w:rPr>
        <w:t>u</w:t>
      </w:r>
      <w:r w:rsidR="00804795" w:rsidRPr="00217DB1">
        <w:rPr>
          <w:highlight w:val="cyan"/>
        </w:rPr>
        <w:t xml:space="preserve">ts of America </w:t>
      </w:r>
      <w:r w:rsidR="00804795">
        <w:rPr>
          <w:highlight w:val="cyan"/>
        </w:rPr>
        <w:t>and</w:t>
      </w:r>
      <w:r w:rsidR="00804795" w:rsidRPr="00217DB1">
        <w:rPr>
          <w:highlight w:val="cyan"/>
        </w:rPr>
        <w:t xml:space="preserve"> other designated youth groups</w:t>
      </w:r>
      <w:r w:rsidR="00804795">
        <w:t>.</w:t>
      </w:r>
      <w:r w:rsidRPr="000E058C">
        <w:t xml:space="preserve"> </w:t>
      </w:r>
      <w:r w:rsidR="00600643" w:rsidRPr="000E058C">
        <w:rPr>
          <w:b/>
          <w:bCs/>
          <w:color w:val="C00000"/>
        </w:rPr>
        <w:t>District</w:t>
      </w:r>
      <w:r w:rsidR="00600643" w:rsidRPr="000E058C">
        <w:rPr>
          <w:b/>
          <w:bCs/>
        </w:rPr>
        <w:t xml:space="preserve"> </w:t>
      </w:r>
      <w:r w:rsidR="00600643" w:rsidRPr="000E058C">
        <w:t>p</w:t>
      </w:r>
      <w:r w:rsidRPr="000E058C">
        <w:t>rograms, activities, and practices</w:t>
      </w:r>
      <w:r w:rsidR="009B6B1E" w:rsidRPr="000E058C">
        <w:t xml:space="preserve"> </w:t>
      </w:r>
      <w:r w:rsidRPr="000E058C">
        <w:t xml:space="preserve">shall be free from unlawful discrimination, including discrimination against an individual or group based on </w:t>
      </w:r>
      <w:r w:rsidR="00804795" w:rsidRPr="00804795">
        <w:rPr>
          <w:highlight w:val="cyan"/>
        </w:rPr>
        <w:t xml:space="preserve">one, or a combination of two or more, protected characteristics, which include, but may not be limited to, </w:t>
      </w:r>
      <w:r w:rsidRPr="00804795">
        <w:rPr>
          <w:highlight w:val="cyan"/>
        </w:rPr>
        <w:t>race</w:t>
      </w:r>
      <w:r w:rsidR="00804795" w:rsidRPr="00804795">
        <w:rPr>
          <w:highlight w:val="cyan"/>
        </w:rPr>
        <w:t xml:space="preserve"> or ethnicity;</w:t>
      </w:r>
      <w:r w:rsidRPr="00804795">
        <w:rPr>
          <w:highlight w:val="cyan"/>
        </w:rPr>
        <w:t xml:space="preserve"> ancestry</w:t>
      </w:r>
      <w:r w:rsidR="00804795" w:rsidRPr="00804795">
        <w:rPr>
          <w:highlight w:val="cyan"/>
        </w:rPr>
        <w:t>; color; ethnic group identification;</w:t>
      </w:r>
      <w:r w:rsidRPr="00804795">
        <w:rPr>
          <w:highlight w:val="cyan"/>
        </w:rPr>
        <w:t xml:space="preserve"> nationality</w:t>
      </w:r>
      <w:r w:rsidR="00804795" w:rsidRPr="00804795">
        <w:rPr>
          <w:highlight w:val="cyan"/>
        </w:rPr>
        <w:t>;</w:t>
      </w:r>
      <w:r w:rsidRPr="00804795">
        <w:rPr>
          <w:highlight w:val="cyan"/>
        </w:rPr>
        <w:t xml:space="preserve"> national origin</w:t>
      </w:r>
      <w:r w:rsidR="00804795" w:rsidRPr="00804795">
        <w:rPr>
          <w:highlight w:val="cyan"/>
        </w:rPr>
        <w:t>;</w:t>
      </w:r>
      <w:r w:rsidRPr="00804795">
        <w:rPr>
          <w:highlight w:val="cyan"/>
        </w:rPr>
        <w:t xml:space="preserve"> immigration status</w:t>
      </w:r>
      <w:r w:rsidR="00804795" w:rsidRPr="00804795">
        <w:rPr>
          <w:highlight w:val="cyan"/>
        </w:rPr>
        <w:t>;</w:t>
      </w:r>
      <w:r w:rsidRPr="00804795">
        <w:rPr>
          <w:highlight w:val="cyan"/>
        </w:rPr>
        <w:t xml:space="preserve"> </w:t>
      </w:r>
      <w:r w:rsidR="00804795" w:rsidRPr="00804795">
        <w:rPr>
          <w:highlight w:val="cyan"/>
        </w:rPr>
        <w:t>sex; sexual orientation; sex stereotypes; gender; gender identity; gender expression; religion; religious creed; age; disability; medical condition; genetic information; pregnancy, false pregnancy, childbirth, termination of pregnancy, or related conditions or recovery; reproductive health decision-making; breastfeeding or related medical conditions; parental, marital, and family status; and veteran or military status; </w:t>
      </w:r>
      <w:r w:rsidR="00600643" w:rsidRPr="00804795">
        <w:rPr>
          <w:highlight w:val="cyan"/>
        </w:rPr>
        <w:t xml:space="preserve">a perception of one or more of such characteristics; </w:t>
      </w:r>
      <w:r w:rsidRPr="00804795">
        <w:rPr>
          <w:highlight w:val="cyan"/>
        </w:rPr>
        <w:t>association with a person or group with one or more of these actual or perceived characteristics</w:t>
      </w:r>
      <w:r w:rsidR="00804795" w:rsidRPr="00804795">
        <w:rPr>
          <w:highlight w:val="cyan"/>
        </w:rPr>
        <w:t>; or affiliation with the Boy Scouts of American and other designated youth groups</w:t>
      </w:r>
      <w:r w:rsidRPr="000E058C">
        <w:t xml:space="preserve">. </w:t>
      </w:r>
    </w:p>
    <w:p w14:paraId="12AB8B8A" w14:textId="6F760EB5" w:rsidR="00600643" w:rsidRDefault="003934B9" w:rsidP="00600643">
      <w:pPr>
        <w:spacing w:after="120"/>
      </w:pPr>
      <w:r w:rsidRPr="000E058C">
        <w:t xml:space="preserve">All individuals shall be treated equitably in the receipt of </w:t>
      </w:r>
      <w:r w:rsidRPr="000E058C">
        <w:rPr>
          <w:b/>
          <w:bCs/>
          <w:color w:val="C00000"/>
        </w:rPr>
        <w:t>district and school</w:t>
      </w:r>
      <w:r w:rsidRPr="000E058C">
        <w:rPr>
          <w:color w:val="C00000"/>
        </w:rPr>
        <w:t xml:space="preserve"> </w:t>
      </w:r>
      <w:r w:rsidRPr="000E058C">
        <w:t xml:space="preserve">services. The </w:t>
      </w:r>
      <w:r w:rsidRPr="000E058C">
        <w:rPr>
          <w:b/>
          <w:bCs/>
          <w:color w:val="C00000"/>
        </w:rPr>
        <w:t>District</w:t>
      </w:r>
      <w:r w:rsidRPr="000E058C">
        <w:rPr>
          <w:b/>
          <w:bCs/>
        </w:rPr>
        <w:t xml:space="preserve"> </w:t>
      </w:r>
      <w:r w:rsidRPr="000E058C">
        <w:t xml:space="preserve">assures that lack of English language skills </w:t>
      </w:r>
      <w:r w:rsidR="00F62223" w:rsidRPr="000E058C">
        <w:t>sha</w:t>
      </w:r>
      <w:r w:rsidRPr="000E058C">
        <w:t xml:space="preserve">ll not be a barrier to admission or participation in </w:t>
      </w:r>
      <w:r w:rsidR="00473B0F" w:rsidRPr="000E058C">
        <w:rPr>
          <w:b/>
          <w:bCs/>
          <w:color w:val="C00000"/>
        </w:rPr>
        <w:t>d</w:t>
      </w:r>
      <w:r w:rsidRPr="000E058C">
        <w:rPr>
          <w:b/>
          <w:bCs/>
          <w:color w:val="C00000"/>
        </w:rPr>
        <w:t>istrict</w:t>
      </w:r>
      <w:r w:rsidRPr="000E058C">
        <w:t xml:space="preserve"> programs. </w:t>
      </w:r>
      <w:r w:rsidR="00F62223" w:rsidRPr="000E058C">
        <w:t>When 15 percent or more of a school’s students speak a single primary language other than English, all notices, reports, statements, or records sent to parents by the school shall be translated into that other language; parents may respond in English or the primary language.</w:t>
      </w:r>
    </w:p>
    <w:p w14:paraId="50782A38" w14:textId="032BB6C4" w:rsidR="00D41DA6" w:rsidRPr="000E058C" w:rsidRDefault="00D41DA6" w:rsidP="00600643">
      <w:pPr>
        <w:spacing w:after="120"/>
      </w:pPr>
      <w:r w:rsidRPr="00D41DA6">
        <w:rPr>
          <w:b/>
          <w:bCs/>
          <w:color w:val="C00000"/>
          <w:highlight w:val="cyan"/>
        </w:rPr>
        <w:t>District</w:t>
      </w:r>
      <w:r w:rsidRPr="00D41DA6">
        <w:rPr>
          <w:highlight w:val="cyan"/>
        </w:rPr>
        <w:t xml:space="preserve"> programs and activities shall be free of any discriminatory use, selection, or rejection of textbooks, instructional materials, library books, or similar educational resources. </w:t>
      </w:r>
      <w:r w:rsidRPr="00D41DA6">
        <w:rPr>
          <w:b/>
          <w:bCs/>
          <w:color w:val="C00000"/>
          <w:highlight w:val="cyan"/>
        </w:rPr>
        <w:t>District</w:t>
      </w:r>
      <w:r w:rsidRPr="00D41DA6">
        <w:rPr>
          <w:highlight w:val="cyan"/>
        </w:rPr>
        <w:t xml:space="preserve"> programs and activities shall also be free of any racially derogatory or discriminatory school or athletic team names, mascots, or nicknames.</w:t>
      </w:r>
    </w:p>
    <w:p w14:paraId="123ECC19" w14:textId="33E67517" w:rsidR="00600643" w:rsidRPr="000E058C" w:rsidRDefault="003934B9" w:rsidP="00600643">
      <w:pPr>
        <w:spacing w:after="120"/>
      </w:pPr>
      <w:r w:rsidRPr="000E058C">
        <w:rPr>
          <w:b/>
          <w:bCs/>
          <w:color w:val="C00000"/>
        </w:rPr>
        <w:t xml:space="preserve">District </w:t>
      </w:r>
      <w:r w:rsidRPr="000E058C">
        <w:t xml:space="preserve">programs and facilities, viewed in their entirety, shall be in compliance with the Americans with Disabilities Act (ADA) and any implementing standards and/or regulations. The </w:t>
      </w:r>
      <w:r w:rsidRPr="000E058C">
        <w:rPr>
          <w:b/>
          <w:bCs/>
          <w:color w:val="C00000"/>
        </w:rPr>
        <w:t>Superintendent</w:t>
      </w:r>
      <w:r w:rsidRPr="000E058C">
        <w:t xml:space="preserve"> </w:t>
      </w:r>
      <w:r w:rsidRPr="000E058C">
        <w:rPr>
          <w:b/>
          <w:bCs/>
          <w:color w:val="C00000"/>
        </w:rPr>
        <w:t>or designee</w:t>
      </w:r>
      <w:r w:rsidRPr="000E058C">
        <w:rPr>
          <w:color w:val="C00000"/>
        </w:rPr>
        <w:t xml:space="preserve"> </w:t>
      </w:r>
      <w:r w:rsidRPr="000E058C">
        <w:t xml:space="preserve">shall ensure that the </w:t>
      </w:r>
      <w:r w:rsidRPr="00D41DA6">
        <w:rPr>
          <w:b/>
          <w:bCs/>
          <w:color w:val="C00000"/>
          <w:highlight w:val="cyan"/>
        </w:rPr>
        <w:t>District</w:t>
      </w:r>
      <w:r w:rsidR="00D41DA6" w:rsidRPr="00D41DA6">
        <w:rPr>
          <w:b/>
          <w:bCs/>
          <w:color w:val="C00000"/>
          <w:highlight w:val="cyan"/>
        </w:rPr>
        <w:t xml:space="preserve">’s </w:t>
      </w:r>
      <w:r w:rsidR="00D41DA6" w:rsidRPr="00D41DA6">
        <w:rPr>
          <w:highlight w:val="cyan"/>
        </w:rPr>
        <w:t xml:space="preserve">web and mobile applications comply with technical standards prescribed by law, and that the </w:t>
      </w:r>
      <w:r w:rsidR="00D41DA6" w:rsidRPr="00D41DA6">
        <w:rPr>
          <w:b/>
          <w:bCs/>
          <w:color w:val="C00000"/>
          <w:highlight w:val="cyan"/>
        </w:rPr>
        <w:t>District</w:t>
      </w:r>
      <w:r w:rsidRPr="000E058C">
        <w:t xml:space="preserve"> provides appropriate auxiliary aids and services when necessary to afford individuals with disabilities equal opportunity to participate in or enjoy the benefits of a service, program, or activity. </w:t>
      </w:r>
      <w:r w:rsidR="00600643" w:rsidRPr="000E058C">
        <w:t xml:space="preserve">These aids and services may include, but are not limited to, qualified interpreters or readers, assistive listening devices, assistive technologies or </w:t>
      </w:r>
      <w:r w:rsidR="00600643" w:rsidRPr="000E058C">
        <w:lastRenderedPageBreak/>
        <w:t xml:space="preserve">other modifications to increase accessibility to </w:t>
      </w:r>
      <w:r w:rsidR="00600643" w:rsidRPr="000E058C">
        <w:rPr>
          <w:b/>
          <w:bCs/>
          <w:color w:val="C00000"/>
        </w:rPr>
        <w:t>district</w:t>
      </w:r>
      <w:r w:rsidR="00600643" w:rsidRPr="000E058C">
        <w:t xml:space="preserve"> and school web sites, notetakers, written materials, taped text, and Braille or large-print materials. Individuals with disabilities shall notify the </w:t>
      </w:r>
      <w:r w:rsidR="00600643" w:rsidRPr="000E058C">
        <w:rPr>
          <w:b/>
          <w:bCs/>
          <w:color w:val="C00000"/>
        </w:rPr>
        <w:t>Superintendent</w:t>
      </w:r>
      <w:r w:rsidR="00600643" w:rsidRPr="000E058C">
        <w:t xml:space="preserve"> </w:t>
      </w:r>
      <w:r w:rsidR="00600643" w:rsidRPr="000E058C">
        <w:rPr>
          <w:b/>
          <w:bCs/>
          <w:color w:val="C00000"/>
        </w:rPr>
        <w:t>or principal</w:t>
      </w:r>
      <w:r w:rsidR="00600643" w:rsidRPr="000E058C">
        <w:rPr>
          <w:color w:val="C00000"/>
        </w:rPr>
        <w:t xml:space="preserve"> </w:t>
      </w:r>
      <w:r w:rsidR="00600643" w:rsidRPr="000E058C">
        <w:t>if they have a disability that requires special assistance or services. Reasonable notification should be given prior to a school-sponsored function, program, or meeting.</w:t>
      </w:r>
    </w:p>
    <w:p w14:paraId="38A47DBE" w14:textId="778D66A3" w:rsidR="00F40ECD" w:rsidRPr="00D41DA6" w:rsidRDefault="00600643" w:rsidP="009B6B1E">
      <w:r w:rsidRPr="000E058C">
        <w:t xml:space="preserve">All allegations of unlawful discrimination in </w:t>
      </w:r>
      <w:r w:rsidRPr="000E058C">
        <w:rPr>
          <w:b/>
          <w:bCs/>
          <w:color w:val="C00000"/>
        </w:rPr>
        <w:t>district</w:t>
      </w:r>
      <w:r w:rsidRPr="000E058C">
        <w:t xml:space="preserve"> programs and activities shall be</w:t>
      </w:r>
      <w:r w:rsidR="003934B9" w:rsidRPr="000E058C">
        <w:t xml:space="preserve"> investigated and resolved through the Uniform Complaint Procedures.</w:t>
      </w:r>
      <w:r w:rsidR="00D41DA6">
        <w:t xml:space="preserve"> For more information, contact </w:t>
      </w:r>
      <w:r w:rsidR="00D41DA6" w:rsidRPr="00D41DA6">
        <w:rPr>
          <w:b/>
          <w:bCs/>
          <w:color w:val="C00000"/>
          <w:highlight w:val="cyan"/>
        </w:rPr>
        <w:t>[provide contact information for the UCP, Title IX, Section 504, and ADA/Title II Coordinator(s)</w:t>
      </w:r>
      <w:r w:rsidR="00086ECB">
        <w:rPr>
          <w:b/>
          <w:bCs/>
          <w:color w:val="C00000"/>
          <w:highlight w:val="cyan"/>
        </w:rPr>
        <w:t xml:space="preserve">, </w:t>
      </w:r>
      <w:r w:rsidR="00086ECB" w:rsidRPr="00086ECB">
        <w:rPr>
          <w:b/>
          <w:bCs/>
          <w:color w:val="C00000"/>
          <w:highlight w:val="cyan"/>
        </w:rPr>
        <w:t>including name, title, phone number, physical address, and email address</w:t>
      </w:r>
      <w:r w:rsidR="00D41DA6" w:rsidRPr="00D41DA6">
        <w:rPr>
          <w:b/>
          <w:bCs/>
          <w:color w:val="C00000"/>
          <w:highlight w:val="cyan"/>
        </w:rPr>
        <w:t>]</w:t>
      </w:r>
      <w:r w:rsidR="00D41DA6">
        <w:t>.</w:t>
      </w:r>
    </w:p>
    <w:p w14:paraId="32316A43" w14:textId="77777777" w:rsidR="003934B9" w:rsidRPr="000E058C" w:rsidRDefault="003934B9" w:rsidP="002F7D49"/>
    <w:p w14:paraId="60373016" w14:textId="44D7D852" w:rsidR="00B65937" w:rsidRPr="000E058C" w:rsidRDefault="00B65937" w:rsidP="00B65937">
      <w:pPr>
        <w:pStyle w:val="Heading2"/>
      </w:pPr>
      <w:bookmarkStart w:id="48" w:name="_Toc222751952"/>
      <w:r w:rsidRPr="000E058C">
        <w:t>Nondiscrimination in Child Nutrition Programs</w:t>
      </w:r>
      <w:bookmarkEnd w:id="48"/>
    </w:p>
    <w:p w14:paraId="59520146" w14:textId="32298DA7" w:rsidR="00B65937" w:rsidRPr="000E058C" w:rsidRDefault="00B65937" w:rsidP="00B65937">
      <w:pPr>
        <w:spacing w:after="120"/>
      </w:pPr>
      <w:r w:rsidRPr="000E058C">
        <w:rPr>
          <w:b/>
          <w:bCs/>
          <w:i/>
          <w:iCs/>
          <w:u w:val="single"/>
        </w:rPr>
        <w:t>Reference</w:t>
      </w:r>
      <w:r w:rsidRPr="000E058C">
        <w:rPr>
          <w:b/>
          <w:bCs/>
          <w:i/>
          <w:iCs/>
        </w:rPr>
        <w:t xml:space="preserve">: </w:t>
      </w:r>
      <w:r w:rsidRPr="000E058C">
        <w:t>U</w:t>
      </w:r>
      <w:r w:rsidR="00193A9C" w:rsidRPr="000E058C">
        <w:t>.</w:t>
      </w:r>
      <w:r w:rsidRPr="000E058C">
        <w:t>S</w:t>
      </w:r>
      <w:r w:rsidR="00193A9C" w:rsidRPr="000E058C">
        <w:t xml:space="preserve">. </w:t>
      </w:r>
      <w:r w:rsidRPr="000E058C">
        <w:t>D</w:t>
      </w:r>
      <w:r w:rsidR="00193A9C" w:rsidRPr="000E058C">
        <w:t xml:space="preserve">epartment of </w:t>
      </w:r>
      <w:r w:rsidRPr="000E058C">
        <w:t>A</w:t>
      </w:r>
      <w:r w:rsidR="00193A9C" w:rsidRPr="000E058C">
        <w:t>griculture (USDA)</w:t>
      </w:r>
      <w:r w:rsidRPr="000E058C">
        <w:t xml:space="preserve"> </w:t>
      </w:r>
      <w:r w:rsidR="00193A9C" w:rsidRPr="000E058C">
        <w:t>Food and Nutrition (FNS)</w:t>
      </w:r>
      <w:r w:rsidRPr="000E058C">
        <w:t xml:space="preserve"> Instructions 113-1</w:t>
      </w:r>
    </w:p>
    <w:p w14:paraId="3A07CB59" w14:textId="55E62865" w:rsidR="00B65937" w:rsidRPr="000E058C" w:rsidRDefault="00B65937" w:rsidP="00B65937">
      <w:pPr>
        <w:spacing w:after="120"/>
      </w:pPr>
      <w:r w:rsidRPr="000E058C">
        <w:rPr>
          <w:b/>
          <w:bCs/>
          <w:i/>
          <w:iCs/>
          <w:u w:val="single"/>
        </w:rPr>
        <w:t>BP/AR</w:t>
      </w:r>
      <w:r w:rsidRPr="000E058C">
        <w:rPr>
          <w:b/>
          <w:bCs/>
          <w:i/>
          <w:iCs/>
        </w:rPr>
        <w:t>:</w:t>
      </w:r>
      <w:r w:rsidRPr="000E058C">
        <w:t xml:space="preserve"> 3555 – Nutrition Program Compliance</w:t>
      </w:r>
    </w:p>
    <w:p w14:paraId="5810E4E8" w14:textId="3E1474CD" w:rsidR="00B65937" w:rsidRPr="000E058C" w:rsidRDefault="00B65937" w:rsidP="006351B3">
      <w:pPr>
        <w:spacing w:after="120"/>
      </w:pPr>
      <w:r w:rsidRPr="000E058C">
        <w:rPr>
          <w:b/>
          <w:bCs/>
          <w:i/>
          <w:iCs/>
          <w:u w:val="single"/>
        </w:rPr>
        <w:t>Details</w:t>
      </w:r>
      <w:r w:rsidRPr="000E058C">
        <w:rPr>
          <w:b/>
          <w:bCs/>
          <w:i/>
          <w:iCs/>
        </w:rPr>
        <w:t>:</w:t>
      </w:r>
      <w:r w:rsidRPr="000E058C">
        <w:t xml:space="preserve"> FNS Instruction 113-1 requires </w:t>
      </w:r>
      <w:r w:rsidR="006351B3" w:rsidRPr="000E058C">
        <w:t>that all FNS assistance programs include a public notification system that includes three basic elements: program availability, complaint information, and a nondiscrimination statement.</w:t>
      </w:r>
      <w:r w:rsidR="00974EAC" w:rsidRPr="000E058C">
        <w:t xml:space="preserve"> The</w:t>
      </w:r>
      <w:r w:rsidR="006351B3" w:rsidRPr="000E058C">
        <w:t xml:space="preserve">  information</w:t>
      </w:r>
      <w:r w:rsidR="00995AC7" w:rsidRPr="000E058C">
        <w:t>al</w:t>
      </w:r>
      <w:r w:rsidR="006351B3" w:rsidRPr="000E058C">
        <w:t xml:space="preserve"> materials and sources, including </w:t>
      </w:r>
      <w:r w:rsidR="00974EAC" w:rsidRPr="000E058C">
        <w:t>web</w:t>
      </w:r>
      <w:r w:rsidR="006351B3" w:rsidRPr="000E058C">
        <w:t>sites, used by FNS, State agencies, local agencies, or other subrecipients</w:t>
      </w:r>
      <w:r w:rsidR="00974EAC" w:rsidRPr="000E058C">
        <w:t xml:space="preserve"> that</w:t>
      </w:r>
      <w:r w:rsidR="006351B3" w:rsidRPr="000E058C">
        <w:t xml:space="preserve"> inform the public about FNS programs</w:t>
      </w:r>
      <w:r w:rsidR="00995AC7" w:rsidRPr="000E058C">
        <w:t>,</w:t>
      </w:r>
      <w:r w:rsidR="006351B3" w:rsidRPr="000E058C">
        <w:t xml:space="preserve"> must contain a nondiscrimination statement.</w:t>
      </w:r>
    </w:p>
    <w:p w14:paraId="1B2A6E60" w14:textId="18BBEBB3" w:rsidR="00B65937" w:rsidRPr="000E058C" w:rsidRDefault="00B65937" w:rsidP="00B65937">
      <w:pPr>
        <w:spacing w:after="120"/>
      </w:pPr>
      <w:r w:rsidRPr="000E058C">
        <w:rPr>
          <w:b/>
          <w:bCs/>
          <w:i/>
          <w:iCs/>
          <w:u w:val="single"/>
        </w:rPr>
        <w:t>Additional Notes</w:t>
      </w:r>
      <w:r w:rsidRPr="000E058C">
        <w:rPr>
          <w:b/>
          <w:bCs/>
          <w:i/>
          <w:iCs/>
        </w:rPr>
        <w:t>:</w:t>
      </w:r>
      <w:r w:rsidRPr="000E058C">
        <w:t xml:space="preserve"> The notification language is provided by the </w:t>
      </w:r>
      <w:hyperlink r:id="rId62" w:history="1">
        <w:r w:rsidR="00193A9C" w:rsidRPr="000E058C">
          <w:rPr>
            <w:rStyle w:val="Hyperlink"/>
          </w:rPr>
          <w:t>USDA</w:t>
        </w:r>
      </w:hyperlink>
      <w:r w:rsidR="00DA6422" w:rsidRPr="000E058C">
        <w:t>, and has been amended</w:t>
      </w:r>
      <w:r w:rsidRPr="000E058C">
        <w:t>. LEAs need to check on an annual basis for any amendments to the notification</w:t>
      </w:r>
      <w:r w:rsidR="002E1A34" w:rsidRPr="000E058C">
        <w:t>.</w:t>
      </w:r>
    </w:p>
    <w:p w14:paraId="45D92766" w14:textId="77777777" w:rsidR="00B65937" w:rsidRPr="000E058C" w:rsidRDefault="00B65937" w:rsidP="00B6593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E740464" w14:textId="77777777" w:rsidR="00DA6422" w:rsidRPr="000E058C" w:rsidRDefault="00DA6422" w:rsidP="00DA6422">
      <w:pPr>
        <w:spacing w:after="120"/>
      </w:pPr>
      <w:r w:rsidRPr="000E058C">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0A8D5B0A" w14:textId="37008726" w:rsidR="00DA6422" w:rsidRPr="000E058C" w:rsidRDefault="00DA6422" w:rsidP="00DA6422">
      <w:pPr>
        <w:spacing w:after="120"/>
      </w:pPr>
      <w:r w:rsidRPr="000E058C">
        <w:t>Persons with disabilities who require alternative means of communication for program information (</w:t>
      </w:r>
      <w:r w:rsidRPr="000E058C">
        <w:rPr>
          <w:i/>
          <w:iCs/>
        </w:rPr>
        <w:t>e.g.,</w:t>
      </w:r>
      <w:r w:rsidRPr="000E058C">
        <w:t xml:space="preserve"> Braille, large print, audiotape, American Sign Language, etc.) should contact the</w:t>
      </w:r>
      <w:r w:rsidR="00EE027D">
        <w:t xml:space="preserve"> </w:t>
      </w:r>
      <w:r w:rsidR="00EE027D" w:rsidRPr="00EE027D">
        <w:rPr>
          <w:highlight w:val="cyan"/>
        </w:rPr>
        <w:t>State or local Agency that administers the program or contact USDA through the Telecommunications Relay Service at 711 (voice and TTY)</w:t>
      </w:r>
      <w:r w:rsidRPr="000E058C">
        <w:t>. Additionally, program information may be made available in languages other than English.</w:t>
      </w:r>
    </w:p>
    <w:p w14:paraId="162A9002" w14:textId="52820136" w:rsidR="00DA6422" w:rsidRPr="000E058C" w:rsidRDefault="00DA6422" w:rsidP="00DA6422">
      <w:pPr>
        <w:spacing w:after="120"/>
      </w:pPr>
      <w:r w:rsidRPr="000E058C">
        <w:t xml:space="preserve">To file a program discrimination complaint, complete the USDA Program Discrimination Complaint Form, AD-3027, found online at </w:t>
      </w:r>
      <w:hyperlink r:id="rId63" w:history="1">
        <w:r w:rsidRPr="000E058C">
          <w:rPr>
            <w:rStyle w:val="Hyperlink"/>
          </w:rPr>
          <w:t>How to File a Program Discrimination Complaint</w:t>
        </w:r>
      </w:hyperlink>
      <w:r w:rsidRPr="000E058C">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t>
      </w:r>
      <w:r w:rsidR="00EE027D" w:rsidRPr="00EE027D">
        <w:rPr>
          <w:highlight w:val="cyan"/>
        </w:rPr>
        <w:t>Mail Stop 9410,</w:t>
      </w:r>
      <w:r w:rsidR="00EE027D" w:rsidRPr="00EE027D">
        <w:t xml:space="preserve"> </w:t>
      </w:r>
      <w:r w:rsidRPr="000E058C">
        <w:t xml:space="preserve">Washington, D.C. 20250-9410; (2) fax: (202) 690-7442; or (3) email: </w:t>
      </w:r>
      <w:hyperlink r:id="rId64" w:history="1">
        <w:r w:rsidRPr="000E058C">
          <w:rPr>
            <w:rStyle w:val="Hyperlink"/>
          </w:rPr>
          <w:t>program.intake@usda.gov</w:t>
        </w:r>
      </w:hyperlink>
      <w:r w:rsidRPr="000E058C">
        <w:t>.</w:t>
      </w:r>
      <w:r w:rsidR="006351B3" w:rsidRPr="000E058C">
        <w:t xml:space="preserve"> USDA is an equal opportunity provider, employer, and lender.</w:t>
      </w:r>
    </w:p>
    <w:p w14:paraId="36C95BAE" w14:textId="2D2F11F0" w:rsidR="00B65937" w:rsidRPr="000E058C" w:rsidRDefault="006351B3" w:rsidP="00DA6422">
      <w:r w:rsidRPr="000E058C">
        <w:t>This institution is an equal opportunity provider</w:t>
      </w:r>
      <w:r w:rsidR="00DA6422" w:rsidRPr="000E058C">
        <w:t>.</w:t>
      </w:r>
    </w:p>
    <w:p w14:paraId="3BBD1FF1" w14:textId="77777777" w:rsidR="00B65937" w:rsidRPr="000E058C" w:rsidRDefault="00B65937" w:rsidP="002F7D49"/>
    <w:p w14:paraId="09B467D0" w14:textId="77777777" w:rsidR="007078FF" w:rsidRPr="000E058C" w:rsidRDefault="007078FF" w:rsidP="007078FF">
      <w:pPr>
        <w:pStyle w:val="Heading2"/>
      </w:pPr>
      <w:bookmarkStart w:id="49" w:name="_Toc222751953"/>
      <w:r w:rsidRPr="000E058C">
        <w:t>Rights of Foster Youth</w:t>
      </w:r>
      <w:bookmarkEnd w:id="49"/>
    </w:p>
    <w:p w14:paraId="68FF4ADC" w14:textId="77777777" w:rsidR="007078FF" w:rsidRPr="000E058C" w:rsidRDefault="007078FF" w:rsidP="007078FF">
      <w:pPr>
        <w:spacing w:after="120"/>
      </w:pPr>
      <w:r w:rsidRPr="000E058C">
        <w:rPr>
          <w:b/>
          <w:bCs/>
          <w:i/>
          <w:iCs/>
          <w:u w:val="single"/>
        </w:rPr>
        <w:t>Reference</w:t>
      </w:r>
      <w:r w:rsidRPr="000E058C">
        <w:rPr>
          <w:b/>
          <w:bCs/>
          <w:i/>
          <w:iCs/>
        </w:rPr>
        <w:t xml:space="preserve">: </w:t>
      </w:r>
      <w:r w:rsidRPr="000E058C">
        <w:t>EC 48853.5</w:t>
      </w:r>
    </w:p>
    <w:p w14:paraId="24E7D1E2" w14:textId="77777777" w:rsidR="007078FF" w:rsidRPr="000E058C" w:rsidRDefault="007078FF" w:rsidP="007078FF">
      <w:pPr>
        <w:spacing w:after="120"/>
      </w:pPr>
      <w:r w:rsidRPr="000E058C">
        <w:rPr>
          <w:b/>
          <w:bCs/>
          <w:i/>
          <w:iCs/>
          <w:u w:val="single"/>
        </w:rPr>
        <w:t>BP/AR</w:t>
      </w:r>
      <w:r w:rsidRPr="000E058C">
        <w:rPr>
          <w:b/>
          <w:bCs/>
          <w:i/>
          <w:iCs/>
        </w:rPr>
        <w:t>:</w:t>
      </w:r>
      <w:r w:rsidRPr="000E058C">
        <w:t xml:space="preserve"> 6173.1 – Education for Foster Youth</w:t>
      </w:r>
    </w:p>
    <w:p w14:paraId="6C6B9D85" w14:textId="77777777" w:rsidR="007078FF" w:rsidRPr="000E058C" w:rsidRDefault="007078FF" w:rsidP="007078FF">
      <w:pPr>
        <w:spacing w:after="120"/>
      </w:pPr>
      <w:r w:rsidRPr="000E058C">
        <w:rPr>
          <w:b/>
          <w:bCs/>
          <w:i/>
          <w:iCs/>
          <w:u w:val="single"/>
        </w:rPr>
        <w:t>Details</w:t>
      </w:r>
      <w:r w:rsidRPr="000E058C">
        <w:rPr>
          <w:b/>
          <w:bCs/>
          <w:i/>
          <w:iCs/>
        </w:rPr>
        <w:t>:</w:t>
      </w:r>
      <w:r w:rsidRPr="000E058C">
        <w:t xml:space="preserve"> In compliance with EC 48853.5(b), “[CDE]… shall develop a standardized notice of the educational rights of foster children, as specified in [EC 48850-48853.5, 48911, 48915.5, 49069.5, 49076, 51225.1, and 51225.2]. The notice shall include complaint process information, as applicable…[CDE] shall make the notice available to educational liaisons for foster children for dissemination by posting the notice on its internet website.</w:t>
      </w:r>
    </w:p>
    <w:p w14:paraId="67D69B60" w14:textId="1A72CB42" w:rsidR="00EE4A30" w:rsidRPr="000E058C" w:rsidRDefault="007078FF" w:rsidP="007078FF">
      <w:pPr>
        <w:spacing w:after="120"/>
      </w:pPr>
      <w:r w:rsidRPr="000E058C">
        <w:rPr>
          <w:b/>
          <w:bCs/>
          <w:i/>
          <w:iCs/>
          <w:u w:val="single"/>
        </w:rPr>
        <w:t>Additional Notes</w:t>
      </w:r>
      <w:r w:rsidRPr="000E058C">
        <w:rPr>
          <w:b/>
          <w:bCs/>
          <w:i/>
          <w:iCs/>
        </w:rPr>
        <w:t>:</w:t>
      </w:r>
      <w:r w:rsidRPr="000E058C">
        <w:t xml:space="preserve"> The standardized notice that was originally developed has since been replaced; the revised Foster Youth Education Rights Poster can be obtained by emailing </w:t>
      </w:r>
      <w:hyperlink r:id="rId65" w:history="1">
        <w:r w:rsidRPr="000E058C">
          <w:rPr>
            <w:rStyle w:val="Hyperlink"/>
          </w:rPr>
          <w:t>FosterYouth@cde.ca.gov</w:t>
        </w:r>
      </w:hyperlink>
      <w:r w:rsidRPr="000E058C">
        <w:t xml:space="preserve">. Information of the rights may </w:t>
      </w:r>
      <w:r w:rsidRPr="000E058C">
        <w:lastRenderedPageBreak/>
        <w:t xml:space="preserve">also be found at </w:t>
      </w:r>
      <w:hyperlink r:id="rId66" w:history="1">
        <w:r w:rsidRPr="000E058C">
          <w:rPr>
            <w:rStyle w:val="Hyperlink"/>
          </w:rPr>
          <w:t>https://www.cde.ca.gov/ls/pf/fy/fyedrights.asp</w:t>
        </w:r>
      </w:hyperlink>
      <w:r w:rsidRPr="000E058C">
        <w:t xml:space="preserve">. </w:t>
      </w:r>
      <w:r w:rsidR="00EE4A30" w:rsidRPr="000E058C">
        <w:t>Remove from the list of rights</w:t>
      </w:r>
      <w:r w:rsidR="00995AC7" w:rsidRPr="000E058C">
        <w:t>,</w:t>
      </w:r>
      <w:r w:rsidR="00EE4A30" w:rsidRPr="000E058C">
        <w:t xml:space="preserve"> </w:t>
      </w:r>
      <w:r w:rsidR="00995AC7" w:rsidRPr="000E058C">
        <w:t xml:space="preserve">noted </w:t>
      </w:r>
      <w:r w:rsidR="00EE4A30" w:rsidRPr="000E058C">
        <w:t>in bold red font</w:t>
      </w:r>
      <w:r w:rsidR="00995AC7" w:rsidRPr="000E058C">
        <w:t>,</w:t>
      </w:r>
      <w:r w:rsidR="00EE4A30" w:rsidRPr="000E058C">
        <w:t xml:space="preserve"> if they are not applicable to the LEA.</w:t>
      </w:r>
    </w:p>
    <w:p w14:paraId="0EB30800" w14:textId="77777777" w:rsidR="007078FF" w:rsidRPr="000E058C" w:rsidRDefault="007078FF" w:rsidP="007078FF">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546982F" w14:textId="0CB37EF7" w:rsidR="007078FF" w:rsidRPr="000E058C" w:rsidRDefault="007078FF" w:rsidP="007078FF">
      <w:r w:rsidRPr="000E058C">
        <w:t xml:space="preserve">A foster child means any of the following: </w:t>
      </w:r>
    </w:p>
    <w:p w14:paraId="37591DEF" w14:textId="42493139" w:rsidR="00C87B83" w:rsidRPr="000E058C" w:rsidRDefault="00C87B83" w:rsidP="00CA7A02">
      <w:pPr>
        <w:pStyle w:val="ListParagraph"/>
        <w:numPr>
          <w:ilvl w:val="0"/>
          <w:numId w:val="61"/>
        </w:numPr>
      </w:pPr>
      <w:r w:rsidRPr="000E058C">
        <w:t>A child who has been removed from their home pursuant to WIC 309.</w:t>
      </w:r>
    </w:p>
    <w:p w14:paraId="70DE18C3" w14:textId="0224ECE8" w:rsidR="00C87B83" w:rsidRPr="000E058C" w:rsidRDefault="00C87B83" w:rsidP="00CA7A02">
      <w:pPr>
        <w:pStyle w:val="ListParagraph"/>
        <w:numPr>
          <w:ilvl w:val="0"/>
          <w:numId w:val="61"/>
        </w:numPr>
      </w:pPr>
      <w:r w:rsidRPr="000E058C">
        <w:t>A child who is the subject of a petition filed under WIC 300 or 602, whether or not the child has been removed from their home.</w:t>
      </w:r>
    </w:p>
    <w:p w14:paraId="1368E0DC" w14:textId="0D27BDB4" w:rsidR="00C87B83" w:rsidRPr="000E058C" w:rsidRDefault="00C87B83" w:rsidP="00CA7A02">
      <w:pPr>
        <w:pStyle w:val="ListParagraph"/>
        <w:numPr>
          <w:ilvl w:val="0"/>
          <w:numId w:val="61"/>
        </w:numPr>
      </w:pPr>
      <w:r w:rsidRPr="000E058C">
        <w:t>A dependent child of the court of an Indian tribe, consortium of tribes, or tribal organization who is the subject of a petition filed in the tribal court pursuant to the tribal court’s jurisdiction in accordance with the tribe’s law.</w:t>
      </w:r>
    </w:p>
    <w:p w14:paraId="097E46E9" w14:textId="5EC3E2DC" w:rsidR="00C87B83" w:rsidRPr="000E058C" w:rsidRDefault="00C87B83" w:rsidP="00CA7A02">
      <w:pPr>
        <w:pStyle w:val="ListParagraph"/>
        <w:numPr>
          <w:ilvl w:val="0"/>
          <w:numId w:val="61"/>
        </w:numPr>
        <w:spacing w:after="120"/>
      </w:pPr>
      <w:r w:rsidRPr="000E058C">
        <w:t>A child who is the subject of a voluntary placement agreement, as defined in WIC 11400(p).</w:t>
      </w:r>
    </w:p>
    <w:p w14:paraId="652FADDA" w14:textId="77777777" w:rsidR="00DB440C" w:rsidRPr="000E058C" w:rsidRDefault="00DB440C" w:rsidP="00DB440C">
      <w:pPr>
        <w:widowControl w:val="0"/>
        <w:rPr>
          <w:rFonts w:cs="Arial"/>
          <w:kern w:val="0"/>
          <w:szCs w:val="20"/>
          <w14:ligatures w14:val="none"/>
        </w:rPr>
      </w:pPr>
      <w:r w:rsidRPr="000E058C">
        <w:rPr>
          <w:rFonts w:cs="Arial"/>
          <w:kern w:val="0"/>
          <w:szCs w:val="20"/>
          <w14:ligatures w14:val="none"/>
        </w:rPr>
        <w:t>The following is a brief summary of a foster youth’s rights:</w:t>
      </w:r>
    </w:p>
    <w:p w14:paraId="712D8226" w14:textId="77777777" w:rsidR="00DB440C" w:rsidRPr="000E058C" w:rsidRDefault="00DB440C" w:rsidP="00CA7A02">
      <w:pPr>
        <w:widowControl w:val="0"/>
        <w:numPr>
          <w:ilvl w:val="0"/>
          <w:numId w:val="60"/>
        </w:numPr>
        <w:ind w:left="270" w:hanging="270"/>
        <w:contextualSpacing/>
        <w:rPr>
          <w:rFonts w:cs="Arial"/>
          <w:kern w:val="0"/>
          <w:szCs w:val="20"/>
          <w14:ligatures w14:val="none"/>
        </w:rPr>
      </w:pPr>
      <w:r w:rsidRPr="000E058C">
        <w:rPr>
          <w:rFonts w:cs="Arial"/>
          <w:kern w:val="0"/>
          <w:szCs w:val="20"/>
          <w14:ligatures w14:val="none"/>
        </w:rPr>
        <w:t>Right to attend either the “school of origin” or the current school of residence. The school of origin can be the school attended when the student first entered foster care, the school most recently attended, or any school the foster youth attended in the last 15 months.</w:t>
      </w:r>
      <w:r w:rsidRPr="000E058C">
        <w:rPr>
          <w:kern w:val="0"/>
          <w:szCs w:val="20"/>
          <w14:ligatures w14:val="none"/>
        </w:rPr>
        <w:t xml:space="preserve"> </w:t>
      </w:r>
      <w:r w:rsidRPr="000E058C">
        <w:rPr>
          <w:rFonts w:cs="Arial"/>
          <w:kern w:val="0"/>
          <w:szCs w:val="20"/>
          <w14:ligatures w14:val="none"/>
        </w:rPr>
        <w:t>If any dispute arises regarding the request of a foster youth to remain in the school of origin, the foster youth has the right to remain in the school of origin pending resolution of the dispute.</w:t>
      </w:r>
    </w:p>
    <w:p w14:paraId="79E6E99B" w14:textId="77777777" w:rsidR="00DB440C" w:rsidRPr="000E058C" w:rsidRDefault="00DB440C" w:rsidP="00CA7A02">
      <w:pPr>
        <w:widowControl w:val="0"/>
        <w:numPr>
          <w:ilvl w:val="0"/>
          <w:numId w:val="60"/>
        </w:numPr>
        <w:ind w:left="270" w:hanging="270"/>
        <w:contextualSpacing/>
        <w:rPr>
          <w:rFonts w:cs="Arial"/>
          <w:kern w:val="0"/>
          <w:szCs w:val="20"/>
          <w14:ligatures w14:val="none"/>
        </w:rPr>
      </w:pPr>
      <w:r w:rsidRPr="000E058C">
        <w:rPr>
          <w:rFonts w:cs="Arial"/>
          <w:kern w:val="0"/>
          <w:szCs w:val="20"/>
          <w14:ligatures w14:val="none"/>
        </w:rPr>
        <w:t>Right to immediate enrollment even if the foster youth is unable to produce records normally required for enrollment (</w:t>
      </w:r>
      <w:r w:rsidRPr="000E058C">
        <w:rPr>
          <w:rFonts w:cs="Arial"/>
          <w:i/>
          <w:kern w:val="0"/>
          <w:szCs w:val="20"/>
          <w14:ligatures w14:val="none"/>
        </w:rPr>
        <w:t>e.g.,</w:t>
      </w:r>
      <w:r w:rsidRPr="000E058C">
        <w:rPr>
          <w:rFonts w:cs="Arial"/>
          <w:kern w:val="0"/>
          <w:szCs w:val="20"/>
          <w14:ligatures w14:val="none"/>
        </w:rPr>
        <w:t xml:space="preserve"> proof of residency, birth certificate, immunization, transcript), does not have clothing normally required by the school (</w:t>
      </w:r>
      <w:r w:rsidRPr="000E058C">
        <w:rPr>
          <w:rFonts w:cs="Arial"/>
          <w:i/>
          <w:kern w:val="0"/>
          <w:szCs w:val="20"/>
          <w14:ligatures w14:val="none"/>
        </w:rPr>
        <w:t>e.g.,</w:t>
      </w:r>
      <w:r w:rsidRPr="000E058C">
        <w:rPr>
          <w:rFonts w:cs="Arial"/>
          <w:kern w:val="0"/>
          <w:szCs w:val="20"/>
          <w14:ligatures w14:val="none"/>
        </w:rPr>
        <w:t xml:space="preserve"> school uniforms), or has outstanding fees, fines, textbooks, or other monies due to the school last attended.</w:t>
      </w:r>
    </w:p>
    <w:p w14:paraId="2A9CDE9D" w14:textId="77777777" w:rsidR="00DB440C" w:rsidRPr="000E058C" w:rsidRDefault="00DB440C" w:rsidP="00CA7A02">
      <w:pPr>
        <w:numPr>
          <w:ilvl w:val="0"/>
          <w:numId w:val="60"/>
        </w:numPr>
        <w:tabs>
          <w:tab w:val="left" w:pos="270"/>
        </w:tabs>
        <w:ind w:left="270" w:hanging="270"/>
        <w:contextualSpacing/>
        <w:rPr>
          <w:rFonts w:cs="Arial"/>
          <w:kern w:val="0"/>
          <w:szCs w:val="20"/>
          <w14:ligatures w14:val="none"/>
        </w:rPr>
      </w:pPr>
      <w:r w:rsidRPr="000E058C">
        <w:rPr>
          <w:rFonts w:cs="Arial"/>
          <w:kern w:val="0"/>
          <w:szCs w:val="20"/>
          <w14:ligatures w14:val="none"/>
        </w:rPr>
        <w:t>Right to have the foster youth’s educational rights holder, attorney, and county social worker notified when the foster youth is undergoing any expulsion or other disciplinary proceeding, including a manifestation determination review for a foster youth who is a student with a disability, prior to a change in the foster youth’s placement.</w:t>
      </w:r>
    </w:p>
    <w:p w14:paraId="5F14F7E3" w14:textId="77777777" w:rsidR="00DB440C" w:rsidRPr="000E058C" w:rsidRDefault="00DB440C" w:rsidP="00CA7A02">
      <w:pPr>
        <w:widowControl w:val="0"/>
        <w:numPr>
          <w:ilvl w:val="0"/>
          <w:numId w:val="60"/>
        </w:numPr>
        <w:ind w:left="270" w:hanging="270"/>
        <w:contextualSpacing/>
        <w:rPr>
          <w:rFonts w:cs="Arial"/>
          <w:kern w:val="0"/>
          <w:szCs w:val="20"/>
          <w14:ligatures w14:val="none"/>
        </w:rPr>
      </w:pPr>
      <w:r w:rsidRPr="000E058C">
        <w:rPr>
          <w:rFonts w:cs="Arial"/>
          <w:kern w:val="0"/>
          <w:szCs w:val="20"/>
          <w14:ligatures w14:val="none"/>
        </w:rPr>
        <w:t>Right of the foster youth not to have grades lowered for any absence from school that is due to a verified court appearance or related court-ordered activity, or to a decision by a court or placement agency to change the student’s placement, in which case, the grades must be calculated as of the date the student left school.</w:t>
      </w:r>
    </w:p>
    <w:p w14:paraId="4276AAEA" w14:textId="3C17DC20" w:rsidR="00DB440C" w:rsidRPr="000E058C" w:rsidRDefault="00DB440C" w:rsidP="00CA7A02">
      <w:pPr>
        <w:widowControl w:val="0"/>
        <w:numPr>
          <w:ilvl w:val="0"/>
          <w:numId w:val="60"/>
        </w:numPr>
        <w:ind w:left="270" w:hanging="270"/>
        <w:contextualSpacing/>
        <w:rPr>
          <w:rFonts w:cs="Arial"/>
          <w:b/>
          <w:bCs/>
          <w:color w:val="C00000"/>
          <w:kern w:val="0"/>
          <w:szCs w:val="20"/>
          <w14:ligatures w14:val="none"/>
        </w:rPr>
      </w:pPr>
      <w:r w:rsidRPr="000E058C">
        <w:rPr>
          <w:rFonts w:cs="Arial"/>
          <w:b/>
          <w:bCs/>
          <w:color w:val="C00000"/>
          <w:kern w:val="0"/>
          <w:szCs w:val="20"/>
          <w14:ligatures w14:val="none"/>
        </w:rPr>
        <w:t>Right to have full and partial credits earned to be issued and accepted.</w:t>
      </w:r>
    </w:p>
    <w:p w14:paraId="67FBE760" w14:textId="58D53713" w:rsidR="00EE4A30" w:rsidRPr="000E058C" w:rsidRDefault="00EE4A30" w:rsidP="00CA7A02">
      <w:pPr>
        <w:widowControl w:val="0"/>
        <w:numPr>
          <w:ilvl w:val="0"/>
          <w:numId w:val="60"/>
        </w:numPr>
        <w:ind w:left="270" w:hanging="270"/>
        <w:contextualSpacing/>
        <w:rPr>
          <w:rFonts w:cs="Arial"/>
          <w:b/>
          <w:bCs/>
          <w:color w:val="C00000"/>
          <w:kern w:val="0"/>
          <w:szCs w:val="20"/>
          <w14:ligatures w14:val="none"/>
        </w:rPr>
      </w:pPr>
      <w:bookmarkStart w:id="50" w:name="_Hlk166854377"/>
      <w:r w:rsidRPr="000E058C">
        <w:rPr>
          <w:rFonts w:cs="Arial"/>
          <w:b/>
          <w:bCs/>
          <w:color w:val="C00000"/>
          <w:kern w:val="0"/>
          <w:szCs w:val="20"/>
          <w14:ligatures w14:val="none"/>
        </w:rPr>
        <w:t xml:space="preserve">Right to priority access to an intersession </w:t>
      </w:r>
      <w:bookmarkStart w:id="51" w:name="_Hlk166073138"/>
      <w:r w:rsidRPr="000E058C">
        <w:rPr>
          <w:rFonts w:cs="Arial"/>
          <w:b/>
          <w:bCs/>
          <w:color w:val="C00000"/>
          <w:kern w:val="0"/>
          <w:szCs w:val="20"/>
          <w14:ligatures w14:val="none"/>
        </w:rPr>
        <w:t>program. If the foster youth moves during the intersession period, the foster youth’s educational rights holder determine</w:t>
      </w:r>
      <w:r w:rsidR="009A318A">
        <w:rPr>
          <w:rFonts w:cs="Arial"/>
          <w:b/>
          <w:bCs/>
          <w:color w:val="C00000"/>
          <w:kern w:val="0"/>
          <w:szCs w:val="20"/>
          <w14:ligatures w14:val="none"/>
        </w:rPr>
        <w:t>s</w:t>
      </w:r>
      <w:r w:rsidRPr="000E058C">
        <w:rPr>
          <w:rFonts w:cs="Arial"/>
          <w:b/>
          <w:bCs/>
          <w:color w:val="C00000"/>
          <w:kern w:val="0"/>
          <w:szCs w:val="20"/>
          <w14:ligatures w14:val="none"/>
        </w:rPr>
        <w:t xml:space="preserve"> which inter</w:t>
      </w:r>
      <w:r w:rsidR="00905451" w:rsidRPr="000E058C">
        <w:rPr>
          <w:rFonts w:cs="Arial"/>
          <w:b/>
          <w:bCs/>
          <w:color w:val="C00000"/>
          <w:kern w:val="0"/>
          <w:szCs w:val="20"/>
          <w14:ligatures w14:val="none"/>
        </w:rPr>
        <w:t>s</w:t>
      </w:r>
      <w:r w:rsidRPr="000E058C">
        <w:rPr>
          <w:rFonts w:cs="Arial"/>
          <w:b/>
          <w:bCs/>
          <w:color w:val="C00000"/>
          <w:kern w:val="0"/>
          <w:szCs w:val="20"/>
          <w14:ligatures w14:val="none"/>
        </w:rPr>
        <w:t xml:space="preserve">ession program to attend. </w:t>
      </w:r>
      <w:bookmarkEnd w:id="50"/>
      <w:bookmarkEnd w:id="51"/>
    </w:p>
    <w:p w14:paraId="5D87989D" w14:textId="77777777" w:rsidR="00DB440C" w:rsidRPr="000E058C" w:rsidRDefault="00DB440C" w:rsidP="00CA7A02">
      <w:pPr>
        <w:widowControl w:val="0"/>
        <w:numPr>
          <w:ilvl w:val="0"/>
          <w:numId w:val="60"/>
        </w:numPr>
        <w:spacing w:after="120"/>
        <w:ind w:left="274" w:hanging="274"/>
        <w:rPr>
          <w:rFonts w:cs="Arial"/>
          <w:kern w:val="0"/>
          <w:szCs w:val="20"/>
          <w14:ligatures w14:val="none"/>
        </w:rPr>
      </w:pPr>
      <w:r w:rsidRPr="000E058C">
        <w:rPr>
          <w:rFonts w:cs="Arial"/>
          <w:kern w:val="0"/>
          <w:szCs w:val="20"/>
          <w14:ligatures w14:val="none"/>
        </w:rPr>
        <w:t xml:space="preserve">Right to file a complaint through the Uniform Complaint Procedures if there is an allegation that the </w:t>
      </w:r>
      <w:r w:rsidRPr="000E058C">
        <w:rPr>
          <w:rFonts w:cs="Arial"/>
          <w:b/>
          <w:bCs/>
          <w:color w:val="C00000"/>
          <w:kern w:val="0"/>
          <w:szCs w:val="20"/>
          <w14:ligatures w14:val="none"/>
        </w:rPr>
        <w:t>District</w:t>
      </w:r>
      <w:r w:rsidRPr="000E058C">
        <w:rPr>
          <w:rFonts w:cs="Arial"/>
          <w:kern w:val="0"/>
          <w:szCs w:val="20"/>
          <w14:ligatures w14:val="none"/>
        </w:rPr>
        <w:t xml:space="preserve"> has not complied with requirements regarding the education of foster youth.</w:t>
      </w:r>
    </w:p>
    <w:p w14:paraId="599CB454" w14:textId="4970E149" w:rsidR="00594715" w:rsidRPr="000E058C" w:rsidRDefault="00DB440C" w:rsidP="007078FF">
      <w:r w:rsidRPr="000E058C">
        <w:t xml:space="preserve">To review the standardized notice of foster youth rights, visit </w:t>
      </w:r>
      <w:hyperlink r:id="rId67" w:history="1">
        <w:r w:rsidRPr="000E058C">
          <w:rPr>
            <w:rStyle w:val="Hyperlink"/>
          </w:rPr>
          <w:t>https://www.cde.ca.gov/ls/pf/fy/fyedrights.asp</w:t>
        </w:r>
      </w:hyperlink>
      <w:r w:rsidRPr="000E058C">
        <w:t xml:space="preserve">. For assistance, contact the </w:t>
      </w:r>
      <w:r w:rsidRPr="000E058C">
        <w:rPr>
          <w:b/>
          <w:bCs/>
          <w:color w:val="C00000"/>
        </w:rPr>
        <w:t>District’s</w:t>
      </w:r>
      <w:r w:rsidRPr="000E058C">
        <w:t xml:space="preserve"> foster youth liaison </w:t>
      </w:r>
      <w:r w:rsidRPr="000E058C">
        <w:rPr>
          <w:b/>
          <w:bCs/>
          <w:color w:val="C00000"/>
        </w:rPr>
        <w:t>[provide name, title, phone number, and email address]</w:t>
      </w:r>
      <w:r w:rsidRPr="000E058C">
        <w:t>.</w:t>
      </w:r>
    </w:p>
    <w:p w14:paraId="1686BF07" w14:textId="77777777" w:rsidR="00594715" w:rsidRPr="000E058C" w:rsidRDefault="00594715" w:rsidP="007078FF"/>
    <w:p w14:paraId="1D58CAFE" w14:textId="619D07E0" w:rsidR="007078FF" w:rsidRPr="000E058C" w:rsidRDefault="007078FF" w:rsidP="007078FF">
      <w:pPr>
        <w:pStyle w:val="Heading2"/>
      </w:pPr>
      <w:bookmarkStart w:id="52" w:name="_Toc222751954"/>
      <w:r w:rsidRPr="000E058C">
        <w:t xml:space="preserve">Rights of </w:t>
      </w:r>
      <w:r w:rsidR="00E3584E" w:rsidRPr="000E058C">
        <w:t>Students Experiencing Homelessness</w:t>
      </w:r>
      <w:bookmarkEnd w:id="52"/>
    </w:p>
    <w:p w14:paraId="72702273" w14:textId="7DAD409D" w:rsidR="007078FF" w:rsidRPr="000E058C" w:rsidRDefault="007078FF" w:rsidP="007078FF">
      <w:pPr>
        <w:spacing w:after="120"/>
      </w:pPr>
      <w:r w:rsidRPr="000E058C">
        <w:rPr>
          <w:b/>
          <w:bCs/>
          <w:i/>
          <w:iCs/>
          <w:u w:val="single"/>
        </w:rPr>
        <w:t>Reference</w:t>
      </w:r>
      <w:r w:rsidRPr="000E058C">
        <w:rPr>
          <w:b/>
          <w:bCs/>
          <w:i/>
          <w:iCs/>
        </w:rPr>
        <w:t xml:space="preserve">: </w:t>
      </w:r>
      <w:bookmarkStart w:id="53" w:name="_Hlk165909099"/>
      <w:r w:rsidRPr="000E058C">
        <w:t>42 USC 11432</w:t>
      </w:r>
      <w:r w:rsidR="00870AB0" w:rsidRPr="000E058C">
        <w:t xml:space="preserve">; EC </w:t>
      </w:r>
      <w:r w:rsidR="005E4E0C" w:rsidRPr="000E058C">
        <w:t xml:space="preserve">48850, </w:t>
      </w:r>
      <w:r w:rsidR="00870AB0" w:rsidRPr="000E058C">
        <w:t>48852.5</w:t>
      </w:r>
      <w:bookmarkEnd w:id="53"/>
    </w:p>
    <w:p w14:paraId="52E68E1D" w14:textId="77777777" w:rsidR="007078FF" w:rsidRPr="000E058C" w:rsidRDefault="007078FF" w:rsidP="007078FF">
      <w:pPr>
        <w:spacing w:after="120"/>
      </w:pPr>
      <w:r w:rsidRPr="000E058C">
        <w:rPr>
          <w:b/>
          <w:bCs/>
          <w:i/>
          <w:iCs/>
          <w:u w:val="single"/>
        </w:rPr>
        <w:t>BP/AR</w:t>
      </w:r>
      <w:r w:rsidRPr="000E058C">
        <w:rPr>
          <w:b/>
          <w:bCs/>
          <w:i/>
          <w:iCs/>
        </w:rPr>
        <w:t>:</w:t>
      </w:r>
      <w:r w:rsidRPr="000E058C">
        <w:t xml:space="preserve"> 6173 – Education for Homeless Children</w:t>
      </w:r>
    </w:p>
    <w:p w14:paraId="61DD0678" w14:textId="77777777" w:rsidR="009A522C" w:rsidRPr="000E058C" w:rsidRDefault="007078FF" w:rsidP="007078FF">
      <w:pPr>
        <w:spacing w:after="120"/>
      </w:pPr>
      <w:r w:rsidRPr="000E058C">
        <w:rPr>
          <w:b/>
          <w:bCs/>
          <w:i/>
          <w:iCs/>
          <w:u w:val="single"/>
        </w:rPr>
        <w:t>Details</w:t>
      </w:r>
      <w:r w:rsidRPr="000E058C">
        <w:rPr>
          <w:b/>
          <w:bCs/>
          <w:i/>
          <w:iCs/>
        </w:rPr>
        <w:t>:</w:t>
      </w:r>
      <w:r w:rsidR="009A522C" w:rsidRPr="000E058C">
        <w:t xml:space="preserve"> In compliance with 42 USC 11432(e)(3)(C)(i), the school must “provide written notice, at the time any child or youth seeks enrollment in such school, and at least twice annually while the child or youth is enrolled in such school, to the parent or guardian of the child or youth (or, in the case of an unaccompanied youth, the youth)” of the general rights under McKinney Vento.”</w:t>
      </w:r>
    </w:p>
    <w:p w14:paraId="71E6BD95" w14:textId="5AD4DD8A" w:rsidR="007078FF" w:rsidRPr="000E058C" w:rsidRDefault="009A522C" w:rsidP="007078FF">
      <w:pPr>
        <w:spacing w:after="120"/>
      </w:pPr>
      <w:r w:rsidRPr="000E058C">
        <w:t>EC 48852.5(a), “…a local educational agency liaison for homeless children and youths</w:t>
      </w:r>
      <w:r w:rsidR="00870AB0" w:rsidRPr="000E058C">
        <w:t xml:space="preserve"> and unaccompanied youths</w:t>
      </w:r>
      <w:r w:rsidRPr="000E058C">
        <w:t>…shall ensure that public notice of the educational rights of homeless children and youths</w:t>
      </w:r>
      <w:r w:rsidR="00870AB0" w:rsidRPr="000E058C">
        <w:t xml:space="preserve"> and unaccompanied youths</w:t>
      </w:r>
      <w:r w:rsidRPr="000E058C">
        <w:t xml:space="preserve"> is disseminated in schools within the liaison’s local educational agency</w:t>
      </w:r>
      <w:r w:rsidR="00870AB0" w:rsidRPr="000E058C">
        <w:t xml:space="preserve"> that provide services pursuant to the federal McKinney-Vento Homeless Assistance Act</w:t>
      </w:r>
      <w:r w:rsidRPr="000E058C">
        <w:t>…”</w:t>
      </w:r>
    </w:p>
    <w:p w14:paraId="3DA1EC83" w14:textId="4E62EE90" w:rsidR="0020579A" w:rsidRPr="000E058C" w:rsidRDefault="007078FF" w:rsidP="007078FF">
      <w:pPr>
        <w:spacing w:after="120"/>
      </w:pPr>
      <w:r w:rsidRPr="000E058C">
        <w:rPr>
          <w:b/>
          <w:bCs/>
          <w:i/>
          <w:iCs/>
          <w:u w:val="single"/>
        </w:rPr>
        <w:t>Additional Notes</w:t>
      </w:r>
      <w:r w:rsidRPr="000E058C">
        <w:rPr>
          <w:b/>
          <w:bCs/>
          <w:i/>
          <w:iCs/>
        </w:rPr>
        <w:t>:</w:t>
      </w:r>
      <w:r w:rsidR="00870AB0" w:rsidRPr="000E058C">
        <w:rPr>
          <w:b/>
          <w:bCs/>
          <w:i/>
          <w:iCs/>
        </w:rPr>
        <w:t xml:space="preserve"> </w:t>
      </w:r>
      <w:r w:rsidR="0020579A" w:rsidRPr="000E058C">
        <w:t>Remove from the list of rights</w:t>
      </w:r>
      <w:r w:rsidR="00995AC7" w:rsidRPr="000E058C">
        <w:t>,</w:t>
      </w:r>
      <w:r w:rsidR="0020579A" w:rsidRPr="000E058C">
        <w:t xml:space="preserve"> </w:t>
      </w:r>
      <w:r w:rsidR="00995AC7" w:rsidRPr="000E058C">
        <w:t xml:space="preserve">noted </w:t>
      </w:r>
      <w:r w:rsidR="0020579A" w:rsidRPr="000E058C">
        <w:t>in bold red font</w:t>
      </w:r>
      <w:r w:rsidR="00995AC7" w:rsidRPr="000E058C">
        <w:t>,</w:t>
      </w:r>
      <w:r w:rsidR="0020579A" w:rsidRPr="000E058C">
        <w:t xml:space="preserve"> if they are not applicable to the LEA. </w:t>
      </w:r>
    </w:p>
    <w:p w14:paraId="3C03EF2C" w14:textId="7B1DB47C" w:rsidR="007078FF" w:rsidRPr="000E058C" w:rsidRDefault="00870AB0" w:rsidP="007078FF">
      <w:pPr>
        <w:spacing w:after="120"/>
      </w:pPr>
      <w:r w:rsidRPr="000E058C">
        <w:t>The homeless liaison must also ensure that public notice of the educational rights of homeless children and youths is disseminated in locations frequented by parents of such children and youths, and unaccompanied youths, including schools, shelters, public libraries, and soup kitchens.</w:t>
      </w:r>
    </w:p>
    <w:p w14:paraId="5073048B" w14:textId="3F7BC539" w:rsidR="00870AB0" w:rsidRPr="000E058C" w:rsidRDefault="00870AB0" w:rsidP="00870AB0">
      <w:r w:rsidRPr="000E058C">
        <w:lastRenderedPageBreak/>
        <w:t>As required by EC 48852.6, an LEA must post on its website:</w:t>
      </w:r>
    </w:p>
    <w:p w14:paraId="1B464547" w14:textId="035677CA" w:rsidR="00870AB0" w:rsidRPr="000E058C" w:rsidRDefault="00870AB0" w:rsidP="00CA7A02">
      <w:pPr>
        <w:pStyle w:val="ListParagraph"/>
        <w:numPr>
          <w:ilvl w:val="0"/>
          <w:numId w:val="63"/>
        </w:numPr>
        <w:spacing w:after="120"/>
      </w:pPr>
      <w:r w:rsidRPr="000E058C">
        <w:t>A list of the liaisons in the LEA and the contact information for those liaisons.</w:t>
      </w:r>
    </w:p>
    <w:p w14:paraId="17AECF38" w14:textId="7368307F" w:rsidR="00870AB0" w:rsidRPr="000E058C" w:rsidRDefault="00870AB0" w:rsidP="00CA7A02">
      <w:pPr>
        <w:pStyle w:val="ListParagraph"/>
        <w:numPr>
          <w:ilvl w:val="0"/>
          <w:numId w:val="63"/>
        </w:numPr>
        <w:spacing w:after="120"/>
      </w:pPr>
      <w:r w:rsidRPr="000E058C">
        <w:t>Specific information on homelessness, including, but not limited to, information regarding the educational rights and resources available to persons experiencing homelessness</w:t>
      </w:r>
    </w:p>
    <w:p w14:paraId="51C29484" w14:textId="5F255EB3" w:rsidR="00870AB0" w:rsidRPr="000E058C" w:rsidRDefault="00870AB0" w:rsidP="00870AB0">
      <w:pPr>
        <w:spacing w:after="120"/>
      </w:pPr>
      <w:r w:rsidRPr="000E058C">
        <w:t>Schools that have their own website must also post the contact information for the liaison.</w:t>
      </w:r>
    </w:p>
    <w:p w14:paraId="7DFB3024" w14:textId="77777777" w:rsidR="007078FF" w:rsidRPr="000E058C" w:rsidRDefault="007078FF" w:rsidP="007078FF">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872C805" w14:textId="153C9713" w:rsidR="007078FF" w:rsidRPr="000E058C" w:rsidRDefault="007078FF" w:rsidP="004D11F1">
      <w:pPr>
        <w:spacing w:after="120"/>
      </w:pPr>
      <w:bookmarkStart w:id="54" w:name="_Hlk165909223"/>
      <w:r w:rsidRPr="000E058C">
        <w:t>The McKinney-Vento Homeless Assistance Act for Homeless Children and Youth entitles all school-aged</w:t>
      </w:r>
      <w:r w:rsidR="00057771" w:rsidRPr="000E058C">
        <w:t xml:space="preserve"> c</w:t>
      </w:r>
      <w:r w:rsidRPr="000E058C">
        <w:t>hildren</w:t>
      </w:r>
      <w:r w:rsidR="00E3584E" w:rsidRPr="000E058C">
        <w:t xml:space="preserve"> experiencing homelessness</w:t>
      </w:r>
      <w:r w:rsidRPr="000E058C">
        <w:t xml:space="preserve"> to the same free and appropriate public education that is provided to non-homeless students.</w:t>
      </w:r>
      <w:bookmarkEnd w:id="54"/>
      <w:r w:rsidRPr="000E058C">
        <w:t xml:space="preserve"> A </w:t>
      </w:r>
      <w:r w:rsidR="00E3584E" w:rsidRPr="000E058C">
        <w:t>student experiencing homelessness</w:t>
      </w:r>
      <w:r w:rsidRPr="000E058C">
        <w:t xml:space="preserve"> is defined as a child who lacks a fixed, regular, and adequate nighttime residence and includes children and</w:t>
      </w:r>
      <w:r w:rsidR="00594715" w:rsidRPr="000E058C">
        <w:t xml:space="preserve"> </w:t>
      </w:r>
      <w:r w:rsidRPr="000E058C">
        <w:t>youth who: are sharing the housing of other persons due to loss of housing, economic hardship, or a similar reason;</w:t>
      </w:r>
      <w:r w:rsidR="00594715" w:rsidRPr="000E058C">
        <w:t xml:space="preserve"> </w:t>
      </w:r>
      <w:r w:rsidRPr="000E058C">
        <w:t>may be living in motels, hotels, trailer parkers, or shelters; have a primary nighttime residence that is a public or</w:t>
      </w:r>
      <w:r w:rsidR="00594715" w:rsidRPr="000E058C">
        <w:t xml:space="preserve"> </w:t>
      </w:r>
      <w:r w:rsidRPr="000E058C">
        <w:t>private place not designed for or ordinarily used as a regular sleeping accommodation for human beings; are living</w:t>
      </w:r>
      <w:r w:rsidR="00594715" w:rsidRPr="000E058C">
        <w:t xml:space="preserve"> </w:t>
      </w:r>
      <w:r w:rsidRPr="000E058C">
        <w:t>in cars, parks, public spaces abandoned buildings, substandard housing, bus or train stations, or similar settings; or</w:t>
      </w:r>
      <w:r w:rsidR="00594715" w:rsidRPr="000E058C">
        <w:t xml:space="preserve"> </w:t>
      </w:r>
      <w:r w:rsidRPr="000E058C">
        <w:t>are migratory children who qualify as homeless because of similar living circumstances.</w:t>
      </w:r>
      <w:r w:rsidR="009A522C" w:rsidRPr="000E058C">
        <w:t xml:space="preserve"> </w:t>
      </w:r>
      <w:bookmarkStart w:id="55" w:name="_Hlk165915185"/>
      <w:r w:rsidR="009A522C" w:rsidRPr="000E058C">
        <w:t xml:space="preserve">To ensure that each school identifies all </w:t>
      </w:r>
      <w:r w:rsidR="00E3584E" w:rsidRPr="000E058C">
        <w:t xml:space="preserve">students experiencing homelessness </w:t>
      </w:r>
      <w:r w:rsidR="009A522C" w:rsidRPr="000E058C">
        <w:t>and unaccompanied youths enrolled at the school, a housing questionnaire is administered at least once a year. The questionnaire can be made available in the primary language of the student’s parent or unaccompanied youth upon request.</w:t>
      </w:r>
      <w:bookmarkEnd w:id="55"/>
    </w:p>
    <w:p w14:paraId="140ED3F0" w14:textId="47B10CA8" w:rsidR="009A522C" w:rsidRPr="000E058C" w:rsidRDefault="009A522C" w:rsidP="009A522C">
      <w:r w:rsidRPr="000E058C">
        <w:t xml:space="preserve">The following is a brief summary of </w:t>
      </w:r>
      <w:r w:rsidR="00E3584E" w:rsidRPr="000E058C">
        <w:t xml:space="preserve">the </w:t>
      </w:r>
      <w:r w:rsidRPr="000E058C">
        <w:t>rights</w:t>
      </w:r>
      <w:r w:rsidR="00057771" w:rsidRPr="000E058C">
        <w:t xml:space="preserve"> </w:t>
      </w:r>
      <w:r w:rsidR="00E3584E" w:rsidRPr="000E058C">
        <w:t>of students experiencing homelessness</w:t>
      </w:r>
      <w:r w:rsidRPr="000E058C">
        <w:t>:</w:t>
      </w:r>
    </w:p>
    <w:p w14:paraId="17E552DD" w14:textId="12FCDCF3" w:rsidR="009A522C" w:rsidRPr="000E058C" w:rsidRDefault="009A522C" w:rsidP="00CA7A02">
      <w:pPr>
        <w:pStyle w:val="ListParagraph"/>
        <w:numPr>
          <w:ilvl w:val="0"/>
          <w:numId w:val="62"/>
        </w:numPr>
      </w:pPr>
      <w:r w:rsidRPr="000E058C">
        <w:t xml:space="preserve">Right to attend either the “school of origin” or the current school of residence, and not be required to attend a separate school for homeless children or youth. </w:t>
      </w:r>
      <w:bookmarkStart w:id="56" w:name="_Hlk165910562"/>
      <w:r w:rsidRPr="000E058C">
        <w:t xml:space="preserve">The school of origin can be the school attended when the student had permanent housing, the school most recently attended, or any school the </w:t>
      </w:r>
      <w:r w:rsidR="00E3584E" w:rsidRPr="000E058C">
        <w:t xml:space="preserve">student </w:t>
      </w:r>
      <w:r w:rsidRPr="000E058C">
        <w:t>attended in the last 15 months.</w:t>
      </w:r>
      <w:bookmarkEnd w:id="56"/>
      <w:r w:rsidRPr="000E058C">
        <w:t xml:space="preserve"> Transportation may be provided.</w:t>
      </w:r>
    </w:p>
    <w:p w14:paraId="53A8B65C" w14:textId="04CA9A2E" w:rsidR="009A522C" w:rsidRPr="000E058C" w:rsidRDefault="009A522C" w:rsidP="00CA7A02">
      <w:pPr>
        <w:pStyle w:val="ListParagraph"/>
        <w:numPr>
          <w:ilvl w:val="0"/>
          <w:numId w:val="62"/>
        </w:numPr>
      </w:pPr>
      <w:r w:rsidRPr="000E058C">
        <w:t xml:space="preserve">Right to immediate enrollment even if the </w:t>
      </w:r>
      <w:r w:rsidR="00E3584E" w:rsidRPr="000E058C">
        <w:t xml:space="preserve">student </w:t>
      </w:r>
      <w:r w:rsidRPr="000E058C">
        <w:t xml:space="preserve">is unable to produce records normally required for enrollment </w:t>
      </w:r>
      <w:bookmarkStart w:id="57" w:name="_Hlk165910063"/>
      <w:r w:rsidRPr="000E058C">
        <w:t>(</w:t>
      </w:r>
      <w:r w:rsidRPr="000E058C">
        <w:rPr>
          <w:i/>
          <w:iCs/>
        </w:rPr>
        <w:t xml:space="preserve">e.g., </w:t>
      </w:r>
      <w:r w:rsidRPr="000E058C">
        <w:t>proof of residency, birth certificate, immunization, transcript), does not have clothing normally required by the school (</w:t>
      </w:r>
      <w:r w:rsidRPr="000E058C">
        <w:rPr>
          <w:i/>
          <w:iCs/>
        </w:rPr>
        <w:t>e.g.,</w:t>
      </w:r>
      <w:r w:rsidRPr="000E058C">
        <w:t xml:space="preserve"> school uniforms), or has outstanding fees, fines, textbooks, or other monies due to the school last attended</w:t>
      </w:r>
      <w:bookmarkEnd w:id="57"/>
      <w:r w:rsidRPr="000E058C">
        <w:t>.</w:t>
      </w:r>
    </w:p>
    <w:p w14:paraId="0A68CB9B" w14:textId="61BFC3A8" w:rsidR="009A522C" w:rsidRPr="000E058C" w:rsidRDefault="009A522C" w:rsidP="00CA7A02">
      <w:pPr>
        <w:pStyle w:val="ListParagraph"/>
        <w:numPr>
          <w:ilvl w:val="0"/>
          <w:numId w:val="62"/>
        </w:numPr>
      </w:pPr>
      <w:r w:rsidRPr="000E058C">
        <w:t>Right to automatically qualify for child nutrition programs.</w:t>
      </w:r>
    </w:p>
    <w:p w14:paraId="2A2043CC" w14:textId="77777777" w:rsidR="009A522C" w:rsidRPr="000E058C" w:rsidRDefault="009A522C" w:rsidP="00CA7A02">
      <w:pPr>
        <w:widowControl w:val="0"/>
        <w:numPr>
          <w:ilvl w:val="0"/>
          <w:numId w:val="62"/>
        </w:numPr>
        <w:contextualSpacing/>
        <w:rPr>
          <w:rFonts w:cs="Arial"/>
          <w:b/>
          <w:bCs/>
          <w:color w:val="C00000"/>
          <w:kern w:val="0"/>
          <w:szCs w:val="20"/>
          <w14:ligatures w14:val="none"/>
        </w:rPr>
      </w:pPr>
      <w:r w:rsidRPr="000E058C">
        <w:rPr>
          <w:rFonts w:cs="Arial"/>
          <w:b/>
          <w:bCs/>
          <w:color w:val="C00000"/>
          <w:kern w:val="0"/>
          <w:szCs w:val="20"/>
          <w14:ligatures w14:val="none"/>
        </w:rPr>
        <w:t>Right to have full and partial credits earned to be issued and accepted.</w:t>
      </w:r>
    </w:p>
    <w:p w14:paraId="20FF9F1E" w14:textId="75AB2AEF" w:rsidR="00EE4A30" w:rsidRPr="000E058C" w:rsidRDefault="00EE4A30" w:rsidP="00CA7A02">
      <w:pPr>
        <w:pStyle w:val="ListParagraph"/>
        <w:numPr>
          <w:ilvl w:val="0"/>
          <w:numId w:val="62"/>
        </w:numPr>
        <w:rPr>
          <w:b/>
          <w:bCs/>
          <w:color w:val="C00000"/>
        </w:rPr>
      </w:pPr>
      <w:r w:rsidRPr="000E058C">
        <w:rPr>
          <w:b/>
          <w:bCs/>
          <w:color w:val="C00000"/>
        </w:rPr>
        <w:t xml:space="preserve">Right to priority access to an intersession program. If the </w:t>
      </w:r>
      <w:r w:rsidR="00E3584E" w:rsidRPr="000E058C">
        <w:rPr>
          <w:b/>
          <w:bCs/>
          <w:color w:val="C00000"/>
        </w:rPr>
        <w:t>student</w:t>
      </w:r>
      <w:r w:rsidR="00E3584E" w:rsidRPr="000E058C">
        <w:t xml:space="preserve"> </w:t>
      </w:r>
      <w:r w:rsidRPr="000E058C">
        <w:rPr>
          <w:b/>
          <w:bCs/>
          <w:color w:val="C00000"/>
        </w:rPr>
        <w:t xml:space="preserve">moves during the intersession period, the </w:t>
      </w:r>
      <w:r w:rsidR="00232AF8" w:rsidRPr="000E058C">
        <w:rPr>
          <w:b/>
          <w:bCs/>
          <w:color w:val="C00000"/>
        </w:rPr>
        <w:t>student’s</w:t>
      </w:r>
      <w:r w:rsidR="00232AF8" w:rsidRPr="000E058C">
        <w:rPr>
          <w:b/>
          <w:bCs/>
        </w:rPr>
        <w:t xml:space="preserve"> </w:t>
      </w:r>
      <w:r w:rsidRPr="000E058C">
        <w:rPr>
          <w:b/>
          <w:bCs/>
          <w:color w:val="C00000"/>
        </w:rPr>
        <w:t>educational rights holder determine</w:t>
      </w:r>
      <w:r w:rsidR="009A318A">
        <w:rPr>
          <w:b/>
          <w:bCs/>
          <w:color w:val="C00000"/>
        </w:rPr>
        <w:t>s</w:t>
      </w:r>
      <w:r w:rsidRPr="000E058C">
        <w:rPr>
          <w:b/>
          <w:bCs/>
          <w:color w:val="C00000"/>
        </w:rPr>
        <w:t xml:space="preserve"> which inter</w:t>
      </w:r>
      <w:r w:rsidR="006627D3" w:rsidRPr="000E058C">
        <w:rPr>
          <w:b/>
          <w:bCs/>
          <w:color w:val="C00000"/>
        </w:rPr>
        <w:t>s</w:t>
      </w:r>
      <w:r w:rsidRPr="000E058C">
        <w:rPr>
          <w:b/>
          <w:bCs/>
          <w:color w:val="C00000"/>
        </w:rPr>
        <w:t>ession program to attend.</w:t>
      </w:r>
    </w:p>
    <w:p w14:paraId="7157A729" w14:textId="6970A1E4" w:rsidR="009A522C" w:rsidRPr="000E058C" w:rsidRDefault="009A522C" w:rsidP="00CA7A02">
      <w:pPr>
        <w:pStyle w:val="ListParagraph"/>
        <w:numPr>
          <w:ilvl w:val="0"/>
          <w:numId w:val="62"/>
        </w:numPr>
      </w:pPr>
      <w:r w:rsidRPr="000E058C">
        <w:t>Right to not be stigmatized by school personnel.</w:t>
      </w:r>
    </w:p>
    <w:p w14:paraId="4AB4D664" w14:textId="651F437F" w:rsidR="009A522C" w:rsidRPr="000E058C" w:rsidRDefault="009A522C" w:rsidP="00CA7A02">
      <w:pPr>
        <w:pStyle w:val="ListParagraph"/>
        <w:numPr>
          <w:ilvl w:val="0"/>
          <w:numId w:val="62"/>
        </w:numPr>
        <w:spacing w:after="120"/>
      </w:pPr>
      <w:r w:rsidRPr="000E058C">
        <w:t xml:space="preserve">Right to file a complaint through the Uniform Complaint Procedures if there is an allegation that the </w:t>
      </w:r>
      <w:r w:rsidRPr="000E058C">
        <w:rPr>
          <w:b/>
          <w:bCs/>
          <w:color w:val="C00000"/>
        </w:rPr>
        <w:t>District</w:t>
      </w:r>
      <w:r w:rsidRPr="000E058C">
        <w:t xml:space="preserve"> has not complied with requirements regarding the education of </w:t>
      </w:r>
      <w:r w:rsidR="00E3584E" w:rsidRPr="000E058C">
        <w:t>students experiencing homelessness</w:t>
      </w:r>
      <w:r w:rsidRPr="000E058C">
        <w:t>.</w:t>
      </w:r>
    </w:p>
    <w:p w14:paraId="169195F8" w14:textId="548DA95C" w:rsidR="009A522C" w:rsidRPr="000E058C" w:rsidRDefault="009A522C" w:rsidP="009A522C">
      <w:pPr>
        <w:spacing w:after="120"/>
      </w:pPr>
      <w:r w:rsidRPr="000E058C">
        <w:t xml:space="preserve">Unaccompanied youth who meet the definition of homeless </w:t>
      </w:r>
      <w:r w:rsidR="00057771" w:rsidRPr="000E058C">
        <w:t xml:space="preserve">children and </w:t>
      </w:r>
      <w:r w:rsidRPr="000E058C">
        <w:t>youth are also eligible for rights and services under the McKinney-Vento Act. An unaccompanied youth is defined as a minor who is not in the physical custody of a parent.</w:t>
      </w:r>
    </w:p>
    <w:p w14:paraId="72924AAC" w14:textId="59A701BE" w:rsidR="009A522C" w:rsidRPr="000E058C" w:rsidRDefault="009A522C" w:rsidP="00870AB0">
      <w:r w:rsidRPr="000E058C">
        <w:t xml:space="preserve">The </w:t>
      </w:r>
      <w:r w:rsidRPr="000E058C">
        <w:rPr>
          <w:b/>
          <w:bCs/>
          <w:color w:val="C00000"/>
        </w:rPr>
        <w:t>District’s</w:t>
      </w:r>
      <w:r w:rsidRPr="000E058C">
        <w:t xml:space="preserve"> homeless youth liaison is </w:t>
      </w:r>
      <w:r w:rsidRPr="000E058C">
        <w:rPr>
          <w:b/>
          <w:bCs/>
          <w:color w:val="C00000"/>
        </w:rPr>
        <w:t>[provide name, title]</w:t>
      </w:r>
      <w:r w:rsidRPr="000E058C">
        <w:rPr>
          <w:color w:val="C00000"/>
        </w:rPr>
        <w:t xml:space="preserve"> </w:t>
      </w:r>
      <w:r w:rsidRPr="000E058C">
        <w:t>and can be reached at</w:t>
      </w:r>
      <w:r w:rsidRPr="000E058C">
        <w:rPr>
          <w:b/>
          <w:bCs/>
        </w:rPr>
        <w:t xml:space="preserve"> </w:t>
      </w:r>
      <w:r w:rsidRPr="000E058C">
        <w:rPr>
          <w:b/>
          <w:bCs/>
          <w:color w:val="C00000"/>
        </w:rPr>
        <w:t>[</w:t>
      </w:r>
      <w:r w:rsidR="007256F5" w:rsidRPr="000E058C">
        <w:rPr>
          <w:b/>
          <w:bCs/>
          <w:color w:val="C00000"/>
        </w:rPr>
        <w:t xml:space="preserve">provide </w:t>
      </w:r>
      <w:r w:rsidRPr="000E058C">
        <w:rPr>
          <w:b/>
          <w:bCs/>
          <w:color w:val="C00000"/>
        </w:rPr>
        <w:t>phone number, and email address]</w:t>
      </w:r>
      <w:r w:rsidRPr="000E058C">
        <w:t xml:space="preserve">. Notice of the educational rights of </w:t>
      </w:r>
      <w:r w:rsidR="005C1770" w:rsidRPr="000E058C">
        <w:t xml:space="preserve">students experiencing homelessness </w:t>
      </w:r>
      <w:r w:rsidRPr="000E058C">
        <w:t xml:space="preserve">and resources available to persons experiencing homelessness are posted on the </w:t>
      </w:r>
      <w:r w:rsidRPr="000E058C">
        <w:rPr>
          <w:b/>
          <w:bCs/>
          <w:color w:val="C00000"/>
        </w:rPr>
        <w:t>District</w:t>
      </w:r>
      <w:r w:rsidRPr="000E058C">
        <w:t xml:space="preserve"> and school websites. </w:t>
      </w:r>
    </w:p>
    <w:p w14:paraId="267C16A6" w14:textId="77777777" w:rsidR="007078FF" w:rsidRPr="000E058C" w:rsidRDefault="007078FF" w:rsidP="007078FF"/>
    <w:p w14:paraId="503A3261" w14:textId="42795D46" w:rsidR="00085F60" w:rsidRPr="000E058C" w:rsidRDefault="00B101CF" w:rsidP="00FC44F7">
      <w:pPr>
        <w:pStyle w:val="Heading2"/>
      </w:pPr>
      <w:bookmarkStart w:id="58" w:name="_Toc222751955"/>
      <w:r w:rsidRPr="000E058C">
        <w:t>Safe Place to Learn Act</w:t>
      </w:r>
      <w:bookmarkEnd w:id="58"/>
    </w:p>
    <w:p w14:paraId="5CA5028D" w14:textId="0D373963" w:rsidR="00085F60" w:rsidRPr="000E058C" w:rsidRDefault="00085F60" w:rsidP="00085F60">
      <w:pPr>
        <w:spacing w:after="120"/>
      </w:pPr>
      <w:r w:rsidRPr="000E058C">
        <w:rPr>
          <w:b/>
          <w:bCs/>
          <w:i/>
          <w:iCs/>
          <w:u w:val="single"/>
        </w:rPr>
        <w:t>Reference</w:t>
      </w:r>
      <w:r w:rsidRPr="000E058C">
        <w:rPr>
          <w:b/>
          <w:bCs/>
          <w:i/>
          <w:iCs/>
        </w:rPr>
        <w:t xml:space="preserve">: </w:t>
      </w:r>
      <w:r w:rsidR="00ED235D" w:rsidRPr="000E058C">
        <w:t>EC 234.1</w:t>
      </w:r>
    </w:p>
    <w:p w14:paraId="415FC998" w14:textId="43A91A8C" w:rsidR="00085F60" w:rsidRPr="000E058C" w:rsidRDefault="00085F60" w:rsidP="00085F60">
      <w:pPr>
        <w:spacing w:after="120"/>
      </w:pPr>
      <w:r w:rsidRPr="000E058C">
        <w:rPr>
          <w:b/>
          <w:bCs/>
          <w:i/>
          <w:iCs/>
          <w:u w:val="single"/>
        </w:rPr>
        <w:t>BP/AR</w:t>
      </w:r>
      <w:r w:rsidRPr="000E058C">
        <w:rPr>
          <w:b/>
          <w:bCs/>
          <w:i/>
          <w:iCs/>
        </w:rPr>
        <w:t>:</w:t>
      </w:r>
      <w:r w:rsidRPr="000E058C">
        <w:t xml:space="preserve"> </w:t>
      </w:r>
      <w:r w:rsidR="00B101CF" w:rsidRPr="000E058C">
        <w:t xml:space="preserve">5131.2 – Bullying; </w:t>
      </w:r>
      <w:r w:rsidRPr="000E058C">
        <w:t xml:space="preserve">5145.3 – </w:t>
      </w:r>
      <w:r w:rsidR="005C3181" w:rsidRPr="000E058C">
        <w:t>Nond</w:t>
      </w:r>
      <w:r w:rsidRPr="000E058C">
        <w:t>iscrimination/Harassment</w:t>
      </w:r>
    </w:p>
    <w:p w14:paraId="12C5950D" w14:textId="5160AC96" w:rsidR="00085F60" w:rsidRPr="000E058C" w:rsidRDefault="00085F60" w:rsidP="00085F60">
      <w:pPr>
        <w:spacing w:after="120"/>
      </w:pPr>
      <w:r w:rsidRPr="000E058C">
        <w:rPr>
          <w:b/>
          <w:bCs/>
          <w:i/>
          <w:iCs/>
          <w:u w:val="single"/>
        </w:rPr>
        <w:t>Details</w:t>
      </w:r>
      <w:r w:rsidRPr="000E058C">
        <w:rPr>
          <w:b/>
          <w:bCs/>
          <w:i/>
          <w:iCs/>
        </w:rPr>
        <w:t>:</w:t>
      </w:r>
      <w:r w:rsidRPr="000E058C">
        <w:t xml:space="preserve"> Compliance with EC 234.1(c), “Publicized antidiscrimination, antiharassment, anti-intimidation, and antibullying policies adopted pursuant to [EC 234.1(a)], including information about the manner in which to file a complaint, to pupils, parents, employees, agents of the governing board, and the general public.”</w:t>
      </w:r>
    </w:p>
    <w:p w14:paraId="40F3DC7A" w14:textId="7031B90D" w:rsidR="00085F60" w:rsidRDefault="00085F60" w:rsidP="00085F60">
      <w:pPr>
        <w:spacing w:after="120"/>
      </w:pPr>
      <w:r w:rsidRPr="000E058C">
        <w:rPr>
          <w:b/>
          <w:bCs/>
          <w:i/>
          <w:iCs/>
          <w:u w:val="single"/>
        </w:rPr>
        <w:t>Additional Notes</w:t>
      </w:r>
      <w:r w:rsidRPr="000E058C">
        <w:rPr>
          <w:b/>
          <w:bCs/>
          <w:i/>
          <w:iCs/>
        </w:rPr>
        <w:t>:</w:t>
      </w:r>
      <w:r w:rsidRPr="000E058C">
        <w:t xml:space="preserve"> This notification is part of the Safe Place to Learn Act. CDE uses the FPM process to ensure that LEAs have complied with all provisions of the Act, including publicizing its applicable policies. In addition to including it in the annual notification, the policy must be posted in </w:t>
      </w:r>
      <w:r w:rsidR="00D5447A" w:rsidRPr="000E058C">
        <w:t xml:space="preserve">areas that are accessible to, and commonly </w:t>
      </w:r>
      <w:r w:rsidR="00D5447A" w:rsidRPr="000E058C">
        <w:lastRenderedPageBreak/>
        <w:t>frequented by, schoolsite employees, students, and members of the public at each schoolsite and LEA office, including, but not limited to, in school office lobbies, staff lounges, student government meeting rooms, and on the LEA’s internet website</w:t>
      </w:r>
      <w:r w:rsidRPr="000E058C">
        <w:t>.</w:t>
      </w:r>
      <w:r w:rsidR="009C4F1A">
        <w:t xml:space="preserve"> </w:t>
      </w:r>
      <w:r w:rsidR="009C4F1A" w:rsidRPr="009C4F1A">
        <w:rPr>
          <w:highlight w:val="cyan"/>
        </w:rPr>
        <w:t>LEAs may choose to replace the sample language provided below with their applicable board policies or include them as an appendix.</w:t>
      </w:r>
    </w:p>
    <w:p w14:paraId="02F22483" w14:textId="656B7D9A" w:rsidR="00257F48" w:rsidRPr="000E058C" w:rsidRDefault="00257F48" w:rsidP="00085F60">
      <w:pPr>
        <w:spacing w:after="120"/>
      </w:pPr>
      <w:r w:rsidRPr="006B0B32">
        <w:rPr>
          <w:highlight w:val="cyan"/>
        </w:rPr>
        <w:t>Once the LEA has adopted or updated its policy</w:t>
      </w:r>
      <w:r w:rsidR="006B0B32" w:rsidRPr="006B0B32">
        <w:rPr>
          <w:highlight w:val="cyan"/>
        </w:rPr>
        <w:t xml:space="preserve"> </w:t>
      </w:r>
      <w:r w:rsidRPr="006B0B32">
        <w:rPr>
          <w:highlight w:val="cyan"/>
        </w:rPr>
        <w:t xml:space="preserve">to address reported acts of cyberbullying occurring outside of school hours, as required by EC 234.41, the </w:t>
      </w:r>
      <w:r w:rsidR="006B0B32" w:rsidRPr="006B0B32">
        <w:rPr>
          <w:highlight w:val="cyan"/>
        </w:rPr>
        <w:t xml:space="preserve">notification/policy </w:t>
      </w:r>
      <w:r w:rsidR="006B0B32">
        <w:rPr>
          <w:highlight w:val="cyan"/>
        </w:rPr>
        <w:t>may</w:t>
      </w:r>
      <w:r w:rsidR="006B0B32" w:rsidRPr="006B0B32">
        <w:rPr>
          <w:highlight w:val="cyan"/>
        </w:rPr>
        <w:t xml:space="preserve"> need to be adjusted accordingly</w:t>
      </w:r>
      <w:r w:rsidR="006B0B32">
        <w:rPr>
          <w:highlight w:val="cyan"/>
        </w:rPr>
        <w:t xml:space="preserve">. This is the result of </w:t>
      </w:r>
      <w:hyperlink r:id="rId68" w:history="1">
        <w:r w:rsidR="006B0B32" w:rsidRPr="006B0B32">
          <w:rPr>
            <w:rStyle w:val="Hyperlink"/>
            <w:highlight w:val="cyan"/>
          </w:rPr>
          <w:t>Assembly Bill 722 (Ch. 620, Stats. Of 2025)</w:t>
        </w:r>
      </w:hyperlink>
      <w:r w:rsidR="006B0B32">
        <w:rPr>
          <w:highlight w:val="cyan"/>
        </w:rPr>
        <w:t>, and LEAs have until July 1, 2027 to comply with its requirements, which include posting a copy of the policy on the website of the L</w:t>
      </w:r>
      <w:r w:rsidR="00A741EE">
        <w:rPr>
          <w:highlight w:val="cyan"/>
        </w:rPr>
        <w:t>E</w:t>
      </w:r>
      <w:r w:rsidR="006B0B32">
        <w:rPr>
          <w:highlight w:val="cyan"/>
        </w:rPr>
        <w:t>A and each of its schools</w:t>
      </w:r>
      <w:r w:rsidR="006B0B32" w:rsidRPr="006B0B32">
        <w:rPr>
          <w:highlight w:val="cyan"/>
        </w:rPr>
        <w:t>.</w:t>
      </w:r>
    </w:p>
    <w:p w14:paraId="665E1C78" w14:textId="77777777" w:rsidR="00085F60" w:rsidRPr="000E058C" w:rsidRDefault="00085F60" w:rsidP="00085F60">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CF6E145" w14:textId="490BFEDD" w:rsidR="00D0306F" w:rsidRPr="000E058C" w:rsidRDefault="00B101CF" w:rsidP="00D0306F">
      <w:pPr>
        <w:spacing w:after="120"/>
      </w:pPr>
      <w:r w:rsidRPr="000E058C">
        <w:t xml:space="preserve">The </w:t>
      </w:r>
      <w:r w:rsidRPr="000E058C">
        <w:rPr>
          <w:b/>
          <w:bCs/>
          <w:color w:val="C00000"/>
        </w:rPr>
        <w:t>Sample School District</w:t>
      </w:r>
      <w:r w:rsidRPr="000E058C">
        <w:rPr>
          <w:color w:val="C00000"/>
        </w:rPr>
        <w:t xml:space="preserve"> </w:t>
      </w:r>
      <w:r w:rsidR="007E13F1" w:rsidRPr="000E058C">
        <w:t xml:space="preserve">is </w:t>
      </w:r>
      <w:r w:rsidR="0033515E" w:rsidRPr="000E058C">
        <w:t>committed to</w:t>
      </w:r>
      <w:r w:rsidR="007E13F1" w:rsidRPr="000E058C">
        <w:t xml:space="preserve"> providing a welcoming, safe, and supportive school environment that allows all students equal access to and opportunities in the </w:t>
      </w:r>
      <w:r w:rsidR="007E13F1" w:rsidRPr="000E058C">
        <w:rPr>
          <w:b/>
          <w:bCs/>
          <w:color w:val="C00000"/>
        </w:rPr>
        <w:t>District’s</w:t>
      </w:r>
      <w:r w:rsidR="007E13F1" w:rsidRPr="000E058C">
        <w:t xml:space="preserve"> academic, extracurricular, and other educational support programs, services, and activities. As such, it </w:t>
      </w:r>
      <w:r w:rsidRPr="000E058C">
        <w:t xml:space="preserve">prohibits unlawful discrimination, including discriminatory harassment, intimidation, and bullying, </w:t>
      </w:r>
      <w:r w:rsidR="00F36E0D" w:rsidRPr="00F36E0D">
        <w:rPr>
          <w:highlight w:val="cyan"/>
        </w:rPr>
        <w:t>against an individual or group based on one, or a combination of two or more, protected characteristics, which include, but may not be limited to, race or ethnicity; ancestry; color; ethnic group identification; nationality; national origin; immigration status; sex; sexual orientation; sex stereotypes; gender; gender identity; gender expression; religion; disability; medical condition; genetic information; pregnancy, false pregnancy, childbirth, termination of pregnancy, or related conditions or recovery; and parental, marital, and family status; a perception of one or more of such characteristics; or association with a person or group with one or more of these actual or perceived characteristics</w:t>
      </w:r>
      <w:r w:rsidRPr="000E058C">
        <w:t>.</w:t>
      </w:r>
      <w:r w:rsidR="00D0306F" w:rsidRPr="000E058C">
        <w:t xml:space="preserve"> </w:t>
      </w:r>
      <w:r w:rsidRPr="000E058C">
        <w:t>This</w:t>
      </w:r>
      <w:r w:rsidR="00ED235D" w:rsidRPr="000E058C">
        <w:t xml:space="preserve"> policy applies to all acts constituting </w:t>
      </w:r>
      <w:r w:rsidR="00D0306F" w:rsidRPr="000E058C">
        <w:t xml:space="preserve">discrimination, harassment, intimidation, and bullying </w:t>
      </w:r>
      <w:r w:rsidR="00ED235D" w:rsidRPr="000E058C">
        <w:t xml:space="preserve">related to school activity or school attendance occurring within a </w:t>
      </w:r>
      <w:r w:rsidR="00ED235D" w:rsidRPr="000E058C">
        <w:rPr>
          <w:b/>
          <w:bCs/>
          <w:color w:val="C00000"/>
        </w:rPr>
        <w:t>district</w:t>
      </w:r>
      <w:r w:rsidR="00ED235D" w:rsidRPr="000E058C">
        <w:t xml:space="preserve"> school, and to acts which occur off campus or outside of school-related or school-sponsored activities but which may have an impact or create a hostile environment at school. </w:t>
      </w:r>
      <w:r w:rsidR="00F36E0D" w:rsidRPr="00F36E0D">
        <w:rPr>
          <w:highlight w:val="cyan"/>
        </w:rPr>
        <w:t xml:space="preserve">It also applies to all acts of the </w:t>
      </w:r>
      <w:r w:rsidR="00F36E0D" w:rsidRPr="00F36E0D">
        <w:rPr>
          <w:b/>
          <w:bCs/>
          <w:color w:val="C00000"/>
          <w:highlight w:val="cyan"/>
        </w:rPr>
        <w:t>Board</w:t>
      </w:r>
      <w:r w:rsidR="00F36E0D" w:rsidRPr="00F36E0D">
        <w:rPr>
          <w:highlight w:val="cyan"/>
        </w:rPr>
        <w:t xml:space="preserve"> or </w:t>
      </w:r>
      <w:r w:rsidR="00F36E0D" w:rsidRPr="00F36E0D">
        <w:rPr>
          <w:b/>
          <w:bCs/>
          <w:color w:val="C00000"/>
          <w:highlight w:val="cyan"/>
        </w:rPr>
        <w:t>Superintendent</w:t>
      </w:r>
      <w:r w:rsidR="00F36E0D" w:rsidRPr="00F36E0D">
        <w:rPr>
          <w:highlight w:val="cyan"/>
        </w:rPr>
        <w:t xml:space="preserve"> in enacting policies and procedures that govern the </w:t>
      </w:r>
      <w:r w:rsidR="00F36E0D" w:rsidRPr="00F36E0D">
        <w:rPr>
          <w:b/>
          <w:bCs/>
          <w:color w:val="C00000"/>
          <w:highlight w:val="cyan"/>
        </w:rPr>
        <w:t>District</w:t>
      </w:r>
      <w:r w:rsidR="00F36E0D" w:rsidRPr="00F36E0D">
        <w:rPr>
          <w:highlight w:val="cyan"/>
        </w:rPr>
        <w:t>.</w:t>
      </w:r>
    </w:p>
    <w:p w14:paraId="4AB6C7BF" w14:textId="7022C6A5" w:rsidR="007E13F1" w:rsidRPr="000E058C" w:rsidRDefault="007E13F1" w:rsidP="007E13F1">
      <w:pPr>
        <w:spacing w:after="120"/>
      </w:pPr>
      <w:r w:rsidRPr="000E058C">
        <w:t xml:space="preserve">The </w:t>
      </w:r>
      <w:r w:rsidRPr="000E058C">
        <w:rPr>
          <w:b/>
          <w:bCs/>
          <w:color w:val="C00000"/>
        </w:rPr>
        <w:t>District</w:t>
      </w:r>
      <w:r w:rsidRPr="000E058C">
        <w:t xml:space="preserve"> also prohibits any form of retaliation against any individual who reports or participates in the reporting of unlawful discrimination, files or participates in the filing of a complaint, or investigates</w:t>
      </w:r>
      <w:r w:rsidR="009C4F1A" w:rsidRPr="009C4F1A">
        <w:rPr>
          <w:highlight w:val="cyan"/>
        </w:rPr>
        <w:t>, participates,</w:t>
      </w:r>
      <w:r w:rsidRPr="009C4F1A">
        <w:rPr>
          <w:highlight w:val="cyan"/>
        </w:rPr>
        <w:t xml:space="preserve"> or</w:t>
      </w:r>
      <w:r w:rsidR="009C4F1A" w:rsidRPr="009C4F1A">
        <w:rPr>
          <w:highlight w:val="cyan"/>
        </w:rPr>
        <w:t xml:space="preserve"> refuses to </w:t>
      </w:r>
      <w:r w:rsidRPr="009C4F1A">
        <w:rPr>
          <w:highlight w:val="cyan"/>
        </w:rPr>
        <w:t xml:space="preserve"> participate</w:t>
      </w:r>
      <w:r w:rsidRPr="000E058C">
        <w:t xml:space="preserve"> in the investigation of a complaint or report alleging unlawful discrimination. Retaliation complaints are investigated and resolved in the same manner as a discrimination complaint.</w:t>
      </w:r>
    </w:p>
    <w:p w14:paraId="01CAC660" w14:textId="7CA08D31" w:rsidR="007E13F1" w:rsidRPr="000E058C" w:rsidRDefault="007E13F1" w:rsidP="007E13F1">
      <w:pPr>
        <w:spacing w:after="120"/>
      </w:pPr>
      <w:r w:rsidRPr="000E058C">
        <w:t xml:space="preserve">Students who feel that they have been subjected to unlawful discrimination described above, or who observe any such incident, are strongly encouraged to immediately contact the UCP compliance officer, principal, or any other staff member. In addition, students and parents may request to meet with the UCP compliance officer to determine how best to accommodate or resolve concerns that may arise from the </w:t>
      </w:r>
      <w:r w:rsidRPr="000E058C">
        <w:rPr>
          <w:b/>
          <w:bCs/>
          <w:color w:val="C00000"/>
        </w:rPr>
        <w:t>District’s</w:t>
      </w:r>
      <w:r w:rsidRPr="000E058C">
        <w:t xml:space="preserve"> implementation of its nondiscrimination policies. To the extent possible, the </w:t>
      </w:r>
      <w:r w:rsidRPr="000E058C">
        <w:rPr>
          <w:b/>
          <w:bCs/>
          <w:color w:val="C00000"/>
        </w:rPr>
        <w:t>District</w:t>
      </w:r>
      <w:r w:rsidRPr="000E058C">
        <w:t xml:space="preserve"> will address any individual student’s interests and concerns in private.</w:t>
      </w:r>
    </w:p>
    <w:p w14:paraId="77F017B9" w14:textId="5F82D339" w:rsidR="00D0306F" w:rsidRPr="000E058C" w:rsidRDefault="007E13F1" w:rsidP="007E13F1">
      <w:pPr>
        <w:spacing w:after="120"/>
      </w:pPr>
      <w:r w:rsidRPr="000E058C">
        <w:t>R</w:t>
      </w:r>
      <w:r w:rsidR="00D0306F" w:rsidRPr="000E058C">
        <w:t xml:space="preserve">egardless of whether a complainant complies with the writing, timeline, and/or other formal filing requirements, all complaints alleging unlawful discrimination, including discriminatory harassment, intimidation, or bullying, will be investigated and prompt action taken to stop the discrimination, prevent recurrence, and address any continuing effect on students. </w:t>
      </w:r>
    </w:p>
    <w:p w14:paraId="0C4623D9" w14:textId="1EBC237E" w:rsidR="00D0306F" w:rsidRPr="000E058C" w:rsidRDefault="00D0306F" w:rsidP="00D0306F">
      <w:pPr>
        <w:rPr>
          <w:rFonts w:cs="Times New Roman"/>
          <w:kern w:val="0"/>
          <w:szCs w:val="24"/>
          <w14:ligatures w14:val="none"/>
        </w:rPr>
      </w:pPr>
      <w:r w:rsidRPr="000E058C">
        <w:rPr>
          <w:rFonts w:cs="Times New Roman"/>
          <w:kern w:val="0"/>
          <w:szCs w:val="24"/>
          <w14:ligatures w14:val="none"/>
        </w:rPr>
        <w:t xml:space="preserve">For a list of statewide resources, including community-based organizations, that provide support to youth, and their families, who have been subjected to school-based discrimination, harassment, intimidation, or bullying, please visit the following CDE webpage: </w:t>
      </w:r>
      <w:hyperlink r:id="rId69" w:history="1">
        <w:r w:rsidRPr="000E058C">
          <w:rPr>
            <w:rFonts w:cs="Times New Roman"/>
            <w:color w:val="0563C1" w:themeColor="hyperlink"/>
            <w:kern w:val="0"/>
            <w:szCs w:val="24"/>
            <w:u w:val="single"/>
            <w14:ligatures w14:val="none"/>
          </w:rPr>
          <w:t>https://www.cde.ca.gov/ls/ss/se/bullyingprev.asp</w:t>
        </w:r>
      </w:hyperlink>
      <w:r w:rsidRPr="000E058C">
        <w:rPr>
          <w:rFonts w:cs="Times New Roman"/>
          <w:kern w:val="0"/>
          <w:szCs w:val="24"/>
          <w14:ligatures w14:val="none"/>
        </w:rPr>
        <w:t>.</w:t>
      </w:r>
    </w:p>
    <w:p w14:paraId="5B068C2E" w14:textId="77777777" w:rsidR="000A6D60" w:rsidRPr="000E058C" w:rsidRDefault="000A6D60" w:rsidP="00D0306F">
      <w:pPr>
        <w:rPr>
          <w:rFonts w:cs="Times New Roman"/>
          <w:kern w:val="0"/>
          <w:szCs w:val="24"/>
          <w14:ligatures w14:val="none"/>
        </w:rPr>
      </w:pPr>
    </w:p>
    <w:p w14:paraId="286DB18F" w14:textId="36395337" w:rsidR="003A6B23" w:rsidRPr="000E058C" w:rsidRDefault="003A6B23" w:rsidP="00FC44F7">
      <w:pPr>
        <w:pStyle w:val="Heading2"/>
      </w:pPr>
      <w:bookmarkStart w:id="59" w:name="_Toc222751956"/>
      <w:r w:rsidRPr="000E058C">
        <w:t>Section 504</w:t>
      </w:r>
      <w:bookmarkEnd w:id="59"/>
    </w:p>
    <w:p w14:paraId="5022DC4A" w14:textId="0B1D299E" w:rsidR="003A6B23" w:rsidRPr="000E058C" w:rsidRDefault="003A6B23" w:rsidP="003A6B23">
      <w:pPr>
        <w:spacing w:after="120"/>
      </w:pPr>
      <w:r w:rsidRPr="000E058C">
        <w:rPr>
          <w:b/>
          <w:bCs/>
          <w:i/>
          <w:iCs/>
          <w:u w:val="single"/>
        </w:rPr>
        <w:t>Reference</w:t>
      </w:r>
      <w:r w:rsidRPr="000E058C">
        <w:rPr>
          <w:b/>
          <w:bCs/>
          <w:i/>
          <w:iCs/>
        </w:rPr>
        <w:t xml:space="preserve">: </w:t>
      </w:r>
      <w:r w:rsidRPr="000E058C">
        <w:t>34 CFR 104.32</w:t>
      </w:r>
    </w:p>
    <w:p w14:paraId="6469E723" w14:textId="267B05BD" w:rsidR="003A6B23" w:rsidRPr="000E058C" w:rsidRDefault="003A6B23" w:rsidP="003A6B23">
      <w:pPr>
        <w:spacing w:after="120"/>
      </w:pPr>
      <w:r w:rsidRPr="000E058C">
        <w:rPr>
          <w:b/>
          <w:bCs/>
          <w:i/>
          <w:iCs/>
          <w:u w:val="single"/>
        </w:rPr>
        <w:t>BP/AR</w:t>
      </w:r>
      <w:r w:rsidRPr="000E058C">
        <w:rPr>
          <w:b/>
          <w:bCs/>
          <w:i/>
          <w:iCs/>
        </w:rPr>
        <w:t>:</w:t>
      </w:r>
      <w:r w:rsidR="009E2B69" w:rsidRPr="000E058C">
        <w:t xml:space="preserve"> 6164.6 – Identification and Education Under Section 504</w:t>
      </w:r>
    </w:p>
    <w:p w14:paraId="4DD504E7" w14:textId="79B88B2C" w:rsidR="003A6B23" w:rsidRPr="000E058C" w:rsidRDefault="003A6B23" w:rsidP="003A6B23">
      <w:pPr>
        <w:spacing w:after="120"/>
      </w:pPr>
      <w:r w:rsidRPr="000E058C">
        <w:rPr>
          <w:b/>
          <w:bCs/>
          <w:i/>
          <w:iCs/>
          <w:u w:val="single"/>
        </w:rPr>
        <w:t>Details</w:t>
      </w:r>
      <w:r w:rsidRPr="000E058C">
        <w:rPr>
          <w:b/>
          <w:bCs/>
          <w:i/>
          <w:iCs/>
        </w:rPr>
        <w:t xml:space="preserve">: </w:t>
      </w:r>
      <w:r w:rsidRPr="000E058C">
        <w:t>Compliance with 34 CFR 104.32, “A recipient that operates a public elementary or secondary education program or activity shall annually…(b) Take appropriate steps to notify handicapped persons and their parents or guardians of the recipient’s duty under this subpart.”</w:t>
      </w:r>
    </w:p>
    <w:p w14:paraId="0029EDEF" w14:textId="488522AB" w:rsidR="003A6B23" w:rsidRPr="000E058C" w:rsidRDefault="003A6B23" w:rsidP="003A6B23">
      <w:pPr>
        <w:spacing w:after="120"/>
      </w:pPr>
      <w:r w:rsidRPr="000E058C">
        <w:rPr>
          <w:b/>
          <w:bCs/>
          <w:i/>
          <w:iCs/>
          <w:u w:val="single"/>
        </w:rPr>
        <w:t>Additional Notes</w:t>
      </w:r>
      <w:r w:rsidRPr="000E058C">
        <w:rPr>
          <w:b/>
          <w:bCs/>
          <w:i/>
          <w:iCs/>
        </w:rPr>
        <w:t>:</w:t>
      </w:r>
      <w:r w:rsidR="009E2B69" w:rsidRPr="000E058C">
        <w:rPr>
          <w:i/>
          <w:iCs/>
        </w:rPr>
        <w:t xml:space="preserve"> </w:t>
      </w:r>
      <w:r w:rsidR="009E2B69" w:rsidRPr="000E058C">
        <w:t>LEAs should amend the notification language to align with policy and practice; in particular, the process for referral and evaluation.</w:t>
      </w:r>
    </w:p>
    <w:p w14:paraId="63999F65" w14:textId="77777777" w:rsidR="003A6B23" w:rsidRPr="000E058C" w:rsidRDefault="003A6B23" w:rsidP="003A6B23">
      <w:pPr>
        <w:tabs>
          <w:tab w:val="left" w:pos="3690"/>
          <w:tab w:val="left" w:pos="5580"/>
        </w:tabs>
        <w:spacing w:after="120"/>
        <w:rPr>
          <w:i/>
          <w:iCs/>
        </w:rPr>
      </w:pPr>
      <w:r w:rsidRPr="000E058C">
        <w:rPr>
          <w:b/>
          <w:bCs/>
          <w:i/>
          <w:iCs/>
          <w:u w:val="single"/>
        </w:rPr>
        <w:lastRenderedPageBreak/>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C831750" w14:textId="61B87409" w:rsidR="003A6B23" w:rsidRPr="000E058C" w:rsidRDefault="003A6B23" w:rsidP="003A6B23">
      <w:pPr>
        <w:spacing w:after="120"/>
      </w:pPr>
      <w:r w:rsidRPr="000E058C">
        <w:t xml:space="preserve">Section 504 of the Rehabilitation Act of 1973 is a federal law which prohibits discrimination against persons with a disability. The </w:t>
      </w:r>
      <w:r w:rsidRPr="000E058C">
        <w:rPr>
          <w:b/>
          <w:bCs/>
          <w:color w:val="C00000"/>
        </w:rPr>
        <w:t>District</w:t>
      </w:r>
      <w:r w:rsidRPr="000E058C">
        <w:t xml:space="preserve"> provides a free appropriate public education</w:t>
      </w:r>
      <w:r w:rsidR="005946DB" w:rsidRPr="000E058C">
        <w:t xml:space="preserve"> (FAPE)</w:t>
      </w:r>
      <w:r w:rsidRPr="000E058C">
        <w:t xml:space="preserve"> to all students regardless of the nature or severity of their disability. In addition, qualified students with disabilities are provided an equal opportunity to participate in programs and activities that are integral components of the </w:t>
      </w:r>
      <w:r w:rsidRPr="000E058C">
        <w:rPr>
          <w:b/>
          <w:bCs/>
          <w:color w:val="C00000"/>
        </w:rPr>
        <w:t>District’s</w:t>
      </w:r>
      <w:r w:rsidRPr="000E058C">
        <w:t xml:space="preserve"> basic education program, including, but not limited to, extracurricular athletics, interscholastic sports, and/or other nonacademic activities.  </w:t>
      </w:r>
    </w:p>
    <w:p w14:paraId="6C222337" w14:textId="123F2C5C" w:rsidR="003A6B23" w:rsidRPr="000E058C" w:rsidRDefault="003A6B23" w:rsidP="003A6B23">
      <w:r w:rsidRPr="000E058C">
        <w:t>To qualify for Section 504 protections, the student must have a mental or physical impairment which substantially limits one or more major life activity. For the purpose of implementing Section 504, the following terms and phrases are defined below:</w:t>
      </w:r>
    </w:p>
    <w:p w14:paraId="74ADD5EF" w14:textId="76E59CAC" w:rsidR="003A6B23" w:rsidRPr="000E058C" w:rsidRDefault="003A6B23" w:rsidP="00CA7A02">
      <w:pPr>
        <w:pStyle w:val="ListParagraph"/>
        <w:numPr>
          <w:ilvl w:val="0"/>
          <w:numId w:val="53"/>
        </w:numPr>
      </w:pPr>
      <w:r w:rsidRPr="000E058C">
        <w:rPr>
          <w:i/>
          <w:iCs/>
        </w:rPr>
        <w:t>Physical impairment</w:t>
      </w:r>
      <w:r w:rsidRPr="000E058C">
        <w:t xml:space="preserve"> means any physiological disorder or condition, cosmetic disfigurement, or anatomical loss affecting one or more body systems, such as neurological, musculoskeletal, special sense organs, respiratory (including speech organs), cardiovascular, reproductive, digestive, genitourinary, immune, hemic, lymphatic, skin, and endocrine.</w:t>
      </w:r>
    </w:p>
    <w:p w14:paraId="4BF533D3" w14:textId="55AB2A05" w:rsidR="003A6B23" w:rsidRPr="000E058C" w:rsidRDefault="003A6B23" w:rsidP="00CA7A02">
      <w:pPr>
        <w:pStyle w:val="ListParagraph"/>
        <w:numPr>
          <w:ilvl w:val="0"/>
          <w:numId w:val="53"/>
        </w:numPr>
      </w:pPr>
      <w:r w:rsidRPr="000E058C">
        <w:rPr>
          <w:i/>
          <w:iCs/>
        </w:rPr>
        <w:t>Mental impairment</w:t>
      </w:r>
      <w:r w:rsidRPr="000E058C">
        <w:t xml:space="preserve"> means any mental or psychological disorder, such as intellectual disability, organic brain syndrome, emotional or mental illness, and specific learning disability.</w:t>
      </w:r>
    </w:p>
    <w:p w14:paraId="18D20530" w14:textId="75F5AC87" w:rsidR="003A6B23" w:rsidRPr="000E058C" w:rsidRDefault="003A6B23" w:rsidP="00CA7A02">
      <w:pPr>
        <w:pStyle w:val="ListParagraph"/>
        <w:numPr>
          <w:ilvl w:val="0"/>
          <w:numId w:val="53"/>
        </w:numPr>
        <w:spacing w:after="120"/>
      </w:pPr>
      <w:r w:rsidRPr="000E058C">
        <w:rPr>
          <w:i/>
          <w:iCs/>
        </w:rPr>
        <w:t>Substantially limits major life activities</w:t>
      </w:r>
      <w:r w:rsidRPr="000E058C">
        <w:t xml:space="preserve"> means limiting a person’s ability to perform functions, as compared to most people in the general population, such as caring for </w:t>
      </w:r>
      <w:r w:rsidR="005946DB" w:rsidRPr="000E058C">
        <w:t>oneself</w:t>
      </w:r>
      <w:r w:rsidRPr="000E058C">
        <w:t xml:space="preserve">, performing manual tasks, seeing, hearing, eating, sleeping, walking, standing, lifting, bending, speaking, breathing, learning, reading, concentrating, thinking, writing, communicating, and working. Major life activities also include </w:t>
      </w:r>
      <w:r w:rsidRPr="000E058C">
        <w:rPr>
          <w:i/>
          <w:iCs/>
        </w:rPr>
        <w:t>major bodily functions</w:t>
      </w:r>
      <w:r w:rsidRPr="000E058C">
        <w:t xml:space="preserve"> such as functions of the immune system, special sense organs and skin, normal cell growth, digestive, bowel, bladder, neurological, brain, respiratory, circulatory, cardiovascular, endocrine, hemic, lymphatic, musculoskeletal, and reproductive functions, as well as the operation of an individual organ within a body system.</w:t>
      </w:r>
    </w:p>
    <w:p w14:paraId="4C1DCC9E" w14:textId="62494E18" w:rsidR="003A6B23" w:rsidRPr="000E058C" w:rsidRDefault="003A6B23" w:rsidP="005946DB">
      <w:pPr>
        <w:spacing w:after="120"/>
      </w:pPr>
      <w:r w:rsidRPr="000E058C">
        <w:t xml:space="preserve">The </w:t>
      </w:r>
      <w:r w:rsidR="005946DB" w:rsidRPr="000E058C">
        <w:rPr>
          <w:b/>
          <w:bCs/>
          <w:color w:val="C00000"/>
        </w:rPr>
        <w:t>District</w:t>
      </w:r>
      <w:r w:rsidRPr="000E058C">
        <w:t xml:space="preserve"> has a responsibility to identify, evaluate, and if eligible, provide students with disabilities the same opportunity to benefit from education programs, services, or activities as provided to their non-disabled peers. Additionally, a parent, teacher, other school employee, student success team, or community agency may refer a student to the principal or Section 504 Coordinator for consideration as a student with a disability under Section 504.  If, upon evaluation, a student is determined to be</w:t>
      </w:r>
      <w:r w:rsidR="005946DB" w:rsidRPr="000E058C">
        <w:t xml:space="preserve"> a student with a disability who </w:t>
      </w:r>
      <w:r w:rsidR="00A407CA" w:rsidRPr="000E058C">
        <w:t>is eligible for regular or special education and related aids or services</w:t>
      </w:r>
      <w:r w:rsidRPr="000E058C">
        <w:t xml:space="preserve">, the team will develop a written </w:t>
      </w:r>
      <w:r w:rsidR="005C3181" w:rsidRPr="000E058C">
        <w:t>Section 504 Service Plan</w:t>
      </w:r>
      <w:r w:rsidRPr="000E058C">
        <w:t xml:space="preserve"> specifying the accommodations and supplementary aids and services necessary to ensure that the student receives FAPE.</w:t>
      </w:r>
    </w:p>
    <w:p w14:paraId="272F8C77" w14:textId="058D5EBD" w:rsidR="003A6B23" w:rsidRPr="000E058C" w:rsidRDefault="003A6B23" w:rsidP="003A6B23">
      <w:r w:rsidRPr="000E058C">
        <w:t xml:space="preserve">For additional information about the rights of parents of eligible students, or questions regarding the identification, evaluation, and eligibility of Section 504 protections, please contact </w:t>
      </w:r>
      <w:r w:rsidRPr="000E058C">
        <w:rPr>
          <w:b/>
          <w:bCs/>
          <w:color w:val="C00000"/>
        </w:rPr>
        <w:t>[</w:t>
      </w:r>
      <w:r w:rsidR="00A407CA" w:rsidRPr="000E058C">
        <w:rPr>
          <w:b/>
          <w:bCs/>
          <w:color w:val="C00000"/>
        </w:rPr>
        <w:t xml:space="preserve">provide </w:t>
      </w:r>
      <w:r w:rsidRPr="000E058C">
        <w:rPr>
          <w:b/>
          <w:bCs/>
          <w:color w:val="C00000"/>
        </w:rPr>
        <w:t>name</w:t>
      </w:r>
      <w:r w:rsidR="00A407CA" w:rsidRPr="000E058C">
        <w:rPr>
          <w:b/>
          <w:bCs/>
          <w:color w:val="C00000"/>
        </w:rPr>
        <w:t xml:space="preserve"> of 504 Coordinator</w:t>
      </w:r>
      <w:r w:rsidRPr="000E058C">
        <w:rPr>
          <w:b/>
          <w:bCs/>
          <w:color w:val="C00000"/>
        </w:rPr>
        <w:t>, title, email address and phone number]</w:t>
      </w:r>
      <w:r w:rsidRPr="000E058C">
        <w:t>.</w:t>
      </w:r>
    </w:p>
    <w:p w14:paraId="28C5962B" w14:textId="77777777" w:rsidR="003A6B23" w:rsidRPr="000E058C" w:rsidRDefault="003A6B23" w:rsidP="003A6B23"/>
    <w:p w14:paraId="26A4C235" w14:textId="78B73B5F" w:rsidR="004601BA" w:rsidRPr="000E058C" w:rsidRDefault="004601BA" w:rsidP="00FC44F7">
      <w:pPr>
        <w:pStyle w:val="Heading2"/>
      </w:pPr>
      <w:bookmarkStart w:id="60" w:name="_Toc222751957"/>
      <w:r w:rsidRPr="000E058C">
        <w:t>Sexual Harassment</w:t>
      </w:r>
      <w:bookmarkEnd w:id="60"/>
    </w:p>
    <w:p w14:paraId="15BEE282" w14:textId="582DE2D7" w:rsidR="004601BA" w:rsidRPr="000E058C" w:rsidRDefault="004601BA" w:rsidP="004601BA">
      <w:pPr>
        <w:spacing w:after="120"/>
        <w:rPr>
          <w:b/>
          <w:bCs/>
        </w:rPr>
      </w:pPr>
      <w:r w:rsidRPr="000E058C">
        <w:rPr>
          <w:b/>
          <w:bCs/>
          <w:i/>
          <w:iCs/>
          <w:u w:val="single"/>
        </w:rPr>
        <w:t>Reference</w:t>
      </w:r>
      <w:r w:rsidRPr="000E058C">
        <w:rPr>
          <w:b/>
          <w:bCs/>
          <w:i/>
          <w:iCs/>
        </w:rPr>
        <w:t xml:space="preserve">: </w:t>
      </w:r>
      <w:r w:rsidR="001E480F" w:rsidRPr="000E058C">
        <w:t xml:space="preserve">34 CFR 106.8; 5 CCR 4917; EC 231.5, </w:t>
      </w:r>
      <w:r w:rsidR="009C69EB" w:rsidRPr="000E058C">
        <w:t xml:space="preserve">48900.2, </w:t>
      </w:r>
      <w:r w:rsidR="001E480F" w:rsidRPr="000E058C">
        <w:t>48980</w:t>
      </w:r>
    </w:p>
    <w:p w14:paraId="57044CF9" w14:textId="47737B66" w:rsidR="004601BA" w:rsidRPr="000E058C" w:rsidRDefault="004601BA" w:rsidP="004601BA">
      <w:pPr>
        <w:spacing w:after="120"/>
      </w:pPr>
      <w:r w:rsidRPr="000E058C">
        <w:rPr>
          <w:b/>
          <w:bCs/>
          <w:i/>
          <w:iCs/>
          <w:u w:val="single"/>
        </w:rPr>
        <w:t>BP/AR</w:t>
      </w:r>
      <w:r w:rsidRPr="000E058C">
        <w:rPr>
          <w:b/>
          <w:bCs/>
          <w:i/>
          <w:iCs/>
        </w:rPr>
        <w:t>:</w:t>
      </w:r>
      <w:r w:rsidR="001E480F" w:rsidRPr="000E058C">
        <w:rPr>
          <w:b/>
          <w:bCs/>
          <w:i/>
          <w:iCs/>
        </w:rPr>
        <w:t xml:space="preserve"> </w:t>
      </w:r>
      <w:bookmarkStart w:id="61" w:name="_Hlk190680247"/>
      <w:r w:rsidR="001E480F" w:rsidRPr="000E058C">
        <w:t xml:space="preserve">5145.7 – </w:t>
      </w:r>
      <w:r w:rsidR="0056755E" w:rsidRPr="0056755E">
        <w:rPr>
          <w:highlight w:val="cyan"/>
        </w:rPr>
        <w:t>Sexual</w:t>
      </w:r>
      <w:r w:rsidR="001E480F" w:rsidRPr="0056755E">
        <w:rPr>
          <w:highlight w:val="cyan"/>
        </w:rPr>
        <w:t xml:space="preserve"> Harassment</w:t>
      </w:r>
      <w:r w:rsidR="009C69EB" w:rsidRPr="000E058C">
        <w:t xml:space="preserve">; 5145.71 – Title IX </w:t>
      </w:r>
      <w:r w:rsidR="0056755E" w:rsidRPr="0056755E">
        <w:rPr>
          <w:highlight w:val="cyan"/>
        </w:rPr>
        <w:t>Sexual</w:t>
      </w:r>
      <w:r w:rsidR="00457280" w:rsidRPr="0056755E">
        <w:rPr>
          <w:highlight w:val="cyan"/>
        </w:rPr>
        <w:t xml:space="preserve"> Harassment</w:t>
      </w:r>
      <w:r w:rsidR="009C69EB" w:rsidRPr="000E058C">
        <w:t xml:space="preserve"> Complaint</w:t>
      </w:r>
      <w:r w:rsidR="005C3181" w:rsidRPr="000E058C">
        <w:t xml:space="preserve"> Procedures</w:t>
      </w:r>
      <w:bookmarkEnd w:id="61"/>
    </w:p>
    <w:p w14:paraId="072343CE" w14:textId="77777777" w:rsidR="00B03724" w:rsidRPr="000E058C" w:rsidRDefault="004601BA" w:rsidP="004601BA">
      <w:pPr>
        <w:spacing w:after="120"/>
      </w:pPr>
      <w:r w:rsidRPr="000E058C">
        <w:rPr>
          <w:b/>
          <w:bCs/>
          <w:i/>
          <w:iCs/>
          <w:u w:val="single"/>
        </w:rPr>
        <w:t>Details</w:t>
      </w:r>
      <w:r w:rsidRPr="000E058C">
        <w:rPr>
          <w:b/>
          <w:bCs/>
          <w:i/>
          <w:iCs/>
        </w:rPr>
        <w:t>:</w:t>
      </w:r>
      <w:r w:rsidR="001E480F" w:rsidRPr="000E058C">
        <w:t xml:space="preserve"> Compliance with EC 48980(f), “The notification also shall include a copy of the written policy of the school district on sexual harassment established pursuant to Section 231.5, as it relates to pupils.” </w:t>
      </w:r>
    </w:p>
    <w:p w14:paraId="5B09CBB1" w14:textId="7A4012EF" w:rsidR="004601BA" w:rsidRPr="000E058C" w:rsidRDefault="001E480F" w:rsidP="004601BA">
      <w:pPr>
        <w:spacing w:after="120"/>
      </w:pPr>
      <w:r w:rsidRPr="000E058C">
        <w:t>Compliance with EC 231.5(g), “A copy of the educational institution’s written policy on sexual harassment shall appear in any publication of the institution that sets forth the comprehensive rules, regulations, procedures, and standards of conduct for the institution.”</w:t>
      </w:r>
    </w:p>
    <w:p w14:paraId="5023FCEC" w14:textId="4821B644" w:rsidR="00795D11" w:rsidRPr="000E058C" w:rsidRDefault="00795D11" w:rsidP="004601BA">
      <w:pPr>
        <w:spacing w:after="120"/>
      </w:pPr>
      <w:r w:rsidRPr="000E058C">
        <w:t>Compliance with 34 CFR 106.8(</w:t>
      </w:r>
      <w:r w:rsidR="007D1619" w:rsidRPr="000E058C">
        <w:t>b</w:t>
      </w:r>
      <w:r w:rsidRPr="000E058C">
        <w:t>), “</w:t>
      </w:r>
      <w:r w:rsidR="007D1619" w:rsidRPr="000E058C">
        <w:t xml:space="preserve">Each recipient must notify persons entitled to a notification…that the recipient does not discriminate on the basis of sex in the education program or activity that it operates, and that it is required by </w:t>
      </w:r>
      <w:r w:rsidR="00995AC7" w:rsidRPr="000E058C">
        <w:t>T</w:t>
      </w:r>
      <w:r w:rsidR="007D1619" w:rsidRPr="000E058C">
        <w:t>itle IX and this part not to discriminate in such a manner. Such notification must state that the requirement not to discriminate in the education program or activity extends to admission…and employment, and that inquiries about the application of title IX and this part to such recipient may be referred to the recipient’s Title IX Coordinator, to the Assistant Secretary, or both…Each recipient must prominently display the contact information required to be listed for the Title IX Coordinator…and the policy…on its website, if any, and in each handbook or catalog that it makes available to persons entitled to a notification...”</w:t>
      </w:r>
    </w:p>
    <w:p w14:paraId="579A1088" w14:textId="314C7053" w:rsidR="007D1619" w:rsidRPr="000E058C" w:rsidRDefault="004601BA" w:rsidP="004601BA">
      <w:pPr>
        <w:spacing w:after="120"/>
      </w:pPr>
      <w:r w:rsidRPr="000E058C">
        <w:rPr>
          <w:b/>
          <w:bCs/>
          <w:i/>
          <w:iCs/>
          <w:u w:val="single"/>
        </w:rPr>
        <w:lastRenderedPageBreak/>
        <w:t>Additional Notes</w:t>
      </w:r>
      <w:r w:rsidRPr="000E058C">
        <w:rPr>
          <w:b/>
          <w:bCs/>
          <w:i/>
          <w:iCs/>
        </w:rPr>
        <w:t>:</w:t>
      </w:r>
      <w:r w:rsidR="001E480F" w:rsidRPr="000E058C">
        <w:rPr>
          <w:b/>
          <w:bCs/>
          <w:i/>
          <w:iCs/>
        </w:rPr>
        <w:t xml:space="preserve"> </w:t>
      </w:r>
      <w:r w:rsidR="00457280" w:rsidRPr="000E058C">
        <w:t>On January 9, 2025, a federal district court issued a decision vacating the 2024 Final Rule, which means that the 2024 Title IX regulations are no longer effective in any jurisdiction. 34 CFR 106.8, as provided above, is from the Final Rule that took effect on August 14, 2020. LEAs will need to review their adopted policies and regulations to ensure that they are consistent with the 2020 Title IX Regulations</w:t>
      </w:r>
      <w:r w:rsidR="008A3EFC" w:rsidRPr="000E058C">
        <w:t xml:space="preserve">. </w:t>
      </w:r>
    </w:p>
    <w:p w14:paraId="21D819F9" w14:textId="5C7DEF5A" w:rsidR="004601BA" w:rsidRPr="000E058C" w:rsidRDefault="001E480F" w:rsidP="006B0B32">
      <w:pPr>
        <w:widowControl w:val="0"/>
        <w:spacing w:after="120"/>
      </w:pPr>
      <w:r w:rsidRPr="000E058C">
        <w:t>Although the requirement is to include a copy of the written policy on sexual harassment in its entirety, LEAs can consider providing a link to its policy and regulations and provide the following sample notification that focuses on defining sexual harassment, reporting procedures, and available remedies – this is to provide parents with language that is more understandable. If the decision is to provide the latter notification option, LEAs must ensure that the information is aligned with their policies and procedures and is consistent in content throughout all postings and documents that address sexual harassment pertaining to students. If applicable, include specific means to obtain a complaint form and/or instructions to file a complaint.</w:t>
      </w:r>
    </w:p>
    <w:p w14:paraId="4765B5CD" w14:textId="7553677E" w:rsidR="001E480F" w:rsidRPr="000E058C" w:rsidRDefault="001E480F" w:rsidP="004601BA">
      <w:pPr>
        <w:spacing w:after="120"/>
      </w:pPr>
      <w:r w:rsidRPr="000E058C">
        <w:t>The policy and the Title IX coordinator’s name or title, office address, email address, and phone number must also be posted on the LEA’s website and</w:t>
      </w:r>
      <w:r w:rsidR="00945F65" w:rsidRPr="000E058C">
        <w:t xml:space="preserve"> included in</w:t>
      </w:r>
      <w:r w:rsidRPr="000E058C">
        <w:t xml:space="preserve"> </w:t>
      </w:r>
      <w:r w:rsidR="00945F65" w:rsidRPr="000E058C">
        <w:t xml:space="preserve">any </w:t>
      </w:r>
      <w:r w:rsidRPr="000E058C">
        <w:t>handbook</w:t>
      </w:r>
      <w:r w:rsidR="00945F65" w:rsidRPr="000E058C">
        <w:t>s</w:t>
      </w:r>
      <w:r w:rsidRPr="000E058C">
        <w:t xml:space="preserve"> provided to applicants for admission and employment, students, parents of K-12 students, employees, and all bargaining </w:t>
      </w:r>
      <w:r w:rsidR="00945F65" w:rsidRPr="000E058C">
        <w:t>units.</w:t>
      </w:r>
    </w:p>
    <w:p w14:paraId="577008FB" w14:textId="1961B945" w:rsidR="00776C55" w:rsidRPr="000E058C" w:rsidRDefault="00776C55" w:rsidP="008A3EFC">
      <w:pPr>
        <w:widowControl w:val="0"/>
        <w:spacing w:after="120"/>
        <w:rPr>
          <w:b/>
          <w:bCs/>
          <w:i/>
          <w:iCs/>
        </w:rPr>
      </w:pPr>
      <w:r w:rsidRPr="000E058C">
        <w:t>Related to this notification, EC 231.6 requires LEAs that serve students in grades 9-12 to create a poster that notifies students of the sexual harassment policy. The poster must include: (1) reporting procedures; (2) name, phone number, and email address of the site personnel for reporting purposes; and (3) rights of the reporting student, the complainant, and the respondent, and the school site’s responsibilities. The poster must be prominently and conspicuously displayed in each bathroom and locker room at the school site.</w:t>
      </w:r>
    </w:p>
    <w:p w14:paraId="7A6922AC" w14:textId="77777777" w:rsidR="004601BA" w:rsidRPr="000E058C" w:rsidRDefault="004601BA" w:rsidP="004601B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978FD8A" w14:textId="546FFEF1" w:rsidR="00776C55" w:rsidRPr="000E058C" w:rsidRDefault="007A76F3" w:rsidP="00776C55">
      <w:pPr>
        <w:widowControl w:val="0"/>
        <w:spacing w:after="120"/>
        <w:rPr>
          <w:iCs/>
          <w:kern w:val="0"/>
          <w:szCs w:val="20"/>
          <w14:ligatures w14:val="none"/>
        </w:rPr>
      </w:pPr>
      <w:r w:rsidRPr="000E058C">
        <w:rPr>
          <w:iCs/>
          <w:kern w:val="0"/>
          <w:szCs w:val="20"/>
          <w14:ligatures w14:val="none"/>
        </w:rPr>
        <w:t xml:space="preserve">The </w:t>
      </w:r>
      <w:r w:rsidRPr="000E058C">
        <w:rPr>
          <w:b/>
          <w:bCs/>
          <w:iCs/>
          <w:color w:val="C00000"/>
          <w:kern w:val="0"/>
          <w:szCs w:val="20"/>
          <w14:ligatures w14:val="none"/>
        </w:rPr>
        <w:t xml:space="preserve">Governing Board </w:t>
      </w:r>
      <w:r w:rsidRPr="000E058C">
        <w:rPr>
          <w:iCs/>
          <w:kern w:val="0"/>
          <w:szCs w:val="20"/>
          <w14:ligatures w14:val="none"/>
        </w:rPr>
        <w:t xml:space="preserve">is committed to maintaining a </w:t>
      </w:r>
      <w:r w:rsidR="002300D1" w:rsidRPr="002300D1">
        <w:rPr>
          <w:iCs/>
          <w:kern w:val="0"/>
          <w:szCs w:val="20"/>
          <w:highlight w:val="cyan"/>
          <w14:ligatures w14:val="none"/>
        </w:rPr>
        <w:t>welcoming, safe, and supportive</w:t>
      </w:r>
      <w:r w:rsidRPr="000E058C">
        <w:rPr>
          <w:iCs/>
          <w:kern w:val="0"/>
          <w:szCs w:val="20"/>
          <w14:ligatures w14:val="none"/>
        </w:rPr>
        <w:t xml:space="preserve"> school environment that is free from harassment and discrimination. </w:t>
      </w:r>
      <w:r w:rsidR="00776C55" w:rsidRPr="000E058C">
        <w:rPr>
          <w:iCs/>
          <w:kern w:val="0"/>
          <w:szCs w:val="20"/>
          <w14:ligatures w14:val="none"/>
        </w:rPr>
        <w:t xml:space="preserve">Sexual harassment </w:t>
      </w:r>
      <w:r w:rsidR="002300D1" w:rsidRPr="002300D1">
        <w:rPr>
          <w:iCs/>
          <w:kern w:val="0"/>
          <w:szCs w:val="20"/>
          <w:highlight w:val="cyan"/>
          <w14:ligatures w14:val="none"/>
        </w:rPr>
        <w:t>targeting</w:t>
      </w:r>
      <w:r w:rsidR="00776C55" w:rsidRPr="002300D1">
        <w:rPr>
          <w:iCs/>
          <w:kern w:val="0"/>
          <w:szCs w:val="20"/>
          <w:highlight w:val="cyan"/>
          <w14:ligatures w14:val="none"/>
        </w:rPr>
        <w:t xml:space="preserve"> students</w:t>
      </w:r>
      <w:r w:rsidR="00776C55" w:rsidRPr="000E058C">
        <w:rPr>
          <w:iCs/>
          <w:kern w:val="0"/>
          <w:szCs w:val="20"/>
          <w14:ligatures w14:val="none"/>
        </w:rPr>
        <w:t xml:space="preserve"> at school or at school-sponsored or school-related activities is prohibited. Retaliatory behavior or action against any person who reports, files a complaint</w:t>
      </w:r>
      <w:r w:rsidR="00776C55" w:rsidRPr="002300D1">
        <w:rPr>
          <w:iCs/>
          <w:kern w:val="0"/>
          <w:szCs w:val="20"/>
          <w:highlight w:val="cyan"/>
          <w14:ligatures w14:val="none"/>
        </w:rPr>
        <w:t>, testifies about,</w:t>
      </w:r>
      <w:r w:rsidR="002300D1" w:rsidRPr="002300D1">
        <w:rPr>
          <w:iCs/>
          <w:kern w:val="0"/>
          <w:szCs w:val="20"/>
          <w:highlight w:val="cyan"/>
          <w14:ligatures w14:val="none"/>
        </w:rPr>
        <w:t xml:space="preserve"> assists with,</w:t>
      </w:r>
      <w:r w:rsidR="00776C55" w:rsidRPr="000E058C">
        <w:rPr>
          <w:iCs/>
          <w:kern w:val="0"/>
          <w:szCs w:val="20"/>
          <w14:ligatures w14:val="none"/>
        </w:rPr>
        <w:t xml:space="preserve"> or otherwise supports a complainant in alleging sexual harassment</w:t>
      </w:r>
      <w:r w:rsidR="002300D1" w:rsidRPr="002300D1">
        <w:rPr>
          <w:iCs/>
          <w:kern w:val="0"/>
          <w:szCs w:val="20"/>
          <w:highlight w:val="cyan"/>
          <w14:ligatures w14:val="none"/>
        </w:rPr>
        <w:t xml:space="preserve">, or otherwise participates or refuses to participate in the complaint process established by the </w:t>
      </w:r>
      <w:r w:rsidR="002300D1" w:rsidRPr="002300D1">
        <w:rPr>
          <w:b/>
          <w:bCs/>
          <w:iCs/>
          <w:color w:val="C00000"/>
          <w:kern w:val="0"/>
          <w:szCs w:val="20"/>
          <w:highlight w:val="cyan"/>
          <w14:ligatures w14:val="none"/>
        </w:rPr>
        <w:t>District</w:t>
      </w:r>
      <w:r w:rsidR="00776C55" w:rsidRPr="000E058C">
        <w:rPr>
          <w:iCs/>
          <w:kern w:val="0"/>
          <w:szCs w:val="20"/>
          <w14:ligatures w14:val="none"/>
        </w:rPr>
        <w:t xml:space="preserve"> is also prohibited. Any student </w:t>
      </w:r>
      <w:r w:rsidR="009F543F" w:rsidRPr="009F543F">
        <w:rPr>
          <w:iCs/>
          <w:kern w:val="0"/>
          <w:szCs w:val="20"/>
          <w:highlight w:val="cyan"/>
          <w14:ligatures w14:val="none"/>
        </w:rPr>
        <w:t>determined by an investigation to have engaged</w:t>
      </w:r>
      <w:r w:rsidR="00776C55" w:rsidRPr="009F543F">
        <w:rPr>
          <w:iCs/>
          <w:kern w:val="0"/>
          <w:szCs w:val="20"/>
          <w:highlight w:val="cyan"/>
          <w14:ligatures w14:val="none"/>
        </w:rPr>
        <w:t xml:space="preserve"> in</w:t>
      </w:r>
      <w:r w:rsidR="00776C55" w:rsidRPr="000E058C">
        <w:rPr>
          <w:iCs/>
          <w:kern w:val="0"/>
          <w:szCs w:val="20"/>
          <w14:ligatures w14:val="none"/>
        </w:rPr>
        <w:t xml:space="preserve"> sexual harassment or sexual </w:t>
      </w:r>
      <w:r w:rsidR="00776C55" w:rsidRPr="009F543F">
        <w:rPr>
          <w:iCs/>
          <w:kern w:val="0"/>
          <w:szCs w:val="20"/>
          <w:highlight w:val="cyan"/>
          <w14:ligatures w14:val="none"/>
        </w:rPr>
        <w:t>violence will</w:t>
      </w:r>
      <w:r w:rsidR="00776C55" w:rsidRPr="000E058C">
        <w:rPr>
          <w:iCs/>
          <w:kern w:val="0"/>
          <w:szCs w:val="20"/>
          <w14:ligatures w14:val="none"/>
        </w:rPr>
        <w:t xml:space="preserve"> be subject to disciplinary action. For students </w:t>
      </w:r>
      <w:r w:rsidR="00776C55" w:rsidRPr="000E058C">
        <w:rPr>
          <w:spacing w:val="-2"/>
          <w:kern w:val="0"/>
          <w:szCs w:val="20"/>
          <w14:ligatures w14:val="none"/>
        </w:rPr>
        <w:t>in grades 4 through 12, disciplinary action may include suspension</w:t>
      </w:r>
      <w:r w:rsidR="00776C55" w:rsidRPr="000E058C">
        <w:rPr>
          <w:iCs/>
          <w:kern w:val="0"/>
          <w:szCs w:val="20"/>
          <w14:ligatures w14:val="none"/>
        </w:rPr>
        <w:t xml:space="preserve"> and/or expulsion, provided that</w:t>
      </w:r>
      <w:r w:rsidR="009F543F">
        <w:rPr>
          <w:iCs/>
          <w:kern w:val="0"/>
          <w:szCs w:val="20"/>
          <w14:ligatures w14:val="none"/>
        </w:rPr>
        <w:t>,</w:t>
      </w:r>
      <w:r w:rsidR="00776C55" w:rsidRPr="000E058C">
        <w:rPr>
          <w:iCs/>
          <w:kern w:val="0"/>
          <w:szCs w:val="20"/>
          <w14:ligatures w14:val="none"/>
        </w:rPr>
        <w:t xml:space="preserve"> in imposing such discipline</w:t>
      </w:r>
      <w:r w:rsidR="009F543F">
        <w:rPr>
          <w:iCs/>
          <w:kern w:val="0"/>
          <w:szCs w:val="20"/>
          <w14:ligatures w14:val="none"/>
        </w:rPr>
        <w:t>,</w:t>
      </w:r>
      <w:r w:rsidR="00776C55" w:rsidRPr="000E058C">
        <w:rPr>
          <w:iCs/>
          <w:kern w:val="0"/>
          <w:szCs w:val="20"/>
          <w14:ligatures w14:val="none"/>
        </w:rPr>
        <w:t xml:space="preserve"> the entire circumstances of the incident(s) will be taken into account. </w:t>
      </w:r>
      <w:bookmarkStart w:id="62" w:name="_Hlk104372891"/>
      <w:r w:rsidR="00776C55" w:rsidRPr="000E058C">
        <w:rPr>
          <w:iCs/>
          <w:kern w:val="0"/>
          <w:szCs w:val="20"/>
          <w14:ligatures w14:val="none"/>
        </w:rPr>
        <w:t>Any employee found to have engaged in sexual harassment or sexual violence toward any student will be subject to disciplinary action, up to and including dismissal, in accordance with law and the applicable collective bargaining agreement.</w:t>
      </w:r>
    </w:p>
    <w:p w14:paraId="5D117EC2" w14:textId="3B6AB533" w:rsidR="007E36A1" w:rsidRPr="000E058C" w:rsidRDefault="007E36A1" w:rsidP="00776C55">
      <w:pPr>
        <w:widowControl w:val="0"/>
        <w:spacing w:after="120"/>
        <w:rPr>
          <w:iCs/>
          <w:kern w:val="0"/>
          <w:szCs w:val="20"/>
          <w14:ligatures w14:val="none"/>
        </w:rPr>
      </w:pPr>
      <w:r w:rsidRPr="000E058C">
        <w:rPr>
          <w:iCs/>
          <w:kern w:val="0"/>
          <w:szCs w:val="20"/>
          <w14:ligatures w14:val="none"/>
        </w:rPr>
        <w:t xml:space="preserve">The following individual has been designated as the </w:t>
      </w:r>
      <w:r w:rsidRPr="000E058C">
        <w:rPr>
          <w:b/>
          <w:bCs/>
          <w:iCs/>
          <w:color w:val="C00000"/>
          <w:kern w:val="0"/>
          <w:szCs w:val="20"/>
          <w14:ligatures w14:val="none"/>
        </w:rPr>
        <w:t>District’s</w:t>
      </w:r>
      <w:r w:rsidRPr="000E058C">
        <w:rPr>
          <w:iCs/>
          <w:kern w:val="0"/>
          <w:szCs w:val="20"/>
          <w14:ligatures w14:val="none"/>
        </w:rPr>
        <w:t xml:space="preserve"> Title IX Coordinator: </w:t>
      </w:r>
      <w:r w:rsidRPr="000E058C">
        <w:rPr>
          <w:b/>
          <w:bCs/>
          <w:iCs/>
          <w:color w:val="C00000"/>
          <w:kern w:val="0"/>
          <w:szCs w:val="20"/>
          <w14:ligatures w14:val="none"/>
        </w:rPr>
        <w:t>[</w:t>
      </w:r>
      <w:r w:rsidR="00EB26AA" w:rsidRPr="000E058C">
        <w:rPr>
          <w:b/>
          <w:bCs/>
          <w:iCs/>
          <w:color w:val="C00000"/>
          <w:kern w:val="0"/>
          <w:szCs w:val="20"/>
          <w14:ligatures w14:val="none"/>
        </w:rPr>
        <w:t xml:space="preserve">provide </w:t>
      </w:r>
      <w:r w:rsidRPr="000E058C">
        <w:rPr>
          <w:b/>
          <w:bCs/>
          <w:iCs/>
          <w:color w:val="C00000"/>
          <w:kern w:val="0"/>
          <w:szCs w:val="20"/>
          <w14:ligatures w14:val="none"/>
        </w:rPr>
        <w:t>name, title, address, phone number, and email address]</w:t>
      </w:r>
      <w:r w:rsidRPr="000E058C">
        <w:rPr>
          <w:iCs/>
          <w:kern w:val="0"/>
          <w:szCs w:val="20"/>
          <w14:ligatures w14:val="none"/>
        </w:rPr>
        <w:t xml:space="preserve">. The Title IX Coordinator is responsible for coordinating the </w:t>
      </w:r>
      <w:r w:rsidRPr="000E058C">
        <w:rPr>
          <w:b/>
          <w:bCs/>
          <w:iCs/>
          <w:color w:val="C00000"/>
          <w:kern w:val="0"/>
          <w:szCs w:val="20"/>
          <w14:ligatures w14:val="none"/>
        </w:rPr>
        <w:t>District’s</w:t>
      </w:r>
      <w:r w:rsidRPr="000E058C">
        <w:rPr>
          <w:iCs/>
          <w:kern w:val="0"/>
          <w:szCs w:val="20"/>
          <w14:ligatures w14:val="none"/>
        </w:rPr>
        <w:t xml:space="preserve"> efforts to comply with Title IX sexual harassment complaint procedures, as well as to oversee, investigate, and/or resolve sexual harassment complaints processed under the Uniform Complaint Procedures.</w:t>
      </w:r>
    </w:p>
    <w:bookmarkEnd w:id="62"/>
    <w:p w14:paraId="31A390AB" w14:textId="77777777" w:rsidR="00776C55" w:rsidRPr="000E058C" w:rsidRDefault="00776C55" w:rsidP="007A76F3">
      <w:pPr>
        <w:widowControl w:val="0"/>
        <w:rPr>
          <w:kern w:val="0"/>
          <w:szCs w:val="20"/>
          <w:u w:val="single"/>
          <w14:ligatures w14:val="none"/>
        </w:rPr>
      </w:pPr>
      <w:r w:rsidRPr="000E058C">
        <w:rPr>
          <w:kern w:val="0"/>
          <w:szCs w:val="20"/>
          <w:u w:val="single"/>
          <w14:ligatures w14:val="none"/>
        </w:rPr>
        <w:t>Instructional Program</w:t>
      </w:r>
    </w:p>
    <w:p w14:paraId="6AF1BB92" w14:textId="77777777" w:rsidR="00776C55" w:rsidRPr="000E058C" w:rsidRDefault="00776C55" w:rsidP="007A76F3">
      <w:pPr>
        <w:widowControl w:val="0"/>
        <w:rPr>
          <w:kern w:val="0"/>
          <w:szCs w:val="20"/>
          <w14:ligatures w14:val="none"/>
        </w:rPr>
      </w:pPr>
      <w:r w:rsidRPr="000E058C">
        <w:rPr>
          <w:kern w:val="0"/>
          <w:szCs w:val="20"/>
          <w14:ligatures w14:val="none"/>
        </w:rPr>
        <w:t>As a preventative measure, students will receive age-appropriate instruction and information on sexual harassment, including:</w:t>
      </w:r>
    </w:p>
    <w:p w14:paraId="56B5CCDE" w14:textId="77777777" w:rsidR="00776C55" w:rsidRPr="000E058C" w:rsidRDefault="00776C55" w:rsidP="00CA7A02">
      <w:pPr>
        <w:widowControl w:val="0"/>
        <w:numPr>
          <w:ilvl w:val="0"/>
          <w:numId w:val="49"/>
        </w:numPr>
        <w:spacing w:after="120"/>
        <w:ind w:left="270" w:hanging="270"/>
        <w:contextualSpacing/>
        <w:rPr>
          <w:kern w:val="0"/>
          <w:szCs w:val="20"/>
          <w14:ligatures w14:val="none"/>
        </w:rPr>
      </w:pPr>
      <w:r w:rsidRPr="000E058C">
        <w:rPr>
          <w:kern w:val="0"/>
          <w:szCs w:val="20"/>
          <w14:ligatures w14:val="none"/>
        </w:rPr>
        <w:t>What acts and behavior constitute sexual harassment, including the fact that sexual harassment could occur between people of the same sex and could involve sexual violence.</w:t>
      </w:r>
    </w:p>
    <w:p w14:paraId="1781522B" w14:textId="77777777" w:rsidR="00776C55" w:rsidRPr="000E058C" w:rsidRDefault="00776C55" w:rsidP="00CA7A02">
      <w:pPr>
        <w:widowControl w:val="0"/>
        <w:numPr>
          <w:ilvl w:val="0"/>
          <w:numId w:val="49"/>
        </w:numPr>
        <w:spacing w:after="120"/>
        <w:ind w:left="270" w:hanging="270"/>
        <w:contextualSpacing/>
        <w:rPr>
          <w:kern w:val="0"/>
          <w:szCs w:val="20"/>
          <w14:ligatures w14:val="none"/>
        </w:rPr>
      </w:pPr>
      <w:r w:rsidRPr="000E058C">
        <w:rPr>
          <w:kern w:val="0"/>
          <w:szCs w:val="20"/>
          <w14:ligatures w14:val="none"/>
        </w:rPr>
        <w:t>A clear message that students do not have to endure sexual harassment under any circumstance.</w:t>
      </w:r>
    </w:p>
    <w:p w14:paraId="5739F637" w14:textId="77777777" w:rsidR="00776C55" w:rsidRPr="000E058C" w:rsidRDefault="00776C55" w:rsidP="00CA7A02">
      <w:pPr>
        <w:widowControl w:val="0"/>
        <w:numPr>
          <w:ilvl w:val="0"/>
          <w:numId w:val="49"/>
        </w:numPr>
        <w:spacing w:after="120"/>
        <w:ind w:left="270" w:hanging="270"/>
        <w:contextualSpacing/>
        <w:rPr>
          <w:kern w:val="0"/>
          <w:szCs w:val="20"/>
          <w14:ligatures w14:val="none"/>
        </w:rPr>
      </w:pPr>
      <w:r w:rsidRPr="000E058C">
        <w:rPr>
          <w:kern w:val="0"/>
          <w:szCs w:val="20"/>
          <w14:ligatures w14:val="none"/>
        </w:rPr>
        <w:t>Encouragement to report observed instances of sexual harassment even when the victim of the harassment has not complained.</w:t>
      </w:r>
    </w:p>
    <w:p w14:paraId="65A77777" w14:textId="77777777" w:rsidR="00776C55" w:rsidRPr="000E058C" w:rsidRDefault="00776C55" w:rsidP="00CA7A02">
      <w:pPr>
        <w:widowControl w:val="0"/>
        <w:numPr>
          <w:ilvl w:val="0"/>
          <w:numId w:val="49"/>
        </w:numPr>
        <w:spacing w:after="120"/>
        <w:ind w:left="270" w:hanging="270"/>
        <w:contextualSpacing/>
        <w:rPr>
          <w:kern w:val="0"/>
          <w:szCs w:val="20"/>
          <w14:ligatures w14:val="none"/>
        </w:rPr>
      </w:pPr>
      <w:bookmarkStart w:id="63" w:name="_Hlk104372908"/>
      <w:r w:rsidRPr="000E058C">
        <w:rPr>
          <w:kern w:val="0"/>
          <w:szCs w:val="20"/>
          <w14:ligatures w14:val="none"/>
        </w:rPr>
        <w:t xml:space="preserve">A clear message that student safety is the </w:t>
      </w:r>
      <w:r w:rsidRPr="000E058C">
        <w:rPr>
          <w:b/>
          <w:bCs/>
          <w:color w:val="C00000"/>
          <w:kern w:val="0"/>
          <w:szCs w:val="20"/>
          <w14:ligatures w14:val="none"/>
        </w:rPr>
        <w:t xml:space="preserve">District’s </w:t>
      </w:r>
      <w:r w:rsidRPr="000E058C">
        <w:rPr>
          <w:kern w:val="0"/>
          <w:szCs w:val="20"/>
          <w14:ligatures w14:val="none"/>
        </w:rPr>
        <w:t>primary concern, and that any separate rule violation involving an alleged victim or any other person reporting a sexual harassment incident will be addressed separately and will not affect the manner in which the sexual harassment complaint will be received, investigated, or resolved.</w:t>
      </w:r>
    </w:p>
    <w:p w14:paraId="649F081D" w14:textId="77777777" w:rsidR="00776C55" w:rsidRPr="000E058C" w:rsidRDefault="00776C55" w:rsidP="00CA7A02">
      <w:pPr>
        <w:widowControl w:val="0"/>
        <w:numPr>
          <w:ilvl w:val="0"/>
          <w:numId w:val="49"/>
        </w:numPr>
        <w:spacing w:after="120"/>
        <w:ind w:left="270" w:hanging="270"/>
        <w:contextualSpacing/>
        <w:rPr>
          <w:kern w:val="0"/>
          <w:szCs w:val="20"/>
          <w14:ligatures w14:val="none"/>
        </w:rPr>
      </w:pPr>
      <w:r w:rsidRPr="000E058C">
        <w:rPr>
          <w:kern w:val="0"/>
          <w:szCs w:val="20"/>
          <w14:ligatures w14:val="none"/>
        </w:rPr>
        <w:t>A clear message that, regardless of a complainant’s noncompliance with the writing, timeline, or other formal filing requirements, every sexual harassment allegation that involves a student, whether as the complainant, respondent, or victim of the harassment, will be investigated and action will be taken to respond to harassment, prevent recurrence, and address any continuing effect on students.</w:t>
      </w:r>
    </w:p>
    <w:bookmarkEnd w:id="63"/>
    <w:p w14:paraId="4407325A" w14:textId="77777777" w:rsidR="00776C55" w:rsidRPr="000E058C" w:rsidRDefault="00776C55" w:rsidP="00CA7A02">
      <w:pPr>
        <w:widowControl w:val="0"/>
        <w:numPr>
          <w:ilvl w:val="0"/>
          <w:numId w:val="49"/>
        </w:numPr>
        <w:spacing w:after="120"/>
        <w:ind w:left="270" w:hanging="270"/>
        <w:contextualSpacing/>
        <w:rPr>
          <w:kern w:val="0"/>
          <w:szCs w:val="20"/>
          <w14:ligatures w14:val="none"/>
        </w:rPr>
      </w:pPr>
      <w:r w:rsidRPr="000E058C">
        <w:rPr>
          <w:kern w:val="0"/>
          <w:szCs w:val="20"/>
          <w14:ligatures w14:val="none"/>
        </w:rPr>
        <w:t xml:space="preserve">Information about the </w:t>
      </w:r>
      <w:r w:rsidRPr="000E058C">
        <w:rPr>
          <w:b/>
          <w:bCs/>
          <w:color w:val="C00000"/>
          <w:kern w:val="0"/>
          <w:szCs w:val="20"/>
          <w14:ligatures w14:val="none"/>
        </w:rPr>
        <w:t>District’s</w:t>
      </w:r>
      <w:r w:rsidRPr="000E058C">
        <w:rPr>
          <w:kern w:val="0"/>
          <w:szCs w:val="20"/>
          <w14:ligatures w14:val="none"/>
        </w:rPr>
        <w:t xml:space="preserve"> procedure for investigating complaints and the person(s) to whom a report of </w:t>
      </w:r>
      <w:r w:rsidRPr="000E058C">
        <w:rPr>
          <w:kern w:val="0"/>
          <w:szCs w:val="20"/>
          <w14:ligatures w14:val="none"/>
        </w:rPr>
        <w:lastRenderedPageBreak/>
        <w:t>sexual harassment should be made.</w:t>
      </w:r>
    </w:p>
    <w:p w14:paraId="63237D29" w14:textId="77777777" w:rsidR="00776C55" w:rsidRPr="000E058C" w:rsidRDefault="00776C55" w:rsidP="00CA7A02">
      <w:pPr>
        <w:widowControl w:val="0"/>
        <w:numPr>
          <w:ilvl w:val="0"/>
          <w:numId w:val="49"/>
        </w:numPr>
        <w:ind w:left="270" w:hanging="270"/>
        <w:rPr>
          <w:kern w:val="0"/>
          <w:szCs w:val="20"/>
          <w14:ligatures w14:val="none"/>
        </w:rPr>
      </w:pPr>
      <w:r w:rsidRPr="000E058C">
        <w:rPr>
          <w:kern w:val="0"/>
          <w:szCs w:val="20"/>
          <w14:ligatures w14:val="none"/>
        </w:rPr>
        <w:t xml:space="preserve">Information about the rights of students and parents to file a civil or criminal complaint, as applicable, including the right to file a civil or criminal complaint while the </w:t>
      </w:r>
      <w:r w:rsidRPr="000E058C">
        <w:rPr>
          <w:b/>
          <w:bCs/>
          <w:color w:val="C00000"/>
          <w:kern w:val="0"/>
          <w:szCs w:val="20"/>
          <w14:ligatures w14:val="none"/>
        </w:rPr>
        <w:t>District</w:t>
      </w:r>
      <w:r w:rsidRPr="000E058C">
        <w:rPr>
          <w:kern w:val="0"/>
          <w:szCs w:val="20"/>
          <w14:ligatures w14:val="none"/>
        </w:rPr>
        <w:t xml:space="preserve"> investigation of a sexual harassment complaint continues.</w:t>
      </w:r>
    </w:p>
    <w:p w14:paraId="63857F42" w14:textId="77777777" w:rsidR="00776C55" w:rsidRPr="000E058C" w:rsidRDefault="00776C55" w:rsidP="00CA7A02">
      <w:pPr>
        <w:widowControl w:val="0"/>
        <w:numPr>
          <w:ilvl w:val="0"/>
          <w:numId w:val="49"/>
        </w:numPr>
        <w:spacing w:after="120"/>
        <w:ind w:left="270" w:hanging="270"/>
        <w:rPr>
          <w:kern w:val="0"/>
          <w:szCs w:val="20"/>
          <w14:ligatures w14:val="none"/>
        </w:rPr>
      </w:pPr>
      <w:r w:rsidRPr="000E058C">
        <w:rPr>
          <w:spacing w:val="-2"/>
          <w:kern w:val="0"/>
          <w:szCs w:val="20"/>
          <w14:ligatures w14:val="none"/>
        </w:rPr>
        <w:t xml:space="preserve">A clear message that, when needed, the </w:t>
      </w:r>
      <w:r w:rsidRPr="000E058C">
        <w:rPr>
          <w:b/>
          <w:bCs/>
          <w:color w:val="C00000"/>
          <w:spacing w:val="-2"/>
          <w:kern w:val="0"/>
          <w:szCs w:val="20"/>
          <w14:ligatures w14:val="none"/>
        </w:rPr>
        <w:t>District</w:t>
      </w:r>
      <w:r w:rsidRPr="000E058C">
        <w:rPr>
          <w:spacing w:val="-2"/>
          <w:kern w:val="0"/>
          <w:szCs w:val="20"/>
          <w14:ligatures w14:val="none"/>
        </w:rPr>
        <w:t xml:space="preserve"> will implement</w:t>
      </w:r>
      <w:r w:rsidRPr="000E058C">
        <w:rPr>
          <w:kern w:val="0"/>
          <w:szCs w:val="20"/>
          <w14:ligatures w14:val="none"/>
        </w:rPr>
        <w:t xml:space="preserve"> supportive measures to ensure a safe school environment for a student who is the complainant or victim of sexual harassment and/or other students during an investigation.</w:t>
      </w:r>
    </w:p>
    <w:p w14:paraId="1370005D" w14:textId="77777777" w:rsidR="00776C55" w:rsidRPr="000E058C" w:rsidRDefault="00776C55" w:rsidP="007A76F3">
      <w:pPr>
        <w:widowControl w:val="0"/>
        <w:rPr>
          <w:kern w:val="0"/>
          <w:szCs w:val="20"/>
          <w:u w:val="single"/>
          <w14:ligatures w14:val="none"/>
        </w:rPr>
      </w:pPr>
      <w:r w:rsidRPr="000E058C">
        <w:rPr>
          <w:kern w:val="0"/>
          <w:szCs w:val="20"/>
          <w:u w:val="single"/>
          <w14:ligatures w14:val="none"/>
        </w:rPr>
        <w:t>Defining Sexual Harassment</w:t>
      </w:r>
    </w:p>
    <w:p w14:paraId="5F49FC4B" w14:textId="630D3F43" w:rsidR="006F6E5C" w:rsidRDefault="006F6E5C" w:rsidP="006F6E5C">
      <w:pPr>
        <w:widowControl w:val="0"/>
        <w:spacing w:after="120"/>
        <w:rPr>
          <w:kern w:val="0"/>
          <w:szCs w:val="20"/>
          <w14:ligatures w14:val="none"/>
        </w:rPr>
      </w:pPr>
      <w:r w:rsidRPr="006F6E5C">
        <w:rPr>
          <w:i/>
          <w:iCs/>
          <w:kern w:val="0"/>
          <w:szCs w:val="20"/>
          <w:highlight w:val="cyan"/>
          <w14:ligatures w14:val="none"/>
        </w:rPr>
        <w:t>Sexual harassment</w:t>
      </w:r>
      <w:r w:rsidRPr="006F6E5C">
        <w:rPr>
          <w:kern w:val="0"/>
          <w:szCs w:val="20"/>
          <w:highlight w:val="cyan"/>
          <w14:ligatures w14:val="none"/>
        </w:rPr>
        <w:t> is a form of sex discrimination and means sexual harassment and other harassment on the basis of one, or a combination of two or more protected characteristics, which include, but may not be limited to, sex; gender; gender identity; gender expression; sexual orientation; sex stereotypes; pregnancy, false pregnancy, childbirth, termination of pregnancy, or related conditions or recovery; and parental, marital, and family status.</w:t>
      </w:r>
      <w:r w:rsidRPr="006F6E5C">
        <w:rPr>
          <w:kern w:val="0"/>
          <w:szCs w:val="20"/>
          <w14:ligatures w14:val="none"/>
        </w:rPr>
        <w:t>  </w:t>
      </w:r>
    </w:p>
    <w:p w14:paraId="4ACAAD27" w14:textId="7FE3C002" w:rsidR="00776C55" w:rsidRPr="000E058C" w:rsidRDefault="00776C55" w:rsidP="007A76F3">
      <w:pPr>
        <w:widowControl w:val="0"/>
        <w:rPr>
          <w:kern w:val="0"/>
          <w:szCs w:val="20"/>
          <w14:ligatures w14:val="none"/>
        </w:rPr>
      </w:pPr>
      <w:r w:rsidRPr="000E058C">
        <w:rPr>
          <w:kern w:val="0"/>
          <w:szCs w:val="20"/>
          <w14:ligatures w14:val="none"/>
        </w:rPr>
        <w:t>Sexual harassment includes, but is not limited to, unwelcome sexual advances, unwanted requests for sexual favors or other unwanted verbal, visual or physical conduct of a sexual nature made against another person of the same or opposite sex, in the educational setting, under any of the following conditions:</w:t>
      </w:r>
    </w:p>
    <w:p w14:paraId="5C6181F0" w14:textId="77777777" w:rsidR="00776C55" w:rsidRPr="000E058C" w:rsidRDefault="00776C55" w:rsidP="00CA7A02">
      <w:pPr>
        <w:widowControl w:val="0"/>
        <w:numPr>
          <w:ilvl w:val="0"/>
          <w:numId w:val="50"/>
        </w:numPr>
        <w:spacing w:after="120"/>
        <w:ind w:left="270" w:hanging="270"/>
        <w:contextualSpacing/>
        <w:rPr>
          <w:kern w:val="0"/>
          <w:szCs w:val="20"/>
          <w14:ligatures w14:val="none"/>
        </w:rPr>
      </w:pPr>
      <w:r w:rsidRPr="000E058C">
        <w:rPr>
          <w:kern w:val="0"/>
          <w:szCs w:val="20"/>
          <w14:ligatures w14:val="none"/>
        </w:rPr>
        <w:t>Submission to the conduct is explicitly or implicitly made a term or condition of a student’s academic status or progress.</w:t>
      </w:r>
    </w:p>
    <w:p w14:paraId="23C2CD0D" w14:textId="77777777" w:rsidR="00776C55" w:rsidRPr="000E058C" w:rsidRDefault="00776C55" w:rsidP="00CA7A02">
      <w:pPr>
        <w:widowControl w:val="0"/>
        <w:numPr>
          <w:ilvl w:val="0"/>
          <w:numId w:val="50"/>
        </w:numPr>
        <w:spacing w:after="120"/>
        <w:ind w:left="270" w:hanging="270"/>
        <w:contextualSpacing/>
        <w:rPr>
          <w:kern w:val="0"/>
          <w:szCs w:val="20"/>
          <w14:ligatures w14:val="none"/>
        </w:rPr>
      </w:pPr>
      <w:r w:rsidRPr="000E058C">
        <w:rPr>
          <w:kern w:val="0"/>
          <w:szCs w:val="20"/>
          <w14:ligatures w14:val="none"/>
        </w:rPr>
        <w:t>Submission to or rejection of the conduct by a student is used as the basis for academic decisions affecting the student.</w:t>
      </w:r>
    </w:p>
    <w:p w14:paraId="03411EAE" w14:textId="77777777" w:rsidR="00776C55" w:rsidRPr="000E058C" w:rsidRDefault="00776C55" w:rsidP="00CA7A02">
      <w:pPr>
        <w:widowControl w:val="0"/>
        <w:numPr>
          <w:ilvl w:val="0"/>
          <w:numId w:val="50"/>
        </w:numPr>
        <w:spacing w:after="120"/>
        <w:ind w:left="270" w:hanging="270"/>
        <w:contextualSpacing/>
        <w:rPr>
          <w:kern w:val="0"/>
          <w:szCs w:val="20"/>
          <w14:ligatures w14:val="none"/>
        </w:rPr>
      </w:pPr>
      <w:r w:rsidRPr="000E058C">
        <w:rPr>
          <w:kern w:val="0"/>
          <w:szCs w:val="20"/>
          <w14:ligatures w14:val="none"/>
        </w:rPr>
        <w:t xml:space="preserve">The conduct has the purpose or effect of having a negative impact on the student’s academic performance or of creating </w:t>
      </w:r>
      <w:r w:rsidRPr="000E058C">
        <w:rPr>
          <w:spacing w:val="-2"/>
          <w:kern w:val="0"/>
          <w:szCs w:val="20"/>
          <w14:ligatures w14:val="none"/>
        </w:rPr>
        <w:t>an intimidating, hostile, or offensive educational environment.</w:t>
      </w:r>
    </w:p>
    <w:p w14:paraId="74429A1A" w14:textId="77777777" w:rsidR="00776C55" w:rsidRPr="000E058C" w:rsidRDefault="00776C55" w:rsidP="00CA7A02">
      <w:pPr>
        <w:widowControl w:val="0"/>
        <w:numPr>
          <w:ilvl w:val="0"/>
          <w:numId w:val="50"/>
        </w:numPr>
        <w:spacing w:after="120"/>
        <w:ind w:left="270" w:hanging="270"/>
        <w:rPr>
          <w:kern w:val="0"/>
          <w:szCs w:val="20"/>
          <w14:ligatures w14:val="none"/>
        </w:rPr>
      </w:pPr>
      <w:r w:rsidRPr="000E058C">
        <w:rPr>
          <w:kern w:val="0"/>
          <w:szCs w:val="20"/>
          <w14:ligatures w14:val="none"/>
        </w:rPr>
        <w:t xml:space="preserve">Submission to or rejection of the conduct by the student is used as the basis for any decision affecting the student </w:t>
      </w:r>
      <w:r w:rsidRPr="000E058C">
        <w:rPr>
          <w:spacing w:val="-2"/>
          <w:kern w:val="0"/>
          <w:szCs w:val="20"/>
          <w14:ligatures w14:val="none"/>
        </w:rPr>
        <w:t>regarding benefits and services, honors, programs, or activities</w:t>
      </w:r>
      <w:r w:rsidRPr="000E058C">
        <w:rPr>
          <w:kern w:val="0"/>
          <w:szCs w:val="20"/>
          <w14:ligatures w14:val="none"/>
        </w:rPr>
        <w:t xml:space="preserve"> available at or through any </w:t>
      </w:r>
      <w:r w:rsidRPr="000E058C">
        <w:rPr>
          <w:b/>
          <w:bCs/>
          <w:color w:val="C00000"/>
          <w:kern w:val="0"/>
          <w:szCs w:val="20"/>
          <w14:ligatures w14:val="none"/>
        </w:rPr>
        <w:t>district</w:t>
      </w:r>
      <w:r w:rsidRPr="000E058C">
        <w:rPr>
          <w:kern w:val="0"/>
          <w:szCs w:val="20"/>
          <w14:ligatures w14:val="none"/>
        </w:rPr>
        <w:t xml:space="preserve"> program or activity.</w:t>
      </w:r>
    </w:p>
    <w:p w14:paraId="3A1ECDAF" w14:textId="77777777" w:rsidR="00776C55" w:rsidRPr="000E058C" w:rsidRDefault="00776C55" w:rsidP="00776C55">
      <w:pPr>
        <w:widowControl w:val="0"/>
        <w:spacing w:after="120"/>
        <w:rPr>
          <w:kern w:val="0"/>
          <w:szCs w:val="20"/>
          <w14:ligatures w14:val="none"/>
        </w:rPr>
      </w:pPr>
      <w:r w:rsidRPr="000E058C">
        <w:rPr>
          <w:kern w:val="0"/>
          <w:szCs w:val="20"/>
          <w14:ligatures w14:val="none"/>
        </w:rPr>
        <w:t xml:space="preserve">Any prohibited conduct that occurs off campus or outside of school-related or school-sponsored programs or activities will be regarded as sexual harassment in violation of </w:t>
      </w:r>
      <w:r w:rsidRPr="000E058C">
        <w:rPr>
          <w:b/>
          <w:bCs/>
          <w:color w:val="C00000"/>
          <w:kern w:val="0"/>
          <w:szCs w:val="20"/>
          <w14:ligatures w14:val="none"/>
        </w:rPr>
        <w:t>District</w:t>
      </w:r>
      <w:r w:rsidRPr="000E058C">
        <w:rPr>
          <w:kern w:val="0"/>
          <w:szCs w:val="20"/>
          <w14:ligatures w14:val="none"/>
        </w:rPr>
        <w:t xml:space="preserve"> policy if it has a continuing effect on or creates a hostile school environment for the complainant or victim of the conduct.</w:t>
      </w:r>
    </w:p>
    <w:p w14:paraId="4AC59541" w14:textId="77777777" w:rsidR="00776C55" w:rsidRPr="000E058C" w:rsidRDefault="00776C55" w:rsidP="007A76F3">
      <w:pPr>
        <w:widowControl w:val="0"/>
        <w:rPr>
          <w:kern w:val="0"/>
          <w:szCs w:val="20"/>
          <w14:ligatures w14:val="none"/>
        </w:rPr>
      </w:pPr>
      <w:bookmarkStart w:id="64" w:name="_Hlk104373336"/>
      <w:r w:rsidRPr="000E058C">
        <w:rPr>
          <w:kern w:val="0"/>
          <w:szCs w:val="20"/>
          <w14:ligatures w14:val="none"/>
        </w:rPr>
        <w:t xml:space="preserve">For purposes of applying the complaint procedures specified in Title IX of the Education Amendments of 1972, sexual harassment is defined as any of the following forms of conduct that occurs in an education program or activity in which a </w:t>
      </w:r>
      <w:r w:rsidRPr="000E058C">
        <w:rPr>
          <w:b/>
          <w:bCs/>
          <w:color w:val="C00000"/>
          <w:kern w:val="0"/>
          <w:szCs w:val="20"/>
          <w14:ligatures w14:val="none"/>
        </w:rPr>
        <w:t>district</w:t>
      </w:r>
      <w:r w:rsidRPr="000E058C">
        <w:rPr>
          <w:kern w:val="0"/>
          <w:szCs w:val="20"/>
          <w14:ligatures w14:val="none"/>
        </w:rPr>
        <w:t xml:space="preserve"> school exercises substantial control over the context and respondent:</w:t>
      </w:r>
    </w:p>
    <w:p w14:paraId="18FBC0EC" w14:textId="77777777" w:rsidR="00776C55" w:rsidRPr="000E058C" w:rsidRDefault="00776C55" w:rsidP="00CA7A02">
      <w:pPr>
        <w:widowControl w:val="0"/>
        <w:numPr>
          <w:ilvl w:val="0"/>
          <w:numId w:val="51"/>
        </w:numPr>
        <w:spacing w:after="120"/>
        <w:ind w:left="270" w:hanging="270"/>
        <w:contextualSpacing/>
        <w:rPr>
          <w:kern w:val="0"/>
          <w:szCs w:val="20"/>
          <w14:ligatures w14:val="none"/>
        </w:rPr>
      </w:pPr>
      <w:r w:rsidRPr="000E058C">
        <w:rPr>
          <w:kern w:val="0"/>
          <w:szCs w:val="20"/>
          <w14:ligatures w14:val="none"/>
        </w:rPr>
        <w:t xml:space="preserve">A </w:t>
      </w:r>
      <w:r w:rsidRPr="000E058C">
        <w:rPr>
          <w:b/>
          <w:bCs/>
          <w:color w:val="C00000"/>
          <w:kern w:val="0"/>
          <w:szCs w:val="20"/>
          <w14:ligatures w14:val="none"/>
        </w:rPr>
        <w:t>district</w:t>
      </w:r>
      <w:r w:rsidRPr="000E058C">
        <w:rPr>
          <w:kern w:val="0"/>
          <w:szCs w:val="20"/>
          <w14:ligatures w14:val="none"/>
        </w:rPr>
        <w:t xml:space="preserve"> employee conditioning the provision of a </w:t>
      </w:r>
      <w:r w:rsidRPr="000E058C">
        <w:rPr>
          <w:b/>
          <w:bCs/>
          <w:color w:val="C00000"/>
          <w:kern w:val="0"/>
          <w:szCs w:val="20"/>
          <w14:ligatures w14:val="none"/>
        </w:rPr>
        <w:t>district</w:t>
      </w:r>
      <w:r w:rsidRPr="000E058C">
        <w:rPr>
          <w:kern w:val="0"/>
          <w:szCs w:val="20"/>
          <w14:ligatures w14:val="none"/>
        </w:rPr>
        <w:t xml:space="preserve"> aid, benefit, or service on the student’s participation in unwelcome sexual conduct.</w:t>
      </w:r>
    </w:p>
    <w:p w14:paraId="0D24DD34" w14:textId="77777777" w:rsidR="00776C55" w:rsidRPr="000E058C" w:rsidRDefault="00776C55" w:rsidP="00CA7A02">
      <w:pPr>
        <w:widowControl w:val="0"/>
        <w:numPr>
          <w:ilvl w:val="0"/>
          <w:numId w:val="51"/>
        </w:numPr>
        <w:spacing w:after="120"/>
        <w:ind w:left="270" w:hanging="270"/>
        <w:contextualSpacing/>
        <w:rPr>
          <w:kern w:val="0"/>
          <w:szCs w:val="20"/>
          <w14:ligatures w14:val="none"/>
        </w:rPr>
      </w:pPr>
      <w:r w:rsidRPr="000E058C">
        <w:rPr>
          <w:kern w:val="0"/>
          <w:szCs w:val="20"/>
          <w14:ligatures w14:val="none"/>
        </w:rPr>
        <w:t xml:space="preserve">Unwelcome conduct determined by a reasonable person to be so severe, pervasive, and objectively offensive that it effectively denies a student equal access to the </w:t>
      </w:r>
      <w:r w:rsidRPr="000E058C">
        <w:rPr>
          <w:b/>
          <w:bCs/>
          <w:color w:val="C00000"/>
          <w:kern w:val="0"/>
          <w:szCs w:val="20"/>
          <w14:ligatures w14:val="none"/>
        </w:rPr>
        <w:t>District’s</w:t>
      </w:r>
      <w:r w:rsidRPr="000E058C">
        <w:rPr>
          <w:kern w:val="0"/>
          <w:szCs w:val="20"/>
          <w14:ligatures w14:val="none"/>
        </w:rPr>
        <w:t xml:space="preserve"> education program or activity.</w:t>
      </w:r>
    </w:p>
    <w:p w14:paraId="5A46C198" w14:textId="77777777" w:rsidR="00776C55" w:rsidRPr="000E058C" w:rsidRDefault="00776C55" w:rsidP="00CA7A02">
      <w:pPr>
        <w:widowControl w:val="0"/>
        <w:numPr>
          <w:ilvl w:val="0"/>
          <w:numId w:val="51"/>
        </w:numPr>
        <w:spacing w:after="120"/>
        <w:ind w:left="274" w:hanging="274"/>
        <w:rPr>
          <w:kern w:val="0"/>
          <w:szCs w:val="20"/>
          <w14:ligatures w14:val="none"/>
        </w:rPr>
      </w:pPr>
      <w:r w:rsidRPr="000E058C">
        <w:rPr>
          <w:kern w:val="0"/>
          <w:szCs w:val="20"/>
          <w14:ligatures w14:val="none"/>
        </w:rPr>
        <w:t>Sexual assault, dating violence, domestic violence, or stalking as defined in 20 USC 1092 or 34 USC 12291.</w:t>
      </w:r>
    </w:p>
    <w:bookmarkEnd w:id="64"/>
    <w:p w14:paraId="3B18FAF1" w14:textId="3AC007C8" w:rsidR="00776C55" w:rsidRPr="000E058C" w:rsidRDefault="00776C55" w:rsidP="007A76F3">
      <w:pPr>
        <w:widowControl w:val="0"/>
        <w:rPr>
          <w:kern w:val="0"/>
          <w:szCs w:val="20"/>
          <w:u w:val="single"/>
          <w14:ligatures w14:val="none"/>
        </w:rPr>
      </w:pPr>
      <w:r w:rsidRPr="000E058C">
        <w:rPr>
          <w:kern w:val="0"/>
          <w:szCs w:val="20"/>
          <w:u w:val="single"/>
          <w14:ligatures w14:val="none"/>
        </w:rPr>
        <w:t>Reporting and Investigating Allegations of Sexual Harassment</w:t>
      </w:r>
    </w:p>
    <w:p w14:paraId="09D9F93E" w14:textId="4F13DBEA" w:rsidR="00B26356" w:rsidRPr="00B54BC3" w:rsidRDefault="006F6E5C" w:rsidP="00776C55">
      <w:pPr>
        <w:widowControl w:val="0"/>
        <w:spacing w:after="120"/>
        <w:rPr>
          <w:kern w:val="0"/>
          <w:szCs w:val="20"/>
          <w:highlight w:val="cyan"/>
          <w14:ligatures w14:val="none"/>
        </w:rPr>
      </w:pPr>
      <w:r w:rsidRPr="00B54BC3">
        <w:rPr>
          <w:kern w:val="0"/>
          <w:szCs w:val="20"/>
          <w:highlight w:val="cyan"/>
          <w14:ligatures w14:val="none"/>
        </w:rPr>
        <w:t xml:space="preserve">A student or a student’s parent who believes that the student has been subjected to sexual harassment in a </w:t>
      </w:r>
      <w:r w:rsidRPr="00B54BC3">
        <w:rPr>
          <w:b/>
          <w:bCs/>
          <w:color w:val="C00000"/>
          <w:kern w:val="0"/>
          <w:szCs w:val="20"/>
          <w:highlight w:val="cyan"/>
          <w14:ligatures w14:val="none"/>
        </w:rPr>
        <w:t>district</w:t>
      </w:r>
      <w:r w:rsidRPr="00B54BC3">
        <w:rPr>
          <w:kern w:val="0"/>
          <w:szCs w:val="20"/>
          <w:highlight w:val="cyan"/>
          <w14:ligatures w14:val="none"/>
        </w:rPr>
        <w:t xml:space="preserve"> program or activity or who has witnessed sexual harassment is strongly encouraged to report the incident to the </w:t>
      </w:r>
      <w:r w:rsidRPr="00B54BC3">
        <w:rPr>
          <w:b/>
          <w:bCs/>
          <w:color w:val="C00000"/>
          <w:kern w:val="0"/>
          <w:szCs w:val="20"/>
          <w:highlight w:val="cyan"/>
          <w14:ligatures w14:val="none"/>
        </w:rPr>
        <w:t>District’s</w:t>
      </w:r>
      <w:r w:rsidRPr="00B54BC3">
        <w:rPr>
          <w:kern w:val="0"/>
          <w:szCs w:val="20"/>
          <w:highlight w:val="cyan"/>
          <w14:ligatures w14:val="none"/>
        </w:rPr>
        <w:t xml:space="preserve"> Title IX Coordinator, a teacher, the principal, or any other available school employee. </w:t>
      </w:r>
      <w:r w:rsidR="00B54BC3" w:rsidRPr="00B54BC3">
        <w:rPr>
          <w:kern w:val="0"/>
          <w:szCs w:val="20"/>
          <w:highlight w:val="cyan"/>
          <w14:ligatures w14:val="none"/>
        </w:rPr>
        <w:t>If the report of sexual harassment is submitted verbally or informally, the Title IX Coordinator will inform the student or parent of their right to file a formal written complaint in accordance with applicable complaint procedures.</w:t>
      </w:r>
    </w:p>
    <w:p w14:paraId="463E074F" w14:textId="77777777" w:rsidR="00B54BC3" w:rsidRDefault="00B54BC3" w:rsidP="00776C55">
      <w:pPr>
        <w:widowControl w:val="0"/>
        <w:spacing w:after="120"/>
        <w:rPr>
          <w:kern w:val="0"/>
          <w:szCs w:val="20"/>
          <w14:ligatures w14:val="none"/>
        </w:rPr>
      </w:pPr>
      <w:r w:rsidRPr="00B54BC3">
        <w:rPr>
          <w:kern w:val="0"/>
          <w:szCs w:val="20"/>
          <w:highlight w:val="cyan"/>
          <w14:ligatures w14:val="none"/>
        </w:rPr>
        <w:t xml:space="preserve">A </w:t>
      </w:r>
      <w:r w:rsidR="00B26356" w:rsidRPr="00B54BC3">
        <w:rPr>
          <w:kern w:val="0"/>
          <w:szCs w:val="20"/>
          <w:highlight w:val="cyan"/>
          <w14:ligatures w14:val="none"/>
        </w:rPr>
        <w:t>principal or other employee</w:t>
      </w:r>
      <w:r w:rsidRPr="00B54BC3">
        <w:rPr>
          <w:kern w:val="0"/>
          <w:szCs w:val="20"/>
          <w:highlight w:val="cyan"/>
          <w14:ligatures w14:val="none"/>
        </w:rPr>
        <w:t xml:space="preserve"> who</w:t>
      </w:r>
      <w:r w:rsidR="00B26356" w:rsidRPr="00B54BC3">
        <w:rPr>
          <w:kern w:val="0"/>
          <w:szCs w:val="20"/>
          <w:highlight w:val="cyan"/>
          <w14:ligatures w14:val="none"/>
        </w:rPr>
        <w:t xml:space="preserve"> receives a report or observes an incident of sexual harassment</w:t>
      </w:r>
      <w:r w:rsidRPr="00B54BC3">
        <w:rPr>
          <w:kern w:val="0"/>
          <w:szCs w:val="20"/>
          <w:highlight w:val="cyan"/>
          <w14:ligatures w14:val="none"/>
        </w:rPr>
        <w:t xml:space="preserve"> must submit the</w:t>
      </w:r>
      <w:r w:rsidR="00B26356" w:rsidRPr="00B54BC3">
        <w:rPr>
          <w:kern w:val="0"/>
          <w:szCs w:val="20"/>
          <w:highlight w:val="cyan"/>
          <w14:ligatures w14:val="none"/>
        </w:rPr>
        <w:t xml:space="preserve"> report </w:t>
      </w:r>
      <w:r w:rsidRPr="00B54BC3">
        <w:rPr>
          <w:kern w:val="0"/>
          <w:szCs w:val="20"/>
          <w:highlight w:val="cyan"/>
          <w14:ligatures w14:val="none"/>
        </w:rPr>
        <w:t xml:space="preserve">or forward the </w:t>
      </w:r>
      <w:r w:rsidR="00B26356" w:rsidRPr="00B54BC3">
        <w:rPr>
          <w:kern w:val="0"/>
          <w:szCs w:val="20"/>
          <w:highlight w:val="cyan"/>
          <w14:ligatures w14:val="none"/>
        </w:rPr>
        <w:t xml:space="preserve">information to the Title IX Coordinator within </w:t>
      </w:r>
      <w:r w:rsidR="00B26356" w:rsidRPr="00B54BC3">
        <w:rPr>
          <w:b/>
          <w:bCs/>
          <w:color w:val="C00000"/>
          <w:kern w:val="0"/>
          <w:szCs w:val="20"/>
          <w:highlight w:val="cyan"/>
          <w14:ligatures w14:val="none"/>
        </w:rPr>
        <w:t>one workday</w:t>
      </w:r>
      <w:r w:rsidR="00B26356" w:rsidRPr="00B54BC3">
        <w:rPr>
          <w:kern w:val="0"/>
          <w:szCs w:val="20"/>
          <w:highlight w:val="cyan"/>
          <w14:ligatures w14:val="none"/>
        </w:rPr>
        <w:t xml:space="preserve">. </w:t>
      </w:r>
      <w:r w:rsidR="00776C55" w:rsidRPr="00B54BC3">
        <w:rPr>
          <w:kern w:val="0"/>
          <w:szCs w:val="20"/>
          <w:highlight w:val="cyan"/>
          <w14:ligatures w14:val="none"/>
        </w:rPr>
        <w:t xml:space="preserve">The report must be made whether the alleged </w:t>
      </w:r>
      <w:r w:rsidR="00776C55" w:rsidRPr="00B54BC3">
        <w:rPr>
          <w:spacing w:val="-2"/>
          <w:kern w:val="0"/>
          <w:szCs w:val="20"/>
          <w:highlight w:val="cyan"/>
          <w14:ligatures w14:val="none"/>
        </w:rPr>
        <w:t xml:space="preserve">victim files a formal complaint or requests confidentiality. </w:t>
      </w:r>
      <w:bookmarkStart w:id="65" w:name="_Hlk104373915"/>
      <w:r w:rsidR="00776C55" w:rsidRPr="00B54BC3">
        <w:rPr>
          <w:kern w:val="0"/>
          <w:szCs w:val="20"/>
          <w:highlight w:val="cyan"/>
          <w14:ligatures w14:val="none"/>
        </w:rPr>
        <w:t xml:space="preserve">Once notified, the Title IX Coordinator will determine whether the complaint or allegation is to be addressed through AR 5145.71 – Title IX Sexual Harassment Complaint Procedures or BP/AR 1323.3 – Uniform Complaint Procedures. </w:t>
      </w:r>
      <w:r w:rsidRPr="00B54BC3">
        <w:rPr>
          <w:kern w:val="0"/>
          <w:szCs w:val="20"/>
          <w:highlight w:val="cyan"/>
          <w14:ligatures w14:val="none"/>
        </w:rPr>
        <w:t>T</w:t>
      </w:r>
      <w:r w:rsidR="00776C55" w:rsidRPr="00B54BC3">
        <w:rPr>
          <w:kern w:val="0"/>
          <w:szCs w:val="20"/>
          <w:highlight w:val="cyan"/>
          <w14:ligatures w14:val="none"/>
        </w:rPr>
        <w:t>he Title IX Coordinator will ensure that any implementation of AR 5145.71 concurrently meets the requirements of BP/AR 1312.3.</w:t>
      </w:r>
      <w:r w:rsidR="00776C55" w:rsidRPr="000E058C">
        <w:rPr>
          <w:kern w:val="0"/>
          <w:szCs w:val="20"/>
          <w14:ligatures w14:val="none"/>
        </w:rPr>
        <w:t xml:space="preserve"> </w:t>
      </w:r>
    </w:p>
    <w:p w14:paraId="1F953DCB" w14:textId="3F1C92F1" w:rsidR="00776C55" w:rsidRPr="000E058C" w:rsidRDefault="00776C55" w:rsidP="00776C55">
      <w:pPr>
        <w:widowControl w:val="0"/>
        <w:spacing w:after="120"/>
        <w:rPr>
          <w:kern w:val="0"/>
          <w:szCs w:val="20"/>
          <w14:ligatures w14:val="none"/>
        </w:rPr>
      </w:pPr>
      <w:r w:rsidRPr="000E058C">
        <w:rPr>
          <w:kern w:val="0"/>
          <w:szCs w:val="20"/>
          <w14:ligatures w14:val="none"/>
        </w:rPr>
        <w:t>The Title IX Coordinator will offer supportive measures to the complainant and respondent, as deemed appropriate under the circumstances. If, upon the conclusion of an investigation, sexual harassment is determined to have occurred, the Title IX Coordinator, or designee in consultation with the Coordinator, will take prompt action to stop the sexual harassment, prevent recurrence, implement remedies, and address any continuing effects.</w:t>
      </w:r>
      <w:bookmarkEnd w:id="65"/>
    </w:p>
    <w:p w14:paraId="3B705675" w14:textId="5213BDE4" w:rsidR="00776C55" w:rsidRPr="000E058C" w:rsidRDefault="00776C55" w:rsidP="00776C55">
      <w:pPr>
        <w:widowControl w:val="0"/>
        <w:spacing w:after="120"/>
        <w:rPr>
          <w:kern w:val="0"/>
          <w:szCs w:val="20"/>
          <w14:ligatures w14:val="none"/>
        </w:rPr>
      </w:pPr>
      <w:r w:rsidRPr="000E058C">
        <w:rPr>
          <w:kern w:val="0"/>
          <w:szCs w:val="20"/>
          <w14:ligatures w14:val="none"/>
        </w:rPr>
        <w:lastRenderedPageBreak/>
        <w:t xml:space="preserve">Records of all reported cases of sexual harassment are maintained </w:t>
      </w:r>
      <w:bookmarkStart w:id="66" w:name="_Hlk107915888"/>
      <w:r w:rsidRPr="000E058C">
        <w:rPr>
          <w:kern w:val="0"/>
          <w:szCs w:val="20"/>
          <w14:ligatures w14:val="none"/>
        </w:rPr>
        <w:t xml:space="preserve">in accordance with law and </w:t>
      </w:r>
      <w:r w:rsidRPr="000E058C">
        <w:rPr>
          <w:b/>
          <w:bCs/>
          <w:color w:val="C00000"/>
          <w:kern w:val="0"/>
          <w:szCs w:val="20"/>
          <w14:ligatures w14:val="none"/>
        </w:rPr>
        <w:t>District</w:t>
      </w:r>
      <w:r w:rsidRPr="000E058C">
        <w:rPr>
          <w:kern w:val="0"/>
          <w:szCs w:val="20"/>
          <w14:ligatures w14:val="none"/>
        </w:rPr>
        <w:t xml:space="preserve"> policies and regulations </w:t>
      </w:r>
      <w:bookmarkEnd w:id="66"/>
      <w:r w:rsidRPr="000E058C">
        <w:rPr>
          <w:kern w:val="0"/>
          <w:szCs w:val="20"/>
          <w14:ligatures w14:val="none"/>
        </w:rPr>
        <w:t xml:space="preserve">to enable the </w:t>
      </w:r>
      <w:r w:rsidRPr="000E058C">
        <w:rPr>
          <w:b/>
          <w:bCs/>
          <w:color w:val="C00000"/>
          <w:kern w:val="0"/>
          <w:szCs w:val="20"/>
          <w14:ligatures w14:val="none"/>
        </w:rPr>
        <w:t>District</w:t>
      </w:r>
      <w:r w:rsidRPr="000E058C">
        <w:rPr>
          <w:kern w:val="0"/>
          <w:szCs w:val="20"/>
          <w14:ligatures w14:val="none"/>
        </w:rPr>
        <w:t xml:space="preserve"> to monitor, address and prevent repetitive harassing behavior in its schools.</w:t>
      </w:r>
      <w:r w:rsidR="00B54BC3">
        <w:rPr>
          <w:kern w:val="0"/>
          <w:szCs w:val="20"/>
          <w14:ligatures w14:val="none"/>
        </w:rPr>
        <w:t xml:space="preserve"> </w:t>
      </w:r>
    </w:p>
    <w:p w14:paraId="5FB1ABCE" w14:textId="36256185" w:rsidR="00776C55" w:rsidRDefault="00776C55" w:rsidP="007E36A1">
      <w:pPr>
        <w:widowControl w:val="0"/>
        <w:rPr>
          <w:iCs/>
          <w:kern w:val="0"/>
          <w:szCs w:val="20"/>
          <w14:ligatures w14:val="none"/>
        </w:rPr>
      </w:pPr>
      <w:r w:rsidRPr="000E058C">
        <w:rPr>
          <w:kern w:val="0"/>
          <w:szCs w:val="20"/>
          <w14:ligatures w14:val="none"/>
        </w:rPr>
        <w:t xml:space="preserve">To review the full text of </w:t>
      </w:r>
      <w:r w:rsidR="007A76F3" w:rsidRPr="000E058C">
        <w:rPr>
          <w:kern w:val="0"/>
          <w:szCs w:val="20"/>
          <w14:ligatures w14:val="none"/>
        </w:rPr>
        <w:t xml:space="preserve">the </w:t>
      </w:r>
      <w:r w:rsidR="007A76F3" w:rsidRPr="000E058C">
        <w:rPr>
          <w:b/>
          <w:bCs/>
          <w:color w:val="C00000"/>
          <w:kern w:val="0"/>
          <w:szCs w:val="20"/>
          <w14:ligatures w14:val="none"/>
        </w:rPr>
        <w:t>District’s</w:t>
      </w:r>
      <w:r w:rsidRPr="000E058C">
        <w:rPr>
          <w:color w:val="C00000"/>
          <w:kern w:val="0"/>
          <w:szCs w:val="20"/>
          <w14:ligatures w14:val="none"/>
        </w:rPr>
        <w:t xml:space="preserve"> </w:t>
      </w:r>
      <w:r w:rsidRPr="000E058C">
        <w:rPr>
          <w:kern w:val="0"/>
          <w:szCs w:val="20"/>
          <w14:ligatures w14:val="none"/>
        </w:rPr>
        <w:t xml:space="preserve">board policy and administrative regulation on sexual harassment, please </w:t>
      </w:r>
      <w:r w:rsidR="007A76F3" w:rsidRPr="000E058C">
        <w:rPr>
          <w:kern w:val="0"/>
          <w:szCs w:val="20"/>
          <w14:ligatures w14:val="none"/>
        </w:rPr>
        <w:t xml:space="preserve">go to </w:t>
      </w:r>
      <w:r w:rsidR="007A76F3" w:rsidRPr="000E058C">
        <w:rPr>
          <w:b/>
          <w:bCs/>
          <w:color w:val="C00000"/>
          <w:kern w:val="0"/>
          <w:szCs w:val="20"/>
          <w14:ligatures w14:val="none"/>
        </w:rPr>
        <w:t>[provide link]</w:t>
      </w:r>
      <w:r w:rsidRPr="000E058C">
        <w:rPr>
          <w:iCs/>
          <w:kern w:val="0"/>
          <w:szCs w:val="20"/>
          <w14:ligatures w14:val="none"/>
        </w:rPr>
        <w:t xml:space="preserve">. </w:t>
      </w:r>
      <w:bookmarkStart w:id="67" w:name="_Hlk104374351"/>
      <w:r w:rsidRPr="000E058C">
        <w:rPr>
          <w:iCs/>
          <w:kern w:val="0"/>
          <w:szCs w:val="20"/>
          <w14:ligatures w14:val="none"/>
        </w:rPr>
        <w:t xml:space="preserve">A copy of the written policy on sexual harassment is included in school and </w:t>
      </w:r>
      <w:r w:rsidRPr="000E058C">
        <w:rPr>
          <w:b/>
          <w:bCs/>
          <w:iCs/>
          <w:color w:val="C00000"/>
          <w:kern w:val="0"/>
          <w:szCs w:val="20"/>
          <w14:ligatures w14:val="none"/>
        </w:rPr>
        <w:t>District</w:t>
      </w:r>
      <w:r w:rsidRPr="000E058C">
        <w:rPr>
          <w:iCs/>
          <w:kern w:val="0"/>
          <w:szCs w:val="20"/>
          <w14:ligatures w14:val="none"/>
        </w:rPr>
        <w:t xml:space="preserve"> publications and posted in the main administrative offices and other areas where rules, regulations, procedures, and standards of conduct are provided. </w:t>
      </w:r>
      <w:bookmarkEnd w:id="67"/>
      <w:r w:rsidR="00EB26AA" w:rsidRPr="000E058C">
        <w:rPr>
          <w:b/>
          <w:bCs/>
          <w:color w:val="C00000"/>
        </w:rPr>
        <w:t xml:space="preserve">[LEAs with a high school, add the following: </w:t>
      </w:r>
      <w:r w:rsidRPr="000E058C">
        <w:rPr>
          <w:iCs/>
          <w:kern w:val="0"/>
          <w:szCs w:val="20"/>
          <w14:ligatures w14:val="none"/>
        </w:rPr>
        <w:t>Additionally, each school site serving students in grades 9 through 12 has the written policy posted in each bathroom and locker room</w:t>
      </w:r>
      <w:r w:rsidR="00EB26AA" w:rsidRPr="000E058C">
        <w:rPr>
          <w:iCs/>
          <w:kern w:val="0"/>
          <w:szCs w:val="20"/>
          <w14:ligatures w14:val="none"/>
        </w:rPr>
        <w:t>.</w:t>
      </w:r>
      <w:r w:rsidR="00EB26AA" w:rsidRPr="000E058C">
        <w:rPr>
          <w:b/>
          <w:bCs/>
          <w:iCs/>
          <w:color w:val="C00000"/>
          <w:kern w:val="0"/>
          <w:szCs w:val="20"/>
          <w14:ligatures w14:val="none"/>
        </w:rPr>
        <w:t>]</w:t>
      </w:r>
      <w:r w:rsidRPr="000E058C">
        <w:rPr>
          <w:iCs/>
          <w:color w:val="C00000"/>
          <w:kern w:val="0"/>
          <w:szCs w:val="20"/>
          <w14:ligatures w14:val="none"/>
        </w:rPr>
        <w:t xml:space="preserve"> </w:t>
      </w:r>
      <w:r w:rsidRPr="000E058C">
        <w:rPr>
          <w:iCs/>
          <w:kern w:val="0"/>
          <w:szCs w:val="20"/>
          <w14:ligatures w14:val="none"/>
        </w:rPr>
        <w:t xml:space="preserve">A copy of the policy, as it </w:t>
      </w:r>
      <w:r w:rsidRPr="000E058C">
        <w:rPr>
          <w:iCs/>
          <w:spacing w:val="-2"/>
          <w:kern w:val="0"/>
          <w:szCs w:val="20"/>
          <w14:ligatures w14:val="none"/>
        </w:rPr>
        <w:t>pertains to students, is provided as part of any orientation program</w:t>
      </w:r>
      <w:r w:rsidRPr="000E058C">
        <w:rPr>
          <w:iCs/>
          <w:kern w:val="0"/>
          <w:szCs w:val="20"/>
          <w14:ligatures w14:val="none"/>
        </w:rPr>
        <w:t xml:space="preserve"> conducted for new and continuing students. Staff members also receive a copy of the policy at the beginning of the school year or at the time of hire.</w:t>
      </w:r>
    </w:p>
    <w:p w14:paraId="36E097BA" w14:textId="77777777" w:rsidR="003410B8" w:rsidRPr="000E058C" w:rsidRDefault="003410B8" w:rsidP="007E36A1">
      <w:pPr>
        <w:widowControl w:val="0"/>
        <w:rPr>
          <w:iCs/>
          <w:kern w:val="0"/>
          <w:szCs w:val="20"/>
          <w14:ligatures w14:val="none"/>
        </w:rPr>
      </w:pPr>
    </w:p>
    <w:p w14:paraId="376F8F25" w14:textId="3107F3DA" w:rsidR="00DF04FA" w:rsidRPr="000E058C" w:rsidRDefault="00DF04FA" w:rsidP="0035616E">
      <w:pPr>
        <w:pStyle w:val="Heading2"/>
      </w:pPr>
      <w:bookmarkStart w:id="68" w:name="_Toc222751958"/>
      <w:r w:rsidRPr="000E058C">
        <w:t>Special Education</w:t>
      </w:r>
      <w:bookmarkEnd w:id="68"/>
    </w:p>
    <w:p w14:paraId="3FD45F3B" w14:textId="226C38C8" w:rsidR="00DF04FA" w:rsidRPr="000E058C" w:rsidRDefault="00DF04FA" w:rsidP="00DF04FA">
      <w:pPr>
        <w:spacing w:after="120"/>
      </w:pPr>
      <w:r w:rsidRPr="000E058C">
        <w:rPr>
          <w:b/>
          <w:bCs/>
          <w:i/>
          <w:iCs/>
          <w:u w:val="single"/>
        </w:rPr>
        <w:t>Reference</w:t>
      </w:r>
      <w:r w:rsidRPr="000E058C">
        <w:rPr>
          <w:b/>
          <w:bCs/>
          <w:i/>
          <w:iCs/>
        </w:rPr>
        <w:t xml:space="preserve">: </w:t>
      </w:r>
      <w:r w:rsidR="00A407CA" w:rsidRPr="000E058C">
        <w:t>EC 56301</w:t>
      </w:r>
    </w:p>
    <w:p w14:paraId="51562C7B" w14:textId="6688B629" w:rsidR="00DF04FA" w:rsidRPr="000E058C" w:rsidRDefault="00DF04FA" w:rsidP="00DF04FA">
      <w:pPr>
        <w:spacing w:after="120"/>
      </w:pPr>
      <w:r w:rsidRPr="000E058C">
        <w:rPr>
          <w:b/>
          <w:bCs/>
          <w:i/>
          <w:iCs/>
          <w:u w:val="single"/>
        </w:rPr>
        <w:t>BP/AR</w:t>
      </w:r>
      <w:r w:rsidRPr="000E058C">
        <w:rPr>
          <w:b/>
          <w:bCs/>
          <w:i/>
          <w:iCs/>
        </w:rPr>
        <w:t>:</w:t>
      </w:r>
      <w:r w:rsidR="00A407CA" w:rsidRPr="000E058C">
        <w:t xml:space="preserve"> 6164.4</w:t>
      </w:r>
      <w:r w:rsidR="009E2B69" w:rsidRPr="000E058C">
        <w:t xml:space="preserve"> – Identification and Evaluation of Individuals for Special Education</w:t>
      </w:r>
    </w:p>
    <w:p w14:paraId="71F5408C" w14:textId="5CD7D5F6" w:rsidR="00DF04FA" w:rsidRPr="000E058C" w:rsidRDefault="00DF04FA" w:rsidP="00DF04FA">
      <w:pPr>
        <w:spacing w:after="120"/>
      </w:pPr>
      <w:r w:rsidRPr="000E058C">
        <w:rPr>
          <w:b/>
          <w:bCs/>
          <w:i/>
          <w:iCs/>
          <w:u w:val="single"/>
        </w:rPr>
        <w:t>Details</w:t>
      </w:r>
      <w:r w:rsidRPr="000E058C">
        <w:rPr>
          <w:b/>
          <w:bCs/>
          <w:i/>
          <w:iCs/>
        </w:rPr>
        <w:t>:</w:t>
      </w:r>
      <w:r w:rsidR="00003363" w:rsidRPr="000E058C">
        <w:t xml:space="preserve"> Compliance with EC 56301(d)(1), “Each special education local plan area shall establish written policies and procedures pursuant to Section 56205 for use by its constituent local agencies for a continuous child find system that addresses the relationships among identification, screening, referral, assessment, planning, implementation, review, and the triennial assessment. The policies and procedures shall include, but need not be limited to, written notification of all parents of their rights under this chapter, and the procedure for initiating a referral for assessment to identify individuals with exceptional needs.”</w:t>
      </w:r>
    </w:p>
    <w:p w14:paraId="5C28E231" w14:textId="277A5173" w:rsidR="002C2E80" w:rsidRPr="000E058C" w:rsidRDefault="00DF04FA" w:rsidP="00DF04FA">
      <w:pPr>
        <w:spacing w:after="120"/>
      </w:pPr>
      <w:r w:rsidRPr="000E058C">
        <w:rPr>
          <w:b/>
          <w:bCs/>
          <w:i/>
          <w:iCs/>
          <w:u w:val="single"/>
        </w:rPr>
        <w:t>Additional Notes</w:t>
      </w:r>
      <w:r w:rsidRPr="000E058C">
        <w:rPr>
          <w:b/>
          <w:bCs/>
          <w:i/>
          <w:iCs/>
        </w:rPr>
        <w:t>:</w:t>
      </w:r>
      <w:r w:rsidR="00003363" w:rsidRPr="000E058C">
        <w:rPr>
          <w:i/>
          <w:iCs/>
        </w:rPr>
        <w:t xml:space="preserve"> </w:t>
      </w:r>
      <w:r w:rsidR="00003363" w:rsidRPr="000E058C">
        <w:t>LEAs may choose to use the notification provided through their respective SELPAs. Otherwise, the sample language provided should be amended to align with policy and practice.</w:t>
      </w:r>
    </w:p>
    <w:p w14:paraId="4C645BF4" w14:textId="77777777" w:rsidR="00DF04FA" w:rsidRPr="000E058C" w:rsidRDefault="00DF04FA" w:rsidP="00DF04F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D0DAE73" w14:textId="148C5E76" w:rsidR="00003363" w:rsidRPr="000E058C" w:rsidRDefault="00003363" w:rsidP="00003363">
      <w:pPr>
        <w:spacing w:after="120"/>
      </w:pPr>
      <w:r w:rsidRPr="000E058C">
        <w:t xml:space="preserve">The </w:t>
      </w:r>
      <w:r w:rsidRPr="000E058C">
        <w:rPr>
          <w:b/>
          <w:bCs/>
          <w:color w:val="C00000"/>
        </w:rPr>
        <w:t>Sample School District</w:t>
      </w:r>
      <w:r w:rsidRPr="000E058C">
        <w:rPr>
          <w:color w:val="C00000"/>
        </w:rPr>
        <w:t xml:space="preserve"> </w:t>
      </w:r>
      <w:r w:rsidRPr="000E058C">
        <w:t xml:space="preserve">is dedicated to identifying, locating, and assessing all students within the </w:t>
      </w:r>
      <w:r w:rsidRPr="000E058C">
        <w:rPr>
          <w:b/>
          <w:bCs/>
          <w:color w:val="C00000"/>
        </w:rPr>
        <w:t>District</w:t>
      </w:r>
      <w:r w:rsidRPr="000E058C">
        <w:t xml:space="preserve"> from birth to 2</w:t>
      </w:r>
      <w:r w:rsidR="002C2E80">
        <w:t>1</w:t>
      </w:r>
      <w:r w:rsidRPr="000E058C">
        <w:t xml:space="preserve"> years of age who may have disabilities, and providing appropriate support and/or related services to those students determined by an educational evaluation.</w:t>
      </w:r>
      <w:r w:rsidR="00A529F6" w:rsidRPr="000E058C">
        <w:t xml:space="preserve"> Additionally, a parent, teachers, and appropriate professionals may refer a student who is believed to have a disabling condition that may require special education programs or services by contacting </w:t>
      </w:r>
      <w:r w:rsidR="00A529F6" w:rsidRPr="000E058C">
        <w:rPr>
          <w:b/>
          <w:bCs/>
          <w:color w:val="C00000"/>
        </w:rPr>
        <w:t>[provide name, title, email address and phone number]</w:t>
      </w:r>
      <w:r w:rsidR="00A529F6" w:rsidRPr="000E058C">
        <w:t>.</w:t>
      </w:r>
    </w:p>
    <w:p w14:paraId="30392FD7" w14:textId="76626474" w:rsidR="00003363" w:rsidRPr="000E058C" w:rsidRDefault="00003363" w:rsidP="00003363">
      <w:pPr>
        <w:spacing w:after="120"/>
      </w:pPr>
      <w:r w:rsidRPr="000E058C">
        <w:t>The Individuals with Disabilities Education Act (IDEA) defines “children with disabilities” to mean children with intellectual disabilities, hearing impairments including deafness, speech or language impairments, visual impairments including blindness, emotional disturbance, orthopedic impairments, autism, traumatic brain injury, other health impairments or specific learning disabilities, and who by reason thereof, need special education and related services.</w:t>
      </w:r>
    </w:p>
    <w:p w14:paraId="1CF86F2D" w14:textId="1A936A44" w:rsidR="00003363" w:rsidRPr="000E058C" w:rsidRDefault="00003363" w:rsidP="00003363">
      <w:pPr>
        <w:spacing w:after="120"/>
      </w:pPr>
      <w:r w:rsidRPr="000E058C">
        <w:t xml:space="preserve">The </w:t>
      </w:r>
      <w:r w:rsidRPr="000E058C">
        <w:rPr>
          <w:b/>
          <w:bCs/>
          <w:color w:val="C00000"/>
        </w:rPr>
        <w:t>District</w:t>
      </w:r>
      <w:r w:rsidRPr="000E058C">
        <w:t xml:space="preserve"> is committed to providing eligible students with disabilities a free appropriate public education consistent with federal and state laws, including those students enrolled in private schools</w:t>
      </w:r>
      <w:r w:rsidR="00A529F6" w:rsidRPr="000E058C">
        <w:t xml:space="preserve"> and those who are experiencing homelessness, are </w:t>
      </w:r>
      <w:r w:rsidRPr="000E058C">
        <w:t xml:space="preserve">wards of the state, </w:t>
      </w:r>
      <w:r w:rsidR="00A529F6" w:rsidRPr="000E058C">
        <w:t xml:space="preserve">and are </w:t>
      </w:r>
      <w:r w:rsidRPr="000E058C">
        <w:t xml:space="preserve">highly mobile students with exceptional needs, </w:t>
      </w:r>
    </w:p>
    <w:p w14:paraId="41288757" w14:textId="0D8790B9" w:rsidR="00DF04FA" w:rsidRPr="000E058C" w:rsidRDefault="00A529F6" w:rsidP="00A529F6">
      <w:r w:rsidRPr="000E058C">
        <w:t>S</w:t>
      </w:r>
      <w:r w:rsidR="00003363" w:rsidRPr="000E058C">
        <w:t>ervices are provided based on the individual needs of the student. After a team, comprised of educational professionals and the parent(s), determines a students’ unique needs and consider</w:t>
      </w:r>
      <w:r w:rsidRPr="000E058C">
        <w:t>s</w:t>
      </w:r>
      <w:r w:rsidR="00003363" w:rsidRPr="000E058C">
        <w:t xml:space="preserve"> a variety of factors, an individual education program (IEP) is created. An IEP is a legal document that describes how the </w:t>
      </w:r>
      <w:r w:rsidR="00003363" w:rsidRPr="000E058C">
        <w:rPr>
          <w:b/>
          <w:bCs/>
          <w:color w:val="C00000"/>
        </w:rPr>
        <w:t>District</w:t>
      </w:r>
      <w:r w:rsidR="00003363" w:rsidRPr="000E058C">
        <w:t xml:space="preserve"> provides services to a student with exceptional needs.</w:t>
      </w:r>
    </w:p>
    <w:p w14:paraId="4CB73978" w14:textId="77777777" w:rsidR="00DF04FA" w:rsidRPr="000E058C" w:rsidRDefault="00DF04FA" w:rsidP="00DF04FA"/>
    <w:p w14:paraId="68926138" w14:textId="08C98E95" w:rsidR="004601BA" w:rsidRPr="000E058C" w:rsidRDefault="0035616E" w:rsidP="0035616E">
      <w:pPr>
        <w:pStyle w:val="Heading2"/>
      </w:pPr>
      <w:bookmarkStart w:id="69" w:name="_Toc222751959"/>
      <w:r w:rsidRPr="000E058C">
        <w:t>Student Fees</w:t>
      </w:r>
      <w:bookmarkEnd w:id="69"/>
    </w:p>
    <w:p w14:paraId="02E6D345" w14:textId="12587228" w:rsidR="0035616E" w:rsidRPr="000E058C" w:rsidRDefault="0035616E" w:rsidP="0035616E">
      <w:pPr>
        <w:spacing w:after="120"/>
      </w:pPr>
      <w:r w:rsidRPr="000E058C">
        <w:rPr>
          <w:b/>
          <w:bCs/>
          <w:i/>
          <w:iCs/>
          <w:u w:val="single"/>
        </w:rPr>
        <w:t>Reference</w:t>
      </w:r>
      <w:r w:rsidRPr="000E058C">
        <w:rPr>
          <w:b/>
          <w:bCs/>
          <w:i/>
          <w:iCs/>
        </w:rPr>
        <w:t xml:space="preserve">: </w:t>
      </w:r>
      <w:bookmarkStart w:id="70" w:name="_Hlk190959865"/>
      <w:r w:rsidRPr="000E058C">
        <w:t>5 CCR 4622; EC 49013</w:t>
      </w:r>
      <w:bookmarkEnd w:id="70"/>
    </w:p>
    <w:p w14:paraId="6C43A9AC" w14:textId="5B9C4BC3" w:rsidR="0035616E" w:rsidRPr="000E058C" w:rsidRDefault="0035616E" w:rsidP="0035616E">
      <w:pPr>
        <w:spacing w:after="120"/>
      </w:pPr>
      <w:r w:rsidRPr="000E058C">
        <w:rPr>
          <w:b/>
          <w:bCs/>
          <w:i/>
          <w:iCs/>
          <w:u w:val="single"/>
        </w:rPr>
        <w:t>BP/AR</w:t>
      </w:r>
      <w:r w:rsidRPr="000E058C">
        <w:rPr>
          <w:b/>
          <w:bCs/>
          <w:i/>
          <w:iCs/>
        </w:rPr>
        <w:t>:</w:t>
      </w:r>
      <w:r w:rsidRPr="000E058C">
        <w:rPr>
          <w:b/>
          <w:bCs/>
        </w:rPr>
        <w:t xml:space="preserve"> </w:t>
      </w:r>
      <w:r w:rsidRPr="000E058C">
        <w:t>0460 – Local Control and Accountability Plan; 1312.3 – Uniform Complaint Procedures; 3260 – Fees and Charges</w:t>
      </w:r>
    </w:p>
    <w:p w14:paraId="04A304F3" w14:textId="4A25FF69" w:rsidR="00B03724" w:rsidRPr="000E058C" w:rsidRDefault="0035616E" w:rsidP="0035616E">
      <w:pPr>
        <w:spacing w:after="120"/>
      </w:pPr>
      <w:r w:rsidRPr="000E058C">
        <w:rPr>
          <w:b/>
          <w:bCs/>
          <w:i/>
          <w:iCs/>
          <w:u w:val="single"/>
        </w:rPr>
        <w:t>Details</w:t>
      </w:r>
      <w:r w:rsidRPr="000E058C">
        <w:rPr>
          <w:b/>
          <w:bCs/>
          <w:i/>
          <w:iCs/>
        </w:rPr>
        <w:t>:</w:t>
      </w:r>
      <w:r w:rsidRPr="000E058C">
        <w:t xml:space="preserve"> </w:t>
      </w:r>
      <w:r w:rsidR="00B03724" w:rsidRPr="000E058C">
        <w:t xml:space="preserve">Compliance with 5 CCR 4622 regarding the </w:t>
      </w:r>
      <w:r w:rsidR="005C3181" w:rsidRPr="000E058C">
        <w:t>U</w:t>
      </w:r>
      <w:r w:rsidR="00B03724" w:rsidRPr="000E058C">
        <w:t xml:space="preserve">niform </w:t>
      </w:r>
      <w:r w:rsidR="005C3181" w:rsidRPr="000E058C">
        <w:t>C</w:t>
      </w:r>
      <w:r w:rsidR="00B03724" w:rsidRPr="000E058C">
        <w:t xml:space="preserve">omplaint </w:t>
      </w:r>
      <w:r w:rsidR="005C3181" w:rsidRPr="000E058C">
        <w:t>P</w:t>
      </w:r>
      <w:r w:rsidR="00B03724" w:rsidRPr="000E058C">
        <w:t>rocedures, “Each LEA shall annually notify in writing, as applicable, its students, employees, parents or guardians of its students, the district advisory committees, school advisory committees, appropriate private school officials or representatives, and other interested parties of their LEA complaint procedures and the provisions of this chapter…The notice shall… Include information regarding the requirements of Education Code sections 49010 through 49013 relating to pupil fees.”</w:t>
      </w:r>
    </w:p>
    <w:p w14:paraId="7AD120BF" w14:textId="1165ACCE" w:rsidR="0035616E" w:rsidRPr="000E058C" w:rsidRDefault="00B932B0" w:rsidP="0035616E">
      <w:pPr>
        <w:spacing w:after="120"/>
      </w:pPr>
      <w:r w:rsidRPr="000E058C">
        <w:lastRenderedPageBreak/>
        <w:t xml:space="preserve">Compliance with EC 49013(e), “Information regarding the requirements of this article [on pupil fees] shall be included in the annual notification distributed to pupils, parents and guardians, employees, and other interested parties pursuant to [5 CCR 4622].” </w:t>
      </w:r>
    </w:p>
    <w:p w14:paraId="43E23A7E" w14:textId="67052CD8" w:rsidR="0035616E" w:rsidRPr="000E058C" w:rsidRDefault="0035616E" w:rsidP="0035616E">
      <w:pPr>
        <w:spacing w:after="120"/>
      </w:pPr>
      <w:r w:rsidRPr="000E058C">
        <w:rPr>
          <w:b/>
          <w:bCs/>
          <w:i/>
          <w:iCs/>
          <w:u w:val="single"/>
        </w:rPr>
        <w:t>Additional Notes</w:t>
      </w:r>
      <w:r w:rsidRPr="000E058C">
        <w:rPr>
          <w:b/>
          <w:bCs/>
          <w:i/>
          <w:iCs/>
        </w:rPr>
        <w:t>:</w:t>
      </w:r>
      <w:r w:rsidR="001D3DE3" w:rsidRPr="000E058C">
        <w:t xml:space="preserve"> If the LEA has multiple schools and these schools produce student/parent handbooks, it is best practice to review the content of the handbooks to ensure that there is no mention of any unlawful imposition of student fees, such as with the purchase of P.E. uniforms or caps and gowns.</w:t>
      </w:r>
    </w:p>
    <w:p w14:paraId="58EADE65" w14:textId="77777777" w:rsidR="0035616E" w:rsidRPr="000E058C" w:rsidRDefault="0035616E" w:rsidP="0035616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1792496" w14:textId="22B30CAE" w:rsidR="0035616E" w:rsidRPr="000E058C" w:rsidRDefault="00B932B0" w:rsidP="00B932B0">
      <w:pPr>
        <w:spacing w:after="120"/>
      </w:pPr>
      <w:bookmarkStart w:id="71" w:name="_Hlk190959911"/>
      <w:r w:rsidRPr="000E058C">
        <w:t xml:space="preserve">Students </w:t>
      </w:r>
      <w:r w:rsidR="002C2E80">
        <w:t xml:space="preserve">will </w:t>
      </w:r>
      <w:r w:rsidRPr="000E058C">
        <w:t xml:space="preserve">not be required to pay a fee, deposit, or other charge for participation in an educational activity which constitutes an integral fundamental part of the </w:t>
      </w:r>
      <w:r w:rsidRPr="000E058C">
        <w:rPr>
          <w:b/>
          <w:bCs/>
          <w:color w:val="C00000"/>
        </w:rPr>
        <w:t>District’s</w:t>
      </w:r>
      <w:r w:rsidRPr="000E058C">
        <w:t xml:space="preserve"> educational program, including curricular and extracurricular activities. The </w:t>
      </w:r>
      <w:r w:rsidRPr="000E058C">
        <w:rPr>
          <w:b/>
          <w:bCs/>
          <w:color w:val="C00000"/>
        </w:rPr>
        <w:t>District</w:t>
      </w:r>
      <w:r w:rsidRPr="000E058C">
        <w:t xml:space="preserve"> </w:t>
      </w:r>
      <w:r w:rsidR="002C2E80">
        <w:t>wi</w:t>
      </w:r>
      <w:r w:rsidRPr="000E058C">
        <w:t xml:space="preserve">ll ensure that books, materials, equipment, supplies, and other resources necessary for student participation in the </w:t>
      </w:r>
      <w:r w:rsidRPr="000E058C">
        <w:rPr>
          <w:b/>
          <w:bCs/>
          <w:color w:val="C00000"/>
        </w:rPr>
        <w:t>district</w:t>
      </w:r>
      <w:r w:rsidR="007256F5" w:rsidRPr="000E058C">
        <w:rPr>
          <w:b/>
          <w:bCs/>
          <w:color w:val="C00000"/>
        </w:rPr>
        <w:t>’</w:t>
      </w:r>
      <w:r w:rsidRPr="000E058C">
        <w:rPr>
          <w:b/>
          <w:bCs/>
          <w:color w:val="C00000"/>
        </w:rPr>
        <w:t>s</w:t>
      </w:r>
      <w:r w:rsidRPr="000E058C">
        <w:t xml:space="preserve"> educational program are made available to students at no cost.</w:t>
      </w:r>
    </w:p>
    <w:p w14:paraId="05AB1A04" w14:textId="34A1A096" w:rsidR="00B932B0" w:rsidRPr="000E058C" w:rsidRDefault="00B932B0" w:rsidP="00B932B0">
      <w:pPr>
        <w:spacing w:after="120"/>
      </w:pPr>
      <w:r w:rsidRPr="000E058C">
        <w:t xml:space="preserve">As necessary, the </w:t>
      </w:r>
      <w:r w:rsidRPr="000E058C">
        <w:rPr>
          <w:b/>
          <w:bCs/>
          <w:color w:val="C00000"/>
        </w:rPr>
        <w:t>Governing Board</w:t>
      </w:r>
      <w:r w:rsidRPr="000E058C">
        <w:rPr>
          <w:color w:val="C00000"/>
        </w:rPr>
        <w:t xml:space="preserve"> </w:t>
      </w:r>
      <w:r w:rsidRPr="000E058C">
        <w:t xml:space="preserve">may approve and impose fees, deposits and other charges which are specifically authorized by law. In determining whether waivers or exceptions should be granted, the Board </w:t>
      </w:r>
      <w:r w:rsidR="002C2E80">
        <w:t>wi</w:t>
      </w:r>
      <w:r w:rsidRPr="000E058C">
        <w:t>ll consider relevant data, including the socioeconomic conditions of students’ families and their ability to pay.</w:t>
      </w:r>
    </w:p>
    <w:p w14:paraId="378CD793" w14:textId="77B408EB" w:rsidR="00B932B0" w:rsidRPr="000E058C" w:rsidRDefault="00B932B0" w:rsidP="00B932B0">
      <w:pPr>
        <w:spacing w:after="120"/>
      </w:pPr>
      <w:r w:rsidRPr="000E058C">
        <w:t xml:space="preserve">The </w:t>
      </w:r>
      <w:r w:rsidRPr="000E058C">
        <w:rPr>
          <w:b/>
          <w:bCs/>
          <w:color w:val="C00000"/>
        </w:rPr>
        <w:t>District</w:t>
      </w:r>
      <w:r w:rsidRPr="000E058C">
        <w:t xml:space="preserve">, its schools and programs may solicit voluntary donations or participate in fundraising activities. However, no course credit or privileges related to educational activities </w:t>
      </w:r>
      <w:r w:rsidR="002C2E80">
        <w:t>can</w:t>
      </w:r>
      <w:r w:rsidRPr="000E058C">
        <w:t xml:space="preserve"> be offered or awarded to a student in exchange for voluntary donations or participation in fundraising activities by or on behalf of the student. The </w:t>
      </w:r>
      <w:r w:rsidRPr="000E058C">
        <w:rPr>
          <w:b/>
          <w:bCs/>
          <w:color w:val="C00000"/>
        </w:rPr>
        <w:t>District</w:t>
      </w:r>
      <w:r w:rsidRPr="000E058C">
        <w:t xml:space="preserve"> </w:t>
      </w:r>
      <w:r w:rsidR="002C2E80">
        <w:t>will also</w:t>
      </w:r>
      <w:r w:rsidRPr="000E058C">
        <w:t xml:space="preserve"> not remove or threaten to remove from a student any course credit or privileges related to educational activities, or otherwise discriminate against the student, due to a lack of voluntary donations or participation in fundraising activities by or on behalf of the student. </w:t>
      </w:r>
    </w:p>
    <w:p w14:paraId="4DD02A22" w14:textId="235F5782" w:rsidR="00B932B0" w:rsidRPr="000E058C" w:rsidRDefault="00B932B0" w:rsidP="00B932B0">
      <w:r w:rsidRPr="000E058C">
        <w:t xml:space="preserve">Any complaints of unlawful imposition of fees, deposits, or other charges will be investigated and resolved through the Uniform Complaint Procedures. If, upon investigation, the </w:t>
      </w:r>
      <w:r w:rsidRPr="000E058C">
        <w:rPr>
          <w:b/>
          <w:bCs/>
          <w:color w:val="C00000"/>
        </w:rPr>
        <w:t>District</w:t>
      </w:r>
      <w:r w:rsidRPr="000E058C">
        <w:t xml:space="preserve"> finds merit in the complaint, the </w:t>
      </w:r>
      <w:r w:rsidRPr="000E058C">
        <w:rPr>
          <w:b/>
          <w:bCs/>
          <w:color w:val="C00000"/>
        </w:rPr>
        <w:t>Superintendent or designee</w:t>
      </w:r>
      <w:r w:rsidRPr="000E058C">
        <w:rPr>
          <w:color w:val="C00000"/>
        </w:rPr>
        <w:t xml:space="preserve"> </w:t>
      </w:r>
      <w:r w:rsidRPr="000E058C">
        <w:t>will recommend, and the Board will adopt, an appropriate remedy to be provided to all affected students and parents in accordance with 5 CCR 4600.</w:t>
      </w:r>
      <w:bookmarkEnd w:id="71"/>
    </w:p>
    <w:p w14:paraId="3D3C8283" w14:textId="77777777" w:rsidR="00B932B0" w:rsidRPr="000E058C" w:rsidRDefault="00B932B0" w:rsidP="004601BA"/>
    <w:p w14:paraId="18708F35" w14:textId="3CE48A91" w:rsidR="00FC44F7" w:rsidRPr="000E058C" w:rsidRDefault="00FC44F7" w:rsidP="00FC44F7">
      <w:pPr>
        <w:pStyle w:val="Heading2"/>
      </w:pPr>
      <w:bookmarkStart w:id="72" w:name="_Toc222751960"/>
      <w:r w:rsidRPr="000E058C">
        <w:t>Title IX: Sex Equity in Education Act</w:t>
      </w:r>
      <w:bookmarkEnd w:id="72"/>
    </w:p>
    <w:p w14:paraId="7799CFFE" w14:textId="19DC4D0C" w:rsidR="004A1A71" w:rsidRPr="000E058C" w:rsidRDefault="004A1A71" w:rsidP="004A1A71">
      <w:pPr>
        <w:spacing w:after="120"/>
        <w:rPr>
          <w:b/>
          <w:bCs/>
        </w:rPr>
      </w:pPr>
      <w:r w:rsidRPr="000E058C">
        <w:rPr>
          <w:b/>
          <w:bCs/>
          <w:i/>
          <w:iCs/>
          <w:u w:val="single"/>
        </w:rPr>
        <w:t>Reference</w:t>
      </w:r>
      <w:r w:rsidRPr="000E058C">
        <w:rPr>
          <w:b/>
          <w:bCs/>
          <w:i/>
          <w:iCs/>
        </w:rPr>
        <w:t xml:space="preserve">: </w:t>
      </w:r>
      <w:r w:rsidR="00FC44F7" w:rsidRPr="000E058C">
        <w:t>34 CFR</w:t>
      </w:r>
      <w:r w:rsidR="009C69EB" w:rsidRPr="000E058C">
        <w:t xml:space="preserve"> </w:t>
      </w:r>
      <w:r w:rsidR="00FC44F7" w:rsidRPr="000E058C">
        <w:t>106.</w:t>
      </w:r>
      <w:r w:rsidR="00795D11" w:rsidRPr="000E058C">
        <w:t>8</w:t>
      </w:r>
      <w:r w:rsidR="009C69EB" w:rsidRPr="000E058C">
        <w:t>;</w:t>
      </w:r>
      <w:r w:rsidR="00FC44F7" w:rsidRPr="000E058C">
        <w:t xml:space="preserve"> EC 221.61, 221.8</w:t>
      </w:r>
    </w:p>
    <w:p w14:paraId="62CD2A99" w14:textId="1773F4F6" w:rsidR="004A1A71" w:rsidRPr="000E058C" w:rsidRDefault="004A1A71" w:rsidP="004A1A71">
      <w:pPr>
        <w:spacing w:after="120"/>
        <w:rPr>
          <w:b/>
          <w:bCs/>
        </w:rPr>
      </w:pPr>
      <w:r w:rsidRPr="000E058C">
        <w:rPr>
          <w:b/>
          <w:bCs/>
          <w:i/>
          <w:iCs/>
          <w:u w:val="single"/>
        </w:rPr>
        <w:t>BP/AR</w:t>
      </w:r>
      <w:r w:rsidRPr="000E058C">
        <w:rPr>
          <w:b/>
          <w:bCs/>
          <w:i/>
          <w:iCs/>
        </w:rPr>
        <w:t>:</w:t>
      </w:r>
      <w:r w:rsidR="009C69EB" w:rsidRPr="000E058C">
        <w:rPr>
          <w:b/>
          <w:bCs/>
          <w:i/>
          <w:iCs/>
        </w:rPr>
        <w:t xml:space="preserve"> </w:t>
      </w:r>
      <w:r w:rsidR="002D6F5F" w:rsidRPr="000E058C">
        <w:t xml:space="preserve">5145.7 – </w:t>
      </w:r>
      <w:r w:rsidR="0079457F" w:rsidRPr="0079457F">
        <w:rPr>
          <w:highlight w:val="cyan"/>
        </w:rPr>
        <w:t>Sexual</w:t>
      </w:r>
      <w:r w:rsidR="002D6F5F" w:rsidRPr="0079457F">
        <w:rPr>
          <w:highlight w:val="cyan"/>
        </w:rPr>
        <w:t xml:space="preserve"> Harassment</w:t>
      </w:r>
      <w:r w:rsidR="002D6F5F" w:rsidRPr="000E058C">
        <w:t xml:space="preserve">; 5145.71 – Title IX </w:t>
      </w:r>
      <w:r w:rsidR="0079457F" w:rsidRPr="0079457F">
        <w:rPr>
          <w:highlight w:val="cyan"/>
        </w:rPr>
        <w:t>Sexual</w:t>
      </w:r>
      <w:r w:rsidR="002D6F5F" w:rsidRPr="0079457F">
        <w:rPr>
          <w:highlight w:val="cyan"/>
        </w:rPr>
        <w:t xml:space="preserve"> Harassment</w:t>
      </w:r>
      <w:r w:rsidR="002D6F5F" w:rsidRPr="000E058C">
        <w:t xml:space="preserve"> Complaint Procedures</w:t>
      </w:r>
    </w:p>
    <w:p w14:paraId="73E81C00" w14:textId="7D4A06E4" w:rsidR="004A1A71" w:rsidRPr="000E058C" w:rsidRDefault="004A1A71" w:rsidP="004A1A71">
      <w:pPr>
        <w:spacing w:after="120"/>
      </w:pPr>
      <w:r w:rsidRPr="000E058C">
        <w:rPr>
          <w:b/>
          <w:bCs/>
          <w:i/>
          <w:iCs/>
          <w:u w:val="single"/>
        </w:rPr>
        <w:t>Details</w:t>
      </w:r>
      <w:r w:rsidRPr="000E058C">
        <w:rPr>
          <w:b/>
          <w:bCs/>
          <w:i/>
          <w:iCs/>
        </w:rPr>
        <w:t>:</w:t>
      </w:r>
      <w:r w:rsidR="00FC44F7" w:rsidRPr="000E058C">
        <w:t xml:space="preserve"> </w:t>
      </w:r>
      <w:r w:rsidR="00795D11" w:rsidRPr="000E058C">
        <w:t>34 CFR 106.8(</w:t>
      </w:r>
      <w:r w:rsidR="00096D68">
        <w:t>c</w:t>
      </w:r>
      <w:r w:rsidR="00795D11" w:rsidRPr="000E058C">
        <w:t>), “Each recipient must notify persons entitled to a notification…that the recipient does not discriminate on the basis of sex in the education program or activity that it operates, and that it is required by title IX and this part not to discriminate in such a manner. Such notification must state that the requirement not to discriminate in the education program or activity extends to admission…and employment, and that inquiries about the application of title IX and this part to such recipient may be referred to the recipient’s Title IX Coordinator, to the Assistant Secretary, or both.”</w:t>
      </w:r>
    </w:p>
    <w:p w14:paraId="5284E60B" w14:textId="2FEAD306" w:rsidR="00795D11" w:rsidRPr="000E058C" w:rsidRDefault="00795D11" w:rsidP="004A1A71">
      <w:pPr>
        <w:spacing w:after="120"/>
      </w:pPr>
      <w:r w:rsidRPr="000E058C">
        <w:t xml:space="preserve">Compliance with EC </w:t>
      </w:r>
      <w:r w:rsidR="00A5359A" w:rsidRPr="000E058C">
        <w:t>221.61(b), “…the Superintendent shall send a letter through electronic means to all public schools, private schools that receive federal funds and are subject to the requirements of Title IX, school districts, county offices of education, and charter schools informing them of the requirement specified [EC 221.61(a)] and of their responsibilities under Title IX.”</w:t>
      </w:r>
    </w:p>
    <w:p w14:paraId="7410BB0F" w14:textId="573E0421" w:rsidR="00AE27C1" w:rsidRPr="000E058C" w:rsidRDefault="004A1A71" w:rsidP="004A1A71">
      <w:pPr>
        <w:spacing w:after="120"/>
        <w:rPr>
          <w:i/>
          <w:iCs/>
        </w:rPr>
      </w:pPr>
      <w:r w:rsidRPr="000E058C">
        <w:rPr>
          <w:b/>
          <w:bCs/>
          <w:i/>
          <w:iCs/>
          <w:u w:val="single"/>
        </w:rPr>
        <w:t>Additional Notes</w:t>
      </w:r>
      <w:r w:rsidRPr="000E058C">
        <w:rPr>
          <w:b/>
          <w:bCs/>
          <w:i/>
          <w:iCs/>
        </w:rPr>
        <w:t>:</w:t>
      </w:r>
      <w:r w:rsidR="009C69EB" w:rsidRPr="000E058C">
        <w:t xml:space="preserve"> </w:t>
      </w:r>
      <w:r w:rsidR="00AE27C1" w:rsidRPr="000E058C">
        <w:t xml:space="preserve">The </w:t>
      </w:r>
      <w:r w:rsidR="00C2234B" w:rsidRPr="000E058C">
        <w:t>sample language reflect</w:t>
      </w:r>
      <w:r w:rsidR="0079457F">
        <w:t>s</w:t>
      </w:r>
      <w:r w:rsidR="00C2234B" w:rsidRPr="000E058C">
        <w:t xml:space="preserve"> the guidance provided in the State Superintendent’s response to the changes made at the federal level.</w:t>
      </w:r>
      <w:r w:rsidR="0079457F">
        <w:t xml:space="preserve"> T</w:t>
      </w:r>
      <w:r w:rsidR="00C2234B" w:rsidRPr="000E058C">
        <w:t xml:space="preserve">he list of rights under Title IX are strictly based on the list provided in EC 221.8. To review the statement and the “Dear Colleague” letter, click on the link </w:t>
      </w:r>
      <w:hyperlink r:id="rId70" w:history="1">
        <w:r w:rsidR="00C2234B" w:rsidRPr="000E058C">
          <w:rPr>
            <w:rStyle w:val="Hyperlink"/>
          </w:rPr>
          <w:t>here</w:t>
        </w:r>
      </w:hyperlink>
      <w:r w:rsidR="00C2234B" w:rsidRPr="000E058C">
        <w:t>.</w:t>
      </w:r>
    </w:p>
    <w:p w14:paraId="2A8725D6" w14:textId="14895864" w:rsidR="004A1A71" w:rsidRPr="000E058C" w:rsidRDefault="007F7B11" w:rsidP="004A1A71">
      <w:pPr>
        <w:spacing w:after="120"/>
      </w:pPr>
      <w:r w:rsidRPr="000E058C">
        <w:t>R</w:t>
      </w:r>
      <w:r w:rsidR="00A5359A" w:rsidRPr="000E058C">
        <w:t>efer to EC 221.61 for specific information that must be posted in a prominent and conspicuous location on the LEA’s website.</w:t>
      </w:r>
    </w:p>
    <w:p w14:paraId="1DC343B5" w14:textId="77777777" w:rsidR="004A1A71" w:rsidRPr="000E058C" w:rsidRDefault="004A1A71"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4A6B20A" w14:textId="7ECD2F44" w:rsidR="00F73E9E" w:rsidRPr="000E058C" w:rsidRDefault="00A5359A" w:rsidP="0079457F">
      <w:pPr>
        <w:spacing w:after="120"/>
        <w:rPr>
          <w:rFonts w:cs="Times New Roman"/>
          <w:kern w:val="0"/>
          <w14:ligatures w14:val="none"/>
        </w:rPr>
      </w:pPr>
      <w:bookmarkStart w:id="73" w:name="_Hlk37249582"/>
      <w:r w:rsidRPr="000E058C">
        <w:rPr>
          <w:rFonts w:cs="Times New Roman"/>
          <w:kern w:val="0"/>
          <w14:ligatures w14:val="none"/>
        </w:rPr>
        <w:t>Title IX of the Education Amendments of 1972 is one of several federal and state anti-discrimination laws that ensure equality in educational programs and activities that receive federal funding. Specifically, Title IX protects students, employees, applicants for admission and employment, and other persons from all forms of discrimination</w:t>
      </w:r>
      <w:r w:rsidR="00096D68">
        <w:rPr>
          <w:rFonts w:cs="Times New Roman"/>
          <w:kern w:val="0"/>
          <w14:ligatures w14:val="none"/>
        </w:rPr>
        <w:t xml:space="preserve"> based on </w:t>
      </w:r>
      <w:r w:rsidR="00096D68">
        <w:rPr>
          <w:rFonts w:cs="Times New Roman"/>
          <w:kern w:val="0"/>
          <w14:ligatures w14:val="none"/>
        </w:rPr>
        <w:lastRenderedPageBreak/>
        <w:t>sex</w:t>
      </w:r>
      <w:r w:rsidRPr="000E058C">
        <w:rPr>
          <w:rFonts w:cs="Times New Roman"/>
          <w:kern w:val="0"/>
          <w14:ligatures w14:val="none"/>
        </w:rPr>
        <w:t xml:space="preserve">, including </w:t>
      </w:r>
      <w:r w:rsidR="00AE27C1" w:rsidRPr="000E058C">
        <w:rPr>
          <w:rFonts w:cs="Times New Roman"/>
          <w:kern w:val="0"/>
          <w14:ligatures w14:val="none"/>
        </w:rPr>
        <w:t>sexual harassment</w:t>
      </w:r>
      <w:r w:rsidRPr="000E058C">
        <w:rPr>
          <w:rFonts w:cs="Times New Roman"/>
          <w:kern w:val="0"/>
          <w14:ligatures w14:val="none"/>
        </w:rPr>
        <w:t>.</w:t>
      </w:r>
      <w:r w:rsidR="00AE27C1" w:rsidRPr="000E058C">
        <w:rPr>
          <w:rFonts w:cs="Times New Roman"/>
          <w:kern w:val="0"/>
          <w14:ligatures w14:val="none"/>
        </w:rPr>
        <w:t xml:space="preserve"> California law further provides that a</w:t>
      </w:r>
      <w:r w:rsidRPr="000E058C">
        <w:rPr>
          <w:rFonts w:cs="Times New Roman"/>
          <w:kern w:val="0"/>
          <w14:ligatures w14:val="none"/>
        </w:rPr>
        <w:t>ll students (as well as other persons) are protected</w:t>
      </w:r>
      <w:r w:rsidR="00AE27C1" w:rsidRPr="000E058C">
        <w:rPr>
          <w:rFonts w:cs="Times New Roman"/>
          <w:kern w:val="0"/>
          <w14:ligatures w14:val="none"/>
        </w:rPr>
        <w:t xml:space="preserve"> </w:t>
      </w:r>
      <w:r w:rsidRPr="000E058C">
        <w:rPr>
          <w:rFonts w:cs="Times New Roman"/>
          <w:kern w:val="0"/>
          <w14:ligatures w14:val="none"/>
        </w:rPr>
        <w:t xml:space="preserve">– regardless of their sex, gender, gender expression, gender identity, sexual orientation, disability, race, or national origin – in all aspects of the </w:t>
      </w:r>
      <w:r w:rsidRPr="000E058C">
        <w:rPr>
          <w:rFonts w:cs="Times New Roman"/>
          <w:b/>
          <w:bCs/>
          <w:color w:val="C00000"/>
          <w:kern w:val="0"/>
          <w14:ligatures w14:val="none"/>
        </w:rPr>
        <w:t>District’s</w:t>
      </w:r>
      <w:r w:rsidRPr="000E058C">
        <w:rPr>
          <w:rFonts w:cs="Times New Roman"/>
          <w:kern w:val="0"/>
          <w14:ligatures w14:val="none"/>
        </w:rPr>
        <w:t xml:space="preserve"> educational programs and activities. </w:t>
      </w:r>
      <w:r w:rsidR="00AE27C1" w:rsidRPr="000E058C">
        <w:rPr>
          <w:rFonts w:cs="Times New Roman"/>
          <w:kern w:val="0"/>
          <w14:ligatures w14:val="none"/>
        </w:rPr>
        <w:t>It also</w:t>
      </w:r>
      <w:r w:rsidRPr="000E058C">
        <w:rPr>
          <w:rFonts w:cs="Times New Roman"/>
          <w:kern w:val="0"/>
          <w14:ligatures w14:val="none"/>
        </w:rPr>
        <w:t xml:space="preserve"> provides that students may not be discriminated against based on their parental, family, or marital status, and pregnant and parenting students may not be excluded from participating in any educational program, including extracurricular activities, for which they qualify. The essence of Title IX is to ensure that students (as well as other persons) are not excluded, separated, denied benefits to, or otherwise treated differently on the basis of sex unless expressly authorized to do so under state or federal law in areas including, but not limited to: recruitment, admissions, and counseling; financial assistance; athletics; sex-based harassment; treatment of pregnant and parenting students; discipline; single-sex education; and employment.</w:t>
      </w:r>
      <w:bookmarkEnd w:id="73"/>
    </w:p>
    <w:p w14:paraId="4C785C6B" w14:textId="09A0B0AE" w:rsidR="00A5359A" w:rsidRPr="000E058C" w:rsidRDefault="00A5359A" w:rsidP="00A5359A">
      <w:pPr>
        <w:rPr>
          <w:rFonts w:cs="Times New Roman"/>
          <w:kern w:val="0"/>
          <w14:ligatures w14:val="none"/>
        </w:rPr>
      </w:pPr>
      <w:r w:rsidRPr="000E058C">
        <w:rPr>
          <w:rFonts w:cs="Times New Roman"/>
          <w:kern w:val="0"/>
          <w14:ligatures w14:val="none"/>
        </w:rPr>
        <w:t>Under Title IX, students have the right to:</w:t>
      </w:r>
    </w:p>
    <w:p w14:paraId="407E5C7F" w14:textId="3386841C"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Fair and equitable treatment that is free from discrimination based on sex</w:t>
      </w:r>
      <w:r w:rsidR="001A468B" w:rsidRPr="000E058C">
        <w:rPr>
          <w:rFonts w:cs="Times New Roman"/>
          <w:kern w:val="0"/>
          <w14:ligatures w14:val="none"/>
        </w:rPr>
        <w:t>.</w:t>
      </w:r>
    </w:p>
    <w:p w14:paraId="0CFE9A78" w14:textId="0E9F2136"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Be provided with an equitable opportunity to participate in all academic extracurricular activities, including athletics</w:t>
      </w:r>
      <w:r w:rsidR="001A468B" w:rsidRPr="000E058C">
        <w:rPr>
          <w:rFonts w:cs="Times New Roman"/>
          <w:kern w:val="0"/>
          <w14:ligatures w14:val="none"/>
        </w:rPr>
        <w:t>.</w:t>
      </w:r>
    </w:p>
    <w:p w14:paraId="1E78972E" w14:textId="09C9D67C"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Inquire of the school’s athletic director as to the athletic opportunities offered by the school</w:t>
      </w:r>
      <w:r w:rsidR="001A468B" w:rsidRPr="000E058C">
        <w:rPr>
          <w:rFonts w:cs="Times New Roman"/>
          <w:kern w:val="0"/>
          <w14:ligatures w14:val="none"/>
        </w:rPr>
        <w:t>.</w:t>
      </w:r>
    </w:p>
    <w:p w14:paraId="134C9249" w14:textId="1533D924"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Apply for athletic scholarships</w:t>
      </w:r>
      <w:r w:rsidR="001A468B" w:rsidRPr="000E058C">
        <w:rPr>
          <w:rFonts w:cs="Times New Roman"/>
          <w:kern w:val="0"/>
          <w14:ligatures w14:val="none"/>
        </w:rPr>
        <w:t>.</w:t>
      </w:r>
    </w:p>
    <w:p w14:paraId="7B94B470" w14:textId="011E0144"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Receive equitable treatment and benefits in the provision of all the following: equipment and supplies; scheduling of games and practices; transportation and daily allowances; access to tutoring; coaching; locker rooms; practice and competitive facilities; medical and training facilities and services; and publicity</w:t>
      </w:r>
      <w:r w:rsidR="001A468B" w:rsidRPr="000E058C">
        <w:rPr>
          <w:rFonts w:cs="Times New Roman"/>
          <w:kern w:val="0"/>
          <w14:ligatures w14:val="none"/>
        </w:rPr>
        <w:t>.</w:t>
      </w:r>
    </w:p>
    <w:p w14:paraId="12DB1631" w14:textId="7723303E"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 xml:space="preserve">Access to </w:t>
      </w:r>
      <w:r w:rsidR="001A468B" w:rsidRPr="000E058C">
        <w:rPr>
          <w:rFonts w:cs="Times New Roman"/>
          <w:kern w:val="0"/>
          <w14:ligatures w14:val="none"/>
        </w:rPr>
        <w:t>a gender equity coordinator</w:t>
      </w:r>
      <w:r w:rsidRPr="000E058C">
        <w:rPr>
          <w:rFonts w:cs="Times New Roman"/>
          <w:kern w:val="0"/>
          <w14:ligatures w14:val="none"/>
        </w:rPr>
        <w:t xml:space="preserve"> to answer questions regarding gender equity laws</w:t>
      </w:r>
      <w:r w:rsidR="001A468B" w:rsidRPr="000E058C">
        <w:rPr>
          <w:rFonts w:cs="Times New Roman"/>
          <w:kern w:val="0"/>
          <w14:ligatures w14:val="none"/>
        </w:rPr>
        <w:t>.</w:t>
      </w:r>
    </w:p>
    <w:p w14:paraId="79EEFFAF" w14:textId="1BFEB09D"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Contact the California Department of Education (CDE) and the California Interscholastic Federation (CIF) to access information on gender equity laws</w:t>
      </w:r>
      <w:r w:rsidR="001A468B" w:rsidRPr="000E058C">
        <w:rPr>
          <w:rFonts w:cs="Times New Roman"/>
          <w:kern w:val="0"/>
          <w14:ligatures w14:val="none"/>
        </w:rPr>
        <w:t>.</w:t>
      </w:r>
    </w:p>
    <w:p w14:paraId="60D3CB04" w14:textId="0ADF645E"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 xml:space="preserve">File a confidential discrimination complaint with the United States Office of Civil Rights (OCR) or CDE if </w:t>
      </w:r>
      <w:r w:rsidR="001A468B" w:rsidRPr="000E058C">
        <w:rPr>
          <w:rFonts w:cs="Times New Roman"/>
          <w:kern w:val="0"/>
          <w14:ligatures w14:val="none"/>
        </w:rPr>
        <w:t xml:space="preserve">there is belief that </w:t>
      </w:r>
      <w:r w:rsidRPr="000E058C">
        <w:rPr>
          <w:rFonts w:cs="Times New Roman"/>
          <w:kern w:val="0"/>
          <w14:ligatures w14:val="none"/>
        </w:rPr>
        <w:t>discrimination, or unequal treatment, on the basis of sex has occurred</w:t>
      </w:r>
      <w:r w:rsidR="001A468B" w:rsidRPr="000E058C">
        <w:rPr>
          <w:rFonts w:cs="Times New Roman"/>
          <w:kern w:val="0"/>
          <w14:ligatures w14:val="none"/>
        </w:rPr>
        <w:t>.</w:t>
      </w:r>
    </w:p>
    <w:p w14:paraId="38204EC4" w14:textId="2E0F4FC2" w:rsidR="00A5359A" w:rsidRPr="000E058C" w:rsidRDefault="00A5359A" w:rsidP="00CA7A02">
      <w:pPr>
        <w:numPr>
          <w:ilvl w:val="0"/>
          <w:numId w:val="58"/>
        </w:numPr>
        <w:spacing w:after="120"/>
        <w:contextualSpacing/>
        <w:rPr>
          <w:rFonts w:cs="Times New Roman"/>
          <w:kern w:val="0"/>
          <w14:ligatures w14:val="none"/>
        </w:rPr>
      </w:pPr>
      <w:r w:rsidRPr="000E058C">
        <w:rPr>
          <w:rFonts w:cs="Times New Roman"/>
          <w:kern w:val="0"/>
          <w14:ligatures w14:val="none"/>
        </w:rPr>
        <w:t>Pursue civil remedies as a result of discrimination</w:t>
      </w:r>
      <w:r w:rsidR="001A468B" w:rsidRPr="000E058C">
        <w:rPr>
          <w:rFonts w:cs="Times New Roman"/>
          <w:kern w:val="0"/>
          <w14:ligatures w14:val="none"/>
        </w:rPr>
        <w:t>.</w:t>
      </w:r>
    </w:p>
    <w:p w14:paraId="4A7A87C6" w14:textId="1C739906" w:rsidR="00A5359A" w:rsidRPr="000E058C" w:rsidRDefault="00A5359A" w:rsidP="00CA7A02">
      <w:pPr>
        <w:numPr>
          <w:ilvl w:val="0"/>
          <w:numId w:val="58"/>
        </w:numPr>
        <w:spacing w:after="120"/>
        <w:rPr>
          <w:rFonts w:cs="Times New Roman"/>
          <w:kern w:val="0"/>
          <w14:ligatures w14:val="none"/>
        </w:rPr>
      </w:pPr>
      <w:r w:rsidRPr="000E058C">
        <w:rPr>
          <w:rFonts w:cs="Times New Roman"/>
          <w:kern w:val="0"/>
          <w14:ligatures w14:val="none"/>
        </w:rPr>
        <w:t>Be protected against retaliation for filing a discrimination complaint</w:t>
      </w:r>
      <w:r w:rsidR="001A468B" w:rsidRPr="000E058C">
        <w:rPr>
          <w:rFonts w:cs="Times New Roman"/>
          <w:kern w:val="0"/>
          <w14:ligatures w14:val="none"/>
        </w:rPr>
        <w:t>.</w:t>
      </w:r>
    </w:p>
    <w:p w14:paraId="59B79736" w14:textId="74744F71" w:rsidR="00A5359A" w:rsidRPr="000E058C" w:rsidRDefault="00A5359A" w:rsidP="00A5359A">
      <w:pPr>
        <w:spacing w:after="120"/>
        <w:rPr>
          <w:rFonts w:cs="Times New Roman"/>
          <w:kern w:val="0"/>
          <w14:ligatures w14:val="none"/>
        </w:rPr>
      </w:pPr>
      <w:r w:rsidRPr="000E058C">
        <w:rPr>
          <w:rFonts w:cs="Times New Roman"/>
          <w:kern w:val="0"/>
          <w14:ligatures w14:val="none"/>
        </w:rPr>
        <w:t xml:space="preserve">The </w:t>
      </w:r>
      <w:r w:rsidR="001A468B" w:rsidRPr="000E058C">
        <w:rPr>
          <w:rFonts w:cs="Times New Roman"/>
          <w:b/>
          <w:bCs/>
          <w:color w:val="C00000"/>
          <w:kern w:val="0"/>
          <w14:ligatures w14:val="none"/>
        </w:rPr>
        <w:t>District</w:t>
      </w:r>
      <w:r w:rsidRPr="000E058C">
        <w:rPr>
          <w:rFonts w:cs="Times New Roman"/>
          <w:color w:val="C00000"/>
          <w:kern w:val="0"/>
          <w14:ligatures w14:val="none"/>
        </w:rPr>
        <w:t xml:space="preserve"> </w:t>
      </w:r>
      <w:r w:rsidRPr="000E058C">
        <w:rPr>
          <w:rFonts w:cs="Times New Roman"/>
          <w:kern w:val="0"/>
          <w14:ligatures w14:val="none"/>
        </w:rPr>
        <w:t xml:space="preserve">has designated the following personnel to address questions and complaints regarding its nondiscrimination policies specific to Title IX: </w:t>
      </w:r>
      <w:r w:rsidRPr="000E058C">
        <w:rPr>
          <w:rFonts w:cs="Times New Roman"/>
          <w:b/>
          <w:bCs/>
          <w:color w:val="C00000"/>
          <w:kern w:val="0"/>
          <w14:ligatures w14:val="none"/>
        </w:rPr>
        <w:t>[</w:t>
      </w:r>
      <w:r w:rsidR="001A468B" w:rsidRPr="000E058C">
        <w:rPr>
          <w:rFonts w:cs="Times New Roman"/>
          <w:b/>
          <w:bCs/>
          <w:color w:val="C00000"/>
          <w:kern w:val="0"/>
          <w14:ligatures w14:val="none"/>
        </w:rPr>
        <w:t xml:space="preserve">provide </w:t>
      </w:r>
      <w:r w:rsidRPr="000E058C">
        <w:rPr>
          <w:rFonts w:cs="Times New Roman"/>
          <w:b/>
          <w:bCs/>
          <w:color w:val="C00000"/>
          <w:kern w:val="0"/>
          <w14:ligatures w14:val="none"/>
        </w:rPr>
        <w:t xml:space="preserve">name, title, </w:t>
      </w:r>
      <w:r w:rsidR="001A468B" w:rsidRPr="000E058C">
        <w:rPr>
          <w:rFonts w:cs="Times New Roman"/>
          <w:b/>
          <w:bCs/>
          <w:color w:val="C00000"/>
          <w:kern w:val="0"/>
          <w14:ligatures w14:val="none"/>
        </w:rPr>
        <w:t xml:space="preserve">address, </w:t>
      </w:r>
      <w:r w:rsidRPr="000E058C">
        <w:rPr>
          <w:rFonts w:cs="Times New Roman"/>
          <w:b/>
          <w:bCs/>
          <w:color w:val="C00000"/>
          <w:kern w:val="0"/>
          <w14:ligatures w14:val="none"/>
        </w:rPr>
        <w:t>email address and phone number]</w:t>
      </w:r>
      <w:r w:rsidRPr="000E058C">
        <w:rPr>
          <w:rFonts w:cs="Times New Roman"/>
          <w:kern w:val="0"/>
          <w14:ligatures w14:val="none"/>
        </w:rPr>
        <w:t>. Any complaint alleging noncompliance with Title IX will be investigated and resolved through the Uniform Complaint Procedures. For more information regarding Title IX</w:t>
      </w:r>
      <w:r w:rsidR="00B4287B">
        <w:rPr>
          <w:rFonts w:cs="Times New Roman"/>
          <w:kern w:val="0"/>
          <w14:ligatures w14:val="none"/>
        </w:rPr>
        <w:t xml:space="preserve"> and its application</w:t>
      </w:r>
      <w:r w:rsidRPr="000E058C">
        <w:rPr>
          <w:rFonts w:cs="Times New Roman"/>
          <w:kern w:val="0"/>
          <w14:ligatures w14:val="none"/>
        </w:rPr>
        <w:t xml:space="preserve">, please visit </w:t>
      </w:r>
      <w:r w:rsidRPr="000E058C">
        <w:rPr>
          <w:rFonts w:cs="Times New Roman"/>
          <w:b/>
          <w:bCs/>
          <w:color w:val="C00000"/>
          <w:kern w:val="0"/>
          <w14:ligatures w14:val="none"/>
        </w:rPr>
        <w:t>[</w:t>
      </w:r>
      <w:r w:rsidR="001A468B" w:rsidRPr="000E058C">
        <w:rPr>
          <w:rFonts w:cs="Times New Roman"/>
          <w:b/>
          <w:bCs/>
          <w:color w:val="C00000"/>
          <w:kern w:val="0"/>
          <w14:ligatures w14:val="none"/>
        </w:rPr>
        <w:t xml:space="preserve">provide LEA </w:t>
      </w:r>
      <w:r w:rsidRPr="000E058C">
        <w:rPr>
          <w:rFonts w:cs="Times New Roman"/>
          <w:b/>
          <w:bCs/>
          <w:color w:val="C00000"/>
          <w:kern w:val="0"/>
          <w14:ligatures w14:val="none"/>
        </w:rPr>
        <w:t>webpage</w:t>
      </w:r>
      <w:r w:rsidR="001A468B" w:rsidRPr="000E058C">
        <w:rPr>
          <w:rFonts w:cs="Times New Roman"/>
          <w:b/>
          <w:bCs/>
          <w:color w:val="C00000"/>
          <w:kern w:val="0"/>
          <w14:ligatures w14:val="none"/>
        </w:rPr>
        <w:t xml:space="preserve"> on Title IX</w:t>
      </w:r>
      <w:r w:rsidRPr="000E058C">
        <w:rPr>
          <w:rFonts w:cs="Times New Roman"/>
          <w:b/>
          <w:bCs/>
          <w:color w:val="C00000"/>
          <w:kern w:val="0"/>
          <w14:ligatures w14:val="none"/>
        </w:rPr>
        <w:t>]</w:t>
      </w:r>
      <w:r w:rsidR="00B4287B" w:rsidRPr="00B4287B">
        <w:rPr>
          <w:rFonts w:cs="Times New Roman"/>
          <w:kern w:val="0"/>
          <w:highlight w:val="cyan"/>
          <w14:ligatures w14:val="none"/>
        </w:rPr>
        <w:t>, or contact the Title IX Coordinator and/or the Assistant Secretary for Civil Rights at the U.S. Department of Education</w:t>
      </w:r>
      <w:r w:rsidR="00B4287B">
        <w:rPr>
          <w:rFonts w:cs="Times New Roman"/>
          <w:kern w:val="0"/>
          <w14:ligatures w14:val="none"/>
        </w:rPr>
        <w:t>.</w:t>
      </w:r>
      <w:r w:rsidRPr="000E058C">
        <w:rPr>
          <w:rFonts w:cs="Times New Roman"/>
          <w:kern w:val="0"/>
          <w14:ligatures w14:val="none"/>
        </w:rPr>
        <w:t xml:space="preserve"> Additional resources can be found at:</w:t>
      </w:r>
    </w:p>
    <w:p w14:paraId="7330DC1D" w14:textId="77777777" w:rsidR="00A5359A" w:rsidRPr="000E058C" w:rsidRDefault="00A5359A" w:rsidP="00A5359A">
      <w:pPr>
        <w:rPr>
          <w:rFonts w:cs="Times New Roman"/>
          <w:i/>
          <w:iCs/>
          <w:kern w:val="0"/>
          <w:u w:val="single"/>
          <w14:ligatures w14:val="none"/>
        </w:rPr>
      </w:pPr>
      <w:r w:rsidRPr="000E058C">
        <w:rPr>
          <w:rFonts w:cs="Times New Roman"/>
          <w:i/>
          <w:iCs/>
          <w:kern w:val="0"/>
          <w:u w:val="single"/>
          <w14:ligatures w14:val="none"/>
        </w:rPr>
        <w:t>United States Department of Education, Office for Civil Rights</w:t>
      </w:r>
    </w:p>
    <w:p w14:paraId="34793B26" w14:textId="77777777" w:rsidR="00A5359A" w:rsidRPr="000E058C" w:rsidRDefault="00A5359A" w:rsidP="00A5359A">
      <w:pPr>
        <w:rPr>
          <w:rFonts w:cs="Times New Roman"/>
          <w:kern w:val="0"/>
          <w14:ligatures w14:val="none"/>
        </w:rPr>
      </w:pPr>
      <w:r w:rsidRPr="000E058C">
        <w:rPr>
          <w:rFonts w:cs="Times New Roman"/>
          <w:kern w:val="0"/>
          <w14:ligatures w14:val="none"/>
        </w:rPr>
        <w:t>Lyndon Baines Johnson Department of Education Building</w:t>
      </w:r>
    </w:p>
    <w:p w14:paraId="29DEE8F6" w14:textId="77777777" w:rsidR="00A5359A" w:rsidRPr="000E058C" w:rsidRDefault="00A5359A" w:rsidP="00A5359A">
      <w:pPr>
        <w:rPr>
          <w:rFonts w:cs="Times New Roman"/>
          <w:kern w:val="0"/>
          <w14:ligatures w14:val="none"/>
        </w:rPr>
      </w:pPr>
      <w:r w:rsidRPr="000E058C">
        <w:rPr>
          <w:rFonts w:cs="Times New Roman"/>
          <w:kern w:val="0"/>
          <w14:ligatures w14:val="none"/>
        </w:rPr>
        <w:t>400 Maryland Avenue, SW</w:t>
      </w:r>
    </w:p>
    <w:p w14:paraId="679BFC22" w14:textId="77777777" w:rsidR="00A5359A" w:rsidRPr="000E058C" w:rsidRDefault="00A5359A" w:rsidP="00A5359A">
      <w:pPr>
        <w:rPr>
          <w:rFonts w:cs="Times New Roman"/>
          <w:kern w:val="0"/>
          <w14:ligatures w14:val="none"/>
        </w:rPr>
      </w:pPr>
      <w:r w:rsidRPr="000E058C">
        <w:rPr>
          <w:rFonts w:cs="Times New Roman"/>
          <w:kern w:val="0"/>
          <w14:ligatures w14:val="none"/>
        </w:rPr>
        <w:t>Washington, DC 20202-1100</w:t>
      </w:r>
    </w:p>
    <w:p w14:paraId="66248B3A" w14:textId="77777777" w:rsidR="00A5359A" w:rsidRPr="000E058C" w:rsidRDefault="00A5359A" w:rsidP="00A5359A">
      <w:pPr>
        <w:rPr>
          <w:rFonts w:cs="Times New Roman"/>
          <w:kern w:val="0"/>
          <w14:ligatures w14:val="none"/>
        </w:rPr>
      </w:pPr>
      <w:r w:rsidRPr="000E058C">
        <w:rPr>
          <w:rFonts w:cs="Times New Roman"/>
          <w:kern w:val="0"/>
          <w14:ligatures w14:val="none"/>
        </w:rPr>
        <w:t>Telephone: (800) 421-3481</w:t>
      </w:r>
      <w:r w:rsidRPr="000E058C">
        <w:rPr>
          <w:rFonts w:cs="Times New Roman"/>
          <w:kern w:val="0"/>
          <w14:ligatures w14:val="none"/>
        </w:rPr>
        <w:tab/>
      </w:r>
    </w:p>
    <w:p w14:paraId="22FE18F9" w14:textId="77777777" w:rsidR="00A5359A" w:rsidRPr="000E058C" w:rsidRDefault="00A5359A" w:rsidP="00A5359A">
      <w:pPr>
        <w:rPr>
          <w:rFonts w:cs="Times New Roman"/>
          <w:kern w:val="0"/>
          <w14:ligatures w14:val="none"/>
        </w:rPr>
      </w:pPr>
      <w:r w:rsidRPr="000E058C">
        <w:rPr>
          <w:rFonts w:cs="Times New Roman"/>
          <w:kern w:val="0"/>
          <w14:ligatures w14:val="none"/>
        </w:rPr>
        <w:t>Fax: (202) 453-6012</w:t>
      </w:r>
      <w:r w:rsidRPr="000E058C">
        <w:rPr>
          <w:rFonts w:cs="Times New Roman"/>
          <w:kern w:val="0"/>
          <w14:ligatures w14:val="none"/>
        </w:rPr>
        <w:tab/>
      </w:r>
    </w:p>
    <w:p w14:paraId="0910C753" w14:textId="77777777" w:rsidR="00A5359A" w:rsidRPr="000E058C" w:rsidRDefault="00A5359A" w:rsidP="00A5359A">
      <w:pPr>
        <w:rPr>
          <w:rFonts w:cs="Times New Roman"/>
          <w:kern w:val="0"/>
          <w14:ligatures w14:val="none"/>
        </w:rPr>
      </w:pPr>
      <w:r w:rsidRPr="000E058C">
        <w:rPr>
          <w:rFonts w:cs="Times New Roman"/>
          <w:kern w:val="0"/>
          <w14:ligatures w14:val="none"/>
        </w:rPr>
        <w:t>TDD: (800) 877-8339</w:t>
      </w:r>
    </w:p>
    <w:p w14:paraId="63BB7DD6" w14:textId="77777777" w:rsidR="00A5359A" w:rsidRPr="000E058C" w:rsidRDefault="00A5359A" w:rsidP="00A5359A">
      <w:pPr>
        <w:tabs>
          <w:tab w:val="left" w:pos="2250"/>
          <w:tab w:val="left" w:pos="5670"/>
        </w:tabs>
        <w:rPr>
          <w:rFonts w:cs="Times New Roman"/>
          <w:kern w:val="0"/>
          <w14:ligatures w14:val="none"/>
        </w:rPr>
      </w:pPr>
      <w:r w:rsidRPr="000E058C">
        <w:rPr>
          <w:rFonts w:cs="Times New Roman"/>
          <w:kern w:val="0"/>
          <w14:ligatures w14:val="none"/>
        </w:rPr>
        <w:t xml:space="preserve">Email: </w:t>
      </w:r>
      <w:hyperlink r:id="rId71" w:history="1">
        <w:r w:rsidRPr="000E058C">
          <w:rPr>
            <w:rFonts w:cs="Times New Roman"/>
            <w:color w:val="0563C1" w:themeColor="hyperlink"/>
            <w:kern w:val="0"/>
            <w:u w:val="single"/>
            <w14:ligatures w14:val="none"/>
          </w:rPr>
          <w:t>OCR@ed.gov</w:t>
        </w:r>
      </w:hyperlink>
      <w:r w:rsidRPr="000E058C">
        <w:rPr>
          <w:rFonts w:cs="Times New Roman"/>
          <w:kern w:val="0"/>
          <w14:ligatures w14:val="none"/>
        </w:rPr>
        <w:t xml:space="preserve"> </w:t>
      </w:r>
      <w:r w:rsidRPr="000E058C">
        <w:rPr>
          <w:rFonts w:cs="Times New Roman"/>
          <w:kern w:val="0"/>
          <w14:ligatures w14:val="none"/>
        </w:rPr>
        <w:tab/>
      </w:r>
    </w:p>
    <w:p w14:paraId="2AD76DE9" w14:textId="77777777" w:rsidR="00A5359A" w:rsidRPr="000E058C" w:rsidRDefault="00A5359A" w:rsidP="00A5359A">
      <w:pPr>
        <w:tabs>
          <w:tab w:val="left" w:pos="2250"/>
          <w:tab w:val="left" w:pos="5670"/>
        </w:tabs>
        <w:rPr>
          <w:rFonts w:cs="Times New Roman"/>
          <w:kern w:val="0"/>
          <w14:ligatures w14:val="none"/>
        </w:rPr>
      </w:pPr>
      <w:r w:rsidRPr="000E058C">
        <w:rPr>
          <w:rFonts w:cs="Times New Roman"/>
          <w:kern w:val="0"/>
          <w14:ligatures w14:val="none"/>
        </w:rPr>
        <w:t xml:space="preserve">OCR Complaint Form: </w:t>
      </w:r>
      <w:hyperlink r:id="rId72" w:history="1">
        <w:r w:rsidRPr="000E058C">
          <w:rPr>
            <w:rFonts w:cs="Times New Roman"/>
            <w:color w:val="0563C1" w:themeColor="hyperlink"/>
            <w:kern w:val="0"/>
            <w:u w:val="single"/>
            <w14:ligatures w14:val="none"/>
          </w:rPr>
          <w:t>https://www2.ed.gov/about/offices/list/ocr/complaintintro.html</w:t>
        </w:r>
      </w:hyperlink>
      <w:r w:rsidRPr="000E058C">
        <w:rPr>
          <w:rFonts w:cs="Times New Roman"/>
          <w:kern w:val="0"/>
          <w14:ligatures w14:val="none"/>
        </w:rPr>
        <w:t xml:space="preserve"> </w:t>
      </w:r>
    </w:p>
    <w:p w14:paraId="25A03E17" w14:textId="77777777" w:rsidR="00A5359A" w:rsidRPr="000E058C" w:rsidRDefault="00A5359A" w:rsidP="00A5359A">
      <w:pPr>
        <w:spacing w:before="120"/>
        <w:rPr>
          <w:rFonts w:cs="Times New Roman"/>
          <w:i/>
          <w:iCs/>
          <w:kern w:val="0"/>
          <w:u w:val="single"/>
          <w14:ligatures w14:val="none"/>
        </w:rPr>
      </w:pPr>
      <w:r w:rsidRPr="000E058C">
        <w:rPr>
          <w:rFonts w:cs="Times New Roman"/>
          <w:i/>
          <w:iCs/>
          <w:kern w:val="0"/>
          <w:u w:val="single"/>
          <w14:ligatures w14:val="none"/>
        </w:rPr>
        <w:t>California Department of Education</w:t>
      </w:r>
    </w:p>
    <w:p w14:paraId="0F7AC5E9" w14:textId="77777777" w:rsidR="00A5359A" w:rsidRPr="000E058C" w:rsidRDefault="00A5359A" w:rsidP="00A5359A">
      <w:pPr>
        <w:rPr>
          <w:rFonts w:cs="Times New Roman"/>
          <w:kern w:val="0"/>
          <w14:ligatures w14:val="none"/>
        </w:rPr>
      </w:pPr>
      <w:r w:rsidRPr="000E058C">
        <w:rPr>
          <w:rFonts w:cs="Times New Roman"/>
          <w:kern w:val="0"/>
          <w14:ligatures w14:val="none"/>
        </w:rPr>
        <w:t>Office of Equal Opportunity</w:t>
      </w:r>
    </w:p>
    <w:p w14:paraId="74072F0B" w14:textId="77777777" w:rsidR="00A5359A" w:rsidRPr="000E058C" w:rsidRDefault="00A5359A" w:rsidP="00A5359A">
      <w:pPr>
        <w:rPr>
          <w:rFonts w:cs="Times New Roman"/>
          <w:kern w:val="0"/>
          <w14:ligatures w14:val="none"/>
        </w:rPr>
      </w:pPr>
      <w:r w:rsidRPr="000E058C">
        <w:rPr>
          <w:rFonts w:cs="Times New Roman"/>
          <w:kern w:val="0"/>
          <w14:ligatures w14:val="none"/>
        </w:rPr>
        <w:t>1430 N Street, Room 4206</w:t>
      </w:r>
    </w:p>
    <w:p w14:paraId="52A4AA10" w14:textId="77777777" w:rsidR="00A5359A" w:rsidRPr="000E058C" w:rsidRDefault="00A5359A" w:rsidP="00A5359A">
      <w:pPr>
        <w:rPr>
          <w:rFonts w:cs="Times New Roman"/>
          <w:kern w:val="0"/>
          <w14:ligatures w14:val="none"/>
        </w:rPr>
      </w:pPr>
      <w:r w:rsidRPr="000E058C">
        <w:rPr>
          <w:rFonts w:cs="Times New Roman"/>
          <w:kern w:val="0"/>
          <w14:ligatures w14:val="none"/>
        </w:rPr>
        <w:t>Sacramento, CA 95814</w:t>
      </w:r>
    </w:p>
    <w:p w14:paraId="121D0567" w14:textId="77777777" w:rsidR="00A5359A" w:rsidRPr="000E058C" w:rsidRDefault="00A5359A" w:rsidP="00A5359A">
      <w:pPr>
        <w:rPr>
          <w:rFonts w:cs="Times New Roman"/>
          <w:kern w:val="0"/>
          <w14:ligatures w14:val="none"/>
        </w:rPr>
      </w:pPr>
      <w:r w:rsidRPr="000E058C">
        <w:rPr>
          <w:rFonts w:cs="Times New Roman"/>
          <w:kern w:val="0"/>
          <w14:ligatures w14:val="none"/>
        </w:rPr>
        <w:t>Telephone: (916) 445-9174</w:t>
      </w:r>
    </w:p>
    <w:p w14:paraId="7E64EEDF" w14:textId="77777777" w:rsidR="00A5359A" w:rsidRPr="000E058C" w:rsidRDefault="00A5359A" w:rsidP="00A5359A">
      <w:pPr>
        <w:rPr>
          <w:rFonts w:cs="Times New Roman"/>
          <w:kern w:val="0"/>
          <w14:ligatures w14:val="none"/>
        </w:rPr>
      </w:pPr>
      <w:r w:rsidRPr="000E058C">
        <w:rPr>
          <w:rFonts w:cs="Times New Roman"/>
          <w:kern w:val="0"/>
          <w14:ligatures w14:val="none"/>
        </w:rPr>
        <w:t>Fax: (916) 324-9818</w:t>
      </w:r>
    </w:p>
    <w:p w14:paraId="012CD288" w14:textId="77777777" w:rsidR="00A5359A" w:rsidRPr="000E058C" w:rsidRDefault="00A5359A" w:rsidP="00A5359A">
      <w:pPr>
        <w:rPr>
          <w:rFonts w:cs="Times New Roman"/>
          <w:kern w:val="0"/>
          <w14:ligatures w14:val="none"/>
        </w:rPr>
      </w:pPr>
      <w:r w:rsidRPr="000E058C">
        <w:rPr>
          <w:rFonts w:cs="Times New Roman"/>
          <w:kern w:val="0"/>
          <w14:ligatures w14:val="none"/>
        </w:rPr>
        <w:t xml:space="preserve">Email: </w:t>
      </w:r>
      <w:hyperlink r:id="rId73" w:history="1">
        <w:r w:rsidRPr="000E058C">
          <w:rPr>
            <w:rFonts w:cs="Times New Roman"/>
            <w:color w:val="0563C1" w:themeColor="hyperlink"/>
            <w:kern w:val="0"/>
            <w:u w:val="single"/>
            <w14:ligatures w14:val="none"/>
          </w:rPr>
          <w:t>oeoinfo@cde.ca.gov</w:t>
        </w:r>
      </w:hyperlink>
    </w:p>
    <w:p w14:paraId="2F956614" w14:textId="77777777" w:rsidR="00A5359A" w:rsidRPr="000E058C" w:rsidRDefault="00A5359A" w:rsidP="00A5359A">
      <w:pPr>
        <w:rPr>
          <w:rFonts w:cs="Times New Roman"/>
          <w:kern w:val="0"/>
          <w14:ligatures w14:val="none"/>
        </w:rPr>
      </w:pPr>
      <w:r w:rsidRPr="000E058C">
        <w:rPr>
          <w:rFonts w:cs="Times New Roman"/>
          <w:kern w:val="0"/>
          <w14:ligatures w14:val="none"/>
        </w:rPr>
        <w:t xml:space="preserve">Complaint Procedures: </w:t>
      </w:r>
      <w:hyperlink r:id="rId74" w:history="1">
        <w:r w:rsidRPr="000E058C">
          <w:rPr>
            <w:rFonts w:cs="Times New Roman"/>
            <w:color w:val="0563C1" w:themeColor="hyperlink"/>
            <w:kern w:val="0"/>
            <w:u w:val="single"/>
            <w14:ligatures w14:val="none"/>
          </w:rPr>
          <w:t>https://www.cde.ca.gov/re/di/eo/complaint.asp</w:t>
        </w:r>
      </w:hyperlink>
      <w:r w:rsidRPr="000E058C">
        <w:rPr>
          <w:rFonts w:cs="Times New Roman"/>
          <w:kern w:val="0"/>
          <w14:ligatures w14:val="none"/>
        </w:rPr>
        <w:t xml:space="preserve"> </w:t>
      </w:r>
    </w:p>
    <w:p w14:paraId="1179C95D" w14:textId="77777777" w:rsidR="00A5359A" w:rsidRPr="000E058C" w:rsidRDefault="00A5359A" w:rsidP="00A5359A">
      <w:pPr>
        <w:spacing w:before="120"/>
        <w:rPr>
          <w:rFonts w:cs="Times New Roman"/>
          <w:i/>
          <w:iCs/>
          <w:kern w:val="0"/>
          <w:u w:val="single"/>
          <w14:ligatures w14:val="none"/>
        </w:rPr>
      </w:pPr>
      <w:r w:rsidRPr="000E058C">
        <w:rPr>
          <w:rFonts w:cs="Times New Roman"/>
          <w:i/>
          <w:iCs/>
          <w:kern w:val="0"/>
          <w:u w:val="single"/>
          <w14:ligatures w14:val="none"/>
        </w:rPr>
        <w:t>California Interscholastic Federation</w:t>
      </w:r>
    </w:p>
    <w:p w14:paraId="082EA754" w14:textId="77777777" w:rsidR="00A5359A" w:rsidRPr="000E058C" w:rsidRDefault="00A5359A" w:rsidP="00A5359A">
      <w:pPr>
        <w:rPr>
          <w:rFonts w:cs="Times New Roman"/>
          <w:kern w:val="0"/>
          <w14:ligatures w14:val="none"/>
        </w:rPr>
      </w:pPr>
      <w:r w:rsidRPr="000E058C">
        <w:rPr>
          <w:rFonts w:cs="Times New Roman"/>
          <w:kern w:val="0"/>
          <w14:ligatures w14:val="none"/>
        </w:rPr>
        <w:t>4658 Duckhorn Drive</w:t>
      </w:r>
    </w:p>
    <w:p w14:paraId="00D5F5A2" w14:textId="77777777" w:rsidR="00A5359A" w:rsidRPr="000E058C" w:rsidRDefault="00A5359A" w:rsidP="00A5359A">
      <w:pPr>
        <w:rPr>
          <w:rFonts w:cs="Times New Roman"/>
          <w:kern w:val="0"/>
          <w14:ligatures w14:val="none"/>
        </w:rPr>
      </w:pPr>
      <w:r w:rsidRPr="000E058C">
        <w:rPr>
          <w:rFonts w:cs="Times New Roman"/>
          <w:kern w:val="0"/>
          <w14:ligatures w14:val="none"/>
        </w:rPr>
        <w:t>Sacramento, CA 95834</w:t>
      </w:r>
    </w:p>
    <w:p w14:paraId="2B3CF4D9" w14:textId="77777777" w:rsidR="00A5359A" w:rsidRPr="000E058C" w:rsidRDefault="00A5359A" w:rsidP="00A5359A">
      <w:pPr>
        <w:rPr>
          <w:rFonts w:cs="Times New Roman"/>
          <w:kern w:val="0"/>
          <w14:ligatures w14:val="none"/>
        </w:rPr>
      </w:pPr>
      <w:r w:rsidRPr="000E058C">
        <w:rPr>
          <w:rFonts w:cs="Times New Roman"/>
          <w:kern w:val="0"/>
          <w14:ligatures w14:val="none"/>
        </w:rPr>
        <w:lastRenderedPageBreak/>
        <w:t>Telephone: (916) 239-4477</w:t>
      </w:r>
    </w:p>
    <w:p w14:paraId="5C89F260" w14:textId="6D738D7D" w:rsidR="00A5359A" w:rsidRPr="000E058C" w:rsidRDefault="00A5359A" w:rsidP="00A5359A">
      <w:pPr>
        <w:rPr>
          <w:rFonts w:cs="Times New Roman"/>
          <w:kern w:val="0"/>
          <w14:ligatures w14:val="none"/>
        </w:rPr>
      </w:pPr>
      <w:r w:rsidRPr="000E058C">
        <w:rPr>
          <w:rFonts w:cs="Times New Roman"/>
          <w:kern w:val="0"/>
          <w14:ligatures w14:val="none"/>
        </w:rPr>
        <w:t>Fax</w:t>
      </w:r>
      <w:r w:rsidR="000A0A11" w:rsidRPr="000E058C">
        <w:rPr>
          <w:rFonts w:cs="Times New Roman"/>
          <w:kern w:val="0"/>
          <w14:ligatures w14:val="none"/>
        </w:rPr>
        <w:t>:</w:t>
      </w:r>
      <w:r w:rsidRPr="000E058C">
        <w:rPr>
          <w:rFonts w:cs="Times New Roman"/>
          <w:kern w:val="0"/>
          <w14:ligatures w14:val="none"/>
        </w:rPr>
        <w:t xml:space="preserve"> (916) 239-4478</w:t>
      </w:r>
    </w:p>
    <w:p w14:paraId="332429CA" w14:textId="77777777" w:rsidR="00A5359A" w:rsidRPr="000E058C" w:rsidRDefault="00A5359A" w:rsidP="00A5359A">
      <w:pPr>
        <w:rPr>
          <w:rFonts w:cs="Times New Roman"/>
          <w:kern w:val="0"/>
          <w14:ligatures w14:val="none"/>
        </w:rPr>
      </w:pPr>
      <w:r w:rsidRPr="000E058C">
        <w:rPr>
          <w:rFonts w:cs="Times New Roman"/>
          <w:kern w:val="0"/>
          <w14:ligatures w14:val="none"/>
        </w:rPr>
        <w:t xml:space="preserve">Website on Equity: </w:t>
      </w:r>
      <w:hyperlink r:id="rId75" w:history="1">
        <w:r w:rsidRPr="000E058C">
          <w:rPr>
            <w:rFonts w:cs="Times New Roman"/>
            <w:color w:val="0563C1" w:themeColor="hyperlink"/>
            <w:kern w:val="0"/>
            <w:u w:val="single"/>
            <w14:ligatures w14:val="none"/>
          </w:rPr>
          <w:t>https://www.cifstate.org/governance/equity/index</w:t>
        </w:r>
      </w:hyperlink>
      <w:r w:rsidRPr="000E058C">
        <w:rPr>
          <w:rFonts w:cs="Times New Roman"/>
          <w:kern w:val="0"/>
          <w14:ligatures w14:val="none"/>
        </w:rPr>
        <w:t xml:space="preserve"> </w:t>
      </w:r>
    </w:p>
    <w:p w14:paraId="67093CBC" w14:textId="77777777" w:rsidR="004A1A71" w:rsidRPr="000E058C" w:rsidRDefault="004A1A71" w:rsidP="004A1A71">
      <w:pPr>
        <w:rPr>
          <w:rFonts w:cs="Times New Roman"/>
        </w:rPr>
      </w:pPr>
    </w:p>
    <w:p w14:paraId="5469767B" w14:textId="3A0917A1" w:rsidR="004601BA" w:rsidRPr="000E058C" w:rsidRDefault="004601BA" w:rsidP="004601BA">
      <w:pPr>
        <w:pStyle w:val="Heading2"/>
      </w:pPr>
      <w:bookmarkStart w:id="74" w:name="_Toc222751961"/>
      <w:r w:rsidRPr="000E058C">
        <w:t>Uniform Complaint Procedures</w:t>
      </w:r>
      <w:bookmarkEnd w:id="74"/>
    </w:p>
    <w:p w14:paraId="4ED45950" w14:textId="06BC20D9" w:rsidR="004601BA" w:rsidRPr="000E058C" w:rsidRDefault="004601BA" w:rsidP="004601BA">
      <w:pPr>
        <w:spacing w:after="120"/>
      </w:pPr>
      <w:r w:rsidRPr="000E058C">
        <w:rPr>
          <w:b/>
          <w:bCs/>
          <w:i/>
          <w:iCs/>
          <w:u w:val="single"/>
        </w:rPr>
        <w:t>Reference</w:t>
      </w:r>
      <w:r w:rsidRPr="000E058C">
        <w:rPr>
          <w:b/>
          <w:bCs/>
          <w:i/>
          <w:iCs/>
        </w:rPr>
        <w:t xml:space="preserve">: </w:t>
      </w:r>
      <w:r w:rsidR="00326D2C" w:rsidRPr="000E058C">
        <w:t>5 CCR 4600-4670; EC 33315</w:t>
      </w:r>
    </w:p>
    <w:p w14:paraId="43732AA1" w14:textId="7DAD2EFE" w:rsidR="004601BA" w:rsidRPr="000E058C" w:rsidRDefault="004601BA" w:rsidP="004601BA">
      <w:pPr>
        <w:spacing w:after="120"/>
      </w:pPr>
      <w:r w:rsidRPr="000E058C">
        <w:rPr>
          <w:b/>
          <w:bCs/>
          <w:i/>
          <w:iCs/>
          <w:u w:val="single"/>
        </w:rPr>
        <w:t>BP/AR</w:t>
      </w:r>
      <w:r w:rsidRPr="000E058C">
        <w:rPr>
          <w:b/>
          <w:bCs/>
          <w:i/>
          <w:iCs/>
        </w:rPr>
        <w:t>:</w:t>
      </w:r>
      <w:r w:rsidR="00326D2C" w:rsidRPr="000E058C">
        <w:rPr>
          <w:b/>
          <w:bCs/>
          <w:i/>
          <w:iCs/>
        </w:rPr>
        <w:t xml:space="preserve"> </w:t>
      </w:r>
      <w:r w:rsidR="00326D2C" w:rsidRPr="000E058C">
        <w:t>1312.3 – Uniform Complaint Procedures</w:t>
      </w:r>
    </w:p>
    <w:p w14:paraId="343730CA" w14:textId="75DFEFF9" w:rsidR="004601BA" w:rsidRPr="000E058C" w:rsidRDefault="004601BA" w:rsidP="004601BA">
      <w:pPr>
        <w:spacing w:after="120"/>
      </w:pPr>
      <w:r w:rsidRPr="000E058C">
        <w:rPr>
          <w:b/>
          <w:bCs/>
          <w:i/>
          <w:iCs/>
          <w:u w:val="single"/>
        </w:rPr>
        <w:t>Details</w:t>
      </w:r>
      <w:r w:rsidRPr="000E058C">
        <w:rPr>
          <w:b/>
          <w:bCs/>
          <w:i/>
          <w:iCs/>
        </w:rPr>
        <w:t>:</w:t>
      </w:r>
      <w:r w:rsidR="00326D2C" w:rsidRPr="000E058C">
        <w:t xml:space="preserve"> Compliance with 5 CCR 4622(a), “Each LEA shall annually notify in writing, as applicable, its students, employees, parents or guardians of its students, the district advisory committees, school advisory committees, appropriate private school officials or representatives, and other interested parties of their LEA complaint procedures and the provisions of this chapter.”</w:t>
      </w:r>
    </w:p>
    <w:p w14:paraId="073D9E48" w14:textId="4004D732" w:rsidR="003C5BF7" w:rsidRPr="000E058C" w:rsidRDefault="003C5BF7" w:rsidP="004601BA">
      <w:pPr>
        <w:spacing w:after="120"/>
      </w:pPr>
      <w:r w:rsidRPr="000E058C">
        <w:t xml:space="preserve">EC 33315(a)(7), “Information regarding the requirements of this section shall be included in the annual notification distributed to pupils, parents and guardians, employees, and other interested parties pursuant to </w:t>
      </w:r>
      <w:r w:rsidR="00B4287B">
        <w:t xml:space="preserve">[5 CCR </w:t>
      </w:r>
      <w:r w:rsidRPr="000E058C">
        <w:t>4622</w:t>
      </w:r>
      <w:r w:rsidR="00B4287B">
        <w:t>]</w:t>
      </w:r>
      <w:r w:rsidRPr="000E058C">
        <w:t>.”</w:t>
      </w:r>
    </w:p>
    <w:p w14:paraId="5329682C" w14:textId="48C1590D" w:rsidR="00946BC6" w:rsidRPr="000E058C" w:rsidRDefault="004601BA" w:rsidP="00D850CA">
      <w:pPr>
        <w:spacing w:after="120"/>
      </w:pPr>
      <w:r w:rsidRPr="000E058C">
        <w:rPr>
          <w:b/>
          <w:bCs/>
          <w:i/>
          <w:iCs/>
          <w:u w:val="single"/>
        </w:rPr>
        <w:t>Additional Notes</w:t>
      </w:r>
      <w:r w:rsidRPr="000E058C">
        <w:rPr>
          <w:b/>
          <w:bCs/>
          <w:i/>
          <w:iCs/>
        </w:rPr>
        <w:t>:</w:t>
      </w:r>
      <w:r w:rsidR="004F52DF" w:rsidRPr="000E058C">
        <w:t xml:space="preserve"> </w:t>
      </w:r>
      <w:r w:rsidR="00D850CA" w:rsidRPr="00D850CA">
        <w:rPr>
          <w:highlight w:val="cyan"/>
        </w:rPr>
        <w:t xml:space="preserve">The sample language is based on the requirements listed in CDE’s 2025-26 program instrument on the </w:t>
      </w:r>
      <w:hyperlink r:id="rId76" w:history="1">
        <w:r w:rsidR="00D850CA" w:rsidRPr="00D850CA">
          <w:rPr>
            <w:rStyle w:val="Hyperlink"/>
            <w:highlight w:val="cyan"/>
          </w:rPr>
          <w:t>Uniform Complaint Procedures</w:t>
        </w:r>
      </w:hyperlink>
      <w:r w:rsidR="00D850CA" w:rsidRPr="00D850CA">
        <w:rPr>
          <w:highlight w:val="cyan"/>
        </w:rPr>
        <w:t xml:space="preserve">. </w:t>
      </w:r>
      <w:r w:rsidR="00946BC6" w:rsidRPr="00D850CA">
        <w:rPr>
          <w:highlight w:val="cyan"/>
        </w:rPr>
        <w:t>LEAs should check on a yearly basis to ensure that the list of programs and activities are still current</w:t>
      </w:r>
      <w:r w:rsidR="00D850CA">
        <w:rPr>
          <w:highlight w:val="cyan"/>
        </w:rPr>
        <w:t>. Some adjustments were made to reflect recent legislative changes that have not been incorporated into the program instrument</w:t>
      </w:r>
      <w:r w:rsidR="00946BC6" w:rsidRPr="00D850CA">
        <w:rPr>
          <w:highlight w:val="cyan"/>
        </w:rPr>
        <w:t>.</w:t>
      </w:r>
      <w:r w:rsidR="00946BC6" w:rsidRPr="000E058C">
        <w:t xml:space="preserve"> </w:t>
      </w:r>
    </w:p>
    <w:p w14:paraId="6D0D3BAA" w14:textId="77777777" w:rsidR="004601BA" w:rsidRPr="000E058C" w:rsidRDefault="004601BA" w:rsidP="004601B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30CA7CE" w14:textId="419600A6" w:rsidR="00946BC6" w:rsidRPr="000E058C" w:rsidRDefault="00D850CA" w:rsidP="004601BA">
      <w:r w:rsidRPr="00D850CA">
        <w:t>The</w:t>
      </w:r>
      <w:r w:rsidRPr="00D850CA">
        <w:rPr>
          <w:b/>
          <w:bCs/>
        </w:rPr>
        <w:t xml:space="preserve"> </w:t>
      </w:r>
      <w:r w:rsidR="003C5BF7" w:rsidRPr="000E058C">
        <w:rPr>
          <w:b/>
          <w:bCs/>
          <w:color w:val="C00000"/>
        </w:rPr>
        <w:t>Sample School District</w:t>
      </w:r>
      <w:r w:rsidR="003C5BF7" w:rsidRPr="000E058C">
        <w:rPr>
          <w:color w:val="C00000"/>
        </w:rPr>
        <w:t xml:space="preserve"> </w:t>
      </w:r>
      <w:r w:rsidR="003C5BF7" w:rsidRPr="000E058C">
        <w:t xml:space="preserve">has the primary responsibility to ensure compliance with applicable state and federal laws and regulations, including those related to unlawful discrimination, harassment, intimidation, or bullying against any protected group, and all programs and activities that are subject to the Uniform Complaint Procedures (UCP). The UCP </w:t>
      </w:r>
      <w:r w:rsidR="005E2893">
        <w:t>is</w:t>
      </w:r>
      <w:r w:rsidR="003C5BF7" w:rsidRPr="000E058C">
        <w:t xml:space="preserve"> used to investigate and resolve complaints regarding the following programs and activities</w:t>
      </w:r>
      <w:r w:rsidR="00946BC6" w:rsidRPr="000E058C">
        <w:t>:</w:t>
      </w:r>
    </w:p>
    <w:p w14:paraId="312EDE9E" w14:textId="6B327C2A" w:rsidR="00946BC6" w:rsidRPr="000E058C" w:rsidRDefault="00946BC6" w:rsidP="00CA7A02">
      <w:pPr>
        <w:pStyle w:val="ListParagraph"/>
        <w:numPr>
          <w:ilvl w:val="0"/>
          <w:numId w:val="70"/>
        </w:numPr>
      </w:pPr>
      <w:r w:rsidRPr="000E058C">
        <w:t>Accommodations for Pregnant and Parenting Pupils</w:t>
      </w:r>
    </w:p>
    <w:p w14:paraId="6E1F1F13" w14:textId="0C7F8C1E" w:rsidR="00946BC6" w:rsidRPr="000E058C" w:rsidRDefault="00946BC6" w:rsidP="00CA7A02">
      <w:pPr>
        <w:pStyle w:val="ListParagraph"/>
        <w:numPr>
          <w:ilvl w:val="0"/>
          <w:numId w:val="70"/>
        </w:numPr>
      </w:pPr>
      <w:r w:rsidRPr="000E058C">
        <w:t>Adult Education</w:t>
      </w:r>
      <w:r w:rsidR="00D850CA">
        <w:t xml:space="preserve"> Programs</w:t>
      </w:r>
    </w:p>
    <w:p w14:paraId="3AF80746" w14:textId="4094F115" w:rsidR="00946BC6" w:rsidRPr="000E058C" w:rsidRDefault="00946BC6" w:rsidP="00CA7A02">
      <w:pPr>
        <w:pStyle w:val="ListParagraph"/>
        <w:numPr>
          <w:ilvl w:val="0"/>
          <w:numId w:val="70"/>
        </w:numPr>
      </w:pPr>
      <w:r w:rsidRPr="000E058C">
        <w:t>After School Education and Safety</w:t>
      </w:r>
    </w:p>
    <w:p w14:paraId="583BED82" w14:textId="2CF18C8B" w:rsidR="00946BC6" w:rsidRPr="000E058C" w:rsidRDefault="00946BC6" w:rsidP="00CA7A02">
      <w:pPr>
        <w:pStyle w:val="ListParagraph"/>
        <w:numPr>
          <w:ilvl w:val="0"/>
          <w:numId w:val="70"/>
        </w:numPr>
      </w:pPr>
      <w:r w:rsidRPr="000E058C">
        <w:t>Agricultural Career Technical Education</w:t>
      </w:r>
    </w:p>
    <w:p w14:paraId="0E136F58" w14:textId="49A98923" w:rsidR="00946BC6" w:rsidRPr="000E058C" w:rsidRDefault="00946BC6" w:rsidP="00CA7A02">
      <w:pPr>
        <w:pStyle w:val="ListParagraph"/>
        <w:numPr>
          <w:ilvl w:val="0"/>
          <w:numId w:val="70"/>
        </w:numPr>
      </w:pPr>
      <w:r w:rsidRPr="000E058C">
        <w:t>Career Technical and Technical Education and Career Technical and Technical Training Programs</w:t>
      </w:r>
    </w:p>
    <w:p w14:paraId="1AA331A7" w14:textId="07FED8FD" w:rsidR="00946BC6" w:rsidRPr="000E058C" w:rsidRDefault="00946BC6" w:rsidP="00CA7A02">
      <w:pPr>
        <w:pStyle w:val="ListParagraph"/>
        <w:numPr>
          <w:ilvl w:val="0"/>
          <w:numId w:val="70"/>
        </w:numPr>
      </w:pPr>
      <w:r w:rsidRPr="000E058C">
        <w:t>Child Care and Development Programs</w:t>
      </w:r>
    </w:p>
    <w:p w14:paraId="01B48D5E" w14:textId="56D70A25" w:rsidR="00946BC6" w:rsidRPr="000E058C" w:rsidRDefault="00946BC6" w:rsidP="00CA7A02">
      <w:pPr>
        <w:pStyle w:val="ListParagraph"/>
        <w:numPr>
          <w:ilvl w:val="0"/>
          <w:numId w:val="70"/>
        </w:numPr>
      </w:pPr>
      <w:r w:rsidRPr="000E058C">
        <w:t>Compensatory Education</w:t>
      </w:r>
    </w:p>
    <w:p w14:paraId="069FFD62" w14:textId="12AD1C0A" w:rsidR="00946BC6" w:rsidRPr="000E058C" w:rsidRDefault="00946BC6" w:rsidP="00CA7A02">
      <w:pPr>
        <w:pStyle w:val="ListParagraph"/>
        <w:numPr>
          <w:ilvl w:val="0"/>
          <w:numId w:val="70"/>
        </w:numPr>
      </w:pPr>
      <w:r w:rsidRPr="000E058C">
        <w:t>Consolidated Categorical Aid Programs</w:t>
      </w:r>
    </w:p>
    <w:p w14:paraId="42C84EDA" w14:textId="16196302" w:rsidR="00946BC6" w:rsidRPr="000E058C" w:rsidRDefault="00946BC6" w:rsidP="00CA7A02">
      <w:pPr>
        <w:pStyle w:val="ListParagraph"/>
        <w:numPr>
          <w:ilvl w:val="0"/>
          <w:numId w:val="70"/>
        </w:numPr>
      </w:pPr>
      <w:r w:rsidRPr="000E058C">
        <w:t>Course Periods without Educational Content</w:t>
      </w:r>
    </w:p>
    <w:p w14:paraId="1985DF26" w14:textId="6C072330" w:rsidR="00946BC6" w:rsidRPr="000E058C" w:rsidRDefault="00946BC6" w:rsidP="00CA7A02">
      <w:pPr>
        <w:pStyle w:val="ListParagraph"/>
        <w:numPr>
          <w:ilvl w:val="0"/>
          <w:numId w:val="70"/>
        </w:numPr>
      </w:pPr>
      <w:r w:rsidRPr="000E058C">
        <w:t xml:space="preserve">Discrimination, harassment, intimidation, or bullying against any protected group as identified under </w:t>
      </w:r>
      <w:r w:rsidR="004F52DF" w:rsidRPr="000E058C">
        <w:t>EC</w:t>
      </w:r>
      <w:r w:rsidRPr="000E058C">
        <w:t xml:space="preserve"> 200 and 220 and </w:t>
      </w:r>
      <w:r w:rsidR="004F52DF" w:rsidRPr="000E058C">
        <w:t>GC</w:t>
      </w:r>
      <w:r w:rsidRPr="000E058C">
        <w:t xml:space="preserve"> 11135, including any actual or perceived characteristic as set forth in </w:t>
      </w:r>
      <w:r w:rsidR="004F52DF" w:rsidRPr="000E058C">
        <w:t>PC</w:t>
      </w:r>
      <w:r w:rsidRPr="000E058C">
        <w:t xml:space="preserve"> 422.55, or on the basis of a person’s association with a person or group with one or more of these actual or perceived characteristics, in any program or activity conducted by an educational institution, as defined in </w:t>
      </w:r>
      <w:r w:rsidR="004F52DF" w:rsidRPr="000E058C">
        <w:t>EC</w:t>
      </w:r>
      <w:r w:rsidRPr="000E058C">
        <w:t xml:space="preserve"> 210.3, that is funded directly by, or that receives or benefits from, any state financial assistance</w:t>
      </w:r>
    </w:p>
    <w:p w14:paraId="3FCE76D1" w14:textId="6D68D92F" w:rsidR="00946BC6" w:rsidRPr="000E058C" w:rsidRDefault="00946BC6" w:rsidP="00CA7A02">
      <w:pPr>
        <w:pStyle w:val="ListParagraph"/>
        <w:numPr>
          <w:ilvl w:val="0"/>
          <w:numId w:val="70"/>
        </w:numPr>
      </w:pPr>
      <w:r w:rsidRPr="000E058C">
        <w:t xml:space="preserve">Educational and graduation requirements for </w:t>
      </w:r>
      <w:r w:rsidR="00D850CA">
        <w:t xml:space="preserve">students </w:t>
      </w:r>
      <w:r w:rsidRPr="000E058C">
        <w:t xml:space="preserve">in foster care, </w:t>
      </w:r>
      <w:r w:rsidR="00D850CA">
        <w:t xml:space="preserve">students </w:t>
      </w:r>
      <w:r w:rsidRPr="000E058C">
        <w:t xml:space="preserve">who are homeless, </w:t>
      </w:r>
      <w:r w:rsidR="00D850CA">
        <w:t xml:space="preserve">students </w:t>
      </w:r>
      <w:r w:rsidRPr="000E058C">
        <w:t xml:space="preserve">from military families, </w:t>
      </w:r>
      <w:r w:rsidR="00D850CA">
        <w:t xml:space="preserve">students </w:t>
      </w:r>
      <w:r w:rsidRPr="000E058C">
        <w:t xml:space="preserve">formerly in Juvenile Court now enrolled in a school district, </w:t>
      </w:r>
      <w:r w:rsidR="00D850CA">
        <w:t xml:space="preserve">students </w:t>
      </w:r>
      <w:r w:rsidRPr="000E058C">
        <w:t xml:space="preserve">who are migratory, and </w:t>
      </w:r>
      <w:r w:rsidR="007F1789" w:rsidRPr="000E058C">
        <w:t xml:space="preserve">newcomer </w:t>
      </w:r>
      <w:r w:rsidR="00D850CA">
        <w:t>students</w:t>
      </w:r>
    </w:p>
    <w:p w14:paraId="6EB10ABD" w14:textId="2DEB8B92" w:rsidR="00946BC6" w:rsidRPr="000E058C" w:rsidRDefault="00946BC6" w:rsidP="00CA7A02">
      <w:pPr>
        <w:pStyle w:val="ListParagraph"/>
        <w:numPr>
          <w:ilvl w:val="0"/>
          <w:numId w:val="70"/>
        </w:numPr>
      </w:pPr>
      <w:r w:rsidRPr="000E058C">
        <w:t>Every Student Succeeds Act</w:t>
      </w:r>
    </w:p>
    <w:p w14:paraId="59C1D81A" w14:textId="0D0705E8" w:rsidR="00BA55D4" w:rsidRPr="000E058C" w:rsidRDefault="00BA55D4" w:rsidP="00CA7A02">
      <w:pPr>
        <w:pStyle w:val="ListParagraph"/>
        <w:numPr>
          <w:ilvl w:val="0"/>
          <w:numId w:val="70"/>
        </w:numPr>
      </w:pPr>
      <w:r w:rsidRPr="000E058C">
        <w:t>Instructional Materials and Curriculum: Diversity</w:t>
      </w:r>
    </w:p>
    <w:p w14:paraId="18F5D432" w14:textId="0DC7393A" w:rsidR="00946BC6" w:rsidRPr="000E058C" w:rsidRDefault="00946BC6" w:rsidP="00CA7A02">
      <w:pPr>
        <w:pStyle w:val="ListParagraph"/>
        <w:numPr>
          <w:ilvl w:val="0"/>
          <w:numId w:val="70"/>
        </w:numPr>
      </w:pPr>
      <w:r w:rsidRPr="000E058C">
        <w:t>Local Control and Accountability Plans</w:t>
      </w:r>
    </w:p>
    <w:p w14:paraId="29DA4C6B" w14:textId="4E0CCB3C" w:rsidR="00946BC6" w:rsidRPr="000E058C" w:rsidRDefault="00946BC6" w:rsidP="00CA7A02">
      <w:pPr>
        <w:pStyle w:val="ListParagraph"/>
        <w:numPr>
          <w:ilvl w:val="0"/>
          <w:numId w:val="70"/>
        </w:numPr>
      </w:pPr>
      <w:r w:rsidRPr="000E058C">
        <w:t>Migrant</w:t>
      </w:r>
      <w:r w:rsidR="00D850CA">
        <w:t xml:space="preserve"> Child</w:t>
      </w:r>
      <w:r w:rsidRPr="000E058C">
        <w:t xml:space="preserve"> Education</w:t>
      </w:r>
    </w:p>
    <w:p w14:paraId="36B27EF0" w14:textId="0DEB78CB" w:rsidR="00946BC6" w:rsidRPr="000E058C" w:rsidRDefault="00946BC6" w:rsidP="00CA7A02">
      <w:pPr>
        <w:pStyle w:val="ListParagraph"/>
        <w:numPr>
          <w:ilvl w:val="0"/>
          <w:numId w:val="70"/>
        </w:numPr>
      </w:pPr>
      <w:r w:rsidRPr="000E058C">
        <w:t>Physical Education Instructional Minutes</w:t>
      </w:r>
    </w:p>
    <w:p w14:paraId="7223A571" w14:textId="0BE1EE84" w:rsidR="00946BC6" w:rsidRPr="000E058C" w:rsidRDefault="00946BC6" w:rsidP="00CA7A02">
      <w:pPr>
        <w:pStyle w:val="ListParagraph"/>
        <w:numPr>
          <w:ilvl w:val="0"/>
          <w:numId w:val="70"/>
        </w:numPr>
      </w:pPr>
      <w:r w:rsidRPr="000E058C">
        <w:t xml:space="preserve">Reasonable Accommodations to a Lactating </w:t>
      </w:r>
      <w:r w:rsidR="00D67628">
        <w:t>Student</w:t>
      </w:r>
    </w:p>
    <w:p w14:paraId="5C8ED5C3" w14:textId="4FD3B710" w:rsidR="00946BC6" w:rsidRPr="000E058C" w:rsidRDefault="00946BC6" w:rsidP="00CA7A02">
      <w:pPr>
        <w:pStyle w:val="ListParagraph"/>
        <w:numPr>
          <w:ilvl w:val="0"/>
          <w:numId w:val="70"/>
        </w:numPr>
      </w:pPr>
      <w:r w:rsidRPr="000E058C">
        <w:t>Regional Occupational Centers and Programs</w:t>
      </w:r>
    </w:p>
    <w:p w14:paraId="3700AF6A" w14:textId="3F045290" w:rsidR="00BA55D4" w:rsidRPr="000E058C" w:rsidRDefault="00BA55D4" w:rsidP="00CA7A02">
      <w:pPr>
        <w:pStyle w:val="ListParagraph"/>
        <w:numPr>
          <w:ilvl w:val="0"/>
          <w:numId w:val="70"/>
        </w:numPr>
      </w:pPr>
      <w:r w:rsidRPr="000E058C">
        <w:t xml:space="preserve">School </w:t>
      </w:r>
      <w:r w:rsidR="00D850CA">
        <w:t xml:space="preserve">or </w:t>
      </w:r>
      <w:r w:rsidRPr="000E058C">
        <w:t>Athletic Team Names, Mascots, or Nicknames</w:t>
      </w:r>
    </w:p>
    <w:p w14:paraId="6EAB8177" w14:textId="4A91A0D4" w:rsidR="00946BC6" w:rsidRPr="000E058C" w:rsidRDefault="00946BC6" w:rsidP="00CA7A02">
      <w:pPr>
        <w:pStyle w:val="ListParagraph"/>
        <w:numPr>
          <w:ilvl w:val="0"/>
          <w:numId w:val="70"/>
        </w:numPr>
      </w:pPr>
      <w:r w:rsidRPr="000E058C">
        <w:t>School Plans for Student Achievement</w:t>
      </w:r>
    </w:p>
    <w:p w14:paraId="44929416" w14:textId="6EB5ABED" w:rsidR="00946BC6" w:rsidRPr="000E058C" w:rsidRDefault="00946BC6" w:rsidP="00CA7A02">
      <w:pPr>
        <w:pStyle w:val="ListParagraph"/>
        <w:numPr>
          <w:ilvl w:val="0"/>
          <w:numId w:val="70"/>
        </w:numPr>
      </w:pPr>
      <w:r w:rsidRPr="000E058C">
        <w:t>Schoolsite Councils</w:t>
      </w:r>
    </w:p>
    <w:p w14:paraId="4647F286" w14:textId="0FC42C59" w:rsidR="00946BC6" w:rsidRPr="000E058C" w:rsidRDefault="00946BC6" w:rsidP="00CA7A02">
      <w:pPr>
        <w:pStyle w:val="ListParagraph"/>
        <w:numPr>
          <w:ilvl w:val="0"/>
          <w:numId w:val="70"/>
        </w:numPr>
      </w:pPr>
      <w:r w:rsidRPr="000E058C">
        <w:t>State Preschool</w:t>
      </w:r>
    </w:p>
    <w:p w14:paraId="512FD30C" w14:textId="0E207F66" w:rsidR="00946BC6" w:rsidRPr="000E058C" w:rsidRDefault="00946BC6" w:rsidP="00CA7A02">
      <w:pPr>
        <w:pStyle w:val="ListParagraph"/>
        <w:numPr>
          <w:ilvl w:val="0"/>
          <w:numId w:val="70"/>
        </w:numPr>
      </w:pPr>
      <w:r w:rsidRPr="000E058C">
        <w:t>State Preschool Health and Safety Issues in LEAs Exempt from Licensing</w:t>
      </w:r>
    </w:p>
    <w:p w14:paraId="42FDFA75" w14:textId="78CD248B" w:rsidR="004F52DF" w:rsidRPr="000E058C" w:rsidRDefault="004F52DF" w:rsidP="00CA7A02">
      <w:pPr>
        <w:pStyle w:val="ListParagraph"/>
        <w:numPr>
          <w:ilvl w:val="0"/>
          <w:numId w:val="70"/>
        </w:numPr>
      </w:pPr>
      <w:r w:rsidRPr="000E058C">
        <w:lastRenderedPageBreak/>
        <w:t>Student Fees</w:t>
      </w:r>
    </w:p>
    <w:p w14:paraId="671DD7B3" w14:textId="73DE54F4" w:rsidR="00946BC6" w:rsidRPr="000E058C" w:rsidRDefault="00946BC6" w:rsidP="00CA7A02">
      <w:pPr>
        <w:pStyle w:val="ListParagraph"/>
        <w:numPr>
          <w:ilvl w:val="0"/>
          <w:numId w:val="70"/>
        </w:numPr>
        <w:spacing w:after="120"/>
      </w:pPr>
      <w:r w:rsidRPr="000E058C">
        <w:t>And any other state or federal educational program the State Superintendent of Public Instruction or designee deems appropriate</w:t>
      </w:r>
    </w:p>
    <w:p w14:paraId="47A3AF24" w14:textId="366EA24B" w:rsidR="00946BC6" w:rsidRPr="000E058C" w:rsidRDefault="004F52DF" w:rsidP="004601BA">
      <w:pPr>
        <w:rPr>
          <w:u w:val="single"/>
        </w:rPr>
      </w:pPr>
      <w:r w:rsidRPr="000E058C">
        <w:rPr>
          <w:u w:val="single"/>
        </w:rPr>
        <w:t>Filing a UCP Complaint</w:t>
      </w:r>
    </w:p>
    <w:p w14:paraId="60470E6F" w14:textId="381F7D2E" w:rsidR="004F52DF" w:rsidRPr="000E058C" w:rsidRDefault="004F52DF" w:rsidP="004F52DF">
      <w:pPr>
        <w:spacing w:after="120"/>
      </w:pPr>
      <w:r w:rsidRPr="000E058C">
        <w:t>A UCP complaint</w:t>
      </w:r>
      <w:bookmarkStart w:id="75" w:name="_Hlk165906316"/>
      <w:r w:rsidR="000A2ED0" w:rsidRPr="000E058C">
        <w:t>, except for a UCP complaint alleging unlawful discrimination, harassment, intimidation, or bullying</w:t>
      </w:r>
      <w:bookmarkEnd w:id="75"/>
      <w:r w:rsidR="000A2ED0" w:rsidRPr="000E058C">
        <w:t xml:space="preserve">, </w:t>
      </w:r>
      <w:r w:rsidR="001F74F0">
        <w:t>must</w:t>
      </w:r>
      <w:r w:rsidRPr="000E058C">
        <w:t xml:space="preserve"> be filed no later than one year from the date the alleged violation occurred. For complaints relating to the LCAP, the date of the alleged violation is the date when the reviewing authority approves the LCAP or annual update that was adopted by the </w:t>
      </w:r>
      <w:r w:rsidRPr="000E058C">
        <w:rPr>
          <w:b/>
          <w:bCs/>
          <w:color w:val="C00000"/>
        </w:rPr>
        <w:t>District</w:t>
      </w:r>
      <w:r w:rsidRPr="000E058C">
        <w:t>.</w:t>
      </w:r>
    </w:p>
    <w:p w14:paraId="55AFD727" w14:textId="1BF1C4C6" w:rsidR="004F52DF" w:rsidRPr="000E058C" w:rsidRDefault="004F52DF" w:rsidP="004F52DF">
      <w:pPr>
        <w:spacing w:after="120"/>
      </w:pPr>
      <w:r w:rsidRPr="000E058C">
        <w:t xml:space="preserve">A student enrolled in any public school </w:t>
      </w:r>
      <w:r w:rsidR="001F74F0">
        <w:t>can</w:t>
      </w:r>
      <w:r w:rsidRPr="000E058C">
        <w:t xml:space="preserve">not be required to pay a student fee for participation in an educational activity. A student fee complaint may be filed with the principal or the </w:t>
      </w:r>
      <w:r w:rsidRPr="000E058C">
        <w:rPr>
          <w:b/>
          <w:bCs/>
          <w:color w:val="C00000"/>
        </w:rPr>
        <w:t>Superintendent or designee</w:t>
      </w:r>
      <w:r w:rsidRPr="000E058C">
        <w:t>.</w:t>
      </w:r>
    </w:p>
    <w:p w14:paraId="5087E15A" w14:textId="1D8A6276" w:rsidR="00946BC6" w:rsidRPr="000E058C" w:rsidRDefault="004F52DF" w:rsidP="004F52DF">
      <w:pPr>
        <w:spacing w:after="120"/>
      </w:pPr>
      <w:r w:rsidRPr="000E058C">
        <w:t>A student fee or LCAP complaint may be filed anonymously if the complainant provides evidence or information leading to evidence to support an allegation of noncompliance.</w:t>
      </w:r>
    </w:p>
    <w:p w14:paraId="0FDE819B" w14:textId="57162626" w:rsidR="000A2ED0" w:rsidRPr="000E058C" w:rsidRDefault="000A2ED0" w:rsidP="004F52DF">
      <w:pPr>
        <w:spacing w:after="120"/>
      </w:pPr>
      <w:bookmarkStart w:id="76" w:name="_Hlk197762325"/>
      <w:bookmarkStart w:id="77" w:name="_Hlk165906378"/>
      <w:r w:rsidRPr="000E058C">
        <w:t xml:space="preserve">A complaint alleging unlawful discrimination, harassment, intimidation, or bullying </w:t>
      </w:r>
      <w:r w:rsidR="001F74F0">
        <w:t>must</w:t>
      </w:r>
      <w:r w:rsidRPr="000E058C">
        <w:t xml:space="preserve"> be initiated no later than six months from the date that the alleged unlawful discrimination occurred, or six months from the date that the complainant first obtained knowledge of the facts of the alleged unlawful discrimination. The time for filing may be extended for up to 90 days by the Superintendent or designee for good cause upon written request by the complainant setting forth the reasons for the extension.</w:t>
      </w:r>
      <w:bookmarkEnd w:id="76"/>
    </w:p>
    <w:bookmarkEnd w:id="77"/>
    <w:p w14:paraId="5E97244B" w14:textId="0291A227" w:rsidR="00AB037E" w:rsidRPr="000E058C" w:rsidRDefault="00AB037E" w:rsidP="004F52DF">
      <w:pPr>
        <w:spacing w:after="120"/>
      </w:pPr>
      <w:r w:rsidRPr="000E058C">
        <w:t xml:space="preserve">Copies of the UCP process are available free of charge. To obtain a copy of the complaint form and review additional UCP-related information, go to </w:t>
      </w:r>
      <w:r w:rsidRPr="000E058C">
        <w:rPr>
          <w:b/>
          <w:bCs/>
          <w:color w:val="C00000"/>
        </w:rPr>
        <w:t>[provide link to applicable LEA webpage]</w:t>
      </w:r>
      <w:r w:rsidRPr="000E058C">
        <w:t>.</w:t>
      </w:r>
    </w:p>
    <w:p w14:paraId="08F4ABA9" w14:textId="1EC1FD6B" w:rsidR="004F52DF" w:rsidRPr="000E058C" w:rsidRDefault="004F52DF" w:rsidP="004F52DF">
      <w:pPr>
        <w:rPr>
          <w:u w:val="single"/>
        </w:rPr>
      </w:pPr>
      <w:r w:rsidRPr="000E058C">
        <w:rPr>
          <w:u w:val="single"/>
        </w:rPr>
        <w:t>Compliance Officer</w:t>
      </w:r>
    </w:p>
    <w:p w14:paraId="5C42B9B5" w14:textId="68C9F4BB" w:rsidR="004F52DF" w:rsidRPr="000E058C" w:rsidRDefault="004F52DF" w:rsidP="00AB037E">
      <w:pPr>
        <w:spacing w:after="120"/>
      </w:pPr>
      <w:r w:rsidRPr="000E058C">
        <w:t>Complaints within the scope of the UCP are to be filed with the person responsible for processing complaints</w:t>
      </w:r>
      <w:r w:rsidR="001F72E2" w:rsidRPr="000E058C">
        <w:t xml:space="preserve">: </w:t>
      </w:r>
      <w:r w:rsidR="001F72E2" w:rsidRPr="000E058C">
        <w:rPr>
          <w:b/>
          <w:bCs/>
          <w:color w:val="C00000"/>
        </w:rPr>
        <w:t>[provide name, title, department, address, phone number, email address]</w:t>
      </w:r>
      <w:r w:rsidR="001F72E2" w:rsidRPr="000E058C">
        <w:t>. The compliance officer is knowledgeable about the laws and programs that they are assigned to investigate.</w:t>
      </w:r>
    </w:p>
    <w:p w14:paraId="78E9C16F" w14:textId="5A1BC1F0" w:rsidR="00AB037E" w:rsidRPr="000E058C" w:rsidRDefault="00AB037E" w:rsidP="004F52DF">
      <w:pPr>
        <w:rPr>
          <w:u w:val="single"/>
        </w:rPr>
      </w:pPr>
      <w:r w:rsidRPr="000E058C">
        <w:rPr>
          <w:u w:val="single"/>
        </w:rPr>
        <w:t>Notification</w:t>
      </w:r>
    </w:p>
    <w:p w14:paraId="2A9E0453" w14:textId="64E6CBB2" w:rsidR="00AB037E" w:rsidRPr="000E058C" w:rsidRDefault="00AB037E" w:rsidP="00AB037E">
      <w:pPr>
        <w:spacing w:after="120"/>
      </w:pPr>
      <w:r w:rsidRPr="000E058C">
        <w:t xml:space="preserve">The </w:t>
      </w:r>
      <w:r w:rsidRPr="000E058C">
        <w:rPr>
          <w:b/>
          <w:bCs/>
          <w:color w:val="C00000"/>
        </w:rPr>
        <w:t>District’s</w:t>
      </w:r>
      <w:r w:rsidRPr="000E058C">
        <w:t xml:space="preserve"> UCP policy and regulations are posted in all schools and offices, including staff lounges and student government meeting rooms. Written notification of the </w:t>
      </w:r>
      <w:r w:rsidRPr="000E058C">
        <w:rPr>
          <w:b/>
          <w:bCs/>
          <w:color w:val="C00000"/>
        </w:rPr>
        <w:t>District’s</w:t>
      </w:r>
      <w:r w:rsidRPr="000E058C">
        <w:t xml:space="preserve"> UCP is provided annually to students and their parents, employees, </w:t>
      </w:r>
      <w:r w:rsidRPr="000E058C">
        <w:rPr>
          <w:b/>
          <w:bCs/>
          <w:color w:val="C00000"/>
        </w:rPr>
        <w:t>district</w:t>
      </w:r>
      <w:r w:rsidRPr="000E058C">
        <w:t xml:space="preserve"> and school advisory committee members, appropriate private school officials, and other interested parties.</w:t>
      </w:r>
    </w:p>
    <w:p w14:paraId="0B18A784" w14:textId="2F2A1235" w:rsidR="00AB037E" w:rsidRPr="000E058C" w:rsidRDefault="00AB037E" w:rsidP="00AB037E">
      <w:pPr>
        <w:spacing w:after="120"/>
      </w:pPr>
      <w:r w:rsidRPr="000E058C">
        <w:t xml:space="preserve">The </w:t>
      </w:r>
      <w:r w:rsidRPr="000E058C">
        <w:rPr>
          <w:b/>
          <w:bCs/>
          <w:color w:val="C00000"/>
        </w:rPr>
        <w:t>District</w:t>
      </w:r>
      <w:r w:rsidRPr="000E058C">
        <w:t xml:space="preserve"> also posts the standardized notice of the educational rights of foster youth, homeless students, former juvenile court students now enrolled in the </w:t>
      </w:r>
      <w:r w:rsidRPr="000E058C">
        <w:rPr>
          <w:b/>
          <w:bCs/>
          <w:color w:val="C00000"/>
        </w:rPr>
        <w:t>District</w:t>
      </w:r>
      <w:r w:rsidRPr="000E058C">
        <w:t>, children of military families, migrant students, and newcomer students, as specified in EC 48853, 48853.5, 49069.5, 51225.1, and 51225.2, and the complaint process on its website.</w:t>
      </w:r>
    </w:p>
    <w:p w14:paraId="7A86ECA3" w14:textId="72CBF0C4" w:rsidR="00AB037E" w:rsidRPr="000E058C" w:rsidRDefault="00AB037E" w:rsidP="00AB037E">
      <w:pPr>
        <w:spacing w:after="120"/>
      </w:pPr>
      <w:r w:rsidRPr="000E058C">
        <w:t xml:space="preserve">The </w:t>
      </w:r>
      <w:r w:rsidRPr="000E058C">
        <w:rPr>
          <w:b/>
          <w:bCs/>
          <w:color w:val="C00000"/>
        </w:rPr>
        <w:t>District</w:t>
      </w:r>
      <w:r w:rsidRPr="000E058C">
        <w:t xml:space="preserve"> has a notice posted to identify appropriate subjects of state preschool health and safety issues in each California state preschool program classroom in each school notifying parents, guardians, students, and teachers of (1) the health and safety requirements under Title 5 of the California Code of Regulations that apply to California state preschool programs pursuant to HSC 1596.7925, and (2) the location at which to obtain a form to file a complaint.</w:t>
      </w:r>
    </w:p>
    <w:p w14:paraId="05E77ABC" w14:textId="21401994" w:rsidR="00AB037E" w:rsidRPr="000E058C" w:rsidRDefault="00AB037E" w:rsidP="00AB037E">
      <w:pPr>
        <w:rPr>
          <w:u w:val="single"/>
        </w:rPr>
      </w:pPr>
      <w:r w:rsidRPr="000E058C">
        <w:rPr>
          <w:u w:val="single"/>
        </w:rPr>
        <w:t>Appeal</w:t>
      </w:r>
    </w:p>
    <w:p w14:paraId="3D79C5F3" w14:textId="129744AF" w:rsidR="00AB037E" w:rsidRDefault="007A4496" w:rsidP="00AB037E">
      <w:r w:rsidRPr="007A4496">
        <w:rPr>
          <w:highlight w:val="cyan"/>
        </w:rPr>
        <w:t xml:space="preserve">The </w:t>
      </w:r>
      <w:r w:rsidRPr="007A4496">
        <w:rPr>
          <w:b/>
          <w:bCs/>
          <w:color w:val="C00000"/>
          <w:highlight w:val="cyan"/>
        </w:rPr>
        <w:t>District’s</w:t>
      </w:r>
      <w:r w:rsidRPr="007A4496">
        <w:rPr>
          <w:highlight w:val="cyan"/>
        </w:rPr>
        <w:t xml:space="preserve"> decision will be provided to the complainant through an investigation report within 60 calendar days of receiving the complaint, unless this time period is extended by written agreement of the complainant.</w:t>
      </w:r>
      <w:r>
        <w:t xml:space="preserve"> </w:t>
      </w:r>
      <w:r w:rsidR="00AB037E" w:rsidRPr="000E058C">
        <w:t xml:space="preserve">A complainant may appeal the </w:t>
      </w:r>
      <w:r w:rsidR="00AB037E" w:rsidRPr="000E058C">
        <w:rPr>
          <w:b/>
          <w:bCs/>
          <w:color w:val="C00000"/>
        </w:rPr>
        <w:t>District’s</w:t>
      </w:r>
      <w:r w:rsidR="00AB037E" w:rsidRPr="000E058C">
        <w:t xml:space="preserve"> investigation report to the CDE by filing a written appeal within 30 calendar days after receiving the </w:t>
      </w:r>
      <w:r w:rsidR="00AB037E" w:rsidRPr="000E058C">
        <w:rPr>
          <w:b/>
          <w:bCs/>
          <w:color w:val="C00000"/>
        </w:rPr>
        <w:t>District’s</w:t>
      </w:r>
      <w:r w:rsidR="00AB037E" w:rsidRPr="000E058C">
        <w:t xml:space="preserve"> decision. The appeal must be accompanied by a copy of the originally filed complaint and a copy of the investigation report for that complaint. A complainant may also pursue civil law remedies, including, but not limited to, injunctions, restraining orders, or other remedies or orders that may be available under state or federal discrimination, harassment, intimidation or bullying laws, if applicable.</w:t>
      </w:r>
    </w:p>
    <w:p w14:paraId="47041475" w14:textId="77777777" w:rsidR="001F74F0" w:rsidRPr="000E058C" w:rsidRDefault="001F74F0" w:rsidP="00AB037E"/>
    <w:p w14:paraId="64EC523C" w14:textId="1201FE1C" w:rsidR="004601BA" w:rsidRPr="000E058C" w:rsidRDefault="004601BA" w:rsidP="004601BA">
      <w:pPr>
        <w:pStyle w:val="Heading2"/>
      </w:pPr>
      <w:bookmarkStart w:id="78" w:name="_Toc222751962"/>
      <w:r w:rsidRPr="000E058C">
        <w:t>Williams Complaint</w:t>
      </w:r>
      <w:bookmarkEnd w:id="78"/>
    </w:p>
    <w:p w14:paraId="1270CC9B" w14:textId="0EEBE263" w:rsidR="004601BA" w:rsidRPr="000E058C" w:rsidRDefault="004601BA" w:rsidP="004601BA">
      <w:pPr>
        <w:spacing w:after="120"/>
      </w:pPr>
      <w:bookmarkStart w:id="79" w:name="_Hlk160029946"/>
      <w:r w:rsidRPr="000E058C">
        <w:rPr>
          <w:b/>
          <w:bCs/>
          <w:i/>
          <w:iCs/>
          <w:u w:val="single"/>
        </w:rPr>
        <w:t>Reference</w:t>
      </w:r>
      <w:r w:rsidRPr="000E058C">
        <w:rPr>
          <w:b/>
          <w:bCs/>
          <w:i/>
          <w:iCs/>
        </w:rPr>
        <w:t>:</w:t>
      </w:r>
      <w:r w:rsidR="001D5972" w:rsidRPr="000E058C">
        <w:t xml:space="preserve"> 5 CCR 46</w:t>
      </w:r>
      <w:r w:rsidR="00D07EDD" w:rsidRPr="000E058C">
        <w:t>80</w:t>
      </w:r>
      <w:r w:rsidR="001D5972" w:rsidRPr="000E058C">
        <w:t>-4687; EC 35186</w:t>
      </w:r>
    </w:p>
    <w:p w14:paraId="0C65FEEC" w14:textId="1641BB42" w:rsidR="004601BA" w:rsidRPr="000E058C" w:rsidRDefault="004601BA" w:rsidP="004601BA">
      <w:pPr>
        <w:spacing w:after="120"/>
      </w:pPr>
      <w:r w:rsidRPr="000E058C">
        <w:rPr>
          <w:b/>
          <w:bCs/>
          <w:i/>
          <w:iCs/>
          <w:u w:val="single"/>
        </w:rPr>
        <w:t>BP/AR</w:t>
      </w:r>
      <w:r w:rsidRPr="000E058C">
        <w:rPr>
          <w:b/>
          <w:bCs/>
          <w:i/>
          <w:iCs/>
        </w:rPr>
        <w:t>:</w:t>
      </w:r>
      <w:r w:rsidR="001D5972" w:rsidRPr="000E058C">
        <w:t xml:space="preserve"> 1312.4 – Williams Uniform Complaint Procedures</w:t>
      </w:r>
    </w:p>
    <w:p w14:paraId="1E755B5A" w14:textId="77777777" w:rsidR="001D5972" w:rsidRPr="000E058C" w:rsidRDefault="004601BA" w:rsidP="004601BA">
      <w:pPr>
        <w:spacing w:after="120"/>
      </w:pPr>
      <w:r w:rsidRPr="000E058C">
        <w:rPr>
          <w:b/>
          <w:bCs/>
          <w:i/>
          <w:iCs/>
          <w:u w:val="single"/>
        </w:rPr>
        <w:lastRenderedPageBreak/>
        <w:t>Details</w:t>
      </w:r>
      <w:r w:rsidRPr="000E058C">
        <w:rPr>
          <w:b/>
          <w:bCs/>
          <w:i/>
          <w:iCs/>
        </w:rPr>
        <w:t>:</w:t>
      </w:r>
      <w:r w:rsidR="001D5972" w:rsidRPr="000E058C">
        <w:t xml:space="preserve"> 5 CCR 4622, “Each LEA shall annually notify in writing, as applicable, its students, employees, parents or guardians of its students, the district advisory committee, school advisory committees, appropriate private school officials or representatives, and other interested parties of their LEA complaint procedures…”. </w:t>
      </w:r>
    </w:p>
    <w:p w14:paraId="3FF16872" w14:textId="4AE4C2D4" w:rsidR="004601BA" w:rsidRPr="000E058C" w:rsidRDefault="001D5972" w:rsidP="004601BA">
      <w:pPr>
        <w:spacing w:after="120"/>
      </w:pPr>
      <w:r w:rsidRPr="000E058C">
        <w:t>EC 35186(h), “A local educational agency shall establish local policies and procedures, post notices, and implement this section.”</w:t>
      </w:r>
    </w:p>
    <w:p w14:paraId="2B40A68C" w14:textId="7E984AB2" w:rsidR="004601BA" w:rsidRPr="000E058C" w:rsidRDefault="004601BA" w:rsidP="004601BA">
      <w:pPr>
        <w:spacing w:after="120"/>
      </w:pPr>
      <w:r w:rsidRPr="000E058C">
        <w:rPr>
          <w:b/>
          <w:bCs/>
          <w:i/>
          <w:iCs/>
          <w:u w:val="single"/>
        </w:rPr>
        <w:t>Additional Notes</w:t>
      </w:r>
      <w:r w:rsidRPr="000E058C">
        <w:rPr>
          <w:b/>
          <w:bCs/>
          <w:i/>
          <w:iCs/>
        </w:rPr>
        <w:t>:</w:t>
      </w:r>
      <w:r w:rsidR="001D5972" w:rsidRPr="000E058C">
        <w:t xml:space="preserve"> A notice must also be posted in each classroom in each school notifying parents, students, and teachers regarding textbooks and instructional materials, school facilities, teacher vacancies and misassignments, and location of the complaint form.</w:t>
      </w:r>
    </w:p>
    <w:p w14:paraId="6A42071F" w14:textId="77777777" w:rsidR="004601BA" w:rsidRPr="000E058C" w:rsidRDefault="004601BA" w:rsidP="004601B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E60F636" w14:textId="2A726460" w:rsidR="001D5972" w:rsidRPr="000E058C" w:rsidRDefault="001D5972" w:rsidP="00DA723E">
      <w:pPr>
        <w:spacing w:after="120"/>
      </w:pPr>
      <w:r w:rsidRPr="000E058C">
        <w:t>There should be sufficient textbooks and instructional materials that are in good and usable condition. That means each student, including an English learner, must have a textbook and/or instructional materials to use in class and to take home.</w:t>
      </w:r>
    </w:p>
    <w:p w14:paraId="0142F21C" w14:textId="255ED41F" w:rsidR="001D5972" w:rsidRPr="000E058C" w:rsidRDefault="001D5972" w:rsidP="00DA723E">
      <w:pPr>
        <w:spacing w:after="120"/>
      </w:pPr>
      <w:r w:rsidRPr="000E058C">
        <w:t>School facilities must be clean, safe, and maintained in good repair</w:t>
      </w:r>
      <w:r w:rsidR="00DA723E" w:rsidRPr="000E058C">
        <w:t xml:space="preserve"> so as not to pose an emergency or urgent threat to the health or safety of students or staff. </w:t>
      </w:r>
    </w:p>
    <w:p w14:paraId="6BE834CF" w14:textId="77777777" w:rsidR="001D5972" w:rsidRPr="000E058C" w:rsidRDefault="001D5972" w:rsidP="001D5972">
      <w:r w:rsidRPr="000E058C">
        <w:t>There should be no teacher vacancies or misassignments. There should be a teacher assigned to each class and not a series of substitutes or other temporary teachers. The teacher should have the proper credential to teach the class, including the certification required to teach English learners, if present.</w:t>
      </w:r>
    </w:p>
    <w:p w14:paraId="75BF4B4A" w14:textId="77777777" w:rsidR="001D5972" w:rsidRPr="000E058C" w:rsidRDefault="001D5972" w:rsidP="00CA7A02">
      <w:pPr>
        <w:pStyle w:val="ListParagraph"/>
        <w:numPr>
          <w:ilvl w:val="0"/>
          <w:numId w:val="59"/>
        </w:numPr>
      </w:pPr>
      <w:r w:rsidRPr="000E058C">
        <w:rPr>
          <w:i/>
          <w:iCs/>
        </w:rPr>
        <w:t xml:space="preserve">Misassignment </w:t>
      </w:r>
      <w:r w:rsidRPr="000E058C">
        <w:t>means the placement of a certificated employee in a teaching or services position for which the employee does not hold a legally recognized certificate or credential or the placement of a certificated employee in a teaching or services position that the employee is not otherwise authorized by statute to hold.</w:t>
      </w:r>
    </w:p>
    <w:p w14:paraId="2941365D" w14:textId="77777777" w:rsidR="001D5972" w:rsidRPr="000E058C" w:rsidRDefault="001D5972" w:rsidP="00CA7A02">
      <w:pPr>
        <w:pStyle w:val="ListParagraph"/>
        <w:numPr>
          <w:ilvl w:val="0"/>
          <w:numId w:val="59"/>
        </w:numPr>
        <w:spacing w:after="120"/>
      </w:pPr>
      <w:r w:rsidRPr="000E058C">
        <w:rPr>
          <w:i/>
          <w:iCs/>
        </w:rPr>
        <w:t>Teacher vacancy</w:t>
      </w:r>
      <w:r w:rsidRPr="000E058C">
        <w:t xml:space="preserve"> means a position to which a single designated certificated employee has not been assigned at the beginning of the year for an entire year or, if the position is for a one-semester course, a position to which a single designated certificated employee has not been assigned at the beginning of a semester for an entire semester.</w:t>
      </w:r>
    </w:p>
    <w:p w14:paraId="02049583" w14:textId="34153364" w:rsidR="008674F8" w:rsidRPr="000E058C" w:rsidRDefault="00DA723E" w:rsidP="001D5972">
      <w:r w:rsidRPr="000E058C">
        <w:t>A</w:t>
      </w:r>
      <w:r w:rsidR="001D5972" w:rsidRPr="000E058C">
        <w:t xml:space="preserve"> complaint alleging that any of the above conditions is not being met </w:t>
      </w:r>
      <w:r w:rsidR="005E2893">
        <w:t>is</w:t>
      </w:r>
      <w:r w:rsidR="001D5972" w:rsidRPr="000E058C">
        <w:t xml:space="preserve"> addressed through the </w:t>
      </w:r>
      <w:r w:rsidRPr="000E058C">
        <w:rPr>
          <w:b/>
          <w:bCs/>
          <w:color w:val="C00000"/>
        </w:rPr>
        <w:t>D</w:t>
      </w:r>
      <w:r w:rsidR="001D5972" w:rsidRPr="000E058C">
        <w:rPr>
          <w:b/>
          <w:bCs/>
          <w:color w:val="C00000"/>
        </w:rPr>
        <w:t>istrict</w:t>
      </w:r>
      <w:r w:rsidRPr="000E058C">
        <w:rPr>
          <w:b/>
          <w:bCs/>
          <w:color w:val="C00000"/>
        </w:rPr>
        <w:t>’</w:t>
      </w:r>
      <w:r w:rsidR="001D5972" w:rsidRPr="000E058C">
        <w:rPr>
          <w:b/>
          <w:bCs/>
          <w:color w:val="C00000"/>
        </w:rPr>
        <w:t>s</w:t>
      </w:r>
      <w:r w:rsidR="001D5972" w:rsidRPr="000E058C">
        <w:t xml:space="preserve"> Williams uniform complaint procedures as required by law. A</w:t>
      </w:r>
      <w:r w:rsidR="001B434C" w:rsidRPr="000E058C">
        <w:t xml:space="preserve">lthough complainants do not need to use the </w:t>
      </w:r>
      <w:r w:rsidR="001B434C" w:rsidRPr="000E058C">
        <w:rPr>
          <w:b/>
          <w:bCs/>
          <w:color w:val="C00000"/>
        </w:rPr>
        <w:t>District’s</w:t>
      </w:r>
      <w:r w:rsidR="001B434C" w:rsidRPr="000E058C">
        <w:t xml:space="preserve"> complaint form to file a complaint, the</w:t>
      </w:r>
      <w:r w:rsidR="001D5972" w:rsidRPr="000E058C">
        <w:t xml:space="preserve"> complaint form may be obtained</w:t>
      </w:r>
      <w:r w:rsidRPr="000E058C">
        <w:t xml:space="preserve"> at</w:t>
      </w:r>
      <w:r w:rsidR="001D5972" w:rsidRPr="000E058C">
        <w:t xml:space="preserve"> </w:t>
      </w:r>
      <w:r w:rsidRPr="000E058C">
        <w:rPr>
          <w:b/>
          <w:bCs/>
          <w:color w:val="C00000"/>
        </w:rPr>
        <w:t>[provide physical location and link to the LEA’s webpage]</w:t>
      </w:r>
      <w:r w:rsidR="001D5972" w:rsidRPr="000E058C">
        <w:t>.</w:t>
      </w:r>
      <w:r w:rsidR="008674F8" w:rsidRPr="000E058C">
        <w:t xml:space="preserve"> Because a complaint may be filed anonymously, the complaint form</w:t>
      </w:r>
      <w:r w:rsidR="005E2893">
        <w:t xml:space="preserve"> will</w:t>
      </w:r>
      <w:r w:rsidR="008674F8" w:rsidRPr="000E058C">
        <w:t xml:space="preserve"> allow the complainant to indicate whether a response is requested – only a complainant who identifies themselves is entitled to a response. A complaint </w:t>
      </w:r>
      <w:r w:rsidR="00074D17">
        <w:t xml:space="preserve">should </w:t>
      </w:r>
      <w:r w:rsidR="008674F8" w:rsidRPr="000E058C">
        <w:t xml:space="preserve">be filed with the principal or designee. </w:t>
      </w:r>
    </w:p>
    <w:p w14:paraId="4053578C" w14:textId="77777777" w:rsidR="008674F8" w:rsidRPr="000E058C" w:rsidRDefault="008674F8" w:rsidP="001D5972"/>
    <w:bookmarkEnd w:id="79"/>
    <w:p w14:paraId="45DF100B" w14:textId="77777777" w:rsidR="00F40ECD" w:rsidRPr="000E058C" w:rsidRDefault="00F40ECD" w:rsidP="002F7D49"/>
    <w:p w14:paraId="0F116244" w14:textId="5F8E1219" w:rsidR="007D0FFA" w:rsidRPr="000E058C" w:rsidRDefault="007D0FFA" w:rsidP="007D0FFA">
      <w:pPr>
        <w:pStyle w:val="Heading1"/>
      </w:pPr>
      <w:bookmarkStart w:id="80" w:name="_Toc222751963"/>
      <w:r w:rsidRPr="000E058C">
        <w:t>Health &amp; Wellness</w:t>
      </w:r>
      <w:bookmarkEnd w:id="80"/>
    </w:p>
    <w:p w14:paraId="7061B2E0" w14:textId="0CCEB792" w:rsidR="004D480D" w:rsidRPr="000E058C" w:rsidRDefault="004D480D" w:rsidP="00D600FE">
      <w:pPr>
        <w:pStyle w:val="Heading2"/>
      </w:pPr>
      <w:bookmarkStart w:id="81" w:name="_Toc222751964"/>
      <w:r w:rsidRPr="000E058C">
        <w:t xml:space="preserve">Access to </w:t>
      </w:r>
      <w:r w:rsidR="00653DAE" w:rsidRPr="000E058C">
        <w:t xml:space="preserve">Student </w:t>
      </w:r>
      <w:r w:rsidRPr="000E058C">
        <w:t>Mental Health Services</w:t>
      </w:r>
      <w:bookmarkEnd w:id="81"/>
    </w:p>
    <w:p w14:paraId="6CA36D8B" w14:textId="471AFEAC" w:rsidR="004D480D" w:rsidRPr="000E058C" w:rsidRDefault="004D480D" w:rsidP="004D480D">
      <w:pPr>
        <w:spacing w:after="120"/>
      </w:pPr>
      <w:r w:rsidRPr="000E058C">
        <w:rPr>
          <w:b/>
          <w:bCs/>
          <w:i/>
          <w:iCs/>
          <w:u w:val="single"/>
        </w:rPr>
        <w:t>Reference</w:t>
      </w:r>
      <w:r w:rsidRPr="000E058C">
        <w:rPr>
          <w:b/>
          <w:bCs/>
          <w:i/>
          <w:iCs/>
        </w:rPr>
        <w:t xml:space="preserve">: </w:t>
      </w:r>
      <w:r w:rsidRPr="000E058C">
        <w:t>EC 49428</w:t>
      </w:r>
    </w:p>
    <w:p w14:paraId="54AE64B5" w14:textId="071B8C8D" w:rsidR="004D480D" w:rsidRPr="000E058C" w:rsidRDefault="004D480D" w:rsidP="004D480D">
      <w:pPr>
        <w:spacing w:after="120"/>
      </w:pPr>
      <w:r w:rsidRPr="000E058C">
        <w:rPr>
          <w:b/>
          <w:bCs/>
          <w:i/>
          <w:iCs/>
          <w:u w:val="single"/>
        </w:rPr>
        <w:t>BP/AR</w:t>
      </w:r>
      <w:r w:rsidRPr="000E058C">
        <w:rPr>
          <w:b/>
          <w:bCs/>
          <w:i/>
          <w:iCs/>
        </w:rPr>
        <w:t>:</w:t>
      </w:r>
      <w:r w:rsidRPr="000E058C">
        <w:t xml:space="preserve"> 5141.5 – Mental Health</w:t>
      </w:r>
    </w:p>
    <w:p w14:paraId="415A4D4B" w14:textId="2CB094F9" w:rsidR="004D480D" w:rsidRPr="000E058C" w:rsidRDefault="004D480D" w:rsidP="004D480D">
      <w:pPr>
        <w:spacing w:after="120"/>
      </w:pPr>
      <w:r w:rsidRPr="000E058C">
        <w:rPr>
          <w:b/>
          <w:bCs/>
          <w:i/>
          <w:iCs/>
          <w:u w:val="single"/>
        </w:rPr>
        <w:t>Details</w:t>
      </w:r>
      <w:r w:rsidRPr="000E058C">
        <w:rPr>
          <w:b/>
          <w:bCs/>
          <w:i/>
          <w:iCs/>
        </w:rPr>
        <w:t>:</w:t>
      </w:r>
      <w:r w:rsidRPr="000E058C">
        <w:t xml:space="preserve"> In compliance with EC 49428(a), “A school of a school district or county office of education and a charter school shall notify pupils and parents or guardians of pupils no less than twice during the school year on how to initiate access to available pupil mental health services on campus or in the community, or both…”</w:t>
      </w:r>
    </w:p>
    <w:p w14:paraId="42A88F05" w14:textId="3F244CB3" w:rsidR="0071626A" w:rsidRPr="000E058C" w:rsidRDefault="004D480D" w:rsidP="004D480D">
      <w:pPr>
        <w:spacing w:after="120"/>
      </w:pPr>
      <w:r w:rsidRPr="000E058C">
        <w:rPr>
          <w:b/>
          <w:bCs/>
          <w:i/>
          <w:iCs/>
          <w:u w:val="single"/>
        </w:rPr>
        <w:t>Additional Notes</w:t>
      </w:r>
      <w:r w:rsidRPr="000E058C">
        <w:rPr>
          <w:b/>
          <w:bCs/>
          <w:i/>
          <w:iCs/>
        </w:rPr>
        <w:t>:</w:t>
      </w:r>
      <w:r w:rsidRPr="000E058C">
        <w:t xml:space="preserve"> A school must use at least two different methods to notify parents</w:t>
      </w:r>
      <w:r w:rsidR="0065107B" w:rsidRPr="000E058C">
        <w:t xml:space="preserve"> on how to initiate access to available student mental health services –</w:t>
      </w:r>
      <w:r w:rsidRPr="000E058C">
        <w:t xml:space="preserve"> one of which is through the annual notification. Students are also to be notified utilizing at least two different methods. Refer to EC 49428 for the other methods of notification.</w:t>
      </w:r>
      <w:r w:rsidR="0071626A" w:rsidRPr="000E058C">
        <w:t xml:space="preserve"> The sample paragraph below is not required but helps highlight the importance of accessing mental health services when necessary. What is required is a description of services available in school and/or in the community and the information to gain access to those services.</w:t>
      </w:r>
    </w:p>
    <w:p w14:paraId="79C21A7B" w14:textId="06194CC0" w:rsidR="0071626A" w:rsidRPr="000E058C" w:rsidRDefault="0071626A" w:rsidP="004D480D">
      <w:pPr>
        <w:spacing w:after="120"/>
      </w:pPr>
      <w:r w:rsidRPr="000E058C">
        <w:t xml:space="preserve">On a related topic, EC 49428.5 requires schools that serve students in grades 6-12 to create an age-appropriate and culturally relevant poster that identifies approaches and shares resources </w:t>
      </w:r>
      <w:r w:rsidR="00586C78" w:rsidRPr="000E058C">
        <w:t>regarding</w:t>
      </w:r>
      <w:r w:rsidRPr="000E058C">
        <w:t xml:space="preserve"> student mental health. Make sure </w:t>
      </w:r>
      <w:r w:rsidRPr="000E058C">
        <w:lastRenderedPageBreak/>
        <w:t xml:space="preserve">that the information provided </w:t>
      </w:r>
      <w:r w:rsidR="00586C78" w:rsidRPr="000E058C">
        <w:t>in the annual notification</w:t>
      </w:r>
      <w:r w:rsidRPr="000E058C">
        <w:t xml:space="preserve"> is </w:t>
      </w:r>
      <w:r w:rsidR="00D66748" w:rsidRPr="000E058C">
        <w:t xml:space="preserve">consistent </w:t>
      </w:r>
      <w:r w:rsidRPr="000E058C">
        <w:t>with the information provided on the poster.</w:t>
      </w:r>
      <w:r w:rsidR="00D66748" w:rsidRPr="000E058C">
        <w:t xml:space="preserve"> The poster must be prominently and conspicuously displayed in public areas that are accessible to, and commonly frequented by, students at the school site such as bathrooms, locker rooms, classrooms, classroom hallways, gymnasiums, auditoriums, cafeterias, wellness centers, and offices. Additionally, at the beginning of each school year the poster must be distributed online to students through social media, websites, portals, and learning platforms.</w:t>
      </w:r>
    </w:p>
    <w:p w14:paraId="745309A7" w14:textId="77777777" w:rsidR="004D480D" w:rsidRPr="000E058C" w:rsidRDefault="004D480D" w:rsidP="004D480D">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79F7E09" w14:textId="35FC17F0" w:rsidR="004D480D" w:rsidRPr="000E058C" w:rsidRDefault="004D480D" w:rsidP="004D480D">
      <w:pPr>
        <w:spacing w:after="120"/>
        <w:rPr>
          <w:rFonts w:cs="Times New Roman"/>
          <w:kern w:val="0"/>
          <w14:ligatures w14:val="none"/>
        </w:rPr>
      </w:pPr>
      <w:r w:rsidRPr="000E058C">
        <w:rPr>
          <w:rFonts w:cs="Times New Roman"/>
          <w:kern w:val="0"/>
          <w14:ligatures w14:val="none"/>
        </w:rPr>
        <w:t xml:space="preserve">A child’s mental health is essential to their social and cognitive development, and to learning healthy social skills and how to cope when there are problems. Mentally healthy children have a positive quality of life and can function well at home, in school, and in their communities. Mental health problems that are not recognized and treated in childhood can lead to severe consequences, including exhibiting serious behavior problems, at higher risk of dropping out of school, and increased risk of engaging in substance abuse, criminal behavior, and other risk-taking behaviors. As such, the </w:t>
      </w:r>
      <w:r w:rsidR="005A34DC" w:rsidRPr="000E058C">
        <w:rPr>
          <w:rFonts w:cs="Times New Roman"/>
          <w:b/>
          <w:bCs/>
          <w:color w:val="C00000"/>
          <w:kern w:val="0"/>
          <w14:ligatures w14:val="none"/>
        </w:rPr>
        <w:t>District</w:t>
      </w:r>
      <w:r w:rsidRPr="000E058C">
        <w:rPr>
          <w:rFonts w:cs="Times New Roman"/>
          <w:color w:val="C00000"/>
          <w:kern w:val="0"/>
          <w14:ligatures w14:val="none"/>
        </w:rPr>
        <w:t xml:space="preserve"> </w:t>
      </w:r>
      <w:r w:rsidRPr="000E058C">
        <w:rPr>
          <w:rFonts w:cs="Times New Roman"/>
          <w:kern w:val="0"/>
          <w14:ligatures w14:val="none"/>
        </w:rPr>
        <w:t xml:space="preserve">is committed to promoting the well-being of its students by ensuring that, at least twice a year, students and parents are </w:t>
      </w:r>
      <w:r w:rsidR="005A34DC" w:rsidRPr="000E058C">
        <w:rPr>
          <w:rFonts w:cs="Times New Roman"/>
          <w:kern w:val="0"/>
          <w14:ligatures w14:val="none"/>
        </w:rPr>
        <w:t xml:space="preserve">each </w:t>
      </w:r>
      <w:r w:rsidRPr="000E058C">
        <w:rPr>
          <w:rFonts w:cs="Times New Roman"/>
          <w:kern w:val="0"/>
          <w14:ligatures w14:val="none"/>
        </w:rPr>
        <w:t xml:space="preserve">provided with information on how to initiate access to available student mental health services at school and/or in the community. </w:t>
      </w:r>
    </w:p>
    <w:p w14:paraId="30A63EC2" w14:textId="2E4DB794" w:rsidR="004D480D" w:rsidRPr="000E058C" w:rsidRDefault="004D480D" w:rsidP="004D480D">
      <w:pPr>
        <w:rPr>
          <w:rFonts w:cs="Times New Roman"/>
          <w:b/>
          <w:bCs/>
        </w:rPr>
      </w:pPr>
      <w:r w:rsidRPr="000E058C">
        <w:rPr>
          <w:rFonts w:cs="Times New Roman"/>
          <w:b/>
          <w:bCs/>
          <w:color w:val="C00000"/>
          <w:kern w:val="0"/>
          <w14:ligatures w14:val="none"/>
        </w:rPr>
        <w:t>[</w:t>
      </w:r>
      <w:r w:rsidRPr="000E058C">
        <w:rPr>
          <w:rFonts w:cs="Times New Roman"/>
          <w:b/>
          <w:bCs/>
          <w:iCs/>
          <w:color w:val="C00000"/>
          <w:kern w:val="0"/>
          <w14:ligatures w14:val="none"/>
        </w:rPr>
        <w:t xml:space="preserve">Describe how </w:t>
      </w:r>
      <w:r w:rsidR="00653DAE" w:rsidRPr="000E058C">
        <w:rPr>
          <w:rFonts w:cs="Times New Roman"/>
          <w:b/>
          <w:bCs/>
          <w:iCs/>
          <w:color w:val="C00000"/>
          <w:kern w:val="0"/>
          <w14:ligatures w14:val="none"/>
        </w:rPr>
        <w:t xml:space="preserve">student </w:t>
      </w:r>
      <w:r w:rsidRPr="000E058C">
        <w:rPr>
          <w:rFonts w:cs="Times New Roman"/>
          <w:b/>
          <w:bCs/>
          <w:iCs/>
          <w:color w:val="C00000"/>
          <w:kern w:val="0"/>
          <w14:ligatures w14:val="none"/>
        </w:rPr>
        <w:t>mental health services can be accessed through the school, LEA, and/or community</w:t>
      </w:r>
      <w:r w:rsidR="0071626A" w:rsidRPr="000E058C">
        <w:rPr>
          <w:rFonts w:cs="Times New Roman"/>
          <w:b/>
          <w:bCs/>
          <w:iCs/>
          <w:color w:val="C00000"/>
          <w:kern w:val="0"/>
          <w14:ligatures w14:val="none"/>
        </w:rPr>
        <w:t>.</w:t>
      </w:r>
      <w:r w:rsidRPr="000E058C">
        <w:rPr>
          <w:rFonts w:cs="Times New Roman"/>
          <w:b/>
          <w:bCs/>
          <w:iCs/>
          <w:color w:val="C00000"/>
          <w:kern w:val="0"/>
          <w14:ligatures w14:val="none"/>
        </w:rPr>
        <w:t>]</w:t>
      </w:r>
    </w:p>
    <w:p w14:paraId="09678BAB" w14:textId="77777777" w:rsidR="004D480D" w:rsidRPr="000E058C" w:rsidRDefault="004D480D" w:rsidP="004D480D"/>
    <w:p w14:paraId="2DD33034" w14:textId="5B58953A" w:rsidR="00D600FE" w:rsidRPr="000E058C" w:rsidRDefault="00D600FE" w:rsidP="00D600FE">
      <w:pPr>
        <w:pStyle w:val="Heading2"/>
      </w:pPr>
      <w:bookmarkStart w:id="82" w:name="_Toc222751965"/>
      <w:r w:rsidRPr="000E058C">
        <w:t>Administration of Prescribed Medication</w:t>
      </w:r>
      <w:bookmarkEnd w:id="82"/>
    </w:p>
    <w:p w14:paraId="7F17E8E9" w14:textId="41DF491B" w:rsidR="00D600FE" w:rsidRPr="000E058C" w:rsidRDefault="00D600FE" w:rsidP="00D600FE">
      <w:pPr>
        <w:spacing w:after="120"/>
      </w:pPr>
      <w:r w:rsidRPr="000E058C">
        <w:rPr>
          <w:b/>
          <w:bCs/>
          <w:i/>
          <w:iCs/>
          <w:u w:val="single"/>
        </w:rPr>
        <w:t>Reference</w:t>
      </w:r>
      <w:r w:rsidRPr="000E058C">
        <w:rPr>
          <w:b/>
          <w:bCs/>
          <w:i/>
          <w:iCs/>
        </w:rPr>
        <w:t xml:space="preserve">: </w:t>
      </w:r>
      <w:r w:rsidRPr="000E058C">
        <w:t>EC 48980, 49423,</w:t>
      </w:r>
      <w:r w:rsidR="009727DE" w:rsidRPr="000E058C">
        <w:t xml:space="preserve"> 49423.1,</w:t>
      </w:r>
      <w:r w:rsidRPr="000E058C">
        <w:t xml:space="preserve"> 49480</w:t>
      </w:r>
    </w:p>
    <w:p w14:paraId="534F359E" w14:textId="27DC786B" w:rsidR="00D600FE" w:rsidRPr="000E058C" w:rsidRDefault="00D600FE" w:rsidP="00D600FE">
      <w:pPr>
        <w:spacing w:after="120"/>
      </w:pPr>
      <w:r w:rsidRPr="000E058C">
        <w:rPr>
          <w:b/>
          <w:bCs/>
          <w:i/>
          <w:iCs/>
          <w:u w:val="single"/>
        </w:rPr>
        <w:t>BP/AR</w:t>
      </w:r>
      <w:r w:rsidRPr="000E058C">
        <w:rPr>
          <w:b/>
          <w:bCs/>
          <w:i/>
          <w:iCs/>
        </w:rPr>
        <w:t>:</w:t>
      </w:r>
      <w:r w:rsidR="00D3371A" w:rsidRPr="000E058C">
        <w:rPr>
          <w:b/>
          <w:bCs/>
        </w:rPr>
        <w:t xml:space="preserve"> </w:t>
      </w:r>
      <w:r w:rsidR="00D3371A" w:rsidRPr="000E058C">
        <w:t>5141.21</w:t>
      </w:r>
      <w:r w:rsidR="00E578B1" w:rsidRPr="000E058C">
        <w:t xml:space="preserve"> – Administering Medication and Monitoring Health Conditions</w:t>
      </w:r>
    </w:p>
    <w:p w14:paraId="40BA255B" w14:textId="77777777" w:rsidR="00B03724" w:rsidRPr="000E058C" w:rsidRDefault="00D600FE" w:rsidP="00D600FE">
      <w:pPr>
        <w:spacing w:after="120"/>
      </w:pPr>
      <w:r w:rsidRPr="000E058C">
        <w:rPr>
          <w:b/>
          <w:bCs/>
          <w:i/>
          <w:iCs/>
          <w:u w:val="single"/>
        </w:rPr>
        <w:t>Details</w:t>
      </w:r>
      <w:r w:rsidRPr="000E058C">
        <w:rPr>
          <w:b/>
          <w:bCs/>
          <w:i/>
          <w:iCs/>
        </w:rPr>
        <w:t>:</w:t>
      </w:r>
      <w:r w:rsidR="007A02EE"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49423]…” </w:t>
      </w:r>
    </w:p>
    <w:p w14:paraId="20C8DBB9" w14:textId="7D0194E6" w:rsidR="00D600FE" w:rsidRPr="000E058C" w:rsidRDefault="007A02EE" w:rsidP="00D600FE">
      <w:pPr>
        <w:spacing w:after="120"/>
      </w:pPr>
      <w:r w:rsidRPr="000E058C">
        <w:t>Compliance with EC 49480 regarding a student on a continuing medication regimen, “The superintendent of each school district shall be responsible for informing parents of all pupils of the requirements of this section.”</w:t>
      </w:r>
    </w:p>
    <w:p w14:paraId="54A1FC35" w14:textId="01D565AE" w:rsidR="00D600FE" w:rsidRPr="000E058C" w:rsidRDefault="00D600FE" w:rsidP="00D600FE">
      <w:pPr>
        <w:spacing w:after="120"/>
      </w:pPr>
      <w:r w:rsidRPr="000E058C">
        <w:rPr>
          <w:b/>
          <w:bCs/>
          <w:i/>
          <w:iCs/>
          <w:u w:val="single"/>
        </w:rPr>
        <w:t>Additional Notes</w:t>
      </w:r>
      <w:r w:rsidRPr="000E058C">
        <w:rPr>
          <w:b/>
          <w:bCs/>
          <w:i/>
          <w:iCs/>
        </w:rPr>
        <w:t>:</w:t>
      </w:r>
      <w:r w:rsidR="009727DE" w:rsidRPr="000E058C">
        <w:t xml:space="preserve"> LEAs may also provide a checklist of parent responsibilities, such as those related to how medication should be provided to the school, and when discontinued, outdated, and/or unused medicine are to be handled, especially at the end of each school year. </w:t>
      </w:r>
    </w:p>
    <w:p w14:paraId="65555957" w14:textId="77777777" w:rsidR="00D600FE" w:rsidRPr="000E058C" w:rsidRDefault="00D600FE" w:rsidP="00D600F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1373C7A" w14:textId="2015F90E" w:rsidR="00D600FE" w:rsidRPr="000E058C" w:rsidRDefault="007A02EE" w:rsidP="009727DE">
      <w:pPr>
        <w:spacing w:after="120"/>
      </w:pPr>
      <w:r w:rsidRPr="000E058C">
        <w:t xml:space="preserve">The parent of a student on a continuing medication regimen for a nonepisodic condition, </w:t>
      </w:r>
      <w:r w:rsidR="00A31B84">
        <w:t xml:space="preserve">must </w:t>
      </w:r>
      <w:r w:rsidRPr="000E058C">
        <w:t>inform the school nurse or other designated certificated school employee of the medication being taken, the current dosage, and the name of the supervising physician. With the consent of the student’s parent, the school nurse may communicate with the physician and may counsel school personnel regarding the possible effects of the drug on the child’s physical, intellectual, and social behavior, as well as possible behavioral signs and symptoms of adverse side effects, omission, or overdose.</w:t>
      </w:r>
    </w:p>
    <w:p w14:paraId="71CCFB58" w14:textId="48223BA8" w:rsidR="007A02EE" w:rsidRPr="000E058C" w:rsidRDefault="007A02EE" w:rsidP="009727DE">
      <w:pPr>
        <w:spacing w:after="120"/>
      </w:pPr>
      <w:r w:rsidRPr="000E058C">
        <w:t xml:space="preserve">The school nurse or other designated school employees may assist students who need to take prescribed medication during school hours only upon written request of both the physician/surgeon and the parent. The written request from the physician/surgeon </w:t>
      </w:r>
      <w:r w:rsidR="00A31B84">
        <w:t>must</w:t>
      </w:r>
      <w:r w:rsidRPr="000E058C">
        <w:t xml:space="preserve"> include details as to the name of the medication, method, amount, and time schedules by which the medication is to be taken and a written statement from the parent indicating the desire that the </w:t>
      </w:r>
      <w:r w:rsidRPr="000E058C">
        <w:rPr>
          <w:b/>
          <w:bCs/>
          <w:color w:val="C00000"/>
        </w:rPr>
        <w:t>District</w:t>
      </w:r>
      <w:r w:rsidRPr="000E058C">
        <w:t xml:space="preserve"> assist the student in matters set forth in the statement of the physician/surgeon. </w:t>
      </w:r>
    </w:p>
    <w:p w14:paraId="5FD34D43" w14:textId="2DB48B31" w:rsidR="007A02EE" w:rsidRPr="000E058C" w:rsidRDefault="007A02EE" w:rsidP="009727DE">
      <w:pPr>
        <w:spacing w:after="120"/>
      </w:pPr>
      <w:r w:rsidRPr="000E058C">
        <w:t xml:space="preserve">In order for a student to carry and self-administer </w:t>
      </w:r>
      <w:r w:rsidRPr="00F3485D">
        <w:rPr>
          <w:highlight w:val="cyan"/>
        </w:rPr>
        <w:t xml:space="preserve">prescription epinephrine </w:t>
      </w:r>
      <w:r w:rsidR="00F3485D" w:rsidRPr="00F3485D">
        <w:rPr>
          <w:highlight w:val="cyan"/>
        </w:rPr>
        <w:t>delivery system</w:t>
      </w:r>
      <w:r w:rsidR="00F3485D">
        <w:t xml:space="preserve"> </w:t>
      </w:r>
      <w:r w:rsidRPr="000E058C">
        <w:t xml:space="preserve">or inhaled asthma medication at school, the parent must provide a written statement consenting to the self-administration and a written statement from the physician/surgeon or physician assistant detailing the medication, method, amount, and time schedules by which the medication is to be taken, and confirming that the student is able to self-administer </w:t>
      </w:r>
      <w:r w:rsidR="00F3485D">
        <w:rPr>
          <w:highlight w:val="cyan"/>
        </w:rPr>
        <w:t>the e</w:t>
      </w:r>
      <w:r w:rsidR="00F3485D" w:rsidRPr="00F3485D">
        <w:rPr>
          <w:highlight w:val="cyan"/>
        </w:rPr>
        <w:t>pinephrine delivery system</w:t>
      </w:r>
      <w:r w:rsidRPr="000E058C">
        <w:t xml:space="preserve"> or inhaled asthma medication. The parent’s written statement must provide a release for the school nurse or other designated school personnel to consult with the student’s health care provider regarding any questions that may arise with regard to the </w:t>
      </w:r>
      <w:r w:rsidR="00CF7B16" w:rsidRPr="000E058C">
        <w:t>medication and</w:t>
      </w:r>
      <w:r w:rsidRPr="000E058C">
        <w:t xml:space="preserve"> </w:t>
      </w:r>
      <w:r w:rsidR="0065107B" w:rsidRPr="000E058C">
        <w:t>must release</w:t>
      </w:r>
      <w:r w:rsidRPr="000E058C">
        <w:t xml:space="preserve"> the </w:t>
      </w:r>
      <w:r w:rsidRPr="000E058C">
        <w:rPr>
          <w:b/>
          <w:bCs/>
          <w:color w:val="C00000"/>
        </w:rPr>
        <w:t>District</w:t>
      </w:r>
      <w:r w:rsidRPr="000E058C">
        <w:t xml:space="preserve"> and school personnel from civil liability if the self-administering student suffers an adverse reaction as a result of self-administering medication. A </w:t>
      </w:r>
      <w:r w:rsidRPr="000E058C">
        <w:lastRenderedPageBreak/>
        <w:t xml:space="preserve">student may be subject to disciplinary action if the student uses </w:t>
      </w:r>
      <w:r w:rsidR="00F3485D">
        <w:rPr>
          <w:highlight w:val="cyan"/>
        </w:rPr>
        <w:t>an e</w:t>
      </w:r>
      <w:r w:rsidR="00F3485D" w:rsidRPr="00F3485D">
        <w:rPr>
          <w:highlight w:val="cyan"/>
        </w:rPr>
        <w:t>pinephrine delivery system</w:t>
      </w:r>
      <w:r w:rsidRPr="000E058C">
        <w:t xml:space="preserve"> or inhaled asthma medication in a manner other than as prescribed.</w:t>
      </w:r>
    </w:p>
    <w:p w14:paraId="4847EB91" w14:textId="2CF53DC6" w:rsidR="007A02EE" w:rsidRPr="000E058C" w:rsidRDefault="007A02EE" w:rsidP="007A02EE">
      <w:r w:rsidRPr="000E058C">
        <w:t xml:space="preserve">All written requests </w:t>
      </w:r>
      <w:r w:rsidR="00A31B84">
        <w:t xml:space="preserve">must </w:t>
      </w:r>
      <w:r w:rsidRPr="000E058C">
        <w:t xml:space="preserve">be provided on an annual basis or when the medication, dosage, frequency of administration, or reason for administration changes. For requests regarding inhaled asthma medication, the </w:t>
      </w:r>
      <w:r w:rsidRPr="000E058C">
        <w:rPr>
          <w:b/>
          <w:bCs/>
          <w:color w:val="C00000"/>
        </w:rPr>
        <w:t xml:space="preserve">District </w:t>
      </w:r>
      <w:r w:rsidRPr="000E058C">
        <w:t>will also accept the written statement from a physician/surgeon who is contracted with a prepaid health plan operating lawfully under the laws of Mexico that is licensed as a health care service plan in California as long as the statement is provided in both English and Spanish and includes the name and contact information of the physician/surgeon.</w:t>
      </w:r>
    </w:p>
    <w:p w14:paraId="5286A46E" w14:textId="77777777" w:rsidR="007A02EE" w:rsidRPr="000E058C" w:rsidRDefault="007A02EE" w:rsidP="007A02EE"/>
    <w:p w14:paraId="4EC07416" w14:textId="39A67968" w:rsidR="00B56562" w:rsidRPr="000E058C" w:rsidRDefault="00B56562" w:rsidP="00B56562">
      <w:pPr>
        <w:pStyle w:val="Heading2"/>
      </w:pPr>
      <w:bookmarkStart w:id="83" w:name="_Toc222751966"/>
      <w:bookmarkStart w:id="84" w:name="_Hlk160435878"/>
      <w:r w:rsidRPr="000E058C">
        <w:t>Concussion</w:t>
      </w:r>
      <w:r w:rsidR="002E4C5A" w:rsidRPr="000E058C">
        <w:t xml:space="preserve"> &amp; Head Injuries</w:t>
      </w:r>
      <w:bookmarkEnd w:id="83"/>
    </w:p>
    <w:p w14:paraId="63B9767F" w14:textId="4AB06D52" w:rsidR="00B56562" w:rsidRPr="000E058C" w:rsidRDefault="00B56562" w:rsidP="00B56562">
      <w:pPr>
        <w:spacing w:after="120"/>
      </w:pPr>
      <w:r w:rsidRPr="000E058C">
        <w:rPr>
          <w:b/>
          <w:bCs/>
          <w:i/>
          <w:iCs/>
          <w:u w:val="single"/>
        </w:rPr>
        <w:t>Reference</w:t>
      </w:r>
      <w:r w:rsidRPr="000E058C">
        <w:rPr>
          <w:b/>
          <w:bCs/>
          <w:i/>
          <w:iCs/>
        </w:rPr>
        <w:t xml:space="preserve">: </w:t>
      </w:r>
      <w:r w:rsidRPr="000E058C">
        <w:t>EC 49475</w:t>
      </w:r>
    </w:p>
    <w:p w14:paraId="5D03D554" w14:textId="77777777" w:rsidR="00B56562" w:rsidRPr="000E058C" w:rsidRDefault="00B56562" w:rsidP="00B56562">
      <w:pPr>
        <w:spacing w:after="120"/>
      </w:pPr>
      <w:r w:rsidRPr="000E058C">
        <w:rPr>
          <w:b/>
          <w:bCs/>
          <w:i/>
          <w:iCs/>
          <w:u w:val="single"/>
        </w:rPr>
        <w:t>BP/AR</w:t>
      </w:r>
      <w:r w:rsidRPr="000E058C">
        <w:rPr>
          <w:b/>
          <w:bCs/>
          <w:i/>
          <w:iCs/>
        </w:rPr>
        <w:t>:</w:t>
      </w:r>
      <w:r w:rsidRPr="000E058C">
        <w:t xml:space="preserve"> 6145.2 – Athletic Competition</w:t>
      </w:r>
    </w:p>
    <w:p w14:paraId="771BE6A2" w14:textId="629DE2A2" w:rsidR="00B56562" w:rsidRPr="000E058C" w:rsidRDefault="00B56562" w:rsidP="00B56562">
      <w:pPr>
        <w:spacing w:after="120"/>
        <w:rPr>
          <w:b/>
          <w:bCs/>
          <w:i/>
          <w:iCs/>
        </w:rPr>
      </w:pPr>
      <w:r w:rsidRPr="000E058C">
        <w:rPr>
          <w:b/>
          <w:bCs/>
          <w:i/>
          <w:iCs/>
          <w:u w:val="single"/>
        </w:rPr>
        <w:t>Details</w:t>
      </w:r>
      <w:r w:rsidRPr="000E058C">
        <w:rPr>
          <w:b/>
          <w:bCs/>
          <w:i/>
          <w:iCs/>
        </w:rPr>
        <w:t xml:space="preserve">: </w:t>
      </w:r>
      <w:r w:rsidRPr="000E058C">
        <w:t>LEAs</w:t>
      </w:r>
      <w:r w:rsidR="00841381" w:rsidRPr="000E058C">
        <w:t xml:space="preserve"> that participate in CIF sports</w:t>
      </w:r>
      <w:r w:rsidRPr="000E058C">
        <w:t xml:space="preserve"> are to provide the CIF information sheet on concussion or head injury to all student athletes who will be participating in a CIF-governed athletic activity and to their parents. The student and parent must sign and return the information sheet prior to the student’s participation in the athletic activity. Although not required, it is recommended that information on concussion be included in the annual notification as an additional reminder</w:t>
      </w:r>
      <w:r w:rsidR="00B842CD" w:rsidRPr="000E058C">
        <w:t xml:space="preserve"> for student-athletes and their parents, and to provide important information to all students and parents</w:t>
      </w:r>
      <w:r w:rsidRPr="000E058C">
        <w:t>.</w:t>
      </w:r>
    </w:p>
    <w:p w14:paraId="046BBD02" w14:textId="189991B2" w:rsidR="00B56562" w:rsidRPr="000E058C" w:rsidRDefault="00B56562" w:rsidP="00B56562">
      <w:pPr>
        <w:tabs>
          <w:tab w:val="left" w:pos="3690"/>
          <w:tab w:val="left" w:pos="5580"/>
        </w:tabs>
      </w:pPr>
      <w:r w:rsidRPr="000E058C">
        <w:rPr>
          <w:b/>
          <w:bCs/>
          <w:i/>
          <w:iCs/>
          <w:u w:val="single"/>
        </w:rPr>
        <w:t>Additional Notes</w:t>
      </w:r>
      <w:r w:rsidRPr="000E058C">
        <w:rPr>
          <w:b/>
          <w:bCs/>
          <w:i/>
          <w:iCs/>
        </w:rPr>
        <w:t>:</w:t>
      </w:r>
      <w:r w:rsidRPr="000E058C">
        <w:t xml:space="preserve"> LEAs may, instead of the sample language provided below, include the </w:t>
      </w:r>
      <w:hyperlink r:id="rId77" w:history="1">
        <w:r w:rsidR="002E4C5A" w:rsidRPr="000E058C">
          <w:rPr>
            <w:rStyle w:val="Hyperlink"/>
          </w:rPr>
          <w:t>Concussion Information Sheet</w:t>
        </w:r>
      </w:hyperlink>
      <w:r w:rsidR="002E4C5A" w:rsidRPr="000E058C">
        <w:t xml:space="preserve"> </w:t>
      </w:r>
      <w:r w:rsidRPr="000E058C">
        <w:t>from the CIF website</w:t>
      </w:r>
      <w:r w:rsidR="002E4C5A" w:rsidRPr="000E058C">
        <w:t>,</w:t>
      </w:r>
      <w:r w:rsidRPr="000E058C">
        <w:t xml:space="preserve"> which has the </w:t>
      </w:r>
      <w:r w:rsidR="002E4C5A" w:rsidRPr="000E058C">
        <w:t>information</w:t>
      </w:r>
      <w:r w:rsidRPr="000E058C">
        <w:t xml:space="preserve"> sheet available in </w:t>
      </w:r>
      <w:r w:rsidR="002E4C5A" w:rsidRPr="000E058C">
        <w:t>Spanish, as well other resources</w:t>
      </w:r>
      <w:r w:rsidRPr="000E058C">
        <w:t>:</w:t>
      </w:r>
    </w:p>
    <w:p w14:paraId="343E956C" w14:textId="7C9C7124" w:rsidR="00B56562" w:rsidRPr="000E058C" w:rsidRDefault="002E4C5A" w:rsidP="00B56562">
      <w:pPr>
        <w:tabs>
          <w:tab w:val="left" w:pos="3690"/>
          <w:tab w:val="left" w:pos="5580"/>
        </w:tabs>
        <w:spacing w:after="120"/>
      </w:pPr>
      <w:hyperlink r:id="rId78" w:history="1">
        <w:r w:rsidRPr="000E058C">
          <w:rPr>
            <w:rStyle w:val="Hyperlink"/>
          </w:rPr>
          <w:t>https://www.cifstate.org/sports-medicine/concussions/index</w:t>
        </w:r>
      </w:hyperlink>
      <w:r w:rsidRPr="000E058C">
        <w:t xml:space="preserve"> </w:t>
      </w:r>
    </w:p>
    <w:p w14:paraId="5FF723B4" w14:textId="15E237F5" w:rsidR="00B56562" w:rsidRPr="000E058C" w:rsidRDefault="00B56562" w:rsidP="00B56562">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2641FC" w:rsidRPr="000E058C">
        <w:sym w:font="Wingdings" w:char="F0A8"/>
      </w:r>
      <w:r w:rsidRPr="000E058C">
        <w:t xml:space="preserve"> County Office of Education</w:t>
      </w:r>
    </w:p>
    <w:p w14:paraId="4DDA69CA" w14:textId="5E6DBBD8" w:rsidR="00B56562" w:rsidRPr="000E058C" w:rsidRDefault="00B56562" w:rsidP="00B842CD">
      <w:pPr>
        <w:spacing w:after="120"/>
      </w:pPr>
      <w:bookmarkStart w:id="85" w:name="_Hlk191045881"/>
      <w:bookmarkEnd w:id="84"/>
      <w:r w:rsidRPr="000E058C">
        <w:t>A concussion is a kind of brain injury. It can be caused by a bump or hit to the head, or by a blow to another part of the body with the force that shakes the head. Concussions can appear in any sport, and can look differently in each person. Most concussions get better with rest and over 90% of athletes fully recover. However, all concussions should be considered serious. If not recognized and managed the right way, they may result in problems including brain damage and even death.</w:t>
      </w:r>
    </w:p>
    <w:p w14:paraId="1BBBE8FB" w14:textId="71DB1618" w:rsidR="00B842CD" w:rsidRPr="000E058C" w:rsidRDefault="00B56562" w:rsidP="00B842CD">
      <w:pPr>
        <w:spacing w:after="120"/>
      </w:pPr>
      <w:r w:rsidRPr="000E058C">
        <w:t xml:space="preserve">Most concussions occur without being knocked out. Signs and symptoms of concussion may show up right after the injury or can take hours to appear. </w:t>
      </w:r>
      <w:r w:rsidR="00B842CD" w:rsidRPr="000E058C">
        <w:t>Even though a traditional brain scan (</w:t>
      </w:r>
      <w:r w:rsidR="00B842CD" w:rsidRPr="000E058C">
        <w:rPr>
          <w:i/>
          <w:iCs/>
        </w:rPr>
        <w:t>e.g.,</w:t>
      </w:r>
      <w:r w:rsidR="00B842CD" w:rsidRPr="000E058C">
        <w:t xml:space="preserve"> MRI or CT) may be “normal”, the brain has still been injured. If an athlete suffers another concussion before completely recovering from the first one, this can lead to prolonged recovery (weeks to months), or even to severe brain swelling (Second Impact Syndrome) with devastating consequences. There is an increasing concern that head impact exposure and recurrent concussions may contribute to long-term neurological problems. One goal of concussion education is to prevent a too early return to play so that serious brain damage can be prevented.</w:t>
      </w:r>
    </w:p>
    <w:p w14:paraId="7243AD59" w14:textId="51871E00" w:rsidR="00B842CD" w:rsidRPr="000E058C" w:rsidRDefault="00466C84" w:rsidP="00B842CD">
      <w:pPr>
        <w:spacing w:after="120"/>
      </w:pPr>
      <w:r w:rsidRPr="000E058C">
        <w:t xml:space="preserve">An athlete who is suspected of sustaining a concussion or head injury in an athletic activity </w:t>
      </w:r>
      <w:r w:rsidR="00A31B84">
        <w:t>wi</w:t>
      </w:r>
      <w:r w:rsidRPr="000E058C">
        <w:t xml:space="preserve">ll be immediately removed from the athletic activity for the remainder of the day, and not be permitted to return to the athletic activity until the athlete is evaluated by and receives written clearance to return to the athletic activity from a licensed health care provider. If the licensed health care provider determines that the athlete sustained a concussion or a head injury, the athlete </w:t>
      </w:r>
      <w:r w:rsidR="00A31B84">
        <w:t>must</w:t>
      </w:r>
      <w:r w:rsidRPr="000E058C">
        <w:t xml:space="preserve"> also complete a graduated return-to-play protocol of no less than seven days in duration under the supervision of a licensed health care provider.</w:t>
      </w:r>
      <w:bookmarkEnd w:id="85"/>
    </w:p>
    <w:p w14:paraId="31B6C855" w14:textId="08FEB95E" w:rsidR="00466C84" w:rsidRPr="000E058C" w:rsidRDefault="00466C84" w:rsidP="00466C84">
      <w:r w:rsidRPr="000E058C">
        <w:t>Signs observed by teammates, parents and coaches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770"/>
        <w:gridCol w:w="5444"/>
      </w:tblGrid>
      <w:tr w:rsidR="00466C84" w:rsidRPr="000E058C" w14:paraId="296B3CBE" w14:textId="77777777" w:rsidTr="00E400BE">
        <w:tc>
          <w:tcPr>
            <w:tcW w:w="4770" w:type="dxa"/>
          </w:tcPr>
          <w:p w14:paraId="1AECA353" w14:textId="77777777" w:rsidR="00466C84" w:rsidRPr="000E058C" w:rsidRDefault="00466C84" w:rsidP="00CA7A02">
            <w:pPr>
              <w:pStyle w:val="ListParagraph"/>
              <w:numPr>
                <w:ilvl w:val="0"/>
                <w:numId w:val="55"/>
              </w:numPr>
              <w:ind w:left="270" w:hanging="270"/>
            </w:pPr>
            <w:r w:rsidRPr="000E058C">
              <w:t xml:space="preserve">Looks dizzy </w:t>
            </w:r>
          </w:p>
          <w:p w14:paraId="55106DE1" w14:textId="77777777" w:rsidR="00466C84" w:rsidRPr="000E058C" w:rsidRDefault="00466C84" w:rsidP="00CA7A02">
            <w:pPr>
              <w:pStyle w:val="ListParagraph"/>
              <w:numPr>
                <w:ilvl w:val="0"/>
                <w:numId w:val="55"/>
              </w:numPr>
              <w:ind w:left="270" w:hanging="270"/>
            </w:pPr>
            <w:r w:rsidRPr="000E058C">
              <w:t>Looks spaced out</w:t>
            </w:r>
          </w:p>
          <w:p w14:paraId="7276D048" w14:textId="77777777" w:rsidR="00466C84" w:rsidRPr="000E058C" w:rsidRDefault="00466C84" w:rsidP="00CA7A02">
            <w:pPr>
              <w:pStyle w:val="ListParagraph"/>
              <w:numPr>
                <w:ilvl w:val="0"/>
                <w:numId w:val="55"/>
              </w:numPr>
              <w:ind w:left="270" w:hanging="270"/>
            </w:pPr>
            <w:r w:rsidRPr="000E058C">
              <w:t>Confused about plays</w:t>
            </w:r>
          </w:p>
          <w:p w14:paraId="447ED98B" w14:textId="77777777" w:rsidR="00466C84" w:rsidRPr="000E058C" w:rsidRDefault="00466C84" w:rsidP="00CA7A02">
            <w:pPr>
              <w:pStyle w:val="ListParagraph"/>
              <w:numPr>
                <w:ilvl w:val="0"/>
                <w:numId w:val="55"/>
              </w:numPr>
              <w:ind w:left="270" w:hanging="270"/>
            </w:pPr>
            <w:r w:rsidRPr="000E058C">
              <w:t>Forgets plays</w:t>
            </w:r>
          </w:p>
          <w:p w14:paraId="71B7352C" w14:textId="77777777" w:rsidR="00466C84" w:rsidRPr="000E058C" w:rsidRDefault="00466C84" w:rsidP="00CA7A02">
            <w:pPr>
              <w:pStyle w:val="ListParagraph"/>
              <w:numPr>
                <w:ilvl w:val="0"/>
                <w:numId w:val="55"/>
              </w:numPr>
              <w:ind w:left="270" w:hanging="270"/>
            </w:pPr>
            <w:r w:rsidRPr="000E058C">
              <w:t>Is unsure of game, score, or opponent</w:t>
            </w:r>
          </w:p>
          <w:p w14:paraId="32BAEA46" w14:textId="77777777" w:rsidR="00466C84" w:rsidRPr="000E058C" w:rsidRDefault="00466C84" w:rsidP="00CA7A02">
            <w:pPr>
              <w:pStyle w:val="ListParagraph"/>
              <w:numPr>
                <w:ilvl w:val="0"/>
                <w:numId w:val="55"/>
              </w:numPr>
              <w:ind w:left="270" w:hanging="270"/>
            </w:pPr>
            <w:r w:rsidRPr="000E058C">
              <w:t>Moves clumsily or awkwardly</w:t>
            </w:r>
          </w:p>
          <w:p w14:paraId="3D739DF9" w14:textId="1E10FA4A" w:rsidR="00466C84" w:rsidRPr="000E058C" w:rsidRDefault="00466C84" w:rsidP="00CA7A02">
            <w:pPr>
              <w:pStyle w:val="ListParagraph"/>
              <w:numPr>
                <w:ilvl w:val="0"/>
                <w:numId w:val="55"/>
              </w:numPr>
              <w:ind w:left="270" w:hanging="270"/>
            </w:pPr>
            <w:r w:rsidRPr="000E058C">
              <w:t>Answers questions slowly</w:t>
            </w:r>
          </w:p>
        </w:tc>
        <w:tc>
          <w:tcPr>
            <w:tcW w:w="5444" w:type="dxa"/>
          </w:tcPr>
          <w:p w14:paraId="1D53EC83" w14:textId="77777777" w:rsidR="00466C84" w:rsidRPr="000E058C" w:rsidRDefault="00466C84" w:rsidP="00CA7A02">
            <w:pPr>
              <w:pStyle w:val="ListParagraph"/>
              <w:numPr>
                <w:ilvl w:val="0"/>
                <w:numId w:val="55"/>
              </w:numPr>
              <w:ind w:left="274" w:hanging="274"/>
            </w:pPr>
            <w:r w:rsidRPr="000E058C">
              <w:t xml:space="preserve">Slurred speech </w:t>
            </w:r>
          </w:p>
          <w:p w14:paraId="2185065B" w14:textId="77777777" w:rsidR="00466C84" w:rsidRPr="000E058C" w:rsidRDefault="00466C84" w:rsidP="00CA7A02">
            <w:pPr>
              <w:pStyle w:val="ListParagraph"/>
              <w:numPr>
                <w:ilvl w:val="0"/>
                <w:numId w:val="55"/>
              </w:numPr>
              <w:ind w:left="274" w:hanging="274"/>
            </w:pPr>
            <w:r w:rsidRPr="000E058C">
              <w:t>Shows a change in personality or way of acting</w:t>
            </w:r>
          </w:p>
          <w:p w14:paraId="112DE5FD" w14:textId="77777777" w:rsidR="00466C84" w:rsidRPr="000E058C" w:rsidRDefault="00466C84" w:rsidP="00CA7A02">
            <w:pPr>
              <w:pStyle w:val="ListParagraph"/>
              <w:numPr>
                <w:ilvl w:val="0"/>
                <w:numId w:val="55"/>
              </w:numPr>
              <w:ind w:left="274" w:hanging="274"/>
            </w:pPr>
            <w:r w:rsidRPr="000E058C">
              <w:t>Can’t recall events before or after the injury</w:t>
            </w:r>
          </w:p>
          <w:p w14:paraId="4E20331A" w14:textId="77777777" w:rsidR="00466C84" w:rsidRPr="000E058C" w:rsidRDefault="00466C84" w:rsidP="00CA7A02">
            <w:pPr>
              <w:pStyle w:val="ListParagraph"/>
              <w:numPr>
                <w:ilvl w:val="0"/>
                <w:numId w:val="55"/>
              </w:numPr>
              <w:ind w:left="274" w:hanging="274"/>
            </w:pPr>
            <w:r w:rsidRPr="000E058C">
              <w:t>Seizures or “has a fit”</w:t>
            </w:r>
          </w:p>
          <w:p w14:paraId="0427087B" w14:textId="77777777" w:rsidR="00466C84" w:rsidRPr="000E058C" w:rsidRDefault="00466C84" w:rsidP="00CA7A02">
            <w:pPr>
              <w:pStyle w:val="ListParagraph"/>
              <w:numPr>
                <w:ilvl w:val="0"/>
                <w:numId w:val="55"/>
              </w:numPr>
              <w:ind w:left="274" w:hanging="274"/>
            </w:pPr>
            <w:r w:rsidRPr="000E058C">
              <w:t>Any change in typical behavior or personality</w:t>
            </w:r>
          </w:p>
          <w:p w14:paraId="1780207E" w14:textId="3B7F6E19" w:rsidR="00466C84" w:rsidRPr="000E058C" w:rsidRDefault="00466C84" w:rsidP="00CA7A02">
            <w:pPr>
              <w:pStyle w:val="ListParagraph"/>
              <w:numPr>
                <w:ilvl w:val="0"/>
                <w:numId w:val="55"/>
              </w:numPr>
              <w:ind w:left="274" w:hanging="274"/>
            </w:pPr>
            <w:r w:rsidRPr="000E058C">
              <w:t>Passes out</w:t>
            </w:r>
          </w:p>
        </w:tc>
      </w:tr>
    </w:tbl>
    <w:p w14:paraId="2EE9F68E" w14:textId="77777777" w:rsidR="003410B8" w:rsidRDefault="003410B8" w:rsidP="00E400BE">
      <w:pPr>
        <w:spacing w:before="120"/>
      </w:pPr>
    </w:p>
    <w:p w14:paraId="1E38729F" w14:textId="77777777" w:rsidR="003410B8" w:rsidRDefault="003410B8">
      <w:pPr>
        <w:jc w:val="center"/>
      </w:pPr>
      <w:r>
        <w:br w:type="page"/>
      </w:r>
    </w:p>
    <w:p w14:paraId="4493C289" w14:textId="60A4680C" w:rsidR="00466C84" w:rsidRPr="000E058C" w:rsidRDefault="00466C84" w:rsidP="00E400BE">
      <w:pPr>
        <w:spacing w:before="120"/>
      </w:pPr>
      <w:r w:rsidRPr="000E058C">
        <w:lastRenderedPageBreak/>
        <w:t>Symptoms may include one or more of the following:</w:t>
      </w:r>
    </w:p>
    <w:tbl>
      <w:tblPr>
        <w:tblStyle w:val="TableGrid"/>
        <w:tblW w:w="10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00"/>
        <w:gridCol w:w="3150"/>
        <w:gridCol w:w="3464"/>
      </w:tblGrid>
      <w:tr w:rsidR="00E400BE" w:rsidRPr="000E058C" w14:paraId="4E77D0E0" w14:textId="77777777" w:rsidTr="00841381">
        <w:tc>
          <w:tcPr>
            <w:tcW w:w="3600" w:type="dxa"/>
          </w:tcPr>
          <w:p w14:paraId="5F662463" w14:textId="77777777" w:rsidR="00E400BE" w:rsidRPr="000E058C" w:rsidRDefault="00E400BE" w:rsidP="00CA7A02">
            <w:pPr>
              <w:pStyle w:val="ListParagraph"/>
              <w:numPr>
                <w:ilvl w:val="0"/>
                <w:numId w:val="56"/>
              </w:numPr>
              <w:ind w:left="270" w:hanging="270"/>
            </w:pPr>
            <w:r w:rsidRPr="000E058C">
              <w:t>Headaches</w:t>
            </w:r>
          </w:p>
          <w:p w14:paraId="1FF91893" w14:textId="77777777" w:rsidR="00E400BE" w:rsidRPr="000E058C" w:rsidRDefault="00E400BE" w:rsidP="00CA7A02">
            <w:pPr>
              <w:pStyle w:val="ListParagraph"/>
              <w:numPr>
                <w:ilvl w:val="0"/>
                <w:numId w:val="56"/>
              </w:numPr>
              <w:ind w:left="270" w:hanging="270"/>
            </w:pPr>
            <w:r w:rsidRPr="000E058C">
              <w:t>“Pressure in head”</w:t>
            </w:r>
          </w:p>
          <w:p w14:paraId="7C3F6E50" w14:textId="77777777" w:rsidR="00E400BE" w:rsidRPr="000E058C" w:rsidRDefault="00E400BE" w:rsidP="00CA7A02">
            <w:pPr>
              <w:pStyle w:val="ListParagraph"/>
              <w:numPr>
                <w:ilvl w:val="0"/>
                <w:numId w:val="56"/>
              </w:numPr>
              <w:ind w:left="270" w:hanging="270"/>
            </w:pPr>
            <w:r w:rsidRPr="000E058C">
              <w:t>Nausea or throws up</w:t>
            </w:r>
          </w:p>
          <w:p w14:paraId="5067126C" w14:textId="77777777" w:rsidR="00E400BE" w:rsidRPr="000E058C" w:rsidRDefault="00E400BE" w:rsidP="00CA7A02">
            <w:pPr>
              <w:pStyle w:val="ListParagraph"/>
              <w:numPr>
                <w:ilvl w:val="0"/>
                <w:numId w:val="56"/>
              </w:numPr>
              <w:ind w:left="270" w:hanging="270"/>
            </w:pPr>
            <w:r w:rsidRPr="000E058C">
              <w:t>Neck pain</w:t>
            </w:r>
          </w:p>
          <w:p w14:paraId="21121C24" w14:textId="77777777" w:rsidR="00E400BE" w:rsidRPr="000E058C" w:rsidRDefault="00E400BE" w:rsidP="00CA7A02">
            <w:pPr>
              <w:pStyle w:val="ListParagraph"/>
              <w:numPr>
                <w:ilvl w:val="0"/>
                <w:numId w:val="56"/>
              </w:numPr>
              <w:ind w:left="270" w:hanging="270"/>
            </w:pPr>
            <w:r w:rsidRPr="000E058C">
              <w:t>Has trouble standing or walking</w:t>
            </w:r>
          </w:p>
          <w:p w14:paraId="28E451E1" w14:textId="77777777" w:rsidR="00E400BE" w:rsidRPr="000E058C" w:rsidRDefault="00E400BE" w:rsidP="00CA7A02">
            <w:pPr>
              <w:pStyle w:val="ListParagraph"/>
              <w:numPr>
                <w:ilvl w:val="0"/>
                <w:numId w:val="56"/>
              </w:numPr>
              <w:ind w:left="270" w:hanging="270"/>
            </w:pPr>
            <w:r w:rsidRPr="000E058C">
              <w:t>Blurred, double, or fuzzy vision</w:t>
            </w:r>
          </w:p>
          <w:p w14:paraId="54A052D7" w14:textId="77777777" w:rsidR="00841381" w:rsidRPr="000E058C" w:rsidRDefault="00E400BE" w:rsidP="00CA7A02">
            <w:pPr>
              <w:pStyle w:val="ListParagraph"/>
              <w:numPr>
                <w:ilvl w:val="0"/>
                <w:numId w:val="56"/>
              </w:numPr>
              <w:ind w:left="270" w:hanging="270"/>
            </w:pPr>
            <w:r w:rsidRPr="000E058C">
              <w:t>Bothered by light or noise</w:t>
            </w:r>
            <w:r w:rsidR="00841381" w:rsidRPr="000E058C">
              <w:t xml:space="preserve"> </w:t>
            </w:r>
          </w:p>
          <w:p w14:paraId="1485C58B" w14:textId="03399F49" w:rsidR="00E400BE" w:rsidRPr="000E058C" w:rsidRDefault="00841381" w:rsidP="00CA7A02">
            <w:pPr>
              <w:pStyle w:val="ListParagraph"/>
              <w:numPr>
                <w:ilvl w:val="0"/>
                <w:numId w:val="56"/>
              </w:numPr>
              <w:ind w:left="270" w:hanging="270"/>
            </w:pPr>
            <w:r w:rsidRPr="000E058C">
              <w:t>Feeling sluggish or slowed down</w:t>
            </w:r>
          </w:p>
        </w:tc>
        <w:tc>
          <w:tcPr>
            <w:tcW w:w="3150" w:type="dxa"/>
          </w:tcPr>
          <w:p w14:paraId="6CE75489" w14:textId="77777777" w:rsidR="00E400BE" w:rsidRPr="000E058C" w:rsidRDefault="00E400BE" w:rsidP="00CA7A02">
            <w:pPr>
              <w:pStyle w:val="ListParagraph"/>
              <w:numPr>
                <w:ilvl w:val="0"/>
                <w:numId w:val="56"/>
              </w:numPr>
              <w:ind w:left="271" w:hanging="271"/>
            </w:pPr>
            <w:r w:rsidRPr="000E058C">
              <w:t>Feeling foggy or groggy</w:t>
            </w:r>
          </w:p>
          <w:p w14:paraId="01A30861" w14:textId="77777777" w:rsidR="00E400BE" w:rsidRPr="000E058C" w:rsidRDefault="00E400BE" w:rsidP="00CA7A02">
            <w:pPr>
              <w:pStyle w:val="ListParagraph"/>
              <w:numPr>
                <w:ilvl w:val="0"/>
                <w:numId w:val="56"/>
              </w:numPr>
              <w:ind w:left="271" w:hanging="271"/>
            </w:pPr>
            <w:r w:rsidRPr="000E058C">
              <w:t>Drowsiness</w:t>
            </w:r>
          </w:p>
          <w:p w14:paraId="5D4A64B7" w14:textId="77777777" w:rsidR="00E400BE" w:rsidRPr="000E058C" w:rsidRDefault="00E400BE" w:rsidP="00CA7A02">
            <w:pPr>
              <w:pStyle w:val="ListParagraph"/>
              <w:numPr>
                <w:ilvl w:val="0"/>
                <w:numId w:val="56"/>
              </w:numPr>
              <w:ind w:left="271" w:hanging="271"/>
            </w:pPr>
            <w:r w:rsidRPr="000E058C">
              <w:t xml:space="preserve">Change in sleep patterns </w:t>
            </w:r>
          </w:p>
          <w:p w14:paraId="486E4F8C" w14:textId="5E6B8140" w:rsidR="00E400BE" w:rsidRPr="000E058C" w:rsidRDefault="00E400BE" w:rsidP="00CA7A02">
            <w:pPr>
              <w:pStyle w:val="ListParagraph"/>
              <w:numPr>
                <w:ilvl w:val="0"/>
                <w:numId w:val="56"/>
              </w:numPr>
              <w:ind w:left="271" w:hanging="271"/>
            </w:pPr>
            <w:r w:rsidRPr="000E058C">
              <w:t>Loss of memory</w:t>
            </w:r>
          </w:p>
          <w:p w14:paraId="595B94D3" w14:textId="77777777" w:rsidR="00E400BE" w:rsidRPr="000E058C" w:rsidRDefault="00E400BE" w:rsidP="00CA7A02">
            <w:pPr>
              <w:pStyle w:val="ListParagraph"/>
              <w:numPr>
                <w:ilvl w:val="0"/>
                <w:numId w:val="56"/>
              </w:numPr>
              <w:ind w:left="271" w:hanging="271"/>
            </w:pPr>
            <w:r w:rsidRPr="000E058C">
              <w:t>“Don’t feel right”</w:t>
            </w:r>
          </w:p>
          <w:p w14:paraId="1F889A81" w14:textId="77777777" w:rsidR="00841381" w:rsidRPr="000E058C" w:rsidRDefault="00E400BE" w:rsidP="00CA7A02">
            <w:pPr>
              <w:pStyle w:val="ListParagraph"/>
              <w:numPr>
                <w:ilvl w:val="0"/>
                <w:numId w:val="56"/>
              </w:numPr>
              <w:ind w:left="181" w:hanging="181"/>
            </w:pPr>
            <w:r w:rsidRPr="000E058C">
              <w:t>Tired or low energy</w:t>
            </w:r>
            <w:r w:rsidR="00841381" w:rsidRPr="000E058C">
              <w:t xml:space="preserve"> </w:t>
            </w:r>
          </w:p>
          <w:p w14:paraId="52EFF66B" w14:textId="37B1153D" w:rsidR="00841381" w:rsidRPr="000E058C" w:rsidRDefault="00841381" w:rsidP="00CA7A02">
            <w:pPr>
              <w:pStyle w:val="ListParagraph"/>
              <w:numPr>
                <w:ilvl w:val="0"/>
                <w:numId w:val="56"/>
              </w:numPr>
              <w:ind w:left="181" w:hanging="181"/>
            </w:pPr>
            <w:r w:rsidRPr="000E058C">
              <w:t>Sadness</w:t>
            </w:r>
          </w:p>
          <w:p w14:paraId="31C56FCD" w14:textId="79D021B8" w:rsidR="00E400BE" w:rsidRPr="000E058C" w:rsidRDefault="00841381" w:rsidP="00CA7A02">
            <w:pPr>
              <w:pStyle w:val="ListParagraph"/>
              <w:numPr>
                <w:ilvl w:val="0"/>
                <w:numId w:val="56"/>
              </w:numPr>
              <w:ind w:left="181" w:hanging="181"/>
            </w:pPr>
            <w:r w:rsidRPr="000E058C">
              <w:t>Nervousness or feeling on edge</w:t>
            </w:r>
          </w:p>
        </w:tc>
        <w:tc>
          <w:tcPr>
            <w:tcW w:w="3464" w:type="dxa"/>
          </w:tcPr>
          <w:p w14:paraId="3E0CC2EA" w14:textId="77777777" w:rsidR="00E400BE" w:rsidRPr="000E058C" w:rsidRDefault="00E400BE" w:rsidP="00CA7A02">
            <w:pPr>
              <w:pStyle w:val="ListParagraph"/>
              <w:numPr>
                <w:ilvl w:val="0"/>
                <w:numId w:val="56"/>
              </w:numPr>
              <w:ind w:left="181" w:hanging="181"/>
            </w:pPr>
            <w:r w:rsidRPr="000E058C">
              <w:t xml:space="preserve">Irritability </w:t>
            </w:r>
          </w:p>
          <w:p w14:paraId="078661F9" w14:textId="0A06B2F9" w:rsidR="00E400BE" w:rsidRPr="000E058C" w:rsidRDefault="00E400BE" w:rsidP="00CA7A02">
            <w:pPr>
              <w:pStyle w:val="ListParagraph"/>
              <w:numPr>
                <w:ilvl w:val="0"/>
                <w:numId w:val="56"/>
              </w:numPr>
              <w:ind w:left="181" w:hanging="181"/>
            </w:pPr>
            <w:r w:rsidRPr="000E058C">
              <w:t>More emotional</w:t>
            </w:r>
          </w:p>
          <w:p w14:paraId="3CBFA7B8" w14:textId="77777777" w:rsidR="00E400BE" w:rsidRPr="000E058C" w:rsidRDefault="00E400BE" w:rsidP="00CA7A02">
            <w:pPr>
              <w:pStyle w:val="ListParagraph"/>
              <w:numPr>
                <w:ilvl w:val="0"/>
                <w:numId w:val="56"/>
              </w:numPr>
              <w:ind w:left="181" w:hanging="181"/>
            </w:pPr>
            <w:r w:rsidRPr="000E058C">
              <w:t>Confused</w:t>
            </w:r>
          </w:p>
          <w:p w14:paraId="31C21C3F" w14:textId="77777777" w:rsidR="00E400BE" w:rsidRPr="000E058C" w:rsidRDefault="00E400BE" w:rsidP="00CA7A02">
            <w:pPr>
              <w:pStyle w:val="ListParagraph"/>
              <w:numPr>
                <w:ilvl w:val="0"/>
                <w:numId w:val="56"/>
              </w:numPr>
              <w:ind w:left="181" w:hanging="181"/>
            </w:pPr>
            <w:r w:rsidRPr="000E058C">
              <w:t>Concentration or memory problems</w:t>
            </w:r>
          </w:p>
          <w:p w14:paraId="6AF830DF" w14:textId="324C557B" w:rsidR="00E400BE" w:rsidRPr="000E058C" w:rsidRDefault="00E400BE" w:rsidP="00CA7A02">
            <w:pPr>
              <w:pStyle w:val="ListParagraph"/>
              <w:numPr>
                <w:ilvl w:val="0"/>
                <w:numId w:val="56"/>
              </w:numPr>
              <w:ind w:left="181" w:hanging="181"/>
              <w:jc w:val="left"/>
            </w:pPr>
            <w:r w:rsidRPr="000E058C">
              <w:t>Repeating the same question/ comment</w:t>
            </w:r>
          </w:p>
        </w:tc>
      </w:tr>
    </w:tbl>
    <w:p w14:paraId="1EE453DC" w14:textId="7B5D91DB" w:rsidR="00B56562" w:rsidRPr="000E058C" w:rsidRDefault="00466C84" w:rsidP="00466C84">
      <w:pPr>
        <w:spacing w:before="120"/>
      </w:pPr>
      <w:bookmarkStart w:id="86" w:name="_Hlk191045912"/>
      <w:r w:rsidRPr="000E058C">
        <w:t>Student-athletes and parents are required to review and sign a Concussion Information Sheet as part of their annual sports packet.</w:t>
      </w:r>
      <w:bookmarkEnd w:id="86"/>
    </w:p>
    <w:p w14:paraId="684A45B9" w14:textId="77777777" w:rsidR="00466C84" w:rsidRPr="000E058C" w:rsidRDefault="00466C84" w:rsidP="00B56562"/>
    <w:p w14:paraId="63E3F57D" w14:textId="50B40969" w:rsidR="00D600FE" w:rsidRPr="000E058C" w:rsidRDefault="00D600FE" w:rsidP="00D600FE">
      <w:pPr>
        <w:pStyle w:val="Heading2"/>
      </w:pPr>
      <w:bookmarkStart w:id="87" w:name="_Toc222751967"/>
      <w:r w:rsidRPr="000E058C">
        <w:t>Consent to Physical Examination</w:t>
      </w:r>
      <w:bookmarkEnd w:id="87"/>
    </w:p>
    <w:p w14:paraId="24EB2161" w14:textId="3C812A24" w:rsidR="004A1A71" w:rsidRPr="000E058C" w:rsidRDefault="004A1A71" w:rsidP="004A1A71">
      <w:pPr>
        <w:spacing w:after="120"/>
      </w:pPr>
      <w:r w:rsidRPr="000E058C">
        <w:rPr>
          <w:b/>
          <w:bCs/>
          <w:i/>
          <w:iCs/>
          <w:u w:val="single"/>
        </w:rPr>
        <w:t>Reference</w:t>
      </w:r>
      <w:r w:rsidRPr="000E058C">
        <w:rPr>
          <w:b/>
          <w:bCs/>
          <w:i/>
          <w:iCs/>
        </w:rPr>
        <w:t xml:space="preserve">: </w:t>
      </w:r>
      <w:r w:rsidR="00D600FE" w:rsidRPr="000E058C">
        <w:t>20 USC 1232h; EC 48980, 49451</w:t>
      </w:r>
    </w:p>
    <w:p w14:paraId="6B6C4999" w14:textId="412FFACB" w:rsidR="004A1A71" w:rsidRPr="000E058C" w:rsidRDefault="004A1A71" w:rsidP="004A1A71">
      <w:pPr>
        <w:spacing w:after="120"/>
      </w:pPr>
      <w:r w:rsidRPr="000E058C">
        <w:rPr>
          <w:b/>
          <w:bCs/>
          <w:i/>
          <w:iCs/>
          <w:u w:val="single"/>
        </w:rPr>
        <w:t>BP/AR</w:t>
      </w:r>
      <w:r w:rsidRPr="000E058C">
        <w:rPr>
          <w:b/>
          <w:bCs/>
          <w:i/>
          <w:iCs/>
        </w:rPr>
        <w:t>:</w:t>
      </w:r>
      <w:r w:rsidR="00D600FE" w:rsidRPr="000E058C">
        <w:t xml:space="preserve"> 5141.3 – Health Examinations</w:t>
      </w:r>
    </w:p>
    <w:p w14:paraId="345057BC" w14:textId="50AAE2EB" w:rsidR="004A1A71" w:rsidRPr="000E058C" w:rsidRDefault="004A1A71" w:rsidP="004A1A71">
      <w:pPr>
        <w:spacing w:after="120"/>
      </w:pPr>
      <w:r w:rsidRPr="000E058C">
        <w:rPr>
          <w:b/>
          <w:bCs/>
          <w:i/>
          <w:iCs/>
          <w:u w:val="single"/>
        </w:rPr>
        <w:t>Details</w:t>
      </w:r>
      <w:r w:rsidRPr="000E058C">
        <w:rPr>
          <w:b/>
          <w:bCs/>
          <w:i/>
          <w:iCs/>
        </w:rPr>
        <w:t>:</w:t>
      </w:r>
      <w:r w:rsidR="00DB63DB" w:rsidRPr="000E058C">
        <w:rPr>
          <w:b/>
          <w:bCs/>
          <w:i/>
          <w:iCs/>
        </w:rPr>
        <w:t xml:space="preserve"> </w:t>
      </w:r>
      <w:r w:rsidR="00DB63DB"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49451]…”</w:t>
      </w:r>
    </w:p>
    <w:p w14:paraId="0942A988" w14:textId="2862EDF5" w:rsidR="004A1A71" w:rsidRPr="000E058C" w:rsidRDefault="004A1A71" w:rsidP="004A1A71">
      <w:pPr>
        <w:spacing w:after="120"/>
      </w:pPr>
      <w:r w:rsidRPr="000E058C">
        <w:rPr>
          <w:b/>
          <w:bCs/>
          <w:i/>
          <w:iCs/>
          <w:u w:val="single"/>
        </w:rPr>
        <w:t>Additional Notes</w:t>
      </w:r>
      <w:r w:rsidRPr="000E058C">
        <w:rPr>
          <w:b/>
          <w:bCs/>
          <w:i/>
          <w:iCs/>
        </w:rPr>
        <w:t>:</w:t>
      </w:r>
      <w:r w:rsidR="0027171A" w:rsidRPr="000E058C">
        <w:t xml:space="preserve"> LEAs are encouraged to include in the notification information of the physical examinations (</w:t>
      </w:r>
      <w:r w:rsidR="0027171A" w:rsidRPr="000E058C">
        <w:rPr>
          <w:i/>
          <w:iCs/>
        </w:rPr>
        <w:t>i.e.,</w:t>
      </w:r>
      <w:r w:rsidR="0027171A" w:rsidRPr="000E058C">
        <w:t xml:space="preserve"> vision, hearing) that are administered to students.</w:t>
      </w:r>
    </w:p>
    <w:p w14:paraId="5D6E7EE7" w14:textId="77777777" w:rsidR="004A1A71" w:rsidRPr="000E058C" w:rsidRDefault="004A1A71"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3073C1B" w14:textId="4F10C5D7" w:rsidR="004A1A71" w:rsidRPr="000E058C" w:rsidRDefault="00DB63DB" w:rsidP="004A1A71">
      <w:r w:rsidRPr="000E058C">
        <w:t>Periodic health examinations of students may lead to early detection and treatment of conditions that impact learning. These examinations may also help determine whether the student may qualify for services or accommodations pursuant to the Individuals with Disabilities Education Act or Section 504.</w:t>
      </w:r>
      <w:r w:rsidR="0027171A" w:rsidRPr="000E058C">
        <w:t xml:space="preserve"> However, a parent may annually file with the principal a written statement withholding consent to the physical examination of their child. Any such student </w:t>
      </w:r>
      <w:r w:rsidR="00A31B84">
        <w:t>wi</w:t>
      </w:r>
      <w:r w:rsidR="0027171A" w:rsidRPr="000E058C">
        <w:t xml:space="preserve">ll be exempt from any physical examination but </w:t>
      </w:r>
      <w:r w:rsidR="00A31B84">
        <w:t>wi</w:t>
      </w:r>
      <w:r w:rsidR="0027171A" w:rsidRPr="000E058C">
        <w:t>ll be subject to exclusion from attendance when contagious or infectious disease is reasonably suspected.</w:t>
      </w:r>
    </w:p>
    <w:p w14:paraId="657CD5F0" w14:textId="77777777" w:rsidR="0064398E" w:rsidRPr="000E058C" w:rsidRDefault="0064398E" w:rsidP="004A1A71"/>
    <w:p w14:paraId="44B2E1A0" w14:textId="0F9978DC" w:rsidR="008F0845" w:rsidRPr="000E058C" w:rsidRDefault="008F0845" w:rsidP="00D600FE">
      <w:pPr>
        <w:pStyle w:val="Heading2"/>
      </w:pPr>
      <w:bookmarkStart w:id="88" w:name="_Toc222751968"/>
      <w:r w:rsidRPr="000E058C">
        <w:t>Entrance Health Screening</w:t>
      </w:r>
      <w:bookmarkEnd w:id="88"/>
    </w:p>
    <w:p w14:paraId="779E24B5" w14:textId="430220CC" w:rsidR="008F0845" w:rsidRPr="000E058C" w:rsidRDefault="008F0845" w:rsidP="008F0845">
      <w:pPr>
        <w:spacing w:after="120"/>
      </w:pPr>
      <w:r w:rsidRPr="000E058C">
        <w:rPr>
          <w:b/>
          <w:bCs/>
          <w:i/>
          <w:iCs/>
          <w:u w:val="single"/>
        </w:rPr>
        <w:t>Reference</w:t>
      </w:r>
      <w:r w:rsidRPr="000E058C">
        <w:rPr>
          <w:b/>
          <w:bCs/>
          <w:i/>
          <w:iCs/>
        </w:rPr>
        <w:t xml:space="preserve">: </w:t>
      </w:r>
      <w:bookmarkStart w:id="89" w:name="_Hlk165982696"/>
      <w:r w:rsidR="002544C8" w:rsidRPr="000E058C">
        <w:t>HSC 124100, 124105</w:t>
      </w:r>
      <w:bookmarkEnd w:id="89"/>
    </w:p>
    <w:p w14:paraId="4EF7C8CA" w14:textId="31312552" w:rsidR="008F0845" w:rsidRPr="000E058C" w:rsidRDefault="00A41BFE" w:rsidP="008F0845">
      <w:r w:rsidRPr="000E058C">
        <w:t xml:space="preserve">The Child Health and Disability Prevention Program became inoperative on July 1, 2024, and repealed as of January 1, 2025 as prescribed by its own provisions. </w:t>
      </w:r>
      <w:r w:rsidR="00E37C5D" w:rsidRPr="000E058C">
        <w:t>As such, there is no longer the requirement for entrance health screenings and for any notifications related to this. If the LEA has not already done so, the LEA is to remove this notification.</w:t>
      </w:r>
    </w:p>
    <w:p w14:paraId="55ED6015" w14:textId="77777777" w:rsidR="008F0845" w:rsidRPr="000E058C" w:rsidRDefault="008F0845" w:rsidP="008F0845"/>
    <w:p w14:paraId="3608A1F8" w14:textId="1D27CBA6" w:rsidR="00257152" w:rsidRPr="000E058C" w:rsidRDefault="00257152" w:rsidP="00D600FE">
      <w:pPr>
        <w:pStyle w:val="Heading2"/>
      </w:pPr>
      <w:bookmarkStart w:id="90" w:name="_Toc222751969"/>
      <w:r w:rsidRPr="000E058C">
        <w:t xml:space="preserve">HPV </w:t>
      </w:r>
      <w:r w:rsidR="003A2E45" w:rsidRPr="000E058C">
        <w:t>I</w:t>
      </w:r>
      <w:r w:rsidRPr="000E058C">
        <w:t>mmunization</w:t>
      </w:r>
      <w:bookmarkEnd w:id="90"/>
    </w:p>
    <w:p w14:paraId="57EAF350" w14:textId="595BF0AB" w:rsidR="00257152" w:rsidRPr="000E058C" w:rsidRDefault="00257152" w:rsidP="00257152">
      <w:pPr>
        <w:spacing w:after="120"/>
      </w:pPr>
      <w:r w:rsidRPr="000E058C">
        <w:rPr>
          <w:b/>
          <w:bCs/>
          <w:i/>
          <w:iCs/>
          <w:u w:val="single"/>
        </w:rPr>
        <w:t>Reference</w:t>
      </w:r>
      <w:r w:rsidRPr="000E058C">
        <w:rPr>
          <w:b/>
          <w:bCs/>
          <w:i/>
          <w:iCs/>
        </w:rPr>
        <w:t xml:space="preserve">: </w:t>
      </w:r>
      <w:r w:rsidRPr="000E058C">
        <w:t>EC 48980.4</w:t>
      </w:r>
    </w:p>
    <w:p w14:paraId="6B8519EE" w14:textId="1BA61D22" w:rsidR="00257152" w:rsidRPr="000E058C" w:rsidRDefault="00257152" w:rsidP="00257152">
      <w:pPr>
        <w:spacing w:after="120"/>
      </w:pPr>
      <w:r w:rsidRPr="000E058C">
        <w:rPr>
          <w:b/>
          <w:bCs/>
          <w:i/>
          <w:iCs/>
          <w:u w:val="single"/>
        </w:rPr>
        <w:t>BP/AR</w:t>
      </w:r>
      <w:r w:rsidRPr="000E058C">
        <w:rPr>
          <w:b/>
          <w:bCs/>
          <w:i/>
          <w:iCs/>
        </w:rPr>
        <w:t>:</w:t>
      </w:r>
      <w:r w:rsidR="003A2E45" w:rsidRPr="000E058C">
        <w:t xml:space="preserve"> 5141.31 – Immunizations </w:t>
      </w:r>
    </w:p>
    <w:p w14:paraId="6C409F71" w14:textId="2D7ACE95" w:rsidR="00257152" w:rsidRPr="000E058C" w:rsidRDefault="00257152" w:rsidP="00257152">
      <w:pPr>
        <w:spacing w:after="120"/>
      </w:pPr>
      <w:r w:rsidRPr="000E058C">
        <w:rPr>
          <w:b/>
          <w:bCs/>
          <w:i/>
          <w:iCs/>
          <w:u w:val="single"/>
        </w:rPr>
        <w:t>Details</w:t>
      </w:r>
      <w:r w:rsidRPr="000E058C">
        <w:rPr>
          <w:b/>
          <w:bCs/>
          <w:i/>
          <w:iCs/>
        </w:rPr>
        <w:t>:</w:t>
      </w:r>
      <w:r w:rsidRPr="000E058C">
        <w:t xml:space="preserve"> Compliance with EC 48980.4(a), “The notification required pursuant to [EC 48980] for pupils admitted to, or advancing to, the sixth grade shall include a notification to the pupil’s parent or guardian containing a statement about the state’s public policy described in [HSC 120336(a)], advising that the pupil adhere to current immunization guidelines…regarding full human papillomavirus (HPV) immunization before admission or advancement to the eighth grade level.</w:t>
      </w:r>
      <w:r w:rsidR="00C16A67">
        <w:t>”</w:t>
      </w:r>
    </w:p>
    <w:p w14:paraId="0631A61E" w14:textId="60738FA9" w:rsidR="00257152" w:rsidRPr="000E058C" w:rsidRDefault="00257152" w:rsidP="00257152">
      <w:pPr>
        <w:spacing w:after="120"/>
      </w:pPr>
      <w:r w:rsidRPr="000E058C">
        <w:rPr>
          <w:b/>
          <w:bCs/>
          <w:i/>
          <w:iCs/>
          <w:u w:val="single"/>
        </w:rPr>
        <w:t>Additional Notes</w:t>
      </w:r>
      <w:r w:rsidRPr="000E058C">
        <w:rPr>
          <w:b/>
          <w:bCs/>
          <w:i/>
          <w:iCs/>
        </w:rPr>
        <w:t>:</w:t>
      </w:r>
      <w:r w:rsidRPr="000E058C">
        <w:t xml:space="preserve"> This notification is required only of LEAs that serve students in grade</w:t>
      </w:r>
      <w:r w:rsidR="00841381" w:rsidRPr="000E058C">
        <w:t>s</w:t>
      </w:r>
      <w:r w:rsidRPr="000E058C">
        <w:t xml:space="preserve"> 5-8. It must include the statement specified in HSC 120336(c).</w:t>
      </w:r>
    </w:p>
    <w:p w14:paraId="39BE8E50" w14:textId="77777777" w:rsidR="00257152" w:rsidRPr="000E058C" w:rsidRDefault="00257152" w:rsidP="00257152">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E665C7E" w14:textId="0CF0655F" w:rsidR="00257152" w:rsidRPr="000E058C" w:rsidRDefault="000A652D" w:rsidP="00257152">
      <w:bookmarkStart w:id="91" w:name="_Hlk162520854"/>
      <w:r w:rsidRPr="000E058C">
        <w:lastRenderedPageBreak/>
        <w:t>Students are advised to adhere to current immunization guidelines, as recommended by the Advisory Committee on Immunization Practices of the federal Centers for Disease Control and Prevention, the American Academy of Pediatrics, and the American Academy of Family Physicians, regarding full h</w:t>
      </w:r>
      <w:r w:rsidR="00257152" w:rsidRPr="000E058C">
        <w:t xml:space="preserve">uman papillomavirus (HPV) </w:t>
      </w:r>
      <w:r w:rsidRPr="000E058C">
        <w:t>immunization before admission or advancement to the 8</w:t>
      </w:r>
      <w:r w:rsidRPr="000E058C">
        <w:rPr>
          <w:vertAlign w:val="superscript"/>
        </w:rPr>
        <w:t>th</w:t>
      </w:r>
      <w:r w:rsidRPr="000E058C">
        <w:t xml:space="preserve"> grade of any private or public school. </w:t>
      </w:r>
      <w:r w:rsidR="00257152" w:rsidRPr="000E058C">
        <w:t>HPV vaccination can prevent over 90 percent of cancers caused by HPV. HPV vaccines are very safe, and scientific research shows that the benefits of HPV vaccination far outweigh the potential risks</w:t>
      </w:r>
      <w:r w:rsidR="005C3181" w:rsidRPr="000E058C">
        <w:t>.</w:t>
      </w:r>
      <w:bookmarkEnd w:id="91"/>
    </w:p>
    <w:p w14:paraId="308FDA58" w14:textId="77777777" w:rsidR="00257152" w:rsidRPr="000E058C" w:rsidRDefault="00257152" w:rsidP="00257152"/>
    <w:p w14:paraId="18BD2B7E" w14:textId="7D836D64" w:rsidR="00D600FE" w:rsidRPr="000E058C" w:rsidRDefault="00D600FE" w:rsidP="00D600FE">
      <w:pPr>
        <w:pStyle w:val="Heading2"/>
      </w:pPr>
      <w:bookmarkStart w:id="92" w:name="_Toc222751970"/>
      <w:r w:rsidRPr="000E058C">
        <w:t>Immunizations</w:t>
      </w:r>
      <w:bookmarkEnd w:id="92"/>
    </w:p>
    <w:p w14:paraId="2C3A3274" w14:textId="766304A1" w:rsidR="00D600FE" w:rsidRPr="000E058C" w:rsidRDefault="00D600FE" w:rsidP="00D600FE">
      <w:pPr>
        <w:spacing w:after="120"/>
      </w:pPr>
      <w:r w:rsidRPr="000E058C">
        <w:rPr>
          <w:b/>
          <w:bCs/>
          <w:i/>
          <w:iCs/>
          <w:u w:val="single"/>
        </w:rPr>
        <w:t>Reference</w:t>
      </w:r>
      <w:r w:rsidRPr="000E058C">
        <w:rPr>
          <w:b/>
          <w:bCs/>
          <w:i/>
          <w:iCs/>
        </w:rPr>
        <w:t xml:space="preserve">: </w:t>
      </w:r>
      <w:r w:rsidR="00D3371A" w:rsidRPr="000E058C">
        <w:t xml:space="preserve">17 CCR 6040, 6055; </w:t>
      </w:r>
      <w:r w:rsidRPr="000E058C">
        <w:t xml:space="preserve">EC </w:t>
      </w:r>
      <w:r w:rsidR="00D3371A" w:rsidRPr="000E058C">
        <w:t xml:space="preserve">48216, </w:t>
      </w:r>
      <w:r w:rsidRPr="000E058C">
        <w:t>48980, 49403</w:t>
      </w:r>
      <w:r w:rsidR="00AA27A9" w:rsidRPr="000E058C">
        <w:t>; HSC 120372</w:t>
      </w:r>
    </w:p>
    <w:p w14:paraId="4FAE5006" w14:textId="77777777" w:rsidR="00D600FE" w:rsidRPr="000E058C" w:rsidRDefault="00D600FE" w:rsidP="00D600FE">
      <w:pPr>
        <w:spacing w:after="120"/>
      </w:pPr>
      <w:r w:rsidRPr="000E058C">
        <w:rPr>
          <w:b/>
          <w:bCs/>
          <w:i/>
          <w:iCs/>
          <w:u w:val="single"/>
        </w:rPr>
        <w:t>BP/AR</w:t>
      </w:r>
      <w:r w:rsidRPr="000E058C">
        <w:rPr>
          <w:b/>
          <w:bCs/>
          <w:i/>
          <w:iCs/>
        </w:rPr>
        <w:t>:</w:t>
      </w:r>
      <w:r w:rsidRPr="000E058C">
        <w:t xml:space="preserve"> 5141.31 – Immunizations </w:t>
      </w:r>
    </w:p>
    <w:p w14:paraId="6D40E5BF" w14:textId="215F82C7" w:rsidR="00D600FE" w:rsidRPr="000E058C" w:rsidRDefault="00D600FE" w:rsidP="00D600FE">
      <w:pPr>
        <w:spacing w:after="120"/>
      </w:pPr>
      <w:r w:rsidRPr="000E058C">
        <w:rPr>
          <w:b/>
          <w:bCs/>
          <w:i/>
          <w:iCs/>
          <w:u w:val="single"/>
        </w:rPr>
        <w:t>Details</w:t>
      </w:r>
      <w:r w:rsidRPr="000E058C">
        <w:rPr>
          <w:b/>
          <w:bCs/>
          <w:i/>
          <w:iCs/>
        </w:rPr>
        <w:t>:</w:t>
      </w:r>
      <w:r w:rsidR="007F1DC5" w:rsidRPr="000E058C">
        <w:rPr>
          <w:b/>
          <w:bCs/>
        </w:rPr>
        <w:t xml:space="preserve"> </w:t>
      </w:r>
      <w:r w:rsidR="007F1DC5"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49403]…”</w:t>
      </w:r>
    </w:p>
    <w:p w14:paraId="6DBABBFB" w14:textId="7EB5D4E8" w:rsidR="00D600FE" w:rsidRPr="000E058C" w:rsidRDefault="00D600FE" w:rsidP="00D600FE">
      <w:pPr>
        <w:spacing w:after="120"/>
      </w:pPr>
      <w:r w:rsidRPr="000E058C">
        <w:rPr>
          <w:b/>
          <w:bCs/>
          <w:i/>
          <w:iCs/>
          <w:u w:val="single"/>
        </w:rPr>
        <w:t>Additional Notes</w:t>
      </w:r>
      <w:r w:rsidRPr="000E058C">
        <w:rPr>
          <w:b/>
          <w:bCs/>
          <w:i/>
          <w:iCs/>
        </w:rPr>
        <w:t>:</w:t>
      </w:r>
      <w:r w:rsidR="003901B4" w:rsidRPr="000E058C">
        <w:rPr>
          <w:b/>
          <w:bCs/>
        </w:rPr>
        <w:t xml:space="preserve"> </w:t>
      </w:r>
      <w:r w:rsidR="003901B4" w:rsidRPr="000E058C">
        <w:t xml:space="preserve">The California Department of Public Health </w:t>
      </w:r>
      <w:r w:rsidR="004A4B28" w:rsidRPr="000E058C">
        <w:t>(CDPH)</w:t>
      </w:r>
      <w:r w:rsidR="003901B4" w:rsidRPr="000E058C">
        <w:t>recommends that LEAs provide parents with a written notice of immunization requirements. LEAs may include the “Required Immunizations for School Entry” guide for parents</w:t>
      </w:r>
      <w:r w:rsidR="009D1D97" w:rsidRPr="000E058C">
        <w:t xml:space="preserve"> as an appendix, and/or add the link, as provided in the sample language. The most current guide is dated</w:t>
      </w:r>
      <w:r w:rsidR="007966D8">
        <w:t xml:space="preserve"> </w:t>
      </w:r>
      <w:r w:rsidR="007966D8" w:rsidRPr="007966D8">
        <w:rPr>
          <w:highlight w:val="cyan"/>
        </w:rPr>
        <w:t>10/25</w:t>
      </w:r>
      <w:r w:rsidR="0090652E" w:rsidRPr="000E058C">
        <w:t xml:space="preserve"> and the link provide</w:t>
      </w:r>
      <w:r w:rsidR="004A4B28" w:rsidRPr="000E058C">
        <w:t>d</w:t>
      </w:r>
      <w:r w:rsidR="0090652E" w:rsidRPr="000E058C">
        <w:t xml:space="preserve"> </w:t>
      </w:r>
      <w:r w:rsidR="004A4B28" w:rsidRPr="000E058C">
        <w:t>in the sample language is to the English version</w:t>
      </w:r>
      <w:r w:rsidR="009D1D97" w:rsidRPr="000E058C">
        <w:t>; LEAs need to check each year to make sure the most current guide is provided.</w:t>
      </w:r>
      <w:r w:rsidR="004A4B28" w:rsidRPr="000E058C">
        <w:t xml:space="preserve"> To search for this resource in other languages, visit the </w:t>
      </w:r>
      <w:hyperlink r:id="rId79" w:history="1">
        <w:r w:rsidR="004A4B28" w:rsidRPr="000E058C">
          <w:rPr>
            <w:rStyle w:val="Hyperlink"/>
          </w:rPr>
          <w:t>Immunization Branch</w:t>
        </w:r>
      </w:hyperlink>
      <w:r w:rsidR="004A4B28" w:rsidRPr="000E058C">
        <w:t xml:space="preserve"> of the CDPH.</w:t>
      </w:r>
    </w:p>
    <w:p w14:paraId="556D4E4B" w14:textId="3E9D0396" w:rsidR="00D3371A" w:rsidRPr="000E058C" w:rsidRDefault="00D3371A" w:rsidP="00D600FE">
      <w:pPr>
        <w:spacing w:after="120"/>
      </w:pPr>
      <w:r w:rsidRPr="000E058C">
        <w:t xml:space="preserve">Additionally, the </w:t>
      </w:r>
      <w:r w:rsidR="00AA27A9" w:rsidRPr="000E058C">
        <w:t>three middle paragraphs</w:t>
      </w:r>
      <w:r w:rsidRPr="000E058C">
        <w:t xml:space="preserve"> are not part of the required information but is good information to share with parents. If omitted from the notification, remove the reference</w:t>
      </w:r>
      <w:r w:rsidR="00AA27A9" w:rsidRPr="000E058C">
        <w:t>s</w:t>
      </w:r>
      <w:r w:rsidRPr="000E058C">
        <w:t xml:space="preserve"> to 17 CCR </w:t>
      </w:r>
      <w:r w:rsidR="00781833" w:rsidRPr="000E058C">
        <w:t>6040, 6055</w:t>
      </w:r>
      <w:r w:rsidR="00AA27A9" w:rsidRPr="000E058C">
        <w:t>;</w:t>
      </w:r>
      <w:r w:rsidR="00781833" w:rsidRPr="000E058C">
        <w:t xml:space="preserve"> EC 48216</w:t>
      </w:r>
      <w:r w:rsidR="00AA27A9" w:rsidRPr="000E058C">
        <w:t>; and HSC 120372</w:t>
      </w:r>
      <w:r w:rsidR="00781833" w:rsidRPr="000E058C">
        <w:t xml:space="preserve">. </w:t>
      </w:r>
    </w:p>
    <w:p w14:paraId="2FCA8618" w14:textId="77777777" w:rsidR="00D600FE" w:rsidRPr="000E058C" w:rsidRDefault="00D600FE" w:rsidP="00D600F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B5996ED" w14:textId="3C5279D7" w:rsidR="009D1D97" w:rsidRPr="000E058C" w:rsidRDefault="003901B4" w:rsidP="009D1D97">
      <w:pPr>
        <w:spacing w:after="120"/>
      </w:pPr>
      <w:r w:rsidRPr="000E058C">
        <w:t xml:space="preserve">To protect the health of all students and staff and to curtail the spread of infectious diseases, students must be immunized against certain communicable diseases. Students may not be admitted into any elementary or middle school, preschool, or childcare and development program for the first time nor </w:t>
      </w:r>
      <w:r w:rsidR="009D1D97" w:rsidRPr="000E058C">
        <w:t xml:space="preserve">be </w:t>
      </w:r>
      <w:r w:rsidRPr="000E058C">
        <w:t xml:space="preserve">admitted or advanced into grade 7 unless they have met the immunization requirements. </w:t>
      </w:r>
      <w:r w:rsidR="009D1D97" w:rsidRPr="000E058C">
        <w:t>The parent’s guide to “</w:t>
      </w:r>
      <w:hyperlink r:id="rId80" w:history="1">
        <w:r w:rsidR="009D1D97" w:rsidRPr="000E058C">
          <w:rPr>
            <w:rStyle w:val="Hyperlink"/>
          </w:rPr>
          <w:t>Required Immunizations for School Entry</w:t>
        </w:r>
      </w:hyperlink>
      <w:r w:rsidR="009D1D97" w:rsidRPr="000E058C">
        <w:t>” from the California Department of Public Health</w:t>
      </w:r>
      <w:r w:rsidR="00781833" w:rsidRPr="000E058C">
        <w:t xml:space="preserve"> (CDPH)</w:t>
      </w:r>
      <w:r w:rsidR="009D1D97" w:rsidRPr="000E058C">
        <w:t xml:space="preserve"> website can be accessed by clicking on the title (link).</w:t>
      </w:r>
    </w:p>
    <w:p w14:paraId="18411FE0" w14:textId="77777777" w:rsidR="007407B8" w:rsidRPr="000E058C" w:rsidRDefault="007407B8" w:rsidP="007407B8">
      <w:pPr>
        <w:spacing w:after="120"/>
      </w:pPr>
      <w:r w:rsidRPr="000E058C">
        <w:t xml:space="preserve">Students are not required to have immunizations if they attend a home-based private school or an independent study program and do not receive classroom-based instruction. However, parents must continue to provide immunizations records for these students to their schools. The immunization requirements do not prohibit students from accessing special education and related services required by their individualized education programs. </w:t>
      </w:r>
    </w:p>
    <w:p w14:paraId="332C1814" w14:textId="291D5894" w:rsidR="00781833" w:rsidRPr="000E058C" w:rsidRDefault="00781833" w:rsidP="007407B8">
      <w:pPr>
        <w:spacing w:after="120"/>
      </w:pPr>
      <w:r w:rsidRPr="000E058C">
        <w:t>Medical exemptions may only be submitted using the standardized form developed by CDPH</w:t>
      </w:r>
      <w:r w:rsidR="00AA27A9" w:rsidRPr="000E058C">
        <w:t>. To request such an exemption, parents are to first register for</w:t>
      </w:r>
      <w:r w:rsidRPr="000E058C">
        <w:t xml:space="preserve"> </w:t>
      </w:r>
      <w:r w:rsidR="00AA27A9" w:rsidRPr="000E058C">
        <w:t>a</w:t>
      </w:r>
      <w:r w:rsidRPr="000E058C">
        <w:t xml:space="preserve"> California Immunization Registry</w:t>
      </w:r>
      <w:r w:rsidR="00AA27A9" w:rsidRPr="000E058C">
        <w:t xml:space="preserve"> –</w:t>
      </w:r>
      <w:r w:rsidRPr="000E058C">
        <w:t xml:space="preserve"> Medical Exemption</w:t>
      </w:r>
      <w:r w:rsidR="00AA27A9" w:rsidRPr="000E058C">
        <w:t xml:space="preserve"> (CAIR-ME) account</w:t>
      </w:r>
      <w:r w:rsidRPr="000E058C">
        <w:t xml:space="preserve"> at </w:t>
      </w:r>
      <w:hyperlink r:id="rId81" w:history="1">
        <w:r w:rsidRPr="000E058C">
          <w:rPr>
            <w:rStyle w:val="Hyperlink"/>
          </w:rPr>
          <w:t>https://cair.cdph.ca.gov/exemptions/home</w:t>
        </w:r>
      </w:hyperlink>
      <w:r w:rsidR="00AA27A9" w:rsidRPr="000E058C">
        <w:t xml:space="preserve"> to obtain a medical exemption request number before going to their child’s doctor.</w:t>
      </w:r>
    </w:p>
    <w:p w14:paraId="3001B189" w14:textId="15708D53" w:rsidR="007407B8" w:rsidRPr="000E058C" w:rsidRDefault="007407B8" w:rsidP="007407B8">
      <w:pPr>
        <w:spacing w:after="120"/>
      </w:pPr>
      <w:r w:rsidRPr="000E058C">
        <w:t>If an enrolled student who was previously believed to be in compliance with immunization requirements is subsequently discovered to not be in compliance with requirements for unconditional or conditional admission, the student’s parent will receive notice that evidence of proper immunization or an appropriate exemption must be provided within 10 school days. A student not fully immunized may be temporarily excluded from a school or other institution when that child has been exposed to a specified disease and whose documentary proof of immunization status does not show proof of immunization against a communicable disease.</w:t>
      </w:r>
    </w:p>
    <w:p w14:paraId="07870E94" w14:textId="0958694A" w:rsidR="00D600FE" w:rsidRDefault="003901B4" w:rsidP="00D600FE">
      <w:r w:rsidRPr="000E058C">
        <w:t xml:space="preserve">The </w:t>
      </w:r>
      <w:r w:rsidRPr="000E058C">
        <w:rPr>
          <w:b/>
          <w:bCs/>
          <w:color w:val="C00000"/>
        </w:rPr>
        <w:t>District</w:t>
      </w:r>
      <w:r w:rsidRPr="000E058C">
        <w:t xml:space="preserve"> will cooperate with</w:t>
      </w:r>
      <w:r w:rsidR="009D1D97" w:rsidRPr="000E058C">
        <w:t xml:space="preserve"> state and</w:t>
      </w:r>
      <w:r w:rsidRPr="000E058C">
        <w:t xml:space="preserve"> local </w:t>
      </w:r>
      <w:r w:rsidR="009D1D97" w:rsidRPr="000E058C">
        <w:t xml:space="preserve">public </w:t>
      </w:r>
      <w:r w:rsidRPr="000E058C">
        <w:t xml:space="preserve">health officials in measures necessary for the prevention and control of communicable diseases in school age children. The </w:t>
      </w:r>
      <w:r w:rsidRPr="000E058C">
        <w:rPr>
          <w:b/>
          <w:bCs/>
          <w:color w:val="C00000"/>
        </w:rPr>
        <w:t>District</w:t>
      </w:r>
      <w:r w:rsidRPr="000E058C">
        <w:t xml:space="preserve"> may use any funds, property, or personnel and may permit </w:t>
      </w:r>
      <w:r w:rsidR="009D1D97" w:rsidRPr="000E058C">
        <w:t>an authorized health care provider</w:t>
      </w:r>
      <w:r w:rsidRPr="000E058C">
        <w:t xml:space="preserve"> to administer an immunizing agent to any student whose parents have consented in writing. When feasible, </w:t>
      </w:r>
      <w:r w:rsidR="00AA27A9" w:rsidRPr="000E058C">
        <w:t>the California Immunization Registry</w:t>
      </w:r>
      <w:r w:rsidRPr="000E058C">
        <w:t xml:space="preserve"> – </w:t>
      </w:r>
      <w:r w:rsidR="00AA27A9" w:rsidRPr="000E058C">
        <w:t>a</w:t>
      </w:r>
      <w:r w:rsidRPr="000E058C">
        <w:t xml:space="preserve"> secure, confidential, statewide computerized immunization information system for California residents – may be accessed to track immunization records, reduce missed opportunities, and help fully immunize students of all ages.</w:t>
      </w:r>
    </w:p>
    <w:p w14:paraId="4F7A7557" w14:textId="31E8CAD0" w:rsidR="00103F8F" w:rsidRPr="000E058C" w:rsidRDefault="00103F8F" w:rsidP="00103F8F">
      <w:pPr>
        <w:pStyle w:val="Heading2"/>
      </w:pPr>
      <w:bookmarkStart w:id="93" w:name="_Toc222751971"/>
      <w:r w:rsidRPr="000E058C">
        <w:lastRenderedPageBreak/>
        <w:t>Medical or Hospital Service</w:t>
      </w:r>
      <w:r w:rsidR="002311A5" w:rsidRPr="000E058C">
        <w:t>s</w:t>
      </w:r>
      <w:bookmarkEnd w:id="93"/>
    </w:p>
    <w:p w14:paraId="27F46DAA" w14:textId="67D89355" w:rsidR="00103F8F" w:rsidRPr="000E058C" w:rsidRDefault="00103F8F" w:rsidP="00103F8F">
      <w:pPr>
        <w:spacing w:after="120"/>
      </w:pPr>
      <w:r w:rsidRPr="000E058C">
        <w:rPr>
          <w:b/>
          <w:bCs/>
          <w:i/>
          <w:iCs/>
          <w:u w:val="single"/>
        </w:rPr>
        <w:t>Reference</w:t>
      </w:r>
      <w:r w:rsidRPr="000E058C">
        <w:rPr>
          <w:b/>
          <w:bCs/>
          <w:i/>
          <w:iCs/>
        </w:rPr>
        <w:t xml:space="preserve">: </w:t>
      </w:r>
      <w:r w:rsidRPr="000E058C">
        <w:t>EC 48980, 49471, 49472</w:t>
      </w:r>
    </w:p>
    <w:p w14:paraId="671FCB2D" w14:textId="77777777" w:rsidR="00103F8F" w:rsidRPr="000E058C" w:rsidRDefault="00103F8F" w:rsidP="00103F8F">
      <w:pPr>
        <w:spacing w:after="120"/>
      </w:pPr>
      <w:r w:rsidRPr="000E058C">
        <w:rPr>
          <w:b/>
          <w:bCs/>
          <w:i/>
          <w:iCs/>
          <w:u w:val="single"/>
        </w:rPr>
        <w:t>BP/AR</w:t>
      </w:r>
      <w:r w:rsidRPr="000E058C">
        <w:rPr>
          <w:b/>
          <w:bCs/>
          <w:i/>
          <w:iCs/>
        </w:rPr>
        <w:t>:</w:t>
      </w:r>
      <w:r w:rsidRPr="000E058C">
        <w:t xml:space="preserve"> 5143 – Insurance </w:t>
      </w:r>
    </w:p>
    <w:p w14:paraId="39AC04E3" w14:textId="77777777" w:rsidR="00B03724" w:rsidRPr="000E058C" w:rsidRDefault="00103F8F" w:rsidP="00C84210">
      <w:pPr>
        <w:widowControl w:val="0"/>
        <w:spacing w:after="120"/>
      </w:pPr>
      <w:r w:rsidRPr="000E058C">
        <w:rPr>
          <w:b/>
          <w:bCs/>
          <w:i/>
          <w:iCs/>
          <w:u w:val="single"/>
        </w:rPr>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under…[EC 49472]…” </w:t>
      </w:r>
    </w:p>
    <w:p w14:paraId="49C274EF" w14:textId="4037D9D1" w:rsidR="00103F8F" w:rsidRPr="000E058C" w:rsidRDefault="00103F8F" w:rsidP="00103F8F">
      <w:pPr>
        <w:spacing w:after="120"/>
      </w:pPr>
      <w:r w:rsidRPr="000E058C">
        <w:t>Compliance with EC 49471, “If the governing board of any school district maintaining junior high schools or high schools does not provide or make available medical and hospital services for pupils of the district injured while participating in athletic activities, in accordance with [EC 49470], the board shall notify, in writing, the parent or guardian of each pupil of the district participating in such athletic activities that the services are not provided or made available by the governing board.”</w:t>
      </w:r>
    </w:p>
    <w:p w14:paraId="440CCAC4" w14:textId="304CC952" w:rsidR="00103F8F" w:rsidRPr="000E058C" w:rsidRDefault="00103F8F" w:rsidP="00103F8F">
      <w:pPr>
        <w:spacing w:after="120"/>
      </w:pPr>
      <w:r w:rsidRPr="000E058C">
        <w:rPr>
          <w:b/>
          <w:bCs/>
          <w:i/>
          <w:iCs/>
          <w:u w:val="single"/>
        </w:rPr>
        <w:t>Additional Notes</w:t>
      </w:r>
      <w:r w:rsidRPr="000E058C">
        <w:rPr>
          <w:b/>
          <w:bCs/>
          <w:i/>
          <w:iCs/>
        </w:rPr>
        <w:t>:</w:t>
      </w:r>
      <w:r w:rsidR="002311A5" w:rsidRPr="000E058C">
        <w:t xml:space="preserve"> As provided in EC 32221.5, LEAs that operate an interscholastic team must also include the </w:t>
      </w:r>
      <w:r w:rsidR="00E01286" w:rsidRPr="000E058C">
        <w:t>first paragraph</w:t>
      </w:r>
      <w:r w:rsidR="002311A5" w:rsidRPr="000E058C">
        <w:t xml:space="preserve"> provided under “Insurance for Athletes”, printed in boldface type of prominent size, in offers of insurance coverage that are sent to members of school athletic teams.</w:t>
      </w:r>
      <w:r w:rsidR="00E01286" w:rsidRPr="000E058C">
        <w:t xml:space="preserve"> The statement must also be incorporated into any other letters or printed materials, in boldface type of prominent size, that contain the name and/or logo of the LEA and are sent to members of school athletic teams to inform them about the provision of insurance protection.</w:t>
      </w:r>
      <w:r w:rsidR="002311A5" w:rsidRPr="000E058C">
        <w:t xml:space="preserve"> LEAs that don’t operate an interscholastic team should not include the sample notification provided</w:t>
      </w:r>
      <w:r w:rsidR="00841381" w:rsidRPr="000E058C">
        <w:t xml:space="preserve"> for student-athletes</w:t>
      </w:r>
      <w:r w:rsidR="002311A5" w:rsidRPr="000E058C">
        <w:t>.</w:t>
      </w:r>
    </w:p>
    <w:p w14:paraId="39CBA828" w14:textId="77777777" w:rsidR="00103F8F" w:rsidRPr="000E058C" w:rsidRDefault="00103F8F" w:rsidP="00103F8F">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4FED009" w14:textId="4D4C9295" w:rsidR="00103F8F" w:rsidRPr="000E058C" w:rsidRDefault="00103F8F" w:rsidP="0027171A">
      <w:pPr>
        <w:spacing w:after="120"/>
      </w:pPr>
      <w:r w:rsidRPr="000E058C">
        <w:t>All students should have health and accident insurance protection to ensure that they receive needed health care services in the event of illness or injury.</w:t>
      </w:r>
    </w:p>
    <w:p w14:paraId="5BE59915" w14:textId="6E66A7EE" w:rsidR="00113D5E" w:rsidRPr="000E058C" w:rsidRDefault="00113D5E" w:rsidP="00103F8F">
      <w:pPr>
        <w:rPr>
          <w:color w:val="1F4E79" w:themeColor="accent5" w:themeShade="80"/>
        </w:rPr>
      </w:pPr>
      <w:r w:rsidRPr="000E058C">
        <w:rPr>
          <w:b/>
          <w:bCs/>
          <w:color w:val="1F4E79" w:themeColor="accent5" w:themeShade="80"/>
        </w:rPr>
        <w:t>On School Grounds</w:t>
      </w:r>
      <w:r w:rsidR="00591461" w:rsidRPr="000E058C">
        <w:rPr>
          <w:b/>
          <w:bCs/>
          <w:color w:val="1F4E79" w:themeColor="accent5" w:themeShade="80"/>
        </w:rPr>
        <w:t xml:space="preserve"> and School-sponsored </w:t>
      </w:r>
      <w:r w:rsidR="00831B26" w:rsidRPr="000E058C">
        <w:rPr>
          <w:b/>
          <w:bCs/>
          <w:color w:val="1F4E79" w:themeColor="accent5" w:themeShade="80"/>
        </w:rPr>
        <w:t>A</w:t>
      </w:r>
      <w:r w:rsidR="00591461" w:rsidRPr="000E058C">
        <w:rPr>
          <w:b/>
          <w:bCs/>
          <w:color w:val="1F4E79" w:themeColor="accent5" w:themeShade="80"/>
        </w:rPr>
        <w:t>ctivities</w:t>
      </w:r>
      <w:r w:rsidR="00831B26" w:rsidRPr="000E058C">
        <w:rPr>
          <w:b/>
          <w:bCs/>
          <w:color w:val="1F4E79" w:themeColor="accent5" w:themeShade="80"/>
        </w:rPr>
        <w:t xml:space="preserve"> </w:t>
      </w:r>
      <w:r w:rsidR="00831B26" w:rsidRPr="000E058C">
        <w:t>– EC 49472</w:t>
      </w:r>
    </w:p>
    <w:p w14:paraId="19051B15" w14:textId="1F3997C2" w:rsidR="00591461" w:rsidRPr="000E058C" w:rsidRDefault="00591461" w:rsidP="00591461">
      <w:pPr>
        <w:spacing w:after="120"/>
      </w:pPr>
      <w:r w:rsidRPr="000E058C">
        <w:t xml:space="preserve">The </w:t>
      </w:r>
      <w:r w:rsidRPr="000E058C">
        <w:rPr>
          <w:b/>
          <w:bCs/>
          <w:color w:val="C00000"/>
        </w:rPr>
        <w:t>District</w:t>
      </w:r>
      <w:r w:rsidRPr="000E058C">
        <w:t xml:space="preserve"> may provide, or make available, medical or hospital service, or both, through nonprofit membership corporations defraying the cost of medical service and/or hospital service, or through group, blanket or individual policies of accident insurance or through policies of liability insurance from authorized insurers, for injuries to students arising out of accidents on campus during a regular day school or while being transported by the </w:t>
      </w:r>
      <w:r w:rsidRPr="000E058C">
        <w:rPr>
          <w:b/>
          <w:bCs/>
          <w:color w:val="C00000"/>
        </w:rPr>
        <w:t>District</w:t>
      </w:r>
      <w:r w:rsidRPr="000E058C">
        <w:t xml:space="preserve"> to and from school or other place of instruction, or while at a school-sponsored activity and while being transported to, from and between such places. No student </w:t>
      </w:r>
      <w:r w:rsidR="00C84210">
        <w:t xml:space="preserve">can </w:t>
      </w:r>
      <w:r w:rsidRPr="000E058C">
        <w:t xml:space="preserve">be compelled to accept such service without the student’s consent, or if a minor, without the consent of the student’s parent. The cost of the insurance or membership may be paid from the funds of the </w:t>
      </w:r>
      <w:r w:rsidRPr="000E058C">
        <w:rPr>
          <w:b/>
          <w:bCs/>
          <w:color w:val="C00000"/>
        </w:rPr>
        <w:t>District</w:t>
      </w:r>
      <w:r w:rsidRPr="000E058C">
        <w:t>, or by the insured student or the student’s parent.</w:t>
      </w:r>
    </w:p>
    <w:p w14:paraId="1E9CC08E" w14:textId="0F6602E9" w:rsidR="00113D5E" w:rsidRPr="000E058C" w:rsidRDefault="00113D5E" w:rsidP="00103F8F">
      <w:r w:rsidRPr="000E058C">
        <w:rPr>
          <w:b/>
          <w:bCs/>
          <w:color w:val="1F4E79" w:themeColor="accent5" w:themeShade="80"/>
        </w:rPr>
        <w:t>Excursions and Field Trips</w:t>
      </w:r>
      <w:r w:rsidRPr="000E058C">
        <w:rPr>
          <w:color w:val="1F4E79" w:themeColor="accent5" w:themeShade="80"/>
        </w:rPr>
        <w:t xml:space="preserve"> </w:t>
      </w:r>
      <w:r w:rsidRPr="000E058C">
        <w:t>– EC 35331</w:t>
      </w:r>
    </w:p>
    <w:p w14:paraId="244C9123" w14:textId="0A768E56" w:rsidR="00113D5E" w:rsidRPr="000E058C" w:rsidRDefault="00113D5E" w:rsidP="007727E7">
      <w:pPr>
        <w:spacing w:after="120"/>
      </w:pPr>
      <w:r w:rsidRPr="000E058C">
        <w:t xml:space="preserve">The </w:t>
      </w:r>
      <w:r w:rsidRPr="000E058C">
        <w:rPr>
          <w:b/>
          <w:bCs/>
          <w:color w:val="C00000"/>
        </w:rPr>
        <w:t>District</w:t>
      </w:r>
      <w:r w:rsidRPr="000E058C">
        <w:t xml:space="preserve"> </w:t>
      </w:r>
      <w:r w:rsidR="00C84210">
        <w:t>wi</w:t>
      </w:r>
      <w:r w:rsidRPr="000E058C">
        <w:t xml:space="preserve">ll provide, or make available, medical and/or hospital service for students injured while participating in any school-sponsored excursion or field trip. The cost incurred by the </w:t>
      </w:r>
      <w:r w:rsidRPr="000E058C">
        <w:rPr>
          <w:b/>
          <w:bCs/>
          <w:color w:val="C00000"/>
        </w:rPr>
        <w:t>District</w:t>
      </w:r>
      <w:r w:rsidRPr="000E058C">
        <w:t xml:space="preserve"> may be paid from the funds of the </w:t>
      </w:r>
      <w:r w:rsidR="00591461" w:rsidRPr="000E058C">
        <w:rPr>
          <w:b/>
          <w:bCs/>
          <w:color w:val="C00000"/>
        </w:rPr>
        <w:t>District</w:t>
      </w:r>
      <w:r w:rsidRPr="000E058C">
        <w:t xml:space="preserve">, or by the insured </w:t>
      </w:r>
      <w:r w:rsidR="00591461" w:rsidRPr="000E058C">
        <w:t>student</w:t>
      </w:r>
      <w:r w:rsidRPr="000E058C">
        <w:t xml:space="preserve"> or </w:t>
      </w:r>
      <w:r w:rsidR="00591461" w:rsidRPr="000E058C">
        <w:t xml:space="preserve">the student’s </w:t>
      </w:r>
      <w:r w:rsidRPr="000E058C">
        <w:t>parent.</w:t>
      </w:r>
    </w:p>
    <w:p w14:paraId="45D76DCC" w14:textId="1620C1B7" w:rsidR="00831B26" w:rsidRPr="000E058C" w:rsidRDefault="00831B26" w:rsidP="00831B26">
      <w:pPr>
        <w:rPr>
          <w:i/>
          <w:iCs/>
        </w:rPr>
      </w:pPr>
      <w:r w:rsidRPr="000E058C">
        <w:rPr>
          <w:b/>
          <w:bCs/>
          <w:color w:val="1F4E79" w:themeColor="accent5" w:themeShade="80"/>
        </w:rPr>
        <w:t xml:space="preserve">Athletic Activities </w:t>
      </w:r>
      <w:r w:rsidRPr="000E058C">
        <w:t xml:space="preserve">– EC 49471 </w:t>
      </w:r>
      <w:r w:rsidRPr="000E058C">
        <w:rPr>
          <w:i/>
          <w:iCs/>
        </w:rPr>
        <w:t>(Note: Notification is required only for middle or high schools)</w:t>
      </w:r>
    </w:p>
    <w:p w14:paraId="3ED94AB6" w14:textId="2CBEFBAB" w:rsidR="00831B26" w:rsidRPr="000E058C" w:rsidRDefault="00831B26" w:rsidP="007727E7">
      <w:pPr>
        <w:spacing w:after="60"/>
      </w:pPr>
      <w:r w:rsidRPr="000E058C">
        <w:rPr>
          <w:i/>
          <w:iCs/>
        </w:rPr>
        <w:t xml:space="preserve">Option 1 – </w:t>
      </w:r>
      <w:r w:rsidRPr="000E058C">
        <w:t xml:space="preserve">The </w:t>
      </w:r>
      <w:r w:rsidRPr="000E058C">
        <w:rPr>
          <w:b/>
          <w:bCs/>
          <w:color w:val="C00000"/>
        </w:rPr>
        <w:t>District</w:t>
      </w:r>
      <w:r w:rsidRPr="000E058C">
        <w:t xml:space="preserve"> does not provide or make available medical and/or hospital services for students injured while participating in athletic activities.</w:t>
      </w:r>
    </w:p>
    <w:p w14:paraId="1483559F" w14:textId="5D9DBCA0" w:rsidR="00831B26" w:rsidRPr="000E058C" w:rsidRDefault="00831B26" w:rsidP="007727E7">
      <w:pPr>
        <w:spacing w:after="120"/>
      </w:pPr>
      <w:r w:rsidRPr="000E058C">
        <w:rPr>
          <w:i/>
          <w:iCs/>
        </w:rPr>
        <w:t xml:space="preserve">Option 2 – </w:t>
      </w:r>
      <w:r w:rsidRPr="000E058C">
        <w:t xml:space="preserve">The </w:t>
      </w:r>
      <w:r w:rsidRPr="000E058C">
        <w:rPr>
          <w:b/>
          <w:bCs/>
          <w:color w:val="C00000"/>
        </w:rPr>
        <w:t>District</w:t>
      </w:r>
      <w:r w:rsidRPr="000E058C">
        <w:rPr>
          <w:b/>
          <w:bCs/>
        </w:rPr>
        <w:t xml:space="preserve"> </w:t>
      </w:r>
      <w:r w:rsidRPr="000E058C">
        <w:t xml:space="preserve">may provide, or make available, medical and/or hospital service through nonprofit membership corporations defraying the cost of medical service and/or hospital service, or through group, blanket or individual policies of accident insurance from authorized insurer, for students injured while participating in athletic activities under the jurisdiction of, or sponsored or controlled by, the </w:t>
      </w:r>
      <w:r w:rsidRPr="000E058C">
        <w:rPr>
          <w:b/>
          <w:bCs/>
          <w:color w:val="C00000"/>
        </w:rPr>
        <w:t>District</w:t>
      </w:r>
      <w:r w:rsidRPr="000E058C">
        <w:t xml:space="preserve">. The cost of the insurance or membership may be paid from the funds of the </w:t>
      </w:r>
      <w:r w:rsidRPr="000E058C">
        <w:rPr>
          <w:b/>
          <w:bCs/>
          <w:color w:val="C00000"/>
        </w:rPr>
        <w:t>District</w:t>
      </w:r>
      <w:r w:rsidRPr="000E058C">
        <w:t>, or by the insured student or the student’s parent.</w:t>
      </w:r>
    </w:p>
    <w:p w14:paraId="3986711C" w14:textId="0AFFC28C" w:rsidR="00103F8F" w:rsidRPr="000E058C" w:rsidRDefault="00103F8F" w:rsidP="00103F8F">
      <w:r w:rsidRPr="000E058C">
        <w:rPr>
          <w:b/>
          <w:bCs/>
          <w:color w:val="1F4E79" w:themeColor="accent5" w:themeShade="80"/>
        </w:rPr>
        <w:t>Insurance for Athletes</w:t>
      </w:r>
      <w:r w:rsidR="002311A5" w:rsidRPr="000E058C">
        <w:rPr>
          <w:color w:val="1F4E79" w:themeColor="accent5" w:themeShade="80"/>
        </w:rPr>
        <w:t xml:space="preserve"> </w:t>
      </w:r>
      <w:r w:rsidR="002311A5" w:rsidRPr="000E058C">
        <w:t>– EC 32220-32224</w:t>
      </w:r>
      <w:r w:rsidR="00831B26" w:rsidRPr="000E058C">
        <w:t xml:space="preserve"> </w:t>
      </w:r>
      <w:r w:rsidR="00831B26" w:rsidRPr="000E058C">
        <w:rPr>
          <w:i/>
          <w:iCs/>
        </w:rPr>
        <w:t xml:space="preserve">(Note: </w:t>
      </w:r>
      <w:r w:rsidR="001018F1" w:rsidRPr="000E058C">
        <w:rPr>
          <w:i/>
          <w:iCs/>
        </w:rPr>
        <w:t>See “additional notes” above.</w:t>
      </w:r>
      <w:r w:rsidR="00831B26" w:rsidRPr="000E058C">
        <w:rPr>
          <w:i/>
          <w:iCs/>
        </w:rPr>
        <w:t>)</w:t>
      </w:r>
    </w:p>
    <w:p w14:paraId="786791ED" w14:textId="2F062817" w:rsidR="00E01286" w:rsidRPr="000E058C" w:rsidRDefault="002311A5" w:rsidP="00103F8F">
      <w:r w:rsidRPr="000E058C">
        <w:t xml:space="preserve">Under state law, </w:t>
      </w:r>
      <w:r w:rsidR="00E01286" w:rsidRPr="000E058C">
        <w:t xml:space="preserve">the </w:t>
      </w:r>
      <w:r w:rsidR="00E01286" w:rsidRPr="000E058C">
        <w:rPr>
          <w:b/>
          <w:bCs/>
          <w:color w:val="C00000"/>
        </w:rPr>
        <w:t>District</w:t>
      </w:r>
      <w:r w:rsidRPr="000E058C">
        <w:t xml:space="preserve"> </w:t>
      </w:r>
      <w:r w:rsidR="00E01286" w:rsidRPr="000E058C">
        <w:t xml:space="preserve">is </w:t>
      </w:r>
      <w:r w:rsidRPr="000E058C">
        <w:t xml:space="preserve">required to ensure that all members of school athletic teams have accidental injury insurance that covers medical and hospital expenses. </w:t>
      </w:r>
      <w:r w:rsidR="00E01286" w:rsidRPr="000E058C">
        <w:t xml:space="preserve">This insurance requirement can be met by the </w:t>
      </w:r>
      <w:r w:rsidR="00E01286" w:rsidRPr="000E058C">
        <w:rPr>
          <w:b/>
          <w:bCs/>
          <w:color w:val="C00000"/>
        </w:rPr>
        <w:t>District</w:t>
      </w:r>
      <w:r w:rsidR="00E01286" w:rsidRPr="000E058C">
        <w:t xml:space="preserve"> offering insurance or other health benefits that cover medical and hospital expenses. Some students may qualify to enroll in no-cost or low-cost local, state, or federally sponsored health programs. Information about these programs may be obtained by </w:t>
      </w:r>
      <w:r w:rsidR="00114458" w:rsidRPr="000E058C">
        <w:t>calling</w:t>
      </w:r>
      <w:r w:rsidR="00E01286" w:rsidRPr="000E058C">
        <w:t>:</w:t>
      </w:r>
    </w:p>
    <w:p w14:paraId="0E6CFEAB" w14:textId="692D04B7" w:rsidR="00F91C81" w:rsidRPr="000E058C" w:rsidRDefault="00F91C81" w:rsidP="00CA7A02">
      <w:pPr>
        <w:pStyle w:val="ListParagraph"/>
        <w:numPr>
          <w:ilvl w:val="0"/>
          <w:numId w:val="19"/>
        </w:numPr>
        <w:spacing w:after="120"/>
      </w:pPr>
      <w:r w:rsidRPr="000E058C">
        <w:t>Children’s Health Insurance Program</w:t>
      </w:r>
      <w:r w:rsidR="00E01286" w:rsidRPr="000E058C">
        <w:t xml:space="preserve"> at 1-800-</w:t>
      </w:r>
      <w:r w:rsidRPr="000E058C">
        <w:t>541-555</w:t>
      </w:r>
      <w:r w:rsidR="00E01286" w:rsidRPr="000E058C">
        <w:t xml:space="preserve"> or</w:t>
      </w:r>
      <w:r w:rsidR="00114458" w:rsidRPr="000E058C">
        <w:t xml:space="preserve"> visiting</w:t>
      </w:r>
      <w:r w:rsidRPr="000E058C">
        <w:t xml:space="preserve"> </w:t>
      </w:r>
      <w:hyperlink r:id="rId82" w:history="1">
        <w:r w:rsidRPr="000E058C">
          <w:rPr>
            <w:rStyle w:val="Hyperlink"/>
          </w:rPr>
          <w:t>https://www.usa.gov</w:t>
        </w:r>
      </w:hyperlink>
      <w:r w:rsidRPr="000E058C">
        <w:t xml:space="preserve"> </w:t>
      </w:r>
      <w:r w:rsidR="00E01286" w:rsidRPr="000E058C">
        <w:t xml:space="preserve"> </w:t>
      </w:r>
    </w:p>
    <w:p w14:paraId="4FC9F1A0" w14:textId="11E161AE" w:rsidR="00E01286" w:rsidRPr="000E058C" w:rsidRDefault="00114458" w:rsidP="00CA7A02">
      <w:pPr>
        <w:pStyle w:val="ListParagraph"/>
        <w:numPr>
          <w:ilvl w:val="0"/>
          <w:numId w:val="19"/>
        </w:numPr>
        <w:spacing w:after="120"/>
      </w:pPr>
      <w:r w:rsidRPr="000E058C">
        <w:lastRenderedPageBreak/>
        <w:t xml:space="preserve">Medi-Cal at 1-800-300-1506 or visiting </w:t>
      </w:r>
      <w:hyperlink r:id="rId83" w:history="1">
        <w:r w:rsidRPr="000E058C">
          <w:rPr>
            <w:rStyle w:val="Hyperlink"/>
          </w:rPr>
          <w:t>https://www.coveredca.com/health/medi-cal/children/</w:t>
        </w:r>
      </w:hyperlink>
      <w:r w:rsidRPr="000E058C">
        <w:t xml:space="preserve"> </w:t>
      </w:r>
    </w:p>
    <w:p w14:paraId="5CF3F2BB" w14:textId="00779664" w:rsidR="00114458" w:rsidRPr="000E058C" w:rsidRDefault="00114458" w:rsidP="00CA7A02">
      <w:pPr>
        <w:pStyle w:val="ListParagraph"/>
        <w:numPr>
          <w:ilvl w:val="0"/>
          <w:numId w:val="19"/>
        </w:numPr>
        <w:spacing w:after="80"/>
        <w:rPr>
          <w:b/>
          <w:bCs/>
        </w:rPr>
      </w:pPr>
      <w:r w:rsidRPr="000E058C">
        <w:rPr>
          <w:b/>
          <w:bCs/>
          <w:color w:val="C00000"/>
        </w:rPr>
        <w:t>[if available, provide any other comparable toll-free number for no-cost or low-cost local, state, or federally sponsored health insurance program]</w:t>
      </w:r>
    </w:p>
    <w:p w14:paraId="7C99C35D" w14:textId="6A05B28B" w:rsidR="002311A5" w:rsidRDefault="002311A5" w:rsidP="007727E7">
      <w:pPr>
        <w:widowControl w:val="0"/>
      </w:pPr>
      <w:r w:rsidRPr="000E058C">
        <w:rPr>
          <w:i/>
          <w:iCs/>
        </w:rPr>
        <w:t>Members of school athletic teams</w:t>
      </w:r>
      <w:r w:rsidRPr="000E058C">
        <w:t xml:space="preserve"> include members of any extramural athletic team, school bands, orchestras, cheerleaders and their assistants, pom and dance team, team managers and their assistants, and any student selected by the school or student body organization to directly assist in the conduct of the athletic event. </w:t>
      </w:r>
    </w:p>
    <w:p w14:paraId="5AC62177" w14:textId="77777777" w:rsidR="003410B8" w:rsidRPr="000E058C" w:rsidRDefault="003410B8" w:rsidP="007727E7">
      <w:pPr>
        <w:widowControl w:val="0"/>
      </w:pPr>
    </w:p>
    <w:p w14:paraId="3DECE8D1" w14:textId="57ED026A" w:rsidR="008F0845" w:rsidRPr="000E058C" w:rsidRDefault="008F0845" w:rsidP="00691B87">
      <w:pPr>
        <w:pStyle w:val="Heading2"/>
      </w:pPr>
      <w:bookmarkStart w:id="94" w:name="_Toc222751972"/>
      <w:r w:rsidRPr="000E058C">
        <w:t>Oral Health Assessment</w:t>
      </w:r>
      <w:bookmarkEnd w:id="94"/>
    </w:p>
    <w:p w14:paraId="5005CF76" w14:textId="63C4EEBE" w:rsidR="008F0845" w:rsidRPr="000E058C" w:rsidRDefault="008F0845" w:rsidP="008F0845">
      <w:pPr>
        <w:spacing w:after="120"/>
      </w:pPr>
      <w:r w:rsidRPr="000E058C">
        <w:rPr>
          <w:b/>
          <w:bCs/>
          <w:i/>
          <w:iCs/>
          <w:u w:val="single"/>
        </w:rPr>
        <w:t>Reference</w:t>
      </w:r>
      <w:r w:rsidRPr="000E058C">
        <w:rPr>
          <w:b/>
          <w:bCs/>
          <w:i/>
          <w:iCs/>
        </w:rPr>
        <w:t>:</w:t>
      </w:r>
      <w:r w:rsidRPr="000E058C">
        <w:t xml:space="preserve"> EC 49452.8</w:t>
      </w:r>
    </w:p>
    <w:p w14:paraId="09F4C18E" w14:textId="6095E31B" w:rsidR="008F0845" w:rsidRPr="000E058C" w:rsidRDefault="008F0845" w:rsidP="008F0845">
      <w:pPr>
        <w:spacing w:after="120"/>
      </w:pPr>
      <w:r w:rsidRPr="000E058C">
        <w:rPr>
          <w:b/>
          <w:bCs/>
          <w:i/>
          <w:iCs/>
          <w:u w:val="single"/>
        </w:rPr>
        <w:t>BP/AR</w:t>
      </w:r>
      <w:r w:rsidRPr="000E058C">
        <w:rPr>
          <w:b/>
          <w:bCs/>
          <w:i/>
          <w:iCs/>
        </w:rPr>
        <w:t>:</w:t>
      </w:r>
      <w:r w:rsidRPr="000E058C">
        <w:t xml:space="preserve"> 5141.32 – Health Screening for School Entry</w:t>
      </w:r>
    </w:p>
    <w:p w14:paraId="0DB21657" w14:textId="68532213" w:rsidR="008F0845" w:rsidRPr="000E058C" w:rsidRDefault="008F0845" w:rsidP="008F0845">
      <w:pPr>
        <w:spacing w:after="120"/>
      </w:pPr>
      <w:r w:rsidRPr="000E058C">
        <w:rPr>
          <w:b/>
          <w:bCs/>
          <w:i/>
          <w:iCs/>
          <w:u w:val="single"/>
        </w:rPr>
        <w:t>Details</w:t>
      </w:r>
      <w:r w:rsidRPr="000E058C">
        <w:rPr>
          <w:b/>
          <w:bCs/>
          <w:i/>
          <w:iCs/>
        </w:rPr>
        <w:t>:</w:t>
      </w:r>
      <w:r w:rsidRPr="000E058C">
        <w:t xml:space="preserve"> Compliance with EC 49452.8</w:t>
      </w:r>
      <w:r w:rsidR="00C84210">
        <w:t>(c)</w:t>
      </w:r>
      <w:r w:rsidRPr="000E058C">
        <w:t>, “A public school shall notify the parent or legal guardian of a pupil described in subdivision (a) concerning the assessment requirement.”</w:t>
      </w:r>
    </w:p>
    <w:p w14:paraId="040FD276" w14:textId="2EB334BA" w:rsidR="008F0845" w:rsidRPr="000E058C" w:rsidRDefault="008F0845" w:rsidP="008F0845">
      <w:r w:rsidRPr="000E058C">
        <w:rPr>
          <w:b/>
          <w:bCs/>
          <w:i/>
          <w:iCs/>
          <w:u w:val="single"/>
        </w:rPr>
        <w:t>Additional Notes</w:t>
      </w:r>
      <w:r w:rsidRPr="000E058C">
        <w:rPr>
          <w:b/>
          <w:bCs/>
          <w:i/>
          <w:iCs/>
        </w:rPr>
        <w:t>:</w:t>
      </w:r>
      <w:r w:rsidRPr="000E058C">
        <w:t xml:space="preserve"> This notification is required only of LEAs that serve students in </w:t>
      </w:r>
      <w:r w:rsidR="00C84210">
        <w:t>kindergarten (including transitional kindergarten)</w:t>
      </w:r>
      <w:r w:rsidRPr="000E058C">
        <w:t xml:space="preserve"> and grade 1. The notification, at a minimum, must include all of the following:</w:t>
      </w:r>
    </w:p>
    <w:p w14:paraId="228FDD10" w14:textId="77777777" w:rsidR="008F0845" w:rsidRPr="000E058C" w:rsidRDefault="008F0845" w:rsidP="00CA7A02">
      <w:pPr>
        <w:pStyle w:val="ListParagraph"/>
        <w:numPr>
          <w:ilvl w:val="0"/>
          <w:numId w:val="43"/>
        </w:numPr>
        <w:spacing w:after="120"/>
      </w:pPr>
      <w:r w:rsidRPr="000E058C">
        <w:t>An explanation of the administrative requirements of this section.</w:t>
      </w:r>
    </w:p>
    <w:p w14:paraId="693F445D" w14:textId="4665458B" w:rsidR="008F0845" w:rsidRPr="000E058C" w:rsidRDefault="008F0845" w:rsidP="00CA7A02">
      <w:pPr>
        <w:pStyle w:val="ListParagraph"/>
        <w:numPr>
          <w:ilvl w:val="0"/>
          <w:numId w:val="43"/>
        </w:numPr>
        <w:spacing w:after="120"/>
      </w:pPr>
      <w:r w:rsidRPr="000E058C">
        <w:t>Information on the importance of primary teeth.</w:t>
      </w:r>
    </w:p>
    <w:p w14:paraId="046A9436" w14:textId="2B5CB7A3" w:rsidR="008F0845" w:rsidRPr="000E058C" w:rsidRDefault="008F0845" w:rsidP="00CA7A02">
      <w:pPr>
        <w:pStyle w:val="ListParagraph"/>
        <w:numPr>
          <w:ilvl w:val="0"/>
          <w:numId w:val="43"/>
        </w:numPr>
        <w:spacing w:after="120"/>
      </w:pPr>
      <w:r w:rsidRPr="000E058C">
        <w:t>Information on the importance of oral health to overall health and to learning.</w:t>
      </w:r>
    </w:p>
    <w:p w14:paraId="1A39A2D3" w14:textId="698CA8D7" w:rsidR="008F0845" w:rsidRPr="000E058C" w:rsidRDefault="008F0845" w:rsidP="00CA7A02">
      <w:pPr>
        <w:pStyle w:val="ListParagraph"/>
        <w:numPr>
          <w:ilvl w:val="0"/>
          <w:numId w:val="43"/>
        </w:numPr>
        <w:spacing w:after="120"/>
      </w:pPr>
      <w:r w:rsidRPr="000E058C">
        <w:t>A toll-free telephone number to request an application for Medi-Cal or other government-subsidized health insurance programs.</w:t>
      </w:r>
    </w:p>
    <w:p w14:paraId="13119E8E" w14:textId="373518B3" w:rsidR="008F0845" w:rsidRPr="000E058C" w:rsidRDefault="008F0845" w:rsidP="00CA7A02">
      <w:pPr>
        <w:pStyle w:val="ListParagraph"/>
        <w:numPr>
          <w:ilvl w:val="0"/>
          <w:numId w:val="43"/>
        </w:numPr>
        <w:spacing w:after="120"/>
      </w:pPr>
      <w:r w:rsidRPr="000E058C">
        <w:t>Contact information for county public health departments.</w:t>
      </w:r>
    </w:p>
    <w:p w14:paraId="2726166E" w14:textId="44A62CE0" w:rsidR="008F0845" w:rsidRPr="000E058C" w:rsidRDefault="008F0845" w:rsidP="00CA7A02">
      <w:pPr>
        <w:pStyle w:val="ListParagraph"/>
        <w:numPr>
          <w:ilvl w:val="0"/>
          <w:numId w:val="43"/>
        </w:numPr>
        <w:spacing w:after="120"/>
      </w:pPr>
      <w:r w:rsidRPr="000E058C">
        <w:t>A statement of privacy applicable under state and federal laws and regulations.</w:t>
      </w:r>
    </w:p>
    <w:p w14:paraId="37FA4622" w14:textId="5BC6B4D5" w:rsidR="00F132B3" w:rsidRPr="000E058C" w:rsidRDefault="00F132B3" w:rsidP="00F132B3">
      <w:pPr>
        <w:spacing w:after="120"/>
      </w:pPr>
      <w:r w:rsidRPr="000E058C">
        <w:t xml:space="preserve">The sample language provided below </w:t>
      </w:r>
      <w:r w:rsidR="00C84210">
        <w:t>wa</w:t>
      </w:r>
      <w:r w:rsidRPr="000E058C">
        <w:t xml:space="preserve">s </w:t>
      </w:r>
      <w:r w:rsidR="00C84210">
        <w:t>modeled after</w:t>
      </w:r>
      <w:r w:rsidRPr="000E058C">
        <w:t xml:space="preserve"> </w:t>
      </w:r>
      <w:r w:rsidR="00C84210">
        <w:t>CDE’s</w:t>
      </w:r>
      <w:r w:rsidRPr="000E058C">
        <w:t xml:space="preserve"> “Oral Health </w:t>
      </w:r>
      <w:r w:rsidR="005C3181" w:rsidRPr="000E058C">
        <w:t>N</w:t>
      </w:r>
      <w:r w:rsidRPr="000E058C">
        <w:t>otification Letter”</w:t>
      </w:r>
      <w:r w:rsidR="00C84210">
        <w:t>, which</w:t>
      </w:r>
      <w:r w:rsidRPr="000E058C">
        <w:t xml:space="preserve"> should be provided with the Oral Health Assessment Form</w:t>
      </w:r>
      <w:r w:rsidR="005C4009">
        <w:t>,</w:t>
      </w:r>
      <w:r w:rsidRPr="000E058C">
        <w:t xml:space="preserve"> found at </w:t>
      </w:r>
      <w:hyperlink r:id="rId84" w:history="1">
        <w:r w:rsidRPr="000E058C">
          <w:rPr>
            <w:rStyle w:val="Hyperlink"/>
          </w:rPr>
          <w:t>https://www.ab1433.org/home/reporting</w:t>
        </w:r>
      </w:hyperlink>
      <w:r w:rsidRPr="000E058C">
        <w:t xml:space="preserve">.  </w:t>
      </w:r>
      <w:r w:rsidR="005C4009">
        <w:t>LEAs can decide if they want to include the language regarding free assessments that they may host and the disclosure of directory information.</w:t>
      </w:r>
    </w:p>
    <w:p w14:paraId="6E09BDF3" w14:textId="77777777" w:rsidR="008F0845" w:rsidRPr="000E058C" w:rsidRDefault="008F0845" w:rsidP="008F0845">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BAF52BC" w14:textId="02D33598" w:rsidR="008F0845" w:rsidRPr="000E058C" w:rsidRDefault="006A3E6B" w:rsidP="008F0845">
      <w:bookmarkStart w:id="95" w:name="_Hlk191050342"/>
      <w:r w:rsidRPr="000E058C">
        <w:t>Even though they fall out, baby teeth are very important. Children need healthy baby teeth to eat, talk, smile, and feel good about themselves. Children with cavities may have pain, difficulty eating, stop smiling, and have problems paying attention and learning at school. To help children stay healthy, parents are advised of the following:</w:t>
      </w:r>
    </w:p>
    <w:p w14:paraId="74ED1B02" w14:textId="25FDD5AC" w:rsidR="006A3E6B" w:rsidRPr="000E058C" w:rsidRDefault="006A3E6B" w:rsidP="00CA7A02">
      <w:pPr>
        <w:pStyle w:val="ListParagraph"/>
        <w:numPr>
          <w:ilvl w:val="0"/>
          <w:numId w:val="44"/>
        </w:numPr>
      </w:pPr>
      <w:r w:rsidRPr="000E058C">
        <w:t>Children need to be taken to the dentist. Dental check-ups can help keep a child’s mouth healthy and pain free.</w:t>
      </w:r>
    </w:p>
    <w:p w14:paraId="4472C069" w14:textId="4DA3A91F" w:rsidR="006A3E6B" w:rsidRPr="000E058C" w:rsidRDefault="006A3E6B" w:rsidP="00CA7A02">
      <w:pPr>
        <w:pStyle w:val="ListParagraph"/>
        <w:numPr>
          <w:ilvl w:val="0"/>
          <w:numId w:val="44"/>
        </w:numPr>
      </w:pPr>
      <w:r w:rsidRPr="000E058C">
        <w:t>Healthy foods, like fresh fruits and vegetables, should be chosen for the entire family.</w:t>
      </w:r>
    </w:p>
    <w:p w14:paraId="24B2747B" w14:textId="50A54886" w:rsidR="006A3E6B" w:rsidRPr="000E058C" w:rsidRDefault="006A3E6B" w:rsidP="00CA7A02">
      <w:pPr>
        <w:pStyle w:val="ListParagraph"/>
        <w:numPr>
          <w:ilvl w:val="0"/>
          <w:numId w:val="44"/>
        </w:numPr>
      </w:pPr>
      <w:r w:rsidRPr="000E058C">
        <w:t>Teeth need to be brushed at least twice a day with toothpaste that contains fluoride.</w:t>
      </w:r>
    </w:p>
    <w:p w14:paraId="193C2A42" w14:textId="38A75B06" w:rsidR="006A3E6B" w:rsidRPr="000E058C" w:rsidRDefault="006A3E6B" w:rsidP="00CA7A02">
      <w:pPr>
        <w:pStyle w:val="ListParagraph"/>
        <w:numPr>
          <w:ilvl w:val="0"/>
          <w:numId w:val="44"/>
        </w:numPr>
        <w:spacing w:after="120"/>
      </w:pPr>
      <w:r w:rsidRPr="000E058C">
        <w:t xml:space="preserve">Candy and sweet drinks like punch, juice, or soda should be limited. Sweet drinks and candy contain a lot of sugar, which causes cavities and leaves less room for a child to have healthy foods and drinks. Sweet drinks and candy can also cause weight problems, which may lead to other diseases, such as diabetes. </w:t>
      </w:r>
      <w:r w:rsidR="00F132B3" w:rsidRPr="000E058C">
        <w:t>Give a child</w:t>
      </w:r>
      <w:r w:rsidRPr="000E058C">
        <w:t xml:space="preserve"> healthy choices like water, milk, and fruit instead.</w:t>
      </w:r>
    </w:p>
    <w:p w14:paraId="68865FF6" w14:textId="2F87CE5A" w:rsidR="00F132B3" w:rsidRPr="000E058C" w:rsidRDefault="00F132B3" w:rsidP="00372B4F">
      <w:pPr>
        <w:spacing w:after="120"/>
      </w:pPr>
      <w:r w:rsidRPr="000E058C">
        <w:t>Having a healthy mouth helps children do well in school</w:t>
      </w:r>
      <w:r w:rsidR="00CF3F91" w:rsidRPr="000E058C">
        <w:t>. So, to make sure children are ready for school, state law requires children</w:t>
      </w:r>
      <w:r w:rsidRPr="000E058C">
        <w:t xml:space="preserve"> </w:t>
      </w:r>
      <w:r w:rsidR="00EB34C3" w:rsidRPr="000E058C">
        <w:t>to have</w:t>
      </w:r>
      <w:r w:rsidRPr="000E058C">
        <w:t xml:space="preserve"> an oral health assessment or dental check-up in their first year in public school – whether in </w:t>
      </w:r>
      <w:r w:rsidR="00AF4FF5" w:rsidRPr="000E058C">
        <w:t xml:space="preserve">transitional kindergarten, </w:t>
      </w:r>
      <w:r w:rsidRPr="000E058C">
        <w:t>kindergarten</w:t>
      </w:r>
      <w:r w:rsidR="00AF4FF5" w:rsidRPr="000E058C">
        <w:t>,</w:t>
      </w:r>
      <w:r w:rsidRPr="000E058C">
        <w:t xml:space="preserve"> or first grade. </w:t>
      </w:r>
      <w:r w:rsidR="00CF3F91" w:rsidRPr="000E058C">
        <w:t xml:space="preserve">The assessment must be performed by a licensed dentist or other licensed or registered dental health professional no earlier than 12 months before the date of a child’s initial enrollment in school and no later than May 31 of the school year. The dentist will complete the Oral Health Assessment form, which </w:t>
      </w:r>
      <w:r w:rsidR="00EB34C3" w:rsidRPr="000E058C">
        <w:t>then must</w:t>
      </w:r>
      <w:r w:rsidR="00CF3F91" w:rsidRPr="000E058C">
        <w:t xml:space="preserve"> be submitted to the school as proof that the assessment has been done. The school </w:t>
      </w:r>
      <w:r w:rsidR="00C84210">
        <w:t>wi</w:t>
      </w:r>
      <w:r w:rsidR="00EB34C3" w:rsidRPr="000E058C">
        <w:t xml:space="preserve">ll maintain the privacy of all students’ health information. A student’s identity </w:t>
      </w:r>
      <w:r w:rsidR="00C84210">
        <w:t>wi</w:t>
      </w:r>
      <w:r w:rsidR="00EB34C3" w:rsidRPr="000E058C">
        <w:t>ll not be associated with any report produced as a result of this requirement.</w:t>
      </w:r>
    </w:p>
    <w:p w14:paraId="1EA9C96F" w14:textId="664F941F" w:rsidR="00C84210" w:rsidRPr="00B6168F" w:rsidRDefault="00B6168F" w:rsidP="00372B4F">
      <w:pPr>
        <w:spacing w:after="120"/>
      </w:pPr>
      <w:r w:rsidRPr="00B6168F">
        <w:rPr>
          <w:highlight w:val="cyan"/>
        </w:rPr>
        <w:t xml:space="preserve">The </w:t>
      </w:r>
      <w:r w:rsidRPr="00B6168F">
        <w:rPr>
          <w:b/>
          <w:bCs/>
          <w:color w:val="C00000"/>
          <w:highlight w:val="cyan"/>
        </w:rPr>
        <w:t>District</w:t>
      </w:r>
      <w:r w:rsidRPr="00B6168F">
        <w:rPr>
          <w:color w:val="C00000"/>
          <w:highlight w:val="cyan"/>
        </w:rPr>
        <w:t xml:space="preserve"> </w:t>
      </w:r>
      <w:r w:rsidRPr="00B6168F">
        <w:rPr>
          <w:highlight w:val="cyan"/>
        </w:rPr>
        <w:t>may host a free oral health assessment to assist students and their families in complying with this requirement. Directory information of students</w:t>
      </w:r>
      <w:r>
        <w:rPr>
          <w:highlight w:val="cyan"/>
        </w:rPr>
        <w:t>, including students experiencing homelessness,</w:t>
      </w:r>
      <w:r w:rsidRPr="00B6168F">
        <w:rPr>
          <w:highlight w:val="cyan"/>
        </w:rPr>
        <w:t xml:space="preserve"> will be disclosed to facilitate the assessment unless the student’s parent has provided written notice to the school that they do not consent to a physical examination.</w:t>
      </w:r>
    </w:p>
    <w:p w14:paraId="2B056913" w14:textId="636CFD17" w:rsidR="00EB34C3" w:rsidRPr="000E058C" w:rsidRDefault="00EB34C3" w:rsidP="00372B4F">
      <w:pPr>
        <w:spacing w:after="120"/>
      </w:pPr>
      <w:r w:rsidRPr="000E058C">
        <w:lastRenderedPageBreak/>
        <w:t>A parent who is unable to obtain</w:t>
      </w:r>
      <w:r w:rsidR="00B6168F" w:rsidRPr="00B6168F">
        <w:rPr>
          <w:highlight w:val="cyan"/>
        </w:rPr>
        <w:t>, or does not consent to,</w:t>
      </w:r>
      <w:r w:rsidRPr="000E058C">
        <w:t xml:space="preserve"> the oral health assessment must complete a Waiver of Oral Health Assessment Requirement form and submit that to the school.</w:t>
      </w:r>
    </w:p>
    <w:p w14:paraId="3FECA2B7" w14:textId="77777777" w:rsidR="007727E7" w:rsidRDefault="00EB34C3" w:rsidP="00EB34C3">
      <w:r w:rsidRPr="000E058C">
        <w:t>To help find a dentist</w:t>
      </w:r>
      <w:r w:rsidR="00372B4F" w:rsidRPr="000E058C">
        <w:t>, c</w:t>
      </w:r>
      <w:r w:rsidRPr="000E058C">
        <w:t>all the Medi-Cal Telephone Service Center at 1-800-322-6384 or visit</w:t>
      </w:r>
      <w:r w:rsidR="003A2E45" w:rsidRPr="000E058C">
        <w:t xml:space="preserve"> </w:t>
      </w:r>
      <w:hyperlink r:id="rId85" w:history="1">
        <w:r w:rsidR="003A2E45" w:rsidRPr="000E058C">
          <w:rPr>
            <w:rStyle w:val="Hyperlink"/>
          </w:rPr>
          <w:t>Medi-Cal Dental</w:t>
        </w:r>
      </w:hyperlink>
      <w:r w:rsidR="003A2E45" w:rsidRPr="000E058C">
        <w:t xml:space="preserve"> (</w:t>
      </w:r>
      <w:hyperlink r:id="rId86" w:history="1">
        <w:r w:rsidR="003A2E45" w:rsidRPr="000E058C">
          <w:rPr>
            <w:rStyle w:val="Hyperlink"/>
          </w:rPr>
          <w:t>https://dental.dhcs.ca.gov/</w:t>
        </w:r>
      </w:hyperlink>
      <w:r w:rsidR="003A2E45" w:rsidRPr="000E058C">
        <w:t xml:space="preserve">) </w:t>
      </w:r>
      <w:r w:rsidRPr="000E058C">
        <w:t>to find a dentist that accepts Medi-Cal. To enroll a child in Medi-Cal,</w:t>
      </w:r>
      <w:r w:rsidR="00372B4F" w:rsidRPr="000E058C">
        <w:t xml:space="preserve"> parents can</w:t>
      </w:r>
      <w:r w:rsidRPr="000E058C">
        <w:t xml:space="preserve"> apply by mail, go in person to </w:t>
      </w:r>
      <w:r w:rsidR="00372B4F" w:rsidRPr="000E058C">
        <w:t xml:space="preserve">the </w:t>
      </w:r>
      <w:r w:rsidRPr="000E058C">
        <w:t>local Social Services office, or</w:t>
      </w:r>
      <w:r w:rsidR="00372B4F" w:rsidRPr="000E058C">
        <w:t xml:space="preserve"> </w:t>
      </w:r>
      <w:r w:rsidRPr="000E058C">
        <w:t>online at</w:t>
      </w:r>
      <w:bookmarkEnd w:id="95"/>
      <w:r w:rsidR="003248DC" w:rsidRPr="000E058C">
        <w:t>:</w:t>
      </w:r>
      <w:r w:rsidR="007727E7">
        <w:t xml:space="preserve"> </w:t>
      </w:r>
      <w:hyperlink r:id="rId87" w:history="1">
        <w:r w:rsidRPr="007727E7">
          <w:rPr>
            <w:rStyle w:val="Hyperlink"/>
            <w:highlight w:val="cyan"/>
          </w:rPr>
          <w:t>Apply for Medi-Cal</w:t>
        </w:r>
      </w:hyperlink>
    </w:p>
    <w:p w14:paraId="2BF8E608" w14:textId="75323F98" w:rsidR="00EB34C3" w:rsidRDefault="007727E7" w:rsidP="00EB34C3">
      <w:r>
        <w:t>(</w:t>
      </w:r>
      <w:hyperlink r:id="rId88" w:history="1">
        <w:r w:rsidRPr="0023669F">
          <w:rPr>
            <w:rStyle w:val="Hyperlink"/>
          </w:rPr>
          <w:t>https://www.dhcs.ca.gov/Medi-Cal/Pages/apply.aspx</w:t>
        </w:r>
      </w:hyperlink>
      <w:r>
        <w:t>)</w:t>
      </w:r>
      <w:r w:rsidR="00372B4F" w:rsidRPr="000E058C">
        <w:t>.</w:t>
      </w:r>
    </w:p>
    <w:p w14:paraId="0B2AE1F5" w14:textId="77777777" w:rsidR="007727E7" w:rsidRDefault="007727E7" w:rsidP="00EB34C3"/>
    <w:p w14:paraId="2E338505" w14:textId="76A7B6C8" w:rsidR="002E4C5A" w:rsidRPr="000E058C" w:rsidRDefault="002E4C5A" w:rsidP="00691B87">
      <w:pPr>
        <w:pStyle w:val="Heading2"/>
      </w:pPr>
      <w:bookmarkStart w:id="96" w:name="_Toc222751973"/>
      <w:r w:rsidRPr="000E058C">
        <w:t>Prescription Opioids</w:t>
      </w:r>
      <w:bookmarkEnd w:id="96"/>
    </w:p>
    <w:p w14:paraId="603B4016" w14:textId="1F75B401" w:rsidR="002E4C5A" w:rsidRPr="000E058C" w:rsidRDefault="002E4C5A" w:rsidP="002E4C5A">
      <w:pPr>
        <w:spacing w:after="120"/>
      </w:pPr>
      <w:r w:rsidRPr="000E058C">
        <w:rPr>
          <w:b/>
          <w:bCs/>
          <w:i/>
          <w:iCs/>
          <w:u w:val="single"/>
        </w:rPr>
        <w:t>Reference</w:t>
      </w:r>
      <w:r w:rsidRPr="000E058C">
        <w:rPr>
          <w:b/>
          <w:bCs/>
          <w:i/>
          <w:iCs/>
        </w:rPr>
        <w:t xml:space="preserve">: </w:t>
      </w:r>
      <w:r w:rsidRPr="000E058C">
        <w:t>EC 49476</w:t>
      </w:r>
    </w:p>
    <w:p w14:paraId="5C166C93" w14:textId="77777777" w:rsidR="002E4C5A" w:rsidRPr="000E058C" w:rsidRDefault="002E4C5A" w:rsidP="002E4C5A">
      <w:pPr>
        <w:spacing w:after="120"/>
      </w:pPr>
      <w:r w:rsidRPr="000E058C">
        <w:rPr>
          <w:b/>
          <w:bCs/>
          <w:i/>
          <w:iCs/>
          <w:u w:val="single"/>
        </w:rPr>
        <w:t>BP/AR</w:t>
      </w:r>
      <w:r w:rsidRPr="000E058C">
        <w:rPr>
          <w:b/>
          <w:bCs/>
          <w:i/>
          <w:iCs/>
        </w:rPr>
        <w:t>:</w:t>
      </w:r>
      <w:r w:rsidRPr="000E058C">
        <w:t xml:space="preserve"> 6145.2 – Athletic Competition</w:t>
      </w:r>
    </w:p>
    <w:p w14:paraId="63502269" w14:textId="5CDB16EC" w:rsidR="002E4C5A" w:rsidRPr="000E058C" w:rsidRDefault="002E4C5A" w:rsidP="002E4C5A">
      <w:pPr>
        <w:spacing w:after="120"/>
        <w:rPr>
          <w:b/>
          <w:bCs/>
          <w:i/>
          <w:iCs/>
        </w:rPr>
      </w:pPr>
      <w:r w:rsidRPr="000E058C">
        <w:rPr>
          <w:b/>
          <w:bCs/>
          <w:i/>
          <w:iCs/>
          <w:u w:val="single"/>
        </w:rPr>
        <w:t>Details</w:t>
      </w:r>
      <w:r w:rsidRPr="000E058C">
        <w:rPr>
          <w:b/>
          <w:bCs/>
          <w:i/>
          <w:iCs/>
        </w:rPr>
        <w:t xml:space="preserve">: </w:t>
      </w:r>
      <w:r w:rsidRPr="000E058C">
        <w:t xml:space="preserve">LEAs </w:t>
      </w:r>
      <w:r w:rsidR="00841381" w:rsidRPr="000E058C">
        <w:t xml:space="preserve">that participate in CIF sports </w:t>
      </w:r>
      <w:r w:rsidRPr="000E058C">
        <w:t>are to provide the Opioid Factsheet for Patients published by the Centers for Disease Control and Prevention (CDC) to all student athletes who will be participating in a CIF-governed athletic activity and to their parents. The student and parent must sign and return the factsheet prior to the student’s participation in the athletic activity. Although not required, it is recommended that information on prescription opioids be included in the annual notification as an additional reminder for student-athletes and their parents, and to provide important information to all students and parents.</w:t>
      </w:r>
    </w:p>
    <w:p w14:paraId="358ED303" w14:textId="7AE9F9FA" w:rsidR="002E4C5A" w:rsidRPr="000E058C" w:rsidRDefault="002E4C5A" w:rsidP="002E4C5A">
      <w:pPr>
        <w:tabs>
          <w:tab w:val="left" w:pos="3690"/>
          <w:tab w:val="left" w:pos="5580"/>
        </w:tabs>
        <w:spacing w:after="120"/>
      </w:pPr>
      <w:r w:rsidRPr="000E058C">
        <w:rPr>
          <w:b/>
          <w:bCs/>
          <w:i/>
          <w:iCs/>
          <w:u w:val="single"/>
        </w:rPr>
        <w:t>Additional Notes</w:t>
      </w:r>
      <w:r w:rsidRPr="000E058C">
        <w:rPr>
          <w:b/>
          <w:bCs/>
          <w:i/>
          <w:iCs/>
        </w:rPr>
        <w:t>:</w:t>
      </w:r>
      <w:r w:rsidRPr="000E058C">
        <w:t xml:space="preserve"> LEAs may, instead of the sample language provided below, include the CDC </w:t>
      </w:r>
      <w:hyperlink r:id="rId89" w:history="1">
        <w:r w:rsidRPr="000E058C">
          <w:rPr>
            <w:rStyle w:val="Hyperlink"/>
          </w:rPr>
          <w:t>Opioid Factsheet for Patients</w:t>
        </w:r>
      </w:hyperlink>
      <w:r w:rsidRPr="000E058C">
        <w:t xml:space="preserve"> from the CIF website: </w:t>
      </w:r>
      <w:hyperlink r:id="rId90" w:history="1">
        <w:r w:rsidRPr="000E058C">
          <w:rPr>
            <w:rStyle w:val="Hyperlink"/>
          </w:rPr>
          <w:t>https://www.cifstate.org/sports-medicine/opioids</w:t>
        </w:r>
      </w:hyperlink>
      <w:r w:rsidRPr="000E058C">
        <w:t xml:space="preserve"> </w:t>
      </w:r>
    </w:p>
    <w:p w14:paraId="4341DBCD" w14:textId="2E7B9A02" w:rsidR="002E4C5A" w:rsidRPr="000E058C" w:rsidRDefault="002E4C5A" w:rsidP="002E4C5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841381" w:rsidRPr="000E058C">
        <w:sym w:font="Wingdings" w:char="F0A8"/>
      </w:r>
      <w:r w:rsidRPr="000E058C">
        <w:t xml:space="preserve"> County Office of Education</w:t>
      </w:r>
    </w:p>
    <w:p w14:paraId="1C83CBAE" w14:textId="1A204355" w:rsidR="002E4C5A" w:rsidRPr="000E058C" w:rsidRDefault="002F1A40" w:rsidP="002F1A40">
      <w:r w:rsidRPr="000E058C">
        <w:t>Prescription opioids can be used to help relieve moderate-to-severe pain and are often prescribed following a surgery or injury, or for certain health conditions. These medications can be an important part of treatment but also come with serious risks, such as risks of addiction and overdose, especially with prolonged use. An opioid overdose, often marked by slowed breathing, can cause sudden death. The use of prescription opioids can have a number of side effects as well, even when taken as directed: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07"/>
        <w:gridCol w:w="5107"/>
      </w:tblGrid>
      <w:tr w:rsidR="002F1A40" w:rsidRPr="000E058C" w14:paraId="50AABB9D" w14:textId="77777777" w:rsidTr="002F1A40">
        <w:tc>
          <w:tcPr>
            <w:tcW w:w="5107" w:type="dxa"/>
          </w:tcPr>
          <w:p w14:paraId="1A0F2150" w14:textId="77777777" w:rsidR="002F1A40" w:rsidRPr="000E058C" w:rsidRDefault="002F1A40" w:rsidP="00CA7A02">
            <w:pPr>
              <w:pStyle w:val="ListParagraph"/>
              <w:numPr>
                <w:ilvl w:val="0"/>
                <w:numId w:val="57"/>
              </w:numPr>
              <w:ind w:left="270" w:hanging="270"/>
              <w:jc w:val="left"/>
            </w:pPr>
            <w:r w:rsidRPr="000E058C">
              <w:t>Tolerance – meaning, the need to take more medication for the same pain relief</w:t>
            </w:r>
          </w:p>
          <w:p w14:paraId="5BFE96E8" w14:textId="50F0251C" w:rsidR="002F1A40" w:rsidRPr="000E058C" w:rsidRDefault="002F1A40" w:rsidP="00CA7A02">
            <w:pPr>
              <w:pStyle w:val="ListParagraph"/>
              <w:numPr>
                <w:ilvl w:val="0"/>
                <w:numId w:val="57"/>
              </w:numPr>
              <w:ind w:left="270" w:right="142" w:hanging="270"/>
              <w:jc w:val="left"/>
            </w:pPr>
            <w:r w:rsidRPr="000E058C">
              <w:t>Physical dependence – meaning, having symptoms of withdrawal when a medication is stopped</w:t>
            </w:r>
          </w:p>
          <w:p w14:paraId="31088F4E" w14:textId="77777777" w:rsidR="002F1A40" w:rsidRPr="000E058C" w:rsidRDefault="002F1A40" w:rsidP="00CA7A02">
            <w:pPr>
              <w:pStyle w:val="ListParagraph"/>
              <w:numPr>
                <w:ilvl w:val="0"/>
                <w:numId w:val="57"/>
              </w:numPr>
              <w:ind w:left="270" w:hanging="270"/>
              <w:jc w:val="left"/>
            </w:pPr>
            <w:r w:rsidRPr="000E058C">
              <w:t>Increased sensitivity to pain</w:t>
            </w:r>
          </w:p>
          <w:p w14:paraId="50D08F72" w14:textId="77777777" w:rsidR="002F1A40" w:rsidRPr="000E058C" w:rsidRDefault="002F1A40" w:rsidP="00CA7A02">
            <w:pPr>
              <w:pStyle w:val="ListParagraph"/>
              <w:numPr>
                <w:ilvl w:val="0"/>
                <w:numId w:val="57"/>
              </w:numPr>
              <w:ind w:left="270" w:hanging="270"/>
              <w:jc w:val="left"/>
            </w:pPr>
            <w:r w:rsidRPr="000E058C">
              <w:t>Constipation</w:t>
            </w:r>
          </w:p>
          <w:p w14:paraId="11669F2A" w14:textId="28BFD26B" w:rsidR="002F1A40" w:rsidRPr="000E058C" w:rsidRDefault="002F1A40" w:rsidP="00CA7A02">
            <w:pPr>
              <w:pStyle w:val="ListParagraph"/>
              <w:numPr>
                <w:ilvl w:val="0"/>
                <w:numId w:val="57"/>
              </w:numPr>
              <w:ind w:left="270" w:hanging="270"/>
              <w:jc w:val="left"/>
            </w:pPr>
            <w:r w:rsidRPr="000E058C">
              <w:t>Nausea, vomiting, and dry mouth</w:t>
            </w:r>
          </w:p>
        </w:tc>
        <w:tc>
          <w:tcPr>
            <w:tcW w:w="5107" w:type="dxa"/>
          </w:tcPr>
          <w:p w14:paraId="52611EBF" w14:textId="77777777" w:rsidR="002F1A40" w:rsidRPr="000E058C" w:rsidRDefault="002F1A40" w:rsidP="00CA7A02">
            <w:pPr>
              <w:pStyle w:val="ListParagraph"/>
              <w:numPr>
                <w:ilvl w:val="0"/>
                <w:numId w:val="57"/>
              </w:numPr>
              <w:ind w:left="207" w:hanging="207"/>
              <w:jc w:val="left"/>
            </w:pPr>
            <w:r w:rsidRPr="000E058C">
              <w:t>Sleepiness and dizziness</w:t>
            </w:r>
          </w:p>
          <w:p w14:paraId="5499188C" w14:textId="77777777" w:rsidR="002F1A40" w:rsidRPr="000E058C" w:rsidRDefault="002F1A40" w:rsidP="00CA7A02">
            <w:pPr>
              <w:pStyle w:val="ListParagraph"/>
              <w:numPr>
                <w:ilvl w:val="0"/>
                <w:numId w:val="57"/>
              </w:numPr>
              <w:ind w:left="207" w:hanging="207"/>
              <w:jc w:val="left"/>
            </w:pPr>
            <w:r w:rsidRPr="000E058C">
              <w:t>Confusion</w:t>
            </w:r>
          </w:p>
          <w:p w14:paraId="1219267F" w14:textId="77777777" w:rsidR="002F1A40" w:rsidRPr="000E058C" w:rsidRDefault="002F1A40" w:rsidP="00CA7A02">
            <w:pPr>
              <w:pStyle w:val="ListParagraph"/>
              <w:numPr>
                <w:ilvl w:val="0"/>
                <w:numId w:val="57"/>
              </w:numPr>
              <w:ind w:left="207" w:hanging="207"/>
              <w:jc w:val="left"/>
            </w:pPr>
            <w:r w:rsidRPr="000E058C">
              <w:t>Depression</w:t>
            </w:r>
          </w:p>
          <w:p w14:paraId="1DA24E0A" w14:textId="77777777" w:rsidR="002F1A40" w:rsidRPr="000E058C" w:rsidRDefault="002F1A40" w:rsidP="00CA7A02">
            <w:pPr>
              <w:pStyle w:val="ListParagraph"/>
              <w:numPr>
                <w:ilvl w:val="0"/>
                <w:numId w:val="57"/>
              </w:numPr>
              <w:ind w:left="207" w:hanging="207"/>
              <w:jc w:val="left"/>
            </w:pPr>
            <w:r w:rsidRPr="000E058C">
              <w:t>Low levels of testosterone that can result in lower sex drive, energy, and strength</w:t>
            </w:r>
          </w:p>
          <w:p w14:paraId="28F4C15C" w14:textId="07DFBF2B" w:rsidR="002F1A40" w:rsidRPr="000E058C" w:rsidRDefault="002F1A40" w:rsidP="00CA7A02">
            <w:pPr>
              <w:pStyle w:val="ListParagraph"/>
              <w:numPr>
                <w:ilvl w:val="0"/>
                <w:numId w:val="57"/>
              </w:numPr>
              <w:ind w:left="207" w:hanging="207"/>
              <w:jc w:val="left"/>
            </w:pPr>
            <w:r w:rsidRPr="000E058C">
              <w:t>Itching and sweating</w:t>
            </w:r>
          </w:p>
        </w:tc>
      </w:tr>
    </w:tbl>
    <w:p w14:paraId="5BB6E4CB" w14:textId="7D434FC7" w:rsidR="002F1A40" w:rsidRPr="000E058C" w:rsidRDefault="00622A53" w:rsidP="00622A53">
      <w:pPr>
        <w:spacing w:before="120"/>
      </w:pPr>
      <w:r w:rsidRPr="000E058C">
        <w:t>Student-athletes and parents are required to review and sign the Opioid Factsheet as part of their annual sports packet.</w:t>
      </w:r>
    </w:p>
    <w:p w14:paraId="72E223D2" w14:textId="77777777" w:rsidR="00622A53" w:rsidRPr="000E058C" w:rsidRDefault="00622A53" w:rsidP="00622A53"/>
    <w:p w14:paraId="23E57AAF" w14:textId="4A4402FD" w:rsidR="00BB6CD0" w:rsidRPr="000E058C" w:rsidRDefault="00BB6CD0" w:rsidP="00691B87">
      <w:pPr>
        <w:pStyle w:val="Heading2"/>
      </w:pPr>
      <w:bookmarkStart w:id="97" w:name="_Toc222751974"/>
      <w:r w:rsidRPr="000E058C">
        <w:t>School Meals</w:t>
      </w:r>
      <w:bookmarkEnd w:id="97"/>
    </w:p>
    <w:p w14:paraId="23145CDB" w14:textId="1E829635" w:rsidR="00BB6CD0" w:rsidRPr="000E058C" w:rsidRDefault="00BB6CD0" w:rsidP="00BB6CD0">
      <w:pPr>
        <w:spacing w:after="120"/>
      </w:pPr>
      <w:r w:rsidRPr="000E058C">
        <w:rPr>
          <w:b/>
          <w:bCs/>
          <w:i/>
          <w:iCs/>
          <w:u w:val="single"/>
        </w:rPr>
        <w:t>Reference</w:t>
      </w:r>
      <w:r w:rsidRPr="000E058C">
        <w:rPr>
          <w:b/>
          <w:bCs/>
          <w:i/>
          <w:iCs/>
        </w:rPr>
        <w:t xml:space="preserve">: </w:t>
      </w:r>
      <w:r w:rsidRPr="000E058C">
        <w:t>EC 48980, 49510</w:t>
      </w:r>
      <w:r w:rsidR="007874AB" w:rsidRPr="000E058C">
        <w:t>, 49520</w:t>
      </w:r>
    </w:p>
    <w:p w14:paraId="5F3AFC92" w14:textId="31444F3E" w:rsidR="00BB6CD0" w:rsidRPr="000E058C" w:rsidRDefault="00BB6CD0" w:rsidP="00BB6CD0">
      <w:pPr>
        <w:spacing w:after="120"/>
      </w:pPr>
      <w:r w:rsidRPr="000E058C">
        <w:rPr>
          <w:b/>
          <w:bCs/>
          <w:i/>
          <w:iCs/>
          <w:u w:val="single"/>
        </w:rPr>
        <w:t>BP/AR</w:t>
      </w:r>
      <w:r w:rsidRPr="000E058C">
        <w:rPr>
          <w:b/>
          <w:bCs/>
          <w:i/>
          <w:iCs/>
        </w:rPr>
        <w:t>:</w:t>
      </w:r>
      <w:r w:rsidR="007874AB" w:rsidRPr="000E058C">
        <w:t xml:space="preserve"> 3550 – Food Service/Child Nutrition Program</w:t>
      </w:r>
    </w:p>
    <w:p w14:paraId="74F86406" w14:textId="2CB43DDD" w:rsidR="00BB6CD0" w:rsidRPr="000E058C" w:rsidRDefault="00BB6CD0" w:rsidP="00BB6CD0">
      <w:pPr>
        <w:spacing w:after="120"/>
      </w:pPr>
      <w:r w:rsidRPr="000E058C">
        <w:rPr>
          <w:b/>
          <w:bCs/>
          <w:i/>
          <w:iCs/>
          <w:u w:val="single"/>
        </w:rPr>
        <w:t>Details</w:t>
      </w:r>
      <w:r w:rsidRPr="000E058C">
        <w:rPr>
          <w:b/>
          <w:bCs/>
          <w:i/>
          <w:iCs/>
        </w:rPr>
        <w:t>:</w:t>
      </w:r>
      <w:r w:rsidR="007874AB" w:rsidRPr="000E058C">
        <w:t xml:space="preserve"> Compliance with EC 48980(b), “The notification also shall advise the parent or guardian…of [the Duffy-Moscone Family Nutrition Education and Services Act of 1970 (EC 49510-49520)].”</w:t>
      </w:r>
    </w:p>
    <w:p w14:paraId="76B50D40" w14:textId="5B88E18B" w:rsidR="007874AB" w:rsidRPr="000E058C" w:rsidRDefault="007874AB" w:rsidP="00BB6CD0">
      <w:pPr>
        <w:spacing w:after="120"/>
      </w:pPr>
      <w:r w:rsidRPr="000E058C">
        <w:t>Compliance with EC 49520, “Notice of the availability of the program…shall be given pursuant to [EC 48980].”</w:t>
      </w:r>
    </w:p>
    <w:p w14:paraId="78222519" w14:textId="49E8EFD0" w:rsidR="00BB6CD0" w:rsidRPr="000E058C" w:rsidRDefault="00BB6CD0" w:rsidP="00BB6CD0">
      <w:pPr>
        <w:spacing w:after="120"/>
      </w:pPr>
      <w:r w:rsidRPr="000E058C">
        <w:rPr>
          <w:b/>
          <w:bCs/>
          <w:i/>
          <w:iCs/>
          <w:u w:val="single"/>
        </w:rPr>
        <w:t>Additional Notes</w:t>
      </w:r>
      <w:r w:rsidRPr="000E058C">
        <w:rPr>
          <w:b/>
          <w:bCs/>
          <w:i/>
          <w:iCs/>
        </w:rPr>
        <w:t>:</w:t>
      </w:r>
      <w:r w:rsidR="0087195C" w:rsidRPr="000E058C">
        <w:t xml:space="preserve"> Begin the notification with the sample language provided below. </w:t>
      </w:r>
    </w:p>
    <w:p w14:paraId="50F63814" w14:textId="77777777" w:rsidR="00BB6CD0" w:rsidRPr="000E058C" w:rsidRDefault="00BB6CD0" w:rsidP="00BB6CD0">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0D224D2" w14:textId="61D835EA" w:rsidR="00BB6CD0" w:rsidRPr="000E058C" w:rsidRDefault="00BB6CD0" w:rsidP="00BB6CD0">
      <w:r w:rsidRPr="000E058C">
        <w:t>Adequate nutrition is essential to the development, health and well-being, and learning of all students. A free, nutritionally adequate breakfast and lunch is provided each school day to any student who requests a meal regardless of the student’s free or reduced-price meal eligibility.</w:t>
      </w:r>
      <w:r w:rsidR="00257152" w:rsidRPr="000E058C">
        <w:t xml:space="preserve"> </w:t>
      </w:r>
      <w:r w:rsidR="00257152" w:rsidRPr="000E058C">
        <w:rPr>
          <w:b/>
          <w:bCs/>
          <w:color w:val="C00000"/>
        </w:rPr>
        <w:t>[Add any information regarding application forms that need to be completed per household.]</w:t>
      </w:r>
    </w:p>
    <w:p w14:paraId="2EE5B855" w14:textId="77777777" w:rsidR="00BB6CD0" w:rsidRPr="000E058C" w:rsidRDefault="00BB6CD0" w:rsidP="00BB6CD0"/>
    <w:p w14:paraId="46D08A97" w14:textId="0E11A524" w:rsidR="008E7D5B" w:rsidRPr="000E058C" w:rsidRDefault="008E7D5B" w:rsidP="00691B87">
      <w:pPr>
        <w:pStyle w:val="Heading2"/>
      </w:pPr>
      <w:bookmarkStart w:id="98" w:name="_Toc222751975"/>
      <w:r w:rsidRPr="000E058C">
        <w:lastRenderedPageBreak/>
        <w:t>Sudden Cardiac Arrest</w:t>
      </w:r>
      <w:bookmarkEnd w:id="98"/>
    </w:p>
    <w:p w14:paraId="257605A5" w14:textId="722D2276" w:rsidR="008E7D5B" w:rsidRPr="000E058C" w:rsidRDefault="008E7D5B" w:rsidP="008E7D5B">
      <w:pPr>
        <w:spacing w:after="120"/>
      </w:pPr>
      <w:bookmarkStart w:id="99" w:name="_Hlk160204109"/>
      <w:r w:rsidRPr="000E058C">
        <w:rPr>
          <w:b/>
          <w:bCs/>
          <w:i/>
          <w:iCs/>
          <w:u w:val="single"/>
        </w:rPr>
        <w:t>Reference</w:t>
      </w:r>
      <w:r w:rsidRPr="000E058C">
        <w:rPr>
          <w:b/>
          <w:bCs/>
          <w:i/>
          <w:iCs/>
        </w:rPr>
        <w:t xml:space="preserve">: </w:t>
      </w:r>
      <w:r w:rsidRPr="000E058C">
        <w:t>EC 33479.3</w:t>
      </w:r>
    </w:p>
    <w:p w14:paraId="3BC352E0" w14:textId="615BB247" w:rsidR="008E7D5B" w:rsidRPr="000E058C" w:rsidRDefault="008E7D5B" w:rsidP="008E7D5B">
      <w:pPr>
        <w:spacing w:after="120"/>
      </w:pPr>
      <w:r w:rsidRPr="000E058C">
        <w:rPr>
          <w:b/>
          <w:bCs/>
          <w:i/>
          <w:iCs/>
          <w:u w:val="single"/>
        </w:rPr>
        <w:t>BP/AR</w:t>
      </w:r>
      <w:r w:rsidRPr="000E058C">
        <w:rPr>
          <w:b/>
          <w:bCs/>
          <w:i/>
          <w:iCs/>
        </w:rPr>
        <w:t>:</w:t>
      </w:r>
      <w:r w:rsidRPr="000E058C">
        <w:t xml:space="preserve"> 6145.2 – Athletic Competition</w:t>
      </w:r>
    </w:p>
    <w:p w14:paraId="29217A0A" w14:textId="293B1AFF" w:rsidR="008E7D5B" w:rsidRPr="000E058C" w:rsidRDefault="008E7D5B" w:rsidP="008E7D5B">
      <w:pPr>
        <w:spacing w:after="120"/>
        <w:rPr>
          <w:b/>
          <w:bCs/>
          <w:i/>
          <w:iCs/>
        </w:rPr>
      </w:pPr>
      <w:r w:rsidRPr="000E058C">
        <w:rPr>
          <w:b/>
          <w:bCs/>
          <w:i/>
          <w:iCs/>
          <w:u w:val="single"/>
        </w:rPr>
        <w:t>Details</w:t>
      </w:r>
      <w:r w:rsidRPr="000E058C">
        <w:rPr>
          <w:b/>
          <w:bCs/>
          <w:i/>
          <w:iCs/>
        </w:rPr>
        <w:t>:</w:t>
      </w:r>
      <w:r w:rsidR="003244E6" w:rsidRPr="000E058C">
        <w:rPr>
          <w:b/>
          <w:bCs/>
          <w:i/>
          <w:iCs/>
        </w:rPr>
        <w:t xml:space="preserve"> </w:t>
      </w:r>
      <w:r w:rsidRPr="000E058C">
        <w:t xml:space="preserve">LEAs </w:t>
      </w:r>
      <w:r w:rsidR="00841381" w:rsidRPr="000E058C">
        <w:t xml:space="preserve">that participate in CIF sports </w:t>
      </w:r>
      <w:r w:rsidRPr="000E058C">
        <w:t xml:space="preserve">are to provide </w:t>
      </w:r>
      <w:r w:rsidR="003244E6" w:rsidRPr="000E058C">
        <w:t xml:space="preserve">the CIF information sheet on sudden cardiac arrest </w:t>
      </w:r>
      <w:r w:rsidR="005C3181" w:rsidRPr="000E058C">
        <w:t xml:space="preserve">(SCA) </w:t>
      </w:r>
      <w:r w:rsidR="003244E6" w:rsidRPr="000E058C">
        <w:t>to all student athletes who will be participating in a CIF-governed athletic activity</w:t>
      </w:r>
      <w:r w:rsidRPr="000E058C">
        <w:t xml:space="preserve"> </w:t>
      </w:r>
      <w:r w:rsidR="003244E6" w:rsidRPr="000E058C">
        <w:t>and to their parents. The student and parent must sign and return the information sheet prior to the student’s participation in the athletic activity. Although not required, it is recommended that information on sudden cardiac arrest be included in the annual notification as an additional reminder, especially for students who participate in other types of athletic activities.</w:t>
      </w:r>
    </w:p>
    <w:p w14:paraId="37D46D90" w14:textId="4059392A" w:rsidR="00B56077" w:rsidRPr="000E058C" w:rsidRDefault="00B56077" w:rsidP="00B56077">
      <w:pPr>
        <w:tabs>
          <w:tab w:val="left" w:pos="3690"/>
          <w:tab w:val="left" w:pos="5580"/>
        </w:tabs>
      </w:pPr>
      <w:r w:rsidRPr="000E058C">
        <w:rPr>
          <w:b/>
          <w:bCs/>
          <w:i/>
          <w:iCs/>
          <w:u w:val="single"/>
        </w:rPr>
        <w:t>Additional Notes</w:t>
      </w:r>
      <w:r w:rsidRPr="000E058C">
        <w:rPr>
          <w:b/>
          <w:bCs/>
          <w:i/>
          <w:iCs/>
        </w:rPr>
        <w:t>:</w:t>
      </w:r>
      <w:r w:rsidRPr="000E058C">
        <w:t xml:space="preserve"> LEAs may, instead of the sample language provided below, include the first two pages of the </w:t>
      </w:r>
      <w:hyperlink r:id="rId91" w:history="1">
        <w:r w:rsidRPr="000E058C">
          <w:rPr>
            <w:rStyle w:val="Hyperlink"/>
          </w:rPr>
          <w:t>SCA Fact Sheet</w:t>
        </w:r>
      </w:hyperlink>
      <w:r w:rsidRPr="000E058C">
        <w:t xml:space="preserve"> from the CIF website</w:t>
      </w:r>
      <w:r w:rsidR="002E4C5A" w:rsidRPr="000E058C">
        <w:t>,</w:t>
      </w:r>
      <w:r w:rsidRPr="000E058C">
        <w:t xml:space="preserve"> which has the fact sheet available in multiple languages:</w:t>
      </w:r>
    </w:p>
    <w:p w14:paraId="339EA620" w14:textId="24F2B666" w:rsidR="00B56077" w:rsidRPr="000E058C" w:rsidRDefault="00B56077" w:rsidP="008E7D5B">
      <w:pPr>
        <w:tabs>
          <w:tab w:val="left" w:pos="3690"/>
          <w:tab w:val="left" w:pos="5580"/>
        </w:tabs>
        <w:spacing w:after="120"/>
      </w:pPr>
      <w:hyperlink r:id="rId92" w:history="1">
        <w:r w:rsidRPr="000E058C">
          <w:rPr>
            <w:rStyle w:val="Hyperlink"/>
          </w:rPr>
          <w:t>https://www.cifstate.org/sports-medicine/sca/index</w:t>
        </w:r>
      </w:hyperlink>
      <w:r w:rsidRPr="000E058C">
        <w:t xml:space="preserve"> </w:t>
      </w:r>
    </w:p>
    <w:p w14:paraId="0453930D" w14:textId="06CA15AE" w:rsidR="008E7D5B" w:rsidRPr="000E058C" w:rsidRDefault="008E7D5B" w:rsidP="008E7D5B">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841381" w:rsidRPr="000E058C">
        <w:sym w:font="Wingdings" w:char="F0A8"/>
      </w:r>
      <w:r w:rsidRPr="000E058C">
        <w:t xml:space="preserve"> County Office of Education</w:t>
      </w:r>
    </w:p>
    <w:p w14:paraId="681CA6D6" w14:textId="5006583E" w:rsidR="008E7D5B" w:rsidRPr="000E058C" w:rsidRDefault="00547B4F" w:rsidP="00547B4F">
      <w:pPr>
        <w:spacing w:after="120"/>
      </w:pPr>
      <w:bookmarkStart w:id="100" w:name="_Hlk191046362"/>
      <w:bookmarkEnd w:id="99"/>
      <w:r w:rsidRPr="000E058C">
        <w:t>Sudden Cardiac Arrest (SCA) is a life-threatening emergency that occurs when the heart suddenly stops beating. It strikes people of all ages who may seem to be healthy, even children and teens. When SCA happens, the person collapses and doesn’t respond or breathe normally. They may gasp or shake as if having a seizure, but their heart has stopped. SCA leads to death in minutes if the person does not get help right away. Survival depends on people nearby calling 911, starting CPR, and using an automated external defibrillator (AED) as soon as possible.</w:t>
      </w:r>
    </w:p>
    <w:p w14:paraId="5B76B203" w14:textId="5F266E25" w:rsidR="0020217F" w:rsidRPr="000E058C" w:rsidRDefault="003244E6" w:rsidP="00547B4F">
      <w:r w:rsidRPr="000E058C">
        <w:t>SCA is the #1 killer of student athletes</w:t>
      </w:r>
      <w:r w:rsidR="0065107B" w:rsidRPr="000E058C">
        <w:t xml:space="preserve"> and the leading cause of death on school campus</w:t>
      </w:r>
      <w:r w:rsidRPr="000E058C">
        <w:t xml:space="preserve">. </w:t>
      </w:r>
      <w:r w:rsidR="00547B4F" w:rsidRPr="000E058C">
        <w:t>Studies show that</w:t>
      </w:r>
      <w:r w:rsidRPr="000E058C">
        <w:t xml:space="preserve"> 1 in 300 youth ha</w:t>
      </w:r>
      <w:r w:rsidR="00547B4F" w:rsidRPr="000E058C">
        <w:t>s</w:t>
      </w:r>
      <w:r w:rsidRPr="000E058C">
        <w:t xml:space="preserve"> an undetected heart condition that puts them at risk.</w:t>
      </w:r>
      <w:r w:rsidR="00547B4F" w:rsidRPr="000E058C">
        <w:t xml:space="preserve"> </w:t>
      </w:r>
      <w:r w:rsidR="0020217F" w:rsidRPr="000E058C">
        <w:t>Although SCA happens unexpectedly, some people may have signs or symptoms, such as:</w:t>
      </w:r>
    </w:p>
    <w:p w14:paraId="2483CB79" w14:textId="6056E937" w:rsidR="0020217F" w:rsidRPr="000E058C" w:rsidRDefault="0020217F" w:rsidP="00CA7A02">
      <w:pPr>
        <w:pStyle w:val="ListParagraph"/>
        <w:numPr>
          <w:ilvl w:val="0"/>
          <w:numId w:val="54"/>
        </w:numPr>
      </w:pPr>
      <w:r w:rsidRPr="000E058C">
        <w:t>Fainting</w:t>
      </w:r>
      <w:r w:rsidR="00547B4F" w:rsidRPr="000E058C">
        <w:t xml:space="preserve"> or seizure, especially during or right after exercise</w:t>
      </w:r>
    </w:p>
    <w:p w14:paraId="7D42FC42" w14:textId="13DF2607" w:rsidR="00547B4F" w:rsidRPr="000E058C" w:rsidRDefault="00547B4F" w:rsidP="00CA7A02">
      <w:pPr>
        <w:pStyle w:val="ListParagraph"/>
        <w:numPr>
          <w:ilvl w:val="0"/>
          <w:numId w:val="54"/>
        </w:numPr>
        <w:spacing w:after="120"/>
      </w:pPr>
      <w:r w:rsidRPr="000E058C">
        <w:t>Fainting repeatedly or with excitement or startle</w:t>
      </w:r>
    </w:p>
    <w:p w14:paraId="29E62633" w14:textId="75B7B7BE" w:rsidR="00547B4F" w:rsidRPr="000E058C" w:rsidRDefault="00547B4F" w:rsidP="00CA7A02">
      <w:pPr>
        <w:pStyle w:val="ListParagraph"/>
        <w:numPr>
          <w:ilvl w:val="0"/>
          <w:numId w:val="54"/>
        </w:numPr>
        <w:spacing w:after="120"/>
      </w:pPr>
      <w:r w:rsidRPr="000E058C">
        <w:t>Excessive shortness of breath during exercise</w:t>
      </w:r>
    </w:p>
    <w:p w14:paraId="25C066CC" w14:textId="4CE6F4F0" w:rsidR="00547B4F" w:rsidRPr="000E058C" w:rsidRDefault="00547B4F" w:rsidP="00CA7A02">
      <w:pPr>
        <w:pStyle w:val="ListParagraph"/>
        <w:numPr>
          <w:ilvl w:val="0"/>
          <w:numId w:val="54"/>
        </w:numPr>
        <w:spacing w:after="120"/>
      </w:pPr>
      <w:r w:rsidRPr="000E058C">
        <w:t>Racing or fluttering heart palpitations or irregular heartbeat</w:t>
      </w:r>
    </w:p>
    <w:p w14:paraId="321DD4A5" w14:textId="70EB5650" w:rsidR="00547B4F" w:rsidRPr="000E058C" w:rsidRDefault="00547B4F" w:rsidP="00CA7A02">
      <w:pPr>
        <w:pStyle w:val="ListParagraph"/>
        <w:numPr>
          <w:ilvl w:val="0"/>
          <w:numId w:val="54"/>
        </w:numPr>
        <w:spacing w:after="120"/>
      </w:pPr>
      <w:r w:rsidRPr="000E058C">
        <w:t>Repeated dizziness or lightheadedness</w:t>
      </w:r>
    </w:p>
    <w:p w14:paraId="147BFD63" w14:textId="20F16468" w:rsidR="00547B4F" w:rsidRPr="000E058C" w:rsidRDefault="00547B4F" w:rsidP="00CA7A02">
      <w:pPr>
        <w:pStyle w:val="ListParagraph"/>
        <w:numPr>
          <w:ilvl w:val="0"/>
          <w:numId w:val="54"/>
        </w:numPr>
        <w:spacing w:after="120"/>
      </w:pPr>
      <w:r w:rsidRPr="000E058C">
        <w:t>Chest pain or discomfort with exercise</w:t>
      </w:r>
    </w:p>
    <w:p w14:paraId="43CCDED2" w14:textId="5E8B7C9F" w:rsidR="0020217F" w:rsidRPr="000E058C" w:rsidRDefault="00547B4F" w:rsidP="00CA7A02">
      <w:pPr>
        <w:pStyle w:val="ListParagraph"/>
        <w:numPr>
          <w:ilvl w:val="0"/>
          <w:numId w:val="54"/>
        </w:numPr>
        <w:spacing w:after="120"/>
      </w:pPr>
      <w:r w:rsidRPr="000E058C">
        <w:t>Excessive, unexpected fatigue during or after exercise</w:t>
      </w:r>
    </w:p>
    <w:p w14:paraId="17358160" w14:textId="258CFFFF" w:rsidR="0020217F" w:rsidRPr="000E058C" w:rsidRDefault="0020217F" w:rsidP="0020217F">
      <w:pPr>
        <w:spacing w:after="120"/>
      </w:pPr>
      <w:r w:rsidRPr="000E058C">
        <w:t>These symptoms can be unclear and confusing in athletes. Often, people confuse these warning signs with physical exhaustion. SCA can be prevented if the underlying causes can be diagnosed and treated.</w:t>
      </w:r>
    </w:p>
    <w:p w14:paraId="0A03D13E" w14:textId="76112AF6" w:rsidR="0020217F" w:rsidRPr="000E058C" w:rsidRDefault="0020217F" w:rsidP="0020217F">
      <w:r w:rsidRPr="000E058C">
        <w:t>Coaches have the authority to remove from play a student who exhibits fainting, and potentially for other conditions if they are believed to be cardiac-related. Student-athletes must be evaluated and cleared by a physician, surgeon, nurse practitioner, or physician’s assistant to return to play. Student-athletes and parents are required to review and sign an SCA Information Sheet as part of their annual sports packet.</w:t>
      </w:r>
      <w:bookmarkEnd w:id="100"/>
    </w:p>
    <w:p w14:paraId="17AC9FD2" w14:textId="77777777" w:rsidR="0020217F" w:rsidRPr="000E058C" w:rsidRDefault="0020217F" w:rsidP="0020217F"/>
    <w:p w14:paraId="7BC6019E" w14:textId="6D829D11" w:rsidR="00691B87" w:rsidRPr="000E058C" w:rsidRDefault="00691B87" w:rsidP="00691B87">
      <w:pPr>
        <w:pStyle w:val="Heading2"/>
      </w:pPr>
      <w:bookmarkStart w:id="101" w:name="_Toc222751976"/>
      <w:r w:rsidRPr="000E058C">
        <w:t>Type 1 Diabetes</w:t>
      </w:r>
      <w:bookmarkEnd w:id="101"/>
    </w:p>
    <w:p w14:paraId="7FC12B14" w14:textId="53411958" w:rsidR="00691B87" w:rsidRPr="000E058C" w:rsidRDefault="00691B87" w:rsidP="00691B87">
      <w:pPr>
        <w:spacing w:after="120"/>
      </w:pPr>
      <w:r w:rsidRPr="000E058C">
        <w:rPr>
          <w:b/>
          <w:bCs/>
          <w:i/>
          <w:iCs/>
          <w:u w:val="single"/>
        </w:rPr>
        <w:t>Reference</w:t>
      </w:r>
      <w:r w:rsidRPr="000E058C">
        <w:rPr>
          <w:b/>
          <w:bCs/>
          <w:i/>
          <w:iCs/>
        </w:rPr>
        <w:t xml:space="preserve">: </w:t>
      </w:r>
      <w:r w:rsidRPr="000E058C">
        <w:t>EC 49452.6</w:t>
      </w:r>
    </w:p>
    <w:p w14:paraId="309E8BAA" w14:textId="1679BDB7" w:rsidR="00691B87" w:rsidRPr="000E058C" w:rsidRDefault="00691B87" w:rsidP="00691B87">
      <w:pPr>
        <w:spacing w:after="120"/>
      </w:pPr>
      <w:r w:rsidRPr="000E058C">
        <w:rPr>
          <w:b/>
          <w:bCs/>
          <w:i/>
          <w:iCs/>
          <w:u w:val="single"/>
        </w:rPr>
        <w:t>BP/AR</w:t>
      </w:r>
      <w:r w:rsidRPr="000E058C">
        <w:rPr>
          <w:b/>
          <w:bCs/>
          <w:i/>
          <w:iCs/>
        </w:rPr>
        <w:t>:</w:t>
      </w:r>
      <w:r w:rsidRPr="000E058C">
        <w:t xml:space="preserve"> 5141.3 – Health Examinations</w:t>
      </w:r>
    </w:p>
    <w:p w14:paraId="4D60B3BA" w14:textId="1F9ADCB0" w:rsidR="00691B87" w:rsidRPr="000E058C" w:rsidRDefault="00691B87" w:rsidP="00691B87">
      <w:pPr>
        <w:spacing w:after="120"/>
      </w:pPr>
      <w:r w:rsidRPr="000E058C">
        <w:rPr>
          <w:b/>
          <w:bCs/>
          <w:i/>
          <w:iCs/>
          <w:u w:val="single"/>
        </w:rPr>
        <w:t>Details</w:t>
      </w:r>
      <w:r w:rsidRPr="000E058C">
        <w:rPr>
          <w:b/>
          <w:bCs/>
          <w:i/>
          <w:iCs/>
        </w:rPr>
        <w:t>:</w:t>
      </w:r>
      <w:r w:rsidRPr="000E058C">
        <w:t xml:space="preserve"> Compliance with EC 49452.6(b), “…the governing board of a school district, county board of education, and governing body of a charter school shall make the type 1 diabetes informational materials accessible to the parent or guardian of a pupil when the pupil is first enrolled in elementary school, or with the information provided pursuant to [EC 48980].”</w:t>
      </w:r>
    </w:p>
    <w:p w14:paraId="11DD7C74" w14:textId="77777777" w:rsidR="009A36DC" w:rsidRDefault="00691B87" w:rsidP="009A36DC">
      <w:r w:rsidRPr="000E058C">
        <w:rPr>
          <w:b/>
          <w:bCs/>
          <w:i/>
          <w:iCs/>
          <w:u w:val="single"/>
        </w:rPr>
        <w:t>Additional Notes</w:t>
      </w:r>
      <w:r w:rsidRPr="000E058C">
        <w:rPr>
          <w:b/>
          <w:bCs/>
          <w:i/>
          <w:iCs/>
        </w:rPr>
        <w:t>:</w:t>
      </w:r>
      <w:r w:rsidR="00170D52" w:rsidRPr="000E058C">
        <w:t xml:space="preserve"> </w:t>
      </w:r>
      <w:r w:rsidR="009A36DC" w:rsidRPr="0038696E">
        <w:rPr>
          <w:highlight w:val="cyan"/>
        </w:rPr>
        <w:t>Although the requirement is to provide the notice to parents of incoming elementary school students, it is best practice to include it in the annual notification, as authorized by EC 49452.6.</w:t>
      </w:r>
      <w:r w:rsidR="009A36DC">
        <w:t xml:space="preserve"> </w:t>
      </w:r>
      <w:r w:rsidR="00170D52" w:rsidRPr="000E058C">
        <w:t>The sample language is provided through CDE</w:t>
      </w:r>
      <w:r w:rsidR="004F4C57" w:rsidRPr="000E058C">
        <w:t>, with the last paragraph adjusted to make it more appropriate as a notification in this document</w:t>
      </w:r>
      <w:r w:rsidR="00170D52" w:rsidRPr="000E058C">
        <w:t>. LEAs should check each year for any changes to the information provided –</w:t>
      </w:r>
    </w:p>
    <w:p w14:paraId="11DBBE8A" w14:textId="0E45F76B" w:rsidR="00691B87" w:rsidRPr="000E058C" w:rsidRDefault="009A36DC" w:rsidP="00691B87">
      <w:pPr>
        <w:spacing w:after="120"/>
      </w:pPr>
      <w:hyperlink r:id="rId93" w:history="1">
        <w:r w:rsidRPr="002A7EBE">
          <w:rPr>
            <w:rStyle w:val="Hyperlink"/>
          </w:rPr>
          <w:t>https://www.cde.ca.gov/ls/he/hn/type1diabetes.asp</w:t>
        </w:r>
      </w:hyperlink>
      <w:r w:rsidR="00170D52" w:rsidRPr="000E058C">
        <w:t>.</w:t>
      </w:r>
    </w:p>
    <w:p w14:paraId="3629710D" w14:textId="77777777" w:rsidR="00691B87" w:rsidRPr="000E058C" w:rsidRDefault="00691B87" w:rsidP="00691B87">
      <w:pPr>
        <w:tabs>
          <w:tab w:val="left" w:pos="3690"/>
          <w:tab w:val="left" w:pos="5580"/>
        </w:tabs>
        <w:spacing w:after="120"/>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FB9C6C7" w14:textId="77777777" w:rsidR="00170D52" w:rsidRPr="000E058C" w:rsidRDefault="00170D52" w:rsidP="00170D52">
      <w:pPr>
        <w:tabs>
          <w:tab w:val="left" w:pos="3690"/>
          <w:tab w:val="left" w:pos="5580"/>
        </w:tabs>
        <w:spacing w:after="120"/>
        <w:rPr>
          <w:rFonts w:cs="Times New Roman"/>
        </w:rPr>
      </w:pPr>
      <w:bookmarkStart w:id="102" w:name="_Hlk162531452"/>
      <w:r w:rsidRPr="000E058C">
        <w:rPr>
          <w:rFonts w:cs="Times New Roman"/>
        </w:rPr>
        <w:lastRenderedPageBreak/>
        <w:t>Type 1 diabetes in children is an autoimmune disease that can be fatal if untreated, and the guidance provided in this information sheet is intended to raise awareness about this disease.</w:t>
      </w:r>
    </w:p>
    <w:p w14:paraId="5BE7FC35" w14:textId="77777777" w:rsidR="00170D52" w:rsidRPr="000E058C" w:rsidRDefault="00170D52" w:rsidP="00170D52">
      <w:pPr>
        <w:tabs>
          <w:tab w:val="left" w:pos="3690"/>
          <w:tab w:val="left" w:pos="5580"/>
        </w:tabs>
        <w:rPr>
          <w:rFonts w:cs="Times New Roman"/>
          <w:u w:val="single"/>
        </w:rPr>
      </w:pPr>
      <w:r w:rsidRPr="000E058C">
        <w:rPr>
          <w:rFonts w:cs="Times New Roman"/>
          <w:u w:val="single"/>
        </w:rPr>
        <w:t>Description</w:t>
      </w:r>
    </w:p>
    <w:p w14:paraId="6DC36CAB" w14:textId="77777777" w:rsidR="00170D52" w:rsidRPr="000E058C" w:rsidRDefault="00170D52" w:rsidP="00170D52">
      <w:pPr>
        <w:tabs>
          <w:tab w:val="left" w:pos="3690"/>
          <w:tab w:val="left" w:pos="5580"/>
        </w:tabs>
        <w:rPr>
          <w:rFonts w:cs="Times New Roman"/>
          <w:i/>
          <w:iCs/>
        </w:rPr>
      </w:pPr>
      <w:r w:rsidRPr="000E058C">
        <w:rPr>
          <w:rFonts w:cs="Times New Roman"/>
          <w:i/>
          <w:iCs/>
        </w:rPr>
        <w:t>Type 1 diabetes usually develops in children and young adults but can occur at any age</w:t>
      </w:r>
    </w:p>
    <w:p w14:paraId="7D2CE024" w14:textId="77777777" w:rsidR="00170D52" w:rsidRPr="000E058C" w:rsidRDefault="00170D52" w:rsidP="00CA7A02">
      <w:pPr>
        <w:pStyle w:val="ListParagraph"/>
        <w:widowControl w:val="0"/>
        <w:numPr>
          <w:ilvl w:val="0"/>
          <w:numId w:val="25"/>
        </w:numPr>
        <w:tabs>
          <w:tab w:val="left" w:pos="3690"/>
          <w:tab w:val="left" w:pos="5580"/>
        </w:tabs>
        <w:spacing w:after="120"/>
        <w:rPr>
          <w:rFonts w:cs="Times New Roman"/>
        </w:rPr>
      </w:pPr>
      <w:r w:rsidRPr="000E058C">
        <w:rPr>
          <w:rFonts w:cs="Times New Roman"/>
        </w:rPr>
        <w:t>According to the U.S. Centers for Disease Control and Prevention (CDC), cases of type 1 diabetes in youth increased nationally from 187,000 in 2018 to 244,000 in 2019, representing an increase of 25 per 10,000 youths to 35 per 10,000 youths, respectively.</w:t>
      </w:r>
    </w:p>
    <w:p w14:paraId="3D9FC761" w14:textId="77777777" w:rsidR="00170D52" w:rsidRPr="000E058C" w:rsidRDefault="00170D52" w:rsidP="00CA7A02">
      <w:pPr>
        <w:pStyle w:val="ListParagraph"/>
        <w:numPr>
          <w:ilvl w:val="0"/>
          <w:numId w:val="25"/>
        </w:numPr>
        <w:tabs>
          <w:tab w:val="left" w:pos="3690"/>
          <w:tab w:val="left" w:pos="5580"/>
        </w:tabs>
        <w:spacing w:after="120"/>
        <w:rPr>
          <w:rFonts w:cs="Times New Roman"/>
        </w:rPr>
      </w:pPr>
      <w:r w:rsidRPr="000E058C">
        <w:rPr>
          <w:rFonts w:cs="Times New Roman"/>
        </w:rPr>
        <w:t>The peak age of diagnosis of type 1 diabetes is 13-14 years, but diagnosis can also occur much earlier or later in life.</w:t>
      </w:r>
    </w:p>
    <w:p w14:paraId="35B0A948" w14:textId="77777777" w:rsidR="00170D52" w:rsidRPr="000E058C" w:rsidRDefault="00170D52" w:rsidP="00170D52">
      <w:pPr>
        <w:tabs>
          <w:tab w:val="left" w:pos="3690"/>
          <w:tab w:val="left" w:pos="5580"/>
        </w:tabs>
        <w:rPr>
          <w:rFonts w:cs="Times New Roman"/>
          <w:i/>
          <w:iCs/>
        </w:rPr>
      </w:pPr>
      <w:r w:rsidRPr="000E058C">
        <w:rPr>
          <w:rFonts w:cs="Times New Roman"/>
          <w:i/>
          <w:iCs/>
        </w:rPr>
        <w:t>Type 1 diabetes affects insulin production</w:t>
      </w:r>
    </w:p>
    <w:p w14:paraId="555B0F37" w14:textId="77777777" w:rsidR="00170D52" w:rsidRPr="000E058C" w:rsidRDefault="00170D52" w:rsidP="00CA7A02">
      <w:pPr>
        <w:pStyle w:val="ListParagraph"/>
        <w:numPr>
          <w:ilvl w:val="0"/>
          <w:numId w:val="26"/>
        </w:numPr>
        <w:tabs>
          <w:tab w:val="left" w:pos="3690"/>
          <w:tab w:val="left" w:pos="5580"/>
        </w:tabs>
        <w:spacing w:after="120"/>
        <w:rPr>
          <w:rFonts w:cs="Times New Roman"/>
        </w:rPr>
      </w:pPr>
      <w:r w:rsidRPr="000E058C">
        <w:rPr>
          <w:rFonts w:cs="Times New Roman"/>
        </w:rPr>
        <w:t>As a normal function, the body turns the carbohydrates in food into glucose (blood sugar), the basic fuel for the body’s cells.</w:t>
      </w:r>
    </w:p>
    <w:p w14:paraId="21638594" w14:textId="77777777" w:rsidR="00170D52" w:rsidRPr="000E058C" w:rsidRDefault="00170D52" w:rsidP="00CA7A02">
      <w:pPr>
        <w:pStyle w:val="ListParagraph"/>
        <w:numPr>
          <w:ilvl w:val="0"/>
          <w:numId w:val="26"/>
        </w:numPr>
        <w:tabs>
          <w:tab w:val="left" w:pos="3690"/>
          <w:tab w:val="left" w:pos="5580"/>
        </w:tabs>
        <w:spacing w:after="120"/>
        <w:rPr>
          <w:rFonts w:cs="Times New Roman"/>
        </w:rPr>
      </w:pPr>
      <w:r w:rsidRPr="000E058C">
        <w:rPr>
          <w:rFonts w:cs="Times New Roman"/>
        </w:rPr>
        <w:t>The pancreas makes insulin, a hormone that moves glucose from the blood into the cells.</w:t>
      </w:r>
    </w:p>
    <w:p w14:paraId="02083505" w14:textId="77777777" w:rsidR="00170D52" w:rsidRPr="000E058C" w:rsidRDefault="00170D52" w:rsidP="00CA7A02">
      <w:pPr>
        <w:pStyle w:val="ListParagraph"/>
        <w:numPr>
          <w:ilvl w:val="0"/>
          <w:numId w:val="26"/>
        </w:numPr>
        <w:tabs>
          <w:tab w:val="left" w:pos="3690"/>
          <w:tab w:val="left" w:pos="5580"/>
        </w:tabs>
        <w:spacing w:after="120"/>
        <w:rPr>
          <w:rFonts w:cs="Times New Roman"/>
        </w:rPr>
      </w:pPr>
      <w:r w:rsidRPr="000E058C">
        <w:rPr>
          <w:rFonts w:cs="Times New Roman"/>
        </w:rPr>
        <w:t>In type 1 diabetes, the body’s pancreas stops making insulin, and blood glucose levels rise.</w:t>
      </w:r>
    </w:p>
    <w:p w14:paraId="0FE6A16A" w14:textId="77777777" w:rsidR="00170D52" w:rsidRPr="000E058C" w:rsidRDefault="00170D52" w:rsidP="00CA7A02">
      <w:pPr>
        <w:pStyle w:val="ListParagraph"/>
        <w:numPr>
          <w:ilvl w:val="0"/>
          <w:numId w:val="26"/>
        </w:numPr>
        <w:tabs>
          <w:tab w:val="left" w:pos="3690"/>
          <w:tab w:val="left" w:pos="5580"/>
        </w:tabs>
        <w:spacing w:after="120"/>
        <w:rPr>
          <w:rFonts w:cs="Times New Roman"/>
        </w:rPr>
      </w:pPr>
      <w:r w:rsidRPr="000E058C">
        <w:rPr>
          <w:rFonts w:cs="Times New Roman"/>
        </w:rPr>
        <w:t>Over time, glucose can reach dangerously high levels in the blood, which is called hyperglycemia.</w:t>
      </w:r>
    </w:p>
    <w:p w14:paraId="1DCB1383" w14:textId="77777777" w:rsidR="00170D52" w:rsidRPr="000E058C" w:rsidRDefault="00170D52" w:rsidP="00CA7A02">
      <w:pPr>
        <w:pStyle w:val="ListParagraph"/>
        <w:numPr>
          <w:ilvl w:val="0"/>
          <w:numId w:val="26"/>
        </w:numPr>
        <w:tabs>
          <w:tab w:val="left" w:pos="3690"/>
          <w:tab w:val="left" w:pos="5580"/>
        </w:tabs>
        <w:spacing w:after="120"/>
        <w:rPr>
          <w:rFonts w:cs="Times New Roman"/>
        </w:rPr>
      </w:pPr>
      <w:r w:rsidRPr="000E058C">
        <w:rPr>
          <w:rFonts w:cs="Times New Roman"/>
        </w:rPr>
        <w:t>Untreated hyperglycemia can result in diabetic ketoacidosis (DKA), which is a life-threatening complication of diabetes.</w:t>
      </w:r>
    </w:p>
    <w:p w14:paraId="12B85552" w14:textId="77777777" w:rsidR="00170D52" w:rsidRPr="000E058C" w:rsidRDefault="00170D52" w:rsidP="00170D52">
      <w:pPr>
        <w:tabs>
          <w:tab w:val="left" w:pos="3690"/>
          <w:tab w:val="left" w:pos="5580"/>
        </w:tabs>
        <w:rPr>
          <w:rFonts w:cs="Times New Roman"/>
          <w:u w:val="single"/>
        </w:rPr>
      </w:pPr>
      <w:r w:rsidRPr="000E058C">
        <w:rPr>
          <w:rFonts w:cs="Times New Roman"/>
          <w:u w:val="single"/>
        </w:rPr>
        <w:t>Risk Factors Associated with Type 1 Diabetes</w:t>
      </w:r>
    </w:p>
    <w:p w14:paraId="44ADDE44" w14:textId="77777777" w:rsidR="00170D52" w:rsidRPr="000E058C" w:rsidRDefault="00170D52" w:rsidP="00170D52">
      <w:pPr>
        <w:tabs>
          <w:tab w:val="left" w:pos="3690"/>
          <w:tab w:val="left" w:pos="5580"/>
        </w:tabs>
        <w:spacing w:after="120"/>
        <w:rPr>
          <w:rFonts w:cs="Times New Roman"/>
        </w:rPr>
      </w:pPr>
      <w:r w:rsidRPr="000E058C">
        <w:rPr>
          <w:rFonts w:cs="Times New Roman"/>
        </w:rPr>
        <w:t>It is recommended that students displaying warning signs associated with type 1 diabetes, which are described below, should be screened (tested) for the disease by their health care provider.</w:t>
      </w:r>
    </w:p>
    <w:p w14:paraId="482C4444" w14:textId="77777777" w:rsidR="00170D52" w:rsidRPr="000E058C" w:rsidRDefault="00170D52" w:rsidP="00170D52">
      <w:pPr>
        <w:tabs>
          <w:tab w:val="left" w:pos="3690"/>
          <w:tab w:val="left" w:pos="5580"/>
        </w:tabs>
        <w:rPr>
          <w:rFonts w:cs="Times New Roman"/>
          <w:i/>
          <w:iCs/>
        </w:rPr>
      </w:pPr>
      <w:r w:rsidRPr="000E058C">
        <w:rPr>
          <w:rFonts w:cs="Times New Roman"/>
          <w:i/>
          <w:iCs/>
        </w:rPr>
        <w:t>Risk Factors</w:t>
      </w:r>
    </w:p>
    <w:p w14:paraId="6543B2ED" w14:textId="77777777" w:rsidR="00170D52" w:rsidRPr="000E058C" w:rsidRDefault="00170D52" w:rsidP="00170D52">
      <w:pPr>
        <w:tabs>
          <w:tab w:val="left" w:pos="3690"/>
          <w:tab w:val="left" w:pos="5580"/>
        </w:tabs>
        <w:spacing w:after="120"/>
        <w:rPr>
          <w:rFonts w:cs="Times New Roman"/>
        </w:rPr>
      </w:pPr>
      <w:r w:rsidRPr="000E058C">
        <w:rPr>
          <w:rFonts w:cs="Times New Roman"/>
        </w:rPr>
        <w:t>Researchers do not completely understand why some people develop type 1 diabetes and others do not; however, having a family history of type 1 diabetes can increase the likelihood of developing type 1 diabetes. Other factors may play a role in developing type 1 diabetes, including environmental triggers such as viruses. Type 1 diabetes is not caused by diet or lifestyle choices.</w:t>
      </w:r>
    </w:p>
    <w:p w14:paraId="77C4A9F4" w14:textId="262A11B0" w:rsidR="00170D52" w:rsidRPr="000E058C" w:rsidRDefault="00170D52" w:rsidP="00170D52">
      <w:pPr>
        <w:tabs>
          <w:tab w:val="left" w:pos="3690"/>
          <w:tab w:val="left" w:pos="5580"/>
        </w:tabs>
        <w:rPr>
          <w:rFonts w:cs="Times New Roman"/>
          <w:u w:val="single"/>
        </w:rPr>
      </w:pPr>
      <w:r w:rsidRPr="000E058C">
        <w:rPr>
          <w:rFonts w:cs="Times New Roman"/>
          <w:u w:val="single"/>
        </w:rPr>
        <w:t>Warning Signs and Symptoms Associated with Type 1 Diabetes and Diabetic Ketoacidosis</w:t>
      </w:r>
    </w:p>
    <w:p w14:paraId="4EB8FD09" w14:textId="77777777" w:rsidR="00170D52" w:rsidRPr="000E058C" w:rsidRDefault="00170D52" w:rsidP="00170D52">
      <w:pPr>
        <w:tabs>
          <w:tab w:val="left" w:pos="3690"/>
          <w:tab w:val="left" w:pos="5580"/>
        </w:tabs>
        <w:rPr>
          <w:rFonts w:cs="Times New Roman"/>
        </w:rPr>
      </w:pPr>
      <w:r w:rsidRPr="000E058C">
        <w:rPr>
          <w:rFonts w:cs="Times New Roman"/>
        </w:rPr>
        <w:t>Warning signs and symptoms of type 1 diabetes in children develop quickly, in a few weeks or months, and can be severe. If your child displays the warning signs below, contact your child’s primary health care provider or pediatrician for a consultation to determine if screening your child for type 1 diabetes is appropriate:</w:t>
      </w:r>
    </w:p>
    <w:p w14:paraId="3120A0D8"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Increased thirst</w:t>
      </w:r>
    </w:p>
    <w:p w14:paraId="4BC7462D"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Increased urination, including bed-wetting after toilet training</w:t>
      </w:r>
    </w:p>
    <w:p w14:paraId="36DBFFAB"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Increased hunger, even after eating</w:t>
      </w:r>
    </w:p>
    <w:p w14:paraId="30EC1C5D"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Unexplained weight loss</w:t>
      </w:r>
    </w:p>
    <w:p w14:paraId="6D08DC12"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Feeling very tired</w:t>
      </w:r>
    </w:p>
    <w:p w14:paraId="07EF98E7"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Blurred vision</w:t>
      </w:r>
    </w:p>
    <w:p w14:paraId="0DC97ADC"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Very dry skin</w:t>
      </w:r>
    </w:p>
    <w:p w14:paraId="057B1275"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Slow healing of sores or cuts</w:t>
      </w:r>
    </w:p>
    <w:p w14:paraId="5D7FBF62" w14:textId="77777777" w:rsidR="00170D52" w:rsidRPr="000E058C" w:rsidRDefault="00170D52" w:rsidP="00CA7A02">
      <w:pPr>
        <w:pStyle w:val="ListParagraph"/>
        <w:numPr>
          <w:ilvl w:val="0"/>
          <w:numId w:val="27"/>
        </w:numPr>
        <w:tabs>
          <w:tab w:val="left" w:pos="3690"/>
          <w:tab w:val="left" w:pos="5580"/>
        </w:tabs>
        <w:spacing w:after="120"/>
        <w:rPr>
          <w:rFonts w:cs="Times New Roman"/>
        </w:rPr>
      </w:pPr>
      <w:r w:rsidRPr="000E058C">
        <w:rPr>
          <w:rFonts w:cs="Times New Roman"/>
        </w:rPr>
        <w:t>Moodiness, restlessness, irritability, or behavior changes</w:t>
      </w:r>
    </w:p>
    <w:p w14:paraId="08DE0B3D" w14:textId="77777777" w:rsidR="00170D52" w:rsidRPr="000E058C" w:rsidRDefault="00170D52" w:rsidP="00170D52">
      <w:pPr>
        <w:tabs>
          <w:tab w:val="left" w:pos="3690"/>
          <w:tab w:val="left" w:pos="5580"/>
        </w:tabs>
        <w:rPr>
          <w:rFonts w:cs="Times New Roman"/>
        </w:rPr>
      </w:pPr>
      <w:r w:rsidRPr="000E058C">
        <w:rPr>
          <w:rFonts w:cs="Times New Roman"/>
        </w:rPr>
        <w:t>DKA is a complication of untreated type 1 diabetes. DKA is a medical emergency. Symptoms include:</w:t>
      </w:r>
    </w:p>
    <w:p w14:paraId="4BFD9FA9"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Fruity breath</w:t>
      </w:r>
    </w:p>
    <w:p w14:paraId="5BE2E525"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Dry/flushed skin</w:t>
      </w:r>
    </w:p>
    <w:p w14:paraId="2A7D929C"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Nausea</w:t>
      </w:r>
    </w:p>
    <w:p w14:paraId="2E6E402B"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Vomiting</w:t>
      </w:r>
    </w:p>
    <w:p w14:paraId="56A06EC3"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Stomach pains</w:t>
      </w:r>
    </w:p>
    <w:p w14:paraId="63C61112"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Trouble breathing</w:t>
      </w:r>
    </w:p>
    <w:p w14:paraId="4089BE66" w14:textId="77777777" w:rsidR="00170D52" w:rsidRPr="000E058C" w:rsidRDefault="00170D52" w:rsidP="00CA7A02">
      <w:pPr>
        <w:pStyle w:val="ListParagraph"/>
        <w:numPr>
          <w:ilvl w:val="0"/>
          <w:numId w:val="28"/>
        </w:numPr>
        <w:tabs>
          <w:tab w:val="left" w:pos="3690"/>
          <w:tab w:val="left" w:pos="5580"/>
        </w:tabs>
        <w:spacing w:after="120"/>
        <w:rPr>
          <w:rFonts w:cs="Times New Roman"/>
        </w:rPr>
      </w:pPr>
      <w:r w:rsidRPr="000E058C">
        <w:rPr>
          <w:rFonts w:cs="Times New Roman"/>
        </w:rPr>
        <w:t>Confusion</w:t>
      </w:r>
    </w:p>
    <w:p w14:paraId="7F5A273E" w14:textId="77777777" w:rsidR="00170D52" w:rsidRPr="000E058C" w:rsidRDefault="00170D52" w:rsidP="00170D52">
      <w:pPr>
        <w:tabs>
          <w:tab w:val="left" w:pos="3690"/>
          <w:tab w:val="left" w:pos="5580"/>
        </w:tabs>
        <w:rPr>
          <w:rFonts w:cs="Times New Roman"/>
          <w:u w:val="single"/>
        </w:rPr>
      </w:pPr>
      <w:r w:rsidRPr="000E058C">
        <w:rPr>
          <w:rFonts w:cs="Times New Roman"/>
          <w:u w:val="single"/>
        </w:rPr>
        <w:t>Types of Diabetes Screening Tests That Are Available</w:t>
      </w:r>
    </w:p>
    <w:p w14:paraId="40A06DB5" w14:textId="77777777" w:rsidR="00170D52" w:rsidRPr="000E058C" w:rsidRDefault="00170D52" w:rsidP="00CA7A02">
      <w:pPr>
        <w:pStyle w:val="ListParagraph"/>
        <w:numPr>
          <w:ilvl w:val="0"/>
          <w:numId w:val="29"/>
        </w:numPr>
        <w:tabs>
          <w:tab w:val="left" w:pos="3690"/>
          <w:tab w:val="left" w:pos="5580"/>
        </w:tabs>
        <w:spacing w:after="120"/>
        <w:rPr>
          <w:rFonts w:cs="Times New Roman"/>
        </w:rPr>
      </w:pPr>
      <w:r w:rsidRPr="000E058C">
        <w:rPr>
          <w:rFonts w:cs="Times New Roman"/>
        </w:rPr>
        <w:t>Glycated hemoglobin (A1C) test. A blood test measures the average blood sugar level over two to three months. An A1C level of 6.5 percent or higher on two separate tests indicates diabetes.</w:t>
      </w:r>
    </w:p>
    <w:p w14:paraId="659DA014" w14:textId="77777777" w:rsidR="00170D52" w:rsidRPr="000E058C" w:rsidRDefault="00170D52" w:rsidP="00CA7A02">
      <w:pPr>
        <w:pStyle w:val="ListParagraph"/>
        <w:numPr>
          <w:ilvl w:val="0"/>
          <w:numId w:val="29"/>
        </w:numPr>
        <w:tabs>
          <w:tab w:val="left" w:pos="3690"/>
          <w:tab w:val="left" w:pos="5580"/>
        </w:tabs>
        <w:spacing w:after="120"/>
        <w:rPr>
          <w:rFonts w:cs="Times New Roman"/>
        </w:rPr>
      </w:pPr>
      <w:r w:rsidRPr="000E058C">
        <w:rPr>
          <w:rFonts w:cs="Times New Roman"/>
        </w:rPr>
        <w:lastRenderedPageBreak/>
        <w:t>Random (non-fasting) blood sugar test. A blood sample is taken any time without fasting. A random blood sugar level of 200 milligrams per deciliter (mg/dL) or higher suggests diabetes.</w:t>
      </w:r>
    </w:p>
    <w:p w14:paraId="6B130B9C" w14:textId="77777777" w:rsidR="00170D52" w:rsidRPr="000E058C" w:rsidRDefault="00170D52" w:rsidP="00CA7A02">
      <w:pPr>
        <w:pStyle w:val="ListParagraph"/>
        <w:numPr>
          <w:ilvl w:val="0"/>
          <w:numId w:val="29"/>
        </w:numPr>
        <w:tabs>
          <w:tab w:val="left" w:pos="3690"/>
          <w:tab w:val="left" w:pos="5580"/>
        </w:tabs>
        <w:spacing w:after="120"/>
        <w:rPr>
          <w:rFonts w:cs="Times New Roman"/>
        </w:rPr>
      </w:pPr>
      <w:r w:rsidRPr="000E058C">
        <w:rPr>
          <w:rFonts w:cs="Times New Roman"/>
        </w:rPr>
        <w:t>Fasting blood sugar test. A blood sample is taken after an overnight fast. A level of 126 mg/dL or higher on two separate tests indicates diabetes.</w:t>
      </w:r>
    </w:p>
    <w:p w14:paraId="54B15289" w14:textId="77777777" w:rsidR="00170D52" w:rsidRPr="000E058C" w:rsidRDefault="00170D52" w:rsidP="00CA7A02">
      <w:pPr>
        <w:pStyle w:val="ListParagraph"/>
        <w:numPr>
          <w:ilvl w:val="0"/>
          <w:numId w:val="29"/>
        </w:numPr>
        <w:tabs>
          <w:tab w:val="left" w:pos="3690"/>
          <w:tab w:val="left" w:pos="5580"/>
        </w:tabs>
        <w:spacing w:after="120"/>
        <w:rPr>
          <w:rFonts w:cs="Times New Roman"/>
        </w:rPr>
      </w:pPr>
      <w:r w:rsidRPr="000E058C">
        <w:rPr>
          <w:rFonts w:cs="Times New Roman"/>
        </w:rPr>
        <w:t>Oral glucose tolerance test. A test measuring the fasting blood sugar level after an overnight fast with periodic testing for the next several hours after drinking a sugary liquid. A reading of more than 200 mg/dL after two hours indicates diabetes.</w:t>
      </w:r>
    </w:p>
    <w:p w14:paraId="31B83D25" w14:textId="77777777" w:rsidR="00170D52" w:rsidRPr="000E058C" w:rsidRDefault="00170D52" w:rsidP="00170D52">
      <w:pPr>
        <w:tabs>
          <w:tab w:val="left" w:pos="3690"/>
          <w:tab w:val="left" w:pos="5580"/>
        </w:tabs>
        <w:rPr>
          <w:rFonts w:cs="Times New Roman"/>
          <w:u w:val="single"/>
        </w:rPr>
      </w:pPr>
      <w:r w:rsidRPr="000E058C">
        <w:rPr>
          <w:rFonts w:cs="Times New Roman"/>
          <w:u w:val="single"/>
        </w:rPr>
        <w:t>Type 1 Diabetes Treatments</w:t>
      </w:r>
    </w:p>
    <w:p w14:paraId="040E7316" w14:textId="30A3E2E2" w:rsidR="00170D52" w:rsidRPr="000E058C" w:rsidRDefault="00170D52" w:rsidP="00170D52">
      <w:pPr>
        <w:tabs>
          <w:tab w:val="left" w:pos="3690"/>
          <w:tab w:val="left" w:pos="5580"/>
        </w:tabs>
        <w:spacing w:after="120"/>
        <w:rPr>
          <w:rFonts w:cs="Times New Roman"/>
        </w:rPr>
      </w:pPr>
      <w:r w:rsidRPr="000E058C">
        <w:rPr>
          <w:rFonts w:cs="Times New Roman"/>
        </w:rPr>
        <w:t>There are no known ways to prevent type 1 diabetes. Once type 1 diabetes develops, medication is the only treatment. If a child is diagnosed with type 1 diabetes, their health care provider will be able to help develop a treatment plan. The child’s health care provider may refer the child to an endocrinologist, a doctor specializing in the endocrine system and its disorders, such as diabetes.</w:t>
      </w:r>
    </w:p>
    <w:p w14:paraId="762D4517" w14:textId="4703250A" w:rsidR="00170D52" w:rsidRPr="000E058C" w:rsidRDefault="00170D52" w:rsidP="00170D52">
      <w:pPr>
        <w:tabs>
          <w:tab w:val="left" w:pos="3690"/>
          <w:tab w:val="left" w:pos="5580"/>
        </w:tabs>
        <w:spacing w:after="120"/>
        <w:rPr>
          <w:rFonts w:cs="Times New Roman"/>
        </w:rPr>
      </w:pPr>
      <w:r w:rsidRPr="000E058C">
        <w:rPr>
          <w:rFonts w:cs="Times New Roman"/>
        </w:rPr>
        <w:t>Contact the school nurse, school administrator, or health care provider if there are any questions.</w:t>
      </w:r>
    </w:p>
    <w:p w14:paraId="12640C9D" w14:textId="77777777" w:rsidR="00170D52" w:rsidRPr="000E058C" w:rsidRDefault="00170D52" w:rsidP="00170D52">
      <w:pPr>
        <w:tabs>
          <w:tab w:val="left" w:pos="3690"/>
          <w:tab w:val="left" w:pos="5580"/>
        </w:tabs>
        <w:rPr>
          <w:rFonts w:cs="Times New Roman"/>
        </w:rPr>
      </w:pPr>
      <w:r w:rsidRPr="000E058C">
        <w:rPr>
          <w:rFonts w:cs="Times New Roman"/>
          <w:u w:val="single"/>
        </w:rPr>
        <w:t>References</w:t>
      </w:r>
    </w:p>
    <w:p w14:paraId="23448E7F" w14:textId="5E7AE556" w:rsidR="00170D52" w:rsidRPr="007D69B4" w:rsidRDefault="007D69B4" w:rsidP="007D69B4">
      <w:pPr>
        <w:tabs>
          <w:tab w:val="left" w:pos="3690"/>
          <w:tab w:val="left" w:pos="5580"/>
        </w:tabs>
        <w:rPr>
          <w:rStyle w:val="Hyperlink"/>
          <w:rFonts w:cs="Times New Roman"/>
          <w:highlight w:val="cyan"/>
        </w:rPr>
      </w:pPr>
      <w:r w:rsidRPr="007D69B4">
        <w:rPr>
          <w:rFonts w:cs="Times New Roman"/>
          <w:highlight w:val="cyan"/>
        </w:rPr>
        <w:fldChar w:fldCharType="begin"/>
      </w:r>
      <w:r w:rsidRPr="007D69B4">
        <w:rPr>
          <w:rFonts w:cs="Times New Roman"/>
          <w:highlight w:val="cyan"/>
        </w:rPr>
        <w:instrText>HYPERLINK "https://www.cdc.gov/diabetes/about/about-type-1-diabetes.html"</w:instrText>
      </w:r>
      <w:r w:rsidRPr="007D69B4">
        <w:rPr>
          <w:rFonts w:cs="Times New Roman"/>
          <w:highlight w:val="cyan"/>
        </w:rPr>
      </w:r>
      <w:r w:rsidRPr="007D69B4">
        <w:rPr>
          <w:rFonts w:cs="Times New Roman"/>
          <w:highlight w:val="cyan"/>
        </w:rPr>
        <w:fldChar w:fldCharType="separate"/>
      </w:r>
      <w:r w:rsidR="00170D52" w:rsidRPr="007D69B4">
        <w:rPr>
          <w:rStyle w:val="Hyperlink"/>
          <w:rFonts w:cs="Times New Roman"/>
          <w:highlight w:val="cyan"/>
        </w:rPr>
        <w:t>Centers for Disease Control and Prevention</w:t>
      </w:r>
    </w:p>
    <w:p w14:paraId="6D1C2E6D" w14:textId="55DD85BE" w:rsidR="00170D52" w:rsidRPr="000E058C" w:rsidRDefault="007D69B4" w:rsidP="007D69B4">
      <w:pPr>
        <w:rPr>
          <w:rFonts w:cs="Times New Roman"/>
        </w:rPr>
      </w:pPr>
      <w:r w:rsidRPr="007D69B4">
        <w:rPr>
          <w:rFonts w:cs="Times New Roman"/>
          <w:highlight w:val="cyan"/>
        </w:rPr>
        <w:fldChar w:fldCharType="end"/>
      </w:r>
      <w:hyperlink r:id="rId94" w:history="1">
        <w:proofErr w:type="spellStart"/>
        <w:r w:rsidR="00170D52" w:rsidRPr="000E058C">
          <w:rPr>
            <w:rStyle w:val="Hyperlink"/>
            <w:rFonts w:cs="Times New Roman"/>
          </w:rPr>
          <w:t>KidsHealth</w:t>
        </w:r>
        <w:proofErr w:type="spellEnd"/>
      </w:hyperlink>
    </w:p>
    <w:p w14:paraId="1887E03E" w14:textId="6866EF98" w:rsidR="00170D52" w:rsidRPr="007D69B4" w:rsidRDefault="00170D52" w:rsidP="007D69B4">
      <w:pPr>
        <w:tabs>
          <w:tab w:val="left" w:pos="3690"/>
          <w:tab w:val="left" w:pos="5580"/>
        </w:tabs>
        <w:rPr>
          <w:rFonts w:cs="Times New Roman"/>
        </w:rPr>
      </w:pPr>
      <w:hyperlink r:id="rId95" w:history="1">
        <w:r w:rsidRPr="007D69B4">
          <w:rPr>
            <w:rStyle w:val="Hyperlink"/>
            <w:rFonts w:cs="Times New Roman"/>
          </w:rPr>
          <w:t>Mayo Clinic</w:t>
        </w:r>
      </w:hyperlink>
    </w:p>
    <w:p w14:paraId="20CF3DA4" w14:textId="103CBAFC" w:rsidR="00170D52" w:rsidRPr="007D69B4" w:rsidRDefault="00170D52" w:rsidP="007D69B4">
      <w:pPr>
        <w:tabs>
          <w:tab w:val="left" w:pos="3690"/>
          <w:tab w:val="left" w:pos="5580"/>
        </w:tabs>
        <w:rPr>
          <w:rFonts w:cs="Times New Roman"/>
        </w:rPr>
      </w:pPr>
      <w:hyperlink r:id="rId96" w:history="1">
        <w:r w:rsidRPr="007D69B4">
          <w:rPr>
            <w:rStyle w:val="Hyperlink"/>
            <w:rFonts w:cs="Times New Roman"/>
          </w:rPr>
          <w:t>National Library of Medicine and National Institutes of Health’s MedLine</w:t>
        </w:r>
      </w:hyperlink>
    </w:p>
    <w:bookmarkEnd w:id="102"/>
    <w:p w14:paraId="5719F08F" w14:textId="77777777" w:rsidR="00103F8F" w:rsidRPr="000E058C" w:rsidRDefault="00103F8F" w:rsidP="00170D52"/>
    <w:p w14:paraId="711D5234" w14:textId="6FBB7612" w:rsidR="00C65654" w:rsidRPr="000E058C" w:rsidRDefault="00C65654" w:rsidP="00C65654">
      <w:pPr>
        <w:pStyle w:val="Heading2"/>
      </w:pPr>
      <w:bookmarkStart w:id="103" w:name="_Toc222751977"/>
      <w:r w:rsidRPr="000E058C">
        <w:t>Type 2 Diabetes</w:t>
      </w:r>
      <w:bookmarkEnd w:id="103"/>
    </w:p>
    <w:p w14:paraId="416F708A" w14:textId="47FE7B74" w:rsidR="00C65654" w:rsidRPr="000E058C" w:rsidRDefault="00C65654" w:rsidP="00C65654">
      <w:pPr>
        <w:spacing w:after="120"/>
      </w:pPr>
      <w:r w:rsidRPr="000E058C">
        <w:rPr>
          <w:b/>
          <w:bCs/>
          <w:i/>
          <w:iCs/>
          <w:u w:val="single"/>
        </w:rPr>
        <w:t>Reference</w:t>
      </w:r>
      <w:r w:rsidRPr="000E058C">
        <w:rPr>
          <w:b/>
          <w:bCs/>
          <w:i/>
          <w:iCs/>
        </w:rPr>
        <w:t xml:space="preserve">: </w:t>
      </w:r>
      <w:r w:rsidRPr="000E058C">
        <w:t>EC 49452.7</w:t>
      </w:r>
    </w:p>
    <w:p w14:paraId="6B3D40A9" w14:textId="526A283E" w:rsidR="00C65654" w:rsidRPr="000E058C" w:rsidRDefault="00C65654" w:rsidP="00C65654">
      <w:pPr>
        <w:spacing w:after="120"/>
      </w:pPr>
      <w:r w:rsidRPr="000E058C">
        <w:rPr>
          <w:b/>
          <w:bCs/>
          <w:i/>
          <w:iCs/>
          <w:u w:val="single"/>
        </w:rPr>
        <w:t>BP/AR</w:t>
      </w:r>
      <w:r w:rsidRPr="000E058C">
        <w:rPr>
          <w:b/>
          <w:bCs/>
          <w:i/>
          <w:iCs/>
        </w:rPr>
        <w:t>:</w:t>
      </w:r>
      <w:r w:rsidRPr="000E058C">
        <w:t xml:space="preserve"> 5141.3 – Health Examinations</w:t>
      </w:r>
    </w:p>
    <w:p w14:paraId="27E68E21" w14:textId="4D664313" w:rsidR="00C65654" w:rsidRPr="000E058C" w:rsidRDefault="00C65654" w:rsidP="00C65654">
      <w:pPr>
        <w:spacing w:after="120"/>
      </w:pPr>
      <w:r w:rsidRPr="000E058C">
        <w:rPr>
          <w:b/>
          <w:bCs/>
          <w:i/>
          <w:iCs/>
          <w:u w:val="single"/>
        </w:rPr>
        <w:t>Details</w:t>
      </w:r>
      <w:r w:rsidRPr="000E058C">
        <w:rPr>
          <w:b/>
          <w:bCs/>
          <w:i/>
          <w:iCs/>
        </w:rPr>
        <w:t>:</w:t>
      </w:r>
      <w:r w:rsidRPr="000E058C">
        <w:t xml:space="preserve"> Compliance with EC 49452.7(a), “…the school district shall provide an information sheet regarding type 2 diabetes to the parent or guardian of incoming 7th grade pupils. The information sheet may be provided to the parent or guardian of incoming 7th graders with the information provided pursuant to [EC 48980].”</w:t>
      </w:r>
    </w:p>
    <w:p w14:paraId="52E74FD8" w14:textId="0D335ED1" w:rsidR="00C65654" w:rsidRPr="000E058C" w:rsidRDefault="00C65654" w:rsidP="00C65654">
      <w:pPr>
        <w:spacing w:after="120"/>
        <w:rPr>
          <w:b/>
          <w:bCs/>
          <w:i/>
          <w:iCs/>
        </w:rPr>
      </w:pPr>
      <w:r w:rsidRPr="000E058C">
        <w:rPr>
          <w:b/>
          <w:bCs/>
          <w:i/>
          <w:iCs/>
          <w:u w:val="single"/>
        </w:rPr>
        <w:t>Additional Notes</w:t>
      </w:r>
      <w:r w:rsidRPr="000E058C">
        <w:rPr>
          <w:b/>
          <w:bCs/>
          <w:i/>
          <w:iCs/>
        </w:rPr>
        <w:t xml:space="preserve">: </w:t>
      </w:r>
      <w:r w:rsidRPr="000E058C">
        <w:t>Although the requirement is to provide the notice to parents of incoming 7</w:t>
      </w:r>
      <w:r w:rsidRPr="000E058C">
        <w:rPr>
          <w:vertAlign w:val="superscript"/>
        </w:rPr>
        <w:t>th</w:t>
      </w:r>
      <w:r w:rsidRPr="000E058C">
        <w:t xml:space="preserve"> grade students, it is best practice to include it in the annual notification, as authorized by EC 49452.7. The sample language is provided through CDE</w:t>
      </w:r>
      <w:r w:rsidR="004F4C57" w:rsidRPr="000E058C">
        <w:t>, with the last paragraph adjusted to make it more appropriate as a notification in this document</w:t>
      </w:r>
      <w:r w:rsidRPr="000E058C">
        <w:t xml:space="preserve">. LEAs should check each year for any changes to the information provided, as well as for </w:t>
      </w:r>
      <w:hyperlink r:id="rId97" w:history="1">
        <w:r w:rsidRPr="007D69B4">
          <w:rPr>
            <w:rStyle w:val="Hyperlink"/>
          </w:rPr>
          <w:t>available translations</w:t>
        </w:r>
      </w:hyperlink>
      <w:r w:rsidRPr="000E058C">
        <w:t xml:space="preserve">. </w:t>
      </w:r>
    </w:p>
    <w:p w14:paraId="0EEEF2BB" w14:textId="77777777" w:rsidR="00C65654" w:rsidRPr="000E058C" w:rsidRDefault="00C65654" w:rsidP="00C65654">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F6633E7" w14:textId="1A5E3157" w:rsidR="00C65654" w:rsidRPr="000E058C" w:rsidRDefault="00C65654" w:rsidP="00484531">
      <w:pPr>
        <w:spacing w:after="120"/>
      </w:pPr>
      <w:bookmarkStart w:id="104" w:name="_Hlk191045069"/>
      <w:r w:rsidRPr="000E058C">
        <w:t>The California Department of Education developed this type 2 diabetes information in collaboration with the California Department of Public Health, American Diabetes Association, California School Nurses Organization, and Children’s Hospital of Orange County.</w:t>
      </w:r>
    </w:p>
    <w:p w14:paraId="2EE1F851" w14:textId="77777777" w:rsidR="00C65654" w:rsidRPr="000E058C" w:rsidRDefault="00C65654" w:rsidP="00C65654">
      <w:r w:rsidRPr="000E058C">
        <w:rPr>
          <w:u w:val="single"/>
        </w:rPr>
        <w:t>Description</w:t>
      </w:r>
    </w:p>
    <w:p w14:paraId="2DFFF546" w14:textId="77777777" w:rsidR="00C65654" w:rsidRPr="000E058C" w:rsidRDefault="00C65654" w:rsidP="00C65654">
      <w:pPr>
        <w:rPr>
          <w:i/>
          <w:iCs/>
        </w:rPr>
      </w:pPr>
      <w:r w:rsidRPr="000E058C">
        <w:rPr>
          <w:i/>
          <w:iCs/>
        </w:rPr>
        <w:t>Type 2 diabetes is the most common form of diabetes in adults.</w:t>
      </w:r>
    </w:p>
    <w:p w14:paraId="4F713A99" w14:textId="77777777" w:rsidR="00C65654" w:rsidRPr="000E058C" w:rsidRDefault="00C65654" w:rsidP="00CA7A02">
      <w:pPr>
        <w:pStyle w:val="ListParagraph"/>
        <w:numPr>
          <w:ilvl w:val="0"/>
          <w:numId w:val="30"/>
        </w:numPr>
      </w:pPr>
      <w:r w:rsidRPr="000E058C">
        <w:t>Until a few years ago, type 2 diabetes was rare in children, but it is becoming more common, especially for overweight teens.</w:t>
      </w:r>
    </w:p>
    <w:p w14:paraId="45E1D3F4" w14:textId="0C004046" w:rsidR="00C65654" w:rsidRPr="000E058C" w:rsidRDefault="00C65654" w:rsidP="00CA7A02">
      <w:pPr>
        <w:pStyle w:val="ListParagraph"/>
        <w:numPr>
          <w:ilvl w:val="0"/>
          <w:numId w:val="30"/>
        </w:numPr>
        <w:spacing w:after="120"/>
      </w:pPr>
      <w:r w:rsidRPr="000E058C">
        <w:t xml:space="preserve">According to the U.S. Centers for Disease Control and Prevention (CDC), one in three American children born after 2000 will develop type 2 diabetes in </w:t>
      </w:r>
      <w:r w:rsidR="007D69B4">
        <w:t>their</w:t>
      </w:r>
      <w:r w:rsidRPr="000E058C">
        <w:t xml:space="preserve"> lifetime.</w:t>
      </w:r>
    </w:p>
    <w:p w14:paraId="038CFF5A" w14:textId="77777777" w:rsidR="00C65654" w:rsidRPr="000E058C" w:rsidRDefault="00C65654" w:rsidP="00C65654">
      <w:pPr>
        <w:rPr>
          <w:i/>
          <w:iCs/>
        </w:rPr>
      </w:pPr>
      <w:r w:rsidRPr="000E058C">
        <w:rPr>
          <w:i/>
          <w:iCs/>
        </w:rPr>
        <w:t>Type 2 diabetes affects the way the body is able to use sugar (glucose) for energy.</w:t>
      </w:r>
    </w:p>
    <w:p w14:paraId="532CCCA7" w14:textId="77777777" w:rsidR="00C65654" w:rsidRPr="000E058C" w:rsidRDefault="00C65654" w:rsidP="00CA7A02">
      <w:pPr>
        <w:pStyle w:val="ListParagraph"/>
        <w:numPr>
          <w:ilvl w:val="0"/>
          <w:numId w:val="31"/>
        </w:numPr>
      </w:pPr>
      <w:r w:rsidRPr="000E058C">
        <w:t>The body turns the carbohydrates in food into glucose, the basic fuel for the body’s cells.</w:t>
      </w:r>
    </w:p>
    <w:p w14:paraId="78B3FBE8" w14:textId="77777777" w:rsidR="00C65654" w:rsidRPr="000E058C" w:rsidRDefault="00C65654" w:rsidP="00CA7A02">
      <w:pPr>
        <w:pStyle w:val="ListParagraph"/>
        <w:numPr>
          <w:ilvl w:val="0"/>
          <w:numId w:val="31"/>
        </w:numPr>
      </w:pPr>
      <w:r w:rsidRPr="000E058C">
        <w:t>The pancreas makes insulin, a hormone that moves glucose from the blood to the cells.</w:t>
      </w:r>
    </w:p>
    <w:p w14:paraId="2BD3D9EF" w14:textId="77777777" w:rsidR="00C65654" w:rsidRPr="000E058C" w:rsidRDefault="00C65654" w:rsidP="00CA7A02">
      <w:pPr>
        <w:pStyle w:val="ListParagraph"/>
        <w:numPr>
          <w:ilvl w:val="0"/>
          <w:numId w:val="31"/>
        </w:numPr>
      </w:pPr>
      <w:r w:rsidRPr="000E058C">
        <w:t>In type 2 diabetes, the body’s cells resist the effects of insulin, and blood glucose levels rise.</w:t>
      </w:r>
    </w:p>
    <w:p w14:paraId="795C79F7" w14:textId="77777777" w:rsidR="00C65654" w:rsidRPr="000E058C" w:rsidRDefault="00C65654" w:rsidP="00CA7A02">
      <w:pPr>
        <w:pStyle w:val="ListParagraph"/>
        <w:numPr>
          <w:ilvl w:val="0"/>
          <w:numId w:val="31"/>
        </w:numPr>
      </w:pPr>
      <w:r w:rsidRPr="000E058C">
        <w:t>Over time, glucose reaches dangerously high levels in the blood, which is called hyperglycemia.</w:t>
      </w:r>
    </w:p>
    <w:p w14:paraId="6BBFF842" w14:textId="77777777" w:rsidR="00C65654" w:rsidRPr="000E058C" w:rsidRDefault="00C65654" w:rsidP="00CA7A02">
      <w:pPr>
        <w:pStyle w:val="ListParagraph"/>
        <w:numPr>
          <w:ilvl w:val="0"/>
          <w:numId w:val="31"/>
        </w:numPr>
        <w:spacing w:after="120"/>
      </w:pPr>
      <w:r w:rsidRPr="000E058C">
        <w:t>Hyperglycemia can lead to health problems like heart disease, blindness, and kidney failure.</w:t>
      </w:r>
    </w:p>
    <w:p w14:paraId="3EA3DBCF" w14:textId="77777777" w:rsidR="00C65654" w:rsidRPr="000E058C" w:rsidRDefault="00C65654" w:rsidP="00484531">
      <w:pPr>
        <w:rPr>
          <w:u w:val="single"/>
        </w:rPr>
      </w:pPr>
      <w:r w:rsidRPr="000E058C">
        <w:rPr>
          <w:u w:val="single"/>
        </w:rPr>
        <w:t>Risk Factors Associated with Type 2 Diabetes</w:t>
      </w:r>
    </w:p>
    <w:p w14:paraId="7BC94477" w14:textId="40C0B3D9" w:rsidR="003248DC" w:rsidRPr="000E058C" w:rsidRDefault="00C65654" w:rsidP="007D69B4">
      <w:pPr>
        <w:spacing w:after="120"/>
        <w:rPr>
          <w:i/>
          <w:iCs/>
        </w:rPr>
      </w:pPr>
      <w:r w:rsidRPr="000E058C">
        <w:t>It is recommended that students displaying or possibly experiencing the risk factors and warning signs associated with type 2 diabetes be screened (tested) for the disease.</w:t>
      </w:r>
    </w:p>
    <w:p w14:paraId="0B45B219" w14:textId="61CFCBC6" w:rsidR="00C65654" w:rsidRPr="000E058C" w:rsidRDefault="00C65654" w:rsidP="00C65654">
      <w:pPr>
        <w:rPr>
          <w:i/>
          <w:iCs/>
        </w:rPr>
      </w:pPr>
      <w:r w:rsidRPr="000E058C">
        <w:rPr>
          <w:i/>
          <w:iCs/>
        </w:rPr>
        <w:lastRenderedPageBreak/>
        <w:t>Risk Factors</w:t>
      </w:r>
    </w:p>
    <w:p w14:paraId="0BCE2ACC" w14:textId="77777777" w:rsidR="00C65654" w:rsidRPr="000E058C" w:rsidRDefault="00C65654" w:rsidP="00484531">
      <w:r w:rsidRPr="000E058C">
        <w:t>Researchers do not completely understand why some people develop type 2 diabetes and others do not; however, the following risk factors are associated with an increased risk of type 2 diabetes in children:</w:t>
      </w:r>
    </w:p>
    <w:p w14:paraId="37B22361" w14:textId="77777777" w:rsidR="00C65654" w:rsidRPr="000E058C" w:rsidRDefault="00C65654" w:rsidP="00CA7A02">
      <w:pPr>
        <w:pStyle w:val="ListParagraph"/>
        <w:numPr>
          <w:ilvl w:val="0"/>
          <w:numId w:val="32"/>
        </w:numPr>
      </w:pPr>
      <w:r w:rsidRPr="000E058C">
        <w:t>Being overweight. The single greatest risk factor for type 2 diabetes in children is excess weight. In the U.S., almost one out of every five children is overweight. The chances are more than double that an overweight child will develop diabetes.</w:t>
      </w:r>
    </w:p>
    <w:p w14:paraId="480408FE" w14:textId="77777777" w:rsidR="00C65654" w:rsidRPr="000E058C" w:rsidRDefault="00C65654" w:rsidP="00CA7A02">
      <w:pPr>
        <w:pStyle w:val="ListParagraph"/>
        <w:numPr>
          <w:ilvl w:val="0"/>
          <w:numId w:val="32"/>
        </w:numPr>
      </w:pPr>
      <w:r w:rsidRPr="000E058C">
        <w:t>Family history of diabetes. Many affected children and youth have at least one parent with diabetes or have a significant family history of the disease.</w:t>
      </w:r>
    </w:p>
    <w:p w14:paraId="5DD9E06C" w14:textId="77777777" w:rsidR="00C65654" w:rsidRPr="000E058C" w:rsidRDefault="00C65654" w:rsidP="00CA7A02">
      <w:pPr>
        <w:pStyle w:val="ListParagraph"/>
        <w:numPr>
          <w:ilvl w:val="0"/>
          <w:numId w:val="32"/>
        </w:numPr>
      </w:pPr>
      <w:r w:rsidRPr="000E058C">
        <w:t>Inactivity. Being inactive further reduces the body's ability to respond to insulin.</w:t>
      </w:r>
    </w:p>
    <w:p w14:paraId="0A837B82" w14:textId="77777777" w:rsidR="00C65654" w:rsidRPr="000E058C" w:rsidRDefault="00C65654" w:rsidP="00CA7A02">
      <w:pPr>
        <w:pStyle w:val="ListParagraph"/>
        <w:numPr>
          <w:ilvl w:val="0"/>
          <w:numId w:val="32"/>
        </w:numPr>
      </w:pPr>
      <w:r w:rsidRPr="000E058C">
        <w:t>Specific racial/ethnic groups. Native Americans, African Americans, Hispanics/Latinos, or Asian/Pacific Islanders are more prone than other ethnic groups to develop type 2 diabetes.</w:t>
      </w:r>
    </w:p>
    <w:p w14:paraId="7125EFC2" w14:textId="77777777" w:rsidR="00C65654" w:rsidRPr="000E058C" w:rsidRDefault="00C65654" w:rsidP="00CA7A02">
      <w:pPr>
        <w:pStyle w:val="ListParagraph"/>
        <w:numPr>
          <w:ilvl w:val="0"/>
          <w:numId w:val="32"/>
        </w:numPr>
        <w:spacing w:after="120"/>
      </w:pPr>
      <w:r w:rsidRPr="000E058C">
        <w:t>Puberty. Young people in puberty are more likely to develop type 2 diabetes than younger children, probably because of normal rises in hormone levels that can cause insulin resistance during this stage of rapid growth and physical development.</w:t>
      </w:r>
    </w:p>
    <w:p w14:paraId="576BD4E5" w14:textId="77777777" w:rsidR="00C65654" w:rsidRPr="000E058C" w:rsidRDefault="00C65654" w:rsidP="00C65654">
      <w:pPr>
        <w:rPr>
          <w:u w:val="single"/>
        </w:rPr>
      </w:pPr>
      <w:r w:rsidRPr="000E058C">
        <w:rPr>
          <w:u w:val="single"/>
        </w:rPr>
        <w:t>Warning Signs and Symptoms Associated with Type 2 Diabetes</w:t>
      </w:r>
    </w:p>
    <w:p w14:paraId="5ED332ED" w14:textId="77777777" w:rsidR="00C65654" w:rsidRPr="000E058C" w:rsidRDefault="00C65654" w:rsidP="00C65654">
      <w:r w:rsidRPr="000E058C">
        <w:t>Warning signs and symptoms of type 2 diabetes in children develop slowly, and initially there may be no symptoms. However, not everyone with insulin resistance or type 2 diabetes develops these warning signs, and not everyone who has these symptoms necessarily has type 2 diabetes.</w:t>
      </w:r>
    </w:p>
    <w:p w14:paraId="58A2E478" w14:textId="77777777" w:rsidR="00C65654" w:rsidRPr="000E058C" w:rsidRDefault="00C65654" w:rsidP="00CA7A02">
      <w:pPr>
        <w:pStyle w:val="ListParagraph"/>
        <w:numPr>
          <w:ilvl w:val="0"/>
          <w:numId w:val="33"/>
        </w:numPr>
      </w:pPr>
      <w:r w:rsidRPr="000E058C">
        <w:t>Increased hunger, even after eating</w:t>
      </w:r>
    </w:p>
    <w:p w14:paraId="7C23B14C" w14:textId="77777777" w:rsidR="00C65654" w:rsidRPr="000E058C" w:rsidRDefault="00C65654" w:rsidP="00CA7A02">
      <w:pPr>
        <w:pStyle w:val="ListParagraph"/>
        <w:numPr>
          <w:ilvl w:val="0"/>
          <w:numId w:val="33"/>
        </w:numPr>
      </w:pPr>
      <w:r w:rsidRPr="000E058C">
        <w:t>Unexplained weight loss</w:t>
      </w:r>
    </w:p>
    <w:p w14:paraId="0055AB6C" w14:textId="77777777" w:rsidR="00C65654" w:rsidRPr="000E058C" w:rsidRDefault="00C65654" w:rsidP="00CA7A02">
      <w:pPr>
        <w:pStyle w:val="ListParagraph"/>
        <w:numPr>
          <w:ilvl w:val="0"/>
          <w:numId w:val="33"/>
        </w:numPr>
      </w:pPr>
      <w:r w:rsidRPr="000E058C">
        <w:t>Increased thirst, dry mouth, and frequent urination</w:t>
      </w:r>
    </w:p>
    <w:p w14:paraId="719DF69E" w14:textId="77777777" w:rsidR="00C65654" w:rsidRPr="000E058C" w:rsidRDefault="00C65654" w:rsidP="00CA7A02">
      <w:pPr>
        <w:pStyle w:val="ListParagraph"/>
        <w:numPr>
          <w:ilvl w:val="0"/>
          <w:numId w:val="33"/>
        </w:numPr>
      </w:pPr>
      <w:r w:rsidRPr="000E058C">
        <w:t>Feeling very tired</w:t>
      </w:r>
    </w:p>
    <w:p w14:paraId="540B07EE" w14:textId="77777777" w:rsidR="00C65654" w:rsidRPr="000E058C" w:rsidRDefault="00C65654" w:rsidP="00CA7A02">
      <w:pPr>
        <w:pStyle w:val="ListParagraph"/>
        <w:numPr>
          <w:ilvl w:val="0"/>
          <w:numId w:val="33"/>
        </w:numPr>
      </w:pPr>
      <w:r w:rsidRPr="000E058C">
        <w:t>Blurred vision</w:t>
      </w:r>
    </w:p>
    <w:p w14:paraId="463C1957" w14:textId="77777777" w:rsidR="00C65654" w:rsidRPr="000E058C" w:rsidRDefault="00C65654" w:rsidP="00CA7A02">
      <w:pPr>
        <w:pStyle w:val="ListParagraph"/>
        <w:numPr>
          <w:ilvl w:val="0"/>
          <w:numId w:val="33"/>
        </w:numPr>
      </w:pPr>
      <w:r w:rsidRPr="000E058C">
        <w:t>Slow healing of sores or cuts</w:t>
      </w:r>
    </w:p>
    <w:p w14:paraId="0AA4FD52" w14:textId="77777777" w:rsidR="00C65654" w:rsidRPr="000E058C" w:rsidRDefault="00C65654" w:rsidP="00CA7A02">
      <w:pPr>
        <w:pStyle w:val="ListParagraph"/>
        <w:numPr>
          <w:ilvl w:val="0"/>
          <w:numId w:val="33"/>
        </w:numPr>
      </w:pPr>
      <w:r w:rsidRPr="000E058C">
        <w:t>Dark velvety or ridged patches of skin, especially on the back of the neck or under the arms</w:t>
      </w:r>
    </w:p>
    <w:p w14:paraId="7696D6AD" w14:textId="77777777" w:rsidR="00C65654" w:rsidRPr="000E058C" w:rsidRDefault="00C65654" w:rsidP="00CA7A02">
      <w:pPr>
        <w:pStyle w:val="ListParagraph"/>
        <w:numPr>
          <w:ilvl w:val="0"/>
          <w:numId w:val="33"/>
        </w:numPr>
      </w:pPr>
      <w:r w:rsidRPr="000E058C">
        <w:t>Irregular periods, no periods, and/or excess facial and body hair growth in girls</w:t>
      </w:r>
    </w:p>
    <w:p w14:paraId="13B6AB47" w14:textId="77777777" w:rsidR="00C65654" w:rsidRPr="000E058C" w:rsidRDefault="00C65654" w:rsidP="00CA7A02">
      <w:pPr>
        <w:pStyle w:val="ListParagraph"/>
        <w:numPr>
          <w:ilvl w:val="0"/>
          <w:numId w:val="33"/>
        </w:numPr>
        <w:spacing w:after="120"/>
      </w:pPr>
      <w:r w:rsidRPr="000E058C">
        <w:t>High blood pressure or abnormal blood fats levels</w:t>
      </w:r>
    </w:p>
    <w:p w14:paraId="61D58328" w14:textId="77777777" w:rsidR="00C65654" w:rsidRPr="000E058C" w:rsidRDefault="00C65654" w:rsidP="00C65654">
      <w:pPr>
        <w:rPr>
          <w:u w:val="single"/>
        </w:rPr>
      </w:pPr>
      <w:r w:rsidRPr="000E058C">
        <w:rPr>
          <w:u w:val="single"/>
        </w:rPr>
        <w:t>Type 2 Diabetes Prevention Methods and Treatments</w:t>
      </w:r>
    </w:p>
    <w:p w14:paraId="5715707E" w14:textId="77777777" w:rsidR="00C65654" w:rsidRPr="000E058C" w:rsidRDefault="00C65654" w:rsidP="00C65654">
      <w:r w:rsidRPr="000E058C">
        <w:t>Healthy lifestyle choices can help prevent and treat type 2 diabetes. Even with a family history of diabetes, eating healthy foods in the correct amounts and exercising regularly can help children achieve or maintain a normal weight and normal blood glucose levels.</w:t>
      </w:r>
    </w:p>
    <w:p w14:paraId="71E355D2" w14:textId="77777777" w:rsidR="00C65654" w:rsidRPr="000E058C" w:rsidRDefault="00C65654" w:rsidP="00CA7A02">
      <w:pPr>
        <w:pStyle w:val="ListParagraph"/>
        <w:numPr>
          <w:ilvl w:val="0"/>
          <w:numId w:val="34"/>
        </w:numPr>
      </w:pPr>
      <w:r w:rsidRPr="000E058C">
        <w:t>Eat healthy foods. Make wise food choices. Eat foods low in fat and calories.</w:t>
      </w:r>
    </w:p>
    <w:p w14:paraId="3960537F" w14:textId="77777777" w:rsidR="00C65654" w:rsidRPr="000E058C" w:rsidRDefault="00C65654" w:rsidP="00CA7A02">
      <w:pPr>
        <w:pStyle w:val="ListParagraph"/>
        <w:numPr>
          <w:ilvl w:val="0"/>
          <w:numId w:val="34"/>
        </w:numPr>
      </w:pPr>
      <w:r w:rsidRPr="000E058C">
        <w:t>Get more physical activity. Increase physical activity to at least 60 minutes every day.</w:t>
      </w:r>
    </w:p>
    <w:p w14:paraId="3F7012DE" w14:textId="77777777" w:rsidR="00C65654" w:rsidRPr="000E058C" w:rsidRDefault="00C65654" w:rsidP="00CA7A02">
      <w:pPr>
        <w:pStyle w:val="ListParagraph"/>
        <w:numPr>
          <w:ilvl w:val="0"/>
          <w:numId w:val="34"/>
        </w:numPr>
        <w:spacing w:after="120"/>
      </w:pPr>
      <w:r w:rsidRPr="000E058C">
        <w:t>Take medication. If diet and exercise are not enough to control the disease, it may be necessary to treat type 2 diabetes with medication.</w:t>
      </w:r>
    </w:p>
    <w:p w14:paraId="49909F6C" w14:textId="77777777" w:rsidR="00C65654" w:rsidRPr="000E058C" w:rsidRDefault="00C65654" w:rsidP="00484531">
      <w:pPr>
        <w:spacing w:after="120"/>
      </w:pPr>
      <w:r w:rsidRPr="000E058C">
        <w:t>The first step in treating type 2 diabetes is to visit a doctor. A doctor can determine if a child is overweight based on the child's age, weight, and height. A doctor can also request tests of a child's blood glucose to see if the child has diabetes or pre-diabetes (a condition which may lead to type 2 diabetes).</w:t>
      </w:r>
    </w:p>
    <w:p w14:paraId="6BC8133F" w14:textId="77777777" w:rsidR="00C65654" w:rsidRPr="000E058C" w:rsidRDefault="00C65654" w:rsidP="00C65654">
      <w:pPr>
        <w:rPr>
          <w:u w:val="single"/>
        </w:rPr>
      </w:pPr>
      <w:r w:rsidRPr="000E058C">
        <w:rPr>
          <w:u w:val="single"/>
        </w:rPr>
        <w:t>Types of Diabetes Screening Tests That Are Available</w:t>
      </w:r>
    </w:p>
    <w:p w14:paraId="75974581" w14:textId="77777777" w:rsidR="00C65654" w:rsidRPr="000E058C" w:rsidRDefault="00C65654" w:rsidP="00CA7A02">
      <w:pPr>
        <w:pStyle w:val="ListParagraph"/>
        <w:numPr>
          <w:ilvl w:val="0"/>
          <w:numId w:val="35"/>
        </w:numPr>
      </w:pPr>
      <w:r w:rsidRPr="000E058C">
        <w:t>Glycated hemoglobin (A1C) test. A blood test measures the average blood sugar level over two to three months. An A1C level of 6.5 percent or higher on two separate tests indicates diabetes.</w:t>
      </w:r>
    </w:p>
    <w:p w14:paraId="47525C2D" w14:textId="77777777" w:rsidR="00C65654" w:rsidRPr="000E058C" w:rsidRDefault="00C65654" w:rsidP="00CA7A02">
      <w:pPr>
        <w:pStyle w:val="ListParagraph"/>
        <w:numPr>
          <w:ilvl w:val="0"/>
          <w:numId w:val="35"/>
        </w:numPr>
      </w:pPr>
      <w:r w:rsidRPr="000E058C">
        <w:t>Random (non-fasting) blood sugar test. A blood sample is taken at a random time. A random blood sugar level of 200 milligrams per deciliter (mg/dL) or higher suggests diabetes. This test must be confirmed with a fasting blood glucose test.</w:t>
      </w:r>
    </w:p>
    <w:p w14:paraId="3DA6FCFE" w14:textId="77777777" w:rsidR="00C65654" w:rsidRPr="000E058C" w:rsidRDefault="00C65654" w:rsidP="00CA7A02">
      <w:pPr>
        <w:pStyle w:val="ListParagraph"/>
        <w:numPr>
          <w:ilvl w:val="0"/>
          <w:numId w:val="35"/>
        </w:numPr>
      </w:pPr>
      <w:r w:rsidRPr="000E058C">
        <w:t>Fasting blood sugar test. A blood sample is taken after an overnight fast. A fasting blood sugar level less than 100 mg/dL is normal. A level of 100 to 125 mg/dL is considered pre-diabetes. A level of 126 mg/dL or higher on two separate tests indicates diabetes.</w:t>
      </w:r>
    </w:p>
    <w:p w14:paraId="4A448386" w14:textId="77777777" w:rsidR="00C65654" w:rsidRPr="000E058C" w:rsidRDefault="00C65654" w:rsidP="00CA7A02">
      <w:pPr>
        <w:pStyle w:val="ListParagraph"/>
        <w:numPr>
          <w:ilvl w:val="0"/>
          <w:numId w:val="35"/>
        </w:numPr>
        <w:spacing w:after="120"/>
      </w:pPr>
      <w:r w:rsidRPr="000E058C">
        <w:t>Oral glucose tolerance test. A test measuring the fasting blood sugar level after an overnight fast with periodic testing for the next several hours after drinking a sugary liquid. A reading of more than 200 mg/dL after two hours indicates diabetes.</w:t>
      </w:r>
    </w:p>
    <w:p w14:paraId="4176910F" w14:textId="0F934C9A" w:rsidR="00C65654" w:rsidRPr="000E058C" w:rsidRDefault="00C65654" w:rsidP="00FC7C5E">
      <w:pPr>
        <w:spacing w:after="120"/>
      </w:pPr>
      <w:r w:rsidRPr="000E058C">
        <w:lastRenderedPageBreak/>
        <w:t>Type 2 diabetes in children is a preventable/treatable disease and th</w:t>
      </w:r>
      <w:r w:rsidR="00484531" w:rsidRPr="000E058C">
        <w:t xml:space="preserve">is </w:t>
      </w:r>
      <w:r w:rsidRPr="000E058C">
        <w:t xml:space="preserve">guidance is intended to raise awareness about this disease. Contact </w:t>
      </w:r>
      <w:r w:rsidR="00484531" w:rsidRPr="000E058C">
        <w:t>the</w:t>
      </w:r>
      <w:r w:rsidRPr="000E058C">
        <w:t xml:space="preserve"> school nurse, school administrator, or health care provider if </w:t>
      </w:r>
      <w:r w:rsidR="00484531" w:rsidRPr="000E058C">
        <w:t>there are</w:t>
      </w:r>
      <w:r w:rsidRPr="000E058C">
        <w:t xml:space="preserve"> </w:t>
      </w:r>
      <w:r w:rsidR="00484531" w:rsidRPr="000E058C">
        <w:t xml:space="preserve">any </w:t>
      </w:r>
      <w:r w:rsidRPr="000E058C">
        <w:t>questions.</w:t>
      </w:r>
    </w:p>
    <w:p w14:paraId="4A0D4676" w14:textId="77777777" w:rsidR="00C65654" w:rsidRPr="000E058C" w:rsidRDefault="00C65654" w:rsidP="00C65654">
      <w:r w:rsidRPr="000E058C">
        <w:rPr>
          <w:u w:val="single"/>
        </w:rPr>
        <w:t>References</w:t>
      </w:r>
    </w:p>
    <w:p w14:paraId="7A54FE7F" w14:textId="609F16F2" w:rsidR="00C65654" w:rsidRPr="000E058C" w:rsidRDefault="00C65654" w:rsidP="00C65654">
      <w:hyperlink r:id="rId98" w:history="1">
        <w:r w:rsidRPr="000E058C">
          <w:rPr>
            <w:rStyle w:val="Hyperlink"/>
          </w:rPr>
          <w:t>American Diabetes Association Clinical Journal</w:t>
        </w:r>
      </w:hyperlink>
      <w:r w:rsidRPr="000E058C">
        <w:t xml:space="preserve"> </w:t>
      </w:r>
    </w:p>
    <w:p w14:paraId="29B441FA" w14:textId="71A7D88B" w:rsidR="00C65654" w:rsidRPr="000E058C" w:rsidRDefault="00C65654" w:rsidP="00C65654">
      <w:hyperlink r:id="rId99" w:anchor="main" w:history="1">
        <w:r w:rsidRPr="000E058C">
          <w:rPr>
            <w:rStyle w:val="Hyperlink"/>
          </w:rPr>
          <w:t>Helping Children with Diabetes Succeed: A Guide for School Personnel</w:t>
        </w:r>
      </w:hyperlink>
      <w:r w:rsidRPr="000E058C">
        <w:t xml:space="preserve"> </w:t>
      </w:r>
    </w:p>
    <w:p w14:paraId="0353E6C5" w14:textId="3FDE566F" w:rsidR="00C65654" w:rsidRPr="000E058C" w:rsidRDefault="00C65654" w:rsidP="00C65654">
      <w:hyperlink r:id="rId100" w:history="1">
        <w:r w:rsidRPr="000E058C">
          <w:rPr>
            <w:rStyle w:val="Hyperlink"/>
          </w:rPr>
          <w:t>KidsHealth</w:t>
        </w:r>
      </w:hyperlink>
    </w:p>
    <w:p w14:paraId="44C8C9F7" w14:textId="00B71D08" w:rsidR="00C65654" w:rsidRPr="000E058C" w:rsidRDefault="00C65654" w:rsidP="00C65654">
      <w:hyperlink r:id="rId101" w:history="1">
        <w:r w:rsidRPr="000E058C">
          <w:rPr>
            <w:rStyle w:val="Hyperlink"/>
          </w:rPr>
          <w:t>Mayo Clinic</w:t>
        </w:r>
      </w:hyperlink>
    </w:p>
    <w:p w14:paraId="65F8DDA0" w14:textId="3C583696" w:rsidR="00C65654" w:rsidRPr="000E058C" w:rsidRDefault="00C65654" w:rsidP="00C65654">
      <w:hyperlink r:id="rId102" w:history="1">
        <w:r w:rsidRPr="000E058C">
          <w:rPr>
            <w:rStyle w:val="Hyperlink"/>
          </w:rPr>
          <w:t>National Library of Medicine and National Institutes of Health’s MedLine</w:t>
        </w:r>
      </w:hyperlink>
    </w:p>
    <w:bookmarkEnd w:id="104"/>
    <w:p w14:paraId="6B18A2EA" w14:textId="56F316E4" w:rsidR="00C65654" w:rsidRPr="007D69B4" w:rsidRDefault="007D69B4" w:rsidP="00C65654">
      <w:r w:rsidRPr="007D69B4">
        <w:rPr>
          <w:highlight w:val="cyan"/>
        </w:rPr>
        <w:fldChar w:fldCharType="begin"/>
      </w:r>
      <w:r w:rsidRPr="007D69B4">
        <w:rPr>
          <w:highlight w:val="cyan"/>
        </w:rPr>
        <w:instrText>HYPERLINK "https://www.cdc.gov/diabetes/"</w:instrText>
      </w:r>
      <w:r w:rsidRPr="007D69B4">
        <w:rPr>
          <w:highlight w:val="cyan"/>
        </w:rPr>
      </w:r>
      <w:r w:rsidRPr="007D69B4">
        <w:rPr>
          <w:highlight w:val="cyan"/>
        </w:rPr>
        <w:fldChar w:fldCharType="separate"/>
      </w:r>
      <w:r w:rsidR="00C65654" w:rsidRPr="007D69B4">
        <w:rPr>
          <w:rStyle w:val="Hyperlink"/>
          <w:highlight w:val="cyan"/>
        </w:rPr>
        <w:t>Centers for Disease Control and Prevention</w:t>
      </w:r>
      <w:r w:rsidRPr="007D69B4">
        <w:rPr>
          <w:highlight w:val="cyan"/>
        </w:rPr>
        <w:fldChar w:fldCharType="end"/>
      </w:r>
    </w:p>
    <w:p w14:paraId="3F0CFC41" w14:textId="77777777" w:rsidR="00C65654" w:rsidRPr="000E058C" w:rsidRDefault="00C65654" w:rsidP="00C65654"/>
    <w:p w14:paraId="47ECBD6C" w14:textId="6B20C39B" w:rsidR="00FF3689" w:rsidRPr="000E058C" w:rsidRDefault="000A6D60" w:rsidP="000A6D60">
      <w:pPr>
        <w:pStyle w:val="Heading2"/>
      </w:pPr>
      <w:bookmarkStart w:id="105" w:name="_Toc222751978"/>
      <w:r w:rsidRPr="000E058C">
        <w:t xml:space="preserve">Water </w:t>
      </w:r>
      <w:r w:rsidR="0018202B" w:rsidRPr="000E058C">
        <w:t>Consumption</w:t>
      </w:r>
      <w:bookmarkEnd w:id="105"/>
    </w:p>
    <w:p w14:paraId="003B6587" w14:textId="7021D1BD" w:rsidR="002C0E77" w:rsidRPr="000E058C" w:rsidRDefault="002C0E77" w:rsidP="002C0E77">
      <w:pPr>
        <w:spacing w:after="120"/>
      </w:pPr>
      <w:r w:rsidRPr="000E058C">
        <w:rPr>
          <w:b/>
          <w:bCs/>
          <w:i/>
          <w:iCs/>
          <w:u w:val="single"/>
        </w:rPr>
        <w:t>Reference</w:t>
      </w:r>
      <w:r w:rsidRPr="000E058C">
        <w:rPr>
          <w:b/>
          <w:bCs/>
          <w:i/>
          <w:iCs/>
        </w:rPr>
        <w:t xml:space="preserve">: </w:t>
      </w:r>
      <w:r w:rsidRPr="000E058C">
        <w:t>EC 38043</w:t>
      </w:r>
    </w:p>
    <w:p w14:paraId="01B2A811" w14:textId="53FF2FA4" w:rsidR="002C0E77" w:rsidRPr="000E058C" w:rsidRDefault="002C0E77" w:rsidP="002C0E77">
      <w:pPr>
        <w:spacing w:after="120"/>
      </w:pPr>
      <w:r w:rsidRPr="000E058C">
        <w:rPr>
          <w:b/>
          <w:bCs/>
          <w:i/>
          <w:iCs/>
          <w:u w:val="single"/>
        </w:rPr>
        <w:t>BP/AR</w:t>
      </w:r>
      <w:r w:rsidRPr="000E058C">
        <w:rPr>
          <w:b/>
          <w:bCs/>
          <w:i/>
          <w:iCs/>
        </w:rPr>
        <w:t>:</w:t>
      </w:r>
      <w:r w:rsidRPr="000E058C">
        <w:t xml:space="preserve"> </w:t>
      </w:r>
      <w:r w:rsidR="00D623F6" w:rsidRPr="000E058C">
        <w:t>N/A</w:t>
      </w:r>
    </w:p>
    <w:p w14:paraId="3DE6343F" w14:textId="7642893D" w:rsidR="002C0E77" w:rsidRPr="000E058C" w:rsidRDefault="002C0E77" w:rsidP="002C0E77">
      <w:pPr>
        <w:spacing w:after="120"/>
      </w:pPr>
      <w:r w:rsidRPr="000E058C">
        <w:rPr>
          <w:b/>
          <w:bCs/>
          <w:i/>
          <w:iCs/>
          <w:u w:val="single"/>
        </w:rPr>
        <w:t>Details</w:t>
      </w:r>
      <w:r w:rsidRPr="000E058C">
        <w:rPr>
          <w:b/>
          <w:bCs/>
          <w:i/>
          <w:iCs/>
        </w:rPr>
        <w:t>:</w:t>
      </w:r>
      <w:r w:rsidRPr="000E058C">
        <w:t xml:space="preserve"> Compliance with EC </w:t>
      </w:r>
      <w:r w:rsidR="00D623F6" w:rsidRPr="000E058C">
        <w:t>38043(a)</w:t>
      </w:r>
      <w:r w:rsidRPr="000E058C">
        <w:t>, “</w:t>
      </w:r>
      <w:r w:rsidR="00D623F6" w:rsidRPr="000E058C">
        <w:t>Administrators of a school district or the governing body of a charter school shall inform teachers, staff, parents, and pupils about their rights under this chapter, including providing information in pupil and employee handbooks and making the information accessible on the internet website of the school district or charter school</w:t>
      </w:r>
      <w:r w:rsidRPr="000E058C">
        <w:t>.”</w:t>
      </w:r>
    </w:p>
    <w:p w14:paraId="436F3336" w14:textId="4692E52F" w:rsidR="002C0E77" w:rsidRPr="000E058C" w:rsidRDefault="002C0E77" w:rsidP="002C0E77">
      <w:pPr>
        <w:spacing w:after="120"/>
      </w:pPr>
      <w:r w:rsidRPr="000E058C">
        <w:rPr>
          <w:b/>
          <w:bCs/>
          <w:i/>
          <w:iCs/>
          <w:u w:val="single"/>
        </w:rPr>
        <w:t>Additional Notes</w:t>
      </w:r>
      <w:r w:rsidRPr="000E058C">
        <w:rPr>
          <w:b/>
          <w:bCs/>
          <w:i/>
          <w:iCs/>
        </w:rPr>
        <w:t xml:space="preserve">: </w:t>
      </w:r>
      <w:r w:rsidR="00834510" w:rsidRPr="000E058C">
        <w:t>LEAs are also to encourage water consumption through promotional and educational activities and signage that focus on the benefits of drinking water and highlight water bottle filling stations throughout schools. The information provided to students and parents related to water bottle</w:t>
      </w:r>
      <w:r w:rsidR="00A248FF" w:rsidRPr="000E058C">
        <w:t>s</w:t>
      </w:r>
      <w:r w:rsidR="00834510" w:rsidRPr="000E058C">
        <w:t xml:space="preserve"> may be specific to each school site; therefore, the sample language below provides general information that can be </w:t>
      </w:r>
      <w:r w:rsidR="00A248FF" w:rsidRPr="000E058C">
        <w:t>used to promote water consumption</w:t>
      </w:r>
      <w:r w:rsidR="00E538AE" w:rsidRPr="000E058C">
        <w:t xml:space="preserve"> and to either direct students and parents to site-specific rules or specify the LEA’s policies regarding water bottles</w:t>
      </w:r>
      <w:r w:rsidR="00834510" w:rsidRPr="000E058C">
        <w:t>.</w:t>
      </w:r>
    </w:p>
    <w:p w14:paraId="1C0C6C78" w14:textId="3C3DA464" w:rsidR="002C0E77" w:rsidRPr="000E058C" w:rsidRDefault="002C0E77" w:rsidP="002C0E7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834510" w:rsidRPr="000E058C">
        <w:sym w:font="Wingdings" w:char="F0A8"/>
      </w:r>
      <w:r w:rsidRPr="000E058C">
        <w:t xml:space="preserve"> County Office of Education</w:t>
      </w:r>
    </w:p>
    <w:p w14:paraId="2662DAF4" w14:textId="3019057E" w:rsidR="00834510" w:rsidRPr="000E058C" w:rsidRDefault="00834510" w:rsidP="00834510">
      <w:r w:rsidRPr="000E058C">
        <w:t xml:space="preserve">Students </w:t>
      </w:r>
      <w:r w:rsidR="00A248FF" w:rsidRPr="000E058C">
        <w:t xml:space="preserve">have the right and </w:t>
      </w:r>
      <w:r w:rsidRPr="000E058C">
        <w:t xml:space="preserve">are encouraged to bring a reusable bottle to fill and refill water to consume while </w:t>
      </w:r>
      <w:r w:rsidR="00A248FF" w:rsidRPr="000E058C">
        <w:t>at school</w:t>
      </w:r>
      <w:r w:rsidRPr="000E058C">
        <w:t>. Drinking water plays an important role in maintaining a child’s overall health in the following ways:</w:t>
      </w:r>
    </w:p>
    <w:p w14:paraId="39768900" w14:textId="77777777" w:rsidR="00834510" w:rsidRPr="000E058C" w:rsidRDefault="00834510" w:rsidP="00CA7A02">
      <w:pPr>
        <w:pStyle w:val="ListParagraph"/>
        <w:numPr>
          <w:ilvl w:val="0"/>
          <w:numId w:val="73"/>
        </w:numPr>
      </w:pPr>
      <w:r w:rsidRPr="000E058C">
        <w:t>Supports muscles, joints, and tissues</w:t>
      </w:r>
    </w:p>
    <w:p w14:paraId="13728DFC" w14:textId="77777777" w:rsidR="00834510" w:rsidRPr="000E058C" w:rsidRDefault="00834510" w:rsidP="00CA7A02">
      <w:pPr>
        <w:pStyle w:val="ListParagraph"/>
        <w:numPr>
          <w:ilvl w:val="0"/>
          <w:numId w:val="73"/>
        </w:numPr>
      </w:pPr>
      <w:r w:rsidRPr="000E058C">
        <w:t>Improves digestive system</w:t>
      </w:r>
    </w:p>
    <w:p w14:paraId="2CBDACE1" w14:textId="77777777" w:rsidR="00834510" w:rsidRPr="000E058C" w:rsidRDefault="00834510" w:rsidP="00CA7A02">
      <w:pPr>
        <w:pStyle w:val="ListParagraph"/>
        <w:numPr>
          <w:ilvl w:val="0"/>
          <w:numId w:val="73"/>
        </w:numPr>
      </w:pPr>
      <w:r w:rsidRPr="000E058C">
        <w:t>Keeps growing bodies hydrated</w:t>
      </w:r>
    </w:p>
    <w:p w14:paraId="039DED4A" w14:textId="77777777" w:rsidR="00834510" w:rsidRPr="000E058C" w:rsidRDefault="00834510" w:rsidP="00CA7A02">
      <w:pPr>
        <w:pStyle w:val="ListParagraph"/>
        <w:numPr>
          <w:ilvl w:val="0"/>
          <w:numId w:val="73"/>
        </w:numPr>
      </w:pPr>
      <w:r w:rsidRPr="000E058C">
        <w:t>Positively impacts cognitive performance, particularly short-term memory</w:t>
      </w:r>
    </w:p>
    <w:p w14:paraId="5CA4D02D" w14:textId="77777777" w:rsidR="00834510" w:rsidRPr="000E058C" w:rsidRDefault="00834510" w:rsidP="00CA7A02">
      <w:pPr>
        <w:pStyle w:val="ListParagraph"/>
        <w:numPr>
          <w:ilvl w:val="0"/>
          <w:numId w:val="73"/>
        </w:numPr>
      </w:pPr>
      <w:r w:rsidRPr="000E058C">
        <w:t>Improves visual attention and fine motor skills</w:t>
      </w:r>
    </w:p>
    <w:p w14:paraId="5B664871" w14:textId="39D33334" w:rsidR="000A6D60" w:rsidRPr="000E058C" w:rsidRDefault="00834510" w:rsidP="00CA7A02">
      <w:pPr>
        <w:pStyle w:val="ListParagraph"/>
        <w:numPr>
          <w:ilvl w:val="0"/>
          <w:numId w:val="73"/>
        </w:numPr>
      </w:pPr>
      <w:r w:rsidRPr="000E058C">
        <w:t>Can prevent excess weight gain when substituting sugary drinks</w:t>
      </w:r>
    </w:p>
    <w:p w14:paraId="78DB0B46" w14:textId="6B20953C" w:rsidR="00A248FF" w:rsidRPr="000E058C" w:rsidRDefault="00A248FF" w:rsidP="00A248FF">
      <w:pPr>
        <w:spacing w:before="120"/>
        <w:rPr>
          <w:b/>
          <w:bCs/>
          <w:color w:val="C00000"/>
        </w:rPr>
      </w:pPr>
      <w:r w:rsidRPr="000E058C">
        <w:rPr>
          <w:b/>
          <w:bCs/>
          <w:color w:val="C00000"/>
        </w:rPr>
        <w:t>[</w:t>
      </w:r>
      <w:r w:rsidR="00E538AE" w:rsidRPr="000E058C">
        <w:rPr>
          <w:b/>
          <w:bCs/>
          <w:color w:val="C00000"/>
        </w:rPr>
        <w:t xml:space="preserve">Direct students and parents to review site-specific rules or provide the following information: (1) the locations of water bottle filling stations and/or water fountains; (2) </w:t>
      </w:r>
      <w:r w:rsidRPr="000E058C">
        <w:rPr>
          <w:b/>
          <w:bCs/>
          <w:color w:val="C00000"/>
        </w:rPr>
        <w:t>the locations where water bottles may be prohibited, such as libraries, computer labs, science labs, or other places where it is deemed dangerous to have drinking water</w:t>
      </w:r>
      <w:r w:rsidR="00E538AE" w:rsidRPr="000E058C">
        <w:rPr>
          <w:b/>
          <w:bCs/>
          <w:color w:val="C00000"/>
        </w:rPr>
        <w:t>; and (3)</w:t>
      </w:r>
      <w:r w:rsidRPr="000E058C">
        <w:rPr>
          <w:b/>
          <w:bCs/>
          <w:color w:val="C00000"/>
        </w:rPr>
        <w:t xml:space="preserve"> </w:t>
      </w:r>
      <w:r w:rsidR="00E538AE" w:rsidRPr="000E058C">
        <w:rPr>
          <w:b/>
          <w:bCs/>
          <w:color w:val="C00000"/>
        </w:rPr>
        <w:t xml:space="preserve">the </w:t>
      </w:r>
      <w:r w:rsidRPr="000E058C">
        <w:rPr>
          <w:b/>
          <w:bCs/>
          <w:color w:val="C00000"/>
        </w:rPr>
        <w:t>types of water bottles that may be carried.]</w:t>
      </w:r>
    </w:p>
    <w:p w14:paraId="1CC2F1EE" w14:textId="77777777" w:rsidR="000A6D60" w:rsidRPr="000E058C" w:rsidRDefault="000A6D60" w:rsidP="00C65654"/>
    <w:p w14:paraId="484B96DE" w14:textId="77777777" w:rsidR="00C448A3" w:rsidRPr="000E058C" w:rsidRDefault="00C448A3" w:rsidP="00C65654"/>
    <w:p w14:paraId="7457D675" w14:textId="20FE5A8D" w:rsidR="007D0FFA" w:rsidRPr="000E058C" w:rsidRDefault="007D0FFA" w:rsidP="007D0FFA">
      <w:pPr>
        <w:pStyle w:val="Heading1"/>
      </w:pPr>
      <w:bookmarkStart w:id="106" w:name="_Toc222751979"/>
      <w:r w:rsidRPr="000E058C">
        <w:t>Parent &amp; Family Engagement</w:t>
      </w:r>
      <w:bookmarkEnd w:id="106"/>
    </w:p>
    <w:p w14:paraId="5D5ACFA7" w14:textId="7FDD2590" w:rsidR="00B47D59" w:rsidRPr="00B47D59" w:rsidRDefault="00B47D59" w:rsidP="00B47D59">
      <w:pPr>
        <w:pStyle w:val="Heading2"/>
      </w:pPr>
      <w:bookmarkStart w:id="107" w:name="_Toc222751980"/>
      <w:r w:rsidRPr="00B47D59">
        <w:rPr>
          <w:highlight w:val="cyan"/>
        </w:rPr>
        <w:t>California Kids Investment and Development Savings Program</w:t>
      </w:r>
      <w:bookmarkEnd w:id="107"/>
    </w:p>
    <w:p w14:paraId="45521CC5" w14:textId="5144CE9D" w:rsidR="00B47D59" w:rsidRPr="000E058C" w:rsidRDefault="00B47D59" w:rsidP="00B47D59">
      <w:pPr>
        <w:spacing w:after="120"/>
      </w:pPr>
      <w:r w:rsidRPr="000E058C">
        <w:rPr>
          <w:b/>
          <w:bCs/>
          <w:i/>
          <w:iCs/>
          <w:u w:val="single"/>
        </w:rPr>
        <w:t>Reference</w:t>
      </w:r>
      <w:r w:rsidRPr="000E058C">
        <w:rPr>
          <w:b/>
          <w:bCs/>
          <w:i/>
          <w:iCs/>
        </w:rPr>
        <w:t xml:space="preserve">: </w:t>
      </w:r>
      <w:r w:rsidRPr="000E058C">
        <w:t xml:space="preserve">EC </w:t>
      </w:r>
      <w:r>
        <w:t>51225.7</w:t>
      </w:r>
    </w:p>
    <w:p w14:paraId="7A269D4F" w14:textId="0E5F4C62" w:rsidR="00B47D59" w:rsidRPr="000E058C" w:rsidRDefault="00B47D59" w:rsidP="00B47D59">
      <w:pPr>
        <w:spacing w:after="120"/>
      </w:pPr>
      <w:r w:rsidRPr="000E058C">
        <w:rPr>
          <w:b/>
          <w:bCs/>
          <w:i/>
          <w:iCs/>
          <w:u w:val="single"/>
        </w:rPr>
        <w:t>BP/AR</w:t>
      </w:r>
      <w:r w:rsidRPr="000E058C">
        <w:rPr>
          <w:b/>
          <w:bCs/>
          <w:i/>
          <w:iCs/>
        </w:rPr>
        <w:t>:</w:t>
      </w:r>
      <w:r w:rsidRPr="000E058C">
        <w:t xml:space="preserve"> </w:t>
      </w:r>
      <w:r w:rsidR="003D0724">
        <w:t>6143 – Courses of Study</w:t>
      </w:r>
    </w:p>
    <w:p w14:paraId="366DE78C" w14:textId="5BF9EDC8" w:rsidR="00B47D59" w:rsidRPr="000E058C" w:rsidRDefault="00B47D59" w:rsidP="00B47D59">
      <w:pPr>
        <w:spacing w:after="120"/>
      </w:pPr>
      <w:r w:rsidRPr="000E058C">
        <w:rPr>
          <w:b/>
          <w:bCs/>
          <w:i/>
          <w:iCs/>
          <w:u w:val="single"/>
        </w:rPr>
        <w:t>Details</w:t>
      </w:r>
      <w:r w:rsidRPr="000E058C">
        <w:rPr>
          <w:b/>
          <w:bCs/>
          <w:i/>
          <w:iCs/>
        </w:rPr>
        <w:t>:</w:t>
      </w:r>
      <w:r w:rsidRPr="000E058C">
        <w:t xml:space="preserve"> Compliance with </w:t>
      </w:r>
      <w:r w:rsidRPr="00B47D59">
        <w:t xml:space="preserve">EC 51225.7(b)(2), “Commencing with the 2025–26 school year, the governing body of a local educational agency shall provide each pupil and the pupil’s parent or legal guardian with information about the California Kids Investment and Development Savings Program established pursuant to </w:t>
      </w:r>
      <w:r w:rsidR="001A2496">
        <w:t xml:space="preserve">[EC </w:t>
      </w:r>
      <w:r w:rsidRPr="00B47D59">
        <w:t>69996</w:t>
      </w:r>
      <w:r w:rsidR="001A2496">
        <w:t xml:space="preserve"> </w:t>
      </w:r>
      <w:r w:rsidR="001A2496">
        <w:rPr>
          <w:i/>
          <w:iCs/>
        </w:rPr>
        <w:t>et seq.</w:t>
      </w:r>
      <w:r w:rsidR="001A2496">
        <w:t>]</w:t>
      </w:r>
      <w:r w:rsidRPr="00B47D59">
        <w:t xml:space="preserve"> and the pupil’s potential eligibility for that benefit.” </w:t>
      </w:r>
    </w:p>
    <w:p w14:paraId="638133A2" w14:textId="1A5B8610" w:rsidR="001A2496" w:rsidRPr="001A2496" w:rsidRDefault="00B47D59" w:rsidP="00B47D59">
      <w:pPr>
        <w:spacing w:after="120"/>
        <w:rPr>
          <w:i/>
          <w:iCs/>
        </w:rPr>
      </w:pPr>
      <w:r w:rsidRPr="000E058C">
        <w:rPr>
          <w:b/>
          <w:bCs/>
          <w:i/>
          <w:iCs/>
          <w:u w:val="single"/>
        </w:rPr>
        <w:t>Additional Notes</w:t>
      </w:r>
      <w:r w:rsidRPr="000E058C">
        <w:rPr>
          <w:b/>
          <w:bCs/>
          <w:i/>
          <w:iCs/>
        </w:rPr>
        <w:t>:</w:t>
      </w:r>
      <w:r>
        <w:t xml:space="preserve"> </w:t>
      </w:r>
      <w:r w:rsidR="001A2496" w:rsidRPr="000E058C">
        <w:t xml:space="preserve">Although the requirement is to provide the notice to </w:t>
      </w:r>
      <w:r w:rsidR="001A2496">
        <w:t>12</w:t>
      </w:r>
      <w:r w:rsidR="001A2496" w:rsidRPr="000E058C">
        <w:rPr>
          <w:vertAlign w:val="superscript"/>
        </w:rPr>
        <w:t>th</w:t>
      </w:r>
      <w:r w:rsidR="001A2496" w:rsidRPr="000E058C">
        <w:t xml:space="preserve"> grade students</w:t>
      </w:r>
      <w:r w:rsidR="001A2496">
        <w:t xml:space="preserve"> and their parents</w:t>
      </w:r>
      <w:r w:rsidR="001A2496" w:rsidRPr="000E058C">
        <w:t xml:space="preserve">, </w:t>
      </w:r>
      <w:r w:rsidR="001A2496">
        <w:t>the information is appropriate for students of other grade levels as well.</w:t>
      </w:r>
    </w:p>
    <w:p w14:paraId="3158A57A" w14:textId="1E23EE7F" w:rsidR="00B47D59" w:rsidRPr="00B47D59" w:rsidRDefault="00B47D59" w:rsidP="00B47D59">
      <w:pPr>
        <w:spacing w:after="120"/>
      </w:pPr>
      <w:r>
        <w:lastRenderedPageBreak/>
        <w:t>The letter issued by the State Superintendent on September 6, 2022 only identifies low-income students as eligible for the program; the CalKIDS website mentions both English Learners and low-income students. The sample language reflects what is provided through CalKIDS. LEA’s may also amend the last sentence in the sample language to specify where a student or parent may obtain the student’s SSID.</w:t>
      </w:r>
    </w:p>
    <w:p w14:paraId="30D0F4F7" w14:textId="77777777" w:rsidR="00B47D59" w:rsidRPr="000E058C" w:rsidRDefault="00B47D59" w:rsidP="00B47D5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C701E3F" w14:textId="0CB956A9" w:rsidR="00B47D59" w:rsidRPr="00B47D59" w:rsidRDefault="00B47D59" w:rsidP="00B47D59">
      <w:pPr>
        <w:spacing w:after="120"/>
      </w:pPr>
      <w:r w:rsidRPr="00B47D59">
        <w:t xml:space="preserve">The California Kids Investment and Development Savings (CalKIDS) Program </w:t>
      </w:r>
      <w:r>
        <w:t>is designed to create opportunities for families to prepare for and complete college, trade school, and career programs.</w:t>
      </w:r>
      <w:r w:rsidR="00B00AD2">
        <w:t xml:space="preserve"> This statewide initiative automatically awards scholarships </w:t>
      </w:r>
      <w:r w:rsidR="00C246DB">
        <w:t>to eligible students to cover qualified education expenses such as tuition and fees, required books and supplies, and computer equipment, helping to reduce financial barriers for parents.</w:t>
      </w:r>
    </w:p>
    <w:p w14:paraId="24454EED" w14:textId="2FAB9B8B" w:rsidR="00B47D59" w:rsidRPr="00B47D59" w:rsidRDefault="00B47D59" w:rsidP="00B47D59">
      <w:pPr>
        <w:spacing w:after="120"/>
      </w:pPr>
      <w:r w:rsidRPr="00B47D59">
        <w:t>Every eligible public school student in grades 1–12 has a CalKIDS account created in their name with a deposit of $500. Eligible students identified as foster youth receive an additional one-time $500 deposit. Eligible students identified as a student experiencing homelessness receive an additional one-time $500 deposit. Th</w:t>
      </w:r>
      <w:r w:rsidR="00C246DB">
        <w:t>is</w:t>
      </w:r>
      <w:r w:rsidRPr="00B47D59">
        <w:t xml:space="preserve"> could mean up to $1,500 in scholarship money for students!  </w:t>
      </w:r>
    </w:p>
    <w:p w14:paraId="11F18D47" w14:textId="0D4D390C" w:rsidR="00B47D59" w:rsidRPr="00B47D59" w:rsidRDefault="00B47D59" w:rsidP="00B47D59">
      <w:r w:rsidRPr="00B47D59">
        <w:t xml:space="preserve">To be eligible and automatically enrolled in CalKIDS, </w:t>
      </w:r>
      <w:r w:rsidR="00C246DB">
        <w:t xml:space="preserve">a </w:t>
      </w:r>
      <w:r w:rsidRPr="00B47D59">
        <w:t>student must be identified as </w:t>
      </w:r>
      <w:r w:rsidR="00C246DB">
        <w:t xml:space="preserve">an </w:t>
      </w:r>
      <w:r w:rsidRPr="00B47D59">
        <w:t>English Learner or low-income by the Local Control Funding Formula on Fall Census Day and either: </w:t>
      </w:r>
    </w:p>
    <w:p w14:paraId="7AC59297" w14:textId="77777777" w:rsidR="00B47D59" w:rsidRPr="00B47D59" w:rsidRDefault="00B47D59" w:rsidP="00CA7A02">
      <w:pPr>
        <w:numPr>
          <w:ilvl w:val="0"/>
          <w:numId w:val="75"/>
        </w:numPr>
        <w:tabs>
          <w:tab w:val="clear" w:pos="720"/>
          <w:tab w:val="num" w:pos="360"/>
        </w:tabs>
        <w:ind w:left="360"/>
      </w:pPr>
      <w:r w:rsidRPr="00B47D59">
        <w:t>Enrolled in grades 1-12 during the 2021-22 academic year; or </w:t>
      </w:r>
    </w:p>
    <w:p w14:paraId="089594BC" w14:textId="77777777" w:rsidR="00B47D59" w:rsidRPr="00B47D59" w:rsidRDefault="00B47D59" w:rsidP="00CA7A02">
      <w:pPr>
        <w:numPr>
          <w:ilvl w:val="0"/>
          <w:numId w:val="76"/>
        </w:numPr>
        <w:tabs>
          <w:tab w:val="clear" w:pos="720"/>
          <w:tab w:val="num" w:pos="360"/>
        </w:tabs>
        <w:spacing w:after="120"/>
        <w:ind w:left="360"/>
      </w:pPr>
      <w:r w:rsidRPr="00B47D59">
        <w:t>Enrolled in 1</w:t>
      </w:r>
      <w:r w:rsidRPr="00B47D59">
        <w:rPr>
          <w:vertAlign w:val="superscript"/>
        </w:rPr>
        <w:t>st</w:t>
      </w:r>
      <w:r w:rsidRPr="00B47D59">
        <w:t> grade during the 2022-23 academic year. </w:t>
      </w:r>
    </w:p>
    <w:p w14:paraId="6D7796BC" w14:textId="2945AE8E" w:rsidR="00B47D59" w:rsidRPr="00B47D59" w:rsidRDefault="00B47D59" w:rsidP="00B47D59">
      <w:r w:rsidRPr="00B47D59">
        <w:t>Visit </w:t>
      </w:r>
      <w:hyperlink r:id="rId103" w:tgtFrame="_blank" w:history="1">
        <w:r w:rsidRPr="00B47D59">
          <w:rPr>
            <w:rStyle w:val="Hyperlink"/>
          </w:rPr>
          <w:t>https://calkids.org/</w:t>
        </w:r>
      </w:hyperlink>
      <w:r w:rsidRPr="00B47D59">
        <w:t> to</w:t>
      </w:r>
      <w:r w:rsidR="001A2496">
        <w:t xml:space="preserve"> </w:t>
      </w:r>
      <w:r w:rsidRPr="00B47D59">
        <w:t>find</w:t>
      </w:r>
      <w:r w:rsidR="001A2496">
        <w:t xml:space="preserve"> </w:t>
      </w:r>
      <w:r w:rsidRPr="00B47D59">
        <w:t>out</w:t>
      </w:r>
      <w:r w:rsidR="001A2496">
        <w:t xml:space="preserve"> </w:t>
      </w:r>
      <w:r w:rsidRPr="00B47D59">
        <w:t>more</w:t>
      </w:r>
      <w:r w:rsidR="001A2496">
        <w:t xml:space="preserve"> </w:t>
      </w:r>
      <w:r w:rsidRPr="00B47D59">
        <w:t>information</w:t>
      </w:r>
      <w:r w:rsidR="001A2496">
        <w:t xml:space="preserve"> </w:t>
      </w:r>
      <w:r w:rsidRPr="00B47D59">
        <w:t>about</w:t>
      </w:r>
      <w:r w:rsidR="001A2496">
        <w:t xml:space="preserve"> </w:t>
      </w:r>
      <w:r w:rsidRPr="00B47D59">
        <w:t>CalKIDS,</w:t>
      </w:r>
      <w:r w:rsidR="001A2496">
        <w:t xml:space="preserve"> </w:t>
      </w:r>
      <w:r w:rsidRPr="00B47D59">
        <w:t>check</w:t>
      </w:r>
      <w:r w:rsidR="001A2496">
        <w:t xml:space="preserve"> </w:t>
      </w:r>
      <w:r w:rsidRPr="00B47D59">
        <w:t>eligibility,</w:t>
      </w:r>
      <w:r w:rsidR="001A2496">
        <w:t xml:space="preserve"> </w:t>
      </w:r>
      <w:r w:rsidRPr="00B47D59">
        <w:t>register</w:t>
      </w:r>
      <w:r w:rsidR="001A2496">
        <w:t xml:space="preserve"> </w:t>
      </w:r>
      <w:r w:rsidRPr="00B47D59">
        <w:t>the</w:t>
      </w:r>
      <w:r w:rsidR="001A2496">
        <w:t xml:space="preserve"> </w:t>
      </w:r>
      <w:r w:rsidRPr="00B47D59">
        <w:t>account,</w:t>
      </w:r>
      <w:r w:rsidR="000A6FD9">
        <w:t xml:space="preserve"> and/</w:t>
      </w:r>
      <w:r w:rsidRPr="00B47D59">
        <w:t xml:space="preserve">or submit a claim. The CalKIDS account is accessible by using the student’s Statewide Student Identifier (SSID), which can be found </w:t>
      </w:r>
      <w:r w:rsidRPr="00B47D59">
        <w:rPr>
          <w:b/>
          <w:bCs/>
          <w:color w:val="C00000"/>
        </w:rPr>
        <w:t>on a student’s school portal, transcript, report card, or by contacting the school</w:t>
      </w:r>
      <w:r w:rsidRPr="00B47D59">
        <w:t>. </w:t>
      </w:r>
    </w:p>
    <w:p w14:paraId="1C79D737" w14:textId="77777777" w:rsidR="00B47D59" w:rsidRDefault="00B47D59" w:rsidP="00B47D59"/>
    <w:p w14:paraId="5854A522" w14:textId="77777777" w:rsidR="00C85DC7" w:rsidRPr="000E058C" w:rsidRDefault="00C85DC7" w:rsidP="00C85DC7">
      <w:pPr>
        <w:pStyle w:val="Heading2"/>
      </w:pPr>
      <w:bookmarkStart w:id="108" w:name="_Toc222751981"/>
      <w:r w:rsidRPr="00C85DC7">
        <w:rPr>
          <w:highlight w:val="cyan"/>
        </w:rPr>
        <w:t>English Learner</w:t>
      </w:r>
      <w:r>
        <w:t xml:space="preserve"> </w:t>
      </w:r>
      <w:r w:rsidRPr="000E058C">
        <w:t>Advisory Committees</w:t>
      </w:r>
      <w:bookmarkEnd w:id="108"/>
    </w:p>
    <w:p w14:paraId="424FDF38" w14:textId="77777777" w:rsidR="00C85DC7" w:rsidRPr="000E058C" w:rsidRDefault="00C85DC7" w:rsidP="00C85DC7">
      <w:pPr>
        <w:spacing w:after="120"/>
      </w:pPr>
      <w:r w:rsidRPr="000E058C">
        <w:rPr>
          <w:b/>
          <w:bCs/>
          <w:i/>
          <w:iCs/>
          <w:u w:val="single"/>
        </w:rPr>
        <w:t>Reference</w:t>
      </w:r>
      <w:r w:rsidRPr="000E058C">
        <w:rPr>
          <w:b/>
          <w:bCs/>
          <w:i/>
          <w:iCs/>
        </w:rPr>
        <w:t xml:space="preserve">: </w:t>
      </w:r>
      <w:r w:rsidRPr="000E058C">
        <w:t>5 CCR 11308; EC 52063, 52174, 52176</w:t>
      </w:r>
    </w:p>
    <w:p w14:paraId="0D334755" w14:textId="77777777" w:rsidR="00C85DC7" w:rsidRPr="000E058C" w:rsidRDefault="00C85DC7" w:rsidP="00C85DC7">
      <w:pPr>
        <w:spacing w:after="120"/>
      </w:pPr>
      <w:r w:rsidRPr="000E058C">
        <w:rPr>
          <w:b/>
          <w:bCs/>
          <w:i/>
          <w:iCs/>
          <w:u w:val="single"/>
        </w:rPr>
        <w:t>BP/AR</w:t>
      </w:r>
      <w:r w:rsidRPr="000E058C">
        <w:rPr>
          <w:b/>
          <w:bCs/>
          <w:i/>
          <w:iCs/>
        </w:rPr>
        <w:t>:</w:t>
      </w:r>
      <w:r w:rsidRPr="000E058C">
        <w:t xml:space="preserve"> 6174 – Education for English Learners</w:t>
      </w:r>
    </w:p>
    <w:p w14:paraId="03442F25" w14:textId="19D0D63A" w:rsidR="00C85DC7" w:rsidRPr="00C85DC7" w:rsidRDefault="00C85DC7" w:rsidP="00C85DC7">
      <w:pPr>
        <w:spacing w:after="120"/>
        <w:rPr>
          <w:i/>
          <w:iCs/>
        </w:rPr>
      </w:pPr>
      <w:r w:rsidRPr="000E058C">
        <w:rPr>
          <w:b/>
          <w:bCs/>
          <w:i/>
          <w:iCs/>
          <w:u w:val="single"/>
        </w:rPr>
        <w:t>Details</w:t>
      </w:r>
      <w:r w:rsidRPr="000E058C">
        <w:rPr>
          <w:b/>
          <w:bCs/>
          <w:i/>
          <w:iCs/>
        </w:rPr>
        <w:t>:</w:t>
      </w:r>
      <w:r w:rsidRPr="000E058C">
        <w:t xml:space="preserve"> </w:t>
      </w:r>
      <w:r w:rsidR="002A21BC">
        <w:rPr>
          <w:i/>
          <w:iCs/>
        </w:rPr>
        <w:t>N/A</w:t>
      </w:r>
    </w:p>
    <w:p w14:paraId="69D158CF" w14:textId="77777777" w:rsidR="00C85DC7" w:rsidRPr="000E058C" w:rsidRDefault="00C85DC7" w:rsidP="00C85DC7">
      <w:pPr>
        <w:spacing w:after="120"/>
      </w:pPr>
      <w:r w:rsidRPr="000E058C">
        <w:rPr>
          <w:b/>
          <w:bCs/>
          <w:i/>
          <w:iCs/>
          <w:u w:val="single"/>
        </w:rPr>
        <w:t>Additional Notes</w:t>
      </w:r>
      <w:r w:rsidRPr="000E058C">
        <w:rPr>
          <w:b/>
          <w:bCs/>
          <w:i/>
          <w:iCs/>
        </w:rPr>
        <w:t>:</w:t>
      </w:r>
      <w:r w:rsidRPr="000E058C">
        <w:t xml:space="preserve"> Although there is no requirement to include this notification, it is best practice to include it to promote parent involvement. For COEs, EC 52069(c) provides that unless there is already an established committee that meets the requirement, an ELAC must be established if the enrollment of students in the schools and programs operated by the COE includes at least 15 percent English learners and such schools and programs enroll at least 50 students who are English learners. </w:t>
      </w:r>
    </w:p>
    <w:p w14:paraId="1F48EA26" w14:textId="77777777" w:rsidR="00C85DC7" w:rsidRPr="000E058C" w:rsidRDefault="00C85DC7" w:rsidP="00C85DC7">
      <w:pPr>
        <w:spacing w:after="120"/>
      </w:pPr>
      <w:r w:rsidRPr="000E058C">
        <w:t>DELACs are required only of public school districts in California; therefore, charter schools and county offices of education do not need to include language regarding DELACs.</w:t>
      </w:r>
    </w:p>
    <w:p w14:paraId="4B4B8254" w14:textId="77777777" w:rsidR="00C85DC7" w:rsidRPr="000E058C" w:rsidRDefault="00C85DC7" w:rsidP="00C85DC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AD3B825" w14:textId="77777777" w:rsidR="00C85DC7" w:rsidRPr="000E058C" w:rsidRDefault="00C85DC7" w:rsidP="00C85DC7">
      <w:pPr>
        <w:rPr>
          <w:u w:val="single"/>
        </w:rPr>
      </w:pPr>
      <w:r w:rsidRPr="000E058C">
        <w:rPr>
          <w:u w:val="single"/>
        </w:rPr>
        <w:t>English Learner Advisory Committee</w:t>
      </w:r>
    </w:p>
    <w:p w14:paraId="174C1EF0" w14:textId="6180848C" w:rsidR="00C85DC7" w:rsidRPr="000E058C" w:rsidRDefault="00C85DC7" w:rsidP="00C85DC7">
      <w:pPr>
        <w:spacing w:after="120"/>
      </w:pPr>
      <w:r w:rsidRPr="000E058C">
        <w:t xml:space="preserve">A school-level English Learner Advisory Committee (ELAC) </w:t>
      </w:r>
      <w:r w:rsidR="00D4096D">
        <w:t xml:space="preserve">must </w:t>
      </w:r>
      <w:r w:rsidRPr="000E058C">
        <w:t xml:space="preserve">be established when there are more than 20 English learners at the school. Parents of English learners, elected by parents of English learners at the school, </w:t>
      </w:r>
      <w:r w:rsidR="00D4096D">
        <w:t xml:space="preserve">must </w:t>
      </w:r>
      <w:r w:rsidRPr="00D4096D">
        <w:rPr>
          <w:highlight w:val="cyan"/>
        </w:rPr>
        <w:t xml:space="preserve">constitute at least the same percentage </w:t>
      </w:r>
      <w:r w:rsidR="00D4096D" w:rsidRPr="00D4096D">
        <w:rPr>
          <w:highlight w:val="cyan"/>
        </w:rPr>
        <w:t xml:space="preserve">of the ELAC membership </w:t>
      </w:r>
      <w:r w:rsidRPr="00D4096D">
        <w:rPr>
          <w:highlight w:val="cyan"/>
        </w:rPr>
        <w:t xml:space="preserve">as </w:t>
      </w:r>
      <w:r w:rsidR="00D4096D" w:rsidRPr="00D4096D">
        <w:rPr>
          <w:highlight w:val="cyan"/>
        </w:rPr>
        <w:t>their children represent of the student body</w:t>
      </w:r>
      <w:r w:rsidRPr="000E058C">
        <w:t xml:space="preserve">. The school may designate for this purpose an existing school-level advisory committee provided that it meets these criteria for committee membership. </w:t>
      </w:r>
    </w:p>
    <w:p w14:paraId="5E4B9934" w14:textId="2166D40B" w:rsidR="00C85DC7" w:rsidRPr="000E058C" w:rsidRDefault="00C85DC7" w:rsidP="00C85DC7">
      <w:pPr>
        <w:spacing w:after="120"/>
      </w:pPr>
      <w:r w:rsidRPr="000E058C">
        <w:t xml:space="preserve">The ELAC </w:t>
      </w:r>
      <w:r w:rsidR="00D4096D">
        <w:t>is</w:t>
      </w:r>
      <w:r w:rsidRPr="000E058C">
        <w:t xml:space="preserve"> responsible for assisting in the development of a schoolwide needs assessment, recommending ways to make parents aware of the importance of regular school attendance, and advising the </w:t>
      </w:r>
      <w:r w:rsidRPr="000E058C">
        <w:rPr>
          <w:b/>
          <w:bCs/>
          <w:color w:val="C00000"/>
        </w:rPr>
        <w:t>principal</w:t>
      </w:r>
      <w:r w:rsidRPr="000E058C">
        <w:t xml:space="preserve"> and </w:t>
      </w:r>
      <w:r w:rsidRPr="00D4096D">
        <w:rPr>
          <w:highlight w:val="cyan"/>
        </w:rPr>
        <w:t xml:space="preserve">staff in the development of a </w:t>
      </w:r>
      <w:r w:rsidR="00D4096D" w:rsidRPr="00D4096D">
        <w:rPr>
          <w:highlight w:val="cyan"/>
        </w:rPr>
        <w:t>site</w:t>
      </w:r>
      <w:r w:rsidRPr="00D4096D">
        <w:rPr>
          <w:highlight w:val="cyan"/>
        </w:rPr>
        <w:t xml:space="preserve"> plan for English learners and submitting the plan to the </w:t>
      </w:r>
      <w:r w:rsidR="00D4096D" w:rsidRPr="00D4096D">
        <w:rPr>
          <w:b/>
          <w:bCs/>
          <w:color w:val="C00000"/>
          <w:highlight w:val="cyan"/>
        </w:rPr>
        <w:t>school site council</w:t>
      </w:r>
      <w:r w:rsidRPr="000E058C">
        <w:rPr>
          <w:color w:val="C00000"/>
        </w:rPr>
        <w:t xml:space="preserve"> </w:t>
      </w:r>
      <w:r w:rsidRPr="000E058C">
        <w:t>for consideration of inclusion in the School Plan for Student Achievement.</w:t>
      </w:r>
    </w:p>
    <w:p w14:paraId="15414CB0" w14:textId="3DC077E5" w:rsidR="00C85DC7" w:rsidRPr="000E058C" w:rsidRDefault="00C85DC7" w:rsidP="00C85DC7">
      <w:pPr>
        <w:spacing w:after="120"/>
      </w:pPr>
      <w:r w:rsidRPr="000E058C">
        <w:t xml:space="preserve">Where applicable, the ELAC </w:t>
      </w:r>
      <w:r w:rsidR="00D4096D">
        <w:t>has</w:t>
      </w:r>
      <w:r w:rsidRPr="000E058C">
        <w:t xml:space="preserve"> the opportunity to elect at least one member to the District English Learner Advisory Committee.</w:t>
      </w:r>
    </w:p>
    <w:p w14:paraId="4F4CEFEE" w14:textId="77777777" w:rsidR="003410B8" w:rsidRDefault="003410B8" w:rsidP="003410B8">
      <w:r>
        <w:br w:type="page"/>
      </w:r>
    </w:p>
    <w:p w14:paraId="0527CBE4" w14:textId="7F753A5D" w:rsidR="00C85DC7" w:rsidRPr="000E058C" w:rsidRDefault="00C85DC7" w:rsidP="00C85DC7">
      <w:pPr>
        <w:rPr>
          <w:u w:val="single"/>
        </w:rPr>
      </w:pPr>
      <w:r w:rsidRPr="000E058C">
        <w:rPr>
          <w:u w:val="single"/>
        </w:rPr>
        <w:lastRenderedPageBreak/>
        <w:t>District English Learner Advisory Committee</w:t>
      </w:r>
    </w:p>
    <w:p w14:paraId="62C59609" w14:textId="165A5A41" w:rsidR="00C85DC7" w:rsidRPr="000E058C" w:rsidRDefault="00C85DC7" w:rsidP="00C85DC7">
      <w:pPr>
        <w:spacing w:after="120"/>
        <w:rPr>
          <w:color w:val="000000" w:themeColor="text1"/>
        </w:rPr>
      </w:pPr>
      <w:r w:rsidRPr="000E058C">
        <w:rPr>
          <w:color w:val="000000" w:themeColor="text1"/>
        </w:rPr>
        <w:t xml:space="preserve">When the District has more than 50 English learners, the Superintendent or designee </w:t>
      </w:r>
      <w:r w:rsidR="00572466">
        <w:rPr>
          <w:color w:val="000000" w:themeColor="text1"/>
        </w:rPr>
        <w:t xml:space="preserve">must </w:t>
      </w:r>
      <w:r w:rsidRPr="000E058C">
        <w:rPr>
          <w:color w:val="000000" w:themeColor="text1"/>
        </w:rPr>
        <w:t xml:space="preserve">establish a District English Learner Advisory Committee (DELAC), the majority of whose membership </w:t>
      </w:r>
      <w:r w:rsidR="00572466">
        <w:rPr>
          <w:color w:val="000000" w:themeColor="text1"/>
        </w:rPr>
        <w:t>must be</w:t>
      </w:r>
      <w:r w:rsidRPr="000E058C">
        <w:rPr>
          <w:color w:val="000000" w:themeColor="text1"/>
        </w:rPr>
        <w:t xml:space="preserve"> composed of parents of English learners who are not employed by the District. Alternatively, the District may use a subcommittee of an existing districtwide advisory committee on which parents of English learners have membership in at least the same percentage as English learners represent of the total number of students in the District.</w:t>
      </w:r>
    </w:p>
    <w:p w14:paraId="5119B78D" w14:textId="327EEB91" w:rsidR="00C85DC7" w:rsidRPr="000E058C" w:rsidRDefault="00C85DC7" w:rsidP="00C85DC7">
      <w:pPr>
        <w:rPr>
          <w:color w:val="000000" w:themeColor="text1"/>
        </w:rPr>
      </w:pPr>
      <w:r w:rsidRPr="000E058C">
        <w:rPr>
          <w:color w:val="000000" w:themeColor="text1"/>
        </w:rPr>
        <w:t>The DELAC advise</w:t>
      </w:r>
      <w:r w:rsidR="00572466">
        <w:rPr>
          <w:color w:val="000000" w:themeColor="text1"/>
        </w:rPr>
        <w:t>s</w:t>
      </w:r>
      <w:r w:rsidRPr="000E058C">
        <w:rPr>
          <w:color w:val="000000" w:themeColor="text1"/>
        </w:rPr>
        <w:t xml:space="preserve"> the </w:t>
      </w:r>
      <w:r w:rsidRPr="00572466">
        <w:rPr>
          <w:b/>
          <w:bCs/>
          <w:color w:val="C00000"/>
        </w:rPr>
        <w:t>Governing Board</w:t>
      </w:r>
      <w:r w:rsidRPr="000E058C">
        <w:rPr>
          <w:color w:val="000000" w:themeColor="text1"/>
        </w:rPr>
        <w:t xml:space="preserve"> on at least the following tasks:</w:t>
      </w:r>
    </w:p>
    <w:p w14:paraId="62A385B8" w14:textId="77777777" w:rsidR="00C85DC7" w:rsidRPr="000E058C" w:rsidRDefault="00C85DC7" w:rsidP="00CA7A02">
      <w:pPr>
        <w:pStyle w:val="ListParagraph"/>
        <w:numPr>
          <w:ilvl w:val="0"/>
          <w:numId w:val="5"/>
        </w:numPr>
        <w:spacing w:after="120"/>
        <w:rPr>
          <w:color w:val="000000" w:themeColor="text1"/>
        </w:rPr>
      </w:pPr>
      <w:r w:rsidRPr="000E058C">
        <w:rPr>
          <w:color w:val="000000" w:themeColor="text1"/>
        </w:rPr>
        <w:t>Developing a district master plan for education programs and services for English learners, taking into consideration the school site master plans.</w:t>
      </w:r>
    </w:p>
    <w:p w14:paraId="364DDA75" w14:textId="77777777" w:rsidR="00C85DC7" w:rsidRPr="000E058C" w:rsidRDefault="00C85DC7" w:rsidP="00CA7A02">
      <w:pPr>
        <w:pStyle w:val="ListParagraph"/>
        <w:numPr>
          <w:ilvl w:val="0"/>
          <w:numId w:val="5"/>
        </w:numPr>
        <w:spacing w:after="120"/>
        <w:rPr>
          <w:color w:val="000000" w:themeColor="text1"/>
        </w:rPr>
      </w:pPr>
      <w:r w:rsidRPr="000E058C">
        <w:rPr>
          <w:color w:val="000000" w:themeColor="text1"/>
        </w:rPr>
        <w:t>Conducting a districtwide needs assessment on a school-by-school basis.</w:t>
      </w:r>
    </w:p>
    <w:p w14:paraId="63C28295" w14:textId="77777777" w:rsidR="00C85DC7" w:rsidRPr="000E058C" w:rsidRDefault="00C85DC7" w:rsidP="00CA7A02">
      <w:pPr>
        <w:pStyle w:val="ListParagraph"/>
        <w:numPr>
          <w:ilvl w:val="0"/>
          <w:numId w:val="5"/>
        </w:numPr>
        <w:spacing w:after="120"/>
        <w:rPr>
          <w:color w:val="000000" w:themeColor="text1"/>
        </w:rPr>
      </w:pPr>
      <w:r w:rsidRPr="000E058C">
        <w:rPr>
          <w:color w:val="000000" w:themeColor="text1"/>
        </w:rPr>
        <w:t>Establishing a district program, goals, and objectives for programs and services for English learners.</w:t>
      </w:r>
    </w:p>
    <w:p w14:paraId="3818844B" w14:textId="77777777" w:rsidR="00C85DC7" w:rsidRPr="000E058C" w:rsidRDefault="00C85DC7" w:rsidP="00CA7A02">
      <w:pPr>
        <w:pStyle w:val="ListParagraph"/>
        <w:numPr>
          <w:ilvl w:val="0"/>
          <w:numId w:val="5"/>
        </w:numPr>
        <w:spacing w:after="120"/>
        <w:rPr>
          <w:color w:val="000000" w:themeColor="text1"/>
        </w:rPr>
      </w:pPr>
      <w:r w:rsidRPr="000E058C">
        <w:rPr>
          <w:color w:val="000000" w:themeColor="text1"/>
        </w:rPr>
        <w:t>Developing a plan to ensure compliance with applicable teacher and/or teacher aide requirements.</w:t>
      </w:r>
    </w:p>
    <w:p w14:paraId="1F97F5E2" w14:textId="77777777" w:rsidR="00C85DC7" w:rsidRPr="00572466" w:rsidRDefault="00C85DC7" w:rsidP="00CA7A02">
      <w:pPr>
        <w:pStyle w:val="ListParagraph"/>
        <w:numPr>
          <w:ilvl w:val="0"/>
          <w:numId w:val="5"/>
        </w:numPr>
        <w:spacing w:after="120"/>
        <w:rPr>
          <w:strike/>
          <w:color w:val="000000" w:themeColor="text1"/>
          <w:highlight w:val="cyan"/>
        </w:rPr>
      </w:pPr>
      <w:r w:rsidRPr="00572466">
        <w:rPr>
          <w:strike/>
          <w:color w:val="000000" w:themeColor="text1"/>
          <w:highlight w:val="cyan"/>
        </w:rPr>
        <w:t>Administering the annual language census.</w:t>
      </w:r>
    </w:p>
    <w:p w14:paraId="23C0A144" w14:textId="77777777" w:rsidR="00C85DC7" w:rsidRPr="000E058C" w:rsidRDefault="00C85DC7" w:rsidP="00CA7A02">
      <w:pPr>
        <w:pStyle w:val="ListParagraph"/>
        <w:numPr>
          <w:ilvl w:val="0"/>
          <w:numId w:val="5"/>
        </w:numPr>
        <w:spacing w:after="120"/>
        <w:rPr>
          <w:color w:val="000000" w:themeColor="text1"/>
        </w:rPr>
      </w:pPr>
      <w:r w:rsidRPr="000E058C">
        <w:rPr>
          <w:color w:val="000000" w:themeColor="text1"/>
        </w:rPr>
        <w:t>Reviewing and commenting on the District’s reclassification procedures.</w:t>
      </w:r>
    </w:p>
    <w:p w14:paraId="2FF77017" w14:textId="77777777" w:rsidR="00C85DC7" w:rsidRPr="000E058C" w:rsidRDefault="00C85DC7" w:rsidP="00CA7A02">
      <w:pPr>
        <w:pStyle w:val="ListParagraph"/>
        <w:numPr>
          <w:ilvl w:val="0"/>
          <w:numId w:val="5"/>
        </w:numPr>
        <w:spacing w:after="120"/>
        <w:rPr>
          <w:color w:val="000000" w:themeColor="text1"/>
        </w:rPr>
      </w:pPr>
      <w:r w:rsidRPr="000E058C">
        <w:rPr>
          <w:color w:val="000000" w:themeColor="text1"/>
        </w:rPr>
        <w:t>Reviewing and commenting on the required written parental notifications.</w:t>
      </w:r>
    </w:p>
    <w:p w14:paraId="4293F9A6" w14:textId="6E80B798" w:rsidR="00C85DC7" w:rsidRPr="000E058C" w:rsidRDefault="00C85DC7" w:rsidP="00CA7A02">
      <w:pPr>
        <w:pStyle w:val="ListParagraph"/>
        <w:numPr>
          <w:ilvl w:val="0"/>
          <w:numId w:val="5"/>
        </w:numPr>
        <w:spacing w:after="120"/>
        <w:rPr>
          <w:color w:val="000000" w:themeColor="text1"/>
        </w:rPr>
      </w:pPr>
      <w:r w:rsidRPr="000E058C">
        <w:t>Reviewing and commenting on the development or annual update of the LCAP if the DELAC acts as the ELAC pursuant to EC 5206</w:t>
      </w:r>
      <w:r w:rsidR="00572466">
        <w:t>2</w:t>
      </w:r>
      <w:r w:rsidRPr="000E058C">
        <w:t xml:space="preserve"> and 5206</w:t>
      </w:r>
      <w:r w:rsidR="00572466">
        <w:t>3</w:t>
      </w:r>
      <w:r w:rsidRPr="000E058C">
        <w:t>.</w:t>
      </w:r>
    </w:p>
    <w:p w14:paraId="41DD203C" w14:textId="51868EFD" w:rsidR="00C85DC7" w:rsidRPr="000E058C" w:rsidRDefault="00C85DC7" w:rsidP="00C85DC7">
      <w:pPr>
        <w:rPr>
          <w:color w:val="000000" w:themeColor="text1"/>
        </w:rPr>
      </w:pPr>
      <w:r w:rsidRPr="000E058C">
        <w:rPr>
          <w:color w:val="000000" w:themeColor="text1"/>
        </w:rPr>
        <w:t xml:space="preserve">In order to assist the advisory committee in carrying out its responsibilities, the Superintendent or designee </w:t>
      </w:r>
      <w:r w:rsidR="00572466">
        <w:rPr>
          <w:color w:val="000000" w:themeColor="text1"/>
        </w:rPr>
        <w:t>wi</w:t>
      </w:r>
      <w:r w:rsidRPr="000E058C">
        <w:rPr>
          <w:color w:val="000000" w:themeColor="text1"/>
        </w:rPr>
        <w:t xml:space="preserve">ll ensure that DELAC and ELAC committee members receive appropriate training and materials. This training </w:t>
      </w:r>
      <w:r w:rsidR="00572466">
        <w:rPr>
          <w:color w:val="000000" w:themeColor="text1"/>
        </w:rPr>
        <w:t>will</w:t>
      </w:r>
      <w:r w:rsidRPr="000E058C">
        <w:rPr>
          <w:color w:val="000000" w:themeColor="text1"/>
        </w:rPr>
        <w:t xml:space="preserve"> be planned in full consultation with the members.</w:t>
      </w:r>
      <w:r w:rsidRPr="000E058C">
        <w:t xml:space="preserve"> </w:t>
      </w:r>
    </w:p>
    <w:p w14:paraId="4F4D020E" w14:textId="77777777" w:rsidR="00C85DC7" w:rsidRDefault="00C85DC7" w:rsidP="009F7ECF"/>
    <w:p w14:paraId="070E17D1" w14:textId="7AF2CA6F" w:rsidR="006A1DF1" w:rsidRPr="000E058C" w:rsidRDefault="006A1DF1" w:rsidP="00D06939">
      <w:pPr>
        <w:pStyle w:val="Heading2"/>
      </w:pPr>
      <w:bookmarkStart w:id="109" w:name="_Toc222751982"/>
      <w:r w:rsidRPr="000E058C">
        <w:t>Investing for Higher Education</w:t>
      </w:r>
      <w:bookmarkEnd w:id="109"/>
    </w:p>
    <w:p w14:paraId="71943D9B" w14:textId="309F62F6" w:rsidR="006A1DF1" w:rsidRPr="000E058C" w:rsidRDefault="006A1DF1" w:rsidP="006A1DF1">
      <w:pPr>
        <w:spacing w:after="120"/>
      </w:pPr>
      <w:r w:rsidRPr="000E058C">
        <w:rPr>
          <w:b/>
          <w:bCs/>
          <w:i/>
          <w:iCs/>
          <w:u w:val="single"/>
        </w:rPr>
        <w:t>Reference</w:t>
      </w:r>
      <w:r w:rsidRPr="000E058C">
        <w:rPr>
          <w:b/>
          <w:bCs/>
          <w:i/>
          <w:iCs/>
        </w:rPr>
        <w:t xml:space="preserve">: </w:t>
      </w:r>
      <w:r w:rsidRPr="000E058C">
        <w:t>EC 48980</w:t>
      </w:r>
    </w:p>
    <w:p w14:paraId="5F0C4A55" w14:textId="7FE0DD48" w:rsidR="006A1DF1" w:rsidRPr="000E058C" w:rsidRDefault="006A1DF1" w:rsidP="006A1DF1">
      <w:pPr>
        <w:spacing w:after="120"/>
      </w:pPr>
      <w:r w:rsidRPr="000E058C">
        <w:rPr>
          <w:b/>
          <w:bCs/>
          <w:i/>
          <w:iCs/>
          <w:u w:val="single"/>
        </w:rPr>
        <w:t>BP/AR</w:t>
      </w:r>
      <w:r w:rsidRPr="000E058C">
        <w:rPr>
          <w:b/>
          <w:bCs/>
          <w:i/>
          <w:iCs/>
        </w:rPr>
        <w:t>:</w:t>
      </w:r>
      <w:r w:rsidRPr="000E058C">
        <w:t xml:space="preserve"> N/A</w:t>
      </w:r>
    </w:p>
    <w:p w14:paraId="758C95CA" w14:textId="6F0ACBE3" w:rsidR="006A1DF1" w:rsidRPr="000E058C" w:rsidRDefault="006A1DF1" w:rsidP="006A1DF1">
      <w:pPr>
        <w:spacing w:after="120"/>
      </w:pPr>
      <w:r w:rsidRPr="000E058C">
        <w:rPr>
          <w:b/>
          <w:bCs/>
          <w:i/>
          <w:iCs/>
          <w:u w:val="single"/>
        </w:rPr>
        <w:t>Details</w:t>
      </w:r>
      <w:r w:rsidRPr="000E058C">
        <w:rPr>
          <w:b/>
          <w:bCs/>
          <w:i/>
          <w:iCs/>
        </w:rPr>
        <w:t>:</w:t>
      </w:r>
      <w:r w:rsidRPr="000E058C">
        <w:t xml:space="preserve"> </w:t>
      </w:r>
      <w:r w:rsidR="006B6E25">
        <w:t>Authorized by</w:t>
      </w:r>
      <w:r w:rsidRPr="000E058C">
        <w:t xml:space="preserve"> EC 48980(d), “The notification also may advise the parent or guardian of the importance of investing for future college or university education for their children and of considering appropriate investment options, including, but not limited to, United States savings bonds.”</w:t>
      </w:r>
    </w:p>
    <w:p w14:paraId="2D5B4A57" w14:textId="67BE591B" w:rsidR="006A1DF1" w:rsidRPr="000E058C" w:rsidRDefault="006A1DF1" w:rsidP="006A1DF1">
      <w:pPr>
        <w:spacing w:after="120"/>
      </w:pPr>
      <w:r w:rsidRPr="000E058C">
        <w:rPr>
          <w:b/>
          <w:bCs/>
          <w:i/>
          <w:iCs/>
          <w:u w:val="single"/>
        </w:rPr>
        <w:t>Additional Notes</w:t>
      </w:r>
      <w:r w:rsidRPr="000E058C">
        <w:rPr>
          <w:b/>
          <w:bCs/>
          <w:i/>
          <w:iCs/>
        </w:rPr>
        <w:t xml:space="preserve">: </w:t>
      </w:r>
      <w:r w:rsidR="00FF3689" w:rsidRPr="000E058C">
        <w:t xml:space="preserve">This notification is </w:t>
      </w:r>
      <w:r w:rsidR="00A82997" w:rsidRPr="000E058C">
        <w:t>optional</w:t>
      </w:r>
      <w:r w:rsidR="003D0724">
        <w:t xml:space="preserve"> and could be incorporated into the notification on the California Kids Investment and Development Savings Program, provided in this document.</w:t>
      </w:r>
    </w:p>
    <w:p w14:paraId="223FAB12" w14:textId="77777777" w:rsidR="006A1DF1" w:rsidRPr="000E058C" w:rsidRDefault="006A1DF1" w:rsidP="006A1DF1">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F92A59B" w14:textId="253A6456" w:rsidR="006A1DF1" w:rsidRPr="000E058C" w:rsidRDefault="006A1DF1" w:rsidP="006A1DF1">
      <w:r w:rsidRPr="000E058C">
        <w:t>Receiving a college or university education can lead to many benefits: increased</w:t>
      </w:r>
      <w:r w:rsidR="00EB1CF3" w:rsidRPr="000E058C">
        <w:t xml:space="preserve"> earning potential, increased career</w:t>
      </w:r>
      <w:r w:rsidRPr="000E058C">
        <w:t xml:space="preserve"> opportunities, financial security, </w:t>
      </w:r>
      <w:r w:rsidR="00EB1CF3" w:rsidRPr="000E058C">
        <w:t>better problem-solving skills, and improved health and well-being</w:t>
      </w:r>
      <w:r w:rsidRPr="000E058C">
        <w:t xml:space="preserve">. To ensure that students can afford going to college and not be weighed down by student loan debt, parents are highly encouraged to start saving for college as soon as they can – even when children are infants. As with any investment, the earlier money is saved, the more time it has to grow. Investment options include, but are not limited to, </w:t>
      </w:r>
      <w:r w:rsidR="00EB1CF3" w:rsidRPr="000E058C">
        <w:t>a</w:t>
      </w:r>
      <w:r w:rsidRPr="000E058C">
        <w:t xml:space="preserve"> 529 college</w:t>
      </w:r>
      <w:r w:rsidR="00EB1CF3" w:rsidRPr="000E058C">
        <w:t xml:space="preserve"> savings</w:t>
      </w:r>
      <w:r w:rsidRPr="000E058C">
        <w:t xml:space="preserve"> plan, </w:t>
      </w:r>
      <w:r w:rsidR="00EB1CF3" w:rsidRPr="000E058C">
        <w:t>an individual retirement account (IRA or Roth IRA)</w:t>
      </w:r>
      <w:r w:rsidRPr="000E058C">
        <w:t>, Uniform Gift to Minors Act (UGMA) or Uniform Transfer to Minors Act (UTMA), trusts, or United States savings bonds. Students can also contribute by applying for scholarships</w:t>
      </w:r>
      <w:r w:rsidR="00EB1CF3" w:rsidRPr="000E058C">
        <w:t xml:space="preserve"> and grants</w:t>
      </w:r>
      <w:r w:rsidRPr="000E058C">
        <w:t xml:space="preserve">, taking Advanced Placement (AP) classes, </w:t>
      </w:r>
      <w:r w:rsidR="00EB1CF3" w:rsidRPr="000E058C">
        <w:t>working</w:t>
      </w:r>
      <w:r w:rsidRPr="000E058C">
        <w:t xml:space="preserve"> a full-time job in the summer or a part-time job during the school year, and opening a savings account.</w:t>
      </w:r>
    </w:p>
    <w:p w14:paraId="6D2418A5" w14:textId="77777777" w:rsidR="006A1DF1" w:rsidRPr="000E058C" w:rsidRDefault="006A1DF1" w:rsidP="006A1DF1"/>
    <w:p w14:paraId="12D315FD" w14:textId="4A631E6E" w:rsidR="00964444" w:rsidRPr="000E058C" w:rsidRDefault="00964444" w:rsidP="00D06939">
      <w:pPr>
        <w:pStyle w:val="Heading2"/>
      </w:pPr>
      <w:bookmarkStart w:id="110" w:name="_Toc222751983"/>
      <w:r w:rsidRPr="000E058C">
        <w:t>Parent &amp; Family Engagement Policy</w:t>
      </w:r>
      <w:bookmarkEnd w:id="110"/>
    </w:p>
    <w:p w14:paraId="73D97C89" w14:textId="328DAD45" w:rsidR="00964444" w:rsidRPr="000E058C" w:rsidRDefault="00964444" w:rsidP="00964444">
      <w:pPr>
        <w:spacing w:after="120"/>
      </w:pPr>
      <w:r w:rsidRPr="000E058C">
        <w:rPr>
          <w:b/>
          <w:bCs/>
          <w:i/>
          <w:iCs/>
          <w:u w:val="single"/>
        </w:rPr>
        <w:t>Reference</w:t>
      </w:r>
      <w:r w:rsidRPr="000E058C">
        <w:rPr>
          <w:b/>
          <w:bCs/>
          <w:i/>
          <w:iCs/>
        </w:rPr>
        <w:t xml:space="preserve">: </w:t>
      </w:r>
      <w:r w:rsidRPr="000E058C">
        <w:t>20 USC 6318; EC 11503, 11504</w:t>
      </w:r>
    </w:p>
    <w:p w14:paraId="798B7938" w14:textId="41CCDDDB" w:rsidR="00964444" w:rsidRPr="000E058C" w:rsidRDefault="00964444" w:rsidP="00964444">
      <w:pPr>
        <w:spacing w:after="120"/>
      </w:pPr>
      <w:r w:rsidRPr="000E058C">
        <w:rPr>
          <w:b/>
          <w:bCs/>
          <w:i/>
          <w:iCs/>
          <w:u w:val="single"/>
        </w:rPr>
        <w:t>BP/AR</w:t>
      </w:r>
      <w:r w:rsidRPr="000E058C">
        <w:rPr>
          <w:b/>
          <w:bCs/>
          <w:i/>
          <w:iCs/>
        </w:rPr>
        <w:t>:</w:t>
      </w:r>
      <w:r w:rsidRPr="000E058C">
        <w:rPr>
          <w:i/>
          <w:iCs/>
        </w:rPr>
        <w:t xml:space="preserve"> </w:t>
      </w:r>
      <w:r w:rsidRPr="000E058C">
        <w:t>6020</w:t>
      </w:r>
      <w:r w:rsidR="00F62C68" w:rsidRPr="000E058C">
        <w:t xml:space="preserve"> – Parent Involvement</w:t>
      </w:r>
      <w:r w:rsidRPr="000E058C">
        <w:t>; 6171</w:t>
      </w:r>
      <w:r w:rsidR="00F62C68" w:rsidRPr="000E058C">
        <w:t xml:space="preserve"> – Title I Programs</w:t>
      </w:r>
    </w:p>
    <w:p w14:paraId="76B65772" w14:textId="524C0637" w:rsidR="00964444" w:rsidRPr="000E058C" w:rsidRDefault="00964444" w:rsidP="00964444">
      <w:pPr>
        <w:spacing w:after="120"/>
      </w:pPr>
      <w:r w:rsidRPr="000E058C">
        <w:rPr>
          <w:b/>
          <w:bCs/>
          <w:i/>
          <w:iCs/>
          <w:u w:val="single"/>
        </w:rPr>
        <w:t>Details</w:t>
      </w:r>
      <w:r w:rsidRPr="000E058C">
        <w:rPr>
          <w:b/>
          <w:bCs/>
          <w:i/>
          <w:iCs/>
        </w:rPr>
        <w:t>:</w:t>
      </w:r>
      <w:r w:rsidR="00F62C68" w:rsidRPr="000E058C">
        <w:t xml:space="preserve"> Compliance with 20 USC 6318(b)(1), “Each school…shall jointly develop with, and distribute to, parents and family members of participating children a written parent and family engagement policy, agreed on by such parents…Parents shall be notified of the policy in an understandable and uniform format and, to the extent practicable, provided in a language the parents can understand.”</w:t>
      </w:r>
    </w:p>
    <w:p w14:paraId="14B5F611" w14:textId="7290257D" w:rsidR="00F62C68" w:rsidRPr="000E058C" w:rsidRDefault="00F62C68" w:rsidP="00964444">
      <w:pPr>
        <w:spacing w:after="120"/>
      </w:pPr>
      <w:r w:rsidRPr="000E058C">
        <w:lastRenderedPageBreak/>
        <w:t xml:space="preserve">EC </w:t>
      </w:r>
      <w:r w:rsidR="00817BE9" w:rsidRPr="000E058C">
        <w:t>11503(g), “…Parents shall be made aware of the existence of this review and assessment through regular school communications mechanisms and shall be given a copy upon the parent’s request.”</w:t>
      </w:r>
    </w:p>
    <w:p w14:paraId="6562071A" w14:textId="2F2DEA11" w:rsidR="00F62C68" w:rsidRPr="000E058C" w:rsidRDefault="00964444" w:rsidP="003A2E1A">
      <w:pPr>
        <w:spacing w:after="120"/>
      </w:pPr>
      <w:r w:rsidRPr="000E058C">
        <w:rPr>
          <w:b/>
          <w:bCs/>
          <w:i/>
          <w:iCs/>
          <w:u w:val="single"/>
        </w:rPr>
        <w:t>Additional Notes</w:t>
      </w:r>
      <w:r w:rsidRPr="000E058C">
        <w:rPr>
          <w:b/>
          <w:bCs/>
          <w:i/>
          <w:iCs/>
        </w:rPr>
        <w:t>:</w:t>
      </w:r>
      <w:r w:rsidR="00F62C68" w:rsidRPr="000E058C">
        <w:t xml:space="preserve"> </w:t>
      </w:r>
      <w:r w:rsidR="00817BE9" w:rsidRPr="000E058C">
        <w:t>Although federal law only requires LEAs that receive federal Title I, Part A, funds to have a written parent and family engagement policy developed, state law requires it of all LEAs.</w:t>
      </w:r>
      <w:r w:rsidR="004C4ED6" w:rsidRPr="000E058C">
        <w:t xml:space="preserve"> The notification </w:t>
      </w:r>
      <w:r w:rsidR="003A2E1A" w:rsidRPr="000E058C">
        <w:t xml:space="preserve">for Title I schools must include the four areas identified in 20 USC 6318(c)-(f); for non-Title I schools, the notification </w:t>
      </w:r>
      <w:r w:rsidR="004C4ED6" w:rsidRPr="000E058C">
        <w:t>must include, but not</w:t>
      </w:r>
      <w:r w:rsidR="003A2E1A" w:rsidRPr="000E058C">
        <w:t xml:space="preserve"> be</w:t>
      </w:r>
      <w:r w:rsidR="004C4ED6" w:rsidRPr="000E058C">
        <w:t xml:space="preserve"> limited to, strategies describing how the LEA will address the purposes and goals described in EC 11502.</w:t>
      </w:r>
      <w:r w:rsidR="00817BE9" w:rsidRPr="000E058C">
        <w:t xml:space="preserve"> </w:t>
      </w:r>
    </w:p>
    <w:p w14:paraId="3D9B6A04" w14:textId="64E17840" w:rsidR="003A2E1A" w:rsidRPr="000E058C" w:rsidRDefault="003A2E1A" w:rsidP="003A2E1A">
      <w:pPr>
        <w:spacing w:after="120"/>
      </w:pPr>
      <w:r w:rsidRPr="000E058C">
        <w:t>Since the policy must be developed jointly with parent and family members of students, no sample language is provided below.</w:t>
      </w:r>
    </w:p>
    <w:p w14:paraId="26E082CE" w14:textId="12E3A7B4" w:rsidR="00964444" w:rsidRPr="000E058C" w:rsidRDefault="003A2E1A" w:rsidP="00415BF9">
      <w:pPr>
        <w:tabs>
          <w:tab w:val="left" w:pos="3420"/>
          <w:tab w:val="left" w:pos="5580"/>
        </w:tabs>
        <w:spacing w:after="120"/>
        <w:rPr>
          <w:i/>
          <w:iCs/>
        </w:rPr>
      </w:pPr>
      <w:r w:rsidRPr="000E058C">
        <w:rPr>
          <w:b/>
          <w:bCs/>
          <w:i/>
          <w:iCs/>
          <w:u w:val="single"/>
        </w:rPr>
        <w:t>Applicability</w:t>
      </w:r>
      <w:r w:rsidR="00964444" w:rsidRPr="000E058C">
        <w:rPr>
          <w:b/>
          <w:bCs/>
          <w:i/>
          <w:iCs/>
        </w:rPr>
        <w:t>:</w:t>
      </w:r>
      <w:r w:rsidR="00964444" w:rsidRPr="000E058C">
        <w:t xml:space="preserve"> </w:t>
      </w:r>
      <w:r w:rsidR="00964444" w:rsidRPr="000E058C">
        <w:sym w:font="Wingdings" w:char="F0FE"/>
      </w:r>
      <w:r w:rsidR="00964444" w:rsidRPr="000E058C">
        <w:t xml:space="preserve"> Charter School</w:t>
      </w:r>
      <w:r w:rsidR="00964444" w:rsidRPr="000E058C">
        <w:tab/>
      </w:r>
      <w:r w:rsidR="00964444" w:rsidRPr="000E058C">
        <w:sym w:font="Wingdings" w:char="F0FE"/>
      </w:r>
      <w:r w:rsidR="00964444" w:rsidRPr="000E058C">
        <w:t xml:space="preserve"> School District</w:t>
      </w:r>
      <w:r w:rsidR="00964444" w:rsidRPr="000E058C">
        <w:tab/>
      </w:r>
      <w:r w:rsidR="00964444" w:rsidRPr="000E058C">
        <w:sym w:font="Wingdings" w:char="F0FE"/>
      </w:r>
      <w:r w:rsidR="00964444" w:rsidRPr="000E058C">
        <w:t xml:space="preserve"> County Office of Education</w:t>
      </w:r>
    </w:p>
    <w:p w14:paraId="492479B8" w14:textId="3F85E089" w:rsidR="00964444" w:rsidRPr="000E058C" w:rsidRDefault="003A2E1A" w:rsidP="00964444">
      <w:pPr>
        <w:rPr>
          <w:b/>
          <w:bCs/>
          <w:color w:val="C00000"/>
        </w:rPr>
      </w:pPr>
      <w:r w:rsidRPr="000E058C">
        <w:rPr>
          <w:b/>
          <w:bCs/>
          <w:color w:val="C00000"/>
        </w:rPr>
        <w:t>[Copy and paste the</w:t>
      </w:r>
      <w:r w:rsidR="00415BF9" w:rsidRPr="000E058C">
        <w:rPr>
          <w:b/>
          <w:bCs/>
          <w:color w:val="C00000"/>
        </w:rPr>
        <w:t xml:space="preserve"> LEA’s</w:t>
      </w:r>
      <w:r w:rsidRPr="000E058C">
        <w:rPr>
          <w:b/>
          <w:bCs/>
          <w:color w:val="C00000"/>
        </w:rPr>
        <w:t xml:space="preserve"> policy here. Include the last date of review.]</w:t>
      </w:r>
    </w:p>
    <w:p w14:paraId="79A4550F" w14:textId="77777777" w:rsidR="003A2E1A" w:rsidRPr="000E058C" w:rsidRDefault="003A2E1A" w:rsidP="00964444">
      <w:pPr>
        <w:rPr>
          <w:b/>
          <w:bCs/>
        </w:rPr>
      </w:pPr>
    </w:p>
    <w:p w14:paraId="793B72A3" w14:textId="34AAAD9C" w:rsidR="00D06939" w:rsidRPr="000E058C" w:rsidRDefault="00D06939" w:rsidP="00D06939">
      <w:pPr>
        <w:pStyle w:val="Heading2"/>
      </w:pPr>
      <w:bookmarkStart w:id="111" w:name="_Toc222751984"/>
      <w:r w:rsidRPr="000E058C">
        <w:t>Professional Qualifications</w:t>
      </w:r>
      <w:bookmarkEnd w:id="111"/>
    </w:p>
    <w:p w14:paraId="78A9D744" w14:textId="2C0AF8CA" w:rsidR="00D06939" w:rsidRPr="000E058C" w:rsidRDefault="00D06939" w:rsidP="00D06939">
      <w:pPr>
        <w:spacing w:after="120"/>
      </w:pPr>
      <w:r w:rsidRPr="000E058C">
        <w:rPr>
          <w:b/>
          <w:bCs/>
          <w:i/>
          <w:iCs/>
          <w:u w:val="single"/>
        </w:rPr>
        <w:t>Reference</w:t>
      </w:r>
      <w:r w:rsidRPr="000E058C">
        <w:rPr>
          <w:b/>
          <w:bCs/>
          <w:i/>
          <w:iCs/>
        </w:rPr>
        <w:t xml:space="preserve">: </w:t>
      </w:r>
      <w:bookmarkStart w:id="112" w:name="_Hlk165908365"/>
      <w:r w:rsidRPr="000E058C">
        <w:t>20 USC 6312</w:t>
      </w:r>
      <w:r w:rsidR="00050AA8" w:rsidRPr="000E058C">
        <w:t>; 34 CFR 200.61</w:t>
      </w:r>
      <w:bookmarkEnd w:id="112"/>
    </w:p>
    <w:p w14:paraId="26B435E1" w14:textId="77777777" w:rsidR="00D06939" w:rsidRPr="000E058C" w:rsidRDefault="00D06939" w:rsidP="00D06939">
      <w:pPr>
        <w:spacing w:after="120"/>
      </w:pPr>
      <w:r w:rsidRPr="000E058C">
        <w:rPr>
          <w:b/>
          <w:bCs/>
          <w:i/>
          <w:iCs/>
          <w:u w:val="single"/>
        </w:rPr>
        <w:t>BP/AR</w:t>
      </w:r>
      <w:r w:rsidRPr="000E058C">
        <w:rPr>
          <w:b/>
          <w:bCs/>
          <w:i/>
          <w:iCs/>
        </w:rPr>
        <w:t>:</w:t>
      </w:r>
      <w:r w:rsidRPr="000E058C">
        <w:t xml:space="preserve"> 4112.2 – Certification; 4222 – Teacher Aides/Paraprofessionals</w:t>
      </w:r>
    </w:p>
    <w:p w14:paraId="6A83BB0C" w14:textId="77777777" w:rsidR="00D06939" w:rsidRPr="000E058C" w:rsidRDefault="00D06939" w:rsidP="00D06939">
      <w:pPr>
        <w:spacing w:after="120"/>
      </w:pPr>
      <w:r w:rsidRPr="000E058C">
        <w:rPr>
          <w:b/>
          <w:bCs/>
          <w:i/>
          <w:iCs/>
          <w:u w:val="single"/>
        </w:rPr>
        <w:t>Details</w:t>
      </w:r>
      <w:r w:rsidRPr="000E058C">
        <w:rPr>
          <w:b/>
          <w:bCs/>
          <w:i/>
          <w:iCs/>
        </w:rPr>
        <w:t>:</w:t>
      </w:r>
      <w:r w:rsidRPr="000E058C">
        <w:t xml:space="preserve"> Compliance with 20 USC 6312(e), “At the beginning of each school year, a local educational agency that receives [Title I funds] shall notify the parents of each student attending any school receiving funds under this part that the parents may request, and the agency will provide the parents on request (and in a timely manner), information regarding the professional qualifications of the student's classroom teachers…”</w:t>
      </w:r>
    </w:p>
    <w:p w14:paraId="16815235" w14:textId="0CFC6C02" w:rsidR="00050AA8" w:rsidRPr="000E058C" w:rsidRDefault="00050AA8" w:rsidP="00D06939">
      <w:pPr>
        <w:spacing w:after="120"/>
      </w:pPr>
      <w:r w:rsidRPr="000E058C">
        <w:t>Compliance with 34 CFR 200.61(a)(1), “At the beginning of each school year, an LEA that receives funds under this subpart must notify the parents of each student attending a title I school that the parents may request, and the LEA will provide the parents on request and in a timely manner, information regarding the professional qualifications of the student's classroom teachers…”</w:t>
      </w:r>
    </w:p>
    <w:p w14:paraId="5AABB20B" w14:textId="77777777" w:rsidR="00D06939" w:rsidRPr="000E058C" w:rsidRDefault="00D06939" w:rsidP="00D06939">
      <w:pPr>
        <w:spacing w:after="120"/>
      </w:pPr>
      <w:r w:rsidRPr="000E058C">
        <w:rPr>
          <w:b/>
          <w:bCs/>
          <w:i/>
          <w:iCs/>
          <w:u w:val="single"/>
        </w:rPr>
        <w:t>Additional Notes</w:t>
      </w:r>
      <w:r w:rsidRPr="000E058C">
        <w:rPr>
          <w:b/>
          <w:bCs/>
          <w:i/>
          <w:iCs/>
        </w:rPr>
        <w:t>:</w:t>
      </w:r>
      <w:r w:rsidRPr="000E058C">
        <w:t xml:space="preserve"> The notification is required only of schools that receive federal Title I funds. It is best practice for LEAs that have any schools receiving Title I to include the notice in the annual notification.</w:t>
      </w:r>
    </w:p>
    <w:p w14:paraId="07DA456A" w14:textId="77777777" w:rsidR="00D06939" w:rsidRPr="000E058C" w:rsidRDefault="00D06939" w:rsidP="00D0693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BA598D2" w14:textId="77777777" w:rsidR="00D06939" w:rsidRPr="000E058C" w:rsidRDefault="00D06939" w:rsidP="00D06939">
      <w:bookmarkStart w:id="113" w:name="_Hlk165908390"/>
      <w:r w:rsidRPr="000E058C">
        <w:t>Parents of students who attend a school receiving Title I funds may request information regarding the professional qualifications of their students’ classroom teachers, including, at a minimum, the following:</w:t>
      </w:r>
    </w:p>
    <w:p w14:paraId="7AE49BA8" w14:textId="77777777" w:rsidR="00D06939" w:rsidRPr="000E058C" w:rsidRDefault="00D06939" w:rsidP="00CA7A02">
      <w:pPr>
        <w:pStyle w:val="ListParagraph"/>
        <w:numPr>
          <w:ilvl w:val="0"/>
          <w:numId w:val="41"/>
        </w:numPr>
      </w:pPr>
      <w:r w:rsidRPr="000E058C">
        <w:t>Whether the teacher has met State qualification and licensing criteria for the grade levels and subject areas in which the teacher provides instruction.</w:t>
      </w:r>
    </w:p>
    <w:p w14:paraId="2F348766" w14:textId="77777777" w:rsidR="00D06939" w:rsidRPr="000E058C" w:rsidRDefault="00D06939" w:rsidP="00CA7A02">
      <w:pPr>
        <w:pStyle w:val="ListParagraph"/>
        <w:numPr>
          <w:ilvl w:val="0"/>
          <w:numId w:val="41"/>
        </w:numPr>
      </w:pPr>
      <w:r w:rsidRPr="000E058C">
        <w:t>Whether the teacher is teaching under emergency or other provisional status through which State qualification or licensing criteria have been waived.</w:t>
      </w:r>
    </w:p>
    <w:p w14:paraId="0D3B2834" w14:textId="77777777" w:rsidR="00D06939" w:rsidRPr="000E058C" w:rsidRDefault="00D06939" w:rsidP="00CA7A02">
      <w:pPr>
        <w:pStyle w:val="ListParagraph"/>
        <w:numPr>
          <w:ilvl w:val="0"/>
          <w:numId w:val="41"/>
        </w:numPr>
      </w:pPr>
      <w:r w:rsidRPr="000E058C">
        <w:t>Whether the teacher is teaching in the field of discipline of the certification of the teacher.</w:t>
      </w:r>
    </w:p>
    <w:p w14:paraId="318205B1" w14:textId="77777777" w:rsidR="00D06939" w:rsidRPr="000E058C" w:rsidRDefault="00D06939" w:rsidP="00CA7A02">
      <w:pPr>
        <w:pStyle w:val="ListParagraph"/>
        <w:numPr>
          <w:ilvl w:val="0"/>
          <w:numId w:val="41"/>
        </w:numPr>
        <w:spacing w:after="120"/>
      </w:pPr>
      <w:r w:rsidRPr="000E058C">
        <w:t>Whether the child is provided services by paraprofessionals and, if so, their qualifications.</w:t>
      </w:r>
    </w:p>
    <w:p w14:paraId="642136FB" w14:textId="77777777" w:rsidR="00D06939" w:rsidRPr="000E058C" w:rsidRDefault="00D06939" w:rsidP="00D06939">
      <w:r w:rsidRPr="000E058C">
        <w:t>A school that receives Title I funds will also provide to each individual parent information on the level of achievement and academic growth of their child, if applicable and available, on each of the required State academic assessments, and timely notice that their child has been assigned, or has been taught for four or more consecutive weeks by, a teacher who does not meet applicable State certification or licensure requirements at the grade level and subject area in which the teacher has been assigned.</w:t>
      </w:r>
      <w:bookmarkEnd w:id="113"/>
    </w:p>
    <w:p w14:paraId="694739A9" w14:textId="77777777" w:rsidR="00D06939" w:rsidRPr="000E058C" w:rsidRDefault="00D06939" w:rsidP="00D06939"/>
    <w:p w14:paraId="37B17E1E" w14:textId="379EF53D" w:rsidR="00964444" w:rsidRPr="000E058C" w:rsidRDefault="00964444" w:rsidP="00C2345E">
      <w:pPr>
        <w:pStyle w:val="Heading2"/>
      </w:pPr>
      <w:bookmarkStart w:id="114" w:name="_Toc222751985"/>
      <w:r w:rsidRPr="000E058C">
        <w:t>Rights of Parents</w:t>
      </w:r>
      <w:bookmarkEnd w:id="114"/>
    </w:p>
    <w:p w14:paraId="27127BC6" w14:textId="436FD935" w:rsidR="00964444" w:rsidRPr="000E058C" w:rsidRDefault="00964444" w:rsidP="00964444">
      <w:pPr>
        <w:spacing w:after="120"/>
      </w:pPr>
      <w:r w:rsidRPr="000E058C">
        <w:rPr>
          <w:b/>
          <w:bCs/>
          <w:i/>
          <w:iCs/>
          <w:u w:val="single"/>
        </w:rPr>
        <w:t>Reference</w:t>
      </w:r>
      <w:r w:rsidRPr="000E058C">
        <w:rPr>
          <w:b/>
          <w:bCs/>
          <w:i/>
          <w:iCs/>
        </w:rPr>
        <w:t xml:space="preserve">: </w:t>
      </w:r>
      <w:r w:rsidRPr="000E058C">
        <w:t>EC 51101, 51101.1</w:t>
      </w:r>
    </w:p>
    <w:p w14:paraId="0B2331B3" w14:textId="33B5A352" w:rsidR="00964444" w:rsidRPr="000E058C" w:rsidRDefault="00964444" w:rsidP="00964444">
      <w:pPr>
        <w:spacing w:after="120"/>
      </w:pPr>
      <w:r w:rsidRPr="000E058C">
        <w:rPr>
          <w:b/>
          <w:bCs/>
          <w:i/>
          <w:iCs/>
          <w:u w:val="single"/>
        </w:rPr>
        <w:t>BP/AR</w:t>
      </w:r>
      <w:r w:rsidRPr="000E058C">
        <w:rPr>
          <w:b/>
          <w:bCs/>
          <w:i/>
          <w:iCs/>
        </w:rPr>
        <w:t>:</w:t>
      </w:r>
      <w:r w:rsidRPr="000E058C">
        <w:t xml:space="preserve"> 5020</w:t>
      </w:r>
      <w:r w:rsidR="00050AA8" w:rsidRPr="000E058C">
        <w:t xml:space="preserve"> – Parent Rights and Responsibilities</w:t>
      </w:r>
    </w:p>
    <w:p w14:paraId="6036608A" w14:textId="6EFE76B2" w:rsidR="00964444" w:rsidRPr="000E058C" w:rsidRDefault="00964444" w:rsidP="00964444">
      <w:pPr>
        <w:spacing w:after="120"/>
      </w:pPr>
      <w:r w:rsidRPr="000E058C">
        <w:rPr>
          <w:b/>
          <w:bCs/>
          <w:i/>
          <w:iCs/>
          <w:u w:val="single"/>
        </w:rPr>
        <w:t>Details</w:t>
      </w:r>
      <w:r w:rsidRPr="000E058C">
        <w:rPr>
          <w:b/>
          <w:bCs/>
          <w:i/>
          <w:iCs/>
        </w:rPr>
        <w:t>:</w:t>
      </w:r>
      <w:r w:rsidRPr="000E058C">
        <w:t xml:space="preserve"> N/A</w:t>
      </w:r>
    </w:p>
    <w:p w14:paraId="21227709" w14:textId="654F7A67" w:rsidR="00964444" w:rsidRPr="000E058C" w:rsidRDefault="00964444" w:rsidP="00964444">
      <w:pPr>
        <w:spacing w:after="120"/>
      </w:pPr>
      <w:r w:rsidRPr="000E058C">
        <w:rPr>
          <w:b/>
          <w:bCs/>
          <w:i/>
          <w:iCs/>
          <w:u w:val="single"/>
        </w:rPr>
        <w:t>Additional Notes</w:t>
      </w:r>
      <w:r w:rsidRPr="000E058C">
        <w:rPr>
          <w:b/>
          <w:bCs/>
          <w:i/>
          <w:iCs/>
        </w:rPr>
        <w:t>:</w:t>
      </w:r>
      <w:r w:rsidRPr="000E058C">
        <w:rPr>
          <w:i/>
          <w:iCs/>
        </w:rPr>
        <w:t xml:space="preserve"> </w:t>
      </w:r>
      <w:r w:rsidRPr="000E058C">
        <w:t xml:space="preserve">There is no requirement to provide this notification; however, it is recommended that LEAs include the sample language provided below to ensure parents understand and exercise their rights in supporting the education </w:t>
      </w:r>
      <w:r w:rsidRPr="000E058C">
        <w:lastRenderedPageBreak/>
        <w:t>of their children. Charter schools and county offices of education should amend the language as appropriate, or remove any that are not applicable, such as #6 in the sample language.</w:t>
      </w:r>
    </w:p>
    <w:p w14:paraId="423D5322" w14:textId="77777777" w:rsidR="00964444" w:rsidRPr="000E058C" w:rsidRDefault="00964444" w:rsidP="00964444">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6000029" w14:textId="77777777" w:rsidR="00964444" w:rsidRPr="000E058C" w:rsidRDefault="00964444" w:rsidP="00964444">
      <w:pPr>
        <w:rPr>
          <w:rFonts w:cs="Times New Roman"/>
          <w:kern w:val="0"/>
          <w14:ligatures w14:val="none"/>
        </w:rPr>
      </w:pPr>
      <w:bookmarkStart w:id="115" w:name="_Hlk191648716"/>
      <w:r w:rsidRPr="000E058C">
        <w:rPr>
          <w:rFonts w:cs="Times New Roman"/>
          <w:kern w:val="0"/>
          <w14:ligatures w14:val="none"/>
        </w:rPr>
        <w:t>Parents have the right and should have the opportunity, as mutually supportive and respectful partners in the education of their children, to be informed by the school, and to participate in the education of their children, as follows:</w:t>
      </w:r>
    </w:p>
    <w:p w14:paraId="3912F1FF"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Within a reasonable period of time after making the request, to observe their child’s classroom(s).</w:t>
      </w:r>
    </w:p>
    <w:p w14:paraId="26DA99F5"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Within a reasonable time of their request, to meet with their child’s teacher(s) and the principal.</w:t>
      </w:r>
    </w:p>
    <w:p w14:paraId="2B510912"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 xml:space="preserve">To volunteer their time and resources for the improvement of school facilities and school programs under the supervision of </w:t>
      </w:r>
      <w:r w:rsidRPr="000E058C">
        <w:rPr>
          <w:rFonts w:cs="Times New Roman"/>
          <w:b/>
          <w:bCs/>
          <w:color w:val="C00000"/>
          <w:kern w:val="0"/>
          <w14:ligatures w14:val="none"/>
        </w:rPr>
        <w:t>district</w:t>
      </w:r>
      <w:r w:rsidRPr="000E058C">
        <w:rPr>
          <w:rFonts w:cs="Times New Roman"/>
          <w:kern w:val="0"/>
          <w14:ligatures w14:val="none"/>
        </w:rPr>
        <w:t xml:space="preserve"> employees, including, but not limited to, providing assistance in the classroom with the approval, and under the direct supervision, of the teacher.</w:t>
      </w:r>
    </w:p>
    <w:p w14:paraId="5ED5D2CD"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be notified on a timely basis if their child is absent from school without permission.</w:t>
      </w:r>
    </w:p>
    <w:p w14:paraId="4C04E574"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receive the results of their child’s performance on standardized tests and statewide tests and information on the performance of their child’s school on standardized statewide tests, including the state test for English language proficiency for English learners.</w:t>
      </w:r>
    </w:p>
    <w:p w14:paraId="72E36AF4"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 xml:space="preserve">To request a particular school for their child, and to receive a response from the </w:t>
      </w:r>
      <w:r w:rsidRPr="000E058C">
        <w:rPr>
          <w:rFonts w:cs="Times New Roman"/>
          <w:b/>
          <w:bCs/>
          <w:color w:val="C00000"/>
          <w:kern w:val="0"/>
          <w14:ligatures w14:val="none"/>
        </w:rPr>
        <w:t>school district</w:t>
      </w:r>
      <w:r w:rsidRPr="000E058C">
        <w:rPr>
          <w:rFonts w:cs="Times New Roman"/>
          <w:kern w:val="0"/>
          <w14:ligatures w14:val="none"/>
        </w:rPr>
        <w:t xml:space="preserve">. </w:t>
      </w:r>
    </w:p>
    <w:p w14:paraId="198B0E5A"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have a school environment for their child that is safe and supportive of learning.</w:t>
      </w:r>
    </w:p>
    <w:p w14:paraId="06B241FB"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examine the curriculum materials of their child’s class(es).</w:t>
      </w:r>
    </w:p>
    <w:p w14:paraId="7F99DEE5"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be informed of their child’s progress in school and of the appropriate school personnel whom they should contact if problems arise with their child.</w:t>
      </w:r>
    </w:p>
    <w:p w14:paraId="4D08F78B"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have access to the school records of their child.</w:t>
      </w:r>
    </w:p>
    <w:p w14:paraId="6C0D6F2D"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receive information concerning the academic performance standards, proficiencies, or skills their child is expected to accomplish.</w:t>
      </w:r>
    </w:p>
    <w:p w14:paraId="5A6F0FD3"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be informed in advance about school rules, including disciplinary rules and procedures, attendance policies, dress codes, and procedures for visiting the school.</w:t>
      </w:r>
    </w:p>
    <w:p w14:paraId="71BF02DE"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receive information about any psychological testing the school does involving their child and to deny permission to give the test.</w:t>
      </w:r>
    </w:p>
    <w:p w14:paraId="47DDEA18"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participate as a member of a parent advisory committee, schoolsite council, or site-based management leadership team.</w:t>
      </w:r>
    </w:p>
    <w:p w14:paraId="276A86D8" w14:textId="77777777" w:rsidR="00964444" w:rsidRPr="000E058C" w:rsidRDefault="00964444" w:rsidP="00CA7A02">
      <w:pPr>
        <w:numPr>
          <w:ilvl w:val="0"/>
          <w:numId w:val="64"/>
        </w:numPr>
        <w:spacing w:after="120"/>
        <w:contextualSpacing/>
        <w:rPr>
          <w:rFonts w:cs="Times New Roman"/>
          <w:kern w:val="0"/>
          <w14:ligatures w14:val="none"/>
        </w:rPr>
      </w:pPr>
      <w:r w:rsidRPr="000E058C">
        <w:rPr>
          <w:rFonts w:cs="Times New Roman"/>
          <w:kern w:val="0"/>
          <w14:ligatures w14:val="none"/>
        </w:rPr>
        <w:t>To question anything in their child’s record that the parent feels is inaccurate or misleading or is an invasion of privacy and to receive a response from the school.</w:t>
      </w:r>
    </w:p>
    <w:p w14:paraId="3CC3C411" w14:textId="77777777" w:rsidR="00964444" w:rsidRPr="000E058C" w:rsidRDefault="00964444" w:rsidP="00CA7A02">
      <w:pPr>
        <w:numPr>
          <w:ilvl w:val="0"/>
          <w:numId w:val="64"/>
        </w:numPr>
        <w:spacing w:after="120"/>
        <w:rPr>
          <w:rFonts w:cs="Times New Roman"/>
          <w:kern w:val="0"/>
          <w14:ligatures w14:val="none"/>
        </w:rPr>
      </w:pPr>
      <w:r w:rsidRPr="000E058C">
        <w:rPr>
          <w:rFonts w:cs="Times New Roman"/>
          <w:kern w:val="0"/>
          <w14:ligatures w14:val="none"/>
        </w:rPr>
        <w:t>To be notified, as early in the school year as practicable, if their child is identified as being at risk of retention and of their right to consult with school personnel responsible for a decision to promote or retain their child and to appeal a decision to retain or promote their child.</w:t>
      </w:r>
    </w:p>
    <w:p w14:paraId="05624C37" w14:textId="52D34474" w:rsidR="00964444" w:rsidRPr="000E058C" w:rsidRDefault="00964444" w:rsidP="00964444">
      <w:pPr>
        <w:rPr>
          <w:rFonts w:cs="Times New Roman"/>
        </w:rPr>
      </w:pPr>
      <w:r w:rsidRPr="000E058C">
        <w:rPr>
          <w:rFonts w:cs="Times New Roman"/>
          <w:kern w:val="0"/>
          <w14:ligatures w14:val="none"/>
        </w:rPr>
        <w:t xml:space="preserve">A parent’s lack of English fluency does not prevent a parent from exercising such rights. The </w:t>
      </w:r>
      <w:r w:rsidRPr="000E058C">
        <w:rPr>
          <w:rFonts w:cs="Times New Roman"/>
          <w:b/>
          <w:bCs/>
          <w:color w:val="C00000"/>
          <w:kern w:val="0"/>
          <w14:ligatures w14:val="none"/>
        </w:rPr>
        <w:t>District</w:t>
      </w:r>
      <w:r w:rsidRPr="000E058C">
        <w:rPr>
          <w:rFonts w:cs="Times New Roman"/>
          <w:color w:val="C00000"/>
          <w:kern w:val="0"/>
          <w14:ligatures w14:val="none"/>
        </w:rPr>
        <w:t xml:space="preserve"> </w:t>
      </w:r>
      <w:r w:rsidRPr="000E058C">
        <w:rPr>
          <w:rFonts w:cs="Times New Roman"/>
          <w:kern w:val="0"/>
          <w14:ligatures w14:val="none"/>
        </w:rPr>
        <w:t xml:space="preserve">will take all reasonable steps to ensure that all parents who speak a language other than English are properly notified in English and in their home language, pursuant to EC 48985, of the rights and opportunities available to them. Please note that the </w:t>
      </w:r>
      <w:r w:rsidR="00B657F9" w:rsidRPr="000E058C">
        <w:rPr>
          <w:rFonts w:cs="Times New Roman"/>
          <w:b/>
          <w:bCs/>
          <w:color w:val="C00000"/>
          <w:kern w:val="0"/>
          <w14:ligatures w14:val="none"/>
        </w:rPr>
        <w:t>District</w:t>
      </w:r>
      <w:r w:rsidRPr="000E058C">
        <w:rPr>
          <w:rFonts w:cs="Times New Roman"/>
          <w:color w:val="C00000"/>
          <w:kern w:val="0"/>
          <w14:ligatures w14:val="none"/>
        </w:rPr>
        <w:t xml:space="preserve"> </w:t>
      </w:r>
      <w:r w:rsidRPr="000E058C">
        <w:rPr>
          <w:rFonts w:cs="Times New Roman"/>
          <w:kern w:val="0"/>
          <w14:ligatures w14:val="none"/>
        </w:rPr>
        <w:t>is not authorized to allow a parent’s participation in the education of their child if it conflicts with a valid restraining order, protective order, or order for custody or visitation issued by a court of competent jurisdiction.</w:t>
      </w:r>
      <w:bookmarkEnd w:id="115"/>
    </w:p>
    <w:p w14:paraId="5239C438" w14:textId="77777777" w:rsidR="00964444" w:rsidRPr="000E058C" w:rsidRDefault="00964444" w:rsidP="00964444"/>
    <w:p w14:paraId="2DB5619B" w14:textId="367EC0A6" w:rsidR="00C2345E" w:rsidRPr="000E058C" w:rsidRDefault="00C2345E" w:rsidP="00C2345E">
      <w:pPr>
        <w:pStyle w:val="Heading2"/>
      </w:pPr>
      <w:bookmarkStart w:id="116" w:name="_Toc222751986"/>
      <w:r w:rsidRPr="000E058C">
        <w:t>School Accountability R</w:t>
      </w:r>
      <w:r w:rsidR="0056255C" w:rsidRPr="000E058C">
        <w:t>e</w:t>
      </w:r>
      <w:r w:rsidRPr="000E058C">
        <w:t>port Card</w:t>
      </w:r>
      <w:bookmarkEnd w:id="116"/>
    </w:p>
    <w:p w14:paraId="67813F81" w14:textId="269F58CE" w:rsidR="00C2345E" w:rsidRPr="000E058C" w:rsidRDefault="00C2345E" w:rsidP="00C2345E">
      <w:pPr>
        <w:spacing w:after="120"/>
      </w:pPr>
      <w:r w:rsidRPr="000E058C">
        <w:rPr>
          <w:b/>
          <w:bCs/>
          <w:i/>
          <w:iCs/>
          <w:u w:val="single"/>
        </w:rPr>
        <w:t>Reference</w:t>
      </w:r>
      <w:r w:rsidRPr="000E058C">
        <w:rPr>
          <w:b/>
          <w:bCs/>
          <w:i/>
          <w:iCs/>
        </w:rPr>
        <w:t xml:space="preserve">: </w:t>
      </w:r>
      <w:bookmarkStart w:id="117" w:name="_Hlk191647660"/>
      <w:r w:rsidR="0056255C" w:rsidRPr="000E058C">
        <w:t>EC 35256, 35258</w:t>
      </w:r>
      <w:bookmarkEnd w:id="117"/>
    </w:p>
    <w:p w14:paraId="646E252F" w14:textId="2D0B73C5" w:rsidR="00C2345E" w:rsidRPr="000E058C" w:rsidRDefault="00C2345E" w:rsidP="00C2345E">
      <w:pPr>
        <w:spacing w:after="120"/>
      </w:pPr>
      <w:r w:rsidRPr="000E058C">
        <w:rPr>
          <w:b/>
          <w:bCs/>
          <w:i/>
          <w:iCs/>
          <w:u w:val="single"/>
        </w:rPr>
        <w:t>BP/AR</w:t>
      </w:r>
      <w:r w:rsidRPr="000E058C">
        <w:rPr>
          <w:b/>
          <w:bCs/>
          <w:i/>
          <w:iCs/>
        </w:rPr>
        <w:t>:</w:t>
      </w:r>
      <w:r w:rsidR="0056255C" w:rsidRPr="000E058C">
        <w:t xml:space="preserve"> 0510 – School Accountability Report Card</w:t>
      </w:r>
    </w:p>
    <w:p w14:paraId="7095566F" w14:textId="6CACFD98" w:rsidR="00C2345E" w:rsidRPr="000E058C" w:rsidRDefault="00C2345E" w:rsidP="00C2345E">
      <w:pPr>
        <w:spacing w:after="120"/>
      </w:pPr>
      <w:r w:rsidRPr="000E058C">
        <w:rPr>
          <w:b/>
          <w:bCs/>
          <w:i/>
          <w:iCs/>
          <w:u w:val="single"/>
        </w:rPr>
        <w:t>Details</w:t>
      </w:r>
      <w:r w:rsidRPr="000E058C">
        <w:rPr>
          <w:b/>
          <w:bCs/>
          <w:i/>
          <w:iCs/>
        </w:rPr>
        <w:t>:</w:t>
      </w:r>
      <w:r w:rsidR="003D30C0" w:rsidRPr="000E058C">
        <w:t xml:space="preserve"> Compliance with EC 35256(c), “The governing board of each school district annually shall issue a School Accountability Report Card for each school in the school district, publicize those reports, and notify parents or guardians of pupils that a hard copy will be provided upon request.”</w:t>
      </w:r>
    </w:p>
    <w:p w14:paraId="2C21E2C7" w14:textId="7D0601B5" w:rsidR="00C2345E" w:rsidRPr="000E058C" w:rsidRDefault="00C2345E" w:rsidP="00C2345E">
      <w:pPr>
        <w:spacing w:after="120"/>
      </w:pPr>
      <w:r w:rsidRPr="000E058C">
        <w:rPr>
          <w:b/>
          <w:bCs/>
          <w:i/>
          <w:iCs/>
          <w:u w:val="single"/>
        </w:rPr>
        <w:t>Additional Notes</w:t>
      </w:r>
      <w:r w:rsidRPr="000E058C">
        <w:rPr>
          <w:b/>
          <w:bCs/>
          <w:i/>
          <w:iCs/>
        </w:rPr>
        <w:t>:</w:t>
      </w:r>
      <w:r w:rsidR="003D30C0" w:rsidRPr="000E058C">
        <w:t xml:space="preserve"> On or before February 1 of each year, the report must be made accessible on the LEA’s website and hard copies must be made available upon request. </w:t>
      </w:r>
    </w:p>
    <w:p w14:paraId="2B05A8E9" w14:textId="77777777" w:rsidR="00C2345E" w:rsidRPr="000E058C" w:rsidRDefault="00C2345E" w:rsidP="00C2345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32DCA77" w14:textId="62901CED" w:rsidR="00C2345E" w:rsidRPr="000E058C" w:rsidRDefault="003D30C0" w:rsidP="00C2345E">
      <w:bookmarkStart w:id="118" w:name="_Hlk191647705"/>
      <w:r w:rsidRPr="000E058C">
        <w:t xml:space="preserve">By February 1 of each year, all public schools in California are required to update and publish a school accountability report card (SARC) with the intent to provide the public with important information about each public school and to </w:t>
      </w:r>
      <w:r w:rsidRPr="000E058C">
        <w:lastRenderedPageBreak/>
        <w:t xml:space="preserve">communicate a school’s progress in achieving its goals. The primary purpose is to provide parents with data and information to make meaningful comparisons between public schools, enabling them to make informed decisions on which school to enroll their children. The content of the SARC includes demographic data, school safety and climate for learning information, academic data, school completion rates, class sizes, teacher and staff information, curriculum and instruction descriptions, postsecondary preparation information, and fiscal and expenditure data. Printed copies may be obtained from the </w:t>
      </w:r>
      <w:r w:rsidRPr="000E058C">
        <w:rPr>
          <w:b/>
          <w:bCs/>
          <w:color w:val="C00000"/>
        </w:rPr>
        <w:t>school principal</w:t>
      </w:r>
      <w:r w:rsidRPr="000E058C">
        <w:rPr>
          <w:color w:val="C00000"/>
        </w:rPr>
        <w:t xml:space="preserve"> </w:t>
      </w:r>
      <w:r w:rsidRPr="000E058C">
        <w:t xml:space="preserve">or may be accessed at </w:t>
      </w:r>
      <w:bookmarkEnd w:id="118"/>
      <w:r w:rsidRPr="000E058C">
        <w:rPr>
          <w:b/>
          <w:bCs/>
          <w:color w:val="C00000"/>
        </w:rPr>
        <w:t>[provide link to webpage]</w:t>
      </w:r>
      <w:r w:rsidRPr="000E058C">
        <w:t>.</w:t>
      </w:r>
    </w:p>
    <w:p w14:paraId="79116F6E" w14:textId="77777777" w:rsidR="00C2345E" w:rsidRPr="000E058C" w:rsidRDefault="00C2345E" w:rsidP="00C2345E"/>
    <w:p w14:paraId="386F051B" w14:textId="20C775CB" w:rsidR="00541BB4" w:rsidRPr="000E058C" w:rsidRDefault="00541BB4" w:rsidP="00541BB4">
      <w:pPr>
        <w:pStyle w:val="Heading2"/>
      </w:pPr>
      <w:bookmarkStart w:id="119" w:name="_Toc222751987"/>
      <w:r w:rsidRPr="000E058C">
        <w:t>Student Wellness Policy</w:t>
      </w:r>
      <w:bookmarkEnd w:id="119"/>
    </w:p>
    <w:p w14:paraId="1623BD78" w14:textId="77777777" w:rsidR="00541BB4" w:rsidRPr="000E058C" w:rsidRDefault="00541BB4" w:rsidP="00541BB4">
      <w:pPr>
        <w:spacing w:after="120"/>
      </w:pPr>
      <w:r w:rsidRPr="000E058C">
        <w:rPr>
          <w:b/>
          <w:bCs/>
          <w:i/>
          <w:iCs/>
          <w:u w:val="single"/>
        </w:rPr>
        <w:t>Reference</w:t>
      </w:r>
      <w:r w:rsidRPr="000E058C">
        <w:rPr>
          <w:b/>
          <w:bCs/>
          <w:i/>
          <w:iCs/>
        </w:rPr>
        <w:t xml:space="preserve">: </w:t>
      </w:r>
      <w:bookmarkStart w:id="120" w:name="_Hlk191653692"/>
      <w:r w:rsidRPr="000E058C">
        <w:t>42 USC 1758b; 7 CFR 210.31; EC 49432</w:t>
      </w:r>
      <w:bookmarkEnd w:id="120"/>
    </w:p>
    <w:p w14:paraId="74286434" w14:textId="77777777" w:rsidR="00541BB4" w:rsidRPr="000E058C" w:rsidRDefault="00541BB4" w:rsidP="00541BB4">
      <w:pPr>
        <w:spacing w:after="120"/>
      </w:pPr>
      <w:r w:rsidRPr="000E058C">
        <w:rPr>
          <w:b/>
          <w:bCs/>
          <w:i/>
          <w:iCs/>
          <w:u w:val="single"/>
        </w:rPr>
        <w:t>BP/AR</w:t>
      </w:r>
      <w:r w:rsidRPr="000E058C">
        <w:rPr>
          <w:b/>
          <w:bCs/>
          <w:i/>
          <w:iCs/>
        </w:rPr>
        <w:t>:</w:t>
      </w:r>
      <w:r w:rsidRPr="000E058C">
        <w:t xml:space="preserve"> 5030 – Student Wellness </w:t>
      </w:r>
    </w:p>
    <w:p w14:paraId="4C992742" w14:textId="64360E6C" w:rsidR="00541BB4" w:rsidRPr="000E058C" w:rsidRDefault="00541BB4" w:rsidP="00541BB4">
      <w:pPr>
        <w:spacing w:after="120"/>
      </w:pPr>
      <w:r w:rsidRPr="000E058C">
        <w:rPr>
          <w:b/>
          <w:bCs/>
          <w:i/>
          <w:iCs/>
          <w:u w:val="single"/>
        </w:rPr>
        <w:t>Details</w:t>
      </w:r>
      <w:r w:rsidRPr="000E058C">
        <w:rPr>
          <w:b/>
          <w:bCs/>
          <w:i/>
          <w:iCs/>
        </w:rPr>
        <w:t>:</w:t>
      </w:r>
      <w:r w:rsidRPr="000E058C">
        <w:t xml:space="preserve"> Compliance with guidelines provided in 42 USC 1758b(b)(4) that “…the local educational agency inform and update the public (including parents, students, and others in the community</w:t>
      </w:r>
      <w:r w:rsidR="00415BF9" w:rsidRPr="000E058C">
        <w:t>) about the content and implementation of the local school wellness policy…</w:t>
      </w:r>
      <w:r w:rsidRPr="000E058C">
        <w:t>”</w:t>
      </w:r>
    </w:p>
    <w:p w14:paraId="388EE8C9" w14:textId="69E17F07" w:rsidR="00541BB4" w:rsidRPr="000E058C" w:rsidRDefault="00541BB4" w:rsidP="00541BB4">
      <w:pPr>
        <w:spacing w:after="120"/>
      </w:pPr>
      <w:r w:rsidRPr="000E058C">
        <w:t>Compliance with 7 CFR 210.31(d)(2), “Inform the public about the content and implementation of the local school wellness policy, and make the policy and any updates to the policy available to the public on an annual basis.”</w:t>
      </w:r>
    </w:p>
    <w:p w14:paraId="2A83FF4C" w14:textId="5DB3B8C1" w:rsidR="00541BB4" w:rsidRPr="000E058C" w:rsidRDefault="00541BB4" w:rsidP="00541BB4">
      <w:pPr>
        <w:spacing w:after="120"/>
      </w:pPr>
      <w:r w:rsidRPr="000E058C">
        <w:rPr>
          <w:b/>
          <w:bCs/>
          <w:i/>
          <w:iCs/>
          <w:u w:val="single"/>
        </w:rPr>
        <w:t>Additional Notes</w:t>
      </w:r>
      <w:r w:rsidRPr="000E058C">
        <w:rPr>
          <w:b/>
          <w:bCs/>
          <w:i/>
          <w:iCs/>
        </w:rPr>
        <w:t>:</w:t>
      </w:r>
      <w:r w:rsidRPr="000E058C">
        <w:t xml:space="preserve"> One of the requirements is that parents, among others in the school community, are permitted to participate in the development, implementation, and periodic review and update of the local school wellness policy.</w:t>
      </w:r>
    </w:p>
    <w:p w14:paraId="24E5C4CD" w14:textId="77777777" w:rsidR="00541BB4" w:rsidRPr="000E058C" w:rsidRDefault="00541BB4" w:rsidP="00541BB4">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DBBBD2C" w14:textId="23B9AE33" w:rsidR="00541BB4" w:rsidRPr="000E058C" w:rsidRDefault="00541BB4" w:rsidP="00541BB4">
      <w:pPr>
        <w:spacing w:after="120"/>
      </w:pPr>
      <w:bookmarkStart w:id="121" w:name="_Hlk191653728"/>
      <w:r w:rsidRPr="000E058C">
        <w:t xml:space="preserve">Recognizing the link between student health and learning, the </w:t>
      </w:r>
      <w:r w:rsidRPr="000E058C">
        <w:rPr>
          <w:b/>
          <w:bCs/>
          <w:color w:val="C00000"/>
        </w:rPr>
        <w:t>District</w:t>
      </w:r>
      <w:r w:rsidRPr="000E058C">
        <w:t xml:space="preserve"> has an established student wellness policy for all its schools to provide a comprehensive program that promotes healthy eating and physical activity for students. The </w:t>
      </w:r>
      <w:r w:rsidRPr="000E058C">
        <w:rPr>
          <w:b/>
          <w:bCs/>
          <w:color w:val="C00000"/>
        </w:rPr>
        <w:t>District</w:t>
      </w:r>
      <w:r w:rsidRPr="000E058C">
        <w:rPr>
          <w:b/>
          <w:bCs/>
        </w:rPr>
        <w:t xml:space="preserve"> </w:t>
      </w:r>
      <w:r w:rsidR="000F7CE2">
        <w:t>wi</w:t>
      </w:r>
      <w:r w:rsidRPr="000E058C">
        <w:t>ll coordinate and align its efforts to support student wellness through health education, physical education and activity, health services, nutrition services, psychological and counseling services, and healthy school environment. Parents, students, food service employees, physical education teachers, school health professionals, Board members, school administrators, and members of the public are encouraged to participate in the development, implementation, and periodic review and update of the policy.</w:t>
      </w:r>
    </w:p>
    <w:p w14:paraId="646846AF" w14:textId="385EA474" w:rsidR="00541BB4" w:rsidRPr="000E058C" w:rsidRDefault="00541BB4" w:rsidP="00541BB4">
      <w:r w:rsidRPr="000E058C">
        <w:t xml:space="preserve">To </w:t>
      </w:r>
      <w:r w:rsidR="008A083C" w:rsidRPr="000E058C">
        <w:t>review the content of the policy</w:t>
      </w:r>
      <w:r w:rsidR="00A74392" w:rsidRPr="000E058C">
        <w:t xml:space="preserve"> and any updates</w:t>
      </w:r>
      <w:r w:rsidR="008A083C" w:rsidRPr="000E058C">
        <w:t xml:space="preserve">, </w:t>
      </w:r>
      <w:r w:rsidR="008A083C" w:rsidRPr="000E058C">
        <w:rPr>
          <w:b/>
          <w:bCs/>
          <w:color w:val="C00000"/>
        </w:rPr>
        <w:t>[provide means to access the policy]</w:t>
      </w:r>
      <w:r w:rsidR="008A083C" w:rsidRPr="000E058C">
        <w:t xml:space="preserve">. To find out how to be involved with the School Wellness Council, please contact </w:t>
      </w:r>
      <w:r w:rsidR="008A083C" w:rsidRPr="000E058C">
        <w:rPr>
          <w:b/>
          <w:bCs/>
          <w:color w:val="C00000"/>
        </w:rPr>
        <w:t>[provide title/department and contact information]</w:t>
      </w:r>
      <w:r w:rsidR="008A083C" w:rsidRPr="000E058C">
        <w:t>.</w:t>
      </w:r>
      <w:bookmarkEnd w:id="121"/>
    </w:p>
    <w:p w14:paraId="46550C83" w14:textId="77777777" w:rsidR="00541BB4" w:rsidRPr="000E058C" w:rsidRDefault="00541BB4" w:rsidP="00541BB4"/>
    <w:p w14:paraId="5E6DB9E8" w14:textId="77777777" w:rsidR="00FF3689" w:rsidRPr="000E058C" w:rsidRDefault="00FF3689" w:rsidP="00541BB4"/>
    <w:p w14:paraId="43BF2E4E" w14:textId="59604B3C" w:rsidR="007D0FFA" w:rsidRPr="000E058C" w:rsidRDefault="007D0FFA" w:rsidP="007D0FFA">
      <w:pPr>
        <w:pStyle w:val="Heading1"/>
      </w:pPr>
      <w:bookmarkStart w:id="122" w:name="_Toc222751988"/>
      <w:r w:rsidRPr="000E058C">
        <w:t>Safety &amp; Well-being</w:t>
      </w:r>
      <w:bookmarkEnd w:id="122"/>
    </w:p>
    <w:p w14:paraId="2CFD0BB0" w14:textId="1E48D9D2" w:rsidR="00354A9C" w:rsidRPr="000E058C" w:rsidRDefault="00354A9C" w:rsidP="009A3880">
      <w:pPr>
        <w:pStyle w:val="Heading2"/>
      </w:pPr>
      <w:bookmarkStart w:id="123" w:name="_Toc222751989"/>
      <w:r w:rsidRPr="000E058C">
        <w:t>Asbestos Management Plan</w:t>
      </w:r>
      <w:bookmarkEnd w:id="123"/>
    </w:p>
    <w:p w14:paraId="07565E54" w14:textId="7A79313E" w:rsidR="00354A9C" w:rsidRPr="000E058C" w:rsidRDefault="00354A9C" w:rsidP="00354A9C">
      <w:pPr>
        <w:spacing w:after="120"/>
      </w:pPr>
      <w:r w:rsidRPr="000E058C">
        <w:rPr>
          <w:b/>
          <w:bCs/>
          <w:i/>
          <w:iCs/>
          <w:u w:val="single"/>
        </w:rPr>
        <w:t>Reference</w:t>
      </w:r>
      <w:r w:rsidRPr="000E058C">
        <w:rPr>
          <w:b/>
          <w:bCs/>
          <w:i/>
          <w:iCs/>
        </w:rPr>
        <w:t xml:space="preserve">: </w:t>
      </w:r>
      <w:r w:rsidRPr="000E058C">
        <w:t>40 CFR 763.84, 763.93</w:t>
      </w:r>
    </w:p>
    <w:p w14:paraId="176D740A" w14:textId="2E36DC9E" w:rsidR="00354A9C" w:rsidRPr="000E058C" w:rsidRDefault="00354A9C" w:rsidP="00354A9C">
      <w:pPr>
        <w:spacing w:after="120"/>
      </w:pPr>
      <w:r w:rsidRPr="000E058C">
        <w:rPr>
          <w:b/>
          <w:bCs/>
          <w:i/>
          <w:iCs/>
          <w:u w:val="single"/>
        </w:rPr>
        <w:t>BP/AR</w:t>
      </w:r>
      <w:r w:rsidRPr="000E058C">
        <w:rPr>
          <w:b/>
          <w:bCs/>
          <w:i/>
          <w:iCs/>
        </w:rPr>
        <w:t>:</w:t>
      </w:r>
      <w:r w:rsidRPr="000E058C">
        <w:t xml:space="preserve"> 3514 – Environmental Safety</w:t>
      </w:r>
    </w:p>
    <w:p w14:paraId="5D096DF6" w14:textId="3870AD5C" w:rsidR="00354A9C" w:rsidRPr="000E058C" w:rsidRDefault="00354A9C" w:rsidP="00354A9C">
      <w:pPr>
        <w:spacing w:after="120"/>
      </w:pPr>
      <w:r w:rsidRPr="000E058C">
        <w:rPr>
          <w:b/>
          <w:bCs/>
          <w:i/>
          <w:iCs/>
          <w:u w:val="single"/>
        </w:rPr>
        <w:t>Details</w:t>
      </w:r>
      <w:r w:rsidRPr="000E058C">
        <w:rPr>
          <w:b/>
          <w:bCs/>
          <w:i/>
          <w:iCs/>
        </w:rPr>
        <w:t>:</w:t>
      </w:r>
      <w:r w:rsidRPr="000E058C">
        <w:t xml:space="preserve"> Compliance with 40 CFR 763.84(f), “Ensure that management plans are available for inspection and notification of such availability has been provided as specified in the management plan under §763.93(g).”</w:t>
      </w:r>
    </w:p>
    <w:p w14:paraId="7A0D34AF" w14:textId="03CD38D1" w:rsidR="00354A9C" w:rsidRPr="000E058C" w:rsidRDefault="00354A9C" w:rsidP="00354A9C">
      <w:pPr>
        <w:spacing w:after="120"/>
      </w:pPr>
      <w:r w:rsidRPr="000E058C">
        <w:t>Compliance with 40 CFR 763.93(g)(4), “…at least once each school year, the local education agency shall notify in writing parent, teacher, and employee organizations of the availability of management plans…”</w:t>
      </w:r>
    </w:p>
    <w:p w14:paraId="4DCC5766" w14:textId="73433632" w:rsidR="00354A9C" w:rsidRPr="00CF4410" w:rsidRDefault="00354A9C" w:rsidP="00354A9C">
      <w:pPr>
        <w:spacing w:after="120"/>
      </w:pPr>
      <w:r w:rsidRPr="000E058C">
        <w:rPr>
          <w:b/>
          <w:bCs/>
          <w:i/>
          <w:iCs/>
          <w:u w:val="single"/>
        </w:rPr>
        <w:t>Additional Notes</w:t>
      </w:r>
      <w:r w:rsidRPr="000E058C">
        <w:rPr>
          <w:b/>
          <w:bCs/>
          <w:i/>
          <w:iCs/>
        </w:rPr>
        <w:t>:</w:t>
      </w:r>
      <w:r w:rsidR="00CF4410">
        <w:t xml:space="preserve"> Each LEA and its schools are required to maintain a completed, updated copy of the plan in their administrative offices.</w:t>
      </w:r>
    </w:p>
    <w:p w14:paraId="3341C683" w14:textId="77777777" w:rsidR="00354A9C" w:rsidRPr="000E058C" w:rsidRDefault="00354A9C" w:rsidP="00354A9C">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D695CFD" w14:textId="7A96E0AC" w:rsidR="00354A9C" w:rsidRPr="000E058C" w:rsidRDefault="00354A9C" w:rsidP="00354A9C">
      <w:r w:rsidRPr="000E058C">
        <w:t xml:space="preserve">Parents have the right to </w:t>
      </w:r>
      <w:r w:rsidR="00B65937" w:rsidRPr="000E058C">
        <w:t>inspect</w:t>
      </w:r>
      <w:r w:rsidRPr="000E058C">
        <w:t xml:space="preserve"> a complete, updated </w:t>
      </w:r>
      <w:r w:rsidR="00B65937" w:rsidRPr="000E058C">
        <w:t xml:space="preserve">copy of a management plan for asbestos-containing material in school buildings. The asbestos management plan can be made available for inspection, without cost or restriction, in the </w:t>
      </w:r>
      <w:r w:rsidR="00B65937" w:rsidRPr="000E058C">
        <w:rPr>
          <w:b/>
          <w:bCs/>
          <w:color w:val="C00000"/>
        </w:rPr>
        <w:t>district office</w:t>
      </w:r>
      <w:r w:rsidR="00B65937" w:rsidRPr="000E058C">
        <w:rPr>
          <w:color w:val="C00000"/>
        </w:rPr>
        <w:t xml:space="preserve"> </w:t>
      </w:r>
      <w:r w:rsidR="00B65937" w:rsidRPr="000E058C">
        <w:t xml:space="preserve">and school offices during normal business hours. </w:t>
      </w:r>
      <w:r w:rsidRPr="000E058C">
        <w:t xml:space="preserve">The </w:t>
      </w:r>
      <w:r w:rsidRPr="000E058C">
        <w:rPr>
          <w:b/>
          <w:bCs/>
          <w:color w:val="C00000"/>
        </w:rPr>
        <w:t>District</w:t>
      </w:r>
      <w:r w:rsidRPr="000E058C">
        <w:t xml:space="preserve"> may charge a reasonable cost to make copies of the management plan.</w:t>
      </w:r>
      <w:r w:rsidR="00B65937" w:rsidRPr="000E058C">
        <w:t xml:space="preserve"> For further information, contact </w:t>
      </w:r>
      <w:r w:rsidR="00B65937" w:rsidRPr="000E058C">
        <w:rPr>
          <w:b/>
          <w:bCs/>
          <w:color w:val="C00000"/>
        </w:rPr>
        <w:t>[</w:t>
      </w:r>
      <w:r w:rsidR="00415BF9" w:rsidRPr="000E058C">
        <w:rPr>
          <w:b/>
          <w:bCs/>
          <w:color w:val="C00000"/>
        </w:rPr>
        <w:t xml:space="preserve">provide </w:t>
      </w:r>
      <w:r w:rsidR="00B65937" w:rsidRPr="000E058C">
        <w:rPr>
          <w:b/>
          <w:bCs/>
          <w:color w:val="C00000"/>
        </w:rPr>
        <w:t>name/department and contact information]</w:t>
      </w:r>
      <w:r w:rsidR="00B65937" w:rsidRPr="000E058C">
        <w:t>.</w:t>
      </w:r>
    </w:p>
    <w:p w14:paraId="7F414DE6" w14:textId="77777777" w:rsidR="00354A9C" w:rsidRPr="000E058C" w:rsidRDefault="00354A9C" w:rsidP="00354A9C"/>
    <w:p w14:paraId="0725C4AD" w14:textId="5F630115" w:rsidR="00300EE6" w:rsidRDefault="00300EE6" w:rsidP="009A3880">
      <w:pPr>
        <w:pStyle w:val="Heading2"/>
      </w:pPr>
      <w:bookmarkStart w:id="124" w:name="_Toc222751990"/>
      <w:r w:rsidRPr="0043088B">
        <w:rPr>
          <w:highlight w:val="cyan"/>
        </w:rPr>
        <w:lastRenderedPageBreak/>
        <w:t>Body Shaming</w:t>
      </w:r>
      <w:bookmarkEnd w:id="124"/>
    </w:p>
    <w:p w14:paraId="0AB91770" w14:textId="0339FF67" w:rsidR="00300EE6" w:rsidRPr="000E058C" w:rsidRDefault="00300EE6" w:rsidP="00300EE6">
      <w:pPr>
        <w:spacing w:after="120"/>
        <w:rPr>
          <w:i/>
          <w:iCs/>
        </w:rPr>
      </w:pPr>
      <w:r w:rsidRPr="000E058C">
        <w:rPr>
          <w:b/>
          <w:bCs/>
          <w:i/>
          <w:iCs/>
          <w:u w:val="single"/>
        </w:rPr>
        <w:t>Reference</w:t>
      </w:r>
      <w:r w:rsidRPr="000E058C">
        <w:rPr>
          <w:b/>
          <w:bCs/>
          <w:i/>
          <w:iCs/>
        </w:rPr>
        <w:t xml:space="preserve">: </w:t>
      </w:r>
      <w:r>
        <w:t>EC 232.7</w:t>
      </w:r>
    </w:p>
    <w:p w14:paraId="79C4E492" w14:textId="04E7421C" w:rsidR="00300EE6" w:rsidRPr="000E058C" w:rsidRDefault="00300EE6" w:rsidP="00300EE6">
      <w:pPr>
        <w:spacing w:after="120"/>
      </w:pPr>
      <w:r w:rsidRPr="000E058C">
        <w:rPr>
          <w:b/>
          <w:bCs/>
          <w:i/>
          <w:iCs/>
          <w:u w:val="single"/>
        </w:rPr>
        <w:t>BP/AR</w:t>
      </w:r>
      <w:r w:rsidRPr="000E058C">
        <w:rPr>
          <w:b/>
          <w:bCs/>
          <w:i/>
          <w:iCs/>
        </w:rPr>
        <w:t>:</w:t>
      </w:r>
      <w:r w:rsidRPr="000E058C">
        <w:t xml:space="preserve"> </w:t>
      </w:r>
      <w:r w:rsidR="004567D0">
        <w:t>5131.2</w:t>
      </w:r>
      <w:r w:rsidRPr="000E058C">
        <w:t xml:space="preserve"> – </w:t>
      </w:r>
      <w:r w:rsidR="004567D0">
        <w:t>Bullying</w:t>
      </w:r>
      <w:r w:rsidRPr="000E058C">
        <w:t xml:space="preserve"> </w:t>
      </w:r>
    </w:p>
    <w:p w14:paraId="1181C0C9" w14:textId="49D2EB0A" w:rsidR="00300EE6" w:rsidRDefault="00300EE6" w:rsidP="00300EE6">
      <w:pPr>
        <w:spacing w:after="120"/>
      </w:pPr>
      <w:r w:rsidRPr="000E058C">
        <w:rPr>
          <w:b/>
          <w:bCs/>
          <w:i/>
          <w:iCs/>
          <w:u w:val="single"/>
        </w:rPr>
        <w:t>Details</w:t>
      </w:r>
      <w:r w:rsidRPr="000E058C">
        <w:rPr>
          <w:b/>
          <w:bCs/>
          <w:i/>
          <w:iCs/>
        </w:rPr>
        <w:t>:</w:t>
      </w:r>
      <w:r w:rsidRPr="000E058C">
        <w:t xml:space="preserve"> </w:t>
      </w:r>
      <w:r w:rsidR="004567D0">
        <w:t>Authorized by EC 232.7(a)(2)</w:t>
      </w:r>
      <w:r>
        <w:t>, “</w:t>
      </w:r>
      <w:r w:rsidR="004567D0" w:rsidRPr="004567D0">
        <w:t xml:space="preserve">Local educational agencies are encouraged to inform teachers, staff, parents, and pupils about the resources developed </w:t>
      </w:r>
      <w:r w:rsidR="004567D0">
        <w:t>[by the State Department of Education]</w:t>
      </w:r>
      <w:r w:rsidR="004567D0" w:rsidRPr="004567D0">
        <w:t>, including, but not limited to, by providing information in pupil and employee handbooks and making the information available on each schoolsite’s internet website.</w:t>
      </w:r>
      <w:r>
        <w:t>”</w:t>
      </w:r>
    </w:p>
    <w:p w14:paraId="3796DEEE" w14:textId="56750E91" w:rsidR="00300EE6" w:rsidRPr="000E058C" w:rsidRDefault="00300EE6" w:rsidP="00300EE6">
      <w:pPr>
        <w:spacing w:after="120"/>
      </w:pPr>
      <w:r w:rsidRPr="000E058C">
        <w:rPr>
          <w:b/>
          <w:bCs/>
          <w:i/>
          <w:iCs/>
          <w:u w:val="single"/>
        </w:rPr>
        <w:t>Additional Notes</w:t>
      </w:r>
      <w:r w:rsidRPr="000E058C">
        <w:rPr>
          <w:b/>
          <w:bCs/>
          <w:i/>
          <w:iCs/>
        </w:rPr>
        <w:t>:</w:t>
      </w:r>
      <w:r w:rsidRPr="000E058C">
        <w:t xml:space="preserve"> This notification is optional</w:t>
      </w:r>
      <w:r w:rsidR="004567D0">
        <w:t xml:space="preserve"> and can be provided in the annual notification and/or student/parent handbooks, and/or posted on each school’s website. The sample language is adapted from CDE’s model policy in response to </w:t>
      </w:r>
      <w:hyperlink r:id="rId104" w:history="1">
        <w:r w:rsidR="004567D0" w:rsidRPr="004567D0">
          <w:rPr>
            <w:rStyle w:val="Hyperlink"/>
          </w:rPr>
          <w:t>Assembly Bill 10 (Ch. 791, Stats. 2023)</w:t>
        </w:r>
      </w:hyperlink>
      <w:r w:rsidR="004567D0">
        <w:t xml:space="preserve"> to, by June </w:t>
      </w:r>
      <w:r w:rsidR="00DE05C1">
        <w:t>3</w:t>
      </w:r>
      <w:r w:rsidR="004567D0">
        <w:t xml:space="preserve">0, 2025, develop and post on its website a model policy and resources about body shaming that is appropriate for schools, and that LEAs may use to educate staff and students about the issue of body shaming. </w:t>
      </w:r>
    </w:p>
    <w:p w14:paraId="31F31758" w14:textId="77777777" w:rsidR="00300EE6" w:rsidRPr="000E058C" w:rsidRDefault="00300EE6" w:rsidP="00300EE6">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D0A16B3" w14:textId="5B17C580" w:rsidR="00300EE6" w:rsidRDefault="004567D0" w:rsidP="0043088B">
      <w:pPr>
        <w:spacing w:after="120"/>
      </w:pPr>
      <w:r>
        <w:t xml:space="preserve">The </w:t>
      </w:r>
      <w:r w:rsidRPr="004567D0">
        <w:rPr>
          <w:b/>
          <w:bCs/>
          <w:color w:val="C00000"/>
        </w:rPr>
        <w:t xml:space="preserve">Sample School District </w:t>
      </w:r>
      <w:r w:rsidRPr="004567D0">
        <w:t>is committed to cultivating a school environment where every individual, regardless of body size, shape, or appearance, feels valued, accepted, and safe. Body shaming in any form is strictly prohibited. This includes, but is not limited to, unsolicited comments, gestures, or digital communication that mock, stigmatize, or draw attention to an individual’s physical appearance.</w:t>
      </w:r>
      <w:r w:rsidR="0043088B">
        <w:t xml:space="preserve"> </w:t>
      </w:r>
      <w:r w:rsidR="0043088B" w:rsidRPr="0043088B">
        <w:t>Body shaming may occur as a one-time event or as part of a repeated behavior and may intersect with bullying, sexual harassment, or other forms of discrimination.</w:t>
      </w:r>
    </w:p>
    <w:p w14:paraId="6542A258" w14:textId="121BFD6D" w:rsidR="0043088B" w:rsidRDefault="0043088B" w:rsidP="00300EE6">
      <w:r>
        <w:t>Students and parents are encouraged to review the following resources related to body shaming identified by CDE:</w:t>
      </w:r>
    </w:p>
    <w:p w14:paraId="3A87E392" w14:textId="1D19E40A" w:rsidR="0043088B" w:rsidRPr="0043088B" w:rsidRDefault="0043088B" w:rsidP="00CA7A02">
      <w:pPr>
        <w:numPr>
          <w:ilvl w:val="0"/>
          <w:numId w:val="84"/>
        </w:numPr>
        <w:shd w:val="clear" w:color="auto" w:fill="FFFFFF"/>
        <w:jc w:val="left"/>
        <w:rPr>
          <w:rFonts w:cs="Times New Roman"/>
          <w:color w:val="000000"/>
        </w:rPr>
      </w:pPr>
      <w:hyperlink r:id="rId105" w:tgtFrame="_blank" w:history="1">
        <w:r w:rsidRPr="0043088B">
          <w:rPr>
            <w:rStyle w:val="Hyperlink"/>
            <w:rFonts w:cs="Times New Roman"/>
          </w:rPr>
          <w:t>Bodywhys: Be Body Positive</w:t>
        </w:r>
      </w:hyperlink>
    </w:p>
    <w:p w14:paraId="0A32225F" w14:textId="054E0730" w:rsidR="0043088B" w:rsidRPr="0043088B" w:rsidRDefault="0043088B" w:rsidP="00CA7A02">
      <w:pPr>
        <w:numPr>
          <w:ilvl w:val="0"/>
          <w:numId w:val="84"/>
        </w:numPr>
        <w:shd w:val="clear" w:color="auto" w:fill="FFFFFF"/>
        <w:jc w:val="left"/>
        <w:rPr>
          <w:rFonts w:cs="Times New Roman"/>
          <w:color w:val="000000"/>
        </w:rPr>
      </w:pPr>
      <w:hyperlink r:id="rId106" w:tgtFrame="_blank" w:history="1">
        <w:r w:rsidRPr="0043088B">
          <w:rPr>
            <w:rStyle w:val="Hyperlink"/>
            <w:rFonts w:cs="Times New Roman"/>
          </w:rPr>
          <w:t>The Kids Mental Health Foundation: Body Image Resources</w:t>
        </w:r>
      </w:hyperlink>
    </w:p>
    <w:p w14:paraId="405D512E" w14:textId="1D767D1A" w:rsidR="0043088B" w:rsidRPr="0043088B" w:rsidRDefault="0043088B" w:rsidP="00CA7A02">
      <w:pPr>
        <w:numPr>
          <w:ilvl w:val="0"/>
          <w:numId w:val="84"/>
        </w:numPr>
        <w:shd w:val="clear" w:color="auto" w:fill="FFFFFF"/>
        <w:jc w:val="left"/>
        <w:rPr>
          <w:rFonts w:cs="Times New Roman"/>
          <w:color w:val="000000"/>
        </w:rPr>
      </w:pPr>
      <w:hyperlink r:id="rId107" w:tgtFrame="_blank" w:history="1">
        <w:r w:rsidRPr="0043088B">
          <w:rPr>
            <w:rStyle w:val="Hyperlink"/>
            <w:rFonts w:cs="Times New Roman"/>
          </w:rPr>
          <w:t>Embrace Hub: Body Image and Appreciation Resources</w:t>
        </w:r>
      </w:hyperlink>
    </w:p>
    <w:p w14:paraId="68408EB6" w14:textId="65AA1EEB" w:rsidR="0043088B" w:rsidRPr="0043088B" w:rsidRDefault="0043088B" w:rsidP="00CA7A02">
      <w:pPr>
        <w:numPr>
          <w:ilvl w:val="0"/>
          <w:numId w:val="84"/>
        </w:numPr>
        <w:tabs>
          <w:tab w:val="num" w:pos="720"/>
        </w:tabs>
        <w:rPr>
          <w:rFonts w:cs="Times New Roman"/>
        </w:rPr>
      </w:pPr>
      <w:hyperlink r:id="rId108" w:tgtFrame="_blank" w:history="1">
        <w:r w:rsidRPr="0043088B">
          <w:rPr>
            <w:rStyle w:val="Hyperlink"/>
            <w:rFonts w:cs="Times New Roman"/>
          </w:rPr>
          <w:t>Talking to Your Children About Body Shaming</w:t>
        </w:r>
      </w:hyperlink>
    </w:p>
    <w:p w14:paraId="0FAFC03A" w14:textId="4A70FA5B" w:rsidR="0043088B" w:rsidRPr="0043088B" w:rsidRDefault="0043088B" w:rsidP="00CA7A02">
      <w:pPr>
        <w:numPr>
          <w:ilvl w:val="0"/>
          <w:numId w:val="84"/>
        </w:numPr>
        <w:tabs>
          <w:tab w:val="num" w:pos="720"/>
        </w:tabs>
        <w:rPr>
          <w:rFonts w:cs="Times New Roman"/>
        </w:rPr>
      </w:pPr>
      <w:hyperlink r:id="rId109" w:tgtFrame="_blank" w:history="1">
        <w:r w:rsidRPr="0043088B">
          <w:rPr>
            <w:rStyle w:val="Hyperlink"/>
            <w:rFonts w:cs="Times New Roman"/>
          </w:rPr>
          <w:t>How to Handle Body Shaming in School - A Guide for Parents</w:t>
        </w:r>
      </w:hyperlink>
    </w:p>
    <w:p w14:paraId="646E17F5" w14:textId="6B415EDB" w:rsidR="0043088B" w:rsidRPr="0043088B" w:rsidRDefault="0043088B" w:rsidP="00CA7A02">
      <w:pPr>
        <w:numPr>
          <w:ilvl w:val="0"/>
          <w:numId w:val="84"/>
        </w:numPr>
        <w:tabs>
          <w:tab w:val="num" w:pos="720"/>
        </w:tabs>
        <w:rPr>
          <w:rFonts w:cs="Times New Roman"/>
        </w:rPr>
      </w:pPr>
      <w:hyperlink r:id="rId110" w:tgtFrame="_blank" w:history="1">
        <w:r w:rsidRPr="0043088B">
          <w:rPr>
            <w:rStyle w:val="Hyperlink"/>
            <w:rFonts w:cs="Times New Roman"/>
          </w:rPr>
          <w:t>Weight-based Teasing and Bullying in Children: How Parents Can Help</w:t>
        </w:r>
      </w:hyperlink>
    </w:p>
    <w:p w14:paraId="2E045E54" w14:textId="77777777" w:rsidR="004567D0" w:rsidRPr="00300EE6" w:rsidRDefault="004567D0" w:rsidP="00300EE6"/>
    <w:p w14:paraId="2A5B82B7" w14:textId="00EC5FD9" w:rsidR="00BC0798" w:rsidRPr="000E058C" w:rsidRDefault="00BC0798" w:rsidP="009A3880">
      <w:pPr>
        <w:pStyle w:val="Heading2"/>
      </w:pPr>
      <w:bookmarkStart w:id="125" w:name="_Toc222751991"/>
      <w:r w:rsidRPr="000E058C">
        <w:t xml:space="preserve">Child Abuse </w:t>
      </w:r>
      <w:r w:rsidR="00A61958" w:rsidRPr="000E058C">
        <w:t xml:space="preserve">Prevention </w:t>
      </w:r>
      <w:r w:rsidRPr="000E058C">
        <w:t>&amp; Neglect Reporting</w:t>
      </w:r>
      <w:bookmarkEnd w:id="125"/>
    </w:p>
    <w:p w14:paraId="02878871" w14:textId="7C6B1775" w:rsidR="00BC0798" w:rsidRPr="000E058C" w:rsidRDefault="00BC0798" w:rsidP="00BC0798">
      <w:pPr>
        <w:spacing w:after="120"/>
        <w:rPr>
          <w:i/>
          <w:iCs/>
        </w:rPr>
      </w:pPr>
      <w:r w:rsidRPr="000E058C">
        <w:rPr>
          <w:b/>
          <w:bCs/>
          <w:i/>
          <w:iCs/>
          <w:u w:val="single"/>
        </w:rPr>
        <w:t>Reference</w:t>
      </w:r>
      <w:r w:rsidRPr="000E058C">
        <w:rPr>
          <w:b/>
          <w:bCs/>
          <w:i/>
          <w:iCs/>
        </w:rPr>
        <w:t xml:space="preserve">: </w:t>
      </w:r>
      <w:r w:rsidRPr="000E058C">
        <w:t xml:space="preserve">EC 48987; PC 11164 </w:t>
      </w:r>
      <w:r w:rsidRPr="000E058C">
        <w:rPr>
          <w:i/>
          <w:iCs/>
        </w:rPr>
        <w:t>et seq.</w:t>
      </w:r>
    </w:p>
    <w:p w14:paraId="2489FEEA" w14:textId="0FD63080" w:rsidR="00BC0798" w:rsidRPr="000E058C" w:rsidRDefault="00BC0798" w:rsidP="00BC0798">
      <w:pPr>
        <w:spacing w:after="120"/>
      </w:pPr>
      <w:r w:rsidRPr="000E058C">
        <w:rPr>
          <w:b/>
          <w:bCs/>
          <w:i/>
          <w:iCs/>
          <w:u w:val="single"/>
        </w:rPr>
        <w:t>BP/AR</w:t>
      </w:r>
      <w:r w:rsidRPr="000E058C">
        <w:rPr>
          <w:b/>
          <w:bCs/>
          <w:i/>
          <w:iCs/>
        </w:rPr>
        <w:t>:</w:t>
      </w:r>
      <w:r w:rsidRPr="000E058C">
        <w:t xml:space="preserve"> 5141.4 – Child Abuse Prevention and Reporting </w:t>
      </w:r>
    </w:p>
    <w:p w14:paraId="5D0522C3" w14:textId="4912CE31" w:rsidR="00BC0798" w:rsidRDefault="00BC0798" w:rsidP="00BC0798">
      <w:pPr>
        <w:spacing w:after="120"/>
      </w:pPr>
      <w:r w:rsidRPr="000E058C">
        <w:rPr>
          <w:b/>
          <w:bCs/>
          <w:i/>
          <w:iCs/>
          <w:u w:val="single"/>
        </w:rPr>
        <w:t>Details</w:t>
      </w:r>
      <w:r w:rsidRPr="000E058C">
        <w:rPr>
          <w:b/>
          <w:bCs/>
          <w:i/>
          <w:iCs/>
        </w:rPr>
        <w:t>:</w:t>
      </w:r>
      <w:r w:rsidR="00A61958" w:rsidRPr="000E058C">
        <w:t xml:space="preserve"> </w:t>
      </w:r>
      <w:r w:rsidR="006B6E25">
        <w:t>Reference to</w:t>
      </w:r>
      <w:r w:rsidR="0014656E">
        <w:t xml:space="preserve"> EC 33308.1, “</w:t>
      </w:r>
      <w:r w:rsidR="0014656E" w:rsidRPr="0014656E">
        <w:t xml:space="preserve">The State Department of Education shall adopt guidelines to be disseminated to parents or guardians of pupils that describe the procedures that a parent or guardian can follow in filing a complaint of child abuse, as defined in </w:t>
      </w:r>
      <w:r w:rsidR="0014656E">
        <w:t>[PC</w:t>
      </w:r>
      <w:r w:rsidR="0014656E" w:rsidRPr="0014656E">
        <w:t xml:space="preserve"> 11165.6</w:t>
      </w:r>
      <w:r w:rsidR="0014656E">
        <w:t>]</w:t>
      </w:r>
      <w:r w:rsidR="0014656E" w:rsidRPr="0014656E">
        <w:t xml:space="preserve">, with the school or a child protective services agency against a school employee or other person that commits an act of child abuse, as defined in </w:t>
      </w:r>
      <w:r w:rsidR="0014656E">
        <w:t xml:space="preserve">[PC </w:t>
      </w:r>
      <w:r w:rsidR="0014656E" w:rsidRPr="0014656E">
        <w:t>11165.6</w:t>
      </w:r>
      <w:r w:rsidR="0014656E">
        <w:t>]</w:t>
      </w:r>
      <w:r w:rsidR="0014656E" w:rsidRPr="0014656E">
        <w:t>, against a pupil at a schoolsite.</w:t>
      </w:r>
      <w:r w:rsidR="006B6E25">
        <w:t>”</w:t>
      </w:r>
    </w:p>
    <w:p w14:paraId="1CB63D70" w14:textId="6B4C8EC0" w:rsidR="006B6E25" w:rsidRPr="000E058C" w:rsidRDefault="0027423A" w:rsidP="00BC0798">
      <w:pPr>
        <w:spacing w:after="120"/>
      </w:pPr>
      <w:r>
        <w:t xml:space="preserve">Reference to </w:t>
      </w:r>
      <w:r w:rsidR="006B6E25">
        <w:t>EC 48987, “</w:t>
      </w:r>
      <w:r w:rsidR="006B6E25" w:rsidRPr="006B6E25">
        <w:t xml:space="preserve">The governing board of a school district or county office of education shall upon request disseminate the guidelines adopted by the State Department of Education pursuant to </w:t>
      </w:r>
      <w:r w:rsidR="006B6E25">
        <w:t>[EC</w:t>
      </w:r>
      <w:r w:rsidR="006B6E25" w:rsidRPr="006B6E25">
        <w:t xml:space="preserve"> 33308.1</w:t>
      </w:r>
      <w:r w:rsidR="006B6E25">
        <w:t>]</w:t>
      </w:r>
      <w:r w:rsidR="006B6E25" w:rsidRPr="006B6E25">
        <w:t xml:space="preserve"> to parents or guardians of minor pupils in the primary language of the parent or guardian.</w:t>
      </w:r>
      <w:r w:rsidR="006B6E25">
        <w:t>”</w:t>
      </w:r>
    </w:p>
    <w:p w14:paraId="4ED3C652" w14:textId="6FCBD79B" w:rsidR="00A61958" w:rsidRPr="000E058C" w:rsidRDefault="00BC0798" w:rsidP="00BC0798">
      <w:pPr>
        <w:spacing w:after="120"/>
      </w:pPr>
      <w:r w:rsidRPr="000E058C">
        <w:rPr>
          <w:b/>
          <w:bCs/>
          <w:i/>
          <w:iCs/>
          <w:u w:val="single"/>
        </w:rPr>
        <w:t>Additional Notes</w:t>
      </w:r>
      <w:r w:rsidRPr="000E058C">
        <w:rPr>
          <w:b/>
          <w:bCs/>
          <w:i/>
          <w:iCs/>
        </w:rPr>
        <w:t>:</w:t>
      </w:r>
      <w:r w:rsidR="00A61958" w:rsidRPr="000E058C">
        <w:t xml:space="preserve"> This notification is optional</w:t>
      </w:r>
      <w:r w:rsidR="006B6E25">
        <w:t xml:space="preserve"> unless requested by the parent</w:t>
      </w:r>
      <w:r w:rsidR="00A61958" w:rsidRPr="000E058C">
        <w:t>.</w:t>
      </w:r>
      <w:r w:rsidR="0014656E">
        <w:t xml:space="preserve"> </w:t>
      </w:r>
      <w:r w:rsidR="0014656E" w:rsidRPr="0014656E">
        <w:rPr>
          <w:highlight w:val="cyan"/>
        </w:rPr>
        <w:t>I</w:t>
      </w:r>
      <w:r w:rsidR="00A61958" w:rsidRPr="0014656E">
        <w:rPr>
          <w:highlight w:val="cyan"/>
        </w:rPr>
        <w:t>t is best practice to include it as part of a preventative measure</w:t>
      </w:r>
      <w:r w:rsidR="0014656E" w:rsidRPr="0014656E">
        <w:rPr>
          <w:highlight w:val="cyan"/>
        </w:rPr>
        <w:t>, especially since EC 32282(a)(2)(A) requires schools to outline procedures specifically designed to address the supervision and protection of children from child abuse or neglect or sex offenses in the comprehensive school safety plan.</w:t>
      </w:r>
      <w:r w:rsidR="00E25401" w:rsidRPr="000E058C">
        <w:t xml:space="preserve"> </w:t>
      </w:r>
      <w:r w:rsidR="0014656E">
        <w:t xml:space="preserve">For the notification, </w:t>
      </w:r>
      <w:r w:rsidR="00E25401" w:rsidRPr="000E058C">
        <w:t>LEAs may choose to define what child abuse and neglect is and is not, as well as include community resources for students and parents.</w:t>
      </w:r>
    </w:p>
    <w:p w14:paraId="291375D2" w14:textId="5FD0DE76" w:rsidR="00BC0798" w:rsidRPr="000E058C" w:rsidRDefault="00A61958" w:rsidP="00BC0798">
      <w:pPr>
        <w:spacing w:after="120"/>
      </w:pPr>
      <w:r w:rsidRPr="000E058C">
        <w:t xml:space="preserve">In accordance with EC 33133.5, LEAs are also encouraged to post the appropriate version(s) of the poster in an area of the school where students frequently congregate. The posters can be found on the CDE website </w:t>
      </w:r>
      <w:hyperlink r:id="rId111" w:history="1">
        <w:r w:rsidRPr="000E058C">
          <w:rPr>
            <w:rStyle w:val="Hyperlink"/>
          </w:rPr>
          <w:t>https://www.cde.ca.gov/ls/ss/ap/</w:t>
        </w:r>
      </w:hyperlink>
      <w:r w:rsidRPr="000E058C">
        <w:t>. Per EC 215.5, student identification cards for students in grades 7-12 must include the National Domestic Violence Hotline Telephone Number.</w:t>
      </w:r>
      <w:r w:rsidR="00F73E9E" w:rsidRPr="000E058C">
        <w:t xml:space="preserve"> (</w:t>
      </w:r>
      <w:r w:rsidR="00F73E9E" w:rsidRPr="000E058C">
        <w:rPr>
          <w:i/>
          <w:iCs/>
        </w:rPr>
        <w:t>Note:</w:t>
      </w:r>
      <w:r w:rsidR="00F73E9E" w:rsidRPr="000E058C">
        <w:t xml:space="preserve"> EC 215.5 was amended by </w:t>
      </w:r>
      <w:hyperlink r:id="rId112" w:history="1">
        <w:r w:rsidR="00F73E9E" w:rsidRPr="000E058C">
          <w:rPr>
            <w:rStyle w:val="Hyperlink"/>
          </w:rPr>
          <w:t>Senate Bill 1063 (Ch. 642, Stats. 2024)</w:t>
        </w:r>
      </w:hyperlink>
      <w:r w:rsidR="00F73E9E" w:rsidRPr="000E058C">
        <w:t xml:space="preserve"> </w:t>
      </w:r>
      <w:r w:rsidR="00BE0F6E">
        <w:t xml:space="preserve">and </w:t>
      </w:r>
      <w:hyperlink r:id="rId113" w:history="1">
        <w:r w:rsidR="00BE0F6E" w:rsidRPr="00BE0F6E">
          <w:rPr>
            <w:rStyle w:val="Hyperlink"/>
          </w:rPr>
          <w:t>Assembly Bill 727 (Ch. 483, Stats. 2025)</w:t>
        </w:r>
      </w:hyperlink>
      <w:r w:rsidR="00BE0F6E">
        <w:t xml:space="preserve"> </w:t>
      </w:r>
      <w:r w:rsidR="00F73E9E" w:rsidRPr="000E058C">
        <w:t>but did not affect the content of this notification; however, LEAs need to review the amendments to ensure that the student identification cards are compliant.)</w:t>
      </w:r>
    </w:p>
    <w:p w14:paraId="6A9BD11A" w14:textId="77777777" w:rsidR="00BC0798" w:rsidRPr="000E058C" w:rsidRDefault="00BC0798" w:rsidP="00BC0798">
      <w:pPr>
        <w:tabs>
          <w:tab w:val="left" w:pos="3690"/>
          <w:tab w:val="left" w:pos="5580"/>
        </w:tabs>
        <w:spacing w:after="120"/>
        <w:rPr>
          <w:i/>
          <w:iCs/>
        </w:rPr>
      </w:pPr>
      <w:r w:rsidRPr="000E058C">
        <w:rPr>
          <w:b/>
          <w:bCs/>
          <w:i/>
          <w:iCs/>
          <w:u w:val="single"/>
        </w:rPr>
        <w:lastRenderedPageBreak/>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FA34C6B" w14:textId="51D8E154" w:rsidR="00BC0798" w:rsidRPr="000E058C" w:rsidRDefault="00BC0798" w:rsidP="00A61958">
      <w:pPr>
        <w:spacing w:after="120"/>
      </w:pPr>
      <w:r w:rsidRPr="000E058C">
        <w:t xml:space="preserve">All employees of the </w:t>
      </w:r>
      <w:r w:rsidRPr="000E058C">
        <w:rPr>
          <w:b/>
          <w:bCs/>
          <w:color w:val="C00000"/>
        </w:rPr>
        <w:t>District</w:t>
      </w:r>
      <w:r w:rsidR="00BE0F6E" w:rsidRPr="00BE0F6E">
        <w:rPr>
          <w:color w:val="000000" w:themeColor="text1"/>
          <w:highlight w:val="cyan"/>
        </w:rPr>
        <w:t xml:space="preserve">, including members of the </w:t>
      </w:r>
      <w:r w:rsidR="00BE0F6E" w:rsidRPr="00BE0F6E">
        <w:rPr>
          <w:b/>
          <w:bCs/>
          <w:color w:val="C00000"/>
          <w:highlight w:val="cyan"/>
        </w:rPr>
        <w:t>Governing Board</w:t>
      </w:r>
      <w:r w:rsidR="00BE0F6E" w:rsidRPr="00BE0F6E">
        <w:rPr>
          <w:color w:val="C00000"/>
          <w:highlight w:val="cyan"/>
        </w:rPr>
        <w:t xml:space="preserve"> </w:t>
      </w:r>
      <w:r w:rsidR="00BE0F6E" w:rsidRPr="00BE0F6E">
        <w:rPr>
          <w:color w:val="000000" w:themeColor="text1"/>
          <w:highlight w:val="cyan"/>
        </w:rPr>
        <w:t>and volunteers,</w:t>
      </w:r>
      <w:r w:rsidRPr="00BE0F6E">
        <w:rPr>
          <w:highlight w:val="cyan"/>
        </w:rPr>
        <w:t xml:space="preserve"> are considered mandated reporters</w:t>
      </w:r>
      <w:r w:rsidR="00BE0F6E" w:rsidRPr="00BE0F6E">
        <w:rPr>
          <w:highlight w:val="cyan"/>
        </w:rPr>
        <w:t>. “Volunteers” in this context means a person who is over 18 years of age and who interacts with students outside of the immediate supervision and control of the student’s parent or a school employee. Mandated report</w:t>
      </w:r>
      <w:r w:rsidR="00BE0F6E">
        <w:rPr>
          <w:highlight w:val="cyan"/>
        </w:rPr>
        <w:t>er</w:t>
      </w:r>
      <w:r w:rsidR="00BE0F6E" w:rsidRPr="00BE0F6E">
        <w:rPr>
          <w:highlight w:val="cyan"/>
        </w:rPr>
        <w:t>s</w:t>
      </w:r>
      <w:r w:rsidR="00BE0F6E">
        <w:t xml:space="preserve"> are </w:t>
      </w:r>
      <w:r w:rsidRPr="000E058C">
        <w:t>required by law to report cases of child abuse and neglect to the appropriate law enforcement agency when they have a reasonable suspicion that a child has been a victim of child abuse and/or neglect. Reasonable suspicion means that it is objectively reasonable for a person to entertain a suspicion, based upon facts that could cause a reasonable person in a like position, drawing when appropriate on their training and experience, to suspect child abuse or neglect; it does not require certainty that the child abuse and/or neglect has occurred. The fact that a child is homeless or an unaccompanied minor is not, in and of itself, a sufficient basis for reporting child abuse or neglect.</w:t>
      </w:r>
    </w:p>
    <w:p w14:paraId="36B7B110" w14:textId="77777777" w:rsidR="00BC0798" w:rsidRPr="000E058C" w:rsidRDefault="00BC0798" w:rsidP="00A61958">
      <w:pPr>
        <w:spacing w:after="120"/>
      </w:pPr>
      <w:r w:rsidRPr="000E058C">
        <w:t>All complaints must be filed through a formal report, over the telephone, in person, or in writing, with an appropriate local law enforcement agency (</w:t>
      </w:r>
      <w:r w:rsidRPr="000E058C">
        <w:rPr>
          <w:i/>
          <w:iCs/>
        </w:rPr>
        <w:t>i.e.,</w:t>
      </w:r>
      <w:r w:rsidRPr="000E058C">
        <w:t xml:space="preserve"> Police or Sheriff’s Department, County Probation Department, or County Welfare Department/County Child Protective Services). Both the name of the person filing the complaint and the report itself are confidential and cannot be disclosed except to authorized agencies.</w:t>
      </w:r>
    </w:p>
    <w:p w14:paraId="26C6B772" w14:textId="401086F5" w:rsidR="00BC0798" w:rsidRPr="000E058C" w:rsidRDefault="00BC0798" w:rsidP="00BC0798">
      <w:r w:rsidRPr="000E058C">
        <w:t xml:space="preserve">Parents of students also have a right to file a complaint against a school employee or other person that they suspect has engaged in abuse of a child at a school site. Complaints may be filed with the local law enforcement agency; parents may also notify the </w:t>
      </w:r>
      <w:r w:rsidRPr="000E058C">
        <w:rPr>
          <w:b/>
          <w:bCs/>
          <w:color w:val="C00000"/>
        </w:rPr>
        <w:t>District</w:t>
      </w:r>
      <w:r w:rsidRPr="000E058C">
        <w:t xml:space="preserve"> of an incident by contacting </w:t>
      </w:r>
      <w:r w:rsidRPr="000E058C">
        <w:rPr>
          <w:b/>
          <w:bCs/>
          <w:color w:val="C00000"/>
        </w:rPr>
        <w:t>[provide title and contact information]</w:t>
      </w:r>
      <w:r w:rsidRPr="000E058C">
        <w:t>.</w:t>
      </w:r>
    </w:p>
    <w:p w14:paraId="790D9857" w14:textId="77777777" w:rsidR="00A61958" w:rsidRPr="000E058C" w:rsidRDefault="00A61958" w:rsidP="00BC0798"/>
    <w:p w14:paraId="495D14EF" w14:textId="7F1A2DC9" w:rsidR="0046146C" w:rsidRPr="000E058C" w:rsidRDefault="0046146C" w:rsidP="009A3880">
      <w:pPr>
        <w:pStyle w:val="Heading2"/>
      </w:pPr>
      <w:bookmarkStart w:id="126" w:name="_Toc222751992"/>
      <w:r w:rsidRPr="000E058C">
        <w:t>Dangers of Synthetic Drugs</w:t>
      </w:r>
      <w:bookmarkEnd w:id="126"/>
    </w:p>
    <w:p w14:paraId="77168086" w14:textId="5A61DA83" w:rsidR="0046146C" w:rsidRPr="000E058C" w:rsidRDefault="0046146C" w:rsidP="0046146C">
      <w:pPr>
        <w:spacing w:after="120"/>
      </w:pPr>
      <w:r w:rsidRPr="000E058C">
        <w:rPr>
          <w:b/>
          <w:bCs/>
          <w:i/>
          <w:iCs/>
          <w:u w:val="single"/>
        </w:rPr>
        <w:t>Reference</w:t>
      </w:r>
      <w:r w:rsidRPr="000E058C">
        <w:rPr>
          <w:b/>
          <w:bCs/>
          <w:i/>
          <w:iCs/>
        </w:rPr>
        <w:t xml:space="preserve">: </w:t>
      </w:r>
      <w:r w:rsidRPr="000E058C">
        <w:t>EC 48985.5</w:t>
      </w:r>
    </w:p>
    <w:p w14:paraId="354D861F" w14:textId="12EB1411" w:rsidR="0046146C" w:rsidRPr="000E058C" w:rsidRDefault="0046146C" w:rsidP="0046146C">
      <w:pPr>
        <w:spacing w:after="120"/>
      </w:pPr>
      <w:r w:rsidRPr="000E058C">
        <w:rPr>
          <w:b/>
          <w:bCs/>
          <w:i/>
          <w:iCs/>
          <w:u w:val="single"/>
        </w:rPr>
        <w:t>BP/AR</w:t>
      </w:r>
      <w:r w:rsidRPr="000E058C">
        <w:rPr>
          <w:b/>
          <w:bCs/>
          <w:i/>
          <w:iCs/>
        </w:rPr>
        <w:t>:</w:t>
      </w:r>
      <w:r w:rsidR="003A2E45" w:rsidRPr="000E058C">
        <w:t xml:space="preserve"> 5131.6 – Alcohol and Other Drugs</w:t>
      </w:r>
    </w:p>
    <w:p w14:paraId="7A1F2D66" w14:textId="40A34E54" w:rsidR="0046146C" w:rsidRPr="000E058C" w:rsidRDefault="0046146C" w:rsidP="00296019">
      <w:pPr>
        <w:spacing w:after="120"/>
      </w:pPr>
      <w:r w:rsidRPr="000E058C">
        <w:rPr>
          <w:b/>
          <w:bCs/>
          <w:i/>
          <w:iCs/>
          <w:u w:val="single"/>
        </w:rPr>
        <w:t>Details</w:t>
      </w:r>
      <w:r w:rsidRPr="000E058C">
        <w:rPr>
          <w:b/>
          <w:bCs/>
          <w:i/>
          <w:iCs/>
        </w:rPr>
        <w:t>:</w:t>
      </w:r>
      <w:r w:rsidRPr="000E058C">
        <w:t xml:space="preserve"> Compliance with EC 48985.5(a), “</w:t>
      </w:r>
      <w:r w:rsidR="00296019" w:rsidRPr="000E058C">
        <w:t>A local educational agency shall inform the parents or guardians of each enrolled pupil about all of the following: (1) The dangers associated with using synthetic drugs that are not prescribed by a physician, such as fentanyl. (2) The possibility that dangerous synthetic drugs can be found in counterfeit pills. (3) The risk of social media platforms being used as a way to market and sell synthetic drugs, such as fentanyl</w:t>
      </w:r>
      <w:r w:rsidRPr="000E058C">
        <w:t>…(b)(2) The information may be provided to parents or guardians pursuant to Section 48980.”</w:t>
      </w:r>
    </w:p>
    <w:p w14:paraId="191D8F9A" w14:textId="3C3BB27B" w:rsidR="0046146C" w:rsidRPr="000E058C" w:rsidRDefault="0046146C" w:rsidP="0046146C">
      <w:pPr>
        <w:spacing w:after="120"/>
      </w:pPr>
      <w:r w:rsidRPr="000E058C">
        <w:rPr>
          <w:b/>
          <w:bCs/>
          <w:i/>
          <w:iCs/>
          <w:u w:val="single"/>
        </w:rPr>
        <w:t>Additional Notes</w:t>
      </w:r>
      <w:r w:rsidRPr="000E058C">
        <w:rPr>
          <w:b/>
          <w:bCs/>
          <w:i/>
          <w:iCs/>
        </w:rPr>
        <w:t>:</w:t>
      </w:r>
      <w:r w:rsidRPr="000E058C">
        <w:t xml:space="preserve"> </w:t>
      </w:r>
      <w:r w:rsidR="0057008F" w:rsidRPr="000E058C">
        <w:t>The sample language is pulled from “Resources to Address Youth Fentanyl Crisis” from the CDE and the California Department of Public Health websites</w:t>
      </w:r>
      <w:r w:rsidR="00063B91" w:rsidRPr="000E058C">
        <w:t>, as well as from the Drug Enforcement Agency</w:t>
      </w:r>
      <w:r w:rsidR="0057008F" w:rsidRPr="000E058C">
        <w:t xml:space="preserve">. </w:t>
      </w:r>
      <w:r w:rsidRPr="000E058C">
        <w:t>Th</w:t>
      </w:r>
      <w:r w:rsidR="0057008F" w:rsidRPr="000E058C">
        <w:t>e</w:t>
      </w:r>
      <w:r w:rsidRPr="000E058C">
        <w:t xml:space="preserve"> notification must also be posted on the LEA’s website, as well as any of its schools that have their own website.</w:t>
      </w:r>
    </w:p>
    <w:p w14:paraId="61C2C6E5" w14:textId="366B927E" w:rsidR="00AF1384" w:rsidRPr="000E058C" w:rsidRDefault="008C34B9" w:rsidP="0046146C">
      <w:pPr>
        <w:spacing w:after="120"/>
      </w:pPr>
      <w:r>
        <w:t>In light of</w:t>
      </w:r>
      <w:r w:rsidR="00AF1384" w:rsidRPr="000E058C">
        <w:t xml:space="preserve"> EC 49414.6, LEAs that serve students in middle and high schools may choose to include a statement that students will not be prohibited, while at school or participating in school activities, from carrying fentanyl test strips or a federally approved opioid antagonist for over-the-counter use for the emergency treatment of persons suffering, or reasonably believed to be suffering, from an opioid overdose.</w:t>
      </w:r>
    </w:p>
    <w:p w14:paraId="1E1AD001" w14:textId="77777777" w:rsidR="0046146C" w:rsidRPr="000E058C" w:rsidRDefault="0046146C" w:rsidP="0046146C">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6BF0E65" w14:textId="5A981407" w:rsidR="00461B67" w:rsidRPr="000E058C" w:rsidRDefault="0057008F" w:rsidP="009E0055">
      <w:pPr>
        <w:spacing w:after="120"/>
      </w:pPr>
      <w:r w:rsidRPr="000E058C">
        <w:t xml:space="preserve">Fentanyl </w:t>
      </w:r>
      <w:r w:rsidR="003B746D" w:rsidRPr="000E058C">
        <w:t>is a major contributor to drug overdoses in California, including among youth.</w:t>
      </w:r>
      <w:r w:rsidR="00E663D0" w:rsidRPr="000E058C">
        <w:t xml:space="preserve"> Fentanyl is an extremely potent and dangerous synthetic opioid, like heroin and morphine, and is laboratory engineered to be about 50 times stronger than heroin</w:t>
      </w:r>
      <w:r w:rsidR="00CB4D5D" w:rsidRPr="000E058C">
        <w:t xml:space="preserve"> and 100 times stronger than morphine</w:t>
      </w:r>
      <w:r w:rsidR="00E663D0" w:rsidRPr="000E058C">
        <w:t>. This means even small amounts can lead to a fatal overdose. Fentanyl is powerful and difficult to detect.</w:t>
      </w:r>
      <w:r w:rsidR="009E0055" w:rsidRPr="000E058C">
        <w:t xml:space="preserve"> </w:t>
      </w:r>
      <w:r w:rsidR="003A2D98" w:rsidRPr="000E058C">
        <w:t>People who make or sell drugs sometimes add small amounts of fentanyl – in ways that are not noticeable to the user</w:t>
      </w:r>
      <w:r w:rsidR="00461B67" w:rsidRPr="000E058C">
        <w:t xml:space="preserve"> –</w:t>
      </w:r>
      <w:r w:rsidR="003A2D98" w:rsidRPr="000E058C">
        <w:t xml:space="preserve"> to other substances </w:t>
      </w:r>
      <w:r w:rsidR="00461B67" w:rsidRPr="000E058C">
        <w:t>b</w:t>
      </w:r>
      <w:r w:rsidR="003A2D98" w:rsidRPr="000E058C">
        <w:t>ecause of its</w:t>
      </w:r>
      <w:r w:rsidR="00461B67" w:rsidRPr="000E058C">
        <w:t xml:space="preserve"> extreme potency, making the drugs cheaper, more powerful, more addictive, and more dangerous</w:t>
      </w:r>
      <w:r w:rsidR="003A2D98" w:rsidRPr="000E058C">
        <w:t xml:space="preserve">. </w:t>
      </w:r>
    </w:p>
    <w:p w14:paraId="70CA5F2F" w14:textId="7580A5EA" w:rsidR="00461B67" w:rsidRPr="000E058C" w:rsidRDefault="00887D3C" w:rsidP="003410B8">
      <w:pPr>
        <w:widowControl w:val="0"/>
        <w:spacing w:after="120"/>
      </w:pPr>
      <w:r w:rsidRPr="000E058C">
        <w:t xml:space="preserve">The </w:t>
      </w:r>
      <w:r w:rsidR="00427895" w:rsidRPr="000E058C">
        <w:t xml:space="preserve">U.S. Department of Justice </w:t>
      </w:r>
      <w:r w:rsidRPr="000E058C">
        <w:t xml:space="preserve">Drug Enforcement Administration has directly connected social media drug sales to overdose deaths. </w:t>
      </w:r>
      <w:r w:rsidR="00461B67" w:rsidRPr="000E058C">
        <w:t xml:space="preserve">Drug traffickers </w:t>
      </w:r>
      <w:r w:rsidRPr="000E058C">
        <w:t xml:space="preserve">have turned smartphones into a one-stop shop to market, sell, buy, and deliver deadly, fake prescription pills and other dangerous drugs. These deadly drugs can be purchased and delivered to anyone’s home just like any other good or service. Drug traffickers </w:t>
      </w:r>
      <w:r w:rsidR="00461B67" w:rsidRPr="000E058C">
        <w:t>advertise on social media platforms like Facebook, Instagram, Snapchat, TikTok, Twitter and YouTube. These advertisements are in disappearing, 24-hour stories and in posts, which are promptly posted and removed. Posts and stories are often accompanied by known code words and emojis that are used to market and sell illicit and deadly drugs on social media. These code words and emojis are designed to evade detection by law enforcement and by the preset algorithms used by social media platforms</w:t>
      </w:r>
      <w:r w:rsidRPr="000E058C">
        <w:t xml:space="preserve">. Social media drug trafficking impacts all age groups, but adolescents and young adults are particularly susceptible given </w:t>
      </w:r>
      <w:r w:rsidRPr="000E058C">
        <w:lastRenderedPageBreak/>
        <w:t>their high</w:t>
      </w:r>
      <w:r w:rsidR="00A36319" w:rsidRPr="000E058C">
        <w:t xml:space="preserve"> </w:t>
      </w:r>
      <w:r w:rsidRPr="000E058C">
        <w:t>rates of social media usage.</w:t>
      </w:r>
    </w:p>
    <w:p w14:paraId="14FBBF31" w14:textId="62B6A734" w:rsidR="00883783" w:rsidRPr="000E058C" w:rsidRDefault="00883783" w:rsidP="009E0055">
      <w:pPr>
        <w:spacing w:after="120"/>
      </w:pPr>
      <w:r w:rsidRPr="000E058C">
        <w:t>Fentanyl misuse may result in an intense, short-term high; temporary feelings of euphoria; slowed respiration and reduced blood pressure, nausea, fainting; seizures or death. Methamphetamine misuse may result in agitation</w:t>
      </w:r>
      <w:r w:rsidR="00A36319" w:rsidRPr="000E058C">
        <w:t>,</w:t>
      </w:r>
      <w:r w:rsidRPr="000E058C">
        <w:t xml:space="preserve"> increased heart rate and blood pressure</w:t>
      </w:r>
      <w:r w:rsidR="00A36319" w:rsidRPr="000E058C">
        <w:t>,</w:t>
      </w:r>
      <w:r w:rsidRPr="000E058C">
        <w:t xml:space="preserve"> increased respiration and body temperature</w:t>
      </w:r>
      <w:r w:rsidR="00A36319" w:rsidRPr="000E058C">
        <w:t xml:space="preserve">, </w:t>
      </w:r>
      <w:r w:rsidRPr="000E058C">
        <w:t>anxiety</w:t>
      </w:r>
      <w:r w:rsidR="00A36319" w:rsidRPr="000E058C">
        <w:t>,</w:t>
      </w:r>
      <w:r w:rsidRPr="000E058C">
        <w:t xml:space="preserve"> and paranoia. High doses can cause convulsions, cardiovascular collapse, stroke</w:t>
      </w:r>
      <w:r w:rsidR="009A7649" w:rsidRPr="000E058C">
        <w:t>,</w:t>
      </w:r>
      <w:r w:rsidRPr="000E058C">
        <w:t xml:space="preserve"> or death. </w:t>
      </w:r>
      <w:r w:rsidR="00966E98" w:rsidRPr="000E058C">
        <w:t>Overdose may result in stupor, changes in papillary size, cold and clammy skin, cyanosis, coma, and respiratory failure leading to death. The presence of a triad of symptoms such as coma, pinpoint pupils, and respiratory depression are strongly suggestive of opioid poisoning.</w:t>
      </w:r>
    </w:p>
    <w:p w14:paraId="2CFDF7C2" w14:textId="5541616D" w:rsidR="00E663D0" w:rsidRPr="000E058C" w:rsidRDefault="00E663D0" w:rsidP="009E0055">
      <w:r w:rsidRPr="000E058C">
        <w:t xml:space="preserve">With a fentanyl-poisoned drug supply, avoiding drug use is the surest way to prevent an overdose. </w:t>
      </w:r>
      <w:r w:rsidR="009E0055" w:rsidRPr="000E058C">
        <w:t xml:space="preserve">The only safe medications are ones that come from licensed and accredited medical professionals. </w:t>
      </w:r>
      <w:r w:rsidR="00DC3AE9" w:rsidRPr="000E058C">
        <w:t xml:space="preserve">For more information, review the </w:t>
      </w:r>
      <w:hyperlink r:id="rId114" w:history="1">
        <w:r w:rsidR="00DC3AE9" w:rsidRPr="000E058C">
          <w:rPr>
            <w:rStyle w:val="Hyperlink"/>
          </w:rPr>
          <w:t>Facts About Fentanyl</w:t>
        </w:r>
      </w:hyperlink>
      <w:r w:rsidR="00DC3AE9" w:rsidRPr="000E058C">
        <w:t xml:space="preserve"> on the California Department of Public Health website.</w:t>
      </w:r>
    </w:p>
    <w:p w14:paraId="61BBEC0F" w14:textId="77777777" w:rsidR="003B746D" w:rsidRPr="000E058C" w:rsidRDefault="003B746D" w:rsidP="0046146C"/>
    <w:p w14:paraId="3AB3577D" w14:textId="2DC79506" w:rsidR="008C34B9" w:rsidRDefault="008C34B9" w:rsidP="009A3880">
      <w:pPr>
        <w:pStyle w:val="Heading2"/>
      </w:pPr>
      <w:bookmarkStart w:id="127" w:name="_Toc222751993"/>
      <w:r w:rsidRPr="000A141A">
        <w:rPr>
          <w:highlight w:val="cyan"/>
        </w:rPr>
        <w:t>Drowning Prevention</w:t>
      </w:r>
      <w:bookmarkEnd w:id="127"/>
    </w:p>
    <w:p w14:paraId="1B41151A" w14:textId="44E63D84" w:rsidR="008C34B9" w:rsidRPr="000E058C" w:rsidRDefault="008C34B9" w:rsidP="008C34B9">
      <w:pPr>
        <w:spacing w:after="120"/>
      </w:pPr>
      <w:r w:rsidRPr="000E058C">
        <w:rPr>
          <w:b/>
          <w:bCs/>
          <w:i/>
          <w:iCs/>
          <w:u w:val="single"/>
        </w:rPr>
        <w:t>Reference</w:t>
      </w:r>
      <w:r w:rsidRPr="000E058C">
        <w:rPr>
          <w:b/>
          <w:bCs/>
          <w:i/>
          <w:iCs/>
        </w:rPr>
        <w:t xml:space="preserve">: </w:t>
      </w:r>
      <w:r w:rsidRPr="000E058C">
        <w:t xml:space="preserve">EC </w:t>
      </w:r>
      <w:r>
        <w:t>51140</w:t>
      </w:r>
    </w:p>
    <w:p w14:paraId="2AD33FB1" w14:textId="01318CB9" w:rsidR="008C34B9" w:rsidRPr="000E058C" w:rsidRDefault="008C34B9" w:rsidP="008C34B9">
      <w:pPr>
        <w:spacing w:after="120"/>
      </w:pPr>
      <w:r w:rsidRPr="000E058C">
        <w:rPr>
          <w:b/>
          <w:bCs/>
          <w:i/>
          <w:iCs/>
          <w:u w:val="single"/>
        </w:rPr>
        <w:t>BP/AR</w:t>
      </w:r>
      <w:r w:rsidRPr="000E058C">
        <w:rPr>
          <w:b/>
          <w:bCs/>
          <w:i/>
          <w:iCs/>
        </w:rPr>
        <w:t>:</w:t>
      </w:r>
      <w:r w:rsidRPr="000E058C">
        <w:t xml:space="preserve"> </w:t>
      </w:r>
      <w:r w:rsidR="00E41437">
        <w:t xml:space="preserve">5142 – Safety </w:t>
      </w:r>
    </w:p>
    <w:p w14:paraId="053F3A74" w14:textId="7CCF1F54" w:rsidR="008C34B9" w:rsidRDefault="008C34B9" w:rsidP="008C34B9">
      <w:pPr>
        <w:spacing w:after="120"/>
      </w:pPr>
      <w:r w:rsidRPr="000E058C">
        <w:rPr>
          <w:b/>
          <w:bCs/>
          <w:i/>
          <w:iCs/>
          <w:u w:val="single"/>
        </w:rPr>
        <w:t>Details</w:t>
      </w:r>
      <w:r w:rsidRPr="000E058C">
        <w:rPr>
          <w:b/>
          <w:bCs/>
          <w:i/>
          <w:iCs/>
        </w:rPr>
        <w:t>:</w:t>
      </w:r>
      <w:r w:rsidRPr="000E058C">
        <w:t xml:space="preserve"> </w:t>
      </w:r>
      <w:r w:rsidR="006B6E25">
        <w:t>Authorized by</w:t>
      </w:r>
      <w:r w:rsidRPr="000E058C">
        <w:t xml:space="preserve"> EC </w:t>
      </w:r>
      <w:r w:rsidR="00E41437">
        <w:t>51140(b)</w:t>
      </w:r>
      <w:r w:rsidRPr="000E058C">
        <w:t>, “</w:t>
      </w:r>
      <w:r w:rsidR="00210F79">
        <w:t xml:space="preserve">(1) </w:t>
      </w:r>
      <w:r w:rsidR="00E41437">
        <w:t>U</w:t>
      </w:r>
      <w:r w:rsidR="00E41437" w:rsidRPr="00E41437">
        <w:t xml:space="preserve">pon receipt of the informational materials </w:t>
      </w:r>
      <w:r w:rsidR="00E41437">
        <w:t>[from a drowning or injury prevention organization]</w:t>
      </w:r>
      <w:r w:rsidR="00E41437" w:rsidRPr="00E41437">
        <w:t>, a public school is authorized to provide the informational materials to parents, legal guardians, or caregivers of pupils at the time the pupil enrolls at the public school and at the beginning of each school year, and are encouraged to provide the materials</w:t>
      </w:r>
      <w:r w:rsidR="00E41437">
        <w:t>…</w:t>
      </w:r>
      <w:r w:rsidR="00E41437" w:rsidRPr="00E41437">
        <w:t>during the first week of May in the year that the informational materials were provided.</w:t>
      </w:r>
      <w:r w:rsidR="00210F79">
        <w:t xml:space="preserve"> (2) </w:t>
      </w:r>
      <w:r w:rsidR="00210F79" w:rsidRPr="00210F79">
        <w:t>In recognition of the importance of drowning as a public health issue impacting the lives of many pupils, public schools are authorized to, and are encouraged to, provide to their pupils water safety informational materials through multiple means, including, but not limited to, school assemblies, classroom instruction, or library programs.</w:t>
      </w:r>
      <w:r w:rsidRPr="000E058C">
        <w:t>”</w:t>
      </w:r>
    </w:p>
    <w:p w14:paraId="65B21CC0" w14:textId="5CFC3456" w:rsidR="008C34B9" w:rsidRPr="000E058C" w:rsidRDefault="008C34B9" w:rsidP="008C34B9">
      <w:pPr>
        <w:spacing w:after="120"/>
      </w:pPr>
      <w:r w:rsidRPr="000E058C">
        <w:rPr>
          <w:b/>
          <w:bCs/>
          <w:i/>
          <w:iCs/>
          <w:u w:val="single"/>
        </w:rPr>
        <w:t>Additional Notes</w:t>
      </w:r>
      <w:r w:rsidRPr="000E058C">
        <w:rPr>
          <w:b/>
          <w:bCs/>
          <w:i/>
          <w:iCs/>
        </w:rPr>
        <w:t>:</w:t>
      </w:r>
      <w:r w:rsidRPr="000E058C">
        <w:t xml:space="preserve"> </w:t>
      </w:r>
      <w:r w:rsidR="00E41437">
        <w:t>This notification is optional and only as a response to a drowning or injury prevention organization providing the LEA with free informational materials, in electronic or hardcopy form</w:t>
      </w:r>
      <w:r w:rsidRPr="000E058C">
        <w:t>.</w:t>
      </w:r>
      <w:r w:rsidR="00E41437">
        <w:t xml:space="preserve"> In providing such materials, the organization must </w:t>
      </w:r>
      <w:r w:rsidR="000A141A">
        <w:t xml:space="preserve">also </w:t>
      </w:r>
      <w:r w:rsidR="00E41437">
        <w:t>p</w:t>
      </w:r>
      <w:r w:rsidR="00E41437" w:rsidRPr="00E41437">
        <w:t xml:space="preserve">rovide </w:t>
      </w:r>
      <w:r w:rsidR="00E41437">
        <w:t xml:space="preserve">a one-page </w:t>
      </w:r>
      <w:r w:rsidR="00E41437" w:rsidRPr="00E41437">
        <w:t xml:space="preserve">written </w:t>
      </w:r>
      <w:r w:rsidR="00E41437">
        <w:t xml:space="preserve">letter/document </w:t>
      </w:r>
      <w:r w:rsidR="00E41437" w:rsidRPr="00E41437">
        <w:t>to a school administrator that demonstrates that the informational materials align with the drowning, drowning prevention, water safety, rescue, and swim skills lesson information found on the drowning prevention webpage of the federal Centers for Disease Control and Prevention.</w:t>
      </w:r>
    </w:p>
    <w:p w14:paraId="7D05DCD2" w14:textId="77777777" w:rsidR="008C34B9" w:rsidRPr="000E058C" w:rsidRDefault="008C34B9" w:rsidP="008C34B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F2D2F64" w14:textId="3049CB09" w:rsidR="008C34B9" w:rsidRPr="000A141A" w:rsidRDefault="000A141A" w:rsidP="008C34B9">
      <w:pPr>
        <w:rPr>
          <w:b/>
          <w:bCs/>
          <w:color w:val="C00000"/>
        </w:rPr>
      </w:pPr>
      <w:r w:rsidRPr="000A141A">
        <w:t>In California</w:t>
      </w:r>
      <w:r>
        <w:t xml:space="preserve"> and in the United States</w:t>
      </w:r>
      <w:r w:rsidRPr="000A141A">
        <w:t>, drowning is the leading cause of death for children 4 years of age and younger</w:t>
      </w:r>
      <w:r>
        <w:t xml:space="preserve">. For children ages 5-14, drowning is the second leading cause of unintentional injury death after motor vehicle crashes. Even when a person survives a drowning incident, it could lead to brain damage or permanent disability. Students and parents are strongly encouraged to review the information provided on drowning prevention. </w:t>
      </w:r>
      <w:r w:rsidRPr="000A141A">
        <w:rPr>
          <w:b/>
          <w:bCs/>
          <w:color w:val="C00000"/>
        </w:rPr>
        <w:t>[</w:t>
      </w:r>
      <w:r>
        <w:rPr>
          <w:b/>
          <w:bCs/>
          <w:color w:val="C00000"/>
        </w:rPr>
        <w:t xml:space="preserve">Attach or link </w:t>
      </w:r>
      <w:r w:rsidRPr="000A141A">
        <w:rPr>
          <w:b/>
          <w:bCs/>
          <w:color w:val="C00000"/>
        </w:rPr>
        <w:t xml:space="preserve">the informational materials </w:t>
      </w:r>
      <w:r>
        <w:rPr>
          <w:b/>
          <w:bCs/>
          <w:color w:val="C00000"/>
        </w:rPr>
        <w:t>and make reference to it in the narrative above</w:t>
      </w:r>
      <w:r w:rsidRPr="000A141A">
        <w:rPr>
          <w:b/>
          <w:bCs/>
          <w:color w:val="C00000"/>
        </w:rPr>
        <w:t>.]</w:t>
      </w:r>
    </w:p>
    <w:p w14:paraId="21561879" w14:textId="77777777" w:rsidR="000A141A" w:rsidRPr="000A141A" w:rsidRDefault="000A141A" w:rsidP="008C34B9">
      <w:pPr>
        <w:rPr>
          <w:b/>
          <w:bCs/>
        </w:rPr>
      </w:pPr>
    </w:p>
    <w:p w14:paraId="6924783D" w14:textId="57DFAB16" w:rsidR="009A3880" w:rsidRPr="000E058C" w:rsidRDefault="009A3880" w:rsidP="009A3880">
      <w:pPr>
        <w:pStyle w:val="Heading2"/>
      </w:pPr>
      <w:bookmarkStart w:id="128" w:name="_Toc222751994"/>
      <w:r w:rsidRPr="000E058C">
        <w:t>Employee Interaction with Students</w:t>
      </w:r>
      <w:bookmarkEnd w:id="128"/>
    </w:p>
    <w:p w14:paraId="2A747D3B" w14:textId="4EAE1424" w:rsidR="00B75BCF" w:rsidRPr="000E058C" w:rsidRDefault="00B75BCF" w:rsidP="00B75BCF">
      <w:pPr>
        <w:spacing w:after="120"/>
      </w:pPr>
      <w:r w:rsidRPr="000E058C">
        <w:rPr>
          <w:b/>
          <w:bCs/>
          <w:i/>
          <w:iCs/>
          <w:u w:val="single"/>
        </w:rPr>
        <w:t>Reference</w:t>
      </w:r>
      <w:r w:rsidRPr="000E058C">
        <w:rPr>
          <w:b/>
          <w:bCs/>
          <w:i/>
          <w:iCs/>
        </w:rPr>
        <w:t xml:space="preserve">: </w:t>
      </w:r>
      <w:r w:rsidRPr="000E058C">
        <w:t>EC 44050</w:t>
      </w:r>
    </w:p>
    <w:p w14:paraId="51F51A32" w14:textId="44E72BBD" w:rsidR="00B75BCF" w:rsidRPr="000E058C" w:rsidRDefault="00B75BCF" w:rsidP="00B75BCF">
      <w:pPr>
        <w:spacing w:after="120"/>
      </w:pPr>
      <w:r w:rsidRPr="000E058C">
        <w:rPr>
          <w:b/>
          <w:bCs/>
          <w:i/>
          <w:iCs/>
          <w:u w:val="single"/>
        </w:rPr>
        <w:t>BP/AR</w:t>
      </w:r>
      <w:r w:rsidRPr="000E058C">
        <w:rPr>
          <w:b/>
          <w:bCs/>
          <w:i/>
          <w:iCs/>
        </w:rPr>
        <w:t>:</w:t>
      </w:r>
      <w:r w:rsidRPr="000E058C">
        <w:t xml:space="preserve"> 4119.21, 4219.21, 4319.21</w:t>
      </w:r>
      <w:r w:rsidR="00EF101B" w:rsidRPr="000E058C">
        <w:t xml:space="preserve"> – Professional Standards; 4119.24, 4219.24, 4319.24 </w:t>
      </w:r>
      <w:r w:rsidR="00302ADB" w:rsidRPr="000E058C">
        <w:t>–</w:t>
      </w:r>
      <w:r w:rsidR="00EF101B" w:rsidRPr="000E058C">
        <w:t xml:space="preserve"> </w:t>
      </w:r>
      <w:r w:rsidR="00302ADB" w:rsidRPr="000E058C">
        <w:t>Maintaining Appropriate Adult-Student Interactions</w:t>
      </w:r>
    </w:p>
    <w:p w14:paraId="42FAE13B" w14:textId="4277B436" w:rsidR="00B75BCF" w:rsidRPr="000E058C" w:rsidRDefault="00B75BCF" w:rsidP="00B75BCF">
      <w:pPr>
        <w:spacing w:after="120"/>
      </w:pPr>
      <w:r w:rsidRPr="000E058C">
        <w:rPr>
          <w:b/>
          <w:bCs/>
          <w:i/>
          <w:iCs/>
          <w:u w:val="single"/>
        </w:rPr>
        <w:t>Details</w:t>
      </w:r>
      <w:r w:rsidRPr="000E058C">
        <w:rPr>
          <w:b/>
          <w:bCs/>
          <w:i/>
          <w:iCs/>
        </w:rPr>
        <w:t>:</w:t>
      </w:r>
      <w:r w:rsidRPr="000E058C">
        <w:t xml:space="preserve"> Compliance with EC 44050(b), “A local educational agency may satisfy the requirement to provide a written copy of the section on employee interactions with pupils in its code of conduct to the parent or guardian of each enrolled pupil by including the section on employee interactions with pupils in its code of conduct in the notice required pursuant to Section 48980.”</w:t>
      </w:r>
    </w:p>
    <w:p w14:paraId="2D9F71F2" w14:textId="090623D5" w:rsidR="00B75BCF" w:rsidRDefault="00B75BCF" w:rsidP="00B75BCF">
      <w:pPr>
        <w:spacing w:after="120"/>
      </w:pPr>
      <w:r w:rsidRPr="000E058C">
        <w:rPr>
          <w:b/>
          <w:bCs/>
          <w:i/>
          <w:iCs/>
          <w:u w:val="single"/>
        </w:rPr>
        <w:t>Additional Notes</w:t>
      </w:r>
      <w:r w:rsidRPr="000E058C">
        <w:rPr>
          <w:b/>
          <w:bCs/>
          <w:i/>
          <w:iCs/>
        </w:rPr>
        <w:t>:</w:t>
      </w:r>
      <w:r w:rsidRPr="000E058C">
        <w:t xml:space="preserve"> The same notice must also be posted on the website of each school in the LEA (or the LEA’s website if its schools do not have their own websites) in a manner that is accessible to </w:t>
      </w:r>
      <w:r w:rsidR="005C3181" w:rsidRPr="000E058C">
        <w:t>t</w:t>
      </w:r>
      <w:r w:rsidRPr="000E058C">
        <w:t>he public without a password.</w:t>
      </w:r>
    </w:p>
    <w:p w14:paraId="20F6DDB7" w14:textId="47E870C4" w:rsidR="00BE6DEA" w:rsidRPr="000E058C" w:rsidRDefault="00BE6DEA" w:rsidP="00B75BCF">
      <w:pPr>
        <w:spacing w:after="120"/>
      </w:pPr>
      <w:r w:rsidRPr="00551C7E">
        <w:rPr>
          <w:highlight w:val="cyan"/>
        </w:rPr>
        <w:t xml:space="preserve">EC 32100, enacted by </w:t>
      </w:r>
      <w:hyperlink r:id="rId115" w:history="1">
        <w:r w:rsidRPr="00551C7E">
          <w:rPr>
            <w:rStyle w:val="Hyperlink"/>
            <w:highlight w:val="cyan"/>
          </w:rPr>
          <w:t>Senate Bill 848</w:t>
        </w:r>
        <w:r w:rsidR="00551C7E" w:rsidRPr="00551C7E">
          <w:rPr>
            <w:rStyle w:val="Hyperlink"/>
            <w:highlight w:val="cyan"/>
          </w:rPr>
          <w:t xml:space="preserve"> (Ch. 460, Stats. 2025)</w:t>
        </w:r>
      </w:hyperlink>
      <w:r w:rsidR="00551C7E" w:rsidRPr="00551C7E">
        <w:rPr>
          <w:highlight w:val="cyan"/>
        </w:rPr>
        <w:t>, requires LEAs to adopt a policy that addresses professional boundaries between adults and students and the safety of learning environments by July 1, 2026. This policy affect</w:t>
      </w:r>
      <w:r w:rsidR="00B406B2">
        <w:rPr>
          <w:highlight w:val="cyan"/>
        </w:rPr>
        <w:t>s</w:t>
      </w:r>
      <w:r w:rsidR="00551C7E" w:rsidRPr="00551C7E">
        <w:rPr>
          <w:highlight w:val="cyan"/>
        </w:rPr>
        <w:t xml:space="preserve"> the content of this notification</w:t>
      </w:r>
      <w:r w:rsidR="00551C7E">
        <w:rPr>
          <w:highlight w:val="cyan"/>
        </w:rPr>
        <w:t>; therefore, the sample language below should be amended to align with whatever policy is adopted by the LEA</w:t>
      </w:r>
      <w:r w:rsidR="00551C7E" w:rsidRPr="00551C7E">
        <w:rPr>
          <w:highlight w:val="cyan"/>
        </w:rPr>
        <w:t>.</w:t>
      </w:r>
    </w:p>
    <w:p w14:paraId="58E31EC3" w14:textId="77777777" w:rsidR="00B75BCF" w:rsidRPr="000E058C" w:rsidRDefault="00B75BCF" w:rsidP="00B75BCF">
      <w:pPr>
        <w:tabs>
          <w:tab w:val="left" w:pos="3690"/>
          <w:tab w:val="left" w:pos="5580"/>
        </w:tabs>
        <w:spacing w:after="120"/>
        <w:rPr>
          <w:i/>
          <w:iCs/>
        </w:rPr>
      </w:pPr>
      <w:r w:rsidRPr="000E058C">
        <w:rPr>
          <w:b/>
          <w:bCs/>
          <w:i/>
          <w:iCs/>
          <w:u w:val="single"/>
        </w:rPr>
        <w:lastRenderedPageBreak/>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E76B97F" w14:textId="42E2AA87" w:rsidR="009A3880" w:rsidRPr="000E058C" w:rsidRDefault="00EF101B" w:rsidP="00302ADB">
      <w:pPr>
        <w:spacing w:after="120"/>
        <w:rPr>
          <w:b/>
          <w:bCs/>
        </w:rPr>
      </w:pPr>
      <w:r w:rsidRPr="000E058C">
        <w:t>Employees, including independent contractors</w:t>
      </w:r>
      <w:r w:rsidR="00B406B2">
        <w:t xml:space="preserve">, </w:t>
      </w:r>
      <w:r w:rsidR="00B406B2" w:rsidRPr="00B406B2">
        <w:rPr>
          <w:highlight w:val="cyan"/>
        </w:rPr>
        <w:t>interns,</w:t>
      </w:r>
      <w:r w:rsidRPr="000E058C">
        <w:t xml:space="preserve"> and volunteers, of the </w:t>
      </w:r>
      <w:r w:rsidRPr="000E058C">
        <w:rPr>
          <w:b/>
          <w:bCs/>
          <w:color w:val="C00000"/>
        </w:rPr>
        <w:t>District</w:t>
      </w:r>
      <w:r w:rsidRPr="000E058C">
        <w:t xml:space="preserve"> are expected to maintain the </w:t>
      </w:r>
      <w:r w:rsidRPr="00B406B2">
        <w:rPr>
          <w:highlight w:val="cyan"/>
        </w:rPr>
        <w:t>highest</w:t>
      </w:r>
      <w:r w:rsidR="00B406B2" w:rsidRPr="00B406B2">
        <w:rPr>
          <w:highlight w:val="cyan"/>
        </w:rPr>
        <w:t xml:space="preserve"> professional and</w:t>
      </w:r>
      <w:r w:rsidRPr="00B406B2">
        <w:rPr>
          <w:highlight w:val="cyan"/>
        </w:rPr>
        <w:t xml:space="preserve"> ethical standard</w:t>
      </w:r>
      <w:r w:rsidR="00B406B2" w:rsidRPr="00B406B2">
        <w:rPr>
          <w:highlight w:val="cyan"/>
        </w:rPr>
        <w:t>s in their interactions with students both within and outside the education</w:t>
      </w:r>
      <w:r w:rsidR="007A7636">
        <w:rPr>
          <w:highlight w:val="cyan"/>
        </w:rPr>
        <w:t>al</w:t>
      </w:r>
      <w:r w:rsidR="00B406B2" w:rsidRPr="00B406B2">
        <w:rPr>
          <w:highlight w:val="cyan"/>
        </w:rPr>
        <w:t xml:space="preserve"> setting</w:t>
      </w:r>
      <w:r w:rsidRPr="000E058C">
        <w:t xml:space="preserve">. </w:t>
      </w:r>
      <w:r w:rsidR="00210927" w:rsidRPr="000E058C">
        <w:t xml:space="preserve">To ensure employees fulfill their obligation to ensuring the </w:t>
      </w:r>
      <w:r w:rsidR="00B406B2" w:rsidRPr="007A7636">
        <w:rPr>
          <w:highlight w:val="cyan"/>
        </w:rPr>
        <w:t>health and</w:t>
      </w:r>
      <w:r w:rsidR="00B406B2">
        <w:t xml:space="preserve"> </w:t>
      </w:r>
      <w:r w:rsidR="00210927" w:rsidRPr="000E058C">
        <w:t xml:space="preserve">safety of all students and contribute to a positive school climate, employees </w:t>
      </w:r>
      <w:r w:rsidR="007A7636" w:rsidRPr="007A7636">
        <w:rPr>
          <w:highlight w:val="cyan"/>
        </w:rPr>
        <w:t>are prohibited from engaging</w:t>
      </w:r>
      <w:r w:rsidR="00210927" w:rsidRPr="007A7636">
        <w:rPr>
          <w:highlight w:val="cyan"/>
        </w:rPr>
        <w:t xml:space="preserve"> in</w:t>
      </w:r>
      <w:r w:rsidR="007A7636" w:rsidRPr="007A7636">
        <w:rPr>
          <w:highlight w:val="cyan"/>
        </w:rPr>
        <w:t xml:space="preserve"> threatening, unsafe,</w:t>
      </w:r>
      <w:r w:rsidR="00210927" w:rsidRPr="007A7636">
        <w:rPr>
          <w:highlight w:val="cyan"/>
        </w:rPr>
        <w:t xml:space="preserve"> unlawful</w:t>
      </w:r>
      <w:r w:rsidR="007A7636" w:rsidRPr="007A7636">
        <w:rPr>
          <w:highlight w:val="cyan"/>
        </w:rPr>
        <w:t>,</w:t>
      </w:r>
      <w:r w:rsidR="00210927" w:rsidRPr="007A7636">
        <w:rPr>
          <w:highlight w:val="cyan"/>
        </w:rPr>
        <w:t xml:space="preserve"> or</w:t>
      </w:r>
      <w:r w:rsidR="00210927" w:rsidRPr="000E058C">
        <w:t xml:space="preserve"> inappropriate interactions with students and must avoid boundary-blurring behaviors that undermine trust in the adult-student relationship</w:t>
      </w:r>
      <w:r w:rsidR="007A7636">
        <w:t xml:space="preserve"> </w:t>
      </w:r>
      <w:r w:rsidR="007A7636" w:rsidRPr="007A7636">
        <w:rPr>
          <w:highlight w:val="cyan"/>
        </w:rPr>
        <w:t>and lead to appearance of impropriety</w:t>
      </w:r>
      <w:r w:rsidR="00210927" w:rsidRPr="000E058C">
        <w:t xml:space="preserve">. </w:t>
      </w:r>
      <w:r w:rsidR="007A7636" w:rsidRPr="007A7636">
        <w:rPr>
          <w:highlight w:val="cyan"/>
        </w:rPr>
        <w:t>Employees are not to intrude on a student’s physical or emotional boundaries unless necessary in an emergency or to serve a legitimate purpose related to instruction, counseling, student health, or student or staff safety.</w:t>
      </w:r>
      <w:r w:rsidR="007A7636">
        <w:t xml:space="preserve"> </w:t>
      </w:r>
      <w:r w:rsidR="00210927" w:rsidRPr="000E058C">
        <w:t xml:space="preserve">Specifically, </w:t>
      </w:r>
      <w:r w:rsidR="007A7636" w:rsidRPr="007A7636">
        <w:rPr>
          <w:highlight w:val="cyan"/>
        </w:rPr>
        <w:t>inappropriate employee conduct includes, but is not limited to</w:t>
      </w:r>
      <w:r w:rsidR="00210927" w:rsidRPr="000E058C">
        <w:t xml:space="preserve">: </w:t>
      </w:r>
      <w:r w:rsidR="00302ADB" w:rsidRPr="000E058C">
        <w:rPr>
          <w:b/>
          <w:bCs/>
          <w:color w:val="C00000"/>
        </w:rPr>
        <w:t>[Provide a list of acts that the employee must refrain from doing in order to fulfill their obligation to ensure the safety of all students – refer to the LEA’s policy/regulation.]</w:t>
      </w:r>
    </w:p>
    <w:p w14:paraId="071BA78F" w14:textId="63813E1C" w:rsidR="00302ADB" w:rsidRPr="000E058C" w:rsidRDefault="00302ADB" w:rsidP="00302ADB">
      <w:bookmarkStart w:id="129" w:name="_Hlk191651228"/>
      <w:r w:rsidRPr="000E058C">
        <w:t>Any reports of employee misconduct</w:t>
      </w:r>
      <w:r w:rsidR="007A7636">
        <w:t xml:space="preserve"> will </w:t>
      </w:r>
      <w:r w:rsidRPr="000E058C">
        <w:t>be promptly investigated. Any employee who is found to have engaged in inappropriate conduct in violation of law or Board policy</w:t>
      </w:r>
      <w:r w:rsidR="007A7636" w:rsidRPr="007A7636">
        <w:rPr>
          <w:highlight w:val="cyan"/>
        </w:rPr>
        <w:t>, or retaliates against a person who reports the violation or participates in the complaint process,</w:t>
      </w:r>
      <w:r w:rsidRPr="007A7636">
        <w:rPr>
          <w:highlight w:val="cyan"/>
        </w:rPr>
        <w:t xml:space="preserve"> </w:t>
      </w:r>
      <w:r w:rsidR="007A7636" w:rsidRPr="007A7636">
        <w:rPr>
          <w:highlight w:val="cyan"/>
        </w:rPr>
        <w:t>wil</w:t>
      </w:r>
      <w:r w:rsidRPr="007A7636">
        <w:rPr>
          <w:highlight w:val="cyan"/>
        </w:rPr>
        <w:t>l be subject to disciplinary action</w:t>
      </w:r>
      <w:r w:rsidR="007A7636" w:rsidRPr="007A7636">
        <w:rPr>
          <w:highlight w:val="cyan"/>
        </w:rPr>
        <w:t>, up to and including dismissal</w:t>
      </w:r>
      <w:r w:rsidRPr="007A7636">
        <w:rPr>
          <w:highlight w:val="cyan"/>
        </w:rPr>
        <w:t>.</w:t>
      </w:r>
      <w:r w:rsidR="007A7636" w:rsidRPr="007A7636">
        <w:rPr>
          <w:highlight w:val="cyan"/>
        </w:rPr>
        <w:t xml:space="preserve"> The Superintendent or designee may</w:t>
      </w:r>
      <w:r w:rsidR="007A7636">
        <w:rPr>
          <w:highlight w:val="cyan"/>
        </w:rPr>
        <w:t xml:space="preserve"> bar the adult from school grounds and activities in accordance with law, and may</w:t>
      </w:r>
      <w:r w:rsidR="007A7636" w:rsidRPr="007A7636">
        <w:rPr>
          <w:highlight w:val="cyan"/>
        </w:rPr>
        <w:t xml:space="preserve"> also notify law enforcement, as appropriate.</w:t>
      </w:r>
    </w:p>
    <w:bookmarkEnd w:id="129"/>
    <w:p w14:paraId="17164AD9" w14:textId="50E6E660" w:rsidR="00302ADB" w:rsidRPr="000E058C" w:rsidRDefault="00302ADB" w:rsidP="00302ADB"/>
    <w:p w14:paraId="361D2CC4" w14:textId="23D8237D" w:rsidR="00092C5E" w:rsidRPr="000E058C" w:rsidRDefault="00092C5E" w:rsidP="00F7749D">
      <w:pPr>
        <w:pStyle w:val="Heading2"/>
      </w:pPr>
      <w:bookmarkStart w:id="130" w:name="_Toc222751995"/>
      <w:r w:rsidRPr="000E058C">
        <w:t>Fingerprinting Program</w:t>
      </w:r>
      <w:bookmarkEnd w:id="130"/>
    </w:p>
    <w:p w14:paraId="6FDB4A35" w14:textId="49C963C9" w:rsidR="00092C5E" w:rsidRPr="000E058C" w:rsidRDefault="00092C5E" w:rsidP="00092C5E">
      <w:pPr>
        <w:spacing w:after="120"/>
      </w:pPr>
      <w:r w:rsidRPr="000E058C">
        <w:rPr>
          <w:b/>
          <w:bCs/>
          <w:i/>
          <w:iCs/>
          <w:u w:val="single"/>
        </w:rPr>
        <w:t>Reference</w:t>
      </w:r>
      <w:r w:rsidRPr="000E058C">
        <w:rPr>
          <w:b/>
          <w:bCs/>
          <w:i/>
          <w:iCs/>
        </w:rPr>
        <w:t xml:space="preserve">: </w:t>
      </w:r>
      <w:r w:rsidR="00C14D22" w:rsidRPr="000E058C">
        <w:t>EC 32390, 48980</w:t>
      </w:r>
    </w:p>
    <w:p w14:paraId="4ABABD5A" w14:textId="57DF04F8" w:rsidR="00092C5E" w:rsidRPr="000E058C" w:rsidRDefault="00092C5E" w:rsidP="00092C5E">
      <w:pPr>
        <w:spacing w:after="120"/>
      </w:pPr>
      <w:r w:rsidRPr="000E058C">
        <w:rPr>
          <w:b/>
          <w:bCs/>
          <w:i/>
          <w:iCs/>
          <w:u w:val="single"/>
        </w:rPr>
        <w:t>BP/AR</w:t>
      </w:r>
      <w:r w:rsidRPr="000E058C">
        <w:rPr>
          <w:b/>
          <w:bCs/>
          <w:i/>
          <w:iCs/>
        </w:rPr>
        <w:t>:</w:t>
      </w:r>
      <w:r w:rsidR="00C14D22" w:rsidRPr="000E058C">
        <w:t xml:space="preserve"> 5142.1 – Identification and Reporting of Missing Children</w:t>
      </w:r>
    </w:p>
    <w:p w14:paraId="78FF0753" w14:textId="27B93800" w:rsidR="00092C5E" w:rsidRPr="000E058C" w:rsidRDefault="00092C5E" w:rsidP="00092C5E">
      <w:pPr>
        <w:spacing w:after="120"/>
      </w:pPr>
      <w:r w:rsidRPr="000E058C">
        <w:rPr>
          <w:b/>
          <w:bCs/>
          <w:i/>
          <w:iCs/>
          <w:u w:val="single"/>
        </w:rPr>
        <w:t>Details</w:t>
      </w:r>
      <w:r w:rsidRPr="000E058C">
        <w:rPr>
          <w:b/>
          <w:bCs/>
          <w:i/>
          <w:iCs/>
        </w:rPr>
        <w:t>:</w:t>
      </w:r>
      <w:r w:rsidR="00C14D22" w:rsidRPr="000E058C">
        <w:t xml:space="preserve"> Compliance with EC 48980(e), “Each school district that elects to provide a fingerprinting program…shall inform parents or guardians of the program as specified in [EC 32390].”</w:t>
      </w:r>
    </w:p>
    <w:p w14:paraId="0A775D73" w14:textId="0165767D" w:rsidR="00C14D22" w:rsidRPr="000E058C" w:rsidRDefault="00C14D22" w:rsidP="00092C5E">
      <w:pPr>
        <w:spacing w:after="120"/>
      </w:pPr>
      <w:r w:rsidRPr="000E058C">
        <w:t>Compliance with EC 32390(b), “In a school district which elects to offer a fingerprinting program pursuant to this article, each parent or guardian of a child shall be informed of the school fingerprinting program when he or she first enrolls the child in the public schools.”</w:t>
      </w:r>
    </w:p>
    <w:p w14:paraId="6AC8EEFD" w14:textId="0509D405" w:rsidR="00092C5E" w:rsidRPr="000E058C" w:rsidRDefault="00092C5E" w:rsidP="00092C5E">
      <w:pPr>
        <w:spacing w:after="120"/>
      </w:pPr>
      <w:r w:rsidRPr="000E058C">
        <w:rPr>
          <w:b/>
          <w:bCs/>
          <w:i/>
          <w:iCs/>
          <w:u w:val="single"/>
        </w:rPr>
        <w:t>Additional Notes</w:t>
      </w:r>
      <w:r w:rsidRPr="000E058C">
        <w:rPr>
          <w:b/>
          <w:bCs/>
          <w:i/>
          <w:iCs/>
        </w:rPr>
        <w:t>:</w:t>
      </w:r>
      <w:r w:rsidR="00C14D22" w:rsidRPr="000E058C">
        <w:t xml:space="preserve"> This notification is required </w:t>
      </w:r>
      <w:r w:rsidR="00415BF9" w:rsidRPr="000E058C">
        <w:t xml:space="preserve">only if </w:t>
      </w:r>
      <w:r w:rsidR="00CF38BB" w:rsidRPr="000E058C">
        <w:t>the LEA chooses to offer the fingerprinting program to its students as a preventative measure in the identification and reporting of missing children. Information on how to opt-in or opt-out of the program must be included.</w:t>
      </w:r>
      <w:r w:rsidR="00C14D22" w:rsidRPr="000E058C">
        <w:t xml:space="preserve"> </w:t>
      </w:r>
    </w:p>
    <w:p w14:paraId="39855938" w14:textId="77777777" w:rsidR="00092C5E" w:rsidRPr="000E058C" w:rsidRDefault="00092C5E" w:rsidP="00092C5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63B34DE6" w14:textId="784B4702" w:rsidR="003A1944" w:rsidRPr="000E058C" w:rsidRDefault="001732D0" w:rsidP="003A1944">
      <w:pPr>
        <w:spacing w:after="120"/>
      </w:pPr>
      <w:r w:rsidRPr="000E058C">
        <w:t xml:space="preserve">The </w:t>
      </w:r>
      <w:r w:rsidRPr="000E058C">
        <w:rPr>
          <w:b/>
          <w:bCs/>
          <w:color w:val="C00000"/>
        </w:rPr>
        <w:t>District</w:t>
      </w:r>
      <w:r w:rsidRPr="000E058C">
        <w:t xml:space="preserve"> offers a voluntary fingerprinting program for all students entering kindergarten or newly enrolled. The </w:t>
      </w:r>
      <w:r w:rsidRPr="000E058C">
        <w:rPr>
          <w:b/>
          <w:bCs/>
          <w:color w:val="C00000"/>
        </w:rPr>
        <w:t>District</w:t>
      </w:r>
      <w:r w:rsidRPr="000E058C">
        <w:t xml:space="preserve"> may contract with any public or private agency, including any appropriate civic or community organization, and/or may seek to obtain private funding and volunteer assistance to perform the fingerprinting. Students </w:t>
      </w:r>
      <w:r w:rsidR="000F7CE2">
        <w:t>wi</w:t>
      </w:r>
      <w:r w:rsidRPr="000E058C">
        <w:t xml:space="preserve">ll not be fingerprinted without written parent consent. Parents who consent to the fingerprinting </w:t>
      </w:r>
      <w:r w:rsidR="000F7CE2">
        <w:t>wi</w:t>
      </w:r>
      <w:r w:rsidRPr="000E058C">
        <w:t xml:space="preserve">ll be charged a fee of </w:t>
      </w:r>
      <w:r w:rsidRPr="000E058C">
        <w:rPr>
          <w:b/>
          <w:bCs/>
          <w:color w:val="C00000"/>
        </w:rPr>
        <w:t>[provide dollar amount]</w:t>
      </w:r>
      <w:r w:rsidRPr="000E058C">
        <w:t xml:space="preserve">. </w:t>
      </w:r>
      <w:r w:rsidR="003A1944" w:rsidRPr="000E058C">
        <w:t>A parent may withdraw their consent to their student’s participation in the fingerprinting program in writing at any time.</w:t>
      </w:r>
    </w:p>
    <w:p w14:paraId="779177EE" w14:textId="7B1BA4D4" w:rsidR="00092C5E" w:rsidRPr="000E058C" w:rsidRDefault="001732D0" w:rsidP="00092C5E">
      <w:r w:rsidRPr="000E058C">
        <w:t>Any report or document containing a student’s fingerprints</w:t>
      </w:r>
      <w:r w:rsidR="000F7CE2">
        <w:t xml:space="preserve"> wi</w:t>
      </w:r>
      <w:r w:rsidRPr="000E058C">
        <w:t>ll be given to the parents with the student’s report card or any other document routinely mailed to parents</w:t>
      </w:r>
      <w:r w:rsidR="003A1944" w:rsidRPr="000E058C">
        <w:t>,</w:t>
      </w:r>
      <w:r w:rsidRPr="000E058C">
        <w:t xml:space="preserve"> or may be given in person at any parent-teacher conference. No report or document containing a student’s fingerprints </w:t>
      </w:r>
      <w:r w:rsidR="000F7CE2">
        <w:t>wi</w:t>
      </w:r>
      <w:r w:rsidRPr="000E058C">
        <w:t xml:space="preserve">ll be kept by the </w:t>
      </w:r>
      <w:r w:rsidRPr="000E058C">
        <w:rPr>
          <w:b/>
          <w:bCs/>
          <w:color w:val="C00000"/>
        </w:rPr>
        <w:t>District</w:t>
      </w:r>
      <w:r w:rsidRPr="000E058C">
        <w:t xml:space="preserve"> or given to any other private or public entity.  </w:t>
      </w:r>
    </w:p>
    <w:p w14:paraId="4259C428" w14:textId="77777777" w:rsidR="001732D0" w:rsidRPr="000E058C" w:rsidRDefault="001732D0" w:rsidP="00092C5E"/>
    <w:p w14:paraId="4E30613C" w14:textId="1226EF78" w:rsidR="000E2287" w:rsidRPr="000E058C" w:rsidRDefault="000E2287" w:rsidP="00F7749D">
      <w:pPr>
        <w:pStyle w:val="Heading2"/>
      </w:pPr>
      <w:bookmarkStart w:id="131" w:name="_Toc222751996"/>
      <w:r w:rsidRPr="000E058C">
        <w:t>Megan’s Law/Sex Offenders</w:t>
      </w:r>
      <w:bookmarkEnd w:id="131"/>
    </w:p>
    <w:p w14:paraId="3B69A5E1" w14:textId="0BE6F6A5" w:rsidR="000E2287" w:rsidRPr="000E058C" w:rsidRDefault="000E2287" w:rsidP="000E2287">
      <w:pPr>
        <w:spacing w:after="120"/>
      </w:pPr>
      <w:r w:rsidRPr="000E058C">
        <w:rPr>
          <w:b/>
          <w:bCs/>
          <w:i/>
          <w:iCs/>
          <w:u w:val="single"/>
        </w:rPr>
        <w:t>Reference</w:t>
      </w:r>
      <w:r w:rsidRPr="000E058C">
        <w:rPr>
          <w:b/>
          <w:bCs/>
          <w:i/>
          <w:iCs/>
        </w:rPr>
        <w:t>:</w:t>
      </w:r>
      <w:r w:rsidRPr="000E058C">
        <w:t xml:space="preserve"> PC 290.45</w:t>
      </w:r>
      <w:r w:rsidR="0045314E" w:rsidRPr="000E058C">
        <w:t>, 626.81</w:t>
      </w:r>
    </w:p>
    <w:p w14:paraId="5F0D88B8" w14:textId="479E8497" w:rsidR="000E2287" w:rsidRPr="000E058C" w:rsidRDefault="000E2287" w:rsidP="000E2287">
      <w:pPr>
        <w:spacing w:after="120"/>
      </w:pPr>
      <w:r w:rsidRPr="000E058C">
        <w:rPr>
          <w:b/>
          <w:bCs/>
          <w:i/>
          <w:iCs/>
          <w:u w:val="single"/>
        </w:rPr>
        <w:t>BP/AR</w:t>
      </w:r>
      <w:r w:rsidRPr="000E058C">
        <w:rPr>
          <w:b/>
          <w:bCs/>
          <w:i/>
          <w:iCs/>
        </w:rPr>
        <w:t>:</w:t>
      </w:r>
      <w:r w:rsidRPr="000E058C">
        <w:t xml:space="preserve"> 3515.5 – Sex Offender Notification</w:t>
      </w:r>
    </w:p>
    <w:p w14:paraId="2542EED6" w14:textId="2066E1DD" w:rsidR="000E2287" w:rsidRPr="000E058C" w:rsidRDefault="000E2287" w:rsidP="003410B8">
      <w:pPr>
        <w:widowControl w:val="0"/>
        <w:spacing w:after="120"/>
      </w:pPr>
      <w:r w:rsidRPr="000E058C">
        <w:rPr>
          <w:b/>
          <w:bCs/>
          <w:i/>
          <w:iCs/>
          <w:u w:val="single"/>
        </w:rPr>
        <w:t>Details</w:t>
      </w:r>
      <w:r w:rsidRPr="000E058C">
        <w:rPr>
          <w:b/>
          <w:bCs/>
          <w:i/>
          <w:iCs/>
        </w:rPr>
        <w:t>:</w:t>
      </w:r>
      <w:r w:rsidR="0045314E" w:rsidRPr="000E058C">
        <w:t xml:space="preserve"> </w:t>
      </w:r>
      <w:r w:rsidR="000F7CE2" w:rsidRPr="000F7CE2">
        <w:rPr>
          <w:highlight w:val="cyan"/>
        </w:rPr>
        <w:t>May be required or recommended by policy of the LEA’s willingness and intention to work with law enforcement on keeping children safe from sex offenders</w:t>
      </w:r>
      <w:r w:rsidR="002622A1">
        <w:rPr>
          <w:highlight w:val="cyan"/>
        </w:rPr>
        <w:t>,</w:t>
      </w:r>
      <w:r w:rsidR="000F7CE2" w:rsidRPr="000F7CE2">
        <w:rPr>
          <w:highlight w:val="cyan"/>
        </w:rPr>
        <w:t xml:space="preserve"> and</w:t>
      </w:r>
      <w:r w:rsidR="002622A1">
        <w:rPr>
          <w:highlight w:val="cyan"/>
        </w:rPr>
        <w:t xml:space="preserve"> to</w:t>
      </w:r>
      <w:r w:rsidR="000F7CE2" w:rsidRPr="000F7CE2">
        <w:rPr>
          <w:highlight w:val="cyan"/>
        </w:rPr>
        <w:t xml:space="preserve"> explain the appropriate roles and responsibilities of both the LEA and law enforcement.</w:t>
      </w:r>
    </w:p>
    <w:p w14:paraId="13D1421D" w14:textId="0DFAA6C3" w:rsidR="000E2287" w:rsidRPr="000E058C" w:rsidRDefault="000E2287" w:rsidP="000E2287">
      <w:pPr>
        <w:spacing w:after="120"/>
      </w:pPr>
      <w:r w:rsidRPr="000E058C">
        <w:rPr>
          <w:b/>
          <w:bCs/>
          <w:i/>
          <w:iCs/>
          <w:u w:val="single"/>
        </w:rPr>
        <w:t>Additional Notes</w:t>
      </w:r>
      <w:r w:rsidRPr="000E058C">
        <w:rPr>
          <w:b/>
          <w:bCs/>
          <w:i/>
          <w:iCs/>
        </w:rPr>
        <w:t>:</w:t>
      </w:r>
      <w:r w:rsidR="0045314E" w:rsidRPr="000E058C">
        <w:t xml:space="preserve"> This notification is </w:t>
      </w:r>
      <w:r w:rsidR="00A82997" w:rsidRPr="000E058C">
        <w:t>optional</w:t>
      </w:r>
      <w:r w:rsidR="002622A1" w:rsidRPr="002622A1">
        <w:rPr>
          <w:highlight w:val="cyan"/>
        </w:rPr>
        <w:t>, unless specified by policy</w:t>
      </w:r>
      <w:r w:rsidR="0045314E" w:rsidRPr="000E058C">
        <w:t>.</w:t>
      </w:r>
    </w:p>
    <w:p w14:paraId="5DE2191E" w14:textId="77777777" w:rsidR="000E2287" w:rsidRPr="000E058C" w:rsidRDefault="000E2287" w:rsidP="000E2287">
      <w:pPr>
        <w:tabs>
          <w:tab w:val="left" w:pos="3690"/>
          <w:tab w:val="left" w:pos="5580"/>
        </w:tabs>
        <w:spacing w:after="120"/>
        <w:rPr>
          <w:i/>
          <w:iCs/>
        </w:rPr>
      </w:pPr>
      <w:r w:rsidRPr="000E058C">
        <w:rPr>
          <w:b/>
          <w:bCs/>
          <w:i/>
          <w:iCs/>
          <w:u w:val="single"/>
        </w:rPr>
        <w:lastRenderedPageBreak/>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4395271" w14:textId="4C60EDC2" w:rsidR="000E2287" w:rsidRPr="000E058C" w:rsidRDefault="0045314E" w:rsidP="0045314E">
      <w:pPr>
        <w:spacing w:after="120"/>
      </w:pPr>
      <w:r w:rsidRPr="000E058C">
        <w:t>Whenever the principal has granted permission to a registered sex offender to come into a school building or upon school grounds to volunteer at the school, the principal</w:t>
      </w:r>
      <w:r w:rsidR="00060731" w:rsidRPr="000E058C">
        <w:t xml:space="preserve"> or designee</w:t>
      </w:r>
      <w:r w:rsidRPr="000E058C">
        <w:t xml:space="preserve"> </w:t>
      </w:r>
      <w:r w:rsidR="000F7CE2">
        <w:t>wi</w:t>
      </w:r>
      <w:r w:rsidRPr="000E058C">
        <w:t>ll notify the parent of each student at that school, at least 14 days in advance, that a registered sex offender has been granted such permission, the date(s) and times for which permission has been granted, and the parent’s right to obtain information regarding the person from a designated law enforcement agency.</w:t>
      </w:r>
    </w:p>
    <w:p w14:paraId="6A9754F4" w14:textId="18A3C3FC" w:rsidR="004F2BA5" w:rsidRPr="000E058C" w:rsidRDefault="004F2BA5" w:rsidP="004F2BA5">
      <w:r w:rsidRPr="000E058C">
        <w:t xml:space="preserve">The </w:t>
      </w:r>
      <w:r w:rsidRPr="000E058C">
        <w:rPr>
          <w:b/>
          <w:bCs/>
          <w:color w:val="C00000"/>
        </w:rPr>
        <w:t>District</w:t>
      </w:r>
      <w:r w:rsidRPr="000E058C">
        <w:t xml:space="preserve"> will respond as directed or advised by a law enforcement agency due to the presence of a registered sex offender on school grounds</w:t>
      </w:r>
      <w:r w:rsidR="00060731" w:rsidRPr="000E058C">
        <w:t xml:space="preserve"> – law enforcement is the agency best able to assess the relative danger of a sex offender</w:t>
      </w:r>
      <w:r w:rsidRPr="000E058C">
        <w:t xml:space="preserve">. Parents requesting information about sex offenders in the community should either contact law enforcement or access the Megan’s Law webpage from the California Department of Justice’s website </w:t>
      </w:r>
      <w:hyperlink r:id="rId116" w:history="1">
        <w:r w:rsidRPr="000E058C">
          <w:rPr>
            <w:rStyle w:val="Hyperlink"/>
          </w:rPr>
          <w:t>http://meganslaw.ca.gov/</w:t>
        </w:r>
      </w:hyperlink>
      <w:r w:rsidRPr="000E058C">
        <w:t>. The website also provides information on how to protect children and their families, facts about sex offenders, frequently asked questions, and sex offender registration requirements in California.</w:t>
      </w:r>
    </w:p>
    <w:p w14:paraId="0BC489CD" w14:textId="77777777" w:rsidR="0045314E" w:rsidRPr="000E058C" w:rsidRDefault="0045314E" w:rsidP="000E2287"/>
    <w:p w14:paraId="77CF6141" w14:textId="17F286F7" w:rsidR="00845C2E" w:rsidRPr="000E058C" w:rsidRDefault="00845C2E" w:rsidP="00F7749D">
      <w:pPr>
        <w:pStyle w:val="Heading2"/>
      </w:pPr>
      <w:bookmarkStart w:id="132" w:name="_Toc222751997"/>
      <w:r w:rsidRPr="000E058C">
        <w:t>Open Campus</w:t>
      </w:r>
      <w:bookmarkEnd w:id="132"/>
    </w:p>
    <w:p w14:paraId="0D6B1E64" w14:textId="11224603" w:rsidR="00845C2E" w:rsidRPr="000E058C" w:rsidRDefault="00845C2E" w:rsidP="00845C2E">
      <w:pPr>
        <w:spacing w:after="120"/>
      </w:pPr>
      <w:r w:rsidRPr="000E058C">
        <w:rPr>
          <w:b/>
          <w:bCs/>
          <w:i/>
          <w:iCs/>
          <w:u w:val="single"/>
        </w:rPr>
        <w:t>Reference</w:t>
      </w:r>
      <w:r w:rsidRPr="000E058C">
        <w:rPr>
          <w:b/>
          <w:bCs/>
          <w:i/>
          <w:iCs/>
        </w:rPr>
        <w:t xml:space="preserve">: </w:t>
      </w:r>
      <w:r w:rsidRPr="000E058C">
        <w:t>EC 44808.5</w:t>
      </w:r>
    </w:p>
    <w:p w14:paraId="61799B0C" w14:textId="4F7A79CA" w:rsidR="00845C2E" w:rsidRPr="000E058C" w:rsidRDefault="00845C2E" w:rsidP="00845C2E">
      <w:pPr>
        <w:spacing w:after="120"/>
      </w:pPr>
      <w:r w:rsidRPr="000E058C">
        <w:rPr>
          <w:b/>
          <w:bCs/>
          <w:i/>
          <w:iCs/>
          <w:u w:val="single"/>
        </w:rPr>
        <w:t>BP/AR</w:t>
      </w:r>
      <w:r w:rsidRPr="000E058C">
        <w:rPr>
          <w:b/>
          <w:bCs/>
          <w:i/>
          <w:iCs/>
        </w:rPr>
        <w:t>:</w:t>
      </w:r>
      <w:r w:rsidRPr="000E058C">
        <w:t xml:space="preserve"> 5112.5 – Open/Closed Campus</w:t>
      </w:r>
    </w:p>
    <w:p w14:paraId="113E0875" w14:textId="738E7A8F" w:rsidR="00845C2E" w:rsidRPr="000E058C" w:rsidRDefault="00845C2E" w:rsidP="00845C2E">
      <w:pPr>
        <w:spacing w:after="120"/>
      </w:pPr>
      <w:r w:rsidRPr="000E058C">
        <w:rPr>
          <w:b/>
          <w:bCs/>
          <w:i/>
          <w:iCs/>
          <w:u w:val="single"/>
        </w:rPr>
        <w:t>Details</w:t>
      </w:r>
      <w:r w:rsidRPr="000E058C">
        <w:rPr>
          <w:b/>
          <w:bCs/>
          <w:i/>
          <w:iCs/>
        </w:rPr>
        <w:t>:</w:t>
      </w:r>
      <w:r w:rsidRPr="000E058C">
        <w:rPr>
          <w:i/>
          <w:iCs/>
        </w:rPr>
        <w:t xml:space="preserve"> </w:t>
      </w:r>
      <w:r w:rsidRPr="000E058C">
        <w:t>Compliance with EC 48808.5, “In the event that the governing board grants such permission, it shall send the following notice along with the notification of parents and guardians required by [EC 48980]…”</w:t>
      </w:r>
    </w:p>
    <w:p w14:paraId="62372A62" w14:textId="1A8B1DD4" w:rsidR="007271D7" w:rsidRPr="000E058C" w:rsidRDefault="00845C2E" w:rsidP="00845C2E">
      <w:pPr>
        <w:spacing w:after="120"/>
      </w:pPr>
      <w:r w:rsidRPr="000E058C">
        <w:rPr>
          <w:b/>
          <w:bCs/>
          <w:i/>
          <w:iCs/>
          <w:u w:val="single"/>
        </w:rPr>
        <w:t>Additional Notes</w:t>
      </w:r>
      <w:r w:rsidRPr="000E058C">
        <w:rPr>
          <w:b/>
          <w:bCs/>
          <w:i/>
          <w:iCs/>
        </w:rPr>
        <w:t>:</w:t>
      </w:r>
      <w:r w:rsidRPr="000E058C">
        <w:t xml:space="preserve"> This notification is required only of LEAs that serve students in grades 9-12 AND </w:t>
      </w:r>
      <w:r w:rsidR="007271D7" w:rsidRPr="000E058C">
        <w:t xml:space="preserve">allow students at the high school to leave school grounds during lunch time. </w:t>
      </w:r>
      <w:r w:rsidR="001E5177" w:rsidRPr="000E058C">
        <w:t>A portion of the</w:t>
      </w:r>
      <w:r w:rsidR="007271D7" w:rsidRPr="000E058C">
        <w:t xml:space="preserve"> sample language is </w:t>
      </w:r>
      <w:r w:rsidR="00973CA3" w:rsidRPr="000E058C">
        <w:t>required by</w:t>
      </w:r>
      <w:r w:rsidR="007271D7" w:rsidRPr="000E058C">
        <w:t xml:space="preserve"> EC 48808.5.</w:t>
      </w:r>
      <w:r w:rsidR="00973CA3" w:rsidRPr="000E058C">
        <w:t xml:space="preserve"> </w:t>
      </w:r>
    </w:p>
    <w:p w14:paraId="423E06D1" w14:textId="675E8B57" w:rsidR="00845C2E" w:rsidRPr="000E058C" w:rsidRDefault="00845C2E" w:rsidP="00845C2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415BF9" w:rsidRPr="000E058C">
        <w:sym w:font="Wingdings" w:char="F0A8"/>
      </w:r>
      <w:r w:rsidRPr="000E058C">
        <w:t xml:space="preserve"> County Office of Education</w:t>
      </w:r>
    </w:p>
    <w:p w14:paraId="581CF5A1" w14:textId="52F741CF" w:rsidR="00845C2E" w:rsidRPr="000E058C" w:rsidRDefault="007271D7" w:rsidP="00845C2E">
      <w:r w:rsidRPr="000E058C">
        <w:t xml:space="preserve">The </w:t>
      </w:r>
      <w:r w:rsidRPr="000E058C">
        <w:rPr>
          <w:b/>
          <w:bCs/>
          <w:color w:val="C00000"/>
        </w:rPr>
        <w:t>Governing Board</w:t>
      </w:r>
      <w:r w:rsidRPr="000E058C">
        <w:rPr>
          <w:color w:val="C00000"/>
        </w:rPr>
        <w:t xml:space="preserve"> </w:t>
      </w:r>
      <w:r w:rsidRPr="000E058C">
        <w:t xml:space="preserve">of the </w:t>
      </w:r>
      <w:r w:rsidRPr="000E058C">
        <w:rPr>
          <w:b/>
          <w:bCs/>
          <w:color w:val="C00000"/>
        </w:rPr>
        <w:t>Sample School District</w:t>
      </w:r>
      <w:r w:rsidRPr="000E058C">
        <w:t xml:space="preserve">, pursuant to </w:t>
      </w:r>
      <w:r w:rsidR="001E5177" w:rsidRPr="000E058C">
        <w:t>EC</w:t>
      </w:r>
      <w:r w:rsidRPr="000E058C">
        <w:t xml:space="preserve"> 44808.5</w:t>
      </w:r>
      <w:r w:rsidR="001E5177" w:rsidRPr="000E058C">
        <w:t xml:space="preserve">, has decided to permit the students enrolled at </w:t>
      </w:r>
      <w:r w:rsidR="001E5177" w:rsidRPr="000E058C">
        <w:rPr>
          <w:b/>
          <w:bCs/>
          <w:color w:val="C00000"/>
        </w:rPr>
        <w:t>[list the name(s) of each applicable high school</w:t>
      </w:r>
      <w:r w:rsidR="001C2EF8">
        <w:rPr>
          <w:b/>
          <w:bCs/>
          <w:color w:val="C00000"/>
        </w:rPr>
        <w:t xml:space="preserve"> and grade level(s)</w:t>
      </w:r>
      <w:r w:rsidR="001E5177" w:rsidRPr="000E058C">
        <w:rPr>
          <w:b/>
          <w:bCs/>
          <w:color w:val="C00000"/>
        </w:rPr>
        <w:t>]</w:t>
      </w:r>
      <w:r w:rsidR="001E5177" w:rsidRPr="000E058C">
        <w:rPr>
          <w:color w:val="C00000"/>
        </w:rPr>
        <w:t xml:space="preserve"> </w:t>
      </w:r>
      <w:r w:rsidR="001E5177" w:rsidRPr="000E058C">
        <w:t xml:space="preserve">to leave the school grounds during the lunch period. </w:t>
      </w:r>
      <w:r w:rsidR="00201065" w:rsidRPr="000E058C">
        <w:t xml:space="preserve">Instructions on how to exercise the open campus privilege will be provided through the school. </w:t>
      </w:r>
      <w:r w:rsidR="001E5177" w:rsidRPr="000E058C">
        <w:t xml:space="preserve">EC 48808.5 further states, “Neither the </w:t>
      </w:r>
      <w:r w:rsidR="001E5177" w:rsidRPr="000E058C">
        <w:rPr>
          <w:b/>
          <w:bCs/>
          <w:color w:val="C00000"/>
        </w:rPr>
        <w:t>school district</w:t>
      </w:r>
      <w:r w:rsidR="001E5177" w:rsidRPr="000E058C">
        <w:rPr>
          <w:color w:val="C00000"/>
        </w:rPr>
        <w:t xml:space="preserve"> </w:t>
      </w:r>
      <w:r w:rsidR="001E5177" w:rsidRPr="000E058C">
        <w:t>nor any officer or employee thereof shall be liable for the conduct or safety of any student during such time as the student has left the school grounds pursuant to this section.” The principal or designee may revoke the privilege for individual students for disciplinary reasons.</w:t>
      </w:r>
    </w:p>
    <w:p w14:paraId="1665617A" w14:textId="4C3A23A8" w:rsidR="001E5177" w:rsidRPr="000E058C" w:rsidRDefault="001E5177" w:rsidP="00845C2E"/>
    <w:p w14:paraId="547F39B3" w14:textId="4DD4CD28" w:rsidR="00F7749D" w:rsidRPr="000E058C" w:rsidRDefault="00F7749D" w:rsidP="00F7749D">
      <w:pPr>
        <w:pStyle w:val="Heading2"/>
      </w:pPr>
      <w:bookmarkStart w:id="133" w:name="_Toc222751998"/>
      <w:r w:rsidRPr="000E058C">
        <w:t xml:space="preserve">Pesticide </w:t>
      </w:r>
      <w:r w:rsidR="002F3462" w:rsidRPr="000E058C">
        <w:t>P</w:t>
      </w:r>
      <w:r w:rsidRPr="000E058C">
        <w:t>roducts</w:t>
      </w:r>
      <w:bookmarkEnd w:id="133"/>
    </w:p>
    <w:p w14:paraId="1E58B141" w14:textId="7F64D249" w:rsidR="004A1A71" w:rsidRPr="000E058C" w:rsidRDefault="004A1A71" w:rsidP="004A1A71">
      <w:pPr>
        <w:spacing w:after="120"/>
      </w:pPr>
      <w:r w:rsidRPr="000E058C">
        <w:rPr>
          <w:b/>
          <w:bCs/>
          <w:i/>
          <w:iCs/>
          <w:u w:val="single"/>
        </w:rPr>
        <w:t>Reference</w:t>
      </w:r>
      <w:r w:rsidRPr="000E058C">
        <w:rPr>
          <w:b/>
          <w:bCs/>
          <w:i/>
          <w:iCs/>
        </w:rPr>
        <w:t xml:space="preserve">: </w:t>
      </w:r>
      <w:r w:rsidR="00F7749D" w:rsidRPr="000E058C">
        <w:t>EC 17611.5, 17612, 48980.3</w:t>
      </w:r>
    </w:p>
    <w:p w14:paraId="4B94D398" w14:textId="07CC90B5" w:rsidR="004A1A71" w:rsidRPr="000E058C" w:rsidRDefault="004A1A71" w:rsidP="004A1A71">
      <w:pPr>
        <w:spacing w:after="120"/>
      </w:pPr>
      <w:r w:rsidRPr="000E058C">
        <w:rPr>
          <w:b/>
          <w:bCs/>
          <w:i/>
          <w:iCs/>
          <w:u w:val="single"/>
        </w:rPr>
        <w:t>BP/AR</w:t>
      </w:r>
      <w:r w:rsidRPr="000E058C">
        <w:rPr>
          <w:b/>
          <w:bCs/>
          <w:i/>
          <w:iCs/>
        </w:rPr>
        <w:t>:</w:t>
      </w:r>
      <w:r w:rsidR="00F7749D" w:rsidRPr="000E058C">
        <w:t xml:space="preserve"> 3514.2 – Integrated Pest Management</w:t>
      </w:r>
    </w:p>
    <w:p w14:paraId="278644EA" w14:textId="19E38A95" w:rsidR="004A1A71" w:rsidRPr="000E058C" w:rsidRDefault="004A1A71" w:rsidP="00C32033">
      <w:r w:rsidRPr="000E058C">
        <w:rPr>
          <w:b/>
          <w:bCs/>
          <w:i/>
          <w:iCs/>
          <w:u w:val="single"/>
        </w:rPr>
        <w:t>Details</w:t>
      </w:r>
      <w:r w:rsidRPr="000E058C">
        <w:rPr>
          <w:b/>
          <w:bCs/>
          <w:i/>
          <w:iCs/>
        </w:rPr>
        <w:t>:</w:t>
      </w:r>
      <w:r w:rsidR="00F7749D" w:rsidRPr="000E058C">
        <w:t xml:space="preserve"> Compliance with EC 48980.3, “The notification required pursuant to Section 48980 shall include information regarding pesticide products as specified in [EC 17612(a)].” Per EC 17612, the written notification must include:</w:t>
      </w:r>
    </w:p>
    <w:p w14:paraId="1F438956" w14:textId="7AC89D28" w:rsidR="00C32033" w:rsidRPr="000E058C" w:rsidRDefault="00C32033" w:rsidP="00CA7A02">
      <w:pPr>
        <w:pStyle w:val="ListParagraph"/>
        <w:numPr>
          <w:ilvl w:val="0"/>
          <w:numId w:val="6"/>
        </w:numPr>
        <w:spacing w:after="120"/>
      </w:pPr>
      <w:r w:rsidRPr="000E058C">
        <w:t>Name of each pesticide product expected to be applied in the upcoming year and the active ingredient(s) in it</w:t>
      </w:r>
    </w:p>
    <w:p w14:paraId="69C43D49" w14:textId="77777777" w:rsidR="00C32033" w:rsidRPr="000E058C" w:rsidRDefault="00C32033" w:rsidP="00CA7A02">
      <w:pPr>
        <w:pStyle w:val="ListParagraph"/>
        <w:numPr>
          <w:ilvl w:val="0"/>
          <w:numId w:val="6"/>
        </w:numPr>
        <w:spacing w:after="120"/>
      </w:pPr>
      <w:r w:rsidRPr="000E058C">
        <w:t>Internet address used to access information on pesticides and pesticide use reduction developed by the Department of Pesticide Regulation pursuant to Food and Agricultural Code 13184</w:t>
      </w:r>
    </w:p>
    <w:p w14:paraId="56F20AF2" w14:textId="77777777" w:rsidR="00C32033" w:rsidRPr="000E058C" w:rsidRDefault="00C32033" w:rsidP="00CA7A02">
      <w:pPr>
        <w:pStyle w:val="ListParagraph"/>
        <w:numPr>
          <w:ilvl w:val="0"/>
          <w:numId w:val="6"/>
        </w:numPr>
        <w:spacing w:after="120"/>
      </w:pPr>
      <w:r w:rsidRPr="000E058C">
        <w:t xml:space="preserve">If the school has posted its integrated pest management plan, the Internet address where the plan may be found </w:t>
      </w:r>
    </w:p>
    <w:p w14:paraId="3FCACC52" w14:textId="77777777" w:rsidR="00C32033" w:rsidRPr="000E058C" w:rsidRDefault="00C32033" w:rsidP="00CA7A02">
      <w:pPr>
        <w:pStyle w:val="ListParagraph"/>
        <w:numPr>
          <w:ilvl w:val="0"/>
          <w:numId w:val="6"/>
        </w:numPr>
        <w:spacing w:after="120"/>
      </w:pPr>
      <w:r w:rsidRPr="000E058C">
        <w:t>Where a copy of the integrated pest management plan may be viewed</w:t>
      </w:r>
    </w:p>
    <w:p w14:paraId="7A66548A" w14:textId="77777777" w:rsidR="00C32033" w:rsidRPr="000E058C" w:rsidRDefault="00C32033" w:rsidP="00CA7A02">
      <w:pPr>
        <w:pStyle w:val="ListParagraph"/>
        <w:numPr>
          <w:ilvl w:val="0"/>
          <w:numId w:val="6"/>
        </w:numPr>
        <w:spacing w:after="120"/>
      </w:pPr>
      <w:r w:rsidRPr="000E058C">
        <w:t>Opportunity to register to receive notification of individual pesticide applications at the schoolsite</w:t>
      </w:r>
    </w:p>
    <w:p w14:paraId="650E7E8D" w14:textId="5FBC0A8D" w:rsidR="004A1A71" w:rsidRPr="000E058C" w:rsidRDefault="004A1A71" w:rsidP="004A1A71">
      <w:pPr>
        <w:spacing w:after="120"/>
      </w:pPr>
      <w:r w:rsidRPr="000E058C">
        <w:rPr>
          <w:b/>
          <w:bCs/>
          <w:i/>
          <w:iCs/>
          <w:u w:val="single"/>
        </w:rPr>
        <w:t>Additional Notes</w:t>
      </w:r>
      <w:r w:rsidRPr="000E058C">
        <w:rPr>
          <w:b/>
          <w:bCs/>
          <w:i/>
          <w:iCs/>
        </w:rPr>
        <w:t>:</w:t>
      </w:r>
      <w:r w:rsidR="00C32033" w:rsidRPr="000E058C">
        <w:rPr>
          <w:b/>
          <w:bCs/>
          <w:i/>
          <w:iCs/>
        </w:rPr>
        <w:t xml:space="preserve"> </w:t>
      </w:r>
      <w:r w:rsidR="00C32033" w:rsidRPr="000E058C">
        <w:t>If a pesticide product not included in the annual notification is subsequently intended for use at a school site</w:t>
      </w:r>
      <w:r w:rsidR="00201065" w:rsidRPr="000E058C">
        <w:t>,</w:t>
      </w:r>
      <w:r w:rsidR="00C32033" w:rsidRPr="000E058C">
        <w:t xml:space="preserve"> written notification of its intended use </w:t>
      </w:r>
      <w:r w:rsidR="000F7CE2">
        <w:t xml:space="preserve">must </w:t>
      </w:r>
      <w:r w:rsidR="00C32033" w:rsidRPr="000E058C">
        <w:t>be provided to staff and parents of students enrolled at the school, at least 72 hours prior to the application.</w:t>
      </w:r>
      <w:r w:rsidR="00C32033" w:rsidRPr="000E058C">
        <w:rPr>
          <w:b/>
          <w:bCs/>
          <w:i/>
          <w:iCs/>
        </w:rPr>
        <w:t xml:space="preserve">  </w:t>
      </w:r>
    </w:p>
    <w:p w14:paraId="7819D43D" w14:textId="77777777" w:rsidR="004A1A71" w:rsidRPr="000E058C" w:rsidRDefault="004A1A71"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1F03361" w14:textId="65E57012" w:rsidR="004A1A71" w:rsidRPr="000E058C" w:rsidRDefault="00C91E62" w:rsidP="00164B24">
      <w:pPr>
        <w:spacing w:after="120"/>
      </w:pPr>
      <w:r w:rsidRPr="000E058C">
        <w:t xml:space="preserve">The </w:t>
      </w:r>
      <w:r w:rsidRPr="000E058C">
        <w:rPr>
          <w:b/>
          <w:bCs/>
          <w:color w:val="C00000"/>
        </w:rPr>
        <w:t xml:space="preserve">Sample School District </w:t>
      </w:r>
      <w:r w:rsidRPr="000E058C">
        <w:t xml:space="preserve">uses pesticides that pose the least possible hazard and are effective in a manner that minimizes risks to people, property, and the environment. Such pesticides </w:t>
      </w:r>
      <w:r w:rsidR="000F7CE2">
        <w:t xml:space="preserve">are only </w:t>
      </w:r>
      <w:r w:rsidRPr="000E058C">
        <w:t>used after careful monitoring indicates they are needed according to pre-established guidelines and treatment thresholds.</w:t>
      </w:r>
      <w:r w:rsidR="00164B24" w:rsidRPr="000E058C">
        <w:t xml:space="preserve"> A warning sign at each </w:t>
      </w:r>
      <w:r w:rsidR="00164B24" w:rsidRPr="000E058C">
        <w:lastRenderedPageBreak/>
        <w:t xml:space="preserve">area of the school site where pesticides will be applied </w:t>
      </w:r>
      <w:r w:rsidR="000F7CE2">
        <w:t>wil</w:t>
      </w:r>
      <w:r w:rsidR="00164B24" w:rsidRPr="000E058C">
        <w:t xml:space="preserve">l be posted visibly to all persons entering the treated area. The sign </w:t>
      </w:r>
      <w:r w:rsidR="000F7CE2">
        <w:t>wi</w:t>
      </w:r>
      <w:r w:rsidR="00164B24" w:rsidRPr="000E058C">
        <w:t xml:space="preserve">ll be posted at least 24 hours prior to the application and remain posted until 72 hours after the application. When advance posting is not possible due to an emergency condition requiring immediate use of a pesticide to protect the health and safety of students, staff, or other persons or the school site, the warning sign </w:t>
      </w:r>
      <w:r w:rsidR="000F7CE2">
        <w:t>wi</w:t>
      </w:r>
      <w:r w:rsidR="00164B24" w:rsidRPr="000E058C">
        <w:t>ll be posted immediately upon application and remain posted until 72 hours after the application.</w:t>
      </w:r>
    </w:p>
    <w:p w14:paraId="1883268C" w14:textId="038D039A" w:rsidR="00164B24" w:rsidRPr="000E058C" w:rsidRDefault="00164B24" w:rsidP="00164B24">
      <w:pPr>
        <w:spacing w:after="120"/>
        <w:rPr>
          <w:b/>
          <w:bCs/>
          <w:color w:val="C00000"/>
        </w:rPr>
      </w:pPr>
      <w:r w:rsidRPr="000E058C">
        <w:t xml:space="preserve">The </w:t>
      </w:r>
      <w:r w:rsidRPr="000E058C">
        <w:rPr>
          <w:b/>
          <w:bCs/>
          <w:color w:val="C00000"/>
        </w:rPr>
        <w:t>District</w:t>
      </w:r>
      <w:r w:rsidRPr="000E058C">
        <w:rPr>
          <w:color w:val="C00000"/>
        </w:rPr>
        <w:t xml:space="preserve"> </w:t>
      </w:r>
      <w:r w:rsidRPr="000E058C">
        <w:t>intends to apply the following pesticide product</w:t>
      </w:r>
      <w:r w:rsidR="00D61E1F" w:rsidRPr="000E058C">
        <w:t xml:space="preserve">s in the upcoming school year: </w:t>
      </w:r>
      <w:r w:rsidR="00D61E1F" w:rsidRPr="000E058C">
        <w:rPr>
          <w:b/>
          <w:bCs/>
          <w:color w:val="C00000"/>
        </w:rPr>
        <w:t>[complete the chart and add rows as necessary]</w:t>
      </w:r>
    </w:p>
    <w:tbl>
      <w:tblPr>
        <w:tblStyle w:val="TableGrid1"/>
        <w:tblW w:w="0" w:type="auto"/>
        <w:tblLook w:val="04A0" w:firstRow="1" w:lastRow="0" w:firstColumn="1" w:lastColumn="0" w:noHBand="0" w:noVBand="1"/>
      </w:tblPr>
      <w:tblGrid>
        <w:gridCol w:w="5106"/>
        <w:gridCol w:w="5108"/>
      </w:tblGrid>
      <w:tr w:rsidR="00D61E1F" w:rsidRPr="000E058C" w14:paraId="7DB95073" w14:textId="77777777" w:rsidTr="00285A5D">
        <w:tc>
          <w:tcPr>
            <w:tcW w:w="5106" w:type="dxa"/>
            <w:shd w:val="clear" w:color="auto" w:fill="D9D9D9" w:themeFill="background1" w:themeFillShade="D9"/>
          </w:tcPr>
          <w:p w14:paraId="1B3CDE6F" w14:textId="24B8B0AF" w:rsidR="00D61E1F" w:rsidRPr="000E058C" w:rsidRDefault="00D61E1F" w:rsidP="00D61E1F">
            <w:pPr>
              <w:jc w:val="center"/>
              <w:rPr>
                <w:rFonts w:cs="Times New Roman"/>
                <w:b/>
                <w:bCs/>
                <w:sz w:val="22"/>
                <w:szCs w:val="20"/>
              </w:rPr>
            </w:pPr>
            <w:r w:rsidRPr="000E058C">
              <w:rPr>
                <w:rFonts w:cs="Times New Roman"/>
                <w:b/>
                <w:bCs/>
                <w:sz w:val="22"/>
                <w:szCs w:val="20"/>
              </w:rPr>
              <w:t>PRODUCT NAME</w:t>
            </w:r>
          </w:p>
        </w:tc>
        <w:tc>
          <w:tcPr>
            <w:tcW w:w="5108" w:type="dxa"/>
            <w:shd w:val="clear" w:color="auto" w:fill="D9D9D9" w:themeFill="background1" w:themeFillShade="D9"/>
          </w:tcPr>
          <w:p w14:paraId="475AB407" w14:textId="1EC4E564" w:rsidR="00D61E1F" w:rsidRPr="000E058C" w:rsidRDefault="00D61E1F" w:rsidP="00D61E1F">
            <w:pPr>
              <w:jc w:val="center"/>
              <w:rPr>
                <w:rFonts w:cs="Times New Roman"/>
                <w:b/>
                <w:bCs/>
                <w:sz w:val="22"/>
                <w:szCs w:val="20"/>
              </w:rPr>
            </w:pPr>
            <w:r w:rsidRPr="000E058C">
              <w:rPr>
                <w:rFonts w:cs="Times New Roman"/>
                <w:b/>
                <w:bCs/>
                <w:sz w:val="22"/>
                <w:szCs w:val="20"/>
              </w:rPr>
              <w:t>ACTIVE INGREDIENT(S)</w:t>
            </w:r>
          </w:p>
        </w:tc>
      </w:tr>
      <w:tr w:rsidR="00D61E1F" w:rsidRPr="000E058C" w14:paraId="30C9456F" w14:textId="77777777" w:rsidTr="00285A5D">
        <w:tc>
          <w:tcPr>
            <w:tcW w:w="5106" w:type="dxa"/>
          </w:tcPr>
          <w:p w14:paraId="259FCF0A" w14:textId="77777777" w:rsidR="00D61E1F" w:rsidRPr="000E058C" w:rsidRDefault="00D61E1F" w:rsidP="00D61E1F">
            <w:pPr>
              <w:rPr>
                <w:rFonts w:cs="Times New Roman"/>
                <w:sz w:val="22"/>
                <w:szCs w:val="20"/>
              </w:rPr>
            </w:pPr>
          </w:p>
        </w:tc>
        <w:tc>
          <w:tcPr>
            <w:tcW w:w="5108" w:type="dxa"/>
          </w:tcPr>
          <w:p w14:paraId="05F2057D" w14:textId="77777777" w:rsidR="00D61E1F" w:rsidRPr="000E058C" w:rsidRDefault="00D61E1F" w:rsidP="00D61E1F">
            <w:pPr>
              <w:rPr>
                <w:rFonts w:cs="Times New Roman"/>
                <w:sz w:val="22"/>
                <w:szCs w:val="20"/>
              </w:rPr>
            </w:pPr>
          </w:p>
        </w:tc>
      </w:tr>
      <w:tr w:rsidR="00D61E1F" w:rsidRPr="000E058C" w14:paraId="4F70253C" w14:textId="77777777" w:rsidTr="00285A5D">
        <w:tc>
          <w:tcPr>
            <w:tcW w:w="5106" w:type="dxa"/>
          </w:tcPr>
          <w:p w14:paraId="31B9E904" w14:textId="77777777" w:rsidR="00D61E1F" w:rsidRPr="000E058C" w:rsidRDefault="00D61E1F" w:rsidP="00D61E1F">
            <w:pPr>
              <w:rPr>
                <w:rFonts w:cs="Times New Roman"/>
                <w:sz w:val="22"/>
                <w:szCs w:val="20"/>
              </w:rPr>
            </w:pPr>
          </w:p>
        </w:tc>
        <w:tc>
          <w:tcPr>
            <w:tcW w:w="5108" w:type="dxa"/>
          </w:tcPr>
          <w:p w14:paraId="0DB40D55" w14:textId="77777777" w:rsidR="00D61E1F" w:rsidRPr="000E058C" w:rsidRDefault="00D61E1F" w:rsidP="00D61E1F">
            <w:pPr>
              <w:rPr>
                <w:rFonts w:cs="Times New Roman"/>
                <w:sz w:val="22"/>
                <w:szCs w:val="20"/>
              </w:rPr>
            </w:pPr>
          </w:p>
        </w:tc>
      </w:tr>
      <w:tr w:rsidR="00D61E1F" w:rsidRPr="000E058C" w14:paraId="6F759244" w14:textId="77777777" w:rsidTr="00285A5D">
        <w:tc>
          <w:tcPr>
            <w:tcW w:w="5106" w:type="dxa"/>
          </w:tcPr>
          <w:p w14:paraId="74317455" w14:textId="77777777" w:rsidR="00D61E1F" w:rsidRPr="000E058C" w:rsidRDefault="00D61E1F" w:rsidP="00D61E1F">
            <w:pPr>
              <w:rPr>
                <w:rFonts w:cs="Times New Roman"/>
                <w:sz w:val="22"/>
                <w:szCs w:val="20"/>
              </w:rPr>
            </w:pPr>
          </w:p>
        </w:tc>
        <w:tc>
          <w:tcPr>
            <w:tcW w:w="5108" w:type="dxa"/>
          </w:tcPr>
          <w:p w14:paraId="0FDB69C6" w14:textId="77777777" w:rsidR="00D61E1F" w:rsidRPr="000E058C" w:rsidRDefault="00D61E1F" w:rsidP="00D61E1F">
            <w:pPr>
              <w:rPr>
                <w:rFonts w:cs="Times New Roman"/>
                <w:sz w:val="22"/>
                <w:szCs w:val="20"/>
              </w:rPr>
            </w:pPr>
          </w:p>
        </w:tc>
      </w:tr>
    </w:tbl>
    <w:p w14:paraId="7E79E2A1" w14:textId="09C6BD69" w:rsidR="00164B24" w:rsidRPr="000E058C" w:rsidRDefault="00164B24" w:rsidP="00D61E1F">
      <w:pPr>
        <w:spacing w:before="120" w:after="120"/>
      </w:pPr>
      <w:r w:rsidRPr="000E058C">
        <w:t xml:space="preserve">Parents can register at their student’s school to receive notification of individual pesticide applications. Notifications will be provided by </w:t>
      </w:r>
      <w:r w:rsidRPr="000E058C">
        <w:rPr>
          <w:b/>
          <w:bCs/>
          <w:color w:val="C00000"/>
        </w:rPr>
        <w:t>[provide name of the department or title of staff member]</w:t>
      </w:r>
      <w:r w:rsidRPr="000E058C">
        <w:rPr>
          <w:color w:val="C00000"/>
        </w:rPr>
        <w:t xml:space="preserve"> </w:t>
      </w:r>
      <w:r w:rsidRPr="000E058C">
        <w:t>72 hours before the application, except in emergencies, and will include the product name, the active ingredient(s) in the product, and the intended date of application.</w:t>
      </w:r>
    </w:p>
    <w:p w14:paraId="172D38BA" w14:textId="742944FC" w:rsidR="00164B24" w:rsidRPr="000E058C" w:rsidRDefault="00164B24" w:rsidP="00164B24">
      <w:r w:rsidRPr="000E058C">
        <w:t xml:space="preserve">Parents seeking access to information on pesticides and pesticide use reduction developed by the Department of Pesticide Regulation pursuant to California Food and Agricultural Code 13184, can do so by going to </w:t>
      </w:r>
      <w:hyperlink r:id="rId117" w:history="1">
        <w:r w:rsidRPr="000E058C">
          <w:rPr>
            <w:rStyle w:val="Hyperlink"/>
          </w:rPr>
          <w:t>https://www.cdpr.ca.gov/docs/schoolipm/</w:t>
        </w:r>
      </w:hyperlink>
      <w:r w:rsidRPr="000E058C">
        <w:t xml:space="preserve">. A copy of the </w:t>
      </w:r>
      <w:r w:rsidRPr="000E058C">
        <w:rPr>
          <w:b/>
          <w:bCs/>
          <w:color w:val="C00000"/>
        </w:rPr>
        <w:t>District’s</w:t>
      </w:r>
      <w:r w:rsidRPr="000E058C">
        <w:t xml:space="preserve"> integrated pest management plan may be viewed at </w:t>
      </w:r>
      <w:r w:rsidRPr="000E058C">
        <w:rPr>
          <w:b/>
          <w:bCs/>
          <w:color w:val="C00000"/>
        </w:rPr>
        <w:t>[provide physical location and/or link to the LEA’s webpage</w:t>
      </w:r>
      <w:r w:rsidR="0056255C" w:rsidRPr="000E058C">
        <w:rPr>
          <w:b/>
          <w:bCs/>
          <w:color w:val="C00000"/>
        </w:rPr>
        <w:t xml:space="preserve"> to access the plan</w:t>
      </w:r>
      <w:r w:rsidRPr="000E058C">
        <w:rPr>
          <w:b/>
          <w:bCs/>
          <w:color w:val="C00000"/>
        </w:rPr>
        <w:t>]</w:t>
      </w:r>
      <w:r w:rsidRPr="000E058C">
        <w:t>.</w:t>
      </w:r>
    </w:p>
    <w:p w14:paraId="5DCE80A0" w14:textId="77777777" w:rsidR="00F440CE" w:rsidRPr="000E058C" w:rsidRDefault="00F440CE" w:rsidP="00164B24"/>
    <w:p w14:paraId="07314466" w14:textId="4A1D0393" w:rsidR="00D12937" w:rsidRPr="000E058C" w:rsidRDefault="00D12937" w:rsidP="00D12937">
      <w:pPr>
        <w:pStyle w:val="Heading2"/>
      </w:pPr>
      <w:bookmarkStart w:id="134" w:name="_Toc222751999"/>
      <w:r w:rsidRPr="000E058C">
        <w:t>Safe Storage of Firearms</w:t>
      </w:r>
      <w:bookmarkEnd w:id="134"/>
    </w:p>
    <w:p w14:paraId="3CCC89CA" w14:textId="47176DF0" w:rsidR="00F7749D" w:rsidRPr="000E058C" w:rsidRDefault="00F7749D" w:rsidP="00F7749D">
      <w:pPr>
        <w:spacing w:after="120"/>
      </w:pPr>
      <w:r w:rsidRPr="000E058C">
        <w:rPr>
          <w:b/>
          <w:bCs/>
          <w:i/>
          <w:iCs/>
          <w:u w:val="single"/>
        </w:rPr>
        <w:t>Reference</w:t>
      </w:r>
      <w:r w:rsidRPr="000E058C">
        <w:rPr>
          <w:b/>
          <w:bCs/>
          <w:i/>
          <w:iCs/>
        </w:rPr>
        <w:t xml:space="preserve">: </w:t>
      </w:r>
      <w:r w:rsidR="00D12937" w:rsidRPr="000E058C">
        <w:t>EC 48986, 49392</w:t>
      </w:r>
    </w:p>
    <w:p w14:paraId="0DCEEF51" w14:textId="59BF081A" w:rsidR="00F7749D" w:rsidRPr="000E058C" w:rsidRDefault="00F7749D" w:rsidP="00F7749D">
      <w:pPr>
        <w:spacing w:after="120"/>
      </w:pPr>
      <w:r w:rsidRPr="000E058C">
        <w:rPr>
          <w:b/>
          <w:bCs/>
          <w:i/>
          <w:iCs/>
          <w:u w:val="single"/>
        </w:rPr>
        <w:t>BP/AR</w:t>
      </w:r>
      <w:r w:rsidRPr="000E058C">
        <w:rPr>
          <w:b/>
          <w:bCs/>
          <w:i/>
          <w:iCs/>
        </w:rPr>
        <w:t>:</w:t>
      </w:r>
      <w:r w:rsidR="00D12937" w:rsidRPr="000E058C">
        <w:t xml:space="preserve"> 0450 – Comprehensive Safety Plan</w:t>
      </w:r>
    </w:p>
    <w:p w14:paraId="15D84567" w14:textId="77777777" w:rsidR="00E24895" w:rsidRPr="000E058C" w:rsidRDefault="00F7749D" w:rsidP="00F7749D">
      <w:pPr>
        <w:spacing w:after="120"/>
      </w:pPr>
      <w:r w:rsidRPr="000E058C">
        <w:rPr>
          <w:b/>
          <w:bCs/>
          <w:i/>
          <w:iCs/>
          <w:u w:val="single"/>
        </w:rPr>
        <w:t>Details</w:t>
      </w:r>
      <w:r w:rsidRPr="000E058C">
        <w:rPr>
          <w:b/>
          <w:bCs/>
          <w:i/>
          <w:iCs/>
        </w:rPr>
        <w:t>:</w:t>
      </w:r>
      <w:r w:rsidR="00C753EC" w:rsidRPr="000E058C">
        <w:t xml:space="preserve"> Compliance with EC 48986, “(a) (1) A local educational agency shall inform, through a notice in the manner prescribed in this section, the parents or guardians of each enrolled pupil of California’s child access prevention laws and laws relating to the safe storage of firearms, including, but not limited to, [PC 25000 </w:t>
      </w:r>
      <w:r w:rsidR="00C753EC" w:rsidRPr="000E058C">
        <w:rPr>
          <w:i/>
          <w:iCs/>
        </w:rPr>
        <w:t>et seq.</w:t>
      </w:r>
      <w:r w:rsidR="00C753EC" w:rsidRPr="000E058C">
        <w:t xml:space="preserve">].” </w:t>
      </w:r>
    </w:p>
    <w:p w14:paraId="56BFB43E" w14:textId="3FE380FD" w:rsidR="00F7749D" w:rsidRPr="000E058C" w:rsidRDefault="00C753EC" w:rsidP="00F7749D">
      <w:pPr>
        <w:spacing w:after="120"/>
      </w:pPr>
      <w:r w:rsidRPr="000E058C">
        <w:t xml:space="preserve">Compliance with EC 49392(a), “…a local educational agency serving pupils in kindergarten or any of grades 1 to 12, inclusive, shall, informed by the model content developed by [CDE pursuant to EC 49391], include in the annual notification pursuant to [EC 48980], to the parents or guardians of pupils in kindergarten or any of grades 1 to 12, inclusive, information related to the safe storage of firearms.” </w:t>
      </w:r>
    </w:p>
    <w:p w14:paraId="137282BF" w14:textId="541F33A4" w:rsidR="00F7749D" w:rsidRPr="000E058C" w:rsidRDefault="00F7749D" w:rsidP="00F7749D">
      <w:pPr>
        <w:spacing w:after="120"/>
      </w:pPr>
      <w:r w:rsidRPr="000E058C">
        <w:rPr>
          <w:b/>
          <w:bCs/>
          <w:i/>
          <w:iCs/>
          <w:u w:val="single"/>
        </w:rPr>
        <w:t>Additional Notes</w:t>
      </w:r>
      <w:r w:rsidRPr="000E058C">
        <w:rPr>
          <w:b/>
          <w:bCs/>
          <w:i/>
          <w:iCs/>
        </w:rPr>
        <w:t>:</w:t>
      </w:r>
      <w:r w:rsidR="00C753EC" w:rsidRPr="000E058C">
        <w:t xml:space="preserve"> </w:t>
      </w:r>
      <w:r w:rsidR="000F7CE2">
        <w:t xml:space="preserve">As specified in law, </w:t>
      </w:r>
      <w:r w:rsidR="000F7CE2" w:rsidRPr="00151AB4">
        <w:rPr>
          <w:highlight w:val="cyan"/>
        </w:rPr>
        <w:t>the content of the notification is modeled after CDE’s template that’s provided under the webpage on “</w:t>
      </w:r>
      <w:hyperlink r:id="rId118" w:history="1">
        <w:r w:rsidR="000F7CE2" w:rsidRPr="00151AB4">
          <w:rPr>
            <w:rStyle w:val="Hyperlink"/>
            <w:highlight w:val="cyan"/>
          </w:rPr>
          <w:t>Violence Prevention</w:t>
        </w:r>
      </w:hyperlink>
      <w:r w:rsidR="000F7CE2" w:rsidRPr="00151AB4">
        <w:rPr>
          <w:highlight w:val="cyan"/>
        </w:rPr>
        <w:t>”. LEAs are to annually check the CDE website for any updates to the notification.</w:t>
      </w:r>
    </w:p>
    <w:p w14:paraId="2B0E9328" w14:textId="77777777" w:rsidR="00F7749D" w:rsidRPr="000E058C" w:rsidRDefault="00F7749D" w:rsidP="00F7749D">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240DAEA" w14:textId="2B3B838A" w:rsidR="00151AB4" w:rsidRDefault="00151AB4" w:rsidP="00C753EC">
      <w:pPr>
        <w:spacing w:after="120"/>
      </w:pPr>
      <w:r w:rsidRPr="00151AB4">
        <w:rPr>
          <w:highlight w:val="cyan"/>
        </w:rPr>
        <w:t>Parents have the responsibility for keeping firearms out of the hands of children as required by California law. Seventy-four percent of children know where their parents’ firearms are stored, and 60 percent report that they have handled them. Sadly, over 80 percent of teens who have died by suicide used a firearm that belonged to someone in their home.</w:t>
      </w:r>
      <w:r>
        <w:t xml:space="preserve"> These incidents can be easily prevented by storing firearms in a safe and secure manner, including keeping them locked up when not in use and storing them separately from ammunition.</w:t>
      </w:r>
    </w:p>
    <w:p w14:paraId="7780320C" w14:textId="4A1477D7" w:rsidR="00C753EC" w:rsidRPr="000E058C" w:rsidRDefault="00151AB4" w:rsidP="007B0755">
      <w:pPr>
        <w:spacing w:after="120"/>
      </w:pPr>
      <w:r w:rsidRPr="00151AB4">
        <w:rPr>
          <w:highlight w:val="cyan"/>
        </w:rPr>
        <w:t xml:space="preserve">In </w:t>
      </w:r>
      <w:r w:rsidR="007A0C1C" w:rsidRPr="00151AB4">
        <w:rPr>
          <w:highlight w:val="cyan"/>
        </w:rPr>
        <w:t>review</w:t>
      </w:r>
      <w:r w:rsidRPr="00151AB4">
        <w:rPr>
          <w:highlight w:val="cyan"/>
        </w:rPr>
        <w:t>ing</w:t>
      </w:r>
      <w:r w:rsidR="007A0C1C" w:rsidRPr="00151AB4">
        <w:rPr>
          <w:highlight w:val="cyan"/>
        </w:rPr>
        <w:t xml:space="preserve"> th</w:t>
      </w:r>
      <w:r w:rsidRPr="00151AB4">
        <w:rPr>
          <w:highlight w:val="cyan"/>
        </w:rPr>
        <w:t>e</w:t>
      </w:r>
      <w:r w:rsidR="007A0C1C" w:rsidRPr="00151AB4">
        <w:rPr>
          <w:highlight w:val="cyan"/>
        </w:rPr>
        <w:t xml:space="preserve"> </w:t>
      </w:r>
      <w:r w:rsidRPr="00151AB4">
        <w:rPr>
          <w:highlight w:val="cyan"/>
        </w:rPr>
        <w:t>following information, parents are encouraged to</w:t>
      </w:r>
      <w:r w:rsidR="00C753EC" w:rsidRPr="000E058C">
        <w:t xml:space="preserve"> evaluate their own personal practices to assure that every member in the family is in compliance with California law. </w:t>
      </w:r>
    </w:p>
    <w:p w14:paraId="1CC76A19" w14:textId="243C4DDC" w:rsidR="003D2ADB" w:rsidRPr="003D2ADB" w:rsidRDefault="00C753EC" w:rsidP="00CA7A02">
      <w:pPr>
        <w:pStyle w:val="ListParagraph"/>
        <w:numPr>
          <w:ilvl w:val="0"/>
          <w:numId w:val="21"/>
        </w:numPr>
        <w:spacing w:after="120"/>
        <w:contextualSpacing w:val="0"/>
        <w:rPr>
          <w:highlight w:val="cyan"/>
        </w:rPr>
      </w:pPr>
      <w:r w:rsidRPr="000E058C">
        <w:t>With very limited exceptions, California makes a person criminally liable for keeping any firearm, loaded or unloaded, within any premises that are under their custody and control where that person knows or reasonably should know that a child is likely to gain access to the firearm without the permission of the child’s parent, and the child obtains access to the firearm and thereby (1)</w:t>
      </w:r>
      <w:r w:rsidR="007A0C1C" w:rsidRPr="000E058C">
        <w:t xml:space="preserve"> </w:t>
      </w:r>
      <w:r w:rsidRPr="000E058C">
        <w:t>causes death or injury to the child or any other person; (2)</w:t>
      </w:r>
      <w:r w:rsidR="007A0C1C" w:rsidRPr="000E058C">
        <w:t xml:space="preserve"> </w:t>
      </w:r>
      <w:r w:rsidRPr="000E058C">
        <w:t>carries the firearm off the premises or to a public place, including to any preschool or school grades kindergarten through twelfth grade, or to any school-sponsored event, activity, or performance; or (3)</w:t>
      </w:r>
      <w:r w:rsidR="007B0755" w:rsidRPr="000E058C">
        <w:t xml:space="preserve"> </w:t>
      </w:r>
      <w:r w:rsidRPr="000E058C">
        <w:t xml:space="preserve">unlawfully brandishes the firearm to others. </w:t>
      </w:r>
      <w:r w:rsidR="003D2ADB" w:rsidRPr="003D2ADB">
        <w:rPr>
          <w:highlight w:val="cyan"/>
        </w:rPr>
        <w:t>(PC 25100-25125, 25200-25220)</w:t>
      </w:r>
    </w:p>
    <w:p w14:paraId="607ACDC1" w14:textId="293E057E" w:rsidR="00C753EC" w:rsidRPr="000E058C" w:rsidRDefault="00C753EC" w:rsidP="003D2ADB">
      <w:pPr>
        <w:pStyle w:val="ListParagraph"/>
        <w:spacing w:after="120"/>
        <w:ind w:left="360"/>
        <w:contextualSpacing w:val="0"/>
      </w:pPr>
      <w:r w:rsidRPr="003D2ADB">
        <w:rPr>
          <w:i/>
          <w:iCs/>
          <w:highlight w:val="cyan"/>
        </w:rPr>
        <w:lastRenderedPageBreak/>
        <w:t>Note:</w:t>
      </w:r>
      <w:r w:rsidRPr="000E058C">
        <w:t xml:space="preserve"> The criminal penalty may be significantly greater if someone dies or suffers great bodily injury as a result of the child gaining access to the firearm.</w:t>
      </w:r>
    </w:p>
    <w:p w14:paraId="62345009" w14:textId="07E5B54A" w:rsidR="00C753EC" w:rsidRPr="000E058C" w:rsidRDefault="00C753EC" w:rsidP="00CA7A02">
      <w:pPr>
        <w:pStyle w:val="ListParagraph"/>
        <w:numPr>
          <w:ilvl w:val="0"/>
          <w:numId w:val="21"/>
        </w:numPr>
        <w:spacing w:after="120"/>
        <w:contextualSpacing w:val="0"/>
      </w:pPr>
      <w:r w:rsidRPr="000E058C">
        <w:t>With very limited exceptions, California also makes it a crime for a person to negligently store or leave any firearm, loaded or unloaded, on their premises in a location where the person knows or reasonably should know that a child is likely to gain access to it without the permission of the child’s parent, unless reasonable action is taken to secure the firearm against access by the child, even where a minor never actually accesses the firearm.</w:t>
      </w:r>
      <w:r w:rsidR="003D2ADB">
        <w:t xml:space="preserve"> </w:t>
      </w:r>
      <w:r w:rsidR="003D2ADB" w:rsidRPr="003D2ADB">
        <w:rPr>
          <w:highlight w:val="cyan"/>
        </w:rPr>
        <w:t>(PC 25100(c))</w:t>
      </w:r>
    </w:p>
    <w:p w14:paraId="0BEF4AD4" w14:textId="2D3BC5B3" w:rsidR="00C753EC" w:rsidRPr="003D2ADB" w:rsidRDefault="00C753EC" w:rsidP="00CA7A02">
      <w:pPr>
        <w:pStyle w:val="ListParagraph"/>
        <w:numPr>
          <w:ilvl w:val="0"/>
          <w:numId w:val="21"/>
        </w:numPr>
        <w:spacing w:after="120"/>
        <w:contextualSpacing w:val="0"/>
        <w:rPr>
          <w:highlight w:val="cyan"/>
        </w:rPr>
      </w:pPr>
      <w:r w:rsidRPr="000E058C">
        <w:t xml:space="preserve">In addition to potential fines and terms of imprisonment, as of January 1, 2020, a gun owner found criminally liable under these California laws faces prohibitions from possessing, </w:t>
      </w:r>
      <w:r w:rsidR="003D2ADB" w:rsidRPr="003D2ADB">
        <w:rPr>
          <w:highlight w:val="cyan"/>
        </w:rPr>
        <w:t>having custody or control</w:t>
      </w:r>
      <w:r w:rsidRPr="000E058C">
        <w:t>, owning, receiving, or purchasing a firearm for 10 years.</w:t>
      </w:r>
      <w:r w:rsidR="003D2ADB">
        <w:t xml:space="preserve"> </w:t>
      </w:r>
      <w:r w:rsidR="003D2ADB" w:rsidRPr="003D2ADB">
        <w:rPr>
          <w:highlight w:val="cyan"/>
        </w:rPr>
        <w:t>(PC 29805)</w:t>
      </w:r>
    </w:p>
    <w:p w14:paraId="76166D85" w14:textId="576C8214" w:rsidR="00C753EC" w:rsidRPr="000E058C" w:rsidRDefault="007B0755" w:rsidP="00CA7A02">
      <w:pPr>
        <w:pStyle w:val="ListParagraph"/>
        <w:numPr>
          <w:ilvl w:val="0"/>
          <w:numId w:val="21"/>
        </w:numPr>
        <w:spacing w:after="120"/>
        <w:contextualSpacing w:val="0"/>
      </w:pPr>
      <w:r w:rsidRPr="000E058C">
        <w:t>A</w:t>
      </w:r>
      <w:r w:rsidR="00C753EC" w:rsidRPr="000E058C">
        <w:t xml:space="preserve"> parent may also be civilly liable for damages resulting from the discharge of a firearm by that person’s child or ward.</w:t>
      </w:r>
      <w:r w:rsidR="003D2ADB">
        <w:t xml:space="preserve"> </w:t>
      </w:r>
      <w:r w:rsidR="003D2ADB" w:rsidRPr="003D2ADB">
        <w:rPr>
          <w:highlight w:val="cyan"/>
        </w:rPr>
        <w:t>(CC 1714.3)</w:t>
      </w:r>
    </w:p>
    <w:p w14:paraId="78AD63FD" w14:textId="2B8D666D" w:rsidR="007B0755" w:rsidRPr="000E058C" w:rsidRDefault="007B0755" w:rsidP="00CA7A02">
      <w:pPr>
        <w:pStyle w:val="ListParagraph"/>
        <w:numPr>
          <w:ilvl w:val="0"/>
          <w:numId w:val="21"/>
        </w:numPr>
        <w:spacing w:after="120"/>
        <w:contextualSpacing w:val="0"/>
      </w:pPr>
      <w:r w:rsidRPr="000E058C">
        <w:t>The county or city where the parent resides may have additional restrictions regarding the safe storage of firearms.</w:t>
      </w:r>
    </w:p>
    <w:p w14:paraId="69304117" w14:textId="0907C3C8" w:rsidR="00F7749D" w:rsidRPr="000E058C" w:rsidRDefault="007B0755" w:rsidP="00014718">
      <w:r w:rsidRPr="000E058C">
        <w:t>T</w:t>
      </w:r>
      <w:r w:rsidR="00C753EC" w:rsidRPr="000E058C">
        <w:t>he easiest and safest way to comply with the law is to keep firearms in a locked container or secured with a locking device that renders the firearm inoperable.</w:t>
      </w:r>
      <w:r w:rsidRPr="000E058C">
        <w:t xml:space="preserve"> </w:t>
      </w:r>
    </w:p>
    <w:p w14:paraId="20FB0091" w14:textId="77777777" w:rsidR="007B0755" w:rsidRPr="000E058C" w:rsidRDefault="007B0755" w:rsidP="00C753EC">
      <w:pPr>
        <w:rPr>
          <w:b/>
          <w:bCs/>
        </w:rPr>
      </w:pPr>
    </w:p>
    <w:p w14:paraId="74312FB2" w14:textId="74BA4E01" w:rsidR="00014718" w:rsidRPr="000E058C" w:rsidRDefault="00014718" w:rsidP="00014718">
      <w:pPr>
        <w:pStyle w:val="Heading2"/>
      </w:pPr>
      <w:bookmarkStart w:id="135" w:name="_Toc222752000"/>
      <w:r w:rsidRPr="000E058C">
        <w:t>School Bus Safety</w:t>
      </w:r>
      <w:bookmarkEnd w:id="135"/>
    </w:p>
    <w:p w14:paraId="6812FD11" w14:textId="0B8166B3" w:rsidR="00014718" w:rsidRPr="000E058C" w:rsidRDefault="00014718" w:rsidP="00014718">
      <w:pPr>
        <w:spacing w:after="120"/>
      </w:pPr>
      <w:r w:rsidRPr="000E058C">
        <w:rPr>
          <w:b/>
          <w:bCs/>
          <w:i/>
          <w:iCs/>
          <w:u w:val="single"/>
        </w:rPr>
        <w:t>Reference</w:t>
      </w:r>
      <w:r w:rsidRPr="000E058C">
        <w:rPr>
          <w:b/>
          <w:bCs/>
          <w:i/>
          <w:iCs/>
        </w:rPr>
        <w:t xml:space="preserve">: </w:t>
      </w:r>
      <w:r w:rsidRPr="000E058C">
        <w:t>EC 39831.5</w:t>
      </w:r>
    </w:p>
    <w:p w14:paraId="3B8353A9" w14:textId="30F1B71F" w:rsidR="00014718" w:rsidRPr="000E058C" w:rsidRDefault="00014718" w:rsidP="00014718">
      <w:pPr>
        <w:spacing w:after="120"/>
      </w:pPr>
      <w:r w:rsidRPr="000E058C">
        <w:rPr>
          <w:b/>
          <w:bCs/>
          <w:i/>
          <w:iCs/>
          <w:u w:val="single"/>
        </w:rPr>
        <w:t>BP/AR</w:t>
      </w:r>
      <w:r w:rsidRPr="000E058C">
        <w:rPr>
          <w:b/>
          <w:bCs/>
          <w:i/>
          <w:iCs/>
        </w:rPr>
        <w:t>:</w:t>
      </w:r>
      <w:r w:rsidRPr="000E058C">
        <w:t xml:space="preserve"> 3543 – Transportation Safety and Emergencies</w:t>
      </w:r>
    </w:p>
    <w:p w14:paraId="382D561C" w14:textId="50D7D503" w:rsidR="00014718" w:rsidRPr="000E058C" w:rsidRDefault="00014718" w:rsidP="00014718">
      <w:pPr>
        <w:spacing w:after="120"/>
      </w:pPr>
      <w:r w:rsidRPr="000E058C">
        <w:rPr>
          <w:b/>
          <w:bCs/>
          <w:i/>
          <w:iCs/>
          <w:u w:val="single"/>
        </w:rPr>
        <w:t>Details</w:t>
      </w:r>
      <w:r w:rsidRPr="000E058C">
        <w:rPr>
          <w:b/>
          <w:bCs/>
          <w:i/>
          <w:iCs/>
        </w:rPr>
        <w:t>:</w:t>
      </w:r>
      <w:r w:rsidRPr="000E058C">
        <w:t xml:space="preserve"> Compliance with EC 39831.5, “All pupils in prekindergarten, kindergarten, and grades 1 to 12, inclusive, in public or private school who are transported in a schoolbus or school pupil activity bus shall receive instruction in schoolbus emergency procedures and passenger safety… (1) Upon registration, the parents or guardians of all pupils not previously transported in a schoolbus or school pupil activity bus and who are in prekindergarten, kindergarten, and grades 1 to 6, inclusive, shall be provided with written information on schoolbus safety… (2) At least once in each school year, all pupils in prekindergarten, kindergarten, and grades 1 to 8, inclusive, who receive home-to-school transportation shall receive safety instruction…”</w:t>
      </w:r>
    </w:p>
    <w:p w14:paraId="78E7B934" w14:textId="712C8D40" w:rsidR="005144D1" w:rsidRPr="000E058C" w:rsidRDefault="00014718" w:rsidP="00014718">
      <w:pPr>
        <w:spacing w:after="120"/>
      </w:pPr>
      <w:r w:rsidRPr="000E058C">
        <w:rPr>
          <w:b/>
          <w:bCs/>
          <w:i/>
          <w:iCs/>
          <w:u w:val="single"/>
        </w:rPr>
        <w:t>Additional Notes</w:t>
      </w:r>
      <w:r w:rsidRPr="000E058C">
        <w:rPr>
          <w:b/>
          <w:bCs/>
          <w:i/>
          <w:iCs/>
        </w:rPr>
        <w:t>:</w:t>
      </w:r>
      <w:r w:rsidRPr="000E058C">
        <w:t xml:space="preserve"> </w:t>
      </w:r>
      <w:r w:rsidR="005144D1" w:rsidRPr="000E058C">
        <w:t xml:space="preserve">This notification </w:t>
      </w:r>
      <w:r w:rsidR="00845C2E" w:rsidRPr="000E058C">
        <w:t xml:space="preserve">is required only of LEAs that serve students in grades pre-K through grade 8 and </w:t>
      </w:r>
      <w:r w:rsidR="005144D1" w:rsidRPr="000E058C">
        <w:t xml:space="preserve">does not have to be included in the annual notification, but </w:t>
      </w:r>
      <w:r w:rsidR="00A131B3" w:rsidRPr="000E058C">
        <w:t xml:space="preserve">it </w:t>
      </w:r>
      <w:r w:rsidR="005144D1" w:rsidRPr="000E058C">
        <w:t>can be separately provided to students and parents as applicable. No sample language is provided since there may be specific rules and procedures adopted by the LEA for each of the required areas:</w:t>
      </w:r>
    </w:p>
    <w:p w14:paraId="3E4D303C" w14:textId="2935EF83" w:rsidR="00014718" w:rsidRPr="000E058C" w:rsidRDefault="005144D1" w:rsidP="00CA7A02">
      <w:pPr>
        <w:pStyle w:val="ListParagraph"/>
        <w:numPr>
          <w:ilvl w:val="0"/>
          <w:numId w:val="42"/>
        </w:numPr>
        <w:spacing w:after="120"/>
        <w:contextualSpacing w:val="0"/>
      </w:pPr>
      <w:r w:rsidRPr="000E058C">
        <w:t>For students in pre-K through grade 6 who have not been previously transported on a bus, the information must include, at minimum: a list of schoolbus stops near each student’s home; general rules of conduct at schoolbus loading zones; red light crossing instructions; schoolbus danger zone; and walking to and from schoobus stops.</w:t>
      </w:r>
    </w:p>
    <w:p w14:paraId="5DCD520E" w14:textId="50DBF63C" w:rsidR="005144D1" w:rsidRPr="000E058C" w:rsidRDefault="005144D1" w:rsidP="00CA7A02">
      <w:pPr>
        <w:pStyle w:val="ListParagraph"/>
        <w:numPr>
          <w:ilvl w:val="0"/>
          <w:numId w:val="42"/>
        </w:numPr>
        <w:spacing w:after="120"/>
      </w:pPr>
      <w:r w:rsidRPr="000E058C">
        <w:t>For students in pre-K through grade 8 who receive home-to-school transportation, the information must include, at minimum: proper loading and unloading procedures, including escorting by the driver; how to safely cross the street, highway, or private road; instruction on the use of passenger restraint systems</w:t>
      </w:r>
      <w:r w:rsidR="00833EDC" w:rsidRPr="000E058C">
        <w:t>, as described in EC 39831.5(a)(3)</w:t>
      </w:r>
      <w:r w:rsidRPr="000E058C">
        <w:t xml:space="preserve">; proper passenger conduct; bus evacuation; and location of emergency equipment. Instruction also may include </w:t>
      </w:r>
      <w:r w:rsidR="00A131B3" w:rsidRPr="000E058C">
        <w:t xml:space="preserve">the </w:t>
      </w:r>
      <w:r w:rsidRPr="000E058C">
        <w:t xml:space="preserve">responsibilities of passengers seated next to an emergency exit. </w:t>
      </w:r>
    </w:p>
    <w:p w14:paraId="1011967A" w14:textId="33CBB78C" w:rsidR="00C75D5F" w:rsidRPr="000E058C" w:rsidRDefault="00C75D5F" w:rsidP="00415BF9">
      <w:pPr>
        <w:tabs>
          <w:tab w:val="left" w:pos="3420"/>
          <w:tab w:val="left" w:pos="5580"/>
        </w:tabs>
        <w:spacing w:after="120"/>
        <w:rPr>
          <w:i/>
          <w:iCs/>
        </w:rPr>
      </w:pPr>
      <w:r w:rsidRPr="000E058C">
        <w:rPr>
          <w:b/>
          <w:bCs/>
          <w:i/>
          <w:iCs/>
          <w:u w:val="single"/>
        </w:rPr>
        <w:t>Applicability</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58A6283" w14:textId="5235AAF6" w:rsidR="00014718" w:rsidRPr="000E058C" w:rsidRDefault="00C75D5F" w:rsidP="00014718">
      <w:pPr>
        <w:rPr>
          <w:b/>
          <w:bCs/>
          <w:color w:val="C00000"/>
          <w:sz w:val="20"/>
          <w:szCs w:val="20"/>
        </w:rPr>
      </w:pPr>
      <w:r w:rsidRPr="000E058C">
        <w:rPr>
          <w:b/>
          <w:bCs/>
          <w:color w:val="C00000"/>
          <w:sz w:val="20"/>
          <w:szCs w:val="20"/>
        </w:rPr>
        <w:t>[Provide LEA-specific rules and procedures.]</w:t>
      </w:r>
    </w:p>
    <w:p w14:paraId="2794EC82" w14:textId="77777777" w:rsidR="00014718" w:rsidRPr="000E058C" w:rsidRDefault="00014718" w:rsidP="00014718"/>
    <w:p w14:paraId="4D3A8D7D" w14:textId="77777777" w:rsidR="007D0FFA" w:rsidRPr="000E058C" w:rsidRDefault="007D0FFA" w:rsidP="002F7D49"/>
    <w:p w14:paraId="17C9C927" w14:textId="77777777" w:rsidR="007D0FFA" w:rsidRPr="000E058C" w:rsidRDefault="007D0FFA" w:rsidP="007D0FFA">
      <w:pPr>
        <w:pStyle w:val="Heading1"/>
      </w:pPr>
      <w:bookmarkStart w:id="136" w:name="_Toc222752001"/>
      <w:r w:rsidRPr="000E058C">
        <w:t>School Attendance</w:t>
      </w:r>
      <w:bookmarkEnd w:id="136"/>
    </w:p>
    <w:p w14:paraId="4682C30E" w14:textId="78B39BD2" w:rsidR="009B1BE6" w:rsidRPr="000E058C" w:rsidRDefault="009B1BE6" w:rsidP="009B1BE6">
      <w:pPr>
        <w:pStyle w:val="Heading2"/>
      </w:pPr>
      <w:bookmarkStart w:id="137" w:name="_Toc222752002"/>
      <w:r w:rsidRPr="000E058C">
        <w:t xml:space="preserve">Absence </w:t>
      </w:r>
      <w:r w:rsidR="002C59B8" w:rsidRPr="000E058C">
        <w:t>due to</w:t>
      </w:r>
      <w:r w:rsidRPr="000E058C">
        <w:t xml:space="preserve"> Confidential Medical Services</w:t>
      </w:r>
      <w:bookmarkEnd w:id="137"/>
    </w:p>
    <w:p w14:paraId="46EFD699" w14:textId="117C2D25" w:rsidR="004A1A71" w:rsidRPr="000E058C" w:rsidRDefault="004A1A71" w:rsidP="004A1A71">
      <w:pPr>
        <w:spacing w:after="120"/>
      </w:pPr>
      <w:r w:rsidRPr="000E058C">
        <w:rPr>
          <w:b/>
          <w:bCs/>
          <w:i/>
          <w:iCs/>
          <w:u w:val="single"/>
        </w:rPr>
        <w:t>Reference</w:t>
      </w:r>
      <w:r w:rsidRPr="000E058C">
        <w:rPr>
          <w:b/>
          <w:bCs/>
          <w:i/>
          <w:iCs/>
        </w:rPr>
        <w:t xml:space="preserve">: </w:t>
      </w:r>
      <w:r w:rsidR="009B1BE6" w:rsidRPr="000E058C">
        <w:t>EC 46010.1</w:t>
      </w:r>
    </w:p>
    <w:p w14:paraId="7A08748F" w14:textId="3DA1D231" w:rsidR="004A1A71" w:rsidRPr="000E058C" w:rsidRDefault="004A1A71" w:rsidP="004A1A71">
      <w:pPr>
        <w:spacing w:after="120"/>
      </w:pPr>
      <w:r w:rsidRPr="000E058C">
        <w:rPr>
          <w:b/>
          <w:bCs/>
          <w:i/>
          <w:iCs/>
          <w:u w:val="single"/>
        </w:rPr>
        <w:t>BP/AR</w:t>
      </w:r>
      <w:r w:rsidRPr="000E058C">
        <w:rPr>
          <w:b/>
          <w:bCs/>
          <w:i/>
          <w:iCs/>
        </w:rPr>
        <w:t>:</w:t>
      </w:r>
      <w:r w:rsidR="009B1BE6" w:rsidRPr="000E058C">
        <w:t xml:space="preserve"> 5113 – Absences and Excuses </w:t>
      </w:r>
    </w:p>
    <w:p w14:paraId="316C8F01" w14:textId="759FD34E" w:rsidR="004A1A71" w:rsidRPr="000E058C" w:rsidRDefault="004A1A71" w:rsidP="004A1A71">
      <w:pPr>
        <w:spacing w:after="120"/>
      </w:pPr>
      <w:r w:rsidRPr="000E058C">
        <w:rPr>
          <w:b/>
          <w:bCs/>
          <w:i/>
          <w:iCs/>
          <w:u w:val="single"/>
        </w:rPr>
        <w:lastRenderedPageBreak/>
        <w:t>Details</w:t>
      </w:r>
      <w:r w:rsidRPr="000E058C">
        <w:rPr>
          <w:b/>
          <w:bCs/>
          <w:i/>
          <w:iCs/>
        </w:rPr>
        <w:t>:</w:t>
      </w:r>
      <w:r w:rsidR="009B1BE6" w:rsidRPr="000E058C">
        <w:t xml:space="preserve"> Compliance with EC 46010.1, “…the governing board of each school district shall, each academic year, notify pupils in grades 7 to 12, inclusive, and the parents or guardians of all pupils enrolled in the district, that school authorities may excuse any pupil from the school for the purpose of obtaining confidential medical services without the consent of the pupil’s parent or guardian.”</w:t>
      </w:r>
    </w:p>
    <w:p w14:paraId="2CB6F959" w14:textId="150ECAFE" w:rsidR="004A1A71" w:rsidRPr="000E058C" w:rsidRDefault="004A1A71" w:rsidP="004A1A71">
      <w:pPr>
        <w:spacing w:after="120"/>
      </w:pPr>
      <w:r w:rsidRPr="000E058C">
        <w:rPr>
          <w:b/>
          <w:bCs/>
          <w:i/>
          <w:iCs/>
          <w:u w:val="single"/>
        </w:rPr>
        <w:t>Additional Notes</w:t>
      </w:r>
      <w:r w:rsidRPr="000E058C">
        <w:rPr>
          <w:b/>
          <w:bCs/>
          <w:i/>
          <w:iCs/>
        </w:rPr>
        <w:t>:</w:t>
      </w:r>
      <w:r w:rsidR="009B1BE6" w:rsidRPr="000E058C">
        <w:t xml:space="preserve"> This notification is required only </w:t>
      </w:r>
      <w:r w:rsidR="00415BF9" w:rsidRPr="000E058C">
        <w:t>of</w:t>
      </w:r>
      <w:r w:rsidR="009B1BE6" w:rsidRPr="000E058C">
        <w:t xml:space="preserve"> LEAs that serve students in grades 7-12.</w:t>
      </w:r>
    </w:p>
    <w:p w14:paraId="028898F6" w14:textId="77777777" w:rsidR="004A1A71" w:rsidRPr="000E058C" w:rsidRDefault="004A1A71"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D60CFBC" w14:textId="3C288C02" w:rsidR="004A1A71" w:rsidRPr="000E058C" w:rsidRDefault="009B1BE6" w:rsidP="004A1A71">
      <w:bookmarkStart w:id="138" w:name="_Hlk190956532"/>
      <w:r w:rsidRPr="000E058C">
        <w:t>Students in grades 7-12 may be excused from school for the purpose of obtaining confidential medical services without the consent of the student’s parent. When excusing students for confidential medical services or verifying such appointments, staff will not ask the purpose of the appointments but may contact a medical office to confirm the time of the appointment. In accordance with a November 2004 opinion issued by the California Attorney General, staff may not notify a parent when a student leaves school to obtain confidential medical services.</w:t>
      </w:r>
      <w:bookmarkEnd w:id="138"/>
    </w:p>
    <w:p w14:paraId="3557C394" w14:textId="77777777" w:rsidR="007D0FFA" w:rsidRPr="000E058C" w:rsidRDefault="007D0FFA" w:rsidP="007D0FFA"/>
    <w:p w14:paraId="154C1863" w14:textId="40CB1C45" w:rsidR="002C59B8" w:rsidRPr="000E058C" w:rsidRDefault="002C59B8" w:rsidP="003C2F8C">
      <w:pPr>
        <w:pStyle w:val="Heading2"/>
      </w:pPr>
      <w:bookmarkStart w:id="139" w:name="_Toc222752003"/>
      <w:r w:rsidRPr="000E058C">
        <w:t xml:space="preserve">Absence </w:t>
      </w:r>
      <w:r w:rsidR="006044ED" w:rsidRPr="000E058C">
        <w:t>d</w:t>
      </w:r>
      <w:r w:rsidRPr="000E058C">
        <w:t>ue to Religious Exercises or Instruction</w:t>
      </w:r>
      <w:bookmarkEnd w:id="139"/>
    </w:p>
    <w:p w14:paraId="2E7C27F9" w14:textId="3EEAAE72" w:rsidR="002C59B8" w:rsidRPr="000E058C" w:rsidRDefault="002C59B8" w:rsidP="002C59B8">
      <w:pPr>
        <w:spacing w:after="120"/>
      </w:pPr>
      <w:r w:rsidRPr="000E058C">
        <w:rPr>
          <w:b/>
          <w:bCs/>
          <w:i/>
          <w:iCs/>
          <w:u w:val="single"/>
        </w:rPr>
        <w:t>Reference</w:t>
      </w:r>
      <w:r w:rsidRPr="000E058C">
        <w:rPr>
          <w:b/>
          <w:bCs/>
          <w:i/>
          <w:iCs/>
        </w:rPr>
        <w:t xml:space="preserve">: </w:t>
      </w:r>
      <w:r w:rsidRPr="000E058C">
        <w:t>EC 46014, 48980</w:t>
      </w:r>
    </w:p>
    <w:p w14:paraId="6C16439C" w14:textId="423A787F" w:rsidR="002C59B8" w:rsidRPr="000E058C" w:rsidRDefault="002C59B8" w:rsidP="002C59B8">
      <w:pPr>
        <w:spacing w:after="120"/>
        <w:rPr>
          <w:b/>
          <w:bCs/>
        </w:rPr>
      </w:pPr>
      <w:r w:rsidRPr="000E058C">
        <w:rPr>
          <w:b/>
          <w:bCs/>
          <w:i/>
          <w:iCs/>
          <w:u w:val="single"/>
        </w:rPr>
        <w:t>BP/AR</w:t>
      </w:r>
      <w:r w:rsidRPr="000E058C">
        <w:rPr>
          <w:b/>
          <w:bCs/>
          <w:i/>
          <w:iCs/>
        </w:rPr>
        <w:t xml:space="preserve">: </w:t>
      </w:r>
      <w:r w:rsidRPr="000E058C">
        <w:t>5113 – Absences and Excuses</w:t>
      </w:r>
    </w:p>
    <w:p w14:paraId="2D2CB4CE" w14:textId="62117B6E" w:rsidR="002C59B8" w:rsidRPr="000E058C" w:rsidRDefault="002C59B8" w:rsidP="002C59B8">
      <w:pPr>
        <w:spacing w:after="120"/>
      </w:pPr>
      <w:r w:rsidRPr="000E058C">
        <w:rPr>
          <w:b/>
          <w:bCs/>
          <w:i/>
          <w:iCs/>
          <w:u w:val="single"/>
        </w:rPr>
        <w:t>Details</w:t>
      </w:r>
      <w:r w:rsidRPr="000E058C">
        <w:rPr>
          <w:b/>
          <w:bCs/>
          <w:i/>
          <w:iCs/>
        </w:rPr>
        <w:t xml:space="preserve">: </w:t>
      </w:r>
      <w:r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46014]…”</w:t>
      </w:r>
    </w:p>
    <w:p w14:paraId="27210380" w14:textId="73737693" w:rsidR="002C59B8" w:rsidRPr="000E058C" w:rsidRDefault="002C59B8" w:rsidP="002C59B8">
      <w:pPr>
        <w:spacing w:after="120"/>
      </w:pPr>
      <w:r w:rsidRPr="000E058C">
        <w:rPr>
          <w:b/>
          <w:bCs/>
          <w:i/>
          <w:iCs/>
          <w:u w:val="single"/>
        </w:rPr>
        <w:t>Additional Notes</w:t>
      </w:r>
      <w:r w:rsidRPr="000E058C">
        <w:rPr>
          <w:b/>
          <w:bCs/>
          <w:i/>
          <w:iCs/>
        </w:rPr>
        <w:t xml:space="preserve">: </w:t>
      </w:r>
      <w:r w:rsidRPr="000E058C">
        <w:t>This notification should be included only if the governing board has adopted a resolution to permit students to be absent from school in order to participate in religious exercises or to receive moral and religious instruction.</w:t>
      </w:r>
    </w:p>
    <w:p w14:paraId="389015F9" w14:textId="77777777" w:rsidR="002C59B8" w:rsidRPr="000E058C" w:rsidRDefault="002C59B8" w:rsidP="002C59B8">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AA7CE72" w14:textId="445D8A6A" w:rsidR="002C59B8" w:rsidRPr="000E058C" w:rsidRDefault="002C59B8" w:rsidP="002C59B8">
      <w:bookmarkStart w:id="140" w:name="_Hlk190954301"/>
      <w:r w:rsidRPr="000E058C">
        <w:t xml:space="preserve">With the written consent of the parent, a student may be excused from school in order to participate in religious exercises or to receive moral and religious instruction at the student’s place of worship or </w:t>
      </w:r>
      <w:r w:rsidR="001F5BC7" w:rsidRPr="000E058C">
        <w:t xml:space="preserve">at </w:t>
      </w:r>
      <w:r w:rsidRPr="000E058C">
        <w:t>other suitable place</w:t>
      </w:r>
      <w:r w:rsidR="001F5BC7" w:rsidRPr="000E058C">
        <w:t>s</w:t>
      </w:r>
      <w:r w:rsidRPr="000E058C">
        <w:t xml:space="preserve"> away from school</w:t>
      </w:r>
      <w:r w:rsidR="001F5BC7" w:rsidRPr="000E058C">
        <w:t xml:space="preserve"> property designated by a religious group, church, or denomination</w:t>
      </w:r>
      <w:r w:rsidRPr="000E058C">
        <w:t xml:space="preserve">. Such absence </w:t>
      </w:r>
      <w:r w:rsidR="000F1084">
        <w:t>are</w:t>
      </w:r>
      <w:r w:rsidRPr="000E058C">
        <w:t xml:space="preserve"> not be deemed absence in computing average daily attendance if the student attends at least the minimum school day and is not excused from school for this purpose on more than four days per school month.</w:t>
      </w:r>
    </w:p>
    <w:bookmarkEnd w:id="140"/>
    <w:p w14:paraId="343517F1" w14:textId="77777777" w:rsidR="002C59B8" w:rsidRPr="000E058C" w:rsidRDefault="002C59B8" w:rsidP="002C59B8"/>
    <w:p w14:paraId="5A4978D6" w14:textId="4AC8BA77" w:rsidR="00EA60BA" w:rsidRPr="000E058C" w:rsidRDefault="00EA60BA" w:rsidP="003C2F8C">
      <w:pPr>
        <w:pStyle w:val="Heading2"/>
      </w:pPr>
      <w:bookmarkStart w:id="141" w:name="_Toc222752004"/>
      <w:r w:rsidRPr="000E058C">
        <w:t>Addressing Absences</w:t>
      </w:r>
      <w:bookmarkEnd w:id="141"/>
    </w:p>
    <w:p w14:paraId="35F4A77D" w14:textId="1E2AE8BA" w:rsidR="00EA60BA" w:rsidRPr="000E058C" w:rsidRDefault="00EA60BA" w:rsidP="00EA60BA">
      <w:pPr>
        <w:spacing w:after="120"/>
      </w:pPr>
      <w:r w:rsidRPr="000E058C">
        <w:rPr>
          <w:b/>
          <w:bCs/>
          <w:i/>
          <w:iCs/>
          <w:u w:val="single"/>
        </w:rPr>
        <w:t>Reference</w:t>
      </w:r>
      <w:r w:rsidRPr="000E058C">
        <w:rPr>
          <w:b/>
          <w:bCs/>
          <w:i/>
          <w:iCs/>
        </w:rPr>
        <w:t xml:space="preserve">: </w:t>
      </w:r>
      <w:r w:rsidRPr="000E058C">
        <w:t xml:space="preserve">EC </w:t>
      </w:r>
      <w:r w:rsidR="00A203C1" w:rsidRPr="000E058C">
        <w:t xml:space="preserve">48260 </w:t>
      </w:r>
      <w:r w:rsidR="00A203C1" w:rsidRPr="000E058C">
        <w:rPr>
          <w:i/>
          <w:iCs/>
        </w:rPr>
        <w:t>et seq.</w:t>
      </w:r>
      <w:r w:rsidR="00A203C1" w:rsidRPr="000E058C">
        <w:t xml:space="preserve">, 48320 </w:t>
      </w:r>
      <w:r w:rsidR="00A203C1" w:rsidRPr="000E058C">
        <w:rPr>
          <w:i/>
          <w:iCs/>
        </w:rPr>
        <w:t xml:space="preserve">et seq., </w:t>
      </w:r>
      <w:r w:rsidR="0042557C" w:rsidRPr="000E058C">
        <w:t>51101</w:t>
      </w:r>
    </w:p>
    <w:p w14:paraId="05CA431A" w14:textId="7AA5B43A" w:rsidR="00EA60BA" w:rsidRPr="000E058C" w:rsidRDefault="00EA60BA" w:rsidP="00EA60BA">
      <w:pPr>
        <w:spacing w:after="120"/>
      </w:pPr>
      <w:r w:rsidRPr="000E058C">
        <w:rPr>
          <w:b/>
          <w:bCs/>
          <w:i/>
          <w:iCs/>
          <w:u w:val="single"/>
        </w:rPr>
        <w:t>BP/AR</w:t>
      </w:r>
      <w:r w:rsidRPr="000E058C">
        <w:rPr>
          <w:b/>
          <w:bCs/>
          <w:i/>
          <w:iCs/>
        </w:rPr>
        <w:t>:</w:t>
      </w:r>
      <w:r w:rsidRPr="000E058C">
        <w:t xml:space="preserve"> 5113.1 – Chronic Absence and Truancy</w:t>
      </w:r>
    </w:p>
    <w:p w14:paraId="3B7CE402" w14:textId="50012116" w:rsidR="00EA60BA" w:rsidRPr="000E058C" w:rsidRDefault="00EA60BA" w:rsidP="00EA60BA">
      <w:pPr>
        <w:spacing w:after="120"/>
      </w:pPr>
      <w:r w:rsidRPr="000E058C">
        <w:rPr>
          <w:b/>
          <w:bCs/>
          <w:i/>
          <w:iCs/>
          <w:u w:val="single"/>
        </w:rPr>
        <w:t>Details</w:t>
      </w:r>
      <w:r w:rsidRPr="000E058C">
        <w:rPr>
          <w:b/>
          <w:bCs/>
          <w:i/>
          <w:iCs/>
        </w:rPr>
        <w:t>:</w:t>
      </w:r>
      <w:r w:rsidRPr="000E058C">
        <w:t xml:space="preserve"> </w:t>
      </w:r>
      <w:r w:rsidR="006B6E25">
        <w:t>Reference to</w:t>
      </w:r>
      <w:r w:rsidRPr="000E058C">
        <w:t xml:space="preserve"> EC 51101(a), “…the parents and guardians of pupils enrolled in public schools have the right and should have the opportunity…to be informed by the school, and to participate in the education of their children, as follows: (12) To be informed in advance about school rules, including…attendance policies.”</w:t>
      </w:r>
    </w:p>
    <w:p w14:paraId="4143F6F8" w14:textId="7EB2039F" w:rsidR="00EA60BA" w:rsidRPr="000E058C" w:rsidRDefault="00EA60BA" w:rsidP="00EA60BA">
      <w:pPr>
        <w:spacing w:after="120"/>
      </w:pPr>
      <w:r w:rsidRPr="000E058C">
        <w:rPr>
          <w:b/>
          <w:bCs/>
          <w:i/>
          <w:iCs/>
          <w:u w:val="single"/>
        </w:rPr>
        <w:t>Additional Notes</w:t>
      </w:r>
      <w:r w:rsidRPr="000E058C">
        <w:rPr>
          <w:b/>
          <w:bCs/>
          <w:i/>
          <w:iCs/>
        </w:rPr>
        <w:t>:</w:t>
      </w:r>
      <w:r w:rsidRPr="000E058C">
        <w:t xml:space="preserve"> This notification is </w:t>
      </w:r>
      <w:r w:rsidR="00A82997" w:rsidRPr="000E058C">
        <w:t>optional</w:t>
      </w:r>
      <w:r w:rsidRPr="000E058C">
        <w:t>.</w:t>
      </w:r>
      <w:r w:rsidR="00A45FEA" w:rsidRPr="000E058C">
        <w:t xml:space="preserve"> Charter schools and county offices of education will need to amend the language to reflect policies and procedures followed to address irregular attendance.</w:t>
      </w:r>
    </w:p>
    <w:p w14:paraId="6766648E" w14:textId="077C2909" w:rsidR="00EA60BA" w:rsidRPr="000E058C" w:rsidRDefault="00EA60BA" w:rsidP="00EA60BA">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00A45FEA"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A45FEA" w:rsidRPr="000E058C">
        <w:sym w:font="Wingdings" w:char="F0FE"/>
      </w:r>
      <w:r w:rsidRPr="000E058C">
        <w:t xml:space="preserve"> County Office of Education</w:t>
      </w:r>
    </w:p>
    <w:p w14:paraId="2729DAE2" w14:textId="4260A1B7" w:rsidR="0042557C" w:rsidRPr="000E058C" w:rsidRDefault="00EA60BA" w:rsidP="0042557C">
      <w:pPr>
        <w:spacing w:after="120"/>
      </w:pPr>
      <w:r w:rsidRPr="000E058C">
        <w:t>California law requires full-time attendance and punctuality of every student between 6 and 18 years of age. Schools are required to enforce the law and parents are responsible to compel the attendance of their children at school.</w:t>
      </w:r>
      <w:r w:rsidR="0042557C" w:rsidRPr="000E058C">
        <w:t xml:space="preserve"> As such, absences can be minimized by scheduling medical, dental, and other appointments after school or when school is not in session; vacations should be planned </w:t>
      </w:r>
      <w:r w:rsidR="00201065" w:rsidRPr="000E058C">
        <w:t>when school is not in session</w:t>
      </w:r>
      <w:r w:rsidR="0042557C" w:rsidRPr="000E058C">
        <w:t xml:space="preserve">. </w:t>
      </w:r>
    </w:p>
    <w:p w14:paraId="5C4A75A2" w14:textId="1E783B8C" w:rsidR="0042557C" w:rsidRPr="000E058C" w:rsidRDefault="0042557C" w:rsidP="0042557C">
      <w:pPr>
        <w:spacing w:after="120"/>
      </w:pPr>
      <w:r w:rsidRPr="000E058C">
        <w:t xml:space="preserve">The School Attendance Review Board (SARB) is a multidisciplinary panel composed of school personnel, agency partners and community-based organizations that address attendance and/or behavior problems. Specifically, the panel may include, but is not limited to a parent, </w:t>
      </w:r>
      <w:r w:rsidRPr="000E058C">
        <w:rPr>
          <w:b/>
          <w:bCs/>
          <w:color w:val="C00000"/>
        </w:rPr>
        <w:t>District</w:t>
      </w:r>
      <w:r w:rsidRPr="000E058C">
        <w:t xml:space="preserve"> staff, representatives from child welfare and attendance personnel, school guidance personnel, county office of education, county probation department, county welfare department, law enforcement agencies, community-based youth service centers, school/county health care personnel, </w:t>
      </w:r>
      <w:r w:rsidRPr="000E058C">
        <w:lastRenderedPageBreak/>
        <w:t>school/county/community mental health personnel, county district attorney’s office, and county public defender’s office. The intent of SARB is to resolve school-related issues through the use of available school and community resources. Failure to meet with SARB or follow its directives can result in a referral to the District Attorney’s Office for truancy mediation and/or prosecution.</w:t>
      </w:r>
    </w:p>
    <w:p w14:paraId="7C051725" w14:textId="77777777" w:rsidR="00A45FEA" w:rsidRPr="000E058C" w:rsidRDefault="0042557C" w:rsidP="00A45FEA">
      <w:r w:rsidRPr="000E058C">
        <w:rPr>
          <w:u w:val="single"/>
        </w:rPr>
        <w:t>Truancy</w:t>
      </w:r>
    </w:p>
    <w:p w14:paraId="2F8FAC08" w14:textId="4F17DE90" w:rsidR="0042557C" w:rsidRPr="000E058C" w:rsidRDefault="0042557C" w:rsidP="0042557C">
      <w:pPr>
        <w:spacing w:after="120"/>
      </w:pPr>
      <w:r w:rsidRPr="000E058C">
        <w:t>A student is c</w:t>
      </w:r>
      <w:r w:rsidR="00A131B3" w:rsidRPr="000E058C">
        <w:t>lassified as a</w:t>
      </w:r>
      <w:r w:rsidRPr="000E058C">
        <w:t xml:space="preserve"> </w:t>
      </w:r>
      <w:r w:rsidRPr="000E058C">
        <w:rPr>
          <w:i/>
          <w:iCs/>
        </w:rPr>
        <w:t>truant</w:t>
      </w:r>
      <w:r w:rsidRPr="000E058C">
        <w:t xml:space="preserve"> after three absences or three tardies of more than 30 minutes each time or any combination thereof and the absences or tardies are unexcused. After a student has been reported as a truant three or more times in a school year and the </w:t>
      </w:r>
      <w:r w:rsidRPr="000E058C">
        <w:rPr>
          <w:b/>
          <w:bCs/>
          <w:color w:val="C00000"/>
        </w:rPr>
        <w:t>District</w:t>
      </w:r>
      <w:r w:rsidRPr="000E058C">
        <w:t xml:space="preserve"> has made a conscientious effort to meet with the family, the student is considered a </w:t>
      </w:r>
      <w:r w:rsidRPr="000E058C">
        <w:rPr>
          <w:i/>
          <w:iCs/>
        </w:rPr>
        <w:t>habitual truant</w:t>
      </w:r>
      <w:r w:rsidRPr="000E058C">
        <w:t xml:space="preserve">. A student who is absent from school without a valid excuse for 10% or more of the schooldays in one school year, from the date of enrollment to the current date, is considered a </w:t>
      </w:r>
      <w:r w:rsidRPr="000E058C">
        <w:rPr>
          <w:i/>
          <w:iCs/>
        </w:rPr>
        <w:t>chronic truant</w:t>
      </w:r>
      <w:r w:rsidRPr="000E058C">
        <w:t xml:space="preserve">. Unexcused absences are all absences that </w:t>
      </w:r>
      <w:r w:rsidR="00A45FEA" w:rsidRPr="000E058C">
        <w:t>are not described in EC 48205 and AR 5113 – Absences and Excuses</w:t>
      </w:r>
      <w:r w:rsidRPr="000E058C">
        <w:t xml:space="preserve">. </w:t>
      </w:r>
    </w:p>
    <w:p w14:paraId="35C78320" w14:textId="717762F7" w:rsidR="0042557C" w:rsidRPr="000E058C" w:rsidRDefault="0042557C" w:rsidP="0042557C">
      <w:pPr>
        <w:spacing w:after="120"/>
      </w:pPr>
      <w:r w:rsidRPr="000E058C">
        <w:t>Parents of students who are identified as truant will receive truancy notifications that may result in a referral to the School Attendance Review Team (SART) and SARB if attendance does not improve. Additionally, the school attendance supervisor, administrator or designee, a peace officer, or probation officer may arrest or assume temporary custody during school hours, of any minor who is found away from their home and who is absent from school without valid excuse within the county, city or school.</w:t>
      </w:r>
    </w:p>
    <w:p w14:paraId="5197FCDB" w14:textId="77777777" w:rsidR="00A45FEA" w:rsidRPr="000E058C" w:rsidRDefault="0042557C" w:rsidP="00A45FEA">
      <w:pPr>
        <w:rPr>
          <w:u w:val="single"/>
        </w:rPr>
      </w:pPr>
      <w:r w:rsidRPr="000E058C">
        <w:rPr>
          <w:u w:val="single"/>
        </w:rPr>
        <w:t>Chronic Absenteeism</w:t>
      </w:r>
    </w:p>
    <w:p w14:paraId="41FE42C2" w14:textId="34B8A054" w:rsidR="0042557C" w:rsidRPr="000E058C" w:rsidRDefault="0042557C" w:rsidP="0042557C">
      <w:pPr>
        <w:spacing w:after="120"/>
      </w:pPr>
      <w:r w:rsidRPr="000E058C">
        <w:t>A student is considered a chronic absentee when they are absent on 10% or more of the school days in one school year, from the date of enrollment to the current date. Chronic absenteeism includes all absences – excused and unexcused</w:t>
      </w:r>
      <w:r w:rsidR="00E946BB" w:rsidRPr="000E058C">
        <w:t xml:space="preserve"> (including suspensions from school)</w:t>
      </w:r>
      <w:r w:rsidRPr="000E058C">
        <w:t xml:space="preserve"> – and is an important measure because excessive absences negatively impact academic achievement and student engagement.    </w:t>
      </w:r>
    </w:p>
    <w:p w14:paraId="0A7E246C" w14:textId="7DC3CCED" w:rsidR="0042557C" w:rsidRPr="000E058C" w:rsidRDefault="0042557C" w:rsidP="00A45FEA">
      <w:pPr>
        <w:rPr>
          <w:i/>
          <w:iCs/>
        </w:rPr>
      </w:pPr>
      <w:r w:rsidRPr="000E058C">
        <w:t>The school will make every effort to work with students who are identified as chronic absentees to improve attendance. The SART/SARB and other multidisciplinary team</w:t>
      </w:r>
      <w:r w:rsidR="00FF5145" w:rsidRPr="000E058C">
        <w:t>s</w:t>
      </w:r>
      <w:r w:rsidRPr="000E058C">
        <w:t xml:space="preserve"> may be convened to offer assistance, suggestions, and ongoing support for students that have a history of poor or irregular attendance.</w:t>
      </w:r>
      <w:r w:rsidRPr="000E058C">
        <w:rPr>
          <w:i/>
          <w:iCs/>
        </w:rPr>
        <w:t xml:space="preserve"> </w:t>
      </w:r>
    </w:p>
    <w:p w14:paraId="20A4D737" w14:textId="77777777" w:rsidR="0042557C" w:rsidRPr="000E058C" w:rsidRDefault="0042557C" w:rsidP="00EA60BA"/>
    <w:p w14:paraId="6F4F77B5" w14:textId="40C82BEA" w:rsidR="009B1C43" w:rsidRPr="000E058C" w:rsidRDefault="009B1C43" w:rsidP="003C2F8C">
      <w:pPr>
        <w:pStyle w:val="Heading2"/>
      </w:pPr>
      <w:bookmarkStart w:id="142" w:name="_Toc222752005"/>
      <w:r w:rsidRPr="000E058C">
        <w:t>Exclusion from School</w:t>
      </w:r>
      <w:bookmarkEnd w:id="142"/>
    </w:p>
    <w:p w14:paraId="27486850" w14:textId="55A65D2E" w:rsidR="009B1C43" w:rsidRPr="000E058C" w:rsidRDefault="009B1C43" w:rsidP="009B1C43">
      <w:pPr>
        <w:spacing w:after="120"/>
      </w:pPr>
      <w:r w:rsidRPr="000E058C">
        <w:rPr>
          <w:b/>
          <w:bCs/>
          <w:i/>
          <w:iCs/>
          <w:u w:val="single"/>
        </w:rPr>
        <w:t>Reference</w:t>
      </w:r>
      <w:r w:rsidRPr="000E058C">
        <w:rPr>
          <w:b/>
          <w:bCs/>
          <w:i/>
          <w:iCs/>
        </w:rPr>
        <w:t xml:space="preserve">: </w:t>
      </w:r>
      <w:r w:rsidRPr="000E058C">
        <w:t>EC 48213</w:t>
      </w:r>
      <w:r w:rsidR="0042557C" w:rsidRPr="000E058C">
        <w:t>, 51101</w:t>
      </w:r>
    </w:p>
    <w:p w14:paraId="1FD68009" w14:textId="7DA46FA3" w:rsidR="009B1C43" w:rsidRPr="000E058C" w:rsidRDefault="009B1C43" w:rsidP="009B1C43">
      <w:pPr>
        <w:spacing w:after="120"/>
      </w:pPr>
      <w:r w:rsidRPr="000E058C">
        <w:rPr>
          <w:b/>
          <w:bCs/>
          <w:i/>
          <w:iCs/>
          <w:u w:val="single"/>
        </w:rPr>
        <w:t>BP/AR</w:t>
      </w:r>
      <w:r w:rsidRPr="000E058C">
        <w:rPr>
          <w:b/>
          <w:bCs/>
          <w:i/>
          <w:iCs/>
        </w:rPr>
        <w:t>:</w:t>
      </w:r>
      <w:r w:rsidR="00B11695" w:rsidRPr="000E058C">
        <w:t xml:space="preserve"> 5112.2 – Exclusions from Attendance</w:t>
      </w:r>
    </w:p>
    <w:p w14:paraId="02FA8AE0" w14:textId="0F3F988B" w:rsidR="009B1C43" w:rsidRPr="000E058C" w:rsidRDefault="009B1C43" w:rsidP="009B1C43">
      <w:pPr>
        <w:spacing w:after="120"/>
      </w:pPr>
      <w:r w:rsidRPr="000E058C">
        <w:rPr>
          <w:b/>
          <w:bCs/>
          <w:i/>
          <w:iCs/>
          <w:u w:val="single"/>
        </w:rPr>
        <w:t>Details</w:t>
      </w:r>
      <w:r w:rsidRPr="000E058C">
        <w:rPr>
          <w:b/>
          <w:bCs/>
          <w:i/>
          <w:iCs/>
        </w:rPr>
        <w:t>:</w:t>
      </w:r>
      <w:r w:rsidR="00B11695" w:rsidRPr="000E058C">
        <w:t xml:space="preserve"> </w:t>
      </w:r>
      <w:r w:rsidR="000A6422" w:rsidRPr="000E058C">
        <w:t>Reference to EC 51101(a), “…the parents and guardians of pupils enrolled in public schools have the right and should have the opportunity…to be informed by the school, and to participate in the education of their children, as follows: (12) To be informed in advance about school rules, including…attendance policies.”</w:t>
      </w:r>
    </w:p>
    <w:p w14:paraId="60AE704A" w14:textId="3ED3C463" w:rsidR="009B1C43" w:rsidRPr="000E058C" w:rsidRDefault="009B1C43" w:rsidP="009B1C43">
      <w:pPr>
        <w:spacing w:after="120"/>
      </w:pPr>
      <w:r w:rsidRPr="000E058C">
        <w:rPr>
          <w:b/>
          <w:bCs/>
          <w:i/>
          <w:iCs/>
          <w:u w:val="single"/>
        </w:rPr>
        <w:t>Additional Notes</w:t>
      </w:r>
      <w:r w:rsidRPr="000E058C">
        <w:rPr>
          <w:b/>
          <w:bCs/>
          <w:i/>
          <w:iCs/>
        </w:rPr>
        <w:t>:</w:t>
      </w:r>
      <w:r w:rsidR="000A6422" w:rsidRPr="000E058C">
        <w:t xml:space="preserve"> This notification is </w:t>
      </w:r>
      <w:r w:rsidR="00A82997" w:rsidRPr="000E058C">
        <w:t>optional</w:t>
      </w:r>
      <w:r w:rsidR="000A6422" w:rsidRPr="000E058C">
        <w:t>.</w:t>
      </w:r>
    </w:p>
    <w:p w14:paraId="1F16BA94" w14:textId="77777777" w:rsidR="009B1C43" w:rsidRPr="000E058C" w:rsidRDefault="009B1C43" w:rsidP="009B1C43">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71787FC" w14:textId="77777777" w:rsidR="00B11695" w:rsidRPr="000E058C" w:rsidRDefault="00B11695" w:rsidP="00B11695">
      <w:r w:rsidRPr="000E058C">
        <w:t>A student may be excluded from school without prior notice to the parent for any of the following reasons:</w:t>
      </w:r>
    </w:p>
    <w:p w14:paraId="7CC88ED5" w14:textId="5F6093B3" w:rsidR="00B11695" w:rsidRPr="000E058C" w:rsidRDefault="00B11695" w:rsidP="00CA7A02">
      <w:pPr>
        <w:pStyle w:val="ListParagraph"/>
        <w:numPr>
          <w:ilvl w:val="0"/>
          <w:numId w:val="65"/>
        </w:numPr>
      </w:pPr>
      <w:r w:rsidRPr="000E058C">
        <w:t>The student resides in an area subject to quarantine pursuant to HSC 120230.</w:t>
      </w:r>
    </w:p>
    <w:p w14:paraId="351C7BBD" w14:textId="77A141A7" w:rsidR="00B11695" w:rsidRPr="000E058C" w:rsidRDefault="00B11695" w:rsidP="00CA7A02">
      <w:pPr>
        <w:pStyle w:val="ListParagraph"/>
        <w:numPr>
          <w:ilvl w:val="0"/>
          <w:numId w:val="65"/>
        </w:numPr>
      </w:pPr>
      <w:r w:rsidRPr="000E058C">
        <w:t>The student is exempt from a medical examination but suffers from a contagious or infectious disease pursuant to EC 49451.</w:t>
      </w:r>
    </w:p>
    <w:p w14:paraId="20C3CCF7" w14:textId="6A1BF7FF" w:rsidR="00B11695" w:rsidRPr="000E058C" w:rsidRDefault="00B11695" w:rsidP="00CA7A02">
      <w:pPr>
        <w:pStyle w:val="ListParagraph"/>
        <w:numPr>
          <w:ilvl w:val="0"/>
          <w:numId w:val="65"/>
        </w:numPr>
        <w:spacing w:after="120"/>
      </w:pPr>
      <w:r w:rsidRPr="000E058C">
        <w:t xml:space="preserve">The </w:t>
      </w:r>
      <w:r w:rsidRPr="000E058C">
        <w:rPr>
          <w:b/>
          <w:bCs/>
          <w:color w:val="C00000"/>
        </w:rPr>
        <w:t>Superintendent or designee</w:t>
      </w:r>
      <w:r w:rsidRPr="000E058C">
        <w:rPr>
          <w:color w:val="C00000"/>
        </w:rPr>
        <w:t xml:space="preserve"> </w:t>
      </w:r>
      <w:r w:rsidRPr="000E058C">
        <w:t>determines that the presence of the student would constitute a clear and present danger to the safety or health of other students or school personnel.</w:t>
      </w:r>
    </w:p>
    <w:p w14:paraId="67B1375F" w14:textId="437794A6" w:rsidR="009B1C43" w:rsidRPr="000E058C" w:rsidRDefault="000A6422" w:rsidP="00B11695">
      <w:r w:rsidRPr="000E058C">
        <w:t>T</w:t>
      </w:r>
      <w:r w:rsidR="00B11695" w:rsidRPr="000E058C">
        <w:t xml:space="preserve">he </w:t>
      </w:r>
      <w:r w:rsidR="00B11695" w:rsidRPr="000E058C">
        <w:rPr>
          <w:b/>
          <w:bCs/>
          <w:color w:val="C00000"/>
        </w:rPr>
        <w:t>Superintendent or designee</w:t>
      </w:r>
      <w:r w:rsidR="00B11695" w:rsidRPr="000E058C">
        <w:rPr>
          <w:color w:val="C00000"/>
        </w:rPr>
        <w:t xml:space="preserve"> </w:t>
      </w:r>
      <w:r w:rsidR="000F1084" w:rsidRPr="000F1084">
        <w:t>wi</w:t>
      </w:r>
      <w:r w:rsidR="00B11695" w:rsidRPr="000F1084">
        <w:t>l</w:t>
      </w:r>
      <w:r w:rsidR="00B11695" w:rsidRPr="000E058C">
        <w:t xml:space="preserve">l send a notice as soon as reasonably possible after the exclusion. Upon </w:t>
      </w:r>
      <w:r w:rsidR="00A131B3" w:rsidRPr="000E058C">
        <w:t xml:space="preserve">the </w:t>
      </w:r>
      <w:r w:rsidR="00B11695" w:rsidRPr="000E058C">
        <w:t xml:space="preserve">exclusion of the student, a parent may meet with the </w:t>
      </w:r>
      <w:r w:rsidR="00B11695" w:rsidRPr="000E058C">
        <w:rPr>
          <w:b/>
          <w:bCs/>
          <w:color w:val="C00000"/>
        </w:rPr>
        <w:t>Superintendent or designee</w:t>
      </w:r>
      <w:r w:rsidR="00B11695" w:rsidRPr="000E058C">
        <w:rPr>
          <w:color w:val="C00000"/>
        </w:rPr>
        <w:t xml:space="preserve"> </w:t>
      </w:r>
      <w:r w:rsidR="00B11695" w:rsidRPr="000E058C">
        <w:t xml:space="preserve">to discuss the exclusion. If the parent disagrees with the decision of the </w:t>
      </w:r>
      <w:r w:rsidR="00B11695" w:rsidRPr="000E058C">
        <w:rPr>
          <w:b/>
          <w:bCs/>
          <w:color w:val="C00000"/>
        </w:rPr>
        <w:t>Superintendent or designee</w:t>
      </w:r>
      <w:r w:rsidR="00B11695" w:rsidRPr="000E058C">
        <w:t xml:space="preserve">, the parent may appeal the decision to the </w:t>
      </w:r>
      <w:r w:rsidRPr="000E058C">
        <w:rPr>
          <w:b/>
          <w:bCs/>
          <w:color w:val="C00000"/>
        </w:rPr>
        <w:t>Go</w:t>
      </w:r>
      <w:r w:rsidR="00B11695" w:rsidRPr="000E058C">
        <w:rPr>
          <w:b/>
          <w:bCs/>
          <w:color w:val="C00000"/>
        </w:rPr>
        <w:t xml:space="preserve">verning </w:t>
      </w:r>
      <w:r w:rsidRPr="000E058C">
        <w:rPr>
          <w:b/>
          <w:bCs/>
          <w:color w:val="C00000"/>
        </w:rPr>
        <w:t>B</w:t>
      </w:r>
      <w:r w:rsidR="00B11695" w:rsidRPr="000E058C">
        <w:rPr>
          <w:b/>
          <w:bCs/>
          <w:color w:val="C00000"/>
        </w:rPr>
        <w:t>oard</w:t>
      </w:r>
      <w:r w:rsidR="00B11695" w:rsidRPr="000E058C">
        <w:t xml:space="preserve">. The parent will have an opportunity to inspect all documents upon which the </w:t>
      </w:r>
      <w:r w:rsidRPr="000E058C">
        <w:rPr>
          <w:b/>
          <w:bCs/>
          <w:color w:val="C00000"/>
        </w:rPr>
        <w:t>District</w:t>
      </w:r>
      <w:r w:rsidRPr="000E058C">
        <w:rPr>
          <w:b/>
          <w:bCs/>
        </w:rPr>
        <w:t xml:space="preserve"> </w:t>
      </w:r>
      <w:r w:rsidR="00B11695" w:rsidRPr="000E058C">
        <w:t xml:space="preserve">is basing its decision, to challenge any evidence and question any witness presented by the </w:t>
      </w:r>
      <w:r w:rsidRPr="000E058C">
        <w:rPr>
          <w:b/>
          <w:bCs/>
          <w:color w:val="C00000"/>
        </w:rPr>
        <w:t>District</w:t>
      </w:r>
      <w:r w:rsidR="00B11695" w:rsidRPr="000E058C">
        <w:t>, to present oral and documentary evidence on the student’s behalf, and to have one or more representatives present at the meeting.</w:t>
      </w:r>
    </w:p>
    <w:p w14:paraId="59211E4E" w14:textId="77777777" w:rsidR="000A6422" w:rsidRDefault="000A6422" w:rsidP="00B11695"/>
    <w:p w14:paraId="3CB65292" w14:textId="77777777" w:rsidR="00B65212" w:rsidRPr="000E058C" w:rsidRDefault="00B65212" w:rsidP="00B11695"/>
    <w:p w14:paraId="36B511BF" w14:textId="6F10B728" w:rsidR="001F5BC7" w:rsidRPr="000E058C" w:rsidRDefault="001F5BC7" w:rsidP="003C2F8C">
      <w:pPr>
        <w:pStyle w:val="Heading2"/>
      </w:pPr>
      <w:bookmarkStart w:id="143" w:name="_Toc222752006"/>
      <w:r w:rsidRPr="000E058C">
        <w:lastRenderedPageBreak/>
        <w:t>Excused Absences</w:t>
      </w:r>
      <w:bookmarkEnd w:id="143"/>
    </w:p>
    <w:p w14:paraId="77064D8E" w14:textId="72E04234" w:rsidR="001F5BC7" w:rsidRPr="000E058C" w:rsidRDefault="001F5BC7" w:rsidP="001F5BC7">
      <w:pPr>
        <w:spacing w:after="120"/>
      </w:pPr>
      <w:r w:rsidRPr="000E058C">
        <w:rPr>
          <w:b/>
          <w:bCs/>
          <w:i/>
          <w:iCs/>
          <w:u w:val="single"/>
        </w:rPr>
        <w:t>Reference</w:t>
      </w:r>
      <w:r w:rsidRPr="000E058C">
        <w:rPr>
          <w:b/>
          <w:bCs/>
          <w:i/>
          <w:iCs/>
        </w:rPr>
        <w:t xml:space="preserve">: </w:t>
      </w:r>
      <w:r w:rsidRPr="000E058C">
        <w:t>EC 48205, 48980</w:t>
      </w:r>
    </w:p>
    <w:p w14:paraId="47DA3686" w14:textId="77777777" w:rsidR="001F5BC7" w:rsidRPr="000E058C" w:rsidRDefault="001F5BC7" w:rsidP="001F5BC7">
      <w:pPr>
        <w:spacing w:after="120"/>
        <w:rPr>
          <w:b/>
          <w:bCs/>
        </w:rPr>
      </w:pPr>
      <w:r w:rsidRPr="000E058C">
        <w:rPr>
          <w:b/>
          <w:bCs/>
          <w:i/>
          <w:iCs/>
          <w:u w:val="single"/>
        </w:rPr>
        <w:t>BP/AR</w:t>
      </w:r>
      <w:r w:rsidRPr="000E058C">
        <w:rPr>
          <w:b/>
          <w:bCs/>
          <w:i/>
          <w:iCs/>
        </w:rPr>
        <w:t xml:space="preserve">: </w:t>
      </w:r>
      <w:r w:rsidRPr="000E058C">
        <w:t>5113 – Absences and Excuses</w:t>
      </w:r>
    </w:p>
    <w:p w14:paraId="6CF39837" w14:textId="77777777" w:rsidR="00E24895" w:rsidRPr="000E058C" w:rsidRDefault="001F5BC7" w:rsidP="001F5BC7">
      <w:pPr>
        <w:spacing w:after="120"/>
      </w:pPr>
      <w:r w:rsidRPr="000E058C">
        <w:rPr>
          <w:b/>
          <w:bCs/>
          <w:i/>
          <w:iCs/>
          <w:u w:val="single"/>
        </w:rPr>
        <w:t>Details</w:t>
      </w:r>
      <w:r w:rsidRPr="000E058C">
        <w:rPr>
          <w:b/>
          <w:bCs/>
          <w:i/>
          <w:iCs/>
        </w:rPr>
        <w:t xml:space="preserve">: </w:t>
      </w:r>
      <w:r w:rsidRPr="000E058C">
        <w:t xml:space="preserve">Compliance with EC 48980(a), </w:t>
      </w:r>
      <w:r w:rsidR="007F1DC5" w:rsidRPr="000E058C">
        <w:t>“</w:t>
      </w:r>
      <w:r w:rsidRPr="000E058C">
        <w:t xml:space="preserve">At the beginning of the first semester or quarter of the regular school term, the governing board of each school district shall notify the parent or guardian of a minor pupil regarding the right or responsibility of the parent or guardian under [EC 48205]…” </w:t>
      </w:r>
    </w:p>
    <w:p w14:paraId="196A88ED" w14:textId="24EB2B94" w:rsidR="001F5BC7" w:rsidRPr="000E058C" w:rsidRDefault="001F5BC7" w:rsidP="001F5BC7">
      <w:pPr>
        <w:spacing w:after="120"/>
      </w:pPr>
      <w:r w:rsidRPr="000E058C">
        <w:t>Compliance with EC 48980(i), “The notification shall advise the parent or guardian that a pupil shall not have his or her grade reduced or lose academic credit for any absence or absences excused pursuant to Section 48205 if missed assignments and tests that can reasonably be provided are satisfactorily completed within a reasonable period of time, and shall include the full text of Section 48205.”</w:t>
      </w:r>
    </w:p>
    <w:p w14:paraId="2713A233" w14:textId="7919C949" w:rsidR="001F5BC7" w:rsidRPr="000E058C" w:rsidRDefault="001F5BC7" w:rsidP="001F5BC7">
      <w:pPr>
        <w:spacing w:after="120"/>
      </w:pPr>
      <w:r w:rsidRPr="000E058C">
        <w:rPr>
          <w:b/>
          <w:bCs/>
          <w:i/>
          <w:iCs/>
          <w:u w:val="single"/>
        </w:rPr>
        <w:t>Additional Notes</w:t>
      </w:r>
      <w:r w:rsidRPr="000E058C">
        <w:rPr>
          <w:b/>
          <w:bCs/>
          <w:i/>
          <w:iCs/>
        </w:rPr>
        <w:t xml:space="preserve">: </w:t>
      </w:r>
      <w:r w:rsidRPr="000E058C">
        <w:t>If the reasons for which absences are excused are also included in any site-level parent/student handbook, ensure that the language is aligned to the information provided in the annual notification and consider including protocols for submitting written requests and verification of absences.</w:t>
      </w:r>
    </w:p>
    <w:p w14:paraId="3742378C" w14:textId="77777777" w:rsidR="001F5BC7" w:rsidRPr="000E058C" w:rsidRDefault="001F5BC7" w:rsidP="001F5BC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8153FD1" w14:textId="61563796" w:rsidR="001F5BC7" w:rsidRPr="000E058C" w:rsidRDefault="001F5BC7" w:rsidP="001F5BC7">
      <w:pPr>
        <w:spacing w:after="120"/>
      </w:pPr>
      <w:bookmarkStart w:id="144" w:name="_Hlk190954006"/>
      <w:r w:rsidRPr="000E058C">
        <w:t>In order for an absence to be excused, the reason for such absence must meet the criteria specified under EC 48205, as provided below.</w:t>
      </w:r>
      <w:r w:rsidR="00622AA8" w:rsidRPr="000E058C">
        <w:t xml:space="preserve"> A student </w:t>
      </w:r>
      <w:r w:rsidR="000F1084">
        <w:t>wi</w:t>
      </w:r>
      <w:r w:rsidR="00622AA8" w:rsidRPr="000E058C">
        <w:t>ll not have a grade reduced or lose academic credit for any excused absence if missed assignments and tests that can reasonably be provided are satisfactorily completed within a reasonable period of time.</w:t>
      </w:r>
    </w:p>
    <w:p w14:paraId="03483A79" w14:textId="1BFF81A7" w:rsidR="00FF5145" w:rsidRPr="000E058C" w:rsidRDefault="001F5BC7" w:rsidP="00FF5145">
      <w:r w:rsidRPr="000E058C">
        <w:rPr>
          <w:b/>
          <w:bCs/>
        </w:rPr>
        <w:t>EC 48205.</w:t>
      </w:r>
      <w:r w:rsidRPr="000E058C">
        <w:t xml:space="preserve"> </w:t>
      </w:r>
      <w:r w:rsidR="00FF5145" w:rsidRPr="000E058C">
        <w:t>(a) Notwithstanding Section 48200, a pupil shall be excused from school when the absence is:</w:t>
      </w:r>
    </w:p>
    <w:p w14:paraId="01A067F1" w14:textId="6764C01B" w:rsidR="00E31C7F" w:rsidRPr="000E058C" w:rsidRDefault="00E31C7F" w:rsidP="00E31C7F">
      <w:pPr>
        <w:tabs>
          <w:tab w:val="left" w:pos="360"/>
        </w:tabs>
      </w:pPr>
      <w:r w:rsidRPr="000E058C">
        <w:t>(1)</w:t>
      </w:r>
      <w:r w:rsidRPr="000E058C">
        <w:tab/>
        <w:t>Due to the pupil’s illness, including an absence for the benefit of the pupil’s mental or behavioral health.</w:t>
      </w:r>
    </w:p>
    <w:p w14:paraId="43C66D01" w14:textId="47C4A20E" w:rsidR="00E31C7F" w:rsidRPr="000E058C" w:rsidRDefault="00E31C7F" w:rsidP="00E31C7F">
      <w:pPr>
        <w:tabs>
          <w:tab w:val="left" w:pos="360"/>
        </w:tabs>
      </w:pPr>
      <w:r w:rsidRPr="000E058C">
        <w:t>(2)</w:t>
      </w:r>
      <w:r w:rsidRPr="000E058C">
        <w:tab/>
        <w:t>Due to quarantine under the direction of a county or city health officer.</w:t>
      </w:r>
    </w:p>
    <w:p w14:paraId="6621BE60" w14:textId="0AE36DA2" w:rsidR="00E31C7F" w:rsidRPr="000E058C" w:rsidRDefault="00E31C7F" w:rsidP="00E31C7F">
      <w:pPr>
        <w:tabs>
          <w:tab w:val="left" w:pos="360"/>
        </w:tabs>
      </w:pPr>
      <w:r w:rsidRPr="000E058C">
        <w:t>(3)</w:t>
      </w:r>
      <w:r w:rsidRPr="000E058C">
        <w:tab/>
        <w:t>For purposes of having medical, dental, optometrical, or chiropractic services rendered.</w:t>
      </w:r>
    </w:p>
    <w:p w14:paraId="5BAAAD4A" w14:textId="3ED86AB8" w:rsidR="00E31C7F" w:rsidRPr="000E058C" w:rsidRDefault="00E31C7F" w:rsidP="00E31C7F">
      <w:pPr>
        <w:tabs>
          <w:tab w:val="left" w:pos="360"/>
        </w:tabs>
      </w:pPr>
      <w:r w:rsidRPr="000E058C">
        <w:t>(4)</w:t>
      </w:r>
      <w:r w:rsidRPr="000E058C">
        <w:tab/>
        <w:t>For purposes of attending the funeral services or grieving the death of either a member of the pupil’s immediate family, or of a person that is determined by the pupil’s parent or guardian to be in such close association with the pupil as to be considered the pupil’s immediate family, so long as the absence is not more than five days per incident.</w:t>
      </w:r>
    </w:p>
    <w:p w14:paraId="0E01D236" w14:textId="2B4B156C" w:rsidR="00E31C7F" w:rsidRPr="000E058C" w:rsidRDefault="00E31C7F" w:rsidP="00E31C7F">
      <w:pPr>
        <w:tabs>
          <w:tab w:val="left" w:pos="360"/>
        </w:tabs>
      </w:pPr>
      <w:r w:rsidRPr="000E058C">
        <w:t>(5)</w:t>
      </w:r>
      <w:r w:rsidRPr="000E058C">
        <w:tab/>
        <w:t>For purposes of jury duty in the manner provided for by law.</w:t>
      </w:r>
    </w:p>
    <w:p w14:paraId="0CC51091" w14:textId="59F0BD63" w:rsidR="00E31C7F" w:rsidRPr="000E058C" w:rsidRDefault="00E31C7F" w:rsidP="00E31C7F">
      <w:pPr>
        <w:tabs>
          <w:tab w:val="left" w:pos="360"/>
        </w:tabs>
      </w:pPr>
      <w:r w:rsidRPr="000E058C">
        <w:t>(6)</w:t>
      </w:r>
      <w:r w:rsidRPr="000E058C">
        <w:tab/>
        <w:t>Due to the illness or medical appointment during school hours of a child of whom the pupil is the custodial parent, including absences to care for a sick child, for which the school shall not require a note from a doctor.</w:t>
      </w:r>
    </w:p>
    <w:p w14:paraId="081B9CB4" w14:textId="6C7CAB9C" w:rsidR="00E31C7F" w:rsidRPr="000E058C" w:rsidRDefault="00E31C7F" w:rsidP="00E31C7F">
      <w:pPr>
        <w:tabs>
          <w:tab w:val="left" w:pos="360"/>
        </w:tabs>
      </w:pPr>
      <w:r w:rsidRPr="000E058C">
        <w:t>(7)</w:t>
      </w:r>
      <w:r w:rsidRPr="000E058C">
        <w:tab/>
        <w:t>For justifiable personal reasons, including, but not limited to, an attendance or appearance in court, attendance at a funeral service, observance of a holiday or ceremony of the pupil’s religion, attendance at a religious retreat, attendance at an employment conference, or attendance at an educational conference on the legislative or judicial process offered by a nonprofit organization, when the pupil’s absence is requested in writing by the parent or guardian and approved by the principal or a designated representative pursuant to uniform standards established by the governing board of the school district.</w:t>
      </w:r>
    </w:p>
    <w:p w14:paraId="0083081E" w14:textId="284862D5" w:rsidR="00E31C7F" w:rsidRPr="000E058C" w:rsidRDefault="00E31C7F" w:rsidP="00E31C7F">
      <w:pPr>
        <w:tabs>
          <w:tab w:val="left" w:pos="360"/>
        </w:tabs>
      </w:pPr>
      <w:r w:rsidRPr="000E058C">
        <w:t>(8)</w:t>
      </w:r>
      <w:r w:rsidRPr="000E058C">
        <w:tab/>
        <w:t>For purposes of serving as a member of a precinct board for an election pursuant to Section 12302 of the Elections Code.</w:t>
      </w:r>
    </w:p>
    <w:p w14:paraId="189871AC" w14:textId="4EDF97DA" w:rsidR="00E31C7F" w:rsidRPr="000E058C" w:rsidRDefault="00E31C7F" w:rsidP="00E31C7F">
      <w:pPr>
        <w:tabs>
          <w:tab w:val="left" w:pos="360"/>
        </w:tabs>
      </w:pPr>
      <w:r w:rsidRPr="000E058C">
        <w:t>(9)</w:t>
      </w:r>
      <w:r w:rsidRPr="000E058C">
        <w:tab/>
        <w:t>For purposes of spending time with a member of the pupil’s immediate family who is an active duty member of the uniformed services, as defined in Section 49701, and has been called to duty for, is on leave from, or has immediately returned from, deployment. Absences granted pursuant to this paragraph shall be granted for a period of time to be determined at the discretion of the superintendent of the school district.</w:t>
      </w:r>
    </w:p>
    <w:p w14:paraId="5B449A40" w14:textId="663A3C9E" w:rsidR="00E31C7F" w:rsidRPr="000E058C" w:rsidRDefault="00E31C7F" w:rsidP="00E31C7F">
      <w:pPr>
        <w:tabs>
          <w:tab w:val="left" w:pos="450"/>
        </w:tabs>
      </w:pPr>
      <w:r w:rsidRPr="000E058C">
        <w:t>(10)</w:t>
      </w:r>
      <w:r w:rsidRPr="000E058C">
        <w:tab/>
        <w:t>For purposes of attending the pupil’s naturalization ceremony to become a United States citizen.</w:t>
      </w:r>
    </w:p>
    <w:p w14:paraId="7C1354F2" w14:textId="6CC87608" w:rsidR="00E31C7F" w:rsidRPr="000E058C" w:rsidRDefault="00E31C7F" w:rsidP="00E31C7F">
      <w:pPr>
        <w:tabs>
          <w:tab w:val="left" w:pos="450"/>
        </w:tabs>
      </w:pPr>
      <w:r w:rsidRPr="000E058C">
        <w:t>(11)</w:t>
      </w:r>
      <w:r w:rsidRPr="000E058C">
        <w:tab/>
        <w:t>For purposes of participating in a cultural ceremony or event.</w:t>
      </w:r>
    </w:p>
    <w:p w14:paraId="27E9BC87" w14:textId="7BEF80B1" w:rsidR="00E31C7F" w:rsidRPr="000E058C" w:rsidRDefault="00E31C7F" w:rsidP="00E31C7F">
      <w:pPr>
        <w:tabs>
          <w:tab w:val="left" w:pos="450"/>
        </w:tabs>
      </w:pPr>
      <w:r w:rsidRPr="000E058C">
        <w:t>(12)</w:t>
      </w:r>
      <w:r w:rsidRPr="000E058C">
        <w:tab/>
        <w:t>(A) For purposes of a middle school or high school pupil engaging in a civic or political event, as provided in subparagraph (B), provided that the pupil notifies the school ahead of the absence.</w:t>
      </w:r>
    </w:p>
    <w:p w14:paraId="05FD97FF" w14:textId="7880A24C" w:rsidR="00E31C7F" w:rsidRPr="000E058C" w:rsidRDefault="00E31C7F" w:rsidP="00E31C7F">
      <w:pPr>
        <w:tabs>
          <w:tab w:val="left" w:pos="360"/>
        </w:tabs>
      </w:pPr>
      <w:r w:rsidRPr="000E058C">
        <w:t>(B)</w:t>
      </w:r>
      <w:r w:rsidRPr="000E058C">
        <w:tab/>
        <w:t>(i) A middle school or high school pupil who is absent pursuant to subparagraph (A) is required to be excused for only one schoolday-long absence per school year.</w:t>
      </w:r>
    </w:p>
    <w:p w14:paraId="232A40F5" w14:textId="036A50DD" w:rsidR="00E31C7F" w:rsidRPr="000E058C" w:rsidRDefault="00E31C7F" w:rsidP="00E31C7F">
      <w:pPr>
        <w:tabs>
          <w:tab w:val="left" w:pos="360"/>
        </w:tabs>
      </w:pPr>
      <w:r w:rsidRPr="000E058C">
        <w:t>(ii)</w:t>
      </w:r>
      <w:r w:rsidRPr="000E058C">
        <w:tab/>
        <w:t>A middle school or high school pupil who is absent pursuant to subparagraph (A) may be permitted additional excused absences in the discretion of a school administrator, as described in subdivision (c) of Section 48260.</w:t>
      </w:r>
    </w:p>
    <w:p w14:paraId="60493632" w14:textId="07176436" w:rsidR="00E31C7F" w:rsidRPr="000E058C" w:rsidRDefault="00E31C7F" w:rsidP="00B65212">
      <w:pPr>
        <w:widowControl w:val="0"/>
        <w:tabs>
          <w:tab w:val="left" w:pos="450"/>
        </w:tabs>
      </w:pPr>
      <w:r w:rsidRPr="000E058C">
        <w:t>(13)</w:t>
      </w:r>
      <w:r w:rsidRPr="000E058C">
        <w:tab/>
        <w:t xml:space="preserve">(A) For any of the purposes described in clauses (i) to (iii), inclusive, if an immediate family member of the pupil, or a person that is determined by the pupil’s parent or guardian to be in such close association with the pupil as to be considered the pupil’s immediate family, has died, so long as the absence is not more than three days per </w:t>
      </w:r>
      <w:r w:rsidRPr="000E058C">
        <w:lastRenderedPageBreak/>
        <w:t>incident.</w:t>
      </w:r>
    </w:p>
    <w:p w14:paraId="6BF91B0F" w14:textId="77A747C5" w:rsidR="00E31C7F" w:rsidRPr="000E058C" w:rsidRDefault="00E31C7F" w:rsidP="00E31C7F">
      <w:pPr>
        <w:tabs>
          <w:tab w:val="left" w:pos="360"/>
        </w:tabs>
      </w:pPr>
      <w:r w:rsidRPr="000E058C">
        <w:t>(i)</w:t>
      </w:r>
      <w:r w:rsidRPr="000E058C">
        <w:tab/>
        <w:t>To access services from a victim services organization or agency.</w:t>
      </w:r>
    </w:p>
    <w:p w14:paraId="079A6DE7" w14:textId="3A637733" w:rsidR="00E31C7F" w:rsidRPr="000E058C" w:rsidRDefault="00E31C7F" w:rsidP="00E31C7F">
      <w:pPr>
        <w:tabs>
          <w:tab w:val="left" w:pos="360"/>
        </w:tabs>
      </w:pPr>
      <w:r w:rsidRPr="000E058C">
        <w:t>(ii)</w:t>
      </w:r>
      <w:r w:rsidRPr="000E058C">
        <w:tab/>
        <w:t>To access grief support services.</w:t>
      </w:r>
    </w:p>
    <w:p w14:paraId="4D8CA790" w14:textId="0D8A2D6F" w:rsidR="00E31C7F" w:rsidRPr="000E058C" w:rsidRDefault="00E31C7F" w:rsidP="00E31C7F">
      <w:pPr>
        <w:tabs>
          <w:tab w:val="left" w:pos="360"/>
        </w:tabs>
      </w:pPr>
      <w:r w:rsidRPr="000E058C">
        <w:t>(iii)</w:t>
      </w:r>
      <w:r w:rsidRPr="000E058C">
        <w:tab/>
        <w:t>To participate in safety planning or to take other actions to increase the safety of the pupil or an immediate family member of the pupil, or a person that is determined by the pupil’s parent or guardian to be in such close association with the pupil as to be considered the pupil’s immediate family, including, but not limited to, temporary or permanent relocation.</w:t>
      </w:r>
    </w:p>
    <w:p w14:paraId="68380C9A" w14:textId="08559292" w:rsidR="00E31C7F" w:rsidRPr="000E058C" w:rsidRDefault="00E31C7F" w:rsidP="00E31C7F">
      <w:pPr>
        <w:tabs>
          <w:tab w:val="left" w:pos="360"/>
        </w:tabs>
      </w:pPr>
      <w:r w:rsidRPr="000E058C">
        <w:t>(B)</w:t>
      </w:r>
      <w:r w:rsidRPr="000E058C">
        <w:tab/>
        <w:t>Any absences beyond three days for the reasons described in subparagraph (A) shall be subject to the discretion of the school administrator, or their designee, pursuant to Section 48260.</w:t>
      </w:r>
    </w:p>
    <w:p w14:paraId="7A1A5DF3" w14:textId="649EB425" w:rsidR="00E31C7F" w:rsidRPr="000E058C" w:rsidRDefault="00E31C7F" w:rsidP="00E31C7F">
      <w:pPr>
        <w:tabs>
          <w:tab w:val="left" w:pos="450"/>
        </w:tabs>
      </w:pPr>
      <w:r w:rsidRPr="000E058C">
        <w:t>(14)</w:t>
      </w:r>
      <w:r w:rsidRPr="000E058C">
        <w:tab/>
        <w:t>Due to the pupil’s participation in military entrance processing.</w:t>
      </w:r>
    </w:p>
    <w:p w14:paraId="0861BBEC" w14:textId="01A7F196" w:rsidR="00E31C7F" w:rsidRPr="000E058C" w:rsidRDefault="00E31C7F" w:rsidP="00E31C7F">
      <w:pPr>
        <w:tabs>
          <w:tab w:val="left" w:pos="450"/>
        </w:tabs>
      </w:pPr>
      <w:r w:rsidRPr="000E058C">
        <w:t>(15)</w:t>
      </w:r>
      <w:r w:rsidRPr="000E058C">
        <w:tab/>
        <w:t>Authorized at the discretion of a school administrator, as described in subdivision (c) of Section 48260.</w:t>
      </w:r>
    </w:p>
    <w:p w14:paraId="5F4084C3" w14:textId="483FAFF7" w:rsidR="00E31C7F" w:rsidRPr="000E058C" w:rsidRDefault="00E31C7F" w:rsidP="00E31C7F">
      <w:pPr>
        <w:tabs>
          <w:tab w:val="left" w:pos="360"/>
        </w:tabs>
      </w:pPr>
      <w:r w:rsidRPr="000E058C">
        <w:t>(b)</w:t>
      </w:r>
      <w:r w:rsidRPr="000E058C">
        <w:tab/>
        <w:t>A pupil absent from school pursuant to this section shall be allowed to complete all assignments and tests missed during the absence that can be reasonably provided and, upon satisfactory completion within a reasonable period of time, shall be given full credit for those assignments and tests. The teacher of the class from which a pupil is absent shall determine which tests and assignments shall be reasonably equivalent to, but not necessarily identical to, the tests and assignments that the pupil missed during the absence.</w:t>
      </w:r>
    </w:p>
    <w:p w14:paraId="208763C1" w14:textId="32E98B1C" w:rsidR="00E31C7F" w:rsidRPr="000E058C" w:rsidRDefault="00E31C7F" w:rsidP="00E31C7F">
      <w:pPr>
        <w:tabs>
          <w:tab w:val="left" w:pos="360"/>
        </w:tabs>
      </w:pPr>
      <w:r w:rsidRPr="000E058C">
        <w:t>(c)</w:t>
      </w:r>
      <w:r w:rsidRPr="000E058C">
        <w:tab/>
        <w:t>For purposes of this section, attendance at religious retreats shall not exceed one schoolday per semester.</w:t>
      </w:r>
    </w:p>
    <w:p w14:paraId="04A9F4BA" w14:textId="0FCA9D5F" w:rsidR="00E31C7F" w:rsidRPr="000E058C" w:rsidRDefault="00E31C7F" w:rsidP="00E31C7F">
      <w:pPr>
        <w:tabs>
          <w:tab w:val="left" w:pos="360"/>
        </w:tabs>
      </w:pPr>
      <w:r w:rsidRPr="000E058C">
        <w:t>(d)</w:t>
      </w:r>
      <w:r w:rsidRPr="000E058C">
        <w:tab/>
        <w:t>Absences pursuant to this section are deemed to be absences in computing average daily attendance and shall not generate state apportionment payments.</w:t>
      </w:r>
    </w:p>
    <w:p w14:paraId="2C948025" w14:textId="13EF4284" w:rsidR="00E31C7F" w:rsidRPr="000E058C" w:rsidRDefault="00E31C7F" w:rsidP="00E31C7F">
      <w:pPr>
        <w:tabs>
          <w:tab w:val="left" w:pos="360"/>
        </w:tabs>
      </w:pPr>
      <w:r w:rsidRPr="000E058C">
        <w:t>(e)</w:t>
      </w:r>
      <w:r w:rsidRPr="000E058C">
        <w:tab/>
        <w:t>For purposes of this section, the following definitions apply:</w:t>
      </w:r>
    </w:p>
    <w:p w14:paraId="4E4473AF" w14:textId="4FACDB0C" w:rsidR="00E31C7F" w:rsidRPr="000E058C" w:rsidRDefault="00E31C7F" w:rsidP="00E31C7F">
      <w:pPr>
        <w:tabs>
          <w:tab w:val="left" w:pos="360"/>
        </w:tabs>
      </w:pPr>
      <w:r w:rsidRPr="000E058C">
        <w:t>(1)</w:t>
      </w:r>
      <w:r w:rsidRPr="000E058C">
        <w:tab/>
        <w:t>A “civic or political event” includes, but is not limited to, voting, poll working, strikes, public commenting, candidate speeches, political or civic forums, and town halls.</w:t>
      </w:r>
    </w:p>
    <w:p w14:paraId="0CF15B43" w14:textId="2F2C6349" w:rsidR="00E31C7F" w:rsidRPr="000E058C" w:rsidRDefault="00E31C7F" w:rsidP="00E31C7F">
      <w:pPr>
        <w:tabs>
          <w:tab w:val="left" w:pos="360"/>
        </w:tabs>
      </w:pPr>
      <w:r w:rsidRPr="000E058C">
        <w:t>(2)</w:t>
      </w:r>
      <w:r w:rsidRPr="000E058C">
        <w:tab/>
        <w:t>“Cultural” means relating to the practices, habits, beliefs, and traditions of a certain group of people.</w:t>
      </w:r>
    </w:p>
    <w:p w14:paraId="14093E9F" w14:textId="237B5CD3" w:rsidR="00E31C7F" w:rsidRPr="000E058C" w:rsidRDefault="00E31C7F" w:rsidP="00E31C7F">
      <w:pPr>
        <w:tabs>
          <w:tab w:val="left" w:pos="360"/>
        </w:tabs>
      </w:pPr>
      <w:r w:rsidRPr="000E058C">
        <w:t>(3)</w:t>
      </w:r>
      <w:r w:rsidRPr="000E058C">
        <w:tab/>
        <w:t>“Immediate family” means the parent or guardian, brother or sister, grandparent, or any other relative living in the household of the pupil.</w:t>
      </w:r>
    </w:p>
    <w:p w14:paraId="3AF6025F" w14:textId="23F8E8D0" w:rsidR="001F5BC7" w:rsidRPr="000E058C" w:rsidRDefault="00E31C7F" w:rsidP="00E31C7F">
      <w:pPr>
        <w:tabs>
          <w:tab w:val="left" w:pos="360"/>
        </w:tabs>
      </w:pPr>
      <w:r w:rsidRPr="000E058C">
        <w:t>(4)</w:t>
      </w:r>
      <w:r w:rsidRPr="000E058C">
        <w:tab/>
        <w:t>“Victim services organization or agency” has the same meaning as defined in subdivision (j) of Section 12945.8 of the Government Code.</w:t>
      </w:r>
      <w:bookmarkEnd w:id="144"/>
    </w:p>
    <w:p w14:paraId="54A631FC" w14:textId="77777777" w:rsidR="001F5BC7" w:rsidRPr="000E058C" w:rsidRDefault="001F5BC7" w:rsidP="001F5BC7"/>
    <w:p w14:paraId="3D86AA43" w14:textId="6548D8E1" w:rsidR="003C2F8C" w:rsidRPr="000E058C" w:rsidRDefault="003C2F8C" w:rsidP="003C2F8C">
      <w:pPr>
        <w:pStyle w:val="Heading2"/>
      </w:pPr>
      <w:bookmarkStart w:id="145" w:name="_Toc222752007"/>
      <w:r w:rsidRPr="000E058C">
        <w:t>School Calendar</w:t>
      </w:r>
      <w:bookmarkEnd w:id="145"/>
    </w:p>
    <w:p w14:paraId="5F80E64A" w14:textId="468520E2" w:rsidR="003C2F8C" w:rsidRPr="000E058C" w:rsidRDefault="003C2F8C" w:rsidP="003C2F8C">
      <w:pPr>
        <w:spacing w:after="120"/>
      </w:pPr>
      <w:r w:rsidRPr="000E058C">
        <w:rPr>
          <w:b/>
          <w:bCs/>
          <w:i/>
          <w:iCs/>
          <w:u w:val="single"/>
        </w:rPr>
        <w:t>Reference</w:t>
      </w:r>
      <w:r w:rsidRPr="000E058C">
        <w:rPr>
          <w:b/>
          <w:bCs/>
          <w:i/>
          <w:iCs/>
        </w:rPr>
        <w:t xml:space="preserve">: </w:t>
      </w:r>
      <w:r w:rsidRPr="000E058C">
        <w:t>EC 48980</w:t>
      </w:r>
    </w:p>
    <w:p w14:paraId="6F0F87B6" w14:textId="6C9A2171" w:rsidR="003C2F8C" w:rsidRPr="000E058C" w:rsidRDefault="003C2F8C" w:rsidP="003C2F8C">
      <w:pPr>
        <w:spacing w:after="120"/>
      </w:pPr>
      <w:r w:rsidRPr="000E058C">
        <w:rPr>
          <w:b/>
          <w:bCs/>
          <w:i/>
          <w:iCs/>
          <w:u w:val="single"/>
        </w:rPr>
        <w:t>BP/AR</w:t>
      </w:r>
      <w:r w:rsidRPr="000E058C">
        <w:rPr>
          <w:b/>
          <w:bCs/>
          <w:i/>
          <w:iCs/>
        </w:rPr>
        <w:t>:</w:t>
      </w:r>
      <w:r w:rsidRPr="000E058C">
        <w:t xml:space="preserve"> 6111 – School Calendar</w:t>
      </w:r>
    </w:p>
    <w:p w14:paraId="41D6415C" w14:textId="351AF7AF" w:rsidR="003C2F8C" w:rsidRPr="000E058C" w:rsidRDefault="003C2F8C" w:rsidP="003C2F8C">
      <w:pPr>
        <w:spacing w:after="120"/>
      </w:pPr>
      <w:r w:rsidRPr="000E058C">
        <w:rPr>
          <w:b/>
          <w:bCs/>
          <w:i/>
          <w:iCs/>
          <w:u w:val="single"/>
        </w:rPr>
        <w:t>Details</w:t>
      </w:r>
      <w:r w:rsidRPr="000E058C">
        <w:rPr>
          <w:b/>
          <w:bCs/>
          <w:i/>
          <w:iCs/>
        </w:rPr>
        <w:t>:</w:t>
      </w:r>
      <w:r w:rsidR="00EC2AA9" w:rsidRPr="000E058C">
        <w:rPr>
          <w:b/>
          <w:bCs/>
          <w:i/>
          <w:iCs/>
        </w:rPr>
        <w:t xml:space="preserve"> </w:t>
      </w:r>
      <w:r w:rsidR="00EC2AA9" w:rsidRPr="000E058C">
        <w:t>Compliance with EC 48980(c), “The notification also shall advise the parents and guardians of all pupils attending a school within the school district of the schedule of minimum days and pupil-free staff development days, and if minimum or pupil-free staff development days are scheduled thereafter, the governing board of the school district shall notify parents and guardians of the affected pupils as early as possible, but not later than one month before the scheduled minimum or pupil-free day.”</w:t>
      </w:r>
    </w:p>
    <w:p w14:paraId="53964428" w14:textId="6C3014CE" w:rsidR="003C2F8C" w:rsidRPr="000E058C" w:rsidRDefault="003C2F8C" w:rsidP="003C2F8C">
      <w:pPr>
        <w:spacing w:after="120"/>
      </w:pPr>
      <w:r w:rsidRPr="000E058C">
        <w:rPr>
          <w:b/>
          <w:bCs/>
          <w:i/>
          <w:iCs/>
          <w:u w:val="single"/>
        </w:rPr>
        <w:t>Additional Notes</w:t>
      </w:r>
      <w:r w:rsidRPr="000E058C">
        <w:rPr>
          <w:b/>
          <w:bCs/>
          <w:i/>
          <w:iCs/>
        </w:rPr>
        <w:t>:</w:t>
      </w:r>
      <w:r w:rsidR="00EC2AA9" w:rsidRPr="000E058C">
        <w:t xml:space="preserve"> LEAs can also meet this requirement by including the school calendar, noting the minimum and pupil-free days, in the annual notification</w:t>
      </w:r>
      <w:r w:rsidR="00CC4F68" w:rsidRPr="000E058C">
        <w:t>, with or without the notification below.</w:t>
      </w:r>
    </w:p>
    <w:p w14:paraId="46C19549" w14:textId="77777777" w:rsidR="003C2F8C" w:rsidRPr="000E058C" w:rsidRDefault="003C2F8C" w:rsidP="003C2F8C">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2949192" w14:textId="5CCBE0A3" w:rsidR="003C2F8C" w:rsidRPr="000E058C" w:rsidRDefault="00CC4F68" w:rsidP="003C2F8C">
      <w:bookmarkStart w:id="146" w:name="_Hlk190956758"/>
      <w:r w:rsidRPr="000E058C">
        <w:t xml:space="preserve">To assist parents with planning for their student’s childcare needs, medical appointments, and other activities, the school calendar includes minimum days and student-free staff development days. Please refer to the school calendar provided in this document; the calendar is also posted on the </w:t>
      </w:r>
      <w:r w:rsidRPr="000E058C">
        <w:rPr>
          <w:b/>
          <w:bCs/>
          <w:color w:val="C00000"/>
        </w:rPr>
        <w:t>District’s</w:t>
      </w:r>
      <w:r w:rsidRPr="000E058C">
        <w:t xml:space="preserve"> website at </w:t>
      </w:r>
      <w:r w:rsidRPr="000E058C">
        <w:rPr>
          <w:b/>
          <w:bCs/>
          <w:color w:val="C00000"/>
        </w:rPr>
        <w:t>[provide link]</w:t>
      </w:r>
      <w:r w:rsidRPr="000E058C">
        <w:t xml:space="preserve">. If any additional minimum days or student-free staff development days are scheduled during the school year, parents of all students affected by the change </w:t>
      </w:r>
      <w:r w:rsidR="000F1084">
        <w:t>wi</w:t>
      </w:r>
      <w:r w:rsidRPr="000E058C">
        <w:t xml:space="preserve">ll be notified </w:t>
      </w:r>
      <w:r w:rsidR="00E30226" w:rsidRPr="000E058C">
        <w:t>as soon as possible</w:t>
      </w:r>
      <w:r w:rsidR="00670922" w:rsidRPr="000E058C">
        <w:t>, but no later than one month before the scheduled minimum or student-free day</w:t>
      </w:r>
      <w:r w:rsidR="00E30226" w:rsidRPr="000E058C">
        <w:t>.</w:t>
      </w:r>
    </w:p>
    <w:bookmarkEnd w:id="146"/>
    <w:p w14:paraId="521DFFCA" w14:textId="77777777" w:rsidR="003C2F8C" w:rsidRPr="000E058C" w:rsidRDefault="003C2F8C" w:rsidP="003C2F8C"/>
    <w:p w14:paraId="1F880626" w14:textId="77777777" w:rsidR="00D56C47" w:rsidRPr="000E058C" w:rsidRDefault="00D56C47" w:rsidP="00D56C47">
      <w:pPr>
        <w:pStyle w:val="Heading2"/>
      </w:pPr>
      <w:bookmarkStart w:id="147" w:name="_Toc222752008"/>
      <w:r w:rsidRPr="000E058C">
        <w:t>Students with Temporary Disabilities</w:t>
      </w:r>
      <w:bookmarkEnd w:id="147"/>
    </w:p>
    <w:p w14:paraId="4060A603" w14:textId="77777777" w:rsidR="00D56C47" w:rsidRPr="000E058C" w:rsidRDefault="00D56C47" w:rsidP="00D56C47">
      <w:pPr>
        <w:spacing w:after="120"/>
      </w:pPr>
      <w:r w:rsidRPr="000E058C">
        <w:rPr>
          <w:b/>
          <w:bCs/>
          <w:i/>
          <w:iCs/>
          <w:u w:val="single"/>
        </w:rPr>
        <w:t>Reference</w:t>
      </w:r>
      <w:r w:rsidRPr="000E058C">
        <w:rPr>
          <w:b/>
          <w:bCs/>
          <w:i/>
          <w:iCs/>
        </w:rPr>
        <w:t xml:space="preserve">: </w:t>
      </w:r>
      <w:r w:rsidRPr="000E058C">
        <w:t>EC 48206.3, 48207, 48208, 48980</w:t>
      </w:r>
    </w:p>
    <w:p w14:paraId="56CDA27F" w14:textId="77777777" w:rsidR="00D56C47" w:rsidRPr="000E058C" w:rsidRDefault="00D56C47" w:rsidP="00D56C47">
      <w:pPr>
        <w:spacing w:after="120"/>
      </w:pPr>
      <w:r w:rsidRPr="000E058C">
        <w:rPr>
          <w:b/>
          <w:bCs/>
          <w:i/>
          <w:iCs/>
          <w:u w:val="single"/>
        </w:rPr>
        <w:t>BP/AR</w:t>
      </w:r>
      <w:r w:rsidRPr="000E058C">
        <w:rPr>
          <w:b/>
          <w:bCs/>
          <w:i/>
          <w:iCs/>
        </w:rPr>
        <w:t xml:space="preserve">: </w:t>
      </w:r>
      <w:r w:rsidRPr="000E058C">
        <w:t>6183 – Home and Hospital Instruction</w:t>
      </w:r>
    </w:p>
    <w:p w14:paraId="62F860B7" w14:textId="77777777" w:rsidR="00E24895" w:rsidRPr="000E058C" w:rsidRDefault="00D56C47" w:rsidP="00D56C47">
      <w:pPr>
        <w:spacing w:after="120"/>
      </w:pPr>
      <w:r w:rsidRPr="000E058C">
        <w:rPr>
          <w:b/>
          <w:bCs/>
          <w:i/>
          <w:iCs/>
          <w:u w:val="single"/>
        </w:rPr>
        <w:lastRenderedPageBreak/>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48207, 48208]…” </w:t>
      </w:r>
    </w:p>
    <w:p w14:paraId="29DFC113" w14:textId="582372CF" w:rsidR="00D56C47" w:rsidRPr="000E058C" w:rsidRDefault="00D56C47" w:rsidP="00D56C47">
      <w:pPr>
        <w:spacing w:after="120"/>
      </w:pPr>
      <w:r w:rsidRPr="000E058C">
        <w:t>Compliance with EC 48980(b), “The notification also shall advise the parent or guardian of the availability of individualized instruction as prescribed by Section 48206.3…”</w:t>
      </w:r>
    </w:p>
    <w:p w14:paraId="07FEAEB4" w14:textId="7A8157FA" w:rsidR="00D56C47" w:rsidRPr="000E058C" w:rsidRDefault="00D56C47" w:rsidP="00D56C47">
      <w:pPr>
        <w:spacing w:after="120"/>
      </w:pPr>
      <w:r w:rsidRPr="000E058C">
        <w:rPr>
          <w:b/>
          <w:bCs/>
          <w:i/>
          <w:iCs/>
          <w:u w:val="single"/>
        </w:rPr>
        <w:t>Additional Notes</w:t>
      </w:r>
      <w:r w:rsidRPr="000E058C">
        <w:rPr>
          <w:b/>
          <w:bCs/>
          <w:i/>
          <w:iCs/>
        </w:rPr>
        <w:t>:</w:t>
      </w:r>
      <w:r w:rsidR="00B52223" w:rsidRPr="000E058C">
        <w:rPr>
          <w:b/>
          <w:bCs/>
          <w:i/>
          <w:iCs/>
        </w:rPr>
        <w:t xml:space="preserve"> </w:t>
      </w:r>
      <w:r w:rsidR="00415BF9" w:rsidRPr="000E058C">
        <w:t xml:space="preserve">Paragraph 2 provides language regarding short-term independent study – LEAs that do not offer this option should remove the language. </w:t>
      </w:r>
      <w:r w:rsidR="00B52223" w:rsidRPr="000E058C">
        <w:t xml:space="preserve">Paragraph </w:t>
      </w:r>
      <w:r w:rsidR="00EA60BA" w:rsidRPr="000E058C">
        <w:t>4</w:t>
      </w:r>
      <w:r w:rsidR="00B52223" w:rsidRPr="000E058C">
        <w:t xml:space="preserve"> provides information specific to high school courses – LEAs that do not serve students in grades 9-12 should remove such information.</w:t>
      </w:r>
    </w:p>
    <w:p w14:paraId="5080D6BA" w14:textId="77777777" w:rsidR="00D56C47" w:rsidRPr="000E058C" w:rsidRDefault="00D56C47" w:rsidP="00D56C4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5A1DC6B" w14:textId="0AE70882" w:rsidR="00B52223" w:rsidRPr="000E058C" w:rsidRDefault="00B52223" w:rsidP="00B52223">
      <w:pPr>
        <w:spacing w:after="120"/>
        <w:rPr>
          <w:rFonts w:cs="Times New Roman"/>
          <w:kern w:val="0"/>
          <w14:ligatures w14:val="none"/>
        </w:rPr>
      </w:pPr>
      <w:r w:rsidRPr="000E058C">
        <w:rPr>
          <w:rFonts w:cs="Times New Roman"/>
          <w:i/>
          <w:iCs/>
          <w:kern w:val="0"/>
          <w14:ligatures w14:val="none"/>
        </w:rPr>
        <w:t>Temporary disability</w:t>
      </w:r>
      <w:r w:rsidRPr="000E058C">
        <w:rPr>
          <w:rFonts w:cs="Times New Roman"/>
          <w:kern w:val="0"/>
          <w14:ligatures w14:val="none"/>
        </w:rPr>
        <w:t xml:space="preserve"> means a physical, mental, or emotional disability incurred while a student is enrolled in a regular or an alternative education program, and after which the student can reasonably be expected to return without special intervention. Temporary disability is not a disability for which a student is identified as an individual with exceptional needs.</w:t>
      </w:r>
    </w:p>
    <w:p w14:paraId="57F15022" w14:textId="0EF67F37" w:rsidR="00B52223" w:rsidRPr="000E058C" w:rsidRDefault="00B52223" w:rsidP="00B52223">
      <w:pPr>
        <w:spacing w:after="120"/>
        <w:rPr>
          <w:rFonts w:cs="Times New Roman"/>
          <w:i/>
          <w:iCs/>
          <w:kern w:val="0"/>
          <w14:ligatures w14:val="none"/>
        </w:rPr>
      </w:pPr>
      <w:r w:rsidRPr="000E058C">
        <w:rPr>
          <w:rFonts w:cs="Times New Roman"/>
          <w:kern w:val="0"/>
          <w14:ligatures w14:val="none"/>
        </w:rPr>
        <w:t xml:space="preserve">A student with a temporary disability which makes school attendance impossible or inadvisable </w:t>
      </w:r>
      <w:r w:rsidR="000F1084">
        <w:rPr>
          <w:rFonts w:cs="Times New Roman"/>
          <w:kern w:val="0"/>
          <w14:ligatures w14:val="none"/>
        </w:rPr>
        <w:t>is</w:t>
      </w:r>
      <w:r w:rsidRPr="000E058C">
        <w:rPr>
          <w:rFonts w:cs="Times New Roman"/>
          <w:kern w:val="0"/>
          <w14:ligatures w14:val="none"/>
        </w:rPr>
        <w:t xml:space="preserve"> entitled to receive individual instruction at home or in a hospital or other residential health facility</w:t>
      </w:r>
      <w:r w:rsidR="005A17B6" w:rsidRPr="000E058C">
        <w:rPr>
          <w:rFonts w:cs="Times New Roman"/>
          <w:kern w:val="0"/>
          <w14:ligatures w14:val="none"/>
        </w:rPr>
        <w:t xml:space="preserve"> (“qualifying hospital”)</w:t>
      </w:r>
      <w:r w:rsidRPr="000E058C">
        <w:rPr>
          <w:rFonts w:cs="Times New Roman"/>
          <w:kern w:val="0"/>
          <w14:ligatures w14:val="none"/>
        </w:rPr>
        <w:t xml:space="preserve">, excluding state hospitals. It is the responsibility of the parent to notify </w:t>
      </w:r>
      <w:r w:rsidRPr="000E058C">
        <w:rPr>
          <w:rFonts w:cs="Times New Roman"/>
          <w:b/>
          <w:bCs/>
          <w:color w:val="C00000"/>
          <w:kern w:val="0"/>
          <w14:ligatures w14:val="none"/>
        </w:rPr>
        <w:t>[provide person/department and contact information]</w:t>
      </w:r>
      <w:r w:rsidRPr="000E058C">
        <w:rPr>
          <w:rFonts w:cs="Times New Roman"/>
          <w:kern w:val="0"/>
          <w14:ligatures w14:val="none"/>
        </w:rPr>
        <w:t xml:space="preserve"> and request for individual instruction (also referred to as “home and hospital instruction”). When notified that a student has a temporary disability, the </w:t>
      </w:r>
      <w:r w:rsidRPr="000E058C">
        <w:rPr>
          <w:rFonts w:cs="Times New Roman"/>
          <w:b/>
          <w:bCs/>
          <w:color w:val="C00000"/>
          <w:kern w:val="0"/>
          <w14:ligatures w14:val="none"/>
        </w:rPr>
        <w:t>District</w:t>
      </w:r>
      <w:r w:rsidRPr="000E058C">
        <w:rPr>
          <w:rFonts w:cs="Times New Roman"/>
          <w:color w:val="C00000"/>
          <w:kern w:val="0"/>
          <w14:ligatures w14:val="none"/>
        </w:rPr>
        <w:t xml:space="preserve"> </w:t>
      </w:r>
      <w:r w:rsidR="000F1084" w:rsidRPr="000F1084">
        <w:rPr>
          <w:rFonts w:cs="Times New Roman"/>
          <w:kern w:val="0"/>
          <w14:ligatures w14:val="none"/>
        </w:rPr>
        <w:t>wi</w:t>
      </w:r>
      <w:r w:rsidR="005A17B6" w:rsidRPr="000E058C">
        <w:rPr>
          <w:rFonts w:cs="Times New Roman"/>
          <w:kern w:val="0"/>
          <w14:ligatures w14:val="none"/>
        </w:rPr>
        <w:t>ll</w:t>
      </w:r>
      <w:r w:rsidRPr="000E058C">
        <w:rPr>
          <w:rFonts w:cs="Times New Roman"/>
          <w:kern w:val="0"/>
          <w14:ligatures w14:val="none"/>
        </w:rPr>
        <w:t xml:space="preserve"> determine within five working days whether the student </w:t>
      </w:r>
      <w:r w:rsidR="005A17B6" w:rsidRPr="000E058C">
        <w:rPr>
          <w:rFonts w:cs="Times New Roman"/>
          <w:kern w:val="0"/>
          <w14:ligatures w14:val="none"/>
        </w:rPr>
        <w:t>is eligible to</w:t>
      </w:r>
      <w:r w:rsidRPr="000E058C">
        <w:rPr>
          <w:rFonts w:cs="Times New Roman"/>
          <w:kern w:val="0"/>
          <w14:ligatures w14:val="none"/>
        </w:rPr>
        <w:t xml:space="preserve"> receive individual instruction. If determined that individual instruction is appropriate, the instruction </w:t>
      </w:r>
      <w:r w:rsidR="000F1084">
        <w:rPr>
          <w:rFonts w:cs="Times New Roman"/>
          <w:kern w:val="0"/>
          <w14:ligatures w14:val="none"/>
        </w:rPr>
        <w:t>wi</w:t>
      </w:r>
      <w:r w:rsidR="005A17B6" w:rsidRPr="000E058C">
        <w:rPr>
          <w:rFonts w:cs="Times New Roman"/>
          <w:kern w:val="0"/>
          <w14:ligatures w14:val="none"/>
        </w:rPr>
        <w:t>ll</w:t>
      </w:r>
      <w:r w:rsidRPr="000E058C">
        <w:rPr>
          <w:rFonts w:cs="Times New Roman"/>
          <w:kern w:val="0"/>
          <w14:ligatures w14:val="none"/>
        </w:rPr>
        <w:t xml:space="preserve"> begin within five working days from the date the determination was made.</w:t>
      </w:r>
      <w:r w:rsidRPr="000E058C">
        <w:rPr>
          <w:rFonts w:cs="Times New Roman"/>
          <w:i/>
          <w:iCs/>
          <w:kern w:val="0"/>
          <w14:ligatures w14:val="none"/>
        </w:rPr>
        <w:t xml:space="preserve"> </w:t>
      </w:r>
      <w:r w:rsidRPr="000E058C">
        <w:rPr>
          <w:rFonts w:cs="Times New Roman"/>
          <w:i/>
          <w:iCs/>
          <w:color w:val="C00000"/>
          <w:kern w:val="0"/>
          <w14:ligatures w14:val="none"/>
        </w:rPr>
        <w:t xml:space="preserve">Students who cannot attend regular school for less </w:t>
      </w:r>
      <w:r w:rsidR="00C51BC9" w:rsidRPr="000E058C">
        <w:rPr>
          <w:rFonts w:cs="Times New Roman"/>
          <w:i/>
          <w:iCs/>
          <w:color w:val="C00000"/>
          <w:kern w:val="0"/>
          <w14:ligatures w14:val="none"/>
        </w:rPr>
        <w:t>than 1</w:t>
      </w:r>
      <w:r w:rsidR="007B353F" w:rsidRPr="000E058C">
        <w:rPr>
          <w:rFonts w:cs="Times New Roman"/>
          <w:i/>
          <w:iCs/>
          <w:color w:val="C00000"/>
          <w:kern w:val="0"/>
          <w14:ligatures w14:val="none"/>
        </w:rPr>
        <w:t>6 school</w:t>
      </w:r>
      <w:r w:rsidR="00C51BC9" w:rsidRPr="000E058C">
        <w:rPr>
          <w:rFonts w:cs="Times New Roman"/>
          <w:i/>
          <w:iCs/>
          <w:color w:val="C00000"/>
          <w:kern w:val="0"/>
          <w14:ligatures w14:val="none"/>
        </w:rPr>
        <w:t xml:space="preserve"> days</w:t>
      </w:r>
      <w:r w:rsidRPr="000E058C">
        <w:rPr>
          <w:rFonts w:cs="Times New Roman"/>
          <w:i/>
          <w:iCs/>
          <w:color w:val="C00000"/>
          <w:kern w:val="0"/>
          <w14:ligatures w14:val="none"/>
        </w:rPr>
        <w:t xml:space="preserve"> may, alternatively, participate in the short-term independent study program. </w:t>
      </w:r>
    </w:p>
    <w:p w14:paraId="5F9C05EF" w14:textId="6E81D633" w:rsidR="00B52223" w:rsidRPr="000E058C" w:rsidRDefault="00B52223" w:rsidP="00B52223">
      <w:pPr>
        <w:spacing w:after="120"/>
        <w:rPr>
          <w:rFonts w:cs="Times New Roman"/>
          <w:kern w:val="0"/>
          <w14:ligatures w14:val="none"/>
        </w:rPr>
      </w:pPr>
      <w:r w:rsidRPr="000E058C">
        <w:rPr>
          <w:rFonts w:cs="Times New Roman"/>
          <w:kern w:val="0"/>
          <w14:ligatures w14:val="none"/>
        </w:rPr>
        <w:t xml:space="preserve">If a student with a temporary disability is in a </w:t>
      </w:r>
      <w:r w:rsidR="005A17B6" w:rsidRPr="000E058C">
        <w:rPr>
          <w:rFonts w:cs="Times New Roman"/>
          <w:kern w:val="0"/>
          <w14:ligatures w14:val="none"/>
        </w:rPr>
        <w:t xml:space="preserve">qualifying </w:t>
      </w:r>
      <w:r w:rsidRPr="000E058C">
        <w:rPr>
          <w:rFonts w:cs="Times New Roman"/>
          <w:kern w:val="0"/>
          <w14:ligatures w14:val="none"/>
        </w:rPr>
        <w:t xml:space="preserve">hospital that is located outside the school district in which the student’s parent resides, it is the parent’s responsibility to notify the school district in which the qualifying hospital is located of the student’s presence. The location of the qualifying hospital is considered the student’s place of residence during their stay there; therefore, the student </w:t>
      </w:r>
      <w:r w:rsidR="000F1084">
        <w:rPr>
          <w:rFonts w:cs="Times New Roman"/>
          <w:kern w:val="0"/>
          <w14:ligatures w14:val="none"/>
        </w:rPr>
        <w:t>wi</w:t>
      </w:r>
      <w:r w:rsidRPr="000E058C">
        <w:rPr>
          <w:rFonts w:cs="Times New Roman"/>
          <w:kern w:val="0"/>
          <w14:ligatures w14:val="none"/>
        </w:rPr>
        <w:t>ll receive individual instruction by the school district in which they are temporarily residing</w:t>
      </w:r>
      <w:r w:rsidR="005A17B6" w:rsidRPr="000E058C">
        <w:rPr>
          <w:rFonts w:cs="Times New Roman"/>
          <w:kern w:val="0"/>
          <w14:ligatures w14:val="none"/>
        </w:rPr>
        <w:t xml:space="preserve"> unless the </w:t>
      </w:r>
      <w:r w:rsidR="005A17B6" w:rsidRPr="000E058C">
        <w:rPr>
          <w:rFonts w:cs="Times New Roman"/>
          <w:b/>
          <w:bCs/>
          <w:color w:val="C00000"/>
          <w:kern w:val="0"/>
          <w14:ligatures w14:val="none"/>
        </w:rPr>
        <w:t>District</w:t>
      </w:r>
      <w:r w:rsidR="005A17B6" w:rsidRPr="000E058C">
        <w:rPr>
          <w:rFonts w:cs="Times New Roman"/>
          <w:b/>
          <w:bCs/>
          <w:kern w:val="0"/>
          <w14:ligatures w14:val="none"/>
        </w:rPr>
        <w:t xml:space="preserve"> </w:t>
      </w:r>
      <w:r w:rsidR="005A17B6" w:rsidRPr="000E058C">
        <w:rPr>
          <w:rFonts w:cs="Times New Roman"/>
          <w:kern w:val="0"/>
          <w14:ligatures w14:val="none"/>
        </w:rPr>
        <w:t>has entered into an agreement with the other district to provide the individual instruction</w:t>
      </w:r>
      <w:r w:rsidRPr="000E058C">
        <w:rPr>
          <w:rFonts w:cs="Times New Roman"/>
          <w:kern w:val="0"/>
          <w14:ligatures w14:val="none"/>
        </w:rPr>
        <w:t>.</w:t>
      </w:r>
    </w:p>
    <w:p w14:paraId="7F9C9D01" w14:textId="1E55C5BB" w:rsidR="00B52223" w:rsidRPr="000E058C" w:rsidRDefault="00B52223" w:rsidP="00B52223">
      <w:pPr>
        <w:spacing w:after="120"/>
        <w:rPr>
          <w:rFonts w:cs="Times New Roman"/>
          <w:kern w:val="0"/>
          <w14:ligatures w14:val="none"/>
        </w:rPr>
      </w:pPr>
      <w:r w:rsidRPr="000E058C">
        <w:rPr>
          <w:rFonts w:cs="Times New Roman"/>
          <w:kern w:val="0"/>
          <w14:ligatures w14:val="none"/>
        </w:rPr>
        <w:t xml:space="preserve">Every effort </w:t>
      </w:r>
      <w:r w:rsidR="000F1084">
        <w:rPr>
          <w:rFonts w:cs="Times New Roman"/>
          <w:kern w:val="0"/>
          <w14:ligatures w14:val="none"/>
        </w:rPr>
        <w:t>wi</w:t>
      </w:r>
      <w:r w:rsidR="005A17B6" w:rsidRPr="000E058C">
        <w:rPr>
          <w:rFonts w:cs="Times New Roman"/>
          <w:kern w:val="0"/>
          <w14:ligatures w14:val="none"/>
        </w:rPr>
        <w:t>ll</w:t>
      </w:r>
      <w:r w:rsidRPr="000E058C">
        <w:rPr>
          <w:rFonts w:cs="Times New Roman"/>
          <w:kern w:val="0"/>
          <w14:ligatures w14:val="none"/>
        </w:rPr>
        <w:t xml:space="preserve"> be made for students to continue with th</w:t>
      </w:r>
      <w:r w:rsidR="00C51BC9" w:rsidRPr="000E058C">
        <w:rPr>
          <w:rFonts w:cs="Times New Roman"/>
          <w:kern w:val="0"/>
          <w14:ligatures w14:val="none"/>
        </w:rPr>
        <w:t>e</w:t>
      </w:r>
      <w:r w:rsidRPr="000E058C">
        <w:rPr>
          <w:rFonts w:cs="Times New Roman"/>
          <w:kern w:val="0"/>
          <w14:ligatures w14:val="none"/>
        </w:rPr>
        <w:t xml:space="preserve"> courses that are necessary for the student to maintain their academic status, but in some cases, this will not be possible due to various constraints. </w:t>
      </w:r>
      <w:r w:rsidRPr="000E058C">
        <w:rPr>
          <w:rFonts w:cs="Times New Roman"/>
          <w:i/>
          <w:iCs/>
          <w:color w:val="C00000"/>
          <w:kern w:val="0"/>
          <w14:ligatures w14:val="none"/>
        </w:rPr>
        <w:t>High school students who are not able to complete courses in progress at the time they are receiving individualized instruction may need to complete the course in either summer school or through some other venue. In some cases, a student’s high school graduation may be delayed due to the restrictions of this program.</w:t>
      </w:r>
      <w:r w:rsidRPr="000E058C">
        <w:rPr>
          <w:rFonts w:cs="Times New Roman"/>
          <w:color w:val="C00000"/>
          <w:kern w:val="0"/>
          <w14:ligatures w14:val="none"/>
        </w:rPr>
        <w:t xml:space="preserve"> </w:t>
      </w:r>
      <w:r w:rsidRPr="000E058C">
        <w:rPr>
          <w:rFonts w:cs="Times New Roman"/>
          <w:b/>
          <w:bCs/>
          <w:color w:val="C00000"/>
          <w:kern w:val="0"/>
          <w14:ligatures w14:val="none"/>
        </w:rPr>
        <w:t>District</w:t>
      </w:r>
      <w:r w:rsidRPr="000E058C">
        <w:rPr>
          <w:rFonts w:cs="Times New Roman"/>
          <w:kern w:val="0"/>
          <w14:ligatures w14:val="none"/>
        </w:rPr>
        <w:t xml:space="preserve"> staff may not be able to replicate certain highly specialized courses or a given course in the individualized instruction setting. For example, Honors </w:t>
      </w:r>
      <w:r w:rsidRPr="000E058C">
        <w:rPr>
          <w:rFonts w:cs="Times New Roman"/>
          <w:i/>
          <w:iCs/>
          <w:color w:val="C00000"/>
          <w:kern w:val="0"/>
          <w14:ligatures w14:val="none"/>
        </w:rPr>
        <w:t xml:space="preserve">or Advanced Placement </w:t>
      </w:r>
      <w:r w:rsidRPr="000E058C">
        <w:rPr>
          <w:rFonts w:cs="Times New Roman"/>
          <w:kern w:val="0"/>
          <w14:ligatures w14:val="none"/>
        </w:rPr>
        <w:t xml:space="preserve">classes, world languages, PE, laboratory sciences, higher-level mathematics classes, and </w:t>
      </w:r>
      <w:r w:rsidR="00C51BC9" w:rsidRPr="000E058C">
        <w:rPr>
          <w:rFonts w:cs="Times New Roman"/>
          <w:kern w:val="0"/>
          <w14:ligatures w14:val="none"/>
        </w:rPr>
        <w:t>some</w:t>
      </w:r>
      <w:r w:rsidRPr="000E058C">
        <w:rPr>
          <w:rFonts w:cs="Times New Roman"/>
          <w:kern w:val="0"/>
          <w14:ligatures w14:val="none"/>
        </w:rPr>
        <w:t xml:space="preserve"> electives cannot be replicated.</w:t>
      </w:r>
    </w:p>
    <w:p w14:paraId="79BA8545" w14:textId="04ACF4E7" w:rsidR="00D56C47" w:rsidRPr="000E058C" w:rsidRDefault="00B52223" w:rsidP="00B52223">
      <w:pPr>
        <w:rPr>
          <w:rFonts w:cs="Times New Roman"/>
        </w:rPr>
      </w:pPr>
      <w:r w:rsidRPr="000E058C">
        <w:rPr>
          <w:rFonts w:cs="Times New Roman"/>
          <w:kern w:val="0"/>
          <w14:ligatures w14:val="none"/>
        </w:rPr>
        <w:t xml:space="preserve">The </w:t>
      </w:r>
      <w:r w:rsidR="00C51BC9" w:rsidRPr="000E058C">
        <w:rPr>
          <w:rFonts w:cs="Times New Roman"/>
          <w:b/>
          <w:bCs/>
          <w:color w:val="C00000"/>
          <w:kern w:val="0"/>
          <w14:ligatures w14:val="none"/>
        </w:rPr>
        <w:t>District</w:t>
      </w:r>
      <w:r w:rsidRPr="000E058C">
        <w:rPr>
          <w:rFonts w:cs="Times New Roman"/>
          <w:color w:val="C00000"/>
          <w:kern w:val="0"/>
          <w14:ligatures w14:val="none"/>
        </w:rPr>
        <w:t xml:space="preserve"> </w:t>
      </w:r>
      <w:r w:rsidRPr="000E058C">
        <w:rPr>
          <w:rFonts w:cs="Times New Roman"/>
          <w:kern w:val="0"/>
          <w14:ligatures w14:val="none"/>
        </w:rPr>
        <w:t>may continue to enroll a student with a temporary disability who is receiving individual instruction in a qualifying hospital to facilitate the timely reentry of the student in their prior school after the hospitalization has ended, or to provide a partial week of instruction at school or at home to a student who is no longer confined to the hospital setting. The total days of instruction may not exceed the maximum of five days in the combined setting, and attendance may not be duplicated. The supervisor of attendance will ensure that absences from the regular school program are excused until the student is able to return to that program.</w:t>
      </w:r>
    </w:p>
    <w:p w14:paraId="039790E5" w14:textId="77777777" w:rsidR="00D56C47" w:rsidRPr="000E058C" w:rsidRDefault="00D56C47" w:rsidP="00D56C47"/>
    <w:p w14:paraId="4DC4DC7C" w14:textId="77777777" w:rsidR="009B1BE6" w:rsidRPr="000E058C" w:rsidRDefault="009B1BE6" w:rsidP="007D0FFA"/>
    <w:p w14:paraId="5F38D534" w14:textId="4EB1AF1B" w:rsidR="007D0FFA" w:rsidRPr="000E058C" w:rsidRDefault="007D0FFA" w:rsidP="007D0FFA">
      <w:pPr>
        <w:pStyle w:val="Heading1"/>
      </w:pPr>
      <w:bookmarkStart w:id="148" w:name="_Toc222752009"/>
      <w:r w:rsidRPr="000E058C">
        <w:t>School Enrollment</w:t>
      </w:r>
      <w:r w:rsidR="009B1BE6" w:rsidRPr="000E058C">
        <w:t xml:space="preserve"> &amp; Options</w:t>
      </w:r>
      <w:bookmarkEnd w:id="148"/>
    </w:p>
    <w:tbl>
      <w:tblPr>
        <w:tblStyle w:val="TableGrid"/>
        <w:tblW w:w="0" w:type="auto"/>
        <w:tblCellMar>
          <w:top w:w="115" w:type="dxa"/>
          <w:bottom w:w="115" w:type="dxa"/>
        </w:tblCellMar>
        <w:tblLook w:val="04A0" w:firstRow="1" w:lastRow="0" w:firstColumn="1" w:lastColumn="0" w:noHBand="0" w:noVBand="1"/>
      </w:tblPr>
      <w:tblGrid>
        <w:gridCol w:w="10214"/>
      </w:tblGrid>
      <w:tr w:rsidR="00685B7B" w:rsidRPr="000E058C" w14:paraId="0EF92F9C" w14:textId="77777777" w:rsidTr="00685B7B">
        <w:tc>
          <w:tcPr>
            <w:tcW w:w="10214" w:type="dxa"/>
            <w:shd w:val="clear" w:color="auto" w:fill="DEEAF6" w:themeFill="accent5" w:themeFillTint="33"/>
          </w:tcPr>
          <w:p w14:paraId="44AE4C53" w14:textId="5DC01322" w:rsidR="00685B7B" w:rsidRPr="000E058C" w:rsidRDefault="00685B7B" w:rsidP="00685B7B">
            <w:r w:rsidRPr="000E058C">
              <w:rPr>
                <w:b/>
                <w:bCs/>
                <w:i/>
                <w:iCs/>
              </w:rPr>
              <w:t>Note:</w:t>
            </w:r>
            <w:r w:rsidRPr="000E058C">
              <w:t xml:space="preserve"> The majority of notifications under the section of “School Enrollment &amp; Options” are required by EC 48980(g), which also indicates that CDE must provide an explanation of attendance options under California law. </w:t>
            </w:r>
          </w:p>
          <w:p w14:paraId="26330951" w14:textId="34255FF5" w:rsidR="00685B7B" w:rsidRPr="000E058C" w:rsidRDefault="00685B7B" w:rsidP="00685B7B">
            <w:r w:rsidRPr="000E058C">
              <w:t xml:space="preserve">The sample language provided below incorporates the explanation of several of these options. If LEAs would like to include the full list of school and program alternatives, please go to </w:t>
            </w:r>
            <w:hyperlink r:id="rId119" w:history="1">
              <w:r w:rsidRPr="000E058C">
                <w:rPr>
                  <w:rStyle w:val="Hyperlink"/>
                </w:rPr>
                <w:t>https://www.cde.ca.gov/sp/eo/</w:t>
              </w:r>
            </w:hyperlink>
            <w:r w:rsidRPr="000E058C">
              <w:t xml:space="preserve">. </w:t>
            </w:r>
          </w:p>
        </w:tc>
      </w:tr>
    </w:tbl>
    <w:p w14:paraId="15EFDC58" w14:textId="4141A541" w:rsidR="0046184B" w:rsidRPr="000E058C" w:rsidRDefault="0046184B" w:rsidP="009B1BE6">
      <w:pPr>
        <w:pStyle w:val="Heading2"/>
      </w:pPr>
      <w:bookmarkStart w:id="149" w:name="_Toc222752010"/>
      <w:r w:rsidRPr="000E058C">
        <w:lastRenderedPageBreak/>
        <w:t>District of Choice</w:t>
      </w:r>
      <w:bookmarkEnd w:id="149"/>
    </w:p>
    <w:p w14:paraId="5318DE68" w14:textId="3695BFDD" w:rsidR="0046184B" w:rsidRPr="000E058C" w:rsidRDefault="0046184B" w:rsidP="0046184B">
      <w:pPr>
        <w:spacing w:after="120"/>
      </w:pPr>
      <w:r w:rsidRPr="000E058C">
        <w:rPr>
          <w:b/>
          <w:bCs/>
          <w:i/>
          <w:iCs/>
          <w:u w:val="single"/>
        </w:rPr>
        <w:t>Reference</w:t>
      </w:r>
      <w:r w:rsidRPr="000E058C">
        <w:rPr>
          <w:b/>
          <w:bCs/>
          <w:i/>
          <w:iCs/>
        </w:rPr>
        <w:t xml:space="preserve">: </w:t>
      </w:r>
      <w:r w:rsidRPr="000E058C">
        <w:t xml:space="preserve">EC 48300 </w:t>
      </w:r>
      <w:r w:rsidRPr="000E058C">
        <w:rPr>
          <w:i/>
          <w:iCs/>
        </w:rPr>
        <w:t xml:space="preserve">et seq., </w:t>
      </w:r>
      <w:r w:rsidRPr="000E058C">
        <w:t>48980</w:t>
      </w:r>
    </w:p>
    <w:p w14:paraId="7C1923DA" w14:textId="1A5E89CE" w:rsidR="0046184B" w:rsidRPr="000E058C" w:rsidRDefault="0046184B" w:rsidP="0046184B">
      <w:pPr>
        <w:spacing w:after="120"/>
      </w:pPr>
      <w:r w:rsidRPr="000E058C">
        <w:rPr>
          <w:b/>
          <w:bCs/>
          <w:i/>
          <w:iCs/>
          <w:u w:val="single"/>
        </w:rPr>
        <w:t>BP/AR</w:t>
      </w:r>
      <w:r w:rsidRPr="000E058C">
        <w:rPr>
          <w:b/>
          <w:bCs/>
          <w:i/>
          <w:iCs/>
        </w:rPr>
        <w:t xml:space="preserve">: </w:t>
      </w:r>
      <w:r w:rsidRPr="000E058C">
        <w:t>5117 – Interdistrict Attendance</w:t>
      </w:r>
    </w:p>
    <w:p w14:paraId="2812FD2D" w14:textId="77777777" w:rsidR="00E24895" w:rsidRPr="000E058C" w:rsidRDefault="0046184B" w:rsidP="0046184B">
      <w:pPr>
        <w:spacing w:after="120"/>
      </w:pPr>
      <w:r w:rsidRPr="000E058C">
        <w:rPr>
          <w:b/>
          <w:bCs/>
          <w:i/>
          <w:iCs/>
          <w:u w:val="single"/>
        </w:rPr>
        <w:t>Details</w:t>
      </w:r>
      <w:r w:rsidRPr="000E058C">
        <w:rPr>
          <w:b/>
          <w:bCs/>
          <w:i/>
          <w:iCs/>
        </w:rPr>
        <w:t xml:space="preserve">: </w:t>
      </w:r>
      <w:r w:rsidRPr="000E058C">
        <w:t xml:space="preserve">Compliance with EC 48980(g), </w:t>
      </w:r>
      <w:r w:rsidR="008175A8" w:rsidRPr="000E058C">
        <w:t xml:space="preserve">The notification shall advise the parent or guardian of all existing statutory attendance options and local attendance options available in the school district. This notification component shall include… programmatic options offered within the local attendance areas, and any special programmatic options available on both an interdistrict and intradistrict basis.” </w:t>
      </w:r>
    </w:p>
    <w:p w14:paraId="6B816DDC" w14:textId="6DA32D6F" w:rsidR="0046184B" w:rsidRPr="000E058C" w:rsidRDefault="008175A8" w:rsidP="0046184B">
      <w:pPr>
        <w:spacing w:after="120"/>
      </w:pPr>
      <w:r w:rsidRPr="000E058C">
        <w:t>Compliance with EC 48314, “It is the intent of the Legislature that every parent in this state be informed of his or her opportunity for currently existing school district of choice options under this article regardless of ethnicity, primary language, literacy, or special needs.”</w:t>
      </w:r>
    </w:p>
    <w:p w14:paraId="5F6080F0" w14:textId="21CC27CF" w:rsidR="0046184B" w:rsidRDefault="0046184B" w:rsidP="0046184B">
      <w:pPr>
        <w:spacing w:after="120"/>
      </w:pPr>
      <w:r w:rsidRPr="000E058C">
        <w:rPr>
          <w:b/>
          <w:bCs/>
          <w:i/>
          <w:iCs/>
          <w:u w:val="single"/>
        </w:rPr>
        <w:t>Additional Notes</w:t>
      </w:r>
      <w:r w:rsidRPr="000E058C">
        <w:rPr>
          <w:b/>
          <w:bCs/>
          <w:i/>
          <w:iCs/>
        </w:rPr>
        <w:t>:</w:t>
      </w:r>
      <w:r w:rsidR="008175A8" w:rsidRPr="000E058C">
        <w:rPr>
          <w:b/>
          <w:bCs/>
          <w:i/>
          <w:iCs/>
        </w:rPr>
        <w:t xml:space="preserve"> </w:t>
      </w:r>
      <w:r w:rsidR="008175A8" w:rsidRPr="000E058C">
        <w:t xml:space="preserve">School districts that participate in the District of Choice (DOC) program and LEAs where there is a school district of choice operating in its local attendance areas should provide notice of this attendance option. Since there </w:t>
      </w:r>
      <w:r w:rsidR="00D15B85">
        <w:t>are only about 40-45 districts</w:t>
      </w:r>
      <w:r w:rsidR="008175A8" w:rsidRPr="000E058C">
        <w:t xml:space="preserve"> throughout the State that offer this program</w:t>
      </w:r>
      <w:r w:rsidR="002C1C4F" w:rsidRPr="000E058C">
        <w:t xml:space="preserve"> </w:t>
      </w:r>
      <w:r w:rsidR="00D15B85">
        <w:t>each school</w:t>
      </w:r>
      <w:r w:rsidR="002C1C4F" w:rsidRPr="000E058C">
        <w:t xml:space="preserve"> year</w:t>
      </w:r>
      <w:r w:rsidR="008175A8" w:rsidRPr="000E058C">
        <w:t xml:space="preserve">, the sample language is written for a non-participating district. A district offering DOC will need to </w:t>
      </w:r>
      <w:r w:rsidR="007E232E" w:rsidRPr="000E058C">
        <w:t xml:space="preserve">slightly </w:t>
      </w:r>
      <w:r w:rsidR="008175A8" w:rsidRPr="000E058C">
        <w:t>amend the language.</w:t>
      </w:r>
    </w:p>
    <w:p w14:paraId="522658C0" w14:textId="5BD1BAE1" w:rsidR="00D15B85" w:rsidRPr="000E058C" w:rsidRDefault="00D15B85" w:rsidP="0046184B">
      <w:pPr>
        <w:spacing w:after="120"/>
      </w:pPr>
      <w:r>
        <w:t>For a list of participating districts, visit the CDE’s webpage on “</w:t>
      </w:r>
      <w:hyperlink r:id="rId120" w:history="1">
        <w:r w:rsidRPr="00D15B85">
          <w:rPr>
            <w:rStyle w:val="Hyperlink"/>
          </w:rPr>
          <w:t>District of Choice</w:t>
        </w:r>
      </w:hyperlink>
      <w:r>
        <w:t>”.</w:t>
      </w:r>
    </w:p>
    <w:p w14:paraId="143F664F" w14:textId="220B8C27" w:rsidR="0046184B" w:rsidRPr="000E058C" w:rsidRDefault="0046184B" w:rsidP="0046184B">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008175A8"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8175A8" w:rsidRPr="000E058C">
        <w:sym w:font="Wingdings" w:char="F0FE"/>
      </w:r>
      <w:r w:rsidRPr="000E058C">
        <w:t xml:space="preserve"> County Office of Education</w:t>
      </w:r>
    </w:p>
    <w:p w14:paraId="2A2B486F" w14:textId="00D579AF" w:rsidR="008175A8" w:rsidRPr="000E058C" w:rsidRDefault="008175A8" w:rsidP="007E232E">
      <w:pPr>
        <w:spacing w:after="120"/>
      </w:pPr>
      <w:r w:rsidRPr="000E058C">
        <w:t xml:space="preserve">A student may transfer to a school district that participates in the District of Choice (DOC) program. The DOC </w:t>
      </w:r>
      <w:r w:rsidR="00D15B85">
        <w:t>wi</w:t>
      </w:r>
      <w:r w:rsidRPr="000E058C">
        <w:t>ll determine the number of transfer students it is willing to accept and will admit students until it is at maximum capacity through an unbiased process that does not inquire into, evaluate</w:t>
      </w:r>
      <w:r w:rsidR="007E232E" w:rsidRPr="000E058C">
        <w:t>,</w:t>
      </w:r>
      <w:r w:rsidRPr="000E058C">
        <w:t xml:space="preserve"> or consider students on their academic or athletic performance, physical condition, proficiency in English, any </w:t>
      </w:r>
      <w:r w:rsidR="007E232E" w:rsidRPr="000E058C">
        <w:t>personal characteristic</w:t>
      </w:r>
      <w:r w:rsidRPr="000E058C">
        <w:t xml:space="preserve"> (</w:t>
      </w:r>
      <w:r w:rsidRPr="000E058C">
        <w:rPr>
          <w:i/>
          <w:iCs/>
        </w:rPr>
        <w:t>i.e.,</w:t>
      </w:r>
      <w:r w:rsidRPr="000E058C">
        <w:t xml:space="preserve"> race, gender, religion, sexual orientation, etc.), or family income. However, a DOC may use existing entrance criteria for specialized schools or programs as long as the criteria are uniformly applied to all applicants. </w:t>
      </w:r>
    </w:p>
    <w:p w14:paraId="5986884A" w14:textId="160581D6" w:rsidR="008175A8" w:rsidRPr="000E058C" w:rsidRDefault="008175A8" w:rsidP="008175A8">
      <w:r w:rsidRPr="000E058C">
        <w:t xml:space="preserve">If there are more requests than there are spaces available, approval for transfer </w:t>
      </w:r>
      <w:r w:rsidR="00D15B85">
        <w:t>is</w:t>
      </w:r>
      <w:r w:rsidRPr="000E058C">
        <w:t xml:space="preserve"> determined by a random drawing held in public at a regularly scheduled board meeting of the DOC after granting priority enrollment in the following order:</w:t>
      </w:r>
    </w:p>
    <w:p w14:paraId="1927610B" w14:textId="4BF07167" w:rsidR="008175A8" w:rsidRPr="000E058C" w:rsidRDefault="008175A8" w:rsidP="00CA7A02">
      <w:pPr>
        <w:pStyle w:val="ListParagraph"/>
        <w:numPr>
          <w:ilvl w:val="0"/>
          <w:numId w:val="17"/>
        </w:numPr>
      </w:pPr>
      <w:r w:rsidRPr="000E058C">
        <w:t xml:space="preserve">Siblings of </w:t>
      </w:r>
      <w:r w:rsidR="007E232E" w:rsidRPr="000E058C">
        <w:t>students</w:t>
      </w:r>
      <w:r w:rsidRPr="000E058C">
        <w:t xml:space="preserve"> already in attendance in the </w:t>
      </w:r>
      <w:r w:rsidR="007E232E" w:rsidRPr="000E058C">
        <w:t>DOC</w:t>
      </w:r>
    </w:p>
    <w:p w14:paraId="16C29487" w14:textId="0EA15493" w:rsidR="008175A8" w:rsidRPr="000E058C" w:rsidRDefault="008175A8" w:rsidP="00CA7A02">
      <w:pPr>
        <w:pStyle w:val="ListParagraph"/>
        <w:numPr>
          <w:ilvl w:val="0"/>
          <w:numId w:val="17"/>
        </w:numPr>
      </w:pPr>
      <w:r w:rsidRPr="000E058C">
        <w:t>Students eligible for free or reduced-price meals</w:t>
      </w:r>
      <w:r w:rsidR="004B10E3" w:rsidRPr="000E058C">
        <w:t>, and students who are in foster care or are experiencing homelessness</w:t>
      </w:r>
    </w:p>
    <w:p w14:paraId="41C8B4FE" w14:textId="5F50FD28" w:rsidR="008175A8" w:rsidRPr="000E058C" w:rsidRDefault="008175A8" w:rsidP="00CA7A02">
      <w:pPr>
        <w:pStyle w:val="ListParagraph"/>
        <w:numPr>
          <w:ilvl w:val="0"/>
          <w:numId w:val="17"/>
        </w:numPr>
        <w:spacing w:after="120"/>
      </w:pPr>
      <w:r w:rsidRPr="000E058C">
        <w:t xml:space="preserve">Children of military personnel  </w:t>
      </w:r>
    </w:p>
    <w:p w14:paraId="4BD445B8" w14:textId="3E02C483" w:rsidR="008175A8" w:rsidRPr="000E058C" w:rsidRDefault="008175A8" w:rsidP="007E232E">
      <w:pPr>
        <w:spacing w:after="120"/>
      </w:pPr>
      <w:r w:rsidRPr="000E058C">
        <w:t>An application requesting transfer must be submitted to the DOC b</w:t>
      </w:r>
      <w:r w:rsidR="007E232E" w:rsidRPr="000E058C">
        <w:t>efore</w:t>
      </w:r>
      <w:r w:rsidRPr="000E058C">
        <w:t xml:space="preserve"> January 1 of the school year preceding the school year for which the student is requesting the transfer – a modified application process is available for children of relocated military personnel. </w:t>
      </w:r>
      <w:r w:rsidR="007E232E" w:rsidRPr="000E058C">
        <w:t xml:space="preserve">By </w:t>
      </w:r>
      <w:r w:rsidR="00B27D8F" w:rsidRPr="000E058C">
        <w:t>March 1</w:t>
      </w:r>
      <w:r w:rsidR="007E232E" w:rsidRPr="000E058C">
        <w:t xml:space="preserve">, applicants </w:t>
      </w:r>
      <w:r w:rsidR="00D15B85">
        <w:t>are</w:t>
      </w:r>
      <w:r w:rsidR="007E232E" w:rsidRPr="000E058C">
        <w:t xml:space="preserve"> notified in writing whether the application has been provisionally accepted or rejected or of the student’s position on any waiting list. Vacancies may be filled from the waiting list until May 1. </w:t>
      </w:r>
      <w:r w:rsidRPr="000E058C">
        <w:t xml:space="preserve">Once the transfer is approved, a student attending a DOC complies with residency requirements for school attendance. The transfer is applicable for one school year and renewed automatically unless the governing board of the DOC elects to withdraw participation from the </w:t>
      </w:r>
      <w:r w:rsidR="007E232E" w:rsidRPr="000E058C">
        <w:t>p</w:t>
      </w:r>
      <w:r w:rsidRPr="000E058C">
        <w:t xml:space="preserve">rogram.  </w:t>
      </w:r>
    </w:p>
    <w:p w14:paraId="1BDEF2E4" w14:textId="69DB4E22" w:rsidR="0046184B" w:rsidRPr="000E058C" w:rsidRDefault="008175A8" w:rsidP="008175A8">
      <w:r w:rsidRPr="000E058C">
        <w:t xml:space="preserve">Districts electing to participate in the </w:t>
      </w:r>
      <w:r w:rsidR="002C1C4F" w:rsidRPr="000E058C">
        <w:t>DOC program</w:t>
      </w:r>
      <w:r w:rsidRPr="000E058C">
        <w:t xml:space="preserve"> are required to register with the California Department of Education; a list of participating districts for the current school year can be found at </w:t>
      </w:r>
      <w:hyperlink r:id="rId121" w:history="1">
        <w:r w:rsidR="002C1C4F" w:rsidRPr="000E058C">
          <w:rPr>
            <w:rStyle w:val="Hyperlink"/>
          </w:rPr>
          <w:t>https://www.cde.ca.gov/sp/eo/dc/</w:t>
        </w:r>
      </w:hyperlink>
      <w:r w:rsidRPr="000E058C">
        <w:t>. For additional information regarding the application process, timelines, selection process, and reasons for denial of a request, please visit the website of the participating district.</w:t>
      </w:r>
    </w:p>
    <w:p w14:paraId="1843C0D8" w14:textId="77777777" w:rsidR="007E232E" w:rsidRPr="000E058C" w:rsidRDefault="007E232E" w:rsidP="008175A8"/>
    <w:p w14:paraId="18B3FA9B" w14:textId="7BA28001" w:rsidR="00854A97" w:rsidRPr="000E058C" w:rsidRDefault="00854A97" w:rsidP="009B1BE6">
      <w:pPr>
        <w:pStyle w:val="Heading2"/>
      </w:pPr>
      <w:bookmarkStart w:id="150" w:name="_Toc222752011"/>
      <w:r w:rsidRPr="000E058C">
        <w:t>Independent Study</w:t>
      </w:r>
      <w:bookmarkEnd w:id="150"/>
    </w:p>
    <w:p w14:paraId="17E1F828" w14:textId="6F8926CD" w:rsidR="00854A97" w:rsidRPr="000E058C" w:rsidRDefault="00854A97" w:rsidP="00854A97">
      <w:pPr>
        <w:spacing w:after="120"/>
        <w:rPr>
          <w:i/>
          <w:iCs/>
        </w:rPr>
      </w:pPr>
      <w:r w:rsidRPr="000E058C">
        <w:rPr>
          <w:b/>
          <w:bCs/>
          <w:i/>
          <w:iCs/>
          <w:u w:val="single"/>
        </w:rPr>
        <w:t>Reference</w:t>
      </w:r>
      <w:r w:rsidRPr="000E058C">
        <w:rPr>
          <w:b/>
          <w:bCs/>
          <w:i/>
          <w:iCs/>
        </w:rPr>
        <w:t xml:space="preserve">: </w:t>
      </w:r>
      <w:r w:rsidRPr="000E058C">
        <w:t>5 CCR 11700</w:t>
      </w:r>
      <w:r w:rsidR="00AF65AB" w:rsidRPr="000E058C">
        <w:t xml:space="preserve"> </w:t>
      </w:r>
      <w:r w:rsidR="00AF65AB" w:rsidRPr="000E058C">
        <w:rPr>
          <w:i/>
          <w:iCs/>
        </w:rPr>
        <w:t>et seq.</w:t>
      </w:r>
      <w:r w:rsidRPr="000E058C">
        <w:t>;</w:t>
      </w:r>
      <w:r w:rsidRPr="000E058C">
        <w:rPr>
          <w:b/>
          <w:bCs/>
        </w:rPr>
        <w:t xml:space="preserve"> </w:t>
      </w:r>
      <w:r w:rsidRPr="000E058C">
        <w:t xml:space="preserve">EC 48980, 51744 </w:t>
      </w:r>
      <w:r w:rsidRPr="000E058C">
        <w:rPr>
          <w:i/>
          <w:iCs/>
        </w:rPr>
        <w:t>et seq.</w:t>
      </w:r>
    </w:p>
    <w:p w14:paraId="52F9D7A5" w14:textId="31ED43B3" w:rsidR="00854A97" w:rsidRPr="000E058C" w:rsidRDefault="00854A97" w:rsidP="00854A97">
      <w:pPr>
        <w:spacing w:after="120"/>
      </w:pPr>
      <w:r w:rsidRPr="000E058C">
        <w:rPr>
          <w:b/>
          <w:bCs/>
          <w:i/>
          <w:iCs/>
          <w:u w:val="single"/>
        </w:rPr>
        <w:t>BP/AR</w:t>
      </w:r>
      <w:r w:rsidRPr="000E058C">
        <w:rPr>
          <w:b/>
          <w:bCs/>
          <w:i/>
          <w:iCs/>
        </w:rPr>
        <w:t xml:space="preserve">: </w:t>
      </w:r>
      <w:r w:rsidRPr="000E058C">
        <w:t xml:space="preserve"> 6158 – Independent Study</w:t>
      </w:r>
    </w:p>
    <w:p w14:paraId="55D2B73A" w14:textId="61C01231" w:rsidR="00854A97" w:rsidRPr="000E058C" w:rsidRDefault="00854A97" w:rsidP="00854A97">
      <w:pPr>
        <w:spacing w:after="120"/>
      </w:pPr>
      <w:r w:rsidRPr="000E058C">
        <w:rPr>
          <w:b/>
          <w:bCs/>
          <w:i/>
          <w:iCs/>
          <w:u w:val="single"/>
        </w:rPr>
        <w:t>Details</w:t>
      </w:r>
      <w:r w:rsidRPr="000E058C">
        <w:rPr>
          <w:b/>
          <w:bCs/>
          <w:i/>
          <w:iCs/>
        </w:rPr>
        <w:t>:</w:t>
      </w:r>
      <w:r w:rsidR="00CE713F" w:rsidRPr="000E058C">
        <w:t xml:space="preserve"> </w:t>
      </w:r>
      <w:r w:rsidR="00BE0447" w:rsidRPr="000E058C">
        <w:t xml:space="preserve">Compliance with EC 48980(g), “The notification shall advise the parent or guardian of all existing statutory attendance options and local attendance options available in the school district. This notification component shall </w:t>
      </w:r>
      <w:r w:rsidR="00BE0447" w:rsidRPr="000E058C">
        <w:lastRenderedPageBreak/>
        <w:t>include…programmatic options offered within the local attendance areas, and any special programmatic options available on both an interdistrict and intradistrict basis…”</w:t>
      </w:r>
    </w:p>
    <w:p w14:paraId="0FCC19C5" w14:textId="4E263788" w:rsidR="00854A97" w:rsidRPr="000E058C" w:rsidRDefault="00854A97" w:rsidP="00854A97">
      <w:pPr>
        <w:spacing w:after="120"/>
      </w:pPr>
      <w:r w:rsidRPr="000E058C">
        <w:rPr>
          <w:b/>
          <w:bCs/>
          <w:i/>
          <w:iCs/>
          <w:u w:val="single"/>
        </w:rPr>
        <w:t>Additional Notes</w:t>
      </w:r>
      <w:r w:rsidRPr="000E058C">
        <w:rPr>
          <w:b/>
          <w:bCs/>
          <w:i/>
          <w:iCs/>
        </w:rPr>
        <w:t>:</w:t>
      </w:r>
      <w:r w:rsidR="002D6F69" w:rsidRPr="000E058C">
        <w:t xml:space="preserve"> </w:t>
      </w:r>
      <w:r w:rsidR="00CE713F" w:rsidRPr="000E058C">
        <w:t xml:space="preserve">LEAs will need to amend the sample language to reflect practice and policy. </w:t>
      </w:r>
      <w:r w:rsidR="00D75BAB" w:rsidRPr="000E058C">
        <w:t>The second paragraph that addresses short-term independent study may be removed and placed under the section of “School Attendance”.</w:t>
      </w:r>
    </w:p>
    <w:p w14:paraId="24054B0C" w14:textId="77777777" w:rsidR="00854A97" w:rsidRPr="000E058C" w:rsidRDefault="00854A97" w:rsidP="00854A9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7602CFD" w14:textId="77777777" w:rsidR="007C07B4" w:rsidRPr="000E058C" w:rsidRDefault="00A33A1C" w:rsidP="007C07B4">
      <w:r w:rsidRPr="000E058C">
        <w:t xml:space="preserve">The </w:t>
      </w:r>
      <w:r w:rsidRPr="000E058C">
        <w:rPr>
          <w:b/>
          <w:bCs/>
          <w:color w:val="C00000"/>
        </w:rPr>
        <w:t>District</w:t>
      </w:r>
      <w:r w:rsidRPr="000E058C">
        <w:t xml:space="preserve"> recognizes that there are situations where students’ special interests, abilities, or individual needs are not being met in the traditional instructional </w:t>
      </w:r>
      <w:r w:rsidR="002D6F69" w:rsidRPr="000E058C">
        <w:t>setting</w:t>
      </w:r>
      <w:r w:rsidRPr="000E058C">
        <w:t xml:space="preserve">. </w:t>
      </w:r>
      <w:r w:rsidR="007C07B4" w:rsidRPr="000E058C">
        <w:t xml:space="preserve">Independent study offers a means of individualizing the educational plan to serve students who, for example: </w:t>
      </w:r>
    </w:p>
    <w:p w14:paraId="7204B5AF" w14:textId="7A7CFA1F" w:rsidR="007C07B4" w:rsidRPr="000E058C" w:rsidRDefault="007C07B4" w:rsidP="00CA7A02">
      <w:pPr>
        <w:pStyle w:val="ListParagraph"/>
        <w:numPr>
          <w:ilvl w:val="0"/>
          <w:numId w:val="18"/>
        </w:numPr>
      </w:pPr>
      <w:r w:rsidRPr="000E058C">
        <w:t>Desire a more challenging educational experience;</w:t>
      </w:r>
    </w:p>
    <w:p w14:paraId="0F063FF3" w14:textId="27946E66" w:rsidR="007C07B4" w:rsidRPr="000E058C" w:rsidRDefault="007C07B4" w:rsidP="00CA7A02">
      <w:pPr>
        <w:pStyle w:val="ListParagraph"/>
        <w:numPr>
          <w:ilvl w:val="0"/>
          <w:numId w:val="18"/>
        </w:numPr>
      </w:pPr>
      <w:r w:rsidRPr="000E058C">
        <w:t>Have health or other personal circumstances that make classroom attendance difficult;</w:t>
      </w:r>
    </w:p>
    <w:p w14:paraId="7E414881" w14:textId="1ACC0AA7" w:rsidR="007C07B4" w:rsidRPr="000E058C" w:rsidRDefault="007C07B4" w:rsidP="00CA7A02">
      <w:pPr>
        <w:pStyle w:val="ListParagraph"/>
        <w:numPr>
          <w:ilvl w:val="0"/>
          <w:numId w:val="18"/>
        </w:numPr>
      </w:pPr>
      <w:r w:rsidRPr="000E058C">
        <w:t>Are unable to access course(s) due to scheduling problems; and/or</w:t>
      </w:r>
    </w:p>
    <w:p w14:paraId="2F5AECD0" w14:textId="20C157BA" w:rsidR="002D6F69" w:rsidRPr="000E058C" w:rsidRDefault="007C07B4" w:rsidP="00CA7A02">
      <w:pPr>
        <w:pStyle w:val="ListParagraph"/>
        <w:numPr>
          <w:ilvl w:val="0"/>
          <w:numId w:val="18"/>
        </w:numPr>
        <w:spacing w:after="120"/>
      </w:pPr>
      <w:r w:rsidRPr="000E058C">
        <w:t>Need to make up credits or fill gaps in their learning.</w:t>
      </w:r>
    </w:p>
    <w:p w14:paraId="42FDC949" w14:textId="54E5D535" w:rsidR="00E57753" w:rsidRPr="000E058C" w:rsidRDefault="007C07B4" w:rsidP="002D6F69">
      <w:pPr>
        <w:spacing w:after="120"/>
      </w:pPr>
      <w:r w:rsidRPr="000E058C">
        <w:t xml:space="preserve">Additionally, </w:t>
      </w:r>
      <w:r w:rsidR="00E57753" w:rsidRPr="000E058C">
        <w:t>independent study may be used on a short-term basis to ensure that the student is able to maintain academic progress in the student’s regular classes</w:t>
      </w:r>
      <w:r w:rsidR="00855509" w:rsidRPr="000E058C">
        <w:t xml:space="preserve"> during an absence from school. Parents may request short-term independent study for up to 15 schooldays in a school year. In order to facilitate the timely offering of short-term independent study, parents are strongly encouraged to sign a learning agreement at or before the start of each school year. </w:t>
      </w:r>
      <w:r w:rsidR="00855509" w:rsidRPr="000E058C">
        <w:rPr>
          <w:b/>
          <w:bCs/>
          <w:color w:val="C00000"/>
        </w:rPr>
        <w:t>[Provide any addition</w:t>
      </w:r>
      <w:r w:rsidR="00FE271B" w:rsidRPr="000E058C">
        <w:rPr>
          <w:b/>
          <w:bCs/>
          <w:color w:val="C00000"/>
        </w:rPr>
        <w:t>al</w:t>
      </w:r>
      <w:r w:rsidR="00855509" w:rsidRPr="000E058C">
        <w:rPr>
          <w:b/>
          <w:bCs/>
          <w:color w:val="C00000"/>
        </w:rPr>
        <w:t xml:space="preserve"> information on the learning agreement.]</w:t>
      </w:r>
    </w:p>
    <w:p w14:paraId="55458AF7" w14:textId="3CB31BAA" w:rsidR="00BF3232" w:rsidRPr="000E058C" w:rsidRDefault="00BF3232" w:rsidP="00BF3232">
      <w:pPr>
        <w:spacing w:after="120"/>
      </w:pPr>
      <w:r w:rsidRPr="000E058C">
        <w:t xml:space="preserve">The </w:t>
      </w:r>
      <w:r w:rsidRPr="000E058C">
        <w:rPr>
          <w:b/>
          <w:bCs/>
          <w:color w:val="C00000"/>
        </w:rPr>
        <w:t>District’s</w:t>
      </w:r>
      <w:r w:rsidRPr="000E058C">
        <w:t xml:space="preserve"> independent study</w:t>
      </w:r>
      <w:r w:rsidR="00855509" w:rsidRPr="000E058C">
        <w:t xml:space="preserve">, that is projected to last more than </w:t>
      </w:r>
      <w:r w:rsidR="00D75BAB" w:rsidRPr="000E058C">
        <w:t>15 schooldays,</w:t>
      </w:r>
      <w:r w:rsidRPr="000E058C">
        <w:t xml:space="preserve"> is available to all students enrolled in </w:t>
      </w:r>
      <w:r w:rsidRPr="000E058C">
        <w:rPr>
          <w:b/>
          <w:bCs/>
          <w:color w:val="C00000"/>
        </w:rPr>
        <w:t>[specify grade span]</w:t>
      </w:r>
      <w:r w:rsidRPr="000E058C">
        <w:rPr>
          <w:color w:val="C00000"/>
        </w:rPr>
        <w:t xml:space="preserve"> </w:t>
      </w:r>
      <w:r w:rsidRPr="000E058C">
        <w:t>and is substantially equivalent in quality and quantity to classroom instruction to enable participating students to complete the District’s adopted course of study within the customary timeframe. Students in independent study also have access to the same services and resources that are available to other students in the school and have equal rights and privileges.</w:t>
      </w:r>
    </w:p>
    <w:p w14:paraId="7A1CD2D6" w14:textId="600C5C80" w:rsidR="00854A97" w:rsidRPr="000E058C" w:rsidRDefault="00A33A1C" w:rsidP="00854A97">
      <w:r w:rsidRPr="000E058C">
        <w:t xml:space="preserve">Participation in independent study must always be the choice of the parent; the </w:t>
      </w:r>
      <w:r w:rsidRPr="000E058C">
        <w:rPr>
          <w:b/>
          <w:bCs/>
          <w:color w:val="C00000"/>
        </w:rPr>
        <w:t>District</w:t>
      </w:r>
      <w:r w:rsidRPr="000E058C">
        <w:t xml:space="preserve"> may not require or otherwise obligate a student’s participation in the program. If a student has an IEP or </w:t>
      </w:r>
      <w:r w:rsidR="002D6F69" w:rsidRPr="000E058C">
        <w:t xml:space="preserve">Section </w:t>
      </w:r>
      <w:r w:rsidRPr="000E058C">
        <w:t xml:space="preserve">504 Plan, enrollment in independent study is a placement decision and is only allowed if the student’s IEP or </w:t>
      </w:r>
      <w:r w:rsidR="002D6F69" w:rsidRPr="000E058C">
        <w:t xml:space="preserve">Section </w:t>
      </w:r>
      <w:r w:rsidRPr="000E058C">
        <w:t>504 Plan specifically provides for that participation; an IEP or 504 meeting is required prior to any change of placement. Parents and students who are interested in the independent study program should contact</w:t>
      </w:r>
      <w:r w:rsidR="002D6F69" w:rsidRPr="000E058C">
        <w:t xml:space="preserve"> </w:t>
      </w:r>
      <w:r w:rsidR="002D6F69" w:rsidRPr="000E058C">
        <w:rPr>
          <w:b/>
          <w:bCs/>
          <w:color w:val="C00000"/>
        </w:rPr>
        <w:t>[provide name/department and contact information]</w:t>
      </w:r>
      <w:r w:rsidRPr="000E058C">
        <w:t>.</w:t>
      </w:r>
    </w:p>
    <w:p w14:paraId="1E165EE5" w14:textId="77777777" w:rsidR="00A33A1C" w:rsidRPr="000E058C" w:rsidRDefault="00A33A1C" w:rsidP="00854A97"/>
    <w:p w14:paraId="77B1E57A" w14:textId="398AB0F8" w:rsidR="007551A7" w:rsidRPr="000E058C" w:rsidRDefault="007551A7" w:rsidP="009B1BE6">
      <w:pPr>
        <w:pStyle w:val="Heading2"/>
      </w:pPr>
      <w:bookmarkStart w:id="151" w:name="_Toc222752012"/>
      <w:r w:rsidRPr="000E058C">
        <w:t>Interdistrict Permit Transfer</w:t>
      </w:r>
      <w:bookmarkEnd w:id="151"/>
    </w:p>
    <w:p w14:paraId="2E42A12D" w14:textId="456620A6" w:rsidR="007551A7" w:rsidRPr="000E058C" w:rsidRDefault="007551A7" w:rsidP="007551A7">
      <w:pPr>
        <w:spacing w:after="120"/>
      </w:pPr>
      <w:r w:rsidRPr="000E058C">
        <w:rPr>
          <w:b/>
          <w:bCs/>
          <w:i/>
          <w:iCs/>
          <w:u w:val="single"/>
        </w:rPr>
        <w:t>Reference</w:t>
      </w:r>
      <w:r w:rsidRPr="000E058C">
        <w:rPr>
          <w:b/>
          <w:bCs/>
          <w:i/>
          <w:iCs/>
        </w:rPr>
        <w:t xml:space="preserve">: </w:t>
      </w:r>
      <w:r w:rsidR="00C70849" w:rsidRPr="000E058C">
        <w:t xml:space="preserve">EC 46600 </w:t>
      </w:r>
      <w:r w:rsidR="00C70849" w:rsidRPr="000E058C">
        <w:rPr>
          <w:i/>
          <w:iCs/>
        </w:rPr>
        <w:t>et seq.</w:t>
      </w:r>
      <w:r w:rsidR="00655F24" w:rsidRPr="000E058C">
        <w:t>, 48980</w:t>
      </w:r>
    </w:p>
    <w:p w14:paraId="4D2DFDA9" w14:textId="4A0A2CC8" w:rsidR="007551A7" w:rsidRPr="000E058C" w:rsidRDefault="007551A7" w:rsidP="007551A7">
      <w:pPr>
        <w:spacing w:after="120"/>
      </w:pPr>
      <w:r w:rsidRPr="000E058C">
        <w:rPr>
          <w:b/>
          <w:bCs/>
          <w:i/>
          <w:iCs/>
          <w:u w:val="single"/>
        </w:rPr>
        <w:t>BP/AR</w:t>
      </w:r>
      <w:r w:rsidRPr="000E058C">
        <w:rPr>
          <w:b/>
          <w:bCs/>
          <w:i/>
          <w:iCs/>
        </w:rPr>
        <w:t>:</w:t>
      </w:r>
      <w:r w:rsidR="00C70849" w:rsidRPr="000E058C">
        <w:t xml:space="preserve"> 5117 – Interdistrict </w:t>
      </w:r>
      <w:r w:rsidR="002950E0" w:rsidRPr="000E058C">
        <w:t>Attendance</w:t>
      </w:r>
    </w:p>
    <w:p w14:paraId="78690CB7" w14:textId="383F9D1B" w:rsidR="007551A7" w:rsidRPr="000E058C" w:rsidRDefault="007551A7" w:rsidP="007551A7">
      <w:pPr>
        <w:spacing w:after="120"/>
      </w:pPr>
      <w:r w:rsidRPr="000E058C">
        <w:rPr>
          <w:b/>
          <w:bCs/>
          <w:i/>
          <w:iCs/>
          <w:u w:val="single"/>
        </w:rPr>
        <w:t>Details</w:t>
      </w:r>
      <w:r w:rsidRPr="000E058C">
        <w:rPr>
          <w:b/>
          <w:bCs/>
          <w:i/>
          <w:iCs/>
        </w:rPr>
        <w:t>:</w:t>
      </w:r>
      <w:r w:rsidR="00655F24" w:rsidRPr="000E058C">
        <w:t xml:space="preserve"> Compliance with EC 48980(g), “The notification shall advise the parent or guardian of all existing statutory attendance options and local attendance options available in the school district… This notification component also shall include a description of all options, a description of the procedure for application for alternative attendance areas or programs, an application form from the school district for requesting a change of attendance, and a description of the appeals process available, if any, for a parent or guardian denied a change of attendance. The notification component also shall include an explanation of the existing statutory attendance options, including, but not limited to…[EC 46600 et seq.]…”</w:t>
      </w:r>
    </w:p>
    <w:p w14:paraId="7119BDE4" w14:textId="1F8DC6E2" w:rsidR="007551A7" w:rsidRPr="000E058C" w:rsidRDefault="007551A7" w:rsidP="007551A7">
      <w:pPr>
        <w:spacing w:after="120"/>
      </w:pPr>
      <w:r w:rsidRPr="000E058C">
        <w:rPr>
          <w:b/>
          <w:bCs/>
          <w:i/>
          <w:iCs/>
          <w:u w:val="single"/>
        </w:rPr>
        <w:t>Additional Notes</w:t>
      </w:r>
      <w:r w:rsidRPr="000E058C">
        <w:rPr>
          <w:b/>
          <w:bCs/>
          <w:i/>
          <w:iCs/>
        </w:rPr>
        <w:t>:</w:t>
      </w:r>
      <w:r w:rsidR="00655F24" w:rsidRPr="000E058C">
        <w:t xml:space="preserve"> The sample below should be amended to reflect district policy, and needs to include a description of the procedure for application, information on where to obtain an application, and a description of any appeals process if the request is denied. EC 46600.2 also requires specified information regarding a request for an interdistrict permit to be posted on the Internet Web site.</w:t>
      </w:r>
    </w:p>
    <w:p w14:paraId="17F150DA" w14:textId="2241B7F4" w:rsidR="00E55823" w:rsidRPr="000E058C" w:rsidRDefault="007551A7" w:rsidP="00E55823">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00C70849" w:rsidRPr="000E058C">
        <w:sym w:font="Wingdings" w:char="F0A8"/>
      </w:r>
      <w:r w:rsidRPr="000E058C">
        <w:t xml:space="preserve"> Charter School</w:t>
      </w:r>
      <w:r w:rsidRPr="000E058C">
        <w:tab/>
      </w:r>
      <w:r w:rsidRPr="000E058C">
        <w:sym w:font="Wingdings" w:char="F0FE"/>
      </w:r>
      <w:r w:rsidRPr="000E058C">
        <w:t xml:space="preserve"> School District</w:t>
      </w:r>
      <w:r w:rsidRPr="000E058C">
        <w:tab/>
      </w:r>
      <w:r w:rsidR="00C70849" w:rsidRPr="000E058C">
        <w:sym w:font="Wingdings" w:char="F0A8"/>
      </w:r>
      <w:r w:rsidRPr="000E058C">
        <w:t xml:space="preserve"> County Office of Education</w:t>
      </w:r>
    </w:p>
    <w:p w14:paraId="5A8C8D2C" w14:textId="1746E74E" w:rsidR="00597EA9" w:rsidRPr="000E058C" w:rsidRDefault="00BE3F21" w:rsidP="00597EA9">
      <w:pPr>
        <w:spacing w:after="120"/>
      </w:pPr>
      <w:r w:rsidRPr="000E058C">
        <w:t xml:space="preserve">A parent who wishes to enroll their child in a school that is in another school district must obtain an interdistrict permit that is approved by both the district of residence and the district of enrollment. </w:t>
      </w:r>
      <w:r w:rsidR="00D25686" w:rsidRPr="000E058C">
        <w:t>Neither district is obligated to provide transportation for students who attend school through an interdistrict permit unless providing transportation or transportation assistance is required by law.</w:t>
      </w:r>
    </w:p>
    <w:p w14:paraId="643C8966" w14:textId="14E627D0" w:rsidR="00597EA9" w:rsidRPr="000E058C" w:rsidRDefault="00597EA9" w:rsidP="00BE3F21">
      <w:pPr>
        <w:rPr>
          <w:u w:val="single"/>
        </w:rPr>
      </w:pPr>
      <w:r w:rsidRPr="000E058C">
        <w:rPr>
          <w:u w:val="single"/>
        </w:rPr>
        <w:lastRenderedPageBreak/>
        <w:t>Reasons to Request a Permit</w:t>
      </w:r>
    </w:p>
    <w:p w14:paraId="33B0CCAE" w14:textId="249A0787" w:rsidR="00BE3F21" w:rsidRPr="000E058C" w:rsidRDefault="00BE3F21" w:rsidP="00C51BC9">
      <w:pPr>
        <w:spacing w:after="120"/>
      </w:pPr>
      <w:r w:rsidRPr="000E058C">
        <w:t xml:space="preserve">The </w:t>
      </w:r>
      <w:r w:rsidRPr="000E058C">
        <w:rPr>
          <w:b/>
          <w:bCs/>
          <w:color w:val="C00000"/>
        </w:rPr>
        <w:t>Sample School District</w:t>
      </w:r>
      <w:r w:rsidRPr="000E058C">
        <w:rPr>
          <w:color w:val="C00000"/>
        </w:rPr>
        <w:t xml:space="preserve"> </w:t>
      </w:r>
      <w:r w:rsidRPr="000E058C">
        <w:t xml:space="preserve">may approve incoming or outgoing interdistrict permit requests for the following reasons: </w:t>
      </w:r>
      <w:r w:rsidR="00C51BC9" w:rsidRPr="000E058C">
        <w:rPr>
          <w:b/>
          <w:bCs/>
          <w:color w:val="C00000"/>
        </w:rPr>
        <w:t>[Provide the list of reasons as established in policy]</w:t>
      </w:r>
    </w:p>
    <w:p w14:paraId="735B2CAA" w14:textId="4B7885AF" w:rsidR="00597EA9" w:rsidRPr="000E058C" w:rsidRDefault="00597EA9" w:rsidP="00597EA9">
      <w:pPr>
        <w:rPr>
          <w:u w:val="single"/>
        </w:rPr>
      </w:pPr>
      <w:r w:rsidRPr="000E058C">
        <w:rPr>
          <w:u w:val="single"/>
        </w:rPr>
        <w:t>Special Considerations</w:t>
      </w:r>
    </w:p>
    <w:p w14:paraId="0FF3018D" w14:textId="0CAD6728" w:rsidR="00964E3B" w:rsidRPr="000E058C" w:rsidRDefault="00597EA9" w:rsidP="00964E3B">
      <w:pPr>
        <w:spacing w:after="120"/>
      </w:pPr>
      <w:r w:rsidRPr="000E058C">
        <w:t>A</w:t>
      </w:r>
      <w:r w:rsidR="00964E3B" w:rsidRPr="000E058C">
        <w:t xml:space="preserve"> district of residence cannot prohibit the transfer of a student who is a child of an active military duty parent to a district of proposed enrollment if that district approves the application for transfer.</w:t>
      </w:r>
    </w:p>
    <w:p w14:paraId="788F38D0" w14:textId="1BD1C533" w:rsidR="00964E3B" w:rsidRPr="000E058C" w:rsidRDefault="00964E3B" w:rsidP="00964E3B">
      <w:r w:rsidRPr="000E058C">
        <w:t xml:space="preserve">If the district of residence has only one school offering the grade level of the victim of an act of bullying and therefore has no options for an intradistrict offer, the victim of an act of bullying may apply for an interdistrict transfer and the district of residence </w:t>
      </w:r>
      <w:r w:rsidR="00AE14A3" w:rsidRPr="000E058C">
        <w:t>will</w:t>
      </w:r>
      <w:r w:rsidRPr="000E058C">
        <w:t xml:space="preserve"> not prohibit the transfer if the district of proposed enrollment approves the application for transfer. A student who has been determined by personnel of either district to have been the victim of an act of bullying</w:t>
      </w:r>
      <w:r w:rsidR="00D15B85">
        <w:t xml:space="preserve"> must</w:t>
      </w:r>
      <w:r w:rsidRPr="000E058C">
        <w:t xml:space="preserve">, at the request of the parent, be given priority for interdistrict attendance. A student </w:t>
      </w:r>
      <w:r w:rsidR="00D15B85">
        <w:t xml:space="preserve">is </w:t>
      </w:r>
      <w:r w:rsidRPr="000E058C">
        <w:t>determined to be a “victim of an act of bullying” only if all of the following apply:</w:t>
      </w:r>
    </w:p>
    <w:p w14:paraId="2983856A" w14:textId="25F3B3A6" w:rsidR="00964E3B" w:rsidRPr="000E058C" w:rsidRDefault="00964E3B" w:rsidP="00CA7A02">
      <w:pPr>
        <w:pStyle w:val="ListParagraph"/>
        <w:numPr>
          <w:ilvl w:val="0"/>
          <w:numId w:val="16"/>
        </w:numPr>
      </w:pPr>
      <w:r w:rsidRPr="000E058C">
        <w:t>The act of bullying meets the definition described in EC 48900(r) – see the notification on “Grounds for Suspension or Expulsion”.</w:t>
      </w:r>
    </w:p>
    <w:p w14:paraId="35A2051B" w14:textId="4AD750EB" w:rsidR="00964E3B" w:rsidRPr="000E058C" w:rsidRDefault="00964E3B" w:rsidP="00CA7A02">
      <w:pPr>
        <w:pStyle w:val="ListParagraph"/>
        <w:numPr>
          <w:ilvl w:val="0"/>
          <w:numId w:val="16"/>
        </w:numPr>
      </w:pPr>
      <w:r w:rsidRPr="000E058C">
        <w:t>The bullying was committed by another student in the District.</w:t>
      </w:r>
    </w:p>
    <w:p w14:paraId="23AAAF3B" w14:textId="41481406" w:rsidR="00964E3B" w:rsidRPr="000E058C" w:rsidRDefault="00964E3B" w:rsidP="00CA7A02">
      <w:pPr>
        <w:pStyle w:val="ListParagraph"/>
        <w:numPr>
          <w:ilvl w:val="0"/>
          <w:numId w:val="16"/>
        </w:numPr>
      </w:pPr>
      <w:r w:rsidRPr="000E058C">
        <w:t>A written complaint regarding the bullying was filed with the school, the District, or a local law enforcement agency.</w:t>
      </w:r>
    </w:p>
    <w:p w14:paraId="66113CC7" w14:textId="0534FD0E" w:rsidR="00964E3B" w:rsidRPr="000E058C" w:rsidRDefault="00964E3B" w:rsidP="00CA7A02">
      <w:pPr>
        <w:pStyle w:val="ListParagraph"/>
        <w:numPr>
          <w:ilvl w:val="0"/>
          <w:numId w:val="16"/>
        </w:numPr>
        <w:spacing w:after="120"/>
      </w:pPr>
      <w:r w:rsidRPr="000E058C">
        <w:t>An investigation was conducted per District policy, that meets the requirements under EC 234.1.</w:t>
      </w:r>
    </w:p>
    <w:p w14:paraId="3E559009" w14:textId="5E0F3CC6" w:rsidR="00964E3B" w:rsidRPr="000E058C" w:rsidRDefault="00964E3B" w:rsidP="00964E3B">
      <w:pPr>
        <w:spacing w:after="120"/>
      </w:pPr>
      <w:r w:rsidRPr="000E058C">
        <w:t xml:space="preserve">Upon request by the parent, a receiving district </w:t>
      </w:r>
      <w:r w:rsidR="00D15B85">
        <w:t>wi</w:t>
      </w:r>
      <w:r w:rsidRPr="000E058C">
        <w:t xml:space="preserve">ll provide transportation assistance to a student who is both eligible for free or reduced-price meals and either a victim of an act of bullying or a child of an </w:t>
      </w:r>
      <w:r w:rsidR="00A131B3" w:rsidRPr="000E058C">
        <w:t>active-duty</w:t>
      </w:r>
      <w:r w:rsidRPr="000E058C">
        <w:t xml:space="preserve"> military parent.</w:t>
      </w:r>
    </w:p>
    <w:p w14:paraId="0D8DE998" w14:textId="11648FC0" w:rsidR="00D25686" w:rsidRPr="000E058C" w:rsidRDefault="00D25686" w:rsidP="00D25686">
      <w:pPr>
        <w:rPr>
          <w:u w:val="single"/>
        </w:rPr>
      </w:pPr>
      <w:r w:rsidRPr="000E058C">
        <w:rPr>
          <w:u w:val="single"/>
        </w:rPr>
        <w:t>Application Procedures</w:t>
      </w:r>
    </w:p>
    <w:p w14:paraId="0BDAD4CB" w14:textId="067CB54F" w:rsidR="00AE14A3" w:rsidRPr="000E058C" w:rsidRDefault="00964E3B" w:rsidP="00964E3B">
      <w:pPr>
        <w:spacing w:after="120"/>
      </w:pPr>
      <w:r w:rsidRPr="000E058C">
        <w:t xml:space="preserve">Parents who wish to enroll their student in a school district other than the </w:t>
      </w:r>
      <w:r w:rsidR="00E55823" w:rsidRPr="000E058C">
        <w:rPr>
          <w:b/>
          <w:bCs/>
          <w:color w:val="C00000"/>
        </w:rPr>
        <w:t xml:space="preserve">Sample School District </w:t>
      </w:r>
      <w:r w:rsidRPr="000E058C">
        <w:t xml:space="preserve">can </w:t>
      </w:r>
      <w:r w:rsidR="00AE14A3" w:rsidRPr="000E058C">
        <w:t>submit</w:t>
      </w:r>
      <w:r w:rsidRPr="000E058C">
        <w:t xml:space="preserve"> the </w:t>
      </w:r>
      <w:r w:rsidRPr="000E058C">
        <w:rPr>
          <w:b/>
          <w:bCs/>
          <w:color w:val="C00000"/>
        </w:rPr>
        <w:t>Interdistrict Permit Application</w:t>
      </w:r>
      <w:r w:rsidRPr="000E058C">
        <w:rPr>
          <w:color w:val="C00000"/>
        </w:rPr>
        <w:t xml:space="preserve"> </w:t>
      </w:r>
      <w:r w:rsidRPr="000E058C">
        <w:t xml:space="preserve">by visiting </w:t>
      </w:r>
      <w:r w:rsidRPr="000E058C">
        <w:rPr>
          <w:b/>
          <w:bCs/>
          <w:color w:val="C00000"/>
        </w:rPr>
        <w:t>[</w:t>
      </w:r>
      <w:r w:rsidR="00E55823" w:rsidRPr="000E058C">
        <w:rPr>
          <w:b/>
          <w:bCs/>
          <w:color w:val="C00000"/>
        </w:rPr>
        <w:t xml:space="preserve">provide </w:t>
      </w:r>
      <w:r w:rsidRPr="000E058C">
        <w:rPr>
          <w:b/>
          <w:bCs/>
          <w:color w:val="C00000"/>
        </w:rPr>
        <w:t>department/office and/or webpage]</w:t>
      </w:r>
      <w:r w:rsidRPr="000E058C">
        <w:t xml:space="preserve">. Applications for transfer in the current school year are accepted year-round, and applications for transfer in the next school year are available beginning </w:t>
      </w:r>
      <w:r w:rsidRPr="000E058C">
        <w:rPr>
          <w:b/>
          <w:bCs/>
          <w:color w:val="C00000"/>
        </w:rPr>
        <w:t>[</w:t>
      </w:r>
      <w:r w:rsidR="00E55823" w:rsidRPr="000E058C">
        <w:rPr>
          <w:b/>
          <w:bCs/>
          <w:color w:val="C00000"/>
        </w:rPr>
        <w:t xml:space="preserve">provide start </w:t>
      </w:r>
      <w:r w:rsidRPr="000E058C">
        <w:rPr>
          <w:b/>
          <w:bCs/>
          <w:color w:val="C00000"/>
        </w:rPr>
        <w:t>date]</w:t>
      </w:r>
      <w:r w:rsidRPr="000E058C">
        <w:t xml:space="preserve">. </w:t>
      </w:r>
    </w:p>
    <w:p w14:paraId="738378C4" w14:textId="5E249970" w:rsidR="00964E3B" w:rsidRPr="000E058C" w:rsidRDefault="00964E3B" w:rsidP="00964E3B">
      <w:pPr>
        <w:spacing w:after="120"/>
      </w:pPr>
      <w:r w:rsidRPr="000E058C">
        <w:t xml:space="preserve">For current year requests (applications submitted 15 calendar days before the start of the school year for which the transfer is sought), the District will make its final decision within 30 calendar days from the date a request was received. For all future year requests (applications submitted up until 15 calendar days before the start of the school year for which the transfer is sought), the District has until 14 calendar days into the new school year to determine whether to approve or deny a request. </w:t>
      </w:r>
      <w:r w:rsidR="00AE14A3" w:rsidRPr="000E058C">
        <w:t xml:space="preserve">The decision to approve or deny a request </w:t>
      </w:r>
      <w:r w:rsidR="00D15B85">
        <w:t>wi</w:t>
      </w:r>
      <w:r w:rsidR="00AE14A3" w:rsidRPr="000E058C">
        <w:t xml:space="preserve">ll be provided to the parent in writing. If the application is denied, the reasons for denial </w:t>
      </w:r>
      <w:r w:rsidR="00D15B85">
        <w:t>wi</w:t>
      </w:r>
      <w:r w:rsidR="00AE14A3" w:rsidRPr="000E058C">
        <w:t>ll be stated, including the parent’s right to appeal the District’s decision</w:t>
      </w:r>
      <w:r w:rsidRPr="000E058C">
        <w:t xml:space="preserve"> to the </w:t>
      </w:r>
      <w:r w:rsidR="00AE14A3" w:rsidRPr="000E058C">
        <w:rPr>
          <w:b/>
          <w:bCs/>
          <w:color w:val="C00000"/>
        </w:rPr>
        <w:t>San Diego County Office of Education</w:t>
      </w:r>
      <w:r w:rsidRPr="000E058C">
        <w:t xml:space="preserve"> within 30 calendar days from the date of denial.</w:t>
      </w:r>
    </w:p>
    <w:p w14:paraId="41B11419" w14:textId="6C060637" w:rsidR="00D25686" w:rsidRPr="000E058C" w:rsidRDefault="00D25686" w:rsidP="00D25686">
      <w:pPr>
        <w:rPr>
          <w:u w:val="single"/>
        </w:rPr>
      </w:pPr>
      <w:r w:rsidRPr="000E058C">
        <w:rPr>
          <w:u w:val="single"/>
        </w:rPr>
        <w:t>Reapplication &amp; Revocation</w:t>
      </w:r>
    </w:p>
    <w:p w14:paraId="29ACE457" w14:textId="1343C2E1" w:rsidR="00D25686" w:rsidRPr="000E058C" w:rsidRDefault="00D25686" w:rsidP="00964E3B">
      <w:pPr>
        <w:spacing w:after="120"/>
      </w:pPr>
      <w:r w:rsidRPr="000E058C">
        <w:t xml:space="preserve">If the request for transfer is granted, the student </w:t>
      </w:r>
      <w:r w:rsidR="00D15B85">
        <w:t>wi</w:t>
      </w:r>
      <w:r w:rsidRPr="000E058C">
        <w:t xml:space="preserve">ll be allowed to continue to attend the school in which they are enrolled, unless reapplication standards are otherwise specified in the interdistrict attendance agreement between the two districts. An interdistrict permit may be revoked if the student does not demonstrate satisfactory attendance, behavior, and/or academic achievement; however, a permit cannot be rescinded or revoked after June 30 following the student’s completion of grade 10 or any student in grade 11 or 12. </w:t>
      </w:r>
    </w:p>
    <w:p w14:paraId="3C13997D" w14:textId="05959948" w:rsidR="00D25686" w:rsidRPr="000E058C" w:rsidRDefault="00D25686" w:rsidP="00964E3B">
      <w:pPr>
        <w:rPr>
          <w:u w:val="single"/>
        </w:rPr>
      </w:pPr>
      <w:r w:rsidRPr="000E058C">
        <w:rPr>
          <w:u w:val="single"/>
        </w:rPr>
        <w:t>Additional Resources</w:t>
      </w:r>
    </w:p>
    <w:p w14:paraId="4A34A0F7" w14:textId="75EC4FF3" w:rsidR="007551A7" w:rsidRPr="000E058C" w:rsidRDefault="00964E3B" w:rsidP="00964E3B">
      <w:r w:rsidRPr="000E058C">
        <w:t>For additional information regarding the</w:t>
      </w:r>
      <w:r w:rsidR="00D25686" w:rsidRPr="000E058C">
        <w:t xml:space="preserve"> interdistrict permit request procedures</w:t>
      </w:r>
      <w:r w:rsidRPr="000E058C">
        <w:t xml:space="preserve"> and timelines, including a copy of the </w:t>
      </w:r>
      <w:r w:rsidR="00D25686" w:rsidRPr="000E058C">
        <w:t>District’s</w:t>
      </w:r>
      <w:r w:rsidRPr="000E058C">
        <w:t xml:space="preserve"> board policy</w:t>
      </w:r>
      <w:r w:rsidR="00D25686" w:rsidRPr="000E058C">
        <w:t xml:space="preserve"> and the documentary evidence that must be submitted with any application</w:t>
      </w:r>
      <w:r w:rsidRPr="000E058C">
        <w:t xml:space="preserve">, please visit: </w:t>
      </w:r>
      <w:r w:rsidRPr="000E058C">
        <w:rPr>
          <w:b/>
          <w:bCs/>
          <w:color w:val="C00000"/>
        </w:rPr>
        <w:t>[</w:t>
      </w:r>
      <w:r w:rsidR="00D25686" w:rsidRPr="000E058C">
        <w:rPr>
          <w:b/>
          <w:bCs/>
          <w:color w:val="C00000"/>
        </w:rPr>
        <w:t xml:space="preserve">provide </w:t>
      </w:r>
      <w:r w:rsidRPr="000E058C">
        <w:rPr>
          <w:b/>
          <w:bCs/>
          <w:color w:val="C00000"/>
        </w:rPr>
        <w:t xml:space="preserve">link to the </w:t>
      </w:r>
      <w:r w:rsidR="00D25686" w:rsidRPr="000E058C">
        <w:rPr>
          <w:b/>
          <w:bCs/>
          <w:color w:val="C00000"/>
        </w:rPr>
        <w:t>applicable webpage</w:t>
      </w:r>
      <w:r w:rsidRPr="000E058C">
        <w:rPr>
          <w:b/>
          <w:bCs/>
          <w:color w:val="C00000"/>
        </w:rPr>
        <w:t>]</w:t>
      </w:r>
      <w:r w:rsidRPr="000E058C">
        <w:t xml:space="preserve">. You may also contact </w:t>
      </w:r>
      <w:r w:rsidRPr="000E058C">
        <w:rPr>
          <w:b/>
          <w:bCs/>
          <w:color w:val="C00000"/>
        </w:rPr>
        <w:t>[</w:t>
      </w:r>
      <w:r w:rsidR="00D25686" w:rsidRPr="000E058C">
        <w:rPr>
          <w:b/>
          <w:bCs/>
          <w:color w:val="C00000"/>
        </w:rPr>
        <w:t xml:space="preserve">provide name of </w:t>
      </w:r>
      <w:r w:rsidRPr="000E058C">
        <w:rPr>
          <w:b/>
          <w:bCs/>
          <w:color w:val="C00000"/>
        </w:rPr>
        <w:t>department/office and contact information]</w:t>
      </w:r>
      <w:r w:rsidRPr="000E058C">
        <w:t>.</w:t>
      </w:r>
    </w:p>
    <w:p w14:paraId="3B8D13F0" w14:textId="77777777" w:rsidR="007551A7" w:rsidRPr="000E058C" w:rsidRDefault="007551A7" w:rsidP="007551A7"/>
    <w:p w14:paraId="5B6BBC38" w14:textId="06830CA9" w:rsidR="00A31081" w:rsidRPr="000E058C" w:rsidRDefault="00A31081" w:rsidP="009B1BE6">
      <w:pPr>
        <w:pStyle w:val="Heading2"/>
      </w:pPr>
      <w:bookmarkStart w:id="152" w:name="_Toc222752013"/>
      <w:r w:rsidRPr="000E058C">
        <w:t>Intradistrict Transfer</w:t>
      </w:r>
      <w:r w:rsidR="007551A7" w:rsidRPr="000E058C">
        <w:t>s</w:t>
      </w:r>
      <w:bookmarkEnd w:id="152"/>
    </w:p>
    <w:p w14:paraId="6F622EA0" w14:textId="4673D7E1" w:rsidR="00A31081" w:rsidRPr="000E058C" w:rsidRDefault="00A31081" w:rsidP="00A31081">
      <w:pPr>
        <w:spacing w:after="120"/>
      </w:pPr>
      <w:r w:rsidRPr="000E058C">
        <w:rPr>
          <w:b/>
          <w:bCs/>
          <w:i/>
          <w:iCs/>
          <w:u w:val="single"/>
        </w:rPr>
        <w:t>Reference</w:t>
      </w:r>
      <w:r w:rsidRPr="000E058C">
        <w:rPr>
          <w:b/>
          <w:bCs/>
          <w:i/>
          <w:iCs/>
        </w:rPr>
        <w:t xml:space="preserve">: </w:t>
      </w:r>
      <w:r w:rsidR="007551A7" w:rsidRPr="000E058C">
        <w:t xml:space="preserve">20 USC 7912; 5 CCR 11992; </w:t>
      </w:r>
      <w:r w:rsidRPr="000E058C">
        <w:t>EC 35160.5, 46600, 48980</w:t>
      </w:r>
    </w:p>
    <w:p w14:paraId="24A39B93" w14:textId="2D831FF3" w:rsidR="00A31081" w:rsidRPr="000E058C" w:rsidRDefault="00A31081" w:rsidP="00A31081">
      <w:pPr>
        <w:spacing w:after="120"/>
      </w:pPr>
      <w:r w:rsidRPr="000E058C">
        <w:rPr>
          <w:b/>
          <w:bCs/>
          <w:i/>
          <w:iCs/>
          <w:u w:val="single"/>
        </w:rPr>
        <w:t>BP/AR</w:t>
      </w:r>
      <w:r w:rsidRPr="000E058C">
        <w:rPr>
          <w:b/>
          <w:bCs/>
          <w:i/>
          <w:iCs/>
        </w:rPr>
        <w:t xml:space="preserve">: </w:t>
      </w:r>
      <w:r w:rsidRPr="000E058C">
        <w:t>5116.1 – Intradistrict Open Enrollment</w:t>
      </w:r>
    </w:p>
    <w:p w14:paraId="33941C29" w14:textId="1780FC78" w:rsidR="00A31081" w:rsidRPr="000E058C" w:rsidRDefault="00A31081" w:rsidP="00A31081">
      <w:pPr>
        <w:spacing w:after="120"/>
      </w:pPr>
      <w:r w:rsidRPr="000E058C">
        <w:rPr>
          <w:b/>
          <w:bCs/>
          <w:i/>
          <w:iCs/>
          <w:u w:val="single"/>
        </w:rPr>
        <w:t>Details</w:t>
      </w:r>
      <w:r w:rsidRPr="000E058C">
        <w:rPr>
          <w:b/>
          <w:bCs/>
          <w:i/>
          <w:iCs/>
        </w:rPr>
        <w:t xml:space="preserve">: </w:t>
      </w:r>
      <w:r w:rsidRPr="000E058C">
        <w:t xml:space="preserve">Compliance with EC 48980(g), “The notification shall advise the parent or guardian of all existing statutory attendance options and local attendance options available in the school district. This notification component shall </w:t>
      </w:r>
      <w:r w:rsidRPr="000E058C">
        <w:lastRenderedPageBreak/>
        <w:t>include all options for meeting residency requirements for school attendance, programmatic options offered within the local attendance areas, and any special programmatic options available on both an interdistrict and intradistrict basis. This notification component also shall include a description of all options, a description of the procedure for application for alternative attendance areas or programs, an application form from the school district for requesting a change of attendance, and a description of the appeals process available, if any, for a parent or guardian denied a change of attendance. The notification component also shall include an explanation of the existing statutory attendance options, including, but not limited to, those available under [EC 35160.5]…”</w:t>
      </w:r>
    </w:p>
    <w:p w14:paraId="54092EDB" w14:textId="3F29D1E8" w:rsidR="00A31081" w:rsidRPr="000E058C" w:rsidRDefault="00A31081" w:rsidP="00A31081">
      <w:pPr>
        <w:spacing w:after="120"/>
      </w:pPr>
      <w:r w:rsidRPr="000E058C">
        <w:rPr>
          <w:b/>
          <w:bCs/>
          <w:i/>
          <w:iCs/>
          <w:u w:val="single"/>
        </w:rPr>
        <w:t>Additional Notes</w:t>
      </w:r>
      <w:r w:rsidRPr="000E058C">
        <w:rPr>
          <w:b/>
          <w:bCs/>
          <w:i/>
          <w:iCs/>
        </w:rPr>
        <w:t xml:space="preserve">: </w:t>
      </w:r>
      <w:r w:rsidRPr="000E058C">
        <w:t>The sample below should be amended to reflect district policy and needs to include a description of the procedure for application, information on where to obtain an application, and a description of any appeals process if the request is denied. A charter school and county office of education should, in this section, consider providing a description of the process to apply for a transfer to another school within its LEA, if an option exists.</w:t>
      </w:r>
    </w:p>
    <w:p w14:paraId="7F5758DA" w14:textId="015A061E" w:rsidR="00A31081" w:rsidRPr="000E058C" w:rsidRDefault="00A31081" w:rsidP="00A31081">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A8"/>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A8"/>
      </w:r>
      <w:r w:rsidRPr="000E058C">
        <w:t xml:space="preserve"> County Office of Education</w:t>
      </w:r>
    </w:p>
    <w:p w14:paraId="187BEA62" w14:textId="07CD6640" w:rsidR="00E60DA5" w:rsidRPr="000E058C" w:rsidRDefault="007551A7" w:rsidP="008A7476">
      <w:pPr>
        <w:spacing w:after="120"/>
        <w:rPr>
          <w:b/>
          <w:bCs/>
          <w:color w:val="C00000"/>
        </w:rPr>
      </w:pPr>
      <w:r w:rsidRPr="000E058C">
        <w:t xml:space="preserve">Students residing within the attendance boundaries of the </w:t>
      </w:r>
      <w:r w:rsidRPr="000E058C">
        <w:rPr>
          <w:b/>
          <w:bCs/>
          <w:color w:val="C00000"/>
        </w:rPr>
        <w:t>Sample School District</w:t>
      </w:r>
      <w:r w:rsidRPr="000E058C">
        <w:rPr>
          <w:color w:val="C00000"/>
        </w:rPr>
        <w:t xml:space="preserve"> </w:t>
      </w:r>
      <w:r w:rsidRPr="000E058C">
        <w:t xml:space="preserve">are assigned to </w:t>
      </w:r>
      <w:r w:rsidR="009E25B0" w:rsidRPr="000E058C">
        <w:t xml:space="preserve">their school of residence based on established school boundaries. However, the District provides enrollment options that meet the diverse needs and interests of its students and parents. </w:t>
      </w:r>
      <w:r w:rsidR="00E60DA5" w:rsidRPr="000E058C">
        <w:t>Below</w:t>
      </w:r>
      <w:r w:rsidR="009E25B0" w:rsidRPr="000E058C">
        <w:t xml:space="preserve"> are descriptions of the different types of transfers available within the District. </w:t>
      </w:r>
      <w:r w:rsidR="009E25B0" w:rsidRPr="000E058C">
        <w:rPr>
          <w:b/>
          <w:bCs/>
          <w:color w:val="C00000"/>
        </w:rPr>
        <w:t>[</w:t>
      </w:r>
      <w:r w:rsidR="00EB26AA" w:rsidRPr="000E058C">
        <w:rPr>
          <w:b/>
          <w:bCs/>
          <w:color w:val="C00000"/>
        </w:rPr>
        <w:t xml:space="preserve">LEAs with a </w:t>
      </w:r>
      <w:r w:rsidR="009E25B0" w:rsidRPr="000E058C">
        <w:rPr>
          <w:b/>
          <w:bCs/>
          <w:color w:val="C00000"/>
        </w:rPr>
        <w:t>high school, add the following:</w:t>
      </w:r>
      <w:r w:rsidR="009E25B0" w:rsidRPr="000E058C">
        <w:t xml:space="preserve"> Please note that intradistrict transfers may affect eligibility in CIF sports.</w:t>
      </w:r>
      <w:r w:rsidR="009E25B0" w:rsidRPr="000E058C">
        <w:rPr>
          <w:b/>
          <w:bCs/>
          <w:color w:val="C00000"/>
        </w:rPr>
        <w:t>]</w:t>
      </w:r>
      <w:r w:rsidR="00A64008" w:rsidRPr="000E058C">
        <w:rPr>
          <w:b/>
          <w:bCs/>
          <w:color w:val="C00000"/>
        </w:rPr>
        <w:t xml:space="preserve"> </w:t>
      </w:r>
    </w:p>
    <w:p w14:paraId="251A11BD" w14:textId="14994BBF" w:rsidR="007551A7" w:rsidRPr="000E058C" w:rsidRDefault="00E60DA5" w:rsidP="00B65212">
      <w:pPr>
        <w:spacing w:after="240"/>
      </w:pPr>
      <w:r w:rsidRPr="000E058C">
        <w:t xml:space="preserve">Admission to a particular school </w:t>
      </w:r>
      <w:r w:rsidR="00D15B85">
        <w:t>wi</w:t>
      </w:r>
      <w:r w:rsidRPr="000E058C">
        <w:t xml:space="preserve">ll not be influenced by a student’s academic or athletic performance except where academic standards are required for admission to specialized schools or programs. Such standards </w:t>
      </w:r>
      <w:r w:rsidR="00D15B85">
        <w:t>are</w:t>
      </w:r>
      <w:r w:rsidRPr="000E058C">
        <w:t xml:space="preserve"> uniformly applied to all students. Additionally, a student granted intradistrict enrollment </w:t>
      </w:r>
      <w:r w:rsidR="00D15B85">
        <w:t>wi</w:t>
      </w:r>
      <w:r w:rsidRPr="000E058C">
        <w:t xml:space="preserve">ll not be required to reapply for readmission but may be subject to displacement due to excessive enrollment. Any complaints regarding the selection process should be submitted in writing to </w:t>
      </w:r>
      <w:r w:rsidRPr="000E058C">
        <w:rPr>
          <w:b/>
          <w:bCs/>
          <w:color w:val="C00000"/>
        </w:rPr>
        <w:t>[provide person/department and contact information]</w:t>
      </w:r>
      <w:r w:rsidRPr="000E058C">
        <w:t xml:space="preserve">. </w:t>
      </w:r>
    </w:p>
    <w:p w14:paraId="5723B958" w14:textId="60A5466E" w:rsidR="00DC198B" w:rsidRPr="000E058C" w:rsidRDefault="00DC198B" w:rsidP="00DC198B">
      <w:r w:rsidRPr="000E058C">
        <w:rPr>
          <w:b/>
          <w:bCs/>
          <w:color w:val="1F4E79" w:themeColor="accent5" w:themeShade="80"/>
          <w:u w:val="single"/>
        </w:rPr>
        <w:t>Open Enrollment</w:t>
      </w:r>
      <w:r w:rsidR="00FE0F2C" w:rsidRPr="000E058C">
        <w:rPr>
          <w:b/>
          <w:bCs/>
          <w:color w:val="1F4E79" w:themeColor="accent5" w:themeShade="80"/>
        </w:rPr>
        <w:t xml:space="preserve"> </w:t>
      </w:r>
      <w:r w:rsidR="00FE0F2C" w:rsidRPr="000E058C">
        <w:t>[EC 35160.5(b)]</w:t>
      </w:r>
    </w:p>
    <w:p w14:paraId="71C60885" w14:textId="43FA55FD" w:rsidR="00685B7B" w:rsidRPr="000E058C" w:rsidRDefault="00685B7B" w:rsidP="008A7476">
      <w:pPr>
        <w:spacing w:after="120"/>
      </w:pPr>
      <w:r w:rsidRPr="000E058C">
        <w:t xml:space="preserve">The parents of any student who resides within the attendance boundaries of the </w:t>
      </w:r>
      <w:r w:rsidR="00434D9E" w:rsidRPr="000E058C">
        <w:rPr>
          <w:b/>
          <w:bCs/>
          <w:color w:val="C00000"/>
        </w:rPr>
        <w:t>Sample School District</w:t>
      </w:r>
      <w:r w:rsidR="00434D9E" w:rsidRPr="000E058C">
        <w:t xml:space="preserve"> </w:t>
      </w:r>
      <w:r w:rsidRPr="000E058C">
        <w:t xml:space="preserve">may apply to enroll their child in any </w:t>
      </w:r>
      <w:r w:rsidR="009674D7" w:rsidRPr="000E058C">
        <w:t>d</w:t>
      </w:r>
      <w:r w:rsidRPr="000E058C">
        <w:t xml:space="preserve">istrict school, regardless of the location of their residence within the District. </w:t>
      </w:r>
      <w:r w:rsidR="008A7476" w:rsidRPr="000E058C">
        <w:t xml:space="preserve">No student currently residing within a school’s attendance area </w:t>
      </w:r>
      <w:r w:rsidR="00D15B85">
        <w:t>wi</w:t>
      </w:r>
      <w:r w:rsidR="00372217" w:rsidRPr="000E058C">
        <w:t>ll</w:t>
      </w:r>
      <w:r w:rsidR="008A7476" w:rsidRPr="000E058C">
        <w:t xml:space="preserve"> be displaced by another student transferring from outside the attendance area. </w:t>
      </w:r>
      <w:r w:rsidR="009674D7" w:rsidRPr="000E058C">
        <w:t>The District is not obligated to provide transportation for students who attend school outside their school of residence unless providing transportation or transportation assistance is required by law.</w:t>
      </w:r>
      <w:r w:rsidR="008A7476" w:rsidRPr="000E058C">
        <w:t xml:space="preserve"> </w:t>
      </w:r>
    </w:p>
    <w:p w14:paraId="79BA9348" w14:textId="5B26C214" w:rsidR="00EE394B" w:rsidRPr="000E058C" w:rsidRDefault="00685B7B" w:rsidP="00372217">
      <w:pPr>
        <w:spacing w:after="120"/>
      </w:pPr>
      <w:r w:rsidRPr="000E058C">
        <w:t>Applications to request an intradistrict transfer</w:t>
      </w:r>
      <w:r w:rsidR="008A7476" w:rsidRPr="000E058C">
        <w:t xml:space="preserve"> for </w:t>
      </w:r>
      <w:r w:rsidR="00372217" w:rsidRPr="000E058C">
        <w:t>the following</w:t>
      </w:r>
      <w:r w:rsidR="008A7476" w:rsidRPr="000E058C">
        <w:rPr>
          <w:color w:val="C00000"/>
        </w:rPr>
        <w:t xml:space="preserve"> </w:t>
      </w:r>
      <w:r w:rsidR="006C36ED" w:rsidRPr="000E058C">
        <w:t xml:space="preserve">school year </w:t>
      </w:r>
      <w:r w:rsidR="008A7476" w:rsidRPr="000E058C">
        <w:t>can be obtained by</w:t>
      </w:r>
      <w:r w:rsidRPr="000E058C">
        <w:t xml:space="preserve"> </w:t>
      </w:r>
      <w:r w:rsidR="008A7476" w:rsidRPr="000E058C">
        <w:rPr>
          <w:b/>
          <w:bCs/>
          <w:color w:val="C00000"/>
        </w:rPr>
        <w:t xml:space="preserve">[provide physical location and/or web address] </w:t>
      </w:r>
      <w:r w:rsidR="008A7476" w:rsidRPr="000E058C">
        <w:t>and</w:t>
      </w:r>
      <w:r w:rsidR="008A7476" w:rsidRPr="000E058C">
        <w:rPr>
          <w:color w:val="C00000"/>
        </w:rPr>
        <w:t xml:space="preserve"> </w:t>
      </w:r>
      <w:r w:rsidR="008A7476" w:rsidRPr="000E058C">
        <w:t>must be submitted within the open enrollment window,</w:t>
      </w:r>
      <w:r w:rsidRPr="000E058C">
        <w:t xml:space="preserve"> beginning </w:t>
      </w:r>
      <w:r w:rsidRPr="000E058C">
        <w:rPr>
          <w:b/>
          <w:bCs/>
          <w:color w:val="C00000"/>
        </w:rPr>
        <w:t>[</w:t>
      </w:r>
      <w:r w:rsidR="00D97C0F" w:rsidRPr="000E058C">
        <w:rPr>
          <w:b/>
          <w:bCs/>
          <w:color w:val="C00000"/>
        </w:rPr>
        <w:t xml:space="preserve">provide </w:t>
      </w:r>
      <w:r w:rsidRPr="000E058C">
        <w:rPr>
          <w:b/>
          <w:bCs/>
          <w:color w:val="C00000"/>
        </w:rPr>
        <w:t>start date]</w:t>
      </w:r>
      <w:r w:rsidRPr="000E058C">
        <w:rPr>
          <w:color w:val="C00000"/>
        </w:rPr>
        <w:t xml:space="preserve"> </w:t>
      </w:r>
      <w:r w:rsidR="006C36ED" w:rsidRPr="000E058C">
        <w:t>and ending on</w:t>
      </w:r>
      <w:r w:rsidRPr="000E058C">
        <w:t xml:space="preserve"> </w:t>
      </w:r>
      <w:r w:rsidRPr="000E058C">
        <w:rPr>
          <w:b/>
          <w:bCs/>
          <w:color w:val="C00000"/>
        </w:rPr>
        <w:t>[</w:t>
      </w:r>
      <w:r w:rsidR="00D97C0F" w:rsidRPr="000E058C">
        <w:rPr>
          <w:b/>
          <w:bCs/>
          <w:color w:val="C00000"/>
        </w:rPr>
        <w:t xml:space="preserve">provide </w:t>
      </w:r>
      <w:r w:rsidRPr="000E058C">
        <w:rPr>
          <w:b/>
          <w:bCs/>
          <w:color w:val="C00000"/>
        </w:rPr>
        <w:t>end date]</w:t>
      </w:r>
      <w:r w:rsidRPr="000E058C">
        <w:t xml:space="preserve">. </w:t>
      </w:r>
      <w:r w:rsidR="00372217" w:rsidRPr="000E058C">
        <w:t>Only one application may be submitted per student, and only one school can be selected per application.</w:t>
      </w:r>
    </w:p>
    <w:p w14:paraId="5AFFA0F8" w14:textId="68EABF08" w:rsidR="00685B7B" w:rsidRPr="000E058C" w:rsidRDefault="00C656A6" w:rsidP="00372217">
      <w:pPr>
        <w:spacing w:after="120"/>
        <w:rPr>
          <w:b/>
          <w:bCs/>
        </w:rPr>
      </w:pPr>
      <w:r w:rsidRPr="000E058C">
        <w:t>Except for the enrollment priorities listed below, wh</w:t>
      </w:r>
      <w:r w:rsidR="00EE394B" w:rsidRPr="000E058C">
        <w:t xml:space="preserve">en there are more applications received than there is space available, </w:t>
      </w:r>
      <w:r w:rsidRPr="000E058C">
        <w:t xml:space="preserve">a random drawing </w:t>
      </w:r>
      <w:r w:rsidR="00D15B85">
        <w:t>is</w:t>
      </w:r>
      <w:r w:rsidRPr="000E058C">
        <w:t xml:space="preserve"> held</w:t>
      </w:r>
      <w:r w:rsidR="00EE394B" w:rsidRPr="000E058C">
        <w:t xml:space="preserve"> to determine which students </w:t>
      </w:r>
      <w:r w:rsidR="00D15B85">
        <w:t>wi</w:t>
      </w:r>
      <w:r w:rsidR="00EE394B" w:rsidRPr="000E058C">
        <w:t>ll be admitted</w:t>
      </w:r>
      <w:r w:rsidRPr="000E058C">
        <w:t xml:space="preserve">. A waitlist </w:t>
      </w:r>
      <w:r w:rsidR="00D15B85">
        <w:t>wi</w:t>
      </w:r>
      <w:r w:rsidRPr="000E058C">
        <w:t xml:space="preserve">ll be established to indicate the order in which applicants may be accepted if openings become available; no late applicants </w:t>
      </w:r>
      <w:r w:rsidR="00D15B85">
        <w:t>will be</w:t>
      </w:r>
      <w:r w:rsidRPr="000E058C">
        <w:t xml:space="preserve"> added to the waitlist</w:t>
      </w:r>
      <w:r w:rsidR="00FE0F2C" w:rsidRPr="000E058C">
        <w:t xml:space="preserve">. Priority enrollment </w:t>
      </w:r>
      <w:r w:rsidR="00D15B85">
        <w:t>is</w:t>
      </w:r>
      <w:r w:rsidR="00FE0F2C" w:rsidRPr="000E058C">
        <w:t xml:space="preserve"> granted to the following students</w:t>
      </w:r>
      <w:r w:rsidR="00685B7B" w:rsidRPr="000E058C">
        <w:t>:</w:t>
      </w:r>
      <w:r w:rsidR="00372217" w:rsidRPr="000E058C">
        <w:t xml:space="preserve"> </w:t>
      </w:r>
      <w:r w:rsidR="00372217" w:rsidRPr="000E058C">
        <w:rPr>
          <w:b/>
          <w:bCs/>
          <w:color w:val="C00000"/>
        </w:rPr>
        <w:t>[provide list, as specified in board policy]</w:t>
      </w:r>
    </w:p>
    <w:p w14:paraId="72B805E5" w14:textId="7A70538B" w:rsidR="00FE0F2C" w:rsidRPr="000E058C" w:rsidRDefault="00A64008" w:rsidP="00FE0F2C">
      <w:pPr>
        <w:rPr>
          <w:b/>
          <w:bCs/>
        </w:rPr>
      </w:pPr>
      <w:r w:rsidRPr="000E058C">
        <w:t xml:space="preserve">Applicants </w:t>
      </w:r>
      <w:r w:rsidR="00D15B85">
        <w:t>wi</w:t>
      </w:r>
      <w:r w:rsidRPr="000E058C">
        <w:t xml:space="preserve">ll receive written notification indicating if their applications have been approved, denied, or placed on a waiting list. If the application is denied, the reasons for denial </w:t>
      </w:r>
      <w:r w:rsidR="00D15B85">
        <w:t>will</w:t>
      </w:r>
      <w:r w:rsidRPr="000E058C">
        <w:t xml:space="preserve"> be stated.</w:t>
      </w:r>
    </w:p>
    <w:p w14:paraId="269F9B22" w14:textId="77777777" w:rsidR="00FE0F2C" w:rsidRPr="000E058C" w:rsidRDefault="00FE0F2C" w:rsidP="00FE0F2C"/>
    <w:p w14:paraId="5080FFA4" w14:textId="5E26026B" w:rsidR="00FE0F2C" w:rsidRPr="000E058C" w:rsidRDefault="00FE0F2C" w:rsidP="00FE0F2C">
      <w:r w:rsidRPr="000E058C">
        <w:rPr>
          <w:b/>
          <w:bCs/>
          <w:color w:val="1F4E79" w:themeColor="accent5" w:themeShade="80"/>
          <w:u w:val="single"/>
        </w:rPr>
        <w:t>Victim of an Act of Bullying</w:t>
      </w:r>
      <w:r w:rsidRPr="000E058C">
        <w:rPr>
          <w:b/>
          <w:bCs/>
          <w:color w:val="1F4E79" w:themeColor="accent5" w:themeShade="80"/>
        </w:rPr>
        <w:t xml:space="preserve"> </w:t>
      </w:r>
      <w:r w:rsidRPr="000E058C">
        <w:t>[EC 46600(d)]</w:t>
      </w:r>
    </w:p>
    <w:p w14:paraId="3415E1AB" w14:textId="641C3E86" w:rsidR="00FE0F2C" w:rsidRPr="000E058C" w:rsidRDefault="00685B7B" w:rsidP="00FE0F2C">
      <w:pPr>
        <w:spacing w:after="120"/>
      </w:pPr>
      <w:r w:rsidRPr="000E058C">
        <w:t xml:space="preserve">Intradistrict transfer requests for a victim of an act of bullying </w:t>
      </w:r>
      <w:r w:rsidR="00D15B85">
        <w:t>will be</w:t>
      </w:r>
      <w:r w:rsidRPr="000E058C">
        <w:t xml:space="preserve"> approved unless the requested </w:t>
      </w:r>
      <w:r w:rsidR="00FE0F2C" w:rsidRPr="000E058C">
        <w:t xml:space="preserve">district </w:t>
      </w:r>
      <w:r w:rsidRPr="000E058C">
        <w:t>school is at maximum capacity, in which case, a request for a different school within the District</w:t>
      </w:r>
      <w:r w:rsidR="00FE0F2C" w:rsidRPr="000E058C">
        <w:t xml:space="preserve"> </w:t>
      </w:r>
      <w:r w:rsidR="00D15B85">
        <w:t>wi</w:t>
      </w:r>
      <w:r w:rsidR="00FE0F2C" w:rsidRPr="000E058C">
        <w:t>ll be accepted</w:t>
      </w:r>
      <w:r w:rsidRPr="000E058C">
        <w:t xml:space="preserve">. However, if the District does not have another school offering the grade level of the student, the District </w:t>
      </w:r>
      <w:r w:rsidR="00D15B85">
        <w:t>can</w:t>
      </w:r>
      <w:r w:rsidRPr="000E058C">
        <w:t xml:space="preserve">not prohibit the student’s interdistrict transfer if the school district of proposed enrollment approves the application for transfer. Please see the notification on “Interdistrict </w:t>
      </w:r>
      <w:r w:rsidR="00FE0F2C" w:rsidRPr="000E058C">
        <w:t xml:space="preserve">Permit </w:t>
      </w:r>
      <w:r w:rsidRPr="000E058C">
        <w:t>Transfer” for more information</w:t>
      </w:r>
      <w:r w:rsidR="00FE0F2C" w:rsidRPr="000E058C">
        <w:t xml:space="preserve"> regarding the application process</w:t>
      </w:r>
      <w:r w:rsidRPr="000E058C">
        <w:t xml:space="preserve">. </w:t>
      </w:r>
    </w:p>
    <w:p w14:paraId="78F227D5" w14:textId="05930DFA" w:rsidR="00685B7B" w:rsidRPr="000E058C" w:rsidRDefault="00685B7B" w:rsidP="00685B7B">
      <w:r w:rsidRPr="000E058C">
        <w:t xml:space="preserve">For purposes of the right of the victim of an act of bullying to transfer to another school within or outside of the District, a student </w:t>
      </w:r>
      <w:r w:rsidR="00D15B85">
        <w:t>is</w:t>
      </w:r>
      <w:r w:rsidRPr="000E058C">
        <w:t xml:space="preserve"> determined to be a “victim of an act of bullying” only if all of the following apply:</w:t>
      </w:r>
    </w:p>
    <w:p w14:paraId="7CEF0C8A" w14:textId="5CAA7079" w:rsidR="00685B7B" w:rsidRPr="000E058C" w:rsidRDefault="00685B7B" w:rsidP="00CA7A02">
      <w:pPr>
        <w:pStyle w:val="ListParagraph"/>
        <w:numPr>
          <w:ilvl w:val="0"/>
          <w:numId w:val="13"/>
        </w:numPr>
      </w:pPr>
      <w:r w:rsidRPr="000E058C">
        <w:t>The act of bullying meets the definition described in EC 48900(r) – see the notification on “Grounds for Suspension or Expulsion”</w:t>
      </w:r>
      <w:r w:rsidR="00FE0F2C" w:rsidRPr="000E058C">
        <w:t>.</w:t>
      </w:r>
    </w:p>
    <w:p w14:paraId="79C0F534" w14:textId="34C35EB3" w:rsidR="00685B7B" w:rsidRPr="000E058C" w:rsidRDefault="00685B7B" w:rsidP="00CA7A02">
      <w:pPr>
        <w:pStyle w:val="ListParagraph"/>
        <w:numPr>
          <w:ilvl w:val="0"/>
          <w:numId w:val="13"/>
        </w:numPr>
      </w:pPr>
      <w:r w:rsidRPr="000E058C">
        <w:lastRenderedPageBreak/>
        <w:t>The bullying was committed by a</w:t>
      </w:r>
      <w:r w:rsidR="00FE0F2C" w:rsidRPr="000E058C">
        <w:t xml:space="preserve">nother </w:t>
      </w:r>
      <w:r w:rsidRPr="000E058C">
        <w:t>student in the District</w:t>
      </w:r>
      <w:r w:rsidR="00FE0F2C" w:rsidRPr="000E058C">
        <w:t>.</w:t>
      </w:r>
    </w:p>
    <w:p w14:paraId="7A8BBB75" w14:textId="4614CC7F" w:rsidR="00685B7B" w:rsidRPr="000E058C" w:rsidRDefault="00685B7B" w:rsidP="00CA7A02">
      <w:pPr>
        <w:pStyle w:val="ListParagraph"/>
        <w:numPr>
          <w:ilvl w:val="0"/>
          <w:numId w:val="13"/>
        </w:numPr>
      </w:pPr>
      <w:r w:rsidRPr="000E058C">
        <w:t>A written complaint regarding the bullying was filed with the school, the District, or a local law enforcement agency</w:t>
      </w:r>
      <w:r w:rsidR="00FE0F2C" w:rsidRPr="000E058C">
        <w:t>.</w:t>
      </w:r>
    </w:p>
    <w:p w14:paraId="5C08FA74" w14:textId="5F873717" w:rsidR="003248DC" w:rsidRDefault="00685B7B" w:rsidP="00CA7A02">
      <w:pPr>
        <w:pStyle w:val="ListParagraph"/>
        <w:numPr>
          <w:ilvl w:val="0"/>
          <w:numId w:val="13"/>
        </w:numPr>
      </w:pPr>
      <w:r w:rsidRPr="000E058C">
        <w:t>An investigation was conducted per District policy, that meets the requirements under EC 234.1</w:t>
      </w:r>
      <w:r w:rsidR="00FE0F2C" w:rsidRPr="000E058C">
        <w:t>.</w:t>
      </w:r>
    </w:p>
    <w:p w14:paraId="3D8AE71B" w14:textId="77777777" w:rsidR="00D15B85" w:rsidRPr="000E058C" w:rsidRDefault="00D15B85" w:rsidP="00D15B85"/>
    <w:p w14:paraId="02B18270" w14:textId="0D825524" w:rsidR="00B53E01" w:rsidRPr="000E058C" w:rsidRDefault="00B53E01" w:rsidP="00B53E01">
      <w:r w:rsidRPr="000E058C">
        <w:rPr>
          <w:b/>
          <w:bCs/>
          <w:color w:val="1F4E79" w:themeColor="accent5" w:themeShade="80"/>
          <w:u w:val="single"/>
        </w:rPr>
        <w:t>Victim of a Violent Criminal Offense</w:t>
      </w:r>
      <w:r w:rsidRPr="000E058C">
        <w:rPr>
          <w:b/>
          <w:bCs/>
        </w:rPr>
        <w:t xml:space="preserve"> </w:t>
      </w:r>
      <w:r w:rsidRPr="000E058C">
        <w:t>[20 USC 7912]</w:t>
      </w:r>
    </w:p>
    <w:p w14:paraId="37553A82" w14:textId="3CB056A8" w:rsidR="00B53E01" w:rsidRPr="000E058C" w:rsidRDefault="00B53E01" w:rsidP="00B53E01">
      <w:pPr>
        <w:spacing w:after="120"/>
      </w:pPr>
      <w:r w:rsidRPr="000E058C">
        <w:t xml:space="preserve">A student who is determined to be a victim of a violent criminal offense, while in or on the grounds </w:t>
      </w:r>
      <w:r w:rsidR="00C51BC9" w:rsidRPr="000E058C">
        <w:t xml:space="preserve">of a school </w:t>
      </w:r>
      <w:r w:rsidRPr="000E058C">
        <w:t xml:space="preserve">that the student attends, has the right to transfer to another district school. The District has 14 calendar days to make the determination and offer the student an option to transfer. In making the offer, the Superintendent or designee </w:t>
      </w:r>
      <w:r w:rsidR="001B094F">
        <w:t>wi</w:t>
      </w:r>
      <w:r w:rsidRPr="000E058C">
        <w:t xml:space="preserve">ll consider the needs and preferences of the affected student and the student’s parent. Once the parent accepts the offer, the transfer </w:t>
      </w:r>
      <w:r w:rsidR="001B094F">
        <w:t>wil</w:t>
      </w:r>
      <w:r w:rsidRPr="000E058C">
        <w:t>l be completed as soon as practicable.</w:t>
      </w:r>
    </w:p>
    <w:p w14:paraId="7DBCBBB1" w14:textId="6FAC12AC" w:rsidR="00B53E01" w:rsidRPr="000E058C" w:rsidRDefault="00B53E01" w:rsidP="00B53E01">
      <w:r w:rsidRPr="000E058C">
        <w:t>In making the determination that a student has been a victim of a violent criminal offense, the Superintendent or designee will consider the specific circumstances of the incident and consult with local law enforcement as appropriate. Examples of violent criminal offenses include, but are not limited to, attempted murder, battery with serious bodily injury, assault with a deadly weapon, rape, sexual battery, robbery, extortion, or hate crimes.</w:t>
      </w:r>
    </w:p>
    <w:p w14:paraId="6BC2DA6B" w14:textId="77777777" w:rsidR="00B53E01" w:rsidRPr="000E058C" w:rsidRDefault="00B53E01" w:rsidP="00B53E01"/>
    <w:p w14:paraId="640820FA" w14:textId="426A4145" w:rsidR="004E05F2" w:rsidRPr="000E058C" w:rsidRDefault="004E05F2" w:rsidP="004E05F2">
      <w:r w:rsidRPr="000E058C">
        <w:rPr>
          <w:b/>
          <w:bCs/>
          <w:color w:val="1F4E79" w:themeColor="accent5" w:themeShade="80"/>
          <w:u w:val="single"/>
        </w:rPr>
        <w:t>Persistently Dangerous School</w:t>
      </w:r>
      <w:r w:rsidRPr="000E058C">
        <w:rPr>
          <w:b/>
          <w:bCs/>
          <w:color w:val="1F4E79" w:themeColor="accent5" w:themeShade="80"/>
        </w:rPr>
        <w:t xml:space="preserve"> </w:t>
      </w:r>
      <w:r w:rsidRPr="000E058C">
        <w:t>[20 USC 7912; 5 CCR 1192]</w:t>
      </w:r>
    </w:p>
    <w:p w14:paraId="335036A4" w14:textId="7939D376" w:rsidR="004E05F2" w:rsidRPr="000E058C" w:rsidRDefault="004E05F2" w:rsidP="004E05F2">
      <w:pPr>
        <w:spacing w:after="120"/>
      </w:pPr>
      <w:r w:rsidRPr="000E058C">
        <w:t xml:space="preserve">Within 10 calendar days of receiving notification from CDE that a school has been designated as “persistently dangerous,” parents of students attending the school </w:t>
      </w:r>
      <w:r w:rsidR="001B094F">
        <w:t>wi</w:t>
      </w:r>
      <w:r w:rsidRPr="000E058C">
        <w:t xml:space="preserve">ll be provided with notice of the school’s designation and the option to transfer their students to another school. A list of other schools to which a student may transfer, and applicable timelines and procedures for requesting the transfer </w:t>
      </w:r>
      <w:r w:rsidR="001B094F">
        <w:t>wi</w:t>
      </w:r>
      <w:r w:rsidRPr="000E058C">
        <w:t xml:space="preserve">ll be provided at least 14 calendar days before the start of the school year. </w:t>
      </w:r>
    </w:p>
    <w:p w14:paraId="274D12FD" w14:textId="4E87E5D5" w:rsidR="004E05F2" w:rsidRPr="000E058C" w:rsidRDefault="004E05F2" w:rsidP="004E05F2">
      <w:pPr>
        <w:spacing w:after="120"/>
      </w:pPr>
      <w:r w:rsidRPr="000E058C">
        <w:t xml:space="preserve">Parents who desire to transfer their child out of a “persistently dangerous” school </w:t>
      </w:r>
      <w:r w:rsidR="001B094F">
        <w:t xml:space="preserve">must </w:t>
      </w:r>
      <w:r w:rsidRPr="000E058C">
        <w:t xml:space="preserve">provide a written request and rank-order their preferences from among all schools identified in the notification as eligible to receive transfer students. The District </w:t>
      </w:r>
      <w:r w:rsidR="001B094F">
        <w:t>wil</w:t>
      </w:r>
      <w:r w:rsidRPr="000E058C">
        <w:t xml:space="preserve">l consider the needs and preferences of students and parents before making an assignment but is not obligated to accept the parent’s preference if the assignment is not feasible due to space constraints or other considerations. </w:t>
      </w:r>
    </w:p>
    <w:p w14:paraId="76C3FBED" w14:textId="66B6FB97" w:rsidR="004E05F2" w:rsidRPr="000E058C" w:rsidRDefault="004E05F2" w:rsidP="004E05F2">
      <w:r w:rsidRPr="000E058C">
        <w:t xml:space="preserve">If parents decline the assigned school, the student may remain in their current school. For students whose parents accept the offer, the transfer </w:t>
      </w:r>
      <w:r w:rsidR="001B094F">
        <w:t>wi</w:t>
      </w:r>
      <w:r w:rsidRPr="000E058C">
        <w:t>ll be made as quickly as possible. The transfer remain</w:t>
      </w:r>
      <w:r w:rsidR="001B094F">
        <w:t>s</w:t>
      </w:r>
      <w:r w:rsidRPr="000E058C">
        <w:t xml:space="preserve"> in effect as long as the student’s school of origin is identified as “persistently dangerous.” The District may choose to make the transfer permanent based on the educational needs of the student, parent preferences, and other factors affecting the student’s ability to succeed if returned to the school of origin.</w:t>
      </w:r>
    </w:p>
    <w:p w14:paraId="36704235" w14:textId="77777777" w:rsidR="00B53E01" w:rsidRPr="000E058C" w:rsidRDefault="00B53E01" w:rsidP="004E05F2"/>
    <w:p w14:paraId="1FAF25F0" w14:textId="604B7C0F" w:rsidR="001862D3" w:rsidRPr="000E058C" w:rsidRDefault="001862D3" w:rsidP="004E05F2">
      <w:pPr>
        <w:rPr>
          <w:b/>
          <w:bCs/>
          <w:u w:val="single"/>
        </w:rPr>
      </w:pPr>
      <w:r w:rsidRPr="000E058C">
        <w:rPr>
          <w:b/>
          <w:bCs/>
          <w:color w:val="1F4E79" w:themeColor="accent5" w:themeShade="80"/>
          <w:u w:val="single"/>
        </w:rPr>
        <w:t>Intradistrict Permit Transfer</w:t>
      </w:r>
    </w:p>
    <w:p w14:paraId="0A3C34E1" w14:textId="40216E79" w:rsidR="00A64008" w:rsidRPr="000E058C" w:rsidRDefault="00A64008" w:rsidP="004B379A">
      <w:r w:rsidRPr="000E058C">
        <w:t xml:space="preserve">The District recognizes that there may be valid reasons for </w:t>
      </w:r>
      <w:r w:rsidR="004B379A" w:rsidRPr="000E058C">
        <w:t>students and parents to request attendance at another district school during the school year, such as</w:t>
      </w:r>
      <w:r w:rsidR="00E60DA5" w:rsidRPr="000E058C">
        <w:t xml:space="preserve"> </w:t>
      </w:r>
      <w:r w:rsidR="00E60DA5" w:rsidRPr="000E058C">
        <w:rPr>
          <w:b/>
          <w:bCs/>
          <w:color w:val="C00000"/>
        </w:rPr>
        <w:t>[amend the list as necessary]</w:t>
      </w:r>
      <w:r w:rsidR="004B379A" w:rsidRPr="000E058C">
        <w:t>:</w:t>
      </w:r>
    </w:p>
    <w:p w14:paraId="620000B4" w14:textId="77777777" w:rsidR="00E60DA5" w:rsidRPr="000E058C" w:rsidRDefault="00E60DA5" w:rsidP="00CA7A02">
      <w:pPr>
        <w:pStyle w:val="ListParagraph"/>
        <w:numPr>
          <w:ilvl w:val="0"/>
          <w:numId w:val="14"/>
        </w:numPr>
      </w:pPr>
      <w:r w:rsidRPr="000E058C">
        <w:t>To attend the school where the parent is employed.</w:t>
      </w:r>
    </w:p>
    <w:p w14:paraId="3FC65A43" w14:textId="0762C122" w:rsidR="004B379A" w:rsidRPr="000E058C" w:rsidRDefault="004B379A" w:rsidP="00CA7A02">
      <w:pPr>
        <w:pStyle w:val="ListParagraph"/>
        <w:numPr>
          <w:ilvl w:val="0"/>
          <w:numId w:val="14"/>
        </w:numPr>
      </w:pPr>
      <w:r w:rsidRPr="000E058C">
        <w:t>To allow the student to remain at the current school of attendance when the student’s parents have moved into the attendance boundaries of another district school.</w:t>
      </w:r>
    </w:p>
    <w:p w14:paraId="12DF6A89" w14:textId="089AC795" w:rsidR="00E60DA5" w:rsidRPr="000E058C" w:rsidRDefault="00E60DA5" w:rsidP="00CA7A02">
      <w:pPr>
        <w:pStyle w:val="ListParagraph"/>
        <w:numPr>
          <w:ilvl w:val="0"/>
          <w:numId w:val="14"/>
        </w:numPr>
      </w:pPr>
      <w:r w:rsidRPr="000E058C">
        <w:t>To unite siblings when one child is already in attendance at the requested school.</w:t>
      </w:r>
    </w:p>
    <w:p w14:paraId="2F7F5CB2" w14:textId="143807A0" w:rsidR="004B379A" w:rsidRPr="000E058C" w:rsidRDefault="004B379A" w:rsidP="00CA7A02">
      <w:pPr>
        <w:pStyle w:val="ListParagraph"/>
        <w:numPr>
          <w:ilvl w:val="0"/>
          <w:numId w:val="14"/>
        </w:numPr>
      </w:pPr>
      <w:r w:rsidRPr="000E058C">
        <w:t>To meet the student’s mental or physical health needs</w:t>
      </w:r>
      <w:r w:rsidR="00E60DA5" w:rsidRPr="000E058C">
        <w:t>.</w:t>
      </w:r>
    </w:p>
    <w:p w14:paraId="499515A2" w14:textId="13333B87" w:rsidR="004B379A" w:rsidRPr="000E058C" w:rsidRDefault="004B379A" w:rsidP="00CA7A02">
      <w:pPr>
        <w:pStyle w:val="ListParagraph"/>
        <w:numPr>
          <w:ilvl w:val="0"/>
          <w:numId w:val="14"/>
        </w:numPr>
        <w:spacing w:after="120"/>
      </w:pPr>
      <w:r w:rsidRPr="000E058C">
        <w:t>To provide a change in school environment for reasons of personal and social adjustment.</w:t>
      </w:r>
    </w:p>
    <w:p w14:paraId="27F46605" w14:textId="6DAED72E" w:rsidR="00E60DA5" w:rsidRPr="000E058C" w:rsidRDefault="00E60DA5" w:rsidP="00E60DA5">
      <w:pPr>
        <w:rPr>
          <w:b/>
          <w:bCs/>
        </w:rPr>
      </w:pPr>
      <w:r w:rsidRPr="000E058C">
        <w:t xml:space="preserve">Applications to request an intradistrict permit to transfer to another district school can be obtained by </w:t>
      </w:r>
      <w:r w:rsidRPr="000E058C">
        <w:rPr>
          <w:b/>
          <w:bCs/>
          <w:color w:val="C00000"/>
        </w:rPr>
        <w:t>[provide physical location and/or web address]</w:t>
      </w:r>
      <w:r w:rsidRPr="000E058C">
        <w:t xml:space="preserve">. Applicants </w:t>
      </w:r>
      <w:r w:rsidR="001B094F">
        <w:t>wi</w:t>
      </w:r>
      <w:r w:rsidRPr="000E058C">
        <w:t xml:space="preserve">ll receive written notification indicating if their applications have been approved, denied, or placed on a waiting list (if there is no available space at the time). If the application is denied, the reasons for denial </w:t>
      </w:r>
      <w:r w:rsidR="001B094F">
        <w:t>wi</w:t>
      </w:r>
      <w:r w:rsidRPr="000E058C">
        <w:t>ll be stated.</w:t>
      </w:r>
      <w:r w:rsidR="006A6BE5" w:rsidRPr="000E058C">
        <w:t xml:space="preserve"> </w:t>
      </w:r>
      <w:r w:rsidR="006A6BE5" w:rsidRPr="000E058C">
        <w:rPr>
          <w:b/>
          <w:bCs/>
          <w:color w:val="C00000"/>
        </w:rPr>
        <w:t>[Provide appeal process, if any.]</w:t>
      </w:r>
    </w:p>
    <w:p w14:paraId="5B435BDE" w14:textId="77777777" w:rsidR="00685B7B" w:rsidRPr="000E058C" w:rsidRDefault="00685B7B" w:rsidP="00685B7B"/>
    <w:p w14:paraId="7A21D3CD" w14:textId="795560B3" w:rsidR="009B1BE6" w:rsidRPr="000E058C" w:rsidRDefault="009B1BE6" w:rsidP="009B1BE6">
      <w:pPr>
        <w:pStyle w:val="Heading2"/>
      </w:pPr>
      <w:bookmarkStart w:id="153" w:name="_Toc222752014"/>
      <w:r w:rsidRPr="000E058C">
        <w:t>Involuntary Transfer</w:t>
      </w:r>
      <w:bookmarkEnd w:id="153"/>
    </w:p>
    <w:p w14:paraId="514B72ED" w14:textId="33F0BEE3" w:rsidR="009B1BE6" w:rsidRPr="000E058C" w:rsidRDefault="009B1BE6" w:rsidP="009B1BE6">
      <w:pPr>
        <w:spacing w:after="120"/>
      </w:pPr>
      <w:r w:rsidRPr="000E058C">
        <w:rPr>
          <w:b/>
          <w:bCs/>
          <w:i/>
          <w:iCs/>
          <w:u w:val="single"/>
        </w:rPr>
        <w:t>Reference</w:t>
      </w:r>
      <w:r w:rsidRPr="000E058C">
        <w:rPr>
          <w:b/>
          <w:bCs/>
          <w:i/>
          <w:iCs/>
        </w:rPr>
        <w:t xml:space="preserve">: </w:t>
      </w:r>
      <w:r w:rsidRPr="000E058C">
        <w:t>EC 48929, 48980</w:t>
      </w:r>
    </w:p>
    <w:p w14:paraId="5684D2CD" w14:textId="67ED107F" w:rsidR="009B1BE6" w:rsidRPr="000E058C" w:rsidRDefault="009B1BE6" w:rsidP="009B1BE6">
      <w:pPr>
        <w:spacing w:after="120"/>
      </w:pPr>
      <w:r w:rsidRPr="000E058C">
        <w:rPr>
          <w:b/>
          <w:bCs/>
          <w:i/>
          <w:iCs/>
          <w:u w:val="single"/>
        </w:rPr>
        <w:t>BP/AR</w:t>
      </w:r>
      <w:r w:rsidRPr="000E058C">
        <w:rPr>
          <w:b/>
          <w:bCs/>
          <w:i/>
          <w:iCs/>
        </w:rPr>
        <w:t>:</w:t>
      </w:r>
      <w:r w:rsidRPr="000E058C">
        <w:t xml:space="preserve"> 5116.2 – Involuntary Student Transfers</w:t>
      </w:r>
    </w:p>
    <w:p w14:paraId="4097E11B" w14:textId="28D1CB40" w:rsidR="009B1BE6" w:rsidRPr="000E058C" w:rsidRDefault="009B1BE6" w:rsidP="00B65212">
      <w:pPr>
        <w:widowControl w:val="0"/>
        <w:spacing w:after="120"/>
      </w:pPr>
      <w:r w:rsidRPr="000E058C">
        <w:rPr>
          <w:b/>
          <w:bCs/>
          <w:i/>
          <w:iCs/>
          <w:u w:val="single"/>
        </w:rPr>
        <w:t>Details</w:t>
      </w:r>
      <w:r w:rsidRPr="000E058C">
        <w:rPr>
          <w:b/>
          <w:bCs/>
          <w:i/>
          <w:iCs/>
        </w:rPr>
        <w:t>:</w:t>
      </w:r>
      <w:r w:rsidR="001057C7" w:rsidRPr="000E058C">
        <w:t xml:space="preserve"> Compliance with EC 48980(m), “A school district that elects to adopt a policy regarding the transfer of pupils </w:t>
      </w:r>
      <w:r w:rsidR="001057C7" w:rsidRPr="000E058C">
        <w:lastRenderedPageBreak/>
        <w:t>pursuant to [EC 48929] shall inform parents or guardians of the policy in the notification required pursuant to this section.”</w:t>
      </w:r>
    </w:p>
    <w:p w14:paraId="1DA3B276" w14:textId="07D96AC2" w:rsidR="009B1BE6" w:rsidRPr="000E058C" w:rsidRDefault="009B1BE6" w:rsidP="009B1BE6">
      <w:pPr>
        <w:spacing w:after="120"/>
      </w:pPr>
      <w:r w:rsidRPr="000E058C">
        <w:rPr>
          <w:b/>
          <w:bCs/>
          <w:i/>
          <w:iCs/>
          <w:u w:val="single"/>
        </w:rPr>
        <w:t>Additional Notes</w:t>
      </w:r>
      <w:r w:rsidRPr="000E058C">
        <w:rPr>
          <w:b/>
          <w:bCs/>
          <w:i/>
          <w:iCs/>
        </w:rPr>
        <w:t>:</w:t>
      </w:r>
      <w:r w:rsidR="001057C7" w:rsidRPr="000E058C">
        <w:t xml:space="preserve"> This notification is required only if the district has adopted a policy allowing for this transfer. Districts should also choose to address other types of involuntary transfers within this notification – such as transfers to a continuation high school, community day school, or other alternative program offered by the District.</w:t>
      </w:r>
    </w:p>
    <w:p w14:paraId="2C0210B1" w14:textId="782BDF29" w:rsidR="009B1BE6" w:rsidRPr="000E058C" w:rsidRDefault="009B1BE6" w:rsidP="009B1BE6">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001057C7" w:rsidRPr="000E058C">
        <w:sym w:font="Wingdings" w:char="F06F"/>
      </w:r>
      <w:r w:rsidRPr="000E058C">
        <w:t xml:space="preserve"> Charter School</w:t>
      </w:r>
      <w:r w:rsidRPr="000E058C">
        <w:tab/>
      </w:r>
      <w:r w:rsidRPr="000E058C">
        <w:sym w:font="Wingdings" w:char="F0FE"/>
      </w:r>
      <w:r w:rsidRPr="000E058C">
        <w:t xml:space="preserve"> School District</w:t>
      </w:r>
      <w:r w:rsidRPr="000E058C">
        <w:tab/>
      </w:r>
      <w:r w:rsidR="001057C7" w:rsidRPr="000E058C">
        <w:sym w:font="Wingdings" w:char="F06F"/>
      </w:r>
      <w:r w:rsidRPr="000E058C">
        <w:t xml:space="preserve"> County Office of Education</w:t>
      </w:r>
    </w:p>
    <w:p w14:paraId="7BF19D69" w14:textId="280A6386" w:rsidR="009B1BE6" w:rsidRPr="000E058C" w:rsidRDefault="001057C7" w:rsidP="009B1BE6">
      <w:r w:rsidRPr="000E058C">
        <w:t xml:space="preserve">A student may be transferred to another District school if the student is convicted of a violent felony, as defined in Penal Code 667.5(c), or a misdemeanor listed in Penal Code 29805, and is enrolled at the same school as the victim of a crime for which the student is convicted. Before transferring the student, the parent will be notified of the right to request a meeting with the principal or designee. The </w:t>
      </w:r>
      <w:r w:rsidRPr="000E058C">
        <w:rPr>
          <w:b/>
          <w:bCs/>
          <w:color w:val="C00000"/>
        </w:rPr>
        <w:t>Governing Board</w:t>
      </w:r>
      <w:r w:rsidRPr="000E058C">
        <w:t xml:space="preserve">, based on the recommendations of the principal or Superintendent or designee, </w:t>
      </w:r>
      <w:r w:rsidR="00E565FA">
        <w:t>wi</w:t>
      </w:r>
      <w:r w:rsidRPr="000E058C">
        <w:t>ll render the final decision as to whether or not to transfer the student.</w:t>
      </w:r>
    </w:p>
    <w:p w14:paraId="0DE46F83" w14:textId="77777777" w:rsidR="009B1BE6" w:rsidRPr="000E058C" w:rsidRDefault="009B1BE6" w:rsidP="009B1BE6"/>
    <w:p w14:paraId="4C5749F3" w14:textId="1D8AE24C" w:rsidR="004D714A" w:rsidRPr="000E058C" w:rsidRDefault="004D714A" w:rsidP="004D714A">
      <w:pPr>
        <w:pStyle w:val="Heading2"/>
      </w:pPr>
      <w:bookmarkStart w:id="154" w:name="_Toc222752015"/>
      <w:r w:rsidRPr="000E058C">
        <w:t>Meeting Reside</w:t>
      </w:r>
      <w:r w:rsidR="00C51BC9" w:rsidRPr="000E058C">
        <w:t>n</w:t>
      </w:r>
      <w:r w:rsidRPr="000E058C">
        <w:t>cy Requirements for School Attendance</w:t>
      </w:r>
      <w:bookmarkEnd w:id="154"/>
    </w:p>
    <w:p w14:paraId="160E4C3F" w14:textId="03D7416E" w:rsidR="004A1A71" w:rsidRPr="000E058C" w:rsidRDefault="004A1A71" w:rsidP="004A1A71">
      <w:pPr>
        <w:spacing w:after="120"/>
      </w:pPr>
      <w:r w:rsidRPr="000E058C">
        <w:rPr>
          <w:b/>
          <w:bCs/>
          <w:i/>
          <w:iCs/>
          <w:u w:val="single"/>
        </w:rPr>
        <w:t>Reference</w:t>
      </w:r>
      <w:r w:rsidRPr="000E058C">
        <w:rPr>
          <w:b/>
          <w:bCs/>
          <w:i/>
          <w:iCs/>
        </w:rPr>
        <w:t xml:space="preserve">: </w:t>
      </w:r>
      <w:r w:rsidR="004D714A" w:rsidRPr="000E058C">
        <w:t xml:space="preserve">EC 48200 </w:t>
      </w:r>
      <w:r w:rsidR="004D714A" w:rsidRPr="000E058C">
        <w:rPr>
          <w:i/>
          <w:iCs/>
        </w:rPr>
        <w:t>et seq.</w:t>
      </w:r>
      <w:r w:rsidR="004D714A" w:rsidRPr="000E058C">
        <w:t>, 48980</w:t>
      </w:r>
    </w:p>
    <w:p w14:paraId="3D8FDB69" w14:textId="2D668B3C" w:rsidR="004A1A71" w:rsidRPr="000E058C" w:rsidRDefault="004A1A71" w:rsidP="004A1A71">
      <w:pPr>
        <w:spacing w:after="120"/>
      </w:pPr>
      <w:r w:rsidRPr="000E058C">
        <w:rPr>
          <w:b/>
          <w:bCs/>
          <w:i/>
          <w:iCs/>
          <w:u w:val="single"/>
        </w:rPr>
        <w:t>BP/AR</w:t>
      </w:r>
      <w:r w:rsidRPr="000E058C">
        <w:rPr>
          <w:b/>
          <w:bCs/>
          <w:i/>
          <w:iCs/>
        </w:rPr>
        <w:t>:</w:t>
      </w:r>
      <w:r w:rsidR="004D714A" w:rsidRPr="000E058C">
        <w:rPr>
          <w:b/>
          <w:bCs/>
        </w:rPr>
        <w:t xml:space="preserve"> </w:t>
      </w:r>
      <w:r w:rsidR="004D714A" w:rsidRPr="000E058C">
        <w:t>5111.1 – District Residency</w:t>
      </w:r>
    </w:p>
    <w:p w14:paraId="52E132C5" w14:textId="66139792" w:rsidR="004A1A71" w:rsidRPr="000E058C" w:rsidRDefault="004A1A71" w:rsidP="004A1A71">
      <w:pPr>
        <w:spacing w:after="120"/>
      </w:pPr>
      <w:r w:rsidRPr="000E058C">
        <w:rPr>
          <w:b/>
          <w:bCs/>
          <w:i/>
          <w:iCs/>
          <w:u w:val="single"/>
        </w:rPr>
        <w:t>Details</w:t>
      </w:r>
      <w:r w:rsidRPr="000E058C">
        <w:rPr>
          <w:b/>
          <w:bCs/>
          <w:i/>
          <w:iCs/>
        </w:rPr>
        <w:t>:</w:t>
      </w:r>
      <w:r w:rsidR="00DA795E" w:rsidRPr="000E058C">
        <w:t xml:space="preserve"> Compliance with EC 48980(g), “The notification shall advise the parent or guardian of all existing statutory attendance options and local attendance options available in the school district. This notification component shall include all options for meeting residency requirements for school attendance…”</w:t>
      </w:r>
    </w:p>
    <w:p w14:paraId="2465916D" w14:textId="293F6213" w:rsidR="004A1A71" w:rsidRPr="000E058C" w:rsidRDefault="004A1A71" w:rsidP="004A1A71">
      <w:pPr>
        <w:spacing w:after="120"/>
      </w:pPr>
      <w:r w:rsidRPr="000E058C">
        <w:rPr>
          <w:b/>
          <w:bCs/>
          <w:i/>
          <w:iCs/>
          <w:u w:val="single"/>
        </w:rPr>
        <w:t>Additional Notes</w:t>
      </w:r>
      <w:r w:rsidRPr="000E058C">
        <w:rPr>
          <w:b/>
          <w:bCs/>
          <w:i/>
          <w:iCs/>
        </w:rPr>
        <w:t>:</w:t>
      </w:r>
      <w:r w:rsidR="00DA795E" w:rsidRPr="000E058C">
        <w:t xml:space="preserve"> Although residency requirements for school attendance are generally not applicable to charter schools or schools operated by a county office of education, a slightly amended version of the sample language serves to inform parents of the attendance options available in their respective district of residence. Additionally, the notification should describe how students are able to enroll in the charter school or school operated by a county office of education, including any priorities for enrollment or impact a student’s residence has on school enrollment.</w:t>
      </w:r>
    </w:p>
    <w:p w14:paraId="6788BE9D" w14:textId="12B96E3A" w:rsidR="004A1A71" w:rsidRPr="000E058C" w:rsidRDefault="004A1A71"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00DA795E"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00DA795E" w:rsidRPr="000E058C">
        <w:sym w:font="Wingdings" w:char="F0FE"/>
      </w:r>
      <w:r w:rsidRPr="000E058C">
        <w:t xml:space="preserve"> County Office of Education</w:t>
      </w:r>
    </w:p>
    <w:p w14:paraId="040579D6" w14:textId="34F9EFD8" w:rsidR="004A1A71" w:rsidRPr="000E058C" w:rsidRDefault="00DA795E" w:rsidP="004A1A71">
      <w:r w:rsidRPr="000E058C">
        <w:t xml:space="preserve">A student </w:t>
      </w:r>
      <w:r w:rsidR="00E565FA">
        <w:t>is</w:t>
      </w:r>
      <w:r w:rsidRPr="000E058C">
        <w:t xml:space="preserve"> deemed to have complied with the residency requirements of the </w:t>
      </w:r>
      <w:r w:rsidRPr="000E058C">
        <w:rPr>
          <w:b/>
          <w:bCs/>
          <w:color w:val="C00000"/>
        </w:rPr>
        <w:t>Sample School District</w:t>
      </w:r>
      <w:r w:rsidRPr="000E058C">
        <w:rPr>
          <w:color w:val="C00000"/>
        </w:rPr>
        <w:t xml:space="preserve"> </w:t>
      </w:r>
      <w:r w:rsidRPr="000E058C">
        <w:t xml:space="preserve">if the student meets any of the following criteria: </w:t>
      </w:r>
    </w:p>
    <w:p w14:paraId="0C17DA62" w14:textId="2077F4F6" w:rsidR="00DA795E" w:rsidRPr="000E058C" w:rsidRDefault="00DA795E" w:rsidP="00CA7A02">
      <w:pPr>
        <w:pStyle w:val="ListParagraph"/>
        <w:numPr>
          <w:ilvl w:val="0"/>
          <w:numId w:val="12"/>
        </w:numPr>
      </w:pPr>
      <w:r w:rsidRPr="000E058C">
        <w:t>The student</w:t>
      </w:r>
      <w:r w:rsidR="006E46B1" w:rsidRPr="000E058C">
        <w:t>’</w:t>
      </w:r>
      <w:r w:rsidRPr="000E058C">
        <w:t xml:space="preserve">s parent resides within district boundaries. </w:t>
      </w:r>
    </w:p>
    <w:p w14:paraId="462D08C1" w14:textId="250B1E22" w:rsidR="00DA795E" w:rsidRPr="000E058C" w:rsidRDefault="00DA795E" w:rsidP="00CA7A02">
      <w:pPr>
        <w:pStyle w:val="ListParagraph"/>
        <w:numPr>
          <w:ilvl w:val="0"/>
          <w:numId w:val="12"/>
        </w:numPr>
      </w:pPr>
      <w:r w:rsidRPr="000E058C">
        <w:t>The student is placed within district boundaries in a regularly established licensed children</w:t>
      </w:r>
      <w:r w:rsidR="006E46B1" w:rsidRPr="000E058C">
        <w:t>’</w:t>
      </w:r>
      <w:r w:rsidRPr="000E058C">
        <w:t>s institution, a licensed foster home, or a family home pursuant to a court-ordered commitment or placement</w:t>
      </w:r>
      <w:r w:rsidR="006E46B1" w:rsidRPr="000E058C">
        <w:t>.</w:t>
      </w:r>
    </w:p>
    <w:p w14:paraId="7EF30362" w14:textId="6702D097" w:rsidR="00DA795E" w:rsidRPr="000E058C" w:rsidRDefault="00DA795E" w:rsidP="00CA7A02">
      <w:pPr>
        <w:pStyle w:val="ListParagraph"/>
        <w:numPr>
          <w:ilvl w:val="0"/>
          <w:numId w:val="12"/>
        </w:numPr>
      </w:pPr>
      <w:r w:rsidRPr="000E058C">
        <w:t>The student is admitted through an interdistrict attendance option.</w:t>
      </w:r>
    </w:p>
    <w:p w14:paraId="63E23707" w14:textId="4FADB028" w:rsidR="00DA795E" w:rsidRPr="000E058C" w:rsidRDefault="00DA795E" w:rsidP="00CA7A02">
      <w:pPr>
        <w:pStyle w:val="ListParagraph"/>
        <w:numPr>
          <w:ilvl w:val="0"/>
          <w:numId w:val="12"/>
        </w:numPr>
      </w:pPr>
      <w:r w:rsidRPr="000E058C">
        <w:t>The student is an emancipated minor residing within district boundaries.</w:t>
      </w:r>
    </w:p>
    <w:p w14:paraId="77985D5D" w14:textId="6C0943A5" w:rsidR="00DA795E" w:rsidRPr="000E058C" w:rsidRDefault="00DA795E" w:rsidP="00CA7A02">
      <w:pPr>
        <w:pStyle w:val="ListParagraph"/>
        <w:numPr>
          <w:ilvl w:val="0"/>
          <w:numId w:val="12"/>
        </w:numPr>
      </w:pPr>
      <w:r w:rsidRPr="000E058C">
        <w:t xml:space="preserve">The student lives with a caregiving adult within district boundaries and the caregiving adult submits an affidavit to that effect. </w:t>
      </w:r>
    </w:p>
    <w:p w14:paraId="3B1E43E1" w14:textId="2F4F8927" w:rsidR="00DA795E" w:rsidRPr="000E058C" w:rsidRDefault="00DA795E" w:rsidP="00CA7A02">
      <w:pPr>
        <w:pStyle w:val="ListParagraph"/>
        <w:numPr>
          <w:ilvl w:val="0"/>
          <w:numId w:val="12"/>
        </w:numPr>
      </w:pPr>
      <w:r w:rsidRPr="000E058C">
        <w:t>The student resides in a state hospital located within district boundaries.</w:t>
      </w:r>
    </w:p>
    <w:p w14:paraId="242C232C" w14:textId="6BDB7394" w:rsidR="00DA795E" w:rsidRPr="000E058C" w:rsidRDefault="00DA795E" w:rsidP="00CA7A02">
      <w:pPr>
        <w:pStyle w:val="ListParagraph"/>
        <w:numPr>
          <w:ilvl w:val="0"/>
          <w:numId w:val="12"/>
        </w:numPr>
      </w:pPr>
      <w:r w:rsidRPr="000E058C">
        <w:t xml:space="preserve">The student is confined to a hospital or other residential health facility within district boundaries for treatment of a temporary disability. </w:t>
      </w:r>
    </w:p>
    <w:p w14:paraId="6A4DBD2E" w14:textId="042BB0A3" w:rsidR="00DA795E" w:rsidRPr="000E058C" w:rsidRDefault="00DA795E" w:rsidP="00CA7A02">
      <w:pPr>
        <w:pStyle w:val="ListParagraph"/>
        <w:numPr>
          <w:ilvl w:val="0"/>
          <w:numId w:val="12"/>
        </w:numPr>
      </w:pPr>
      <w:r w:rsidRPr="000E058C">
        <w:t>The student</w:t>
      </w:r>
      <w:r w:rsidR="006E46B1" w:rsidRPr="000E058C">
        <w:t>’</w:t>
      </w:r>
      <w:r w:rsidRPr="000E058C">
        <w:t>s parent resides outside district boundaries but is employed within district boundaries and lives with the student at the place of employment for a minimum of three days during the school week.</w:t>
      </w:r>
    </w:p>
    <w:p w14:paraId="52F1FB8D" w14:textId="24370417" w:rsidR="007D0FFA" w:rsidRPr="000E058C" w:rsidRDefault="00DA795E" w:rsidP="00CA7A02">
      <w:pPr>
        <w:pStyle w:val="ListParagraph"/>
        <w:numPr>
          <w:ilvl w:val="0"/>
          <w:numId w:val="12"/>
        </w:numPr>
      </w:pPr>
      <w:r w:rsidRPr="000E058C">
        <w:t>The student</w:t>
      </w:r>
      <w:r w:rsidR="006E46B1" w:rsidRPr="000E058C">
        <w:t>’</w:t>
      </w:r>
      <w:r w:rsidRPr="000E058C">
        <w:t xml:space="preserve">s parent was a resident of California who departed the state against </w:t>
      </w:r>
      <w:r w:rsidR="006E46B1" w:rsidRPr="000E058C">
        <w:t>their</w:t>
      </w:r>
      <w:r w:rsidRPr="000E058C">
        <w:t xml:space="preserve"> will due to a transfer by a government agency that had custody of the parent, a lawful order from a court or government agency authorizing </w:t>
      </w:r>
      <w:r w:rsidR="006E46B1" w:rsidRPr="000E058C">
        <w:t>the parent’s</w:t>
      </w:r>
      <w:r w:rsidRPr="000E058C">
        <w:t xml:space="preserve"> removal, or removal or departure pursuant to the federal Immigration and Nationality Act, and the student lived in California immediately before moving out of state as a result of </w:t>
      </w:r>
      <w:r w:rsidR="006E46B1" w:rsidRPr="000E058C">
        <w:t>the</w:t>
      </w:r>
      <w:r w:rsidRPr="000E058C">
        <w:t xml:space="preserve"> parent</w:t>
      </w:r>
      <w:r w:rsidR="006E46B1" w:rsidRPr="000E058C">
        <w:t>’</w:t>
      </w:r>
      <w:r w:rsidRPr="000E058C">
        <w:t xml:space="preserve">s departure.  </w:t>
      </w:r>
    </w:p>
    <w:p w14:paraId="2F633786" w14:textId="77777777" w:rsidR="00D72DC7" w:rsidRPr="000E058C" w:rsidRDefault="00D72DC7" w:rsidP="00CA7A02">
      <w:pPr>
        <w:pStyle w:val="ListParagraph"/>
        <w:numPr>
          <w:ilvl w:val="0"/>
          <w:numId w:val="12"/>
        </w:numPr>
        <w:contextualSpacing w:val="0"/>
      </w:pPr>
      <w:r w:rsidRPr="000E058C">
        <w:t>The student is a homeless or foster child who remains in their school of origin.</w:t>
      </w:r>
    </w:p>
    <w:p w14:paraId="0C55CA21" w14:textId="77777777" w:rsidR="00D72DC7" w:rsidRPr="000E058C" w:rsidRDefault="00D72DC7" w:rsidP="00CA7A02">
      <w:pPr>
        <w:pStyle w:val="ListParagraph"/>
        <w:numPr>
          <w:ilvl w:val="0"/>
          <w:numId w:val="12"/>
        </w:numPr>
        <w:spacing w:after="120"/>
        <w:contextualSpacing w:val="0"/>
      </w:pPr>
      <w:r w:rsidRPr="000E058C">
        <w:t>The student is a migratory child or a child of a military family who continues to attend their school of origin.</w:t>
      </w:r>
    </w:p>
    <w:p w14:paraId="5237FB2D" w14:textId="25C4543C" w:rsidR="00D72DC7" w:rsidRPr="000E058C" w:rsidRDefault="00D72DC7" w:rsidP="00185AD8">
      <w:pPr>
        <w:spacing w:after="120"/>
      </w:pPr>
      <w:r w:rsidRPr="000E058C">
        <w:t>A student also complies with residency requirements if the</w:t>
      </w:r>
      <w:r w:rsidR="00185AD8" w:rsidRPr="000E058C">
        <w:t xml:space="preserve"> student’s</w:t>
      </w:r>
      <w:r w:rsidRPr="000E058C">
        <w:t xml:space="preserve"> parent, while on active military duty pursuant to an official military order, is transferred or is pending transfer to a military installation within California.  The school must accept enrollment applications by electronic means, and the parent must provide proof of residence within 10 days after the published arrival date provided on official documentation.</w:t>
      </w:r>
    </w:p>
    <w:p w14:paraId="48ABC71D" w14:textId="38BB5ABA" w:rsidR="00D72DC7" w:rsidRDefault="001632E6" w:rsidP="00D72DC7">
      <w:r w:rsidRPr="000E058C">
        <w:lastRenderedPageBreak/>
        <w:t>When establishing a student’s residency for enrollment purposes, the District will not inquire into the citizenship or immigration status of the student or the student’s family members.</w:t>
      </w:r>
      <w:r w:rsidR="00D72DC7" w:rsidRPr="000E058C">
        <w:t xml:space="preserve"> If the school reasonably believes that a parent has provided false or unreliable evidence of residency, the District may make reasonable efforts to determine that the student meets residency requirements.</w:t>
      </w:r>
      <w:r w:rsidRPr="000E058C">
        <w:t xml:space="preserve"> However, a student’s enrollment may be denied when the submitted documentation is insufficient to establish district residency; in which case, the parent </w:t>
      </w:r>
      <w:r w:rsidR="00E565FA">
        <w:t>wi</w:t>
      </w:r>
      <w:r w:rsidRPr="000E058C">
        <w:t>ll be notified in writing of the specific reasons for the denial</w:t>
      </w:r>
      <w:r w:rsidR="00F82EC0" w:rsidRPr="000E058C">
        <w:t xml:space="preserve"> and of the opportunity to appeal the District’s decision</w:t>
      </w:r>
      <w:r w:rsidRPr="000E058C">
        <w:t xml:space="preserve">. Please visit </w:t>
      </w:r>
      <w:r w:rsidRPr="000E058C">
        <w:rPr>
          <w:b/>
          <w:bCs/>
          <w:color w:val="C00000"/>
        </w:rPr>
        <w:t>[insert webpage]</w:t>
      </w:r>
      <w:r w:rsidRPr="000E058C">
        <w:rPr>
          <w:color w:val="C00000"/>
        </w:rPr>
        <w:t xml:space="preserve"> </w:t>
      </w:r>
      <w:r w:rsidRPr="000E058C">
        <w:t xml:space="preserve">or contact </w:t>
      </w:r>
      <w:r w:rsidRPr="000E058C">
        <w:rPr>
          <w:b/>
          <w:bCs/>
          <w:color w:val="C00000"/>
        </w:rPr>
        <w:t>[provide name/department and contact information]</w:t>
      </w:r>
      <w:r w:rsidRPr="000E058C">
        <w:t xml:space="preserve"> for a list of reasonable evidence that the District will accept to verify that a student meets residency requirements for school attendance.</w:t>
      </w:r>
    </w:p>
    <w:p w14:paraId="3EED37C6" w14:textId="77777777" w:rsidR="00B65212" w:rsidRPr="000E058C" w:rsidRDefault="00B65212" w:rsidP="00D72DC7"/>
    <w:p w14:paraId="62A864D9" w14:textId="3D4355B9" w:rsidR="00B17D6E" w:rsidRPr="000E058C" w:rsidRDefault="00B17D6E" w:rsidP="00B17D6E">
      <w:pPr>
        <w:pStyle w:val="Heading2"/>
      </w:pPr>
      <w:bookmarkStart w:id="155" w:name="_Toc222752016"/>
      <w:r w:rsidRPr="000E058C">
        <w:t>Notice of Alternative Schools</w:t>
      </w:r>
      <w:bookmarkEnd w:id="155"/>
    </w:p>
    <w:p w14:paraId="7131C7A6" w14:textId="77777777" w:rsidR="00B17D6E" w:rsidRPr="000E058C" w:rsidRDefault="00B17D6E" w:rsidP="00B17D6E">
      <w:pPr>
        <w:spacing w:after="120"/>
      </w:pPr>
      <w:r w:rsidRPr="000E058C">
        <w:rPr>
          <w:b/>
          <w:bCs/>
          <w:i/>
          <w:iCs/>
          <w:u w:val="single"/>
        </w:rPr>
        <w:t>Reference</w:t>
      </w:r>
      <w:r w:rsidRPr="000E058C">
        <w:rPr>
          <w:b/>
          <w:bCs/>
          <w:i/>
          <w:iCs/>
        </w:rPr>
        <w:t xml:space="preserve">: </w:t>
      </w:r>
      <w:r w:rsidRPr="000E058C">
        <w:t>EC 58501</w:t>
      </w:r>
    </w:p>
    <w:p w14:paraId="1DC51DF3" w14:textId="77777777" w:rsidR="00B17D6E" w:rsidRPr="000E058C" w:rsidRDefault="00B17D6E" w:rsidP="00B17D6E">
      <w:pPr>
        <w:spacing w:after="120"/>
      </w:pPr>
      <w:r w:rsidRPr="000E058C">
        <w:rPr>
          <w:b/>
          <w:bCs/>
          <w:i/>
          <w:iCs/>
          <w:u w:val="single"/>
        </w:rPr>
        <w:t>BP/AR</w:t>
      </w:r>
      <w:r w:rsidRPr="000E058C">
        <w:rPr>
          <w:b/>
          <w:bCs/>
          <w:i/>
          <w:iCs/>
        </w:rPr>
        <w:t>:</w:t>
      </w:r>
      <w:r w:rsidRPr="000E058C">
        <w:t xml:space="preserve"> 6181 – Alternative Schools/Programs of Choice</w:t>
      </w:r>
    </w:p>
    <w:p w14:paraId="2E1AA375" w14:textId="77777777" w:rsidR="00B17D6E" w:rsidRPr="000E058C" w:rsidRDefault="00B17D6E" w:rsidP="00B17D6E">
      <w:pPr>
        <w:spacing w:after="120"/>
      </w:pPr>
      <w:r w:rsidRPr="000E058C">
        <w:rPr>
          <w:b/>
          <w:bCs/>
          <w:i/>
          <w:iCs/>
          <w:u w:val="single"/>
        </w:rPr>
        <w:t>Details</w:t>
      </w:r>
      <w:r w:rsidRPr="000E058C">
        <w:rPr>
          <w:b/>
          <w:bCs/>
          <w:i/>
          <w:iCs/>
        </w:rPr>
        <w:t>:</w:t>
      </w:r>
      <w:r w:rsidRPr="000E058C">
        <w:t xml:space="preserve"> Compliance with EC 58501, “The following notice shall be sent along with the notification of parents and guardians required by Section 48980…”.</w:t>
      </w:r>
    </w:p>
    <w:p w14:paraId="4EFD917A" w14:textId="27AE5F72" w:rsidR="00B17D6E" w:rsidRPr="000E058C" w:rsidRDefault="00B17D6E" w:rsidP="00B17D6E">
      <w:pPr>
        <w:spacing w:after="120"/>
      </w:pPr>
      <w:r w:rsidRPr="000E058C">
        <w:rPr>
          <w:b/>
          <w:bCs/>
          <w:i/>
          <w:iCs/>
          <w:u w:val="single"/>
        </w:rPr>
        <w:t>Additional Notes</w:t>
      </w:r>
      <w:r w:rsidRPr="000E058C">
        <w:rPr>
          <w:b/>
          <w:bCs/>
          <w:i/>
          <w:iCs/>
        </w:rPr>
        <w:t xml:space="preserve">: </w:t>
      </w:r>
      <w:r w:rsidRPr="000E058C">
        <w:t>The full text of EC 58501 is to be provided as the notification. Additionally, for the entire month of March of each year, this notification must also be posted in at least two places normally visible to students, teachers, and visiting parents at each school site. Since this section of the Education Code has not been amended since 1981, some adjustments have been made here to reflect current statutory diction, such as using nongendered terms.</w:t>
      </w:r>
    </w:p>
    <w:p w14:paraId="70C2C438" w14:textId="77777777" w:rsidR="00B17D6E" w:rsidRPr="000E058C" w:rsidRDefault="00B17D6E" w:rsidP="00B17D6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A8"/>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A8"/>
      </w:r>
      <w:r w:rsidRPr="000E058C">
        <w:t xml:space="preserve"> County Office of Education</w:t>
      </w:r>
    </w:p>
    <w:p w14:paraId="7AEE7C72" w14:textId="50CD5699" w:rsidR="00B17D6E" w:rsidRPr="000E058C" w:rsidRDefault="00B17D6E" w:rsidP="00B17D6E">
      <w:r w:rsidRPr="000E058C">
        <w:t>California state law authorizes all school districts to provide for alternative schools. Section 58500 of the Education Code defines alternative school as a school or separate class group within a school which is operated in a manner designed to:</w:t>
      </w:r>
    </w:p>
    <w:p w14:paraId="2A291508" w14:textId="77777777" w:rsidR="00B17D6E" w:rsidRPr="000E058C" w:rsidRDefault="00B17D6E" w:rsidP="00CA7A02">
      <w:pPr>
        <w:pStyle w:val="ListParagraph"/>
        <w:numPr>
          <w:ilvl w:val="0"/>
          <w:numId w:val="15"/>
        </w:numPr>
      </w:pPr>
      <w:r w:rsidRPr="000E058C">
        <w:t>Maximize the opportunity for students to develop the positive values of self-reliance, initiative, kindness, spontaneity, resourcefulness, courage, creativity, responsibility, and joy.</w:t>
      </w:r>
    </w:p>
    <w:p w14:paraId="051891E0" w14:textId="77777777" w:rsidR="00B17D6E" w:rsidRPr="000E058C" w:rsidRDefault="00B17D6E" w:rsidP="00CA7A02">
      <w:pPr>
        <w:pStyle w:val="ListParagraph"/>
        <w:numPr>
          <w:ilvl w:val="0"/>
          <w:numId w:val="15"/>
        </w:numPr>
      </w:pPr>
      <w:r w:rsidRPr="000E058C">
        <w:t>Recognize that the best learning takes place when the student learns because of the student’s desire to learn.</w:t>
      </w:r>
    </w:p>
    <w:p w14:paraId="1AA0FA2C" w14:textId="77777777" w:rsidR="00B17D6E" w:rsidRPr="000E058C" w:rsidRDefault="00B17D6E" w:rsidP="00CA7A02">
      <w:pPr>
        <w:pStyle w:val="ListParagraph"/>
        <w:numPr>
          <w:ilvl w:val="0"/>
          <w:numId w:val="15"/>
        </w:numPr>
      </w:pPr>
      <w:r w:rsidRPr="000E058C">
        <w:t>Maintain a learning situation maximizing student self-motivation and encouraging the student in the student’s own time to follow the student’s own interests. These interests may be conceived by the student totally and independently or may result in whole or in part from a presentation by the student’s teachers of choices of learning projects.</w:t>
      </w:r>
    </w:p>
    <w:p w14:paraId="2CAA1B83" w14:textId="77777777" w:rsidR="00B17D6E" w:rsidRPr="000E058C" w:rsidRDefault="00B17D6E" w:rsidP="00CA7A02">
      <w:pPr>
        <w:pStyle w:val="ListParagraph"/>
        <w:numPr>
          <w:ilvl w:val="0"/>
          <w:numId w:val="15"/>
        </w:numPr>
      </w:pPr>
      <w:r w:rsidRPr="000E058C">
        <w:t>Maximize the opportunity for teachers, parents and students to cooperatively develop the learning process and its subject matter. This opportunity shall be a continuous, permanent process.</w:t>
      </w:r>
    </w:p>
    <w:p w14:paraId="14EE4CE8" w14:textId="77777777" w:rsidR="00B17D6E" w:rsidRPr="000E058C" w:rsidRDefault="00B17D6E" w:rsidP="00CA7A02">
      <w:pPr>
        <w:pStyle w:val="ListParagraph"/>
        <w:numPr>
          <w:ilvl w:val="0"/>
          <w:numId w:val="15"/>
        </w:numPr>
        <w:spacing w:after="120"/>
      </w:pPr>
      <w:r w:rsidRPr="000E058C">
        <w:t>Maximize the opportunity for the students, teachers, and parents to continuously react to the changing world, including but not limited to the community in which the school is located.</w:t>
      </w:r>
    </w:p>
    <w:p w14:paraId="15090B5E" w14:textId="77777777" w:rsidR="00B17D6E" w:rsidRPr="000E058C" w:rsidRDefault="00B17D6E" w:rsidP="00B17D6E">
      <w:r w:rsidRPr="000E058C">
        <w:t>In the event any parent, student, or teacher is interested in further information concerning alternative schools, the county superintendent of schools, the administrative office of this district, and the principal’s office in each school site have copies of the law available for your information. This law particularly authorizes interested persons to request the governing board of the district to establish alternative school programs in each district.</w:t>
      </w:r>
    </w:p>
    <w:p w14:paraId="1705D9A3" w14:textId="77777777" w:rsidR="00B17D6E" w:rsidRPr="000E058C" w:rsidRDefault="00B17D6E" w:rsidP="00B17D6E"/>
    <w:p w14:paraId="09991A58" w14:textId="5109A375" w:rsidR="0007481E" w:rsidRPr="000E058C" w:rsidRDefault="0007481E" w:rsidP="0007481E">
      <w:pPr>
        <w:pStyle w:val="Heading2"/>
      </w:pPr>
      <w:bookmarkStart w:id="156" w:name="_Toc222752017"/>
      <w:r w:rsidRPr="000E058C">
        <w:t>Parent Employment-related Transfer</w:t>
      </w:r>
      <w:bookmarkEnd w:id="156"/>
    </w:p>
    <w:p w14:paraId="23950623" w14:textId="72C67D40" w:rsidR="004D714A" w:rsidRPr="000E058C" w:rsidRDefault="004D714A" w:rsidP="004D714A">
      <w:pPr>
        <w:spacing w:after="120"/>
      </w:pPr>
      <w:bookmarkStart w:id="157" w:name="_Hlk152746525"/>
      <w:r w:rsidRPr="000E058C">
        <w:rPr>
          <w:b/>
          <w:bCs/>
          <w:i/>
          <w:iCs/>
          <w:u w:val="single"/>
        </w:rPr>
        <w:t>Reference</w:t>
      </w:r>
      <w:r w:rsidRPr="000E058C">
        <w:rPr>
          <w:b/>
          <w:bCs/>
          <w:i/>
          <w:iCs/>
        </w:rPr>
        <w:t xml:space="preserve">: </w:t>
      </w:r>
      <w:r w:rsidR="0007481E" w:rsidRPr="000E058C">
        <w:t>EC 48204, 48980</w:t>
      </w:r>
    </w:p>
    <w:p w14:paraId="27192031" w14:textId="4C682230" w:rsidR="004D714A" w:rsidRPr="000E058C" w:rsidRDefault="004D714A" w:rsidP="004D714A">
      <w:pPr>
        <w:spacing w:after="120"/>
      </w:pPr>
      <w:r w:rsidRPr="000E058C">
        <w:rPr>
          <w:b/>
          <w:bCs/>
          <w:i/>
          <w:iCs/>
          <w:u w:val="single"/>
        </w:rPr>
        <w:t>BP/AR</w:t>
      </w:r>
      <w:r w:rsidRPr="000E058C">
        <w:rPr>
          <w:b/>
          <w:bCs/>
          <w:i/>
          <w:iCs/>
        </w:rPr>
        <w:t>:</w:t>
      </w:r>
      <w:r w:rsidR="0007481E" w:rsidRPr="000E058C">
        <w:t xml:space="preserve"> 5111.1 – District Residency</w:t>
      </w:r>
    </w:p>
    <w:p w14:paraId="09F4C97A" w14:textId="23C09E03" w:rsidR="004D714A" w:rsidRPr="000E058C" w:rsidRDefault="004D714A" w:rsidP="004D714A">
      <w:pPr>
        <w:spacing w:after="120"/>
      </w:pPr>
      <w:r w:rsidRPr="000E058C">
        <w:rPr>
          <w:b/>
          <w:bCs/>
          <w:i/>
          <w:iCs/>
          <w:u w:val="single"/>
        </w:rPr>
        <w:t>Details</w:t>
      </w:r>
      <w:r w:rsidRPr="000E058C">
        <w:rPr>
          <w:b/>
          <w:bCs/>
          <w:i/>
          <w:iCs/>
        </w:rPr>
        <w:t>:</w:t>
      </w:r>
      <w:r w:rsidR="00381892" w:rsidRPr="000E058C">
        <w:rPr>
          <w:b/>
          <w:bCs/>
          <w:i/>
          <w:iCs/>
        </w:rPr>
        <w:t xml:space="preserve"> </w:t>
      </w:r>
      <w:r w:rsidR="00381892" w:rsidRPr="000E058C">
        <w:t>Compliance with EC 48980(g), “The notification shall advise the parent or guardian of all existing statutory attendance options and local attendance options available in the school district. This notification component shall include all options for meeting residency requirements for school attendance…</w:t>
      </w:r>
      <w:r w:rsidR="00A31081" w:rsidRPr="000E058C">
        <w:t xml:space="preserve"> The notification component also shall include an explanation of the existing statutory attendance options, including, but not limited to, those available under…[EC 48204].</w:t>
      </w:r>
      <w:r w:rsidR="00381892" w:rsidRPr="000E058C">
        <w:t>”</w:t>
      </w:r>
    </w:p>
    <w:p w14:paraId="0EE2005A" w14:textId="02950BE1" w:rsidR="004D714A" w:rsidRDefault="004D714A" w:rsidP="004D714A">
      <w:pPr>
        <w:spacing w:after="120"/>
      </w:pPr>
      <w:r w:rsidRPr="000E058C">
        <w:rPr>
          <w:b/>
          <w:bCs/>
          <w:i/>
          <w:iCs/>
          <w:u w:val="single"/>
        </w:rPr>
        <w:t>Additional Notes</w:t>
      </w:r>
      <w:r w:rsidRPr="000E058C">
        <w:rPr>
          <w:b/>
          <w:bCs/>
          <w:i/>
          <w:iCs/>
        </w:rPr>
        <w:t>:</w:t>
      </w:r>
      <w:r w:rsidR="00381892" w:rsidRPr="000E058C">
        <w:rPr>
          <w:b/>
          <w:bCs/>
          <w:i/>
          <w:iCs/>
        </w:rPr>
        <w:t xml:space="preserve"> </w:t>
      </w:r>
      <w:r w:rsidR="00381892" w:rsidRPr="000E058C">
        <w:t xml:space="preserve">This notification must be provided </w:t>
      </w:r>
      <w:r w:rsidR="008822FE" w:rsidRPr="000E058C">
        <w:t xml:space="preserve">only if </w:t>
      </w:r>
      <w:r w:rsidR="00381892" w:rsidRPr="000E058C">
        <w:t xml:space="preserve">the school district has a Board-adopted policy that allows a student to comply with residency requirements based on the physical employment location of the parent regardless of the location of their residence.  A district that allows for this enrollment option is generally known as an “Allen </w:t>
      </w:r>
      <w:r w:rsidR="00381892" w:rsidRPr="000E058C">
        <w:lastRenderedPageBreak/>
        <w:t>Bill District” and would not require the parent to undergo the interdistrict permit process; rather, the parent would directly seek to enroll their child in the Allen Bill District.</w:t>
      </w:r>
    </w:p>
    <w:p w14:paraId="1CE840B7" w14:textId="70656817" w:rsidR="00295D95" w:rsidRPr="000E058C" w:rsidRDefault="00295D95" w:rsidP="004D714A">
      <w:pPr>
        <w:spacing w:after="120"/>
      </w:pPr>
      <w:r w:rsidRPr="00295D95">
        <w:rPr>
          <w:highlight w:val="cyan"/>
        </w:rPr>
        <w:t>If independent study is offered, the district may want to include a statement indicating that</w:t>
      </w:r>
      <w:r>
        <w:rPr>
          <w:highlight w:val="cyan"/>
        </w:rPr>
        <w:t>, in accordance with EC 51747.3(b),</w:t>
      </w:r>
      <w:r w:rsidRPr="00295D95">
        <w:rPr>
          <w:highlight w:val="cyan"/>
        </w:rPr>
        <w:t xml:space="preserve"> students enrolled based on parent employment are not eligible for independent study – the student would need to return to their district of residence to enroll in an independent study program.</w:t>
      </w:r>
    </w:p>
    <w:p w14:paraId="0F34248F" w14:textId="169C4EC2" w:rsidR="004D714A" w:rsidRPr="000E058C" w:rsidRDefault="004D714A" w:rsidP="004D714A">
      <w:pPr>
        <w:tabs>
          <w:tab w:val="left" w:pos="3690"/>
          <w:tab w:val="left" w:pos="5580"/>
        </w:tabs>
        <w:spacing w:after="120"/>
        <w:rPr>
          <w:i/>
          <w:iCs/>
        </w:rPr>
      </w:pPr>
      <w:bookmarkStart w:id="158" w:name="_Hlk161045829"/>
      <w:r w:rsidRPr="000E058C">
        <w:rPr>
          <w:b/>
          <w:bCs/>
          <w:i/>
          <w:iCs/>
          <w:u w:val="single"/>
        </w:rPr>
        <w:t>Sample Language</w:t>
      </w:r>
      <w:r w:rsidRPr="000E058C">
        <w:rPr>
          <w:b/>
          <w:bCs/>
          <w:i/>
          <w:iCs/>
        </w:rPr>
        <w:t>:</w:t>
      </w:r>
      <w:r w:rsidRPr="000E058C">
        <w:t xml:space="preserve"> </w:t>
      </w:r>
      <w:r w:rsidR="00381892" w:rsidRPr="000E058C">
        <w:sym w:font="Wingdings" w:char="F0A8"/>
      </w:r>
      <w:r w:rsidRPr="000E058C">
        <w:t xml:space="preserve"> Charter School</w:t>
      </w:r>
      <w:r w:rsidRPr="000E058C">
        <w:tab/>
      </w:r>
      <w:r w:rsidRPr="000E058C">
        <w:sym w:font="Wingdings" w:char="F0FE"/>
      </w:r>
      <w:r w:rsidRPr="000E058C">
        <w:t xml:space="preserve"> School District</w:t>
      </w:r>
      <w:r w:rsidRPr="000E058C">
        <w:tab/>
      </w:r>
      <w:r w:rsidR="00381892" w:rsidRPr="000E058C">
        <w:sym w:font="Wingdings" w:char="F0A8"/>
      </w:r>
      <w:r w:rsidRPr="000E058C">
        <w:t xml:space="preserve"> County Office of Education</w:t>
      </w:r>
    </w:p>
    <w:bookmarkEnd w:id="157"/>
    <w:bookmarkEnd w:id="158"/>
    <w:p w14:paraId="0F099006" w14:textId="3235C6E7" w:rsidR="006756B5" w:rsidRPr="000E058C" w:rsidRDefault="00381892" w:rsidP="00381892">
      <w:pPr>
        <w:spacing w:after="120"/>
      </w:pPr>
      <w:r w:rsidRPr="000E058C">
        <w:t xml:space="preserve">The </w:t>
      </w:r>
      <w:r w:rsidRPr="000E058C">
        <w:rPr>
          <w:b/>
          <w:bCs/>
          <w:color w:val="C00000"/>
        </w:rPr>
        <w:t>Sample School District</w:t>
      </w:r>
      <w:r w:rsidRPr="000E058C">
        <w:rPr>
          <w:color w:val="C00000"/>
        </w:rPr>
        <w:t xml:space="preserve"> </w:t>
      </w:r>
      <w:r w:rsidRPr="000E058C">
        <w:t xml:space="preserve">considers a student whose parent is physically employed within its attendance boundaries for a minimum of 10 hours during school week to have complied with residency requirements for school attendance. Once a student is deemed to have complied with residency requirements in this manner, the student may continue to attend school in the District through the highest grade level offered without having to reapply each school year as long as the parent continues to be physically employed within the attendance boundaries for a minimum of 10 hours during the school week. The District will not deny admission of a student on the basis of race, ethnicity, sex, family income, academic achievement, or any other arbitrary consideration; however, the District may prohibit the transfer of a student if the District determines that the additional cost of education the student would exceed the amount of additional state aide received as a result of the transfer, or if either the District or the district of residence determines that the transfer would negatively impact its court-ordered or voluntary desegregation plan. </w:t>
      </w:r>
    </w:p>
    <w:p w14:paraId="63A1A943" w14:textId="0C383160" w:rsidR="004D714A" w:rsidRPr="000E058C" w:rsidRDefault="00381892" w:rsidP="00381892">
      <w:r w:rsidRPr="000E058C">
        <w:t xml:space="preserve">To enroll under this option, please visit </w:t>
      </w:r>
      <w:r w:rsidRPr="000E058C">
        <w:rPr>
          <w:b/>
          <w:bCs/>
          <w:color w:val="C00000"/>
        </w:rPr>
        <w:t>[insert webpage]</w:t>
      </w:r>
      <w:r w:rsidRPr="000E058C">
        <w:rPr>
          <w:color w:val="C00000"/>
        </w:rPr>
        <w:t xml:space="preserve"> </w:t>
      </w:r>
      <w:r w:rsidRPr="000E058C">
        <w:t xml:space="preserve">or contact </w:t>
      </w:r>
      <w:r w:rsidRPr="000E058C">
        <w:rPr>
          <w:b/>
          <w:bCs/>
          <w:color w:val="C00000"/>
        </w:rPr>
        <w:t>[provide name/department and contact information]</w:t>
      </w:r>
      <w:r w:rsidRPr="000E058C">
        <w:t xml:space="preserve"> to obtain information on the type of documentation required to </w:t>
      </w:r>
      <w:r w:rsidR="00683851" w:rsidRPr="000E058C">
        <w:t xml:space="preserve">verify </w:t>
      </w:r>
      <w:r w:rsidRPr="000E058C">
        <w:t>residency through parent employment.</w:t>
      </w:r>
    </w:p>
    <w:p w14:paraId="0818ACB8" w14:textId="77777777" w:rsidR="00381892" w:rsidRPr="000E058C" w:rsidRDefault="00381892" w:rsidP="002F7D49"/>
    <w:p w14:paraId="410ED6E2" w14:textId="01F0BF64" w:rsidR="002950E0" w:rsidRPr="000E058C" w:rsidRDefault="002950E0" w:rsidP="002950E0">
      <w:pPr>
        <w:pStyle w:val="Heading2"/>
      </w:pPr>
      <w:bookmarkStart w:id="159" w:name="_Toc222752018"/>
      <w:r w:rsidRPr="000E058C">
        <w:t>Special Program Options</w:t>
      </w:r>
      <w:bookmarkEnd w:id="159"/>
    </w:p>
    <w:p w14:paraId="61017AD5" w14:textId="1D1F707E" w:rsidR="0007481E" w:rsidRPr="000E058C" w:rsidRDefault="0007481E" w:rsidP="0007481E">
      <w:pPr>
        <w:spacing w:after="120"/>
      </w:pPr>
      <w:r w:rsidRPr="000E058C">
        <w:rPr>
          <w:b/>
          <w:bCs/>
          <w:i/>
          <w:iCs/>
          <w:u w:val="single"/>
        </w:rPr>
        <w:t>Reference</w:t>
      </w:r>
      <w:r w:rsidRPr="000E058C">
        <w:rPr>
          <w:b/>
          <w:bCs/>
          <w:i/>
          <w:iCs/>
        </w:rPr>
        <w:t xml:space="preserve">: </w:t>
      </w:r>
      <w:r w:rsidR="002950E0" w:rsidRPr="000E058C">
        <w:t>EC 48980</w:t>
      </w:r>
    </w:p>
    <w:p w14:paraId="10D21559" w14:textId="287C69F0" w:rsidR="0007481E" w:rsidRPr="000E058C" w:rsidRDefault="0007481E" w:rsidP="0007481E">
      <w:pPr>
        <w:spacing w:after="120"/>
      </w:pPr>
      <w:r w:rsidRPr="000E058C">
        <w:rPr>
          <w:b/>
          <w:bCs/>
          <w:i/>
          <w:iCs/>
          <w:u w:val="single"/>
        </w:rPr>
        <w:t>BP/AR</w:t>
      </w:r>
      <w:r w:rsidRPr="000E058C">
        <w:rPr>
          <w:b/>
          <w:bCs/>
          <w:i/>
          <w:iCs/>
        </w:rPr>
        <w:t>:</w:t>
      </w:r>
      <w:r w:rsidR="002950E0" w:rsidRPr="000E058C">
        <w:t xml:space="preserve"> Dependent on the program option</w:t>
      </w:r>
    </w:p>
    <w:p w14:paraId="6C85CB3B" w14:textId="77777777" w:rsidR="00E24895" w:rsidRPr="000E058C" w:rsidRDefault="0007481E" w:rsidP="0007481E">
      <w:pPr>
        <w:spacing w:after="120"/>
      </w:pPr>
      <w:r w:rsidRPr="000E058C">
        <w:rPr>
          <w:b/>
          <w:bCs/>
          <w:i/>
          <w:iCs/>
          <w:u w:val="single"/>
        </w:rPr>
        <w:t>Details</w:t>
      </w:r>
      <w:r w:rsidRPr="000E058C">
        <w:rPr>
          <w:b/>
          <w:bCs/>
          <w:i/>
          <w:iCs/>
        </w:rPr>
        <w:t>:</w:t>
      </w:r>
      <w:r w:rsidR="002950E0" w:rsidRPr="000E058C">
        <w:t xml:space="preserve"> Compliance with EC 48980(g), “The notification shall advise the parent or guardian of all existing statutory attendance options and local attendance options available in the school district. This notification component shall include… programmatic options offered within the local attendance areas, and any special programmatic options available on both an interdistrict and intradistrict basis.” </w:t>
      </w:r>
    </w:p>
    <w:p w14:paraId="6689B43F" w14:textId="4E27EB96" w:rsidR="0007481E" w:rsidRPr="000E058C" w:rsidRDefault="002950E0" w:rsidP="0007481E">
      <w:pPr>
        <w:spacing w:after="120"/>
      </w:pPr>
      <w:r w:rsidRPr="000E058C">
        <w:t>Compliance with EC 48980(h), “It is the intent of the Legislature that the governing board of each school district annually review the enrollment options available to the pupils within its school district and that the school districts strive to make available enrollment options that meet the diverse needs, potential, and interests of the pupils of California.”</w:t>
      </w:r>
    </w:p>
    <w:p w14:paraId="3303A2FC" w14:textId="77777777" w:rsidR="00D75BAB" w:rsidRPr="000E058C" w:rsidRDefault="0007481E" w:rsidP="00D75BAB">
      <w:r w:rsidRPr="000E058C">
        <w:rPr>
          <w:b/>
          <w:bCs/>
          <w:i/>
          <w:iCs/>
          <w:u w:val="single"/>
        </w:rPr>
        <w:t>Additional Notes</w:t>
      </w:r>
      <w:r w:rsidRPr="000E058C">
        <w:rPr>
          <w:b/>
          <w:bCs/>
          <w:i/>
          <w:iCs/>
        </w:rPr>
        <w:t>:</w:t>
      </w:r>
      <w:r w:rsidR="002950E0" w:rsidRPr="000E058C">
        <w:rPr>
          <w:b/>
          <w:bCs/>
          <w:i/>
          <w:iCs/>
        </w:rPr>
        <w:t xml:space="preserve"> </w:t>
      </w:r>
      <w:r w:rsidR="002950E0" w:rsidRPr="000E058C">
        <w:t xml:space="preserve">If the </w:t>
      </w:r>
      <w:r w:rsidR="00D75BAB" w:rsidRPr="000E058C">
        <w:t>school district</w:t>
      </w:r>
      <w:r w:rsidR="002950E0" w:rsidRPr="000E058C">
        <w:t xml:space="preserve"> offers specialized programs (</w:t>
      </w:r>
      <w:r w:rsidR="002950E0" w:rsidRPr="000E058C">
        <w:rPr>
          <w:i/>
          <w:iCs/>
        </w:rPr>
        <w:t>i.e.,</w:t>
      </w:r>
      <w:r w:rsidR="002950E0" w:rsidRPr="000E058C">
        <w:t xml:space="preserve"> magnet, dual-immersion, alternative schools, independent study) in certain schools that follow a different standard of application, the notification needs to include a description of the program, the procedure for application, information on where to obtain an application, and a description of any appeals process if the request is denied. Since this is </w:t>
      </w:r>
      <w:r w:rsidR="00D75BAB" w:rsidRPr="000E058C">
        <w:t>district-</w:t>
      </w:r>
      <w:r w:rsidR="002950E0" w:rsidRPr="000E058C">
        <w:t>specific, no sample language can be provided. For assistance with program description and requirements, visit the CDE website at</w:t>
      </w:r>
      <w:r w:rsidR="00D75BAB" w:rsidRPr="000E058C">
        <w:t>:</w:t>
      </w:r>
    </w:p>
    <w:p w14:paraId="4BD4C893" w14:textId="2D905991" w:rsidR="0007481E" w:rsidRPr="000E058C" w:rsidRDefault="002950E0" w:rsidP="0007481E">
      <w:pPr>
        <w:spacing w:after="120"/>
      </w:pPr>
      <w:hyperlink r:id="rId122" w:history="1">
        <w:r w:rsidRPr="000E058C">
          <w:rPr>
            <w:rStyle w:val="Hyperlink"/>
          </w:rPr>
          <w:t>https://www.cde.ca.gov/sp/eo/</w:t>
        </w:r>
      </w:hyperlink>
      <w:r w:rsidRPr="000E058C">
        <w:t>.</w:t>
      </w:r>
    </w:p>
    <w:p w14:paraId="6C68A2C9" w14:textId="63EF84ED" w:rsidR="008822FE" w:rsidRPr="000E058C" w:rsidRDefault="008822FE" w:rsidP="008822FE">
      <w:pPr>
        <w:tabs>
          <w:tab w:val="left" w:pos="3330"/>
          <w:tab w:val="left" w:pos="3690"/>
          <w:tab w:val="left" w:pos="5580"/>
        </w:tabs>
        <w:spacing w:after="120"/>
        <w:rPr>
          <w:i/>
          <w:iCs/>
        </w:rPr>
      </w:pPr>
      <w:r w:rsidRPr="000E058C">
        <w:rPr>
          <w:b/>
          <w:bCs/>
          <w:i/>
          <w:iCs/>
          <w:u w:val="single"/>
        </w:rPr>
        <w:t>Applicability</w:t>
      </w:r>
      <w:r w:rsidRPr="000E058C">
        <w:rPr>
          <w:b/>
          <w:bCs/>
          <w:i/>
          <w:iCs/>
        </w:rPr>
        <w:t>:</w:t>
      </w:r>
      <w:r w:rsidRPr="000E058C">
        <w:t xml:space="preserve"> </w:t>
      </w:r>
      <w:r w:rsidRPr="000E058C">
        <w:sym w:font="Wingdings" w:char="F0A8"/>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A8"/>
      </w:r>
      <w:r w:rsidRPr="000E058C">
        <w:t xml:space="preserve"> County Office of Education</w:t>
      </w:r>
    </w:p>
    <w:p w14:paraId="2374579B" w14:textId="33B7A24D" w:rsidR="008822FE" w:rsidRPr="000E058C" w:rsidRDefault="008822FE" w:rsidP="00C51BC9">
      <w:pPr>
        <w:rPr>
          <w:b/>
          <w:bCs/>
          <w:color w:val="C00000"/>
        </w:rPr>
      </w:pPr>
      <w:r w:rsidRPr="000E058C">
        <w:rPr>
          <w:b/>
          <w:bCs/>
          <w:color w:val="C00000"/>
        </w:rPr>
        <w:t>[Provide description of all specialized programs offered in the District.]</w:t>
      </w:r>
    </w:p>
    <w:p w14:paraId="5FF1C139" w14:textId="77777777" w:rsidR="00C51BC9" w:rsidRPr="000E058C" w:rsidRDefault="00C51BC9" w:rsidP="00C51BC9">
      <w:pPr>
        <w:rPr>
          <w:b/>
          <w:bCs/>
          <w:color w:val="C00000"/>
        </w:rPr>
      </w:pPr>
    </w:p>
    <w:p w14:paraId="6EE71FB3" w14:textId="77777777" w:rsidR="00C51BC9" w:rsidRPr="000E058C" w:rsidRDefault="00C51BC9" w:rsidP="00C51BC9">
      <w:pPr>
        <w:rPr>
          <w:b/>
          <w:bCs/>
          <w:color w:val="C00000"/>
        </w:rPr>
      </w:pPr>
    </w:p>
    <w:p w14:paraId="62F37F65" w14:textId="77777777" w:rsidR="007D0FFA" w:rsidRPr="000E058C" w:rsidRDefault="007D0FFA" w:rsidP="007D0FFA">
      <w:pPr>
        <w:pStyle w:val="Heading1"/>
      </w:pPr>
      <w:bookmarkStart w:id="160" w:name="_Toc222752019"/>
      <w:r w:rsidRPr="000E058C">
        <w:t>Student Behavior</w:t>
      </w:r>
      <w:bookmarkEnd w:id="160"/>
    </w:p>
    <w:p w14:paraId="54162350" w14:textId="6F2920A4" w:rsidR="009D2DFF" w:rsidRPr="000E058C" w:rsidRDefault="009D2DFF" w:rsidP="00456C6B">
      <w:pPr>
        <w:pStyle w:val="Heading2"/>
      </w:pPr>
      <w:bookmarkStart w:id="161" w:name="_Toc222752020"/>
      <w:r w:rsidRPr="000E058C">
        <w:t>Assignments &amp; Tests during Suspension</w:t>
      </w:r>
      <w:bookmarkEnd w:id="161"/>
    </w:p>
    <w:p w14:paraId="509B36BE" w14:textId="7A797992" w:rsidR="009D2DFF" w:rsidRPr="000E058C" w:rsidRDefault="009D2DFF" w:rsidP="009D2DFF">
      <w:pPr>
        <w:spacing w:after="120"/>
      </w:pPr>
      <w:r w:rsidRPr="000E058C">
        <w:rPr>
          <w:b/>
          <w:bCs/>
          <w:i/>
          <w:iCs/>
          <w:u w:val="single"/>
        </w:rPr>
        <w:t>Reference</w:t>
      </w:r>
      <w:r w:rsidRPr="000E058C">
        <w:rPr>
          <w:b/>
          <w:bCs/>
          <w:i/>
          <w:iCs/>
        </w:rPr>
        <w:t xml:space="preserve">: </w:t>
      </w:r>
      <w:r w:rsidRPr="000E058C">
        <w:t>EC 47606.2, 48913, 48913.5, 48980</w:t>
      </w:r>
    </w:p>
    <w:p w14:paraId="6D8FE52C" w14:textId="77777777" w:rsidR="009D2DFF" w:rsidRPr="000E058C" w:rsidRDefault="009D2DFF" w:rsidP="009D2DFF">
      <w:pPr>
        <w:spacing w:after="120"/>
      </w:pPr>
      <w:r w:rsidRPr="000E058C">
        <w:rPr>
          <w:b/>
          <w:bCs/>
          <w:i/>
          <w:iCs/>
          <w:u w:val="single"/>
        </w:rPr>
        <w:t>BP/AR</w:t>
      </w:r>
      <w:r w:rsidRPr="000E058C">
        <w:rPr>
          <w:b/>
          <w:bCs/>
          <w:i/>
          <w:iCs/>
        </w:rPr>
        <w:t xml:space="preserve">: </w:t>
      </w:r>
      <w:r w:rsidRPr="000E058C">
        <w:t>5144 – Discipline; 5144.1 – Suspension and Expulsion/Due Process</w:t>
      </w:r>
    </w:p>
    <w:p w14:paraId="4457B422" w14:textId="77777777" w:rsidR="009D2DFF" w:rsidRPr="000E058C" w:rsidRDefault="009D2DFF" w:rsidP="009D2DFF">
      <w:pPr>
        <w:spacing w:after="120"/>
      </w:pPr>
      <w:r w:rsidRPr="000E058C">
        <w:rPr>
          <w:b/>
          <w:bCs/>
          <w:i/>
          <w:iCs/>
          <w:u w:val="single"/>
        </w:rPr>
        <w:lastRenderedPageBreak/>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73A64C99" w14:textId="7F6FAF70" w:rsidR="009D2DFF" w:rsidRPr="000E058C" w:rsidRDefault="009D2DFF" w:rsidP="009D2DFF">
      <w:pPr>
        <w:spacing w:after="120"/>
      </w:pPr>
      <w:r w:rsidRPr="000E058C">
        <w:rPr>
          <w:b/>
          <w:bCs/>
          <w:i/>
          <w:iCs/>
          <w:u w:val="single"/>
        </w:rPr>
        <w:t>Additional Notes</w:t>
      </w:r>
      <w:r w:rsidRPr="000E058C">
        <w:rPr>
          <w:b/>
          <w:bCs/>
          <w:i/>
          <w:iCs/>
        </w:rPr>
        <w:t>:</w:t>
      </w:r>
      <w:r w:rsidRPr="000E058C">
        <w:t xml:space="preserve"> LEAs may also want to address students</w:t>
      </w:r>
      <w:r w:rsidR="00A131B3" w:rsidRPr="000E058C">
        <w:t>’</w:t>
      </w:r>
      <w:r w:rsidRPr="000E058C">
        <w:t xml:space="preserve"> participation in statewide assessments during the period of suspension.</w:t>
      </w:r>
    </w:p>
    <w:p w14:paraId="4DD57807" w14:textId="77777777" w:rsidR="009D2DFF" w:rsidRPr="000E058C" w:rsidRDefault="009D2DFF" w:rsidP="009D2DFF">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01FEAE3" w14:textId="3736F2D2" w:rsidR="009D2DFF" w:rsidRPr="000E058C" w:rsidRDefault="00FE1EC5" w:rsidP="009D2DFF">
      <w:r w:rsidRPr="000E058C">
        <w:t xml:space="preserve">The teacher of any class from which a student is suspended may require the suspended student to complete any assignments and tests missed during the suspension. However, a teacher must provide a student that has been suspended from school for two or more days the homework that the student would otherwise have been assigned if the student or the student’s parent or other person holding educational rights makes a request to the teacher.  Whenever </w:t>
      </w:r>
      <w:r w:rsidR="00C51BC9" w:rsidRPr="000E058C">
        <w:t xml:space="preserve">a </w:t>
      </w:r>
      <w:r w:rsidRPr="000E058C">
        <w:t>homework assignment that is requested and turned into the teacher either upon the student’s return to school from suspension or by the deadline prescribed by the teacher, whichever is later, is not graded before the end of the academic term, that assignment cannot be included in the calculation of the student’s overall grade in class.</w:t>
      </w:r>
    </w:p>
    <w:p w14:paraId="424CBF74" w14:textId="643F60E2" w:rsidR="00FE1EC5" w:rsidRPr="000E058C" w:rsidRDefault="00FE1EC5">
      <w:pPr>
        <w:jc w:val="center"/>
        <w:rPr>
          <w:rFonts w:eastAsiaTheme="majorEastAsia" w:cstheme="majorBidi"/>
          <w:b/>
          <w:caps/>
          <w:color w:val="1F4E79" w:themeColor="accent5" w:themeShade="80"/>
          <w:sz w:val="24"/>
          <w:szCs w:val="26"/>
        </w:rPr>
      </w:pPr>
    </w:p>
    <w:p w14:paraId="26E4CFA4" w14:textId="56070825" w:rsidR="00456C6B" w:rsidRPr="000E058C" w:rsidRDefault="00456C6B" w:rsidP="00456C6B">
      <w:pPr>
        <w:pStyle w:val="Heading2"/>
      </w:pPr>
      <w:bookmarkStart w:id="162" w:name="_Toc222752021"/>
      <w:r w:rsidRPr="000E058C">
        <w:t xml:space="preserve">Discipline </w:t>
      </w:r>
      <w:r w:rsidR="002F3462" w:rsidRPr="000E058C">
        <w:t>R</w:t>
      </w:r>
      <w:r w:rsidRPr="000E058C">
        <w:t>ules</w:t>
      </w:r>
      <w:bookmarkEnd w:id="162"/>
    </w:p>
    <w:p w14:paraId="21F6A528" w14:textId="6CBEF0E7" w:rsidR="00456C6B" w:rsidRPr="000E058C" w:rsidRDefault="00456C6B" w:rsidP="00456C6B">
      <w:pPr>
        <w:spacing w:after="120"/>
      </w:pPr>
      <w:r w:rsidRPr="000E058C">
        <w:rPr>
          <w:b/>
          <w:bCs/>
          <w:i/>
          <w:iCs/>
          <w:u w:val="single"/>
        </w:rPr>
        <w:t>Reference</w:t>
      </w:r>
      <w:r w:rsidRPr="000E058C">
        <w:rPr>
          <w:b/>
          <w:bCs/>
          <w:i/>
          <w:iCs/>
        </w:rPr>
        <w:t xml:space="preserve">: </w:t>
      </w:r>
      <w:r w:rsidR="00EF61C5" w:rsidRPr="000E058C">
        <w:t>5 CCR 300;</w:t>
      </w:r>
      <w:r w:rsidR="00EF61C5" w:rsidRPr="000E058C">
        <w:rPr>
          <w:b/>
          <w:bCs/>
        </w:rPr>
        <w:t xml:space="preserve"> </w:t>
      </w:r>
      <w:r w:rsidRPr="000E058C">
        <w:t xml:space="preserve">EC 35291, </w:t>
      </w:r>
      <w:r w:rsidR="00EF61C5" w:rsidRPr="000E058C">
        <w:t xml:space="preserve">44807, </w:t>
      </w:r>
      <w:r w:rsidRPr="000E058C">
        <w:t>48980</w:t>
      </w:r>
    </w:p>
    <w:p w14:paraId="0E2AB54B" w14:textId="34ECC241" w:rsidR="00456C6B" w:rsidRPr="000E058C" w:rsidRDefault="00456C6B" w:rsidP="00456C6B">
      <w:pPr>
        <w:spacing w:after="120"/>
      </w:pPr>
      <w:r w:rsidRPr="000E058C">
        <w:rPr>
          <w:b/>
          <w:bCs/>
          <w:i/>
          <w:iCs/>
          <w:u w:val="single"/>
        </w:rPr>
        <w:t>BP/AR</w:t>
      </w:r>
      <w:r w:rsidRPr="000E058C">
        <w:rPr>
          <w:b/>
          <w:bCs/>
          <w:i/>
          <w:iCs/>
        </w:rPr>
        <w:t xml:space="preserve">: </w:t>
      </w:r>
      <w:r w:rsidRPr="000E058C">
        <w:t>5144 – Discipline; 5144.1 – Suspension and Expulsion/Due Process</w:t>
      </w:r>
    </w:p>
    <w:p w14:paraId="1779B5D8" w14:textId="3414288C" w:rsidR="00456C6B" w:rsidRPr="000E058C" w:rsidRDefault="00456C6B" w:rsidP="00456C6B">
      <w:pPr>
        <w:spacing w:after="120"/>
      </w:pPr>
      <w:r w:rsidRPr="000E058C">
        <w:rPr>
          <w:b/>
          <w:bCs/>
          <w:i/>
          <w:iCs/>
          <w:u w:val="single"/>
        </w:rPr>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0E058C">
        <w:t>, which requires that LEAs notify parents of all students of the availability of rules pertaining to student discipline.</w:t>
      </w:r>
    </w:p>
    <w:p w14:paraId="3341F0C4" w14:textId="1FB62D89" w:rsidR="00456C6B" w:rsidRPr="000E058C" w:rsidRDefault="00456C6B" w:rsidP="00456C6B">
      <w:pPr>
        <w:spacing w:after="120"/>
      </w:pPr>
      <w:r w:rsidRPr="000E058C">
        <w:rPr>
          <w:b/>
          <w:bCs/>
          <w:i/>
          <w:iCs/>
          <w:u w:val="single"/>
        </w:rPr>
        <w:t>Additional Notes</w:t>
      </w:r>
      <w:r w:rsidRPr="000E058C">
        <w:rPr>
          <w:b/>
          <w:bCs/>
          <w:i/>
          <w:iCs/>
        </w:rPr>
        <w:t>:</w:t>
      </w:r>
      <w:r w:rsidR="004F1564" w:rsidRPr="000E058C">
        <w:t xml:space="preserve"> </w:t>
      </w:r>
      <w:r w:rsidR="00D11060" w:rsidRPr="000E058C">
        <w:t>LEAs may want to include information regarding before/after school detention, Saturday school, community service, counseling, or other means of correction that occur outside of regular school hours that will require parent consent and/or support.</w:t>
      </w:r>
      <w:r w:rsidR="008822FE" w:rsidRPr="000E058C">
        <w:t xml:space="preserve"> </w:t>
      </w:r>
      <w:r w:rsidR="00AF2C65" w:rsidRPr="000E058C">
        <w:t>COEs</w:t>
      </w:r>
      <w:r w:rsidR="008822FE" w:rsidRPr="000E058C">
        <w:t xml:space="preserve"> will need to remove any references to expulsions since students cannot be expelled from </w:t>
      </w:r>
      <w:r w:rsidR="00A131B3" w:rsidRPr="000E058C">
        <w:t xml:space="preserve">their </w:t>
      </w:r>
      <w:r w:rsidR="008822FE" w:rsidRPr="000E058C">
        <w:t>schools and programs.</w:t>
      </w:r>
    </w:p>
    <w:p w14:paraId="03BE6C1E" w14:textId="77777777" w:rsidR="00456C6B" w:rsidRPr="000E058C" w:rsidRDefault="00456C6B" w:rsidP="00456C6B">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B46775E" w14:textId="26B2AC36" w:rsidR="00456C6B" w:rsidRPr="000E058C" w:rsidRDefault="00CC608B" w:rsidP="00E31990">
      <w:pPr>
        <w:spacing w:after="120"/>
      </w:pPr>
      <w:r w:rsidRPr="000E058C">
        <w:t xml:space="preserve">The </w:t>
      </w:r>
      <w:r w:rsidRPr="000E058C">
        <w:rPr>
          <w:b/>
          <w:bCs/>
          <w:color w:val="C00000"/>
        </w:rPr>
        <w:t>Sample School District</w:t>
      </w:r>
      <w:r w:rsidRPr="000E058C">
        <w:rPr>
          <w:color w:val="C00000"/>
        </w:rPr>
        <w:t xml:space="preserve"> </w:t>
      </w:r>
      <w:r w:rsidRPr="000E058C">
        <w:t xml:space="preserve">is committed to providing a safe, supportive, and positive school environment which is conducive to student learning and achievement and desires to prepare students for responsible citizenship by fostering self-discipline and personal responsibility. The </w:t>
      </w:r>
      <w:r w:rsidRPr="000E058C">
        <w:rPr>
          <w:b/>
          <w:bCs/>
          <w:color w:val="C00000"/>
        </w:rPr>
        <w:t>District</w:t>
      </w:r>
      <w:r w:rsidRPr="000E058C">
        <w:t xml:space="preserve"> believes that high expectations for student behavior, use of effective school and classroom management strategies, provision of appropriate intervention and support, and parent involvement can minimize the need for disciplinary measures that exclude students from instruction as a means for correcting student misbehavior.</w:t>
      </w:r>
    </w:p>
    <w:p w14:paraId="0BCE0A98" w14:textId="26B281D5" w:rsidR="006B14E5" w:rsidRPr="000E058C" w:rsidRDefault="006B14E5" w:rsidP="006B14E5">
      <w:pPr>
        <w:spacing w:after="120"/>
      </w:pPr>
      <w:r w:rsidRPr="000E058C">
        <w:t xml:space="preserve">Each school site and each classroom teacher has established behavior expectations for their students that are consistent with Board policy and applicable state and federal laws. Staff </w:t>
      </w:r>
      <w:r w:rsidR="00500C00">
        <w:t>wi</w:t>
      </w:r>
      <w:r w:rsidRPr="000E058C">
        <w:t xml:space="preserve">ll enforce disciplinary rules fairly, consistently, and in accordance with the </w:t>
      </w:r>
      <w:r w:rsidRPr="000E058C">
        <w:rPr>
          <w:b/>
          <w:bCs/>
          <w:color w:val="C00000"/>
        </w:rPr>
        <w:t>District’s</w:t>
      </w:r>
      <w:r w:rsidRPr="000E058C">
        <w:t xml:space="preserve"> nondiscrimination policies. Students </w:t>
      </w:r>
      <w:r w:rsidR="00500C00">
        <w:t>are to be</w:t>
      </w:r>
      <w:r w:rsidRPr="000E058C">
        <w:t xml:space="preserve"> held to a strict account for their conduct on the way to and from school, in the classroom and other school buildings, on school grounds, </w:t>
      </w:r>
      <w:r w:rsidR="00FF51F7" w:rsidRPr="000E058C">
        <w:t xml:space="preserve">at school-sponsored activities, </w:t>
      </w:r>
      <w:r w:rsidRPr="000E058C">
        <w:t xml:space="preserve">and on the school bus. Students </w:t>
      </w:r>
      <w:r w:rsidR="00500C00">
        <w:t>must</w:t>
      </w:r>
      <w:r w:rsidRPr="000E058C">
        <w:t xml:space="preserve"> conform to school regulations</w:t>
      </w:r>
      <w:r w:rsidR="00EF61C5" w:rsidRPr="000E058C">
        <w:t>;</w:t>
      </w:r>
      <w:r w:rsidRPr="000E058C">
        <w:t xml:space="preserve"> obey </w:t>
      </w:r>
      <w:r w:rsidR="00EF61C5" w:rsidRPr="000E058C">
        <w:t xml:space="preserve">promptly </w:t>
      </w:r>
      <w:r w:rsidRPr="000E058C">
        <w:t>all directio</w:t>
      </w:r>
      <w:r w:rsidR="00EF61C5" w:rsidRPr="000E058C">
        <w:t>ns of teachers and others in authority;</w:t>
      </w:r>
      <w:r w:rsidRPr="000E058C">
        <w:t xml:space="preserve"> be diligent in study</w:t>
      </w:r>
      <w:r w:rsidR="00EF61C5" w:rsidRPr="000E058C">
        <w:t>;</w:t>
      </w:r>
      <w:r w:rsidRPr="000E058C">
        <w:t xml:space="preserve"> </w:t>
      </w:r>
      <w:r w:rsidR="00EF61C5" w:rsidRPr="000E058C">
        <w:t xml:space="preserve">be kind, courteous, and </w:t>
      </w:r>
      <w:r w:rsidRPr="000E058C">
        <w:t xml:space="preserve">respectful to </w:t>
      </w:r>
      <w:r w:rsidR="00EF61C5" w:rsidRPr="000E058C">
        <w:t>all students and staff;</w:t>
      </w:r>
      <w:r w:rsidRPr="000E058C">
        <w:t xml:space="preserve"> and refrain</w:t>
      </w:r>
      <w:r w:rsidR="00EF61C5" w:rsidRPr="000E058C">
        <w:t xml:space="preserve"> entirely</w:t>
      </w:r>
      <w:r w:rsidRPr="000E058C">
        <w:t xml:space="preserve"> from the use of profane and vulgar language.</w:t>
      </w:r>
    </w:p>
    <w:p w14:paraId="4D783313" w14:textId="17C821A2" w:rsidR="00456C6B" w:rsidRPr="000E058C" w:rsidRDefault="00E31990" w:rsidP="00D02E68">
      <w:r w:rsidRPr="000E058C">
        <w:t xml:space="preserve">At all times, the safety of students and staff and the maintenance of an orderly school environment </w:t>
      </w:r>
      <w:r w:rsidR="00500C00">
        <w:t>are</w:t>
      </w:r>
      <w:r w:rsidRPr="000E058C">
        <w:t xml:space="preserve"> priorities in determining appropriate discipline. To the extent possible, staff </w:t>
      </w:r>
      <w:r w:rsidR="00500C00">
        <w:t>wi</w:t>
      </w:r>
      <w:r w:rsidRPr="000E058C">
        <w:t xml:space="preserve">ll use disciplinary strategies that keep students in school and participating in the instructional program. Disciplinary measures that may result in loss of instructional time or cause students to be disengaged from school, such as detention, suspension, and expulsion, </w:t>
      </w:r>
      <w:r w:rsidR="00500C00">
        <w:t>wi</w:t>
      </w:r>
      <w:r w:rsidRPr="000E058C">
        <w:t xml:space="preserve">ll be imposed only when required or permitted by law or when other means of correction have been documented to have failed. </w:t>
      </w:r>
    </w:p>
    <w:p w14:paraId="260AEF2D" w14:textId="77777777" w:rsidR="00D02E68" w:rsidRPr="000E058C" w:rsidRDefault="00D02E68" w:rsidP="00D02E68"/>
    <w:p w14:paraId="5CC8C49E" w14:textId="2F4455C9" w:rsidR="002F3462" w:rsidRPr="000E058C" w:rsidRDefault="002F3462" w:rsidP="00D02E68">
      <w:pPr>
        <w:pStyle w:val="Heading2"/>
      </w:pPr>
      <w:bookmarkStart w:id="163" w:name="_Toc222752022"/>
      <w:r w:rsidRPr="000E058C">
        <w:t>Grounds for Suspension &amp; Expulsion</w:t>
      </w:r>
      <w:bookmarkEnd w:id="163"/>
    </w:p>
    <w:p w14:paraId="633DACD5" w14:textId="6B99C6D3" w:rsidR="00D02E68" w:rsidRPr="000E058C" w:rsidRDefault="00D02E68" w:rsidP="00D02E68">
      <w:pPr>
        <w:spacing w:after="120"/>
      </w:pPr>
      <w:r w:rsidRPr="000E058C">
        <w:rPr>
          <w:b/>
          <w:bCs/>
          <w:i/>
          <w:iCs/>
          <w:u w:val="single"/>
        </w:rPr>
        <w:t>Reference</w:t>
      </w:r>
      <w:r w:rsidRPr="000E058C">
        <w:rPr>
          <w:b/>
          <w:bCs/>
          <w:i/>
          <w:iCs/>
        </w:rPr>
        <w:t xml:space="preserve">: </w:t>
      </w:r>
      <w:r w:rsidRPr="000E058C">
        <w:t xml:space="preserve">EC 35291, </w:t>
      </w:r>
      <w:r w:rsidR="00971B28" w:rsidRPr="000E058C">
        <w:t xml:space="preserve">48900, 48900.2. 48900.3, 48900.4, 48900.7, </w:t>
      </w:r>
      <w:r w:rsidR="006E65D9" w:rsidRPr="000E058C">
        <w:t xml:space="preserve">48901.1, </w:t>
      </w:r>
      <w:r w:rsidR="00971B28" w:rsidRPr="000E058C">
        <w:t>48915,</w:t>
      </w:r>
      <w:r w:rsidR="00971B28" w:rsidRPr="000E058C">
        <w:rPr>
          <w:i/>
          <w:iCs/>
        </w:rPr>
        <w:t xml:space="preserve"> </w:t>
      </w:r>
      <w:r w:rsidRPr="000E058C">
        <w:t>48980</w:t>
      </w:r>
    </w:p>
    <w:p w14:paraId="501C499C" w14:textId="4F014EBE" w:rsidR="00D02E68" w:rsidRPr="000E058C" w:rsidRDefault="00D02E68" w:rsidP="00D02E68">
      <w:pPr>
        <w:spacing w:after="120"/>
      </w:pPr>
      <w:r w:rsidRPr="000E058C">
        <w:rPr>
          <w:b/>
          <w:bCs/>
          <w:i/>
          <w:iCs/>
          <w:u w:val="single"/>
        </w:rPr>
        <w:lastRenderedPageBreak/>
        <w:t>BP/AR</w:t>
      </w:r>
      <w:r w:rsidRPr="000E058C">
        <w:rPr>
          <w:b/>
          <w:bCs/>
          <w:i/>
          <w:iCs/>
        </w:rPr>
        <w:t xml:space="preserve">: </w:t>
      </w:r>
      <w:r w:rsidRPr="000E058C">
        <w:t>5144.1 – Suspension and Expulsion/Due Process</w:t>
      </w:r>
    </w:p>
    <w:p w14:paraId="6840C487" w14:textId="49A712A6" w:rsidR="00D02E68" w:rsidRPr="000E058C" w:rsidRDefault="00D02E68" w:rsidP="00D02E68">
      <w:pPr>
        <w:spacing w:after="120"/>
      </w:pPr>
      <w:r w:rsidRPr="000E058C">
        <w:rPr>
          <w:b/>
          <w:bCs/>
          <w:i/>
          <w:iCs/>
          <w:u w:val="single"/>
        </w:rPr>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0E058C">
        <w:t>, which requires that LEAs notify parents of all students of the availability of rules pertaining to student discipline.</w:t>
      </w:r>
    </w:p>
    <w:p w14:paraId="17C06D9A" w14:textId="4B4DD990" w:rsidR="00D02E68" w:rsidRPr="000E058C" w:rsidRDefault="00D02E68" w:rsidP="00D02E68">
      <w:pPr>
        <w:spacing w:after="120"/>
      </w:pPr>
      <w:r w:rsidRPr="000E058C">
        <w:rPr>
          <w:b/>
          <w:bCs/>
          <w:i/>
          <w:iCs/>
          <w:u w:val="single"/>
        </w:rPr>
        <w:t>Additional Notes</w:t>
      </w:r>
      <w:r w:rsidRPr="000E058C">
        <w:rPr>
          <w:b/>
          <w:bCs/>
          <w:i/>
          <w:iCs/>
        </w:rPr>
        <w:t>:</w:t>
      </w:r>
      <w:r w:rsidRPr="000E058C">
        <w:t xml:space="preserve"> The language </w:t>
      </w:r>
      <w:r w:rsidRPr="000E058C">
        <w:rPr>
          <w:i/>
          <w:iCs/>
          <w:color w:val="C00000"/>
        </w:rPr>
        <w:t>italicized in red font</w:t>
      </w:r>
      <w:r w:rsidRPr="000E058C">
        <w:rPr>
          <w:color w:val="C00000"/>
        </w:rPr>
        <w:t xml:space="preserve"> </w:t>
      </w:r>
      <w:r w:rsidRPr="000E058C">
        <w:t>are definitions of the applicable terms which LEAs may choose to keep or leave out. Where applicable, charter schools should adjust the list of acts that are subject to suspension and expulsion to align with what is provided in the charter petition</w:t>
      </w:r>
      <w:r w:rsidR="006E65D9" w:rsidRPr="000E058C">
        <w:t xml:space="preserve"> – the legal reference to EC 48901.1, listed above, is only specific to charter schools to address disruption of school activities, willful defiance, and voluntary disclosures of use of tobacco product, controlled substance, alcohol, or intoxicant of any kind</w:t>
      </w:r>
      <w:r w:rsidRPr="000E058C">
        <w:t>. COEs should remove any references to expulsions.</w:t>
      </w:r>
    </w:p>
    <w:p w14:paraId="4C395867" w14:textId="77777777" w:rsidR="00D02E68" w:rsidRPr="000E058C" w:rsidRDefault="00D02E68" w:rsidP="00D02E68">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C0045F0" w14:textId="1BA39114" w:rsidR="002F3462" w:rsidRPr="000E058C" w:rsidRDefault="009E0792" w:rsidP="00456C6B">
      <w:r w:rsidRPr="000E058C">
        <w:t>A student</w:t>
      </w:r>
      <w:r w:rsidR="004F1564" w:rsidRPr="000E058C">
        <w:t xml:space="preserve"> at any grade level</w:t>
      </w:r>
      <w:r w:rsidRPr="000E058C">
        <w:t xml:space="preserve"> may be suspended from school or recommended for expulsion for committing any of the following acts that are related to a school activity or school attendance:</w:t>
      </w:r>
      <w:r w:rsidR="004F1564" w:rsidRPr="000E058C">
        <w:t xml:space="preserve"> (EC 48900, 48900.7)</w:t>
      </w:r>
    </w:p>
    <w:p w14:paraId="703B433F"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Caused, attempted to cause, or threatened to cause physical injury to another person.</w:t>
      </w:r>
    </w:p>
    <w:p w14:paraId="2C8FB2F6"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Willfully used force or violence upon another person, except in self-defense.</w:t>
      </w:r>
    </w:p>
    <w:p w14:paraId="1FD15093"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Possessed, sold, or otherwise furnished any firearm, knife, explosive, or other dangerous object.</w:t>
      </w:r>
    </w:p>
    <w:p w14:paraId="3C0CDCA3" w14:textId="4BC7F2F2" w:rsidR="004F1564" w:rsidRPr="000E058C" w:rsidRDefault="004F1564" w:rsidP="00CA7A02">
      <w:pPr>
        <w:numPr>
          <w:ilvl w:val="0"/>
          <w:numId w:val="9"/>
        </w:numPr>
        <w:ind w:left="360" w:hanging="360"/>
        <w:contextualSpacing/>
        <w:rPr>
          <w:rFonts w:cs="Times New Roman"/>
          <w:color w:val="C00000"/>
          <w:kern w:val="0"/>
          <w:szCs w:val="24"/>
          <w14:ligatures w14:val="none"/>
        </w:rPr>
      </w:pPr>
      <w:r w:rsidRPr="000E058C">
        <w:rPr>
          <w:rFonts w:cs="Times New Roman"/>
          <w:kern w:val="0"/>
          <w:szCs w:val="24"/>
          <w14:ligatures w14:val="none"/>
        </w:rPr>
        <w:t>Unlawfully possessed, used, sold, otherwise furnished, or was under the influence of any controlled substance, alcoholic beverage, or intoxicant of any kind.</w:t>
      </w:r>
      <w:r w:rsidR="006E65D9" w:rsidRPr="000E058C">
        <w:rPr>
          <w:rFonts w:cs="Times New Roman"/>
          <w:kern w:val="0"/>
          <w:szCs w:val="24"/>
          <w14:ligatures w14:val="none"/>
        </w:rPr>
        <w:t xml:space="preserve"> </w:t>
      </w:r>
      <w:bookmarkStart w:id="164" w:name="_Hlk190768088"/>
      <w:r w:rsidR="006E65D9" w:rsidRPr="000E058C">
        <w:rPr>
          <w:rFonts w:cs="Times New Roman"/>
          <w:i/>
          <w:iCs/>
          <w:color w:val="C00000"/>
          <w:kern w:val="0"/>
          <w:szCs w:val="24"/>
          <w14:ligatures w14:val="none"/>
        </w:rPr>
        <w:t>(Note: Students who voluntarily disclose their use in order to seek help through services or supports shall not be suspended solely for that disclosure.)</w:t>
      </w:r>
      <w:bookmarkEnd w:id="164"/>
    </w:p>
    <w:p w14:paraId="54792CC2"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Unlawfully offered, arranged, or negotiated to sell any controlled substance, alcoholic beverage, or intoxicant of any kind, and then sold, delivered, or otherwise furnished to any person another liquid, substance, or material and represented same as such controlled substance, alcoholic beverage, or intoxicant.</w:t>
      </w:r>
    </w:p>
    <w:p w14:paraId="47B6FC9F"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Committed or attempted to commit robbery or extortion.</w:t>
      </w:r>
    </w:p>
    <w:p w14:paraId="52063A0D"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Caused or attempted to cause damage to school property or private property.</w:t>
      </w:r>
    </w:p>
    <w:p w14:paraId="53EDD9D7"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Stole or attempted to steal school property or private property.</w:t>
      </w:r>
    </w:p>
    <w:p w14:paraId="66CAF421" w14:textId="50572138"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Possessed or used tobacco, or products containing tobacco or nicotine products.</w:t>
      </w:r>
      <w:r w:rsidR="006E65D9" w:rsidRPr="000E058C">
        <w:rPr>
          <w:rFonts w:cs="Times New Roman"/>
          <w:kern w:val="0"/>
          <w:szCs w:val="24"/>
          <w14:ligatures w14:val="none"/>
        </w:rPr>
        <w:t xml:space="preserve"> </w:t>
      </w:r>
      <w:r w:rsidR="006E65D9" w:rsidRPr="000E058C">
        <w:rPr>
          <w:rFonts w:cs="Times New Roman"/>
          <w:i/>
          <w:iCs/>
          <w:color w:val="C00000"/>
          <w:kern w:val="0"/>
          <w:szCs w:val="24"/>
          <w14:ligatures w14:val="none"/>
        </w:rPr>
        <w:t>(Note: Students who voluntarily disclose their use in order to seek help through services or supports shall not be suspended solely for that disclosure.)</w:t>
      </w:r>
    </w:p>
    <w:p w14:paraId="13048CD4"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Committed an obscene act or engaged in habitual profanity or vulgarity.</w:t>
      </w:r>
    </w:p>
    <w:p w14:paraId="309B57A4"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Unlawfully possessed, offered, arranged, or negotiated to sell any drug paraphernalia.</w:t>
      </w:r>
    </w:p>
    <w:p w14:paraId="527DF203"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Knowingly received stolen school property or private property.</w:t>
      </w:r>
    </w:p>
    <w:p w14:paraId="44BA4936" w14:textId="77777777" w:rsidR="004F1564" w:rsidRPr="000E058C" w:rsidRDefault="004F1564" w:rsidP="00CA7A02">
      <w:pPr>
        <w:numPr>
          <w:ilvl w:val="0"/>
          <w:numId w:val="9"/>
        </w:numPr>
        <w:ind w:left="360" w:hanging="360"/>
        <w:contextualSpacing/>
        <w:rPr>
          <w:rFonts w:cs="Times New Roman"/>
          <w:i/>
          <w:iCs/>
          <w:kern w:val="0"/>
          <w:szCs w:val="24"/>
          <w14:ligatures w14:val="none"/>
        </w:rPr>
      </w:pPr>
      <w:r w:rsidRPr="000E058C">
        <w:rPr>
          <w:rFonts w:cs="Times New Roman"/>
          <w:kern w:val="0"/>
          <w:szCs w:val="24"/>
          <w14:ligatures w14:val="none"/>
        </w:rPr>
        <w:t xml:space="preserve">Possessed an imitation firearm. </w:t>
      </w:r>
      <w:r w:rsidRPr="000E058C">
        <w:rPr>
          <w:rFonts w:cs="Times New Roman"/>
          <w:i/>
          <w:iCs/>
          <w:color w:val="C00000"/>
          <w:kern w:val="0"/>
          <w:szCs w:val="24"/>
          <w14:ligatures w14:val="none"/>
        </w:rPr>
        <w:t>Imitation firearm means a replica of a firearm that is so substantially similar in physical properties to an existing firearm as to lead a reasonable person to conclude that the replica is a firearm.</w:t>
      </w:r>
    </w:p>
    <w:p w14:paraId="39977A94"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Committed or attempted to commit a sexual assault or committed a sexual battery.</w:t>
      </w:r>
    </w:p>
    <w:p w14:paraId="03465111"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Harassed, threatened, or intimidated a student who is a complaining witness or witness in a school disciplinary proceeding for the purpose of preventing that student from being a witness and/or retaliating against that student for being a witness.</w:t>
      </w:r>
    </w:p>
    <w:p w14:paraId="3BA0AFB9"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Unlawfully offered, arranged to sell, negotiated to sell, or sold the prescription drug Soma.</w:t>
      </w:r>
    </w:p>
    <w:p w14:paraId="1E822F0B"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 xml:space="preserve">Engaged in, or attempted to engage in, hazing. </w:t>
      </w:r>
      <w:r w:rsidRPr="000E058C">
        <w:rPr>
          <w:rFonts w:cs="Times New Roman"/>
          <w:i/>
          <w:iCs/>
          <w:color w:val="C00000"/>
          <w:kern w:val="0"/>
          <w:szCs w:val="24"/>
          <w14:ligatures w14:val="none"/>
        </w:rPr>
        <w:t>Hazing means a method of initiation or pre-initiation into a student organization or body, whether or not the organization or body is officially recognized by an educational institution, which is likely to cause serious bodily injury or personal degradation or disgrace resulting in physical or mental harm to a former, current, or prospective student.</w:t>
      </w:r>
      <w:r w:rsidRPr="000E058C">
        <w:rPr>
          <w:rFonts w:cs="Times New Roman"/>
          <w:color w:val="C00000"/>
          <w:kern w:val="0"/>
          <w:szCs w:val="24"/>
          <w14:ligatures w14:val="none"/>
        </w:rPr>
        <w:t xml:space="preserve"> </w:t>
      </w:r>
    </w:p>
    <w:p w14:paraId="03537385" w14:textId="77777777" w:rsidR="004F1564" w:rsidRPr="000E058C" w:rsidRDefault="004F1564" w:rsidP="00CA7A02">
      <w:pPr>
        <w:numPr>
          <w:ilvl w:val="0"/>
          <w:numId w:val="9"/>
        </w:numPr>
        <w:ind w:left="360" w:hanging="360"/>
        <w:contextualSpacing/>
        <w:rPr>
          <w:rFonts w:cs="Times New Roman"/>
          <w:kern w:val="0"/>
          <w:szCs w:val="24"/>
          <w14:ligatures w14:val="none"/>
        </w:rPr>
      </w:pPr>
      <w:r w:rsidRPr="000E058C">
        <w:rPr>
          <w:rFonts w:cs="Times New Roman"/>
          <w:kern w:val="0"/>
          <w:szCs w:val="24"/>
          <w14:ligatures w14:val="none"/>
        </w:rPr>
        <w:t xml:space="preserve">Engaged in an act of bullying. </w:t>
      </w:r>
      <w:r w:rsidRPr="000E058C">
        <w:rPr>
          <w:rFonts w:cs="Times New Roman"/>
          <w:i/>
          <w:iCs/>
          <w:color w:val="C00000"/>
          <w:kern w:val="0"/>
          <w:szCs w:val="24"/>
          <w14:ligatures w14:val="none"/>
        </w:rPr>
        <w:t xml:space="preserve">Bullying means any severe or pervasive physical or verbal act or conduct, including communications made in writing or by means of an electronic act, directed toward one or more students that has or can reasonably be predicted to have the effect of placing a reasonable student in fear of harm to the student’s person or property; cause the student to experience a substantially detrimental effect on the student’s physical or mental health; or cause the student to experience substantial interferences with the student’s academic performance or ability to participate in or benefit from the services, activities, or privileges provided by the school. Bullying also includes an act of cyber sexual bullying by a student through the dissemination of, or the solicitation or incitement to disseminate, a photograph or other visual recording that depicts a nude, semi-nude, or sexually explicit photograph or other visual recording of an identifiable minor, when such dissemination </w:t>
      </w:r>
      <w:r w:rsidRPr="000E058C">
        <w:rPr>
          <w:rFonts w:cs="Times New Roman"/>
          <w:i/>
          <w:iCs/>
          <w:color w:val="C00000"/>
          <w:kern w:val="0"/>
          <w:szCs w:val="24"/>
          <w14:ligatures w14:val="none"/>
        </w:rPr>
        <w:lastRenderedPageBreak/>
        <w:t>is to another student or to school personnel by means of an electronic act and has or can be reasonably predicted to have one or more of the effects of bullying described above. Cyber sexual bullying does not include a depiction, portrayal, or image that has any serious literary, artistic, educational, political, or scientific value or that involves athletic events or school-sanctioned activities.</w:t>
      </w:r>
    </w:p>
    <w:p w14:paraId="33836379" w14:textId="77777777" w:rsidR="004F1564" w:rsidRPr="000E058C" w:rsidRDefault="004F1564" w:rsidP="00CA7A02">
      <w:pPr>
        <w:numPr>
          <w:ilvl w:val="0"/>
          <w:numId w:val="9"/>
        </w:numPr>
        <w:ind w:left="360" w:hanging="360"/>
        <w:contextualSpacing/>
        <w:rPr>
          <w:rFonts w:cs="Times New Roman"/>
          <w:kern w:val="0"/>
          <w:szCs w:val="24"/>
          <w14:ligatures w14:val="none"/>
        </w:rPr>
      </w:pPr>
      <w:bookmarkStart w:id="165" w:name="_Hlk13500188"/>
      <w:r w:rsidRPr="000E058C">
        <w:rPr>
          <w:rFonts w:cs="Times New Roman"/>
          <w:kern w:val="0"/>
          <w:szCs w:val="24"/>
          <w14:ligatures w14:val="none"/>
        </w:rPr>
        <w:t>Aided or abetted the infliction or attempted infliction of physical injury on another person.</w:t>
      </w:r>
    </w:p>
    <w:p w14:paraId="528BEE9A" w14:textId="77777777" w:rsidR="004F1564" w:rsidRPr="000E058C" w:rsidRDefault="004F1564" w:rsidP="00CA7A02">
      <w:pPr>
        <w:numPr>
          <w:ilvl w:val="0"/>
          <w:numId w:val="9"/>
        </w:numPr>
        <w:spacing w:after="120"/>
        <w:ind w:left="360" w:hanging="360"/>
        <w:rPr>
          <w:rFonts w:cs="Times New Roman"/>
          <w:kern w:val="0"/>
          <w:szCs w:val="24"/>
          <w14:ligatures w14:val="none"/>
        </w:rPr>
      </w:pPr>
      <w:r w:rsidRPr="000E058C">
        <w:rPr>
          <w:rFonts w:cs="Times New Roman"/>
          <w:kern w:val="0"/>
          <w:szCs w:val="24"/>
          <w14:ligatures w14:val="none"/>
        </w:rPr>
        <w:t>Made terrorist threats against school officials and/or school property.</w:t>
      </w:r>
      <w:bookmarkEnd w:id="165"/>
      <w:r w:rsidRPr="000E058C">
        <w:rPr>
          <w:rFonts w:cs="Times New Roman"/>
          <w:kern w:val="0"/>
          <w:szCs w:val="24"/>
          <w14:ligatures w14:val="none"/>
        </w:rPr>
        <w:t xml:space="preserve"> </w:t>
      </w:r>
      <w:r w:rsidRPr="000E058C">
        <w:rPr>
          <w:rFonts w:cs="Times New Roman"/>
          <w:i/>
          <w:iCs/>
          <w:color w:val="C00000"/>
          <w:kern w:val="0"/>
          <w:szCs w:val="24"/>
          <w14:ligatures w14:val="none"/>
        </w:rPr>
        <w:t>A terrorist threat includes any written or oral statement by a person who willfully threatens to commit a crime which will result in death or great bodily injury to another person or property damage in excess of $1,000, with the specific intent that the statement is to be taken as a threat, even if there is no intent of actually carrying it out.</w:t>
      </w:r>
    </w:p>
    <w:p w14:paraId="5D4D6C06" w14:textId="31FE3AB5" w:rsidR="004F1564" w:rsidRPr="000E058C" w:rsidRDefault="004F1564" w:rsidP="004F1564">
      <w:pPr>
        <w:rPr>
          <w:rFonts w:cs="Times New Roman"/>
          <w:kern w:val="0"/>
          <w14:ligatures w14:val="none"/>
        </w:rPr>
      </w:pPr>
      <w:r w:rsidRPr="000E058C">
        <w:rPr>
          <w:rFonts w:cs="Times New Roman"/>
          <w:kern w:val="0"/>
          <w14:ligatures w14:val="none"/>
        </w:rPr>
        <w:t xml:space="preserve">Additional grounds for suspension and expulsion for students in grades </w:t>
      </w:r>
      <w:r w:rsidRPr="000E058C">
        <w:rPr>
          <w:rFonts w:cs="Times New Roman"/>
          <w:b/>
          <w:bCs/>
          <w:color w:val="C00000"/>
          <w:kern w:val="0"/>
          <w14:ligatures w14:val="none"/>
        </w:rPr>
        <w:t>4 through 12</w:t>
      </w:r>
      <w:r w:rsidRPr="000E058C">
        <w:rPr>
          <w:rFonts w:cs="Times New Roman"/>
          <w:color w:val="C00000"/>
          <w:kern w:val="0"/>
          <w14:ligatures w14:val="none"/>
        </w:rPr>
        <w:t xml:space="preserve"> </w:t>
      </w:r>
      <w:r w:rsidRPr="000E058C">
        <w:rPr>
          <w:rFonts w:cs="Times New Roman"/>
          <w:kern w:val="0"/>
          <w14:ligatures w14:val="none"/>
        </w:rPr>
        <w:t>include:</w:t>
      </w:r>
      <w:r w:rsidR="00AA2444" w:rsidRPr="000E058C">
        <w:rPr>
          <w:rFonts w:cs="Times New Roman"/>
          <w:kern w:val="0"/>
          <w14:ligatures w14:val="none"/>
        </w:rPr>
        <w:t xml:space="preserve"> (EC 48900.2, 48900.3, 48900.4)</w:t>
      </w:r>
    </w:p>
    <w:p w14:paraId="7E361976" w14:textId="77777777" w:rsidR="004F1564" w:rsidRPr="000E058C" w:rsidRDefault="004F1564" w:rsidP="00CA7A02">
      <w:pPr>
        <w:numPr>
          <w:ilvl w:val="0"/>
          <w:numId w:val="10"/>
        </w:numPr>
        <w:ind w:left="360" w:hanging="360"/>
        <w:contextualSpacing/>
        <w:rPr>
          <w:rFonts w:cs="Times New Roman"/>
          <w:i/>
          <w:iCs/>
          <w:color w:val="C00000"/>
          <w:kern w:val="0"/>
          <w:szCs w:val="24"/>
          <w14:ligatures w14:val="none"/>
        </w:rPr>
      </w:pPr>
      <w:r w:rsidRPr="000E058C">
        <w:rPr>
          <w:rFonts w:cs="Times New Roman"/>
          <w:kern w:val="0"/>
          <w:szCs w:val="24"/>
          <w14:ligatures w14:val="none"/>
        </w:rPr>
        <w:t xml:space="preserve">Committed sexual harassment. </w:t>
      </w:r>
      <w:r w:rsidRPr="000E058C">
        <w:rPr>
          <w:rFonts w:cs="Times New Roman"/>
          <w:i/>
          <w:iCs/>
          <w:color w:val="C00000"/>
          <w:kern w:val="0"/>
          <w:szCs w:val="24"/>
          <w14:ligatures w14:val="none"/>
        </w:rPr>
        <w:t>Sexual harassment means conduct which, when considered from the perspective of a reasonable person of the same gender as the victim, is sufficiently severe or pervasive as to have a negative impact upon the victim’s academic performance or to create an intimidating, hostile, or offensive educational environment.</w:t>
      </w:r>
    </w:p>
    <w:p w14:paraId="7C7BCAA9" w14:textId="77777777" w:rsidR="004F1564" w:rsidRPr="000E058C" w:rsidRDefault="004F1564" w:rsidP="00CA7A02">
      <w:pPr>
        <w:numPr>
          <w:ilvl w:val="0"/>
          <w:numId w:val="10"/>
        </w:numPr>
        <w:spacing w:after="60"/>
        <w:ind w:left="360" w:hanging="360"/>
        <w:contextualSpacing/>
        <w:rPr>
          <w:rFonts w:cs="Times New Roman"/>
          <w:kern w:val="0"/>
          <w:szCs w:val="24"/>
          <w14:ligatures w14:val="none"/>
        </w:rPr>
      </w:pPr>
      <w:r w:rsidRPr="000E058C">
        <w:rPr>
          <w:rFonts w:cs="Times New Roman"/>
          <w:kern w:val="0"/>
          <w:szCs w:val="24"/>
          <w14:ligatures w14:val="none"/>
        </w:rPr>
        <w:t xml:space="preserve">Caused, attempted to cause, threatened to cause, or participated in an act of hate violence. </w:t>
      </w:r>
      <w:r w:rsidRPr="000E058C">
        <w:rPr>
          <w:rFonts w:cs="Times New Roman"/>
          <w:i/>
          <w:iCs/>
          <w:color w:val="C00000"/>
          <w:kern w:val="0"/>
          <w:szCs w:val="24"/>
          <w14:ligatures w14:val="none"/>
        </w:rPr>
        <w:t>Hate violence includes injuring or intimidating a victim, interfering with the exercise of a victim’s civil rights, or damaging a victim’s property because of the victim’s race, ethnicity, religion, nationality, disability, gender, gender identity, gender expression, or sexual orientation; a perception of the presence of any of those characteristics in the victim; or the victim’s association with a person or group with one or more of those actual or perceived characteristics.</w:t>
      </w:r>
    </w:p>
    <w:p w14:paraId="341AACE8" w14:textId="77777777" w:rsidR="004F1564" w:rsidRPr="000E058C" w:rsidRDefault="004F1564" w:rsidP="00CA7A02">
      <w:pPr>
        <w:numPr>
          <w:ilvl w:val="0"/>
          <w:numId w:val="10"/>
        </w:numPr>
        <w:spacing w:after="120"/>
        <w:ind w:left="360" w:hanging="360"/>
        <w:rPr>
          <w:rFonts w:cs="Times New Roman"/>
          <w:kern w:val="0"/>
          <w14:ligatures w14:val="none"/>
        </w:rPr>
      </w:pPr>
      <w:r w:rsidRPr="000E058C">
        <w:rPr>
          <w:rFonts w:cs="Times New Roman"/>
          <w:kern w:val="0"/>
          <w:szCs w:val="24"/>
          <w14:ligatures w14:val="none"/>
        </w:rPr>
        <w:t xml:space="preserve">Intentionally engaged in harassment, threats, or intimidation against </w:t>
      </w:r>
      <w:r w:rsidRPr="000E058C">
        <w:rPr>
          <w:rFonts w:cs="Times New Roman"/>
          <w:b/>
          <w:bCs/>
          <w:color w:val="C00000"/>
          <w:kern w:val="0"/>
          <w:szCs w:val="24"/>
          <w14:ligatures w14:val="none"/>
        </w:rPr>
        <w:t>district</w:t>
      </w:r>
      <w:r w:rsidRPr="000E058C">
        <w:rPr>
          <w:rFonts w:cs="Times New Roman"/>
          <w:kern w:val="0"/>
          <w:szCs w:val="24"/>
          <w14:ligatures w14:val="none"/>
        </w:rPr>
        <w:t xml:space="preserve"> personnel or students that is sufficiently severe or pervasive to have the actual and reasonably expected effect of materially disrupting classwork, creating substantial disorder, and invading the rights of school personnel or students by creating an intimidating or hostile educational environment.</w:t>
      </w:r>
    </w:p>
    <w:p w14:paraId="4A88B825" w14:textId="0C2298FD" w:rsidR="002F3462" w:rsidRPr="000E058C" w:rsidRDefault="002F3462" w:rsidP="00456C6B">
      <w:pPr>
        <w:rPr>
          <w:u w:val="single"/>
        </w:rPr>
      </w:pPr>
      <w:r w:rsidRPr="000E058C">
        <w:rPr>
          <w:u w:val="single"/>
        </w:rPr>
        <w:t>Recommendation to Expel</w:t>
      </w:r>
    </w:p>
    <w:p w14:paraId="5B3D652F" w14:textId="67E0FD44" w:rsidR="002F3462" w:rsidRPr="000E058C" w:rsidRDefault="002F3462" w:rsidP="009E0792">
      <w:r w:rsidRPr="000E058C">
        <w:t xml:space="preserve">As required </w:t>
      </w:r>
      <w:r w:rsidR="009E0792" w:rsidRPr="000E058C">
        <w:t>law</w:t>
      </w:r>
      <w:r w:rsidRPr="000E058C">
        <w:t>, a student found to have committed any of the following acts at school or at a school activity off school grounds shall be immediately suspended and recommended for expulsion</w:t>
      </w:r>
      <w:r w:rsidR="009E0792" w:rsidRPr="000E058C">
        <w:t>: (EC 48915(c))</w:t>
      </w:r>
    </w:p>
    <w:p w14:paraId="0A93999A" w14:textId="04E66B58" w:rsidR="009E0792" w:rsidRPr="000E058C" w:rsidRDefault="009E0792" w:rsidP="00CA7A02">
      <w:pPr>
        <w:pStyle w:val="ListParagraph"/>
        <w:numPr>
          <w:ilvl w:val="0"/>
          <w:numId w:val="7"/>
        </w:numPr>
        <w:rPr>
          <w:rFonts w:eastAsia="Times New Roman"/>
          <w:color w:val="000000"/>
          <w:kern w:val="0"/>
          <w14:ligatures w14:val="none"/>
        </w:rPr>
      </w:pPr>
      <w:r w:rsidRPr="000E058C">
        <w:rPr>
          <w:rFonts w:eastAsia="Times New Roman"/>
          <w:color w:val="000000"/>
          <w:kern w:val="0"/>
          <w14:ligatures w14:val="none"/>
        </w:rPr>
        <w:t>Possessing, selling, or otherwise furnishing a firearm.</w:t>
      </w:r>
    </w:p>
    <w:p w14:paraId="3E2FAC00" w14:textId="674AD671" w:rsidR="009E0792" w:rsidRPr="000E058C" w:rsidRDefault="009E0792" w:rsidP="00CA7A02">
      <w:pPr>
        <w:pStyle w:val="ListParagraph"/>
        <w:numPr>
          <w:ilvl w:val="0"/>
          <w:numId w:val="7"/>
        </w:numPr>
        <w:rPr>
          <w:rFonts w:eastAsia="Times New Roman"/>
          <w:color w:val="000000"/>
          <w:kern w:val="0"/>
          <w14:ligatures w14:val="none"/>
        </w:rPr>
      </w:pPr>
      <w:r w:rsidRPr="000E058C">
        <w:rPr>
          <w:rFonts w:eastAsia="Times New Roman"/>
          <w:color w:val="000000"/>
          <w:kern w:val="0"/>
          <w14:ligatures w14:val="none"/>
        </w:rPr>
        <w:t>Brandishing a knife at another person.</w:t>
      </w:r>
    </w:p>
    <w:p w14:paraId="66CF2F36" w14:textId="065A5035" w:rsidR="009E0792" w:rsidRPr="000E058C" w:rsidRDefault="009E0792" w:rsidP="00CA7A02">
      <w:pPr>
        <w:pStyle w:val="ListParagraph"/>
        <w:numPr>
          <w:ilvl w:val="0"/>
          <w:numId w:val="7"/>
        </w:numPr>
        <w:rPr>
          <w:rFonts w:eastAsia="Times New Roman"/>
          <w:color w:val="000000"/>
          <w:kern w:val="0"/>
          <w14:ligatures w14:val="none"/>
        </w:rPr>
      </w:pPr>
      <w:r w:rsidRPr="000E058C">
        <w:rPr>
          <w:rFonts w:eastAsia="Times New Roman"/>
          <w:color w:val="000000"/>
          <w:kern w:val="0"/>
          <w14:ligatures w14:val="none"/>
        </w:rPr>
        <w:t>Unlawfully selling a controlled substance.</w:t>
      </w:r>
    </w:p>
    <w:p w14:paraId="5D3E0CFD" w14:textId="71EF5C05" w:rsidR="009E0792" w:rsidRPr="000E058C" w:rsidRDefault="009E0792" w:rsidP="00CA7A02">
      <w:pPr>
        <w:pStyle w:val="ListParagraph"/>
        <w:numPr>
          <w:ilvl w:val="0"/>
          <w:numId w:val="7"/>
        </w:numPr>
        <w:rPr>
          <w:rFonts w:eastAsia="Times New Roman"/>
          <w:color w:val="000000"/>
          <w:kern w:val="0"/>
          <w14:ligatures w14:val="none"/>
        </w:rPr>
      </w:pPr>
      <w:r w:rsidRPr="000E058C">
        <w:rPr>
          <w:rFonts w:eastAsia="Times New Roman"/>
          <w:color w:val="000000"/>
          <w:kern w:val="0"/>
          <w14:ligatures w14:val="none"/>
        </w:rPr>
        <w:t>Committing or attempting to commit a sexual assault or committing a sexual battery.</w:t>
      </w:r>
    </w:p>
    <w:p w14:paraId="4670AFB5" w14:textId="1321A0CD" w:rsidR="009E0792" w:rsidRPr="000E058C" w:rsidRDefault="009E0792" w:rsidP="00CA7A02">
      <w:pPr>
        <w:pStyle w:val="ListParagraph"/>
        <w:numPr>
          <w:ilvl w:val="0"/>
          <w:numId w:val="7"/>
        </w:numPr>
        <w:spacing w:after="120"/>
        <w:rPr>
          <w:rFonts w:eastAsia="Times New Roman"/>
          <w:color w:val="000000"/>
          <w:kern w:val="0"/>
          <w14:ligatures w14:val="none"/>
        </w:rPr>
      </w:pPr>
      <w:r w:rsidRPr="000E058C">
        <w:rPr>
          <w:rFonts w:eastAsia="Times New Roman"/>
          <w:color w:val="000000"/>
          <w:kern w:val="0"/>
          <w14:ligatures w14:val="none"/>
        </w:rPr>
        <w:t>Possessing an explosive.</w:t>
      </w:r>
    </w:p>
    <w:p w14:paraId="71DB30AE" w14:textId="1C68DF26" w:rsidR="009E0792" w:rsidRPr="000E058C" w:rsidRDefault="009E0792" w:rsidP="009E0792">
      <w:r w:rsidRPr="000E058C">
        <w:t>For all other acts committed at school or at a school activity off school grounds, a student may be recommended for expulsion based on a finding of one or both of the following: (EC 48915(b) and (e))</w:t>
      </w:r>
    </w:p>
    <w:p w14:paraId="20A15E45" w14:textId="5C13DA78" w:rsidR="009E0792" w:rsidRPr="000E058C" w:rsidRDefault="009E0792" w:rsidP="00CA7A02">
      <w:pPr>
        <w:pStyle w:val="ListParagraph"/>
        <w:numPr>
          <w:ilvl w:val="0"/>
          <w:numId w:val="8"/>
        </w:numPr>
      </w:pPr>
      <w:r w:rsidRPr="000E058C">
        <w:t>Other means of correction are not feasible or have repeatedly failed to bring about proper conduct.</w:t>
      </w:r>
    </w:p>
    <w:p w14:paraId="26BB4DDB" w14:textId="562631AC" w:rsidR="009E0792" w:rsidRPr="000E058C" w:rsidRDefault="009E0792" w:rsidP="00CA7A02">
      <w:pPr>
        <w:pStyle w:val="ListParagraph"/>
        <w:numPr>
          <w:ilvl w:val="0"/>
          <w:numId w:val="8"/>
        </w:numPr>
      </w:pPr>
      <w:r w:rsidRPr="000E058C">
        <w:t>Due to the nature of the act, the presence of the student causes a continuing danger to the physical safety of the student or others.</w:t>
      </w:r>
    </w:p>
    <w:p w14:paraId="6321D641" w14:textId="77777777" w:rsidR="00456C6B" w:rsidRPr="000E058C" w:rsidRDefault="00456C6B" w:rsidP="00456C6B"/>
    <w:p w14:paraId="4F23214F" w14:textId="77777777" w:rsidR="00FA5A36" w:rsidRPr="000E058C" w:rsidRDefault="00FA5A36" w:rsidP="00FA5A36">
      <w:pPr>
        <w:pStyle w:val="Heading2"/>
      </w:pPr>
      <w:bookmarkStart w:id="166" w:name="_Toc222752023"/>
      <w:r w:rsidRPr="000E058C">
        <w:t>Involvement of Law Enforcement</w:t>
      </w:r>
      <w:bookmarkEnd w:id="166"/>
    </w:p>
    <w:p w14:paraId="11C1C2AC" w14:textId="77777777" w:rsidR="00FA5A36" w:rsidRPr="000E058C" w:rsidRDefault="00FA5A36" w:rsidP="00FA5A36">
      <w:pPr>
        <w:spacing w:after="120"/>
      </w:pPr>
      <w:r w:rsidRPr="000E058C">
        <w:rPr>
          <w:b/>
          <w:bCs/>
          <w:i/>
          <w:iCs/>
          <w:u w:val="single"/>
        </w:rPr>
        <w:t>Reference</w:t>
      </w:r>
      <w:r w:rsidRPr="000E058C">
        <w:rPr>
          <w:b/>
          <w:bCs/>
          <w:i/>
          <w:iCs/>
        </w:rPr>
        <w:t xml:space="preserve">: </w:t>
      </w:r>
      <w:r w:rsidRPr="000E058C">
        <w:t>EC 35291, 44014, 48902, 48980</w:t>
      </w:r>
    </w:p>
    <w:p w14:paraId="51560B56" w14:textId="77777777" w:rsidR="00FA5A36" w:rsidRPr="000E058C" w:rsidRDefault="00FA5A36" w:rsidP="00FA5A36">
      <w:pPr>
        <w:spacing w:after="120"/>
      </w:pPr>
      <w:r w:rsidRPr="000E058C">
        <w:rPr>
          <w:b/>
          <w:bCs/>
          <w:i/>
          <w:iCs/>
          <w:u w:val="single"/>
        </w:rPr>
        <w:t>BP/AR</w:t>
      </w:r>
      <w:r w:rsidRPr="000E058C">
        <w:rPr>
          <w:b/>
          <w:bCs/>
          <w:i/>
          <w:iCs/>
        </w:rPr>
        <w:t xml:space="preserve">: </w:t>
      </w:r>
      <w:r w:rsidRPr="000E058C">
        <w:t>5144.1 – Suspension and Expulsion/Due Process</w:t>
      </w:r>
    </w:p>
    <w:p w14:paraId="6CFDCDB0" w14:textId="77777777" w:rsidR="00FA5A36" w:rsidRPr="000E058C" w:rsidRDefault="00FA5A36" w:rsidP="00FA5A36">
      <w:pPr>
        <w:spacing w:after="120"/>
      </w:pPr>
      <w:r w:rsidRPr="000E058C">
        <w:rPr>
          <w:b/>
          <w:bCs/>
          <w:i/>
          <w:iCs/>
          <w:u w:val="single"/>
        </w:rPr>
        <w:t>Details</w:t>
      </w:r>
      <w:r w:rsidRPr="000E058C">
        <w:rPr>
          <w:b/>
          <w:bCs/>
          <w:i/>
          <w:iCs/>
        </w:rPr>
        <w:t xml:space="preserve">: </w:t>
      </w:r>
      <w:r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5FC8C4E8" w14:textId="623BA70E" w:rsidR="00FA5A36" w:rsidRPr="000E058C" w:rsidRDefault="00FA5A36" w:rsidP="00FA5A36">
      <w:pPr>
        <w:spacing w:after="120"/>
      </w:pPr>
      <w:r w:rsidRPr="000E058C">
        <w:rPr>
          <w:b/>
          <w:bCs/>
          <w:i/>
          <w:iCs/>
          <w:u w:val="single"/>
        </w:rPr>
        <w:t>Additional Notes</w:t>
      </w:r>
      <w:r w:rsidRPr="000E058C">
        <w:rPr>
          <w:b/>
          <w:bCs/>
          <w:i/>
          <w:iCs/>
        </w:rPr>
        <w:t>:</w:t>
      </w:r>
      <w:r w:rsidR="00AF2C65" w:rsidRPr="000E058C">
        <w:t xml:space="preserve"> Schools that utilize school resource officers may want to include language here to discuss their roles and responsibilities on school grounds.</w:t>
      </w:r>
    </w:p>
    <w:p w14:paraId="3436EEBE" w14:textId="77777777" w:rsidR="00FA5A36" w:rsidRPr="000E058C" w:rsidRDefault="00FA5A36" w:rsidP="00FA5A36">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A71CF88" w14:textId="77777777" w:rsidR="00FA5A36" w:rsidRPr="000E058C" w:rsidRDefault="00FA5A36" w:rsidP="00FA5A36">
      <w:r w:rsidRPr="000E058C">
        <w:t xml:space="preserve">Whenever any school employee is attacked, assaulted, or physically threatened by a student, the incident must be promptly reported to the appropriate law enforcement authorities. Additionally, the principal or designee must notify </w:t>
      </w:r>
      <w:r w:rsidRPr="000E058C">
        <w:lastRenderedPageBreak/>
        <w:t>the appropriate law enforcement authorities, within specified timelines, of any acts committed by students occurring on school grounds that involve:</w:t>
      </w:r>
    </w:p>
    <w:p w14:paraId="3B336C73" w14:textId="77777777" w:rsidR="00FA5A36" w:rsidRPr="000E058C" w:rsidRDefault="00FA5A36" w:rsidP="00CA7A02">
      <w:pPr>
        <w:pStyle w:val="ListParagraph"/>
        <w:numPr>
          <w:ilvl w:val="0"/>
          <w:numId w:val="11"/>
        </w:numPr>
        <w:ind w:left="360" w:hanging="360"/>
      </w:pPr>
      <w:r w:rsidRPr="000E058C">
        <w:t>Assault with a deadly weapon or instrument</w:t>
      </w:r>
    </w:p>
    <w:p w14:paraId="3ED43BAA" w14:textId="77777777" w:rsidR="00FA5A36" w:rsidRPr="000E058C" w:rsidRDefault="00FA5A36" w:rsidP="00CA7A02">
      <w:pPr>
        <w:pStyle w:val="ListParagraph"/>
        <w:numPr>
          <w:ilvl w:val="0"/>
          <w:numId w:val="11"/>
        </w:numPr>
        <w:ind w:left="360" w:hanging="360"/>
      </w:pPr>
      <w:r w:rsidRPr="000E058C">
        <w:t>Sexual battery or sexual assault</w:t>
      </w:r>
    </w:p>
    <w:p w14:paraId="6F01B1F6" w14:textId="77777777" w:rsidR="00FA5A36" w:rsidRPr="000E058C" w:rsidRDefault="00FA5A36" w:rsidP="00CA7A02">
      <w:pPr>
        <w:pStyle w:val="ListParagraph"/>
        <w:numPr>
          <w:ilvl w:val="0"/>
          <w:numId w:val="11"/>
        </w:numPr>
        <w:ind w:left="360" w:hanging="360"/>
      </w:pPr>
      <w:r w:rsidRPr="000E058C">
        <w:t>Controlled substances, alcoholic beverages, or intoxicants</w:t>
      </w:r>
    </w:p>
    <w:p w14:paraId="2F1515F7" w14:textId="77777777" w:rsidR="00FA5A36" w:rsidRPr="000E058C" w:rsidRDefault="00FA5A36" w:rsidP="00CA7A02">
      <w:pPr>
        <w:pStyle w:val="ListParagraph"/>
        <w:numPr>
          <w:ilvl w:val="0"/>
          <w:numId w:val="11"/>
        </w:numPr>
        <w:ind w:left="360" w:hanging="360"/>
      </w:pPr>
      <w:r w:rsidRPr="000E058C">
        <w:t>Firearms or explosives</w:t>
      </w:r>
    </w:p>
    <w:p w14:paraId="56F87846" w14:textId="77777777" w:rsidR="00FA5A36" w:rsidRPr="000E058C" w:rsidRDefault="00FA5A36" w:rsidP="00CA7A02">
      <w:pPr>
        <w:pStyle w:val="ListParagraph"/>
        <w:numPr>
          <w:ilvl w:val="0"/>
          <w:numId w:val="11"/>
        </w:numPr>
        <w:spacing w:after="120"/>
        <w:ind w:left="360" w:hanging="360"/>
      </w:pPr>
      <w:r w:rsidRPr="000E058C">
        <w:t>Any dirk, dagger, ice pick, knife having a blade longer than 2½ inches, folding knife with a blade that locks into place, razor with an unguarded blade, taser, or stun gun (as defined in PC 244.5(a)), any instrument that expels a metallic projectile, such as a BB or a pellet, through the force of air pressure, CO2 pressure, or spring action, or any spot marker gun</w:t>
      </w:r>
    </w:p>
    <w:p w14:paraId="152B0394" w14:textId="77777777" w:rsidR="00FA5A36" w:rsidRDefault="00FA5A36" w:rsidP="00FA5A36">
      <w:r w:rsidRPr="000E058C">
        <w:t>Whenever the principal or designee reports a criminal act committed by a student with exceptional needs, the principal or designee will ensure that copies of the student’s special education and disciplinary records are provided to law enforcement authorities for consideration.</w:t>
      </w:r>
    </w:p>
    <w:p w14:paraId="5BABDD72" w14:textId="77777777" w:rsidR="00B65212" w:rsidRPr="000E058C" w:rsidRDefault="00B65212" w:rsidP="00FA5A36"/>
    <w:p w14:paraId="3A99B6E6" w14:textId="7DC081B4" w:rsidR="00FA5A36" w:rsidRPr="000E058C" w:rsidRDefault="00FA5A36" w:rsidP="00FA5A36">
      <w:pPr>
        <w:pStyle w:val="Heading2"/>
      </w:pPr>
      <w:bookmarkStart w:id="167" w:name="_Toc222752024"/>
      <w:r w:rsidRPr="000E058C">
        <w:t>Property Loss or Damage</w:t>
      </w:r>
      <w:bookmarkEnd w:id="167"/>
    </w:p>
    <w:p w14:paraId="261E08C6" w14:textId="68DC0F54" w:rsidR="00FA5A36" w:rsidRPr="000E058C" w:rsidRDefault="00FA5A36" w:rsidP="00FA5A36">
      <w:pPr>
        <w:spacing w:after="120"/>
      </w:pPr>
      <w:r w:rsidRPr="000E058C">
        <w:rPr>
          <w:b/>
          <w:bCs/>
          <w:i/>
          <w:iCs/>
          <w:u w:val="single"/>
        </w:rPr>
        <w:t>Reference</w:t>
      </w:r>
      <w:r w:rsidRPr="000E058C">
        <w:rPr>
          <w:b/>
          <w:bCs/>
          <w:i/>
          <w:iCs/>
        </w:rPr>
        <w:t xml:space="preserve">: </w:t>
      </w:r>
      <w:r w:rsidRPr="000E058C">
        <w:t>EC 35291, 48904, 48980, 49014</w:t>
      </w:r>
    </w:p>
    <w:p w14:paraId="6943642D" w14:textId="49B7B937" w:rsidR="00FA5A36" w:rsidRPr="000E058C" w:rsidRDefault="00FA5A36" w:rsidP="00FA5A36">
      <w:pPr>
        <w:spacing w:after="120"/>
      </w:pPr>
      <w:r w:rsidRPr="000E058C">
        <w:rPr>
          <w:b/>
          <w:bCs/>
          <w:i/>
          <w:iCs/>
          <w:u w:val="single"/>
        </w:rPr>
        <w:t>BP/AR</w:t>
      </w:r>
      <w:r w:rsidRPr="000E058C">
        <w:rPr>
          <w:b/>
          <w:bCs/>
          <w:i/>
          <w:iCs/>
        </w:rPr>
        <w:t xml:space="preserve">: </w:t>
      </w:r>
      <w:r w:rsidRPr="000E058C">
        <w:t xml:space="preserve">3515.4 – Recovery for Property Loss or Damage; </w:t>
      </w:r>
      <w:r w:rsidR="00D25F28" w:rsidRPr="000E058C">
        <w:t xml:space="preserve">5125.2 – Withholding Grades, Diploma or Transcripts; </w:t>
      </w:r>
      <w:r w:rsidRPr="000E058C">
        <w:t xml:space="preserve">6161.2 – </w:t>
      </w:r>
      <w:r w:rsidR="00D25F28" w:rsidRPr="000E058C">
        <w:t>Damaged or Lost Instructional Materials</w:t>
      </w:r>
    </w:p>
    <w:p w14:paraId="596700CA" w14:textId="77777777" w:rsidR="00FA5A36" w:rsidRPr="000E058C" w:rsidRDefault="00FA5A36" w:rsidP="00FA5A36">
      <w:pPr>
        <w:spacing w:after="120"/>
      </w:pPr>
      <w:r w:rsidRPr="000E058C">
        <w:rPr>
          <w:b/>
          <w:bCs/>
          <w:i/>
          <w:iCs/>
          <w:u w:val="single"/>
        </w:rPr>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5F963B8B" w14:textId="218FFC23" w:rsidR="00FA5A36" w:rsidRPr="000E058C" w:rsidRDefault="00FA5A36" w:rsidP="00FA5A36">
      <w:pPr>
        <w:spacing w:after="120"/>
      </w:pPr>
      <w:r w:rsidRPr="000E058C">
        <w:rPr>
          <w:b/>
          <w:bCs/>
          <w:i/>
          <w:iCs/>
          <w:u w:val="single"/>
        </w:rPr>
        <w:t>Additional Notes</w:t>
      </w:r>
      <w:r w:rsidRPr="000E058C">
        <w:rPr>
          <w:b/>
          <w:bCs/>
          <w:i/>
          <w:iCs/>
        </w:rPr>
        <w:t>:</w:t>
      </w:r>
      <w:r w:rsidR="00AF2C65" w:rsidRPr="000E058C">
        <w:t xml:space="preserve"> LEAs may also place this notification under the section on “Student Records” since it discusses withholding of specified records. Keep in mind that these provisions do not apply to </w:t>
      </w:r>
      <w:r w:rsidR="00A131B3" w:rsidRPr="000E058C">
        <w:t>students experiencing homelessness and students in foster care</w:t>
      </w:r>
      <w:r w:rsidR="00AF2C65" w:rsidRPr="000E058C">
        <w:t>.</w:t>
      </w:r>
    </w:p>
    <w:p w14:paraId="21772E7F" w14:textId="77777777" w:rsidR="00FA5A36" w:rsidRPr="000E058C" w:rsidRDefault="00FA5A36" w:rsidP="00FA5A36">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275BFF7B" w14:textId="397A3156" w:rsidR="00FA5A36" w:rsidRPr="000E058C" w:rsidRDefault="00FA5A36" w:rsidP="00FA5A36">
      <w:pPr>
        <w:spacing w:after="120"/>
      </w:pPr>
      <w:r w:rsidRPr="000E058C">
        <w:t xml:space="preserve">When </w:t>
      </w:r>
      <w:r w:rsidRPr="000E058C">
        <w:rPr>
          <w:b/>
          <w:bCs/>
          <w:color w:val="C00000"/>
        </w:rPr>
        <w:t>district</w:t>
      </w:r>
      <w:r w:rsidRPr="000E058C">
        <w:t xml:space="preserve"> property is damaged due to the willful misconduct of a student, the </w:t>
      </w:r>
      <w:r w:rsidRPr="000E058C">
        <w:rPr>
          <w:b/>
          <w:bCs/>
          <w:color w:val="C00000"/>
        </w:rPr>
        <w:t>District</w:t>
      </w:r>
      <w:r w:rsidRPr="000E058C">
        <w:t xml:space="preserve"> </w:t>
      </w:r>
      <w:r w:rsidR="007D06F8">
        <w:t>wi</w:t>
      </w:r>
      <w:r w:rsidRPr="000E058C">
        <w:t>ll seek reimbursement of damages, within the limitations specified in law, from the student’s parent or from any other responsible individual.</w:t>
      </w:r>
    </w:p>
    <w:p w14:paraId="0293F073" w14:textId="02A43A3B" w:rsidR="00FA5A36" w:rsidRPr="000E058C" w:rsidRDefault="00FA5A36" w:rsidP="00FA5A36">
      <w:r w:rsidRPr="000E058C">
        <w:t xml:space="preserve">The </w:t>
      </w:r>
      <w:r w:rsidRPr="000E058C">
        <w:rPr>
          <w:b/>
          <w:bCs/>
          <w:color w:val="C00000"/>
        </w:rPr>
        <w:t>District</w:t>
      </w:r>
      <w:r w:rsidRPr="000E058C">
        <w:t xml:space="preserve"> may collect debt owed by a student or former student as a result of vandalism or to cover the replacement cost of </w:t>
      </w:r>
      <w:r w:rsidRPr="000E058C">
        <w:rPr>
          <w:b/>
          <w:bCs/>
          <w:color w:val="C00000"/>
        </w:rPr>
        <w:t>district</w:t>
      </w:r>
      <w:r w:rsidRPr="000E058C">
        <w:t xml:space="preserve"> books, supplies, or property loaned to a student that the student willfully fails to return or that is willfully cut, defaced, or otherwise injured. If the student’s parent is unable to pay for the damages or to return the property, a program of voluntary work for the student </w:t>
      </w:r>
      <w:r w:rsidR="007D06F8">
        <w:t>wi</w:t>
      </w:r>
      <w:r w:rsidRPr="000E058C">
        <w:t xml:space="preserve">ll be offered in lieu of the payment of monetary damages. </w:t>
      </w:r>
      <w:r w:rsidR="00D25F28" w:rsidRPr="000E058C">
        <w:t xml:space="preserve">Until the student’s parents have paid for the damages, or the voluntary work has been completed, the </w:t>
      </w:r>
      <w:r w:rsidR="00D25F28" w:rsidRPr="000E058C">
        <w:rPr>
          <w:b/>
          <w:bCs/>
          <w:color w:val="C00000"/>
        </w:rPr>
        <w:t>District</w:t>
      </w:r>
      <w:r w:rsidR="00D25F28" w:rsidRPr="000E058C">
        <w:t xml:space="preserve"> may withhold the student’</w:t>
      </w:r>
      <w:r w:rsidR="00625E71" w:rsidRPr="000E058C">
        <w:t>s</w:t>
      </w:r>
      <w:r w:rsidR="00D25F28" w:rsidRPr="000E058C">
        <w:t xml:space="preserve"> grades, diploma, and/or transcript. Before withholding a student’s grades, diploma, and/or transcripts, the student’s parents </w:t>
      </w:r>
      <w:r w:rsidR="007D06F8">
        <w:t>wi</w:t>
      </w:r>
      <w:r w:rsidR="00D25F28" w:rsidRPr="000E058C">
        <w:t>ll be informed of the student’s alleged misconduct in writing. In addition, appropriate disciplinary procedures may be initiated against the student.</w:t>
      </w:r>
    </w:p>
    <w:p w14:paraId="47F8F787" w14:textId="77777777" w:rsidR="00FA5A36" w:rsidRPr="000E058C" w:rsidRDefault="00FA5A36" w:rsidP="00FA5A36"/>
    <w:p w14:paraId="3349779D" w14:textId="053EDE93" w:rsidR="00971B28" w:rsidRPr="000E058C" w:rsidRDefault="00971B28" w:rsidP="00971B28">
      <w:pPr>
        <w:pStyle w:val="Heading2"/>
      </w:pPr>
      <w:bookmarkStart w:id="168" w:name="_Toc222752025"/>
      <w:r w:rsidRPr="000E058C">
        <w:t>Suspension by Teacher from Class</w:t>
      </w:r>
      <w:bookmarkEnd w:id="168"/>
    </w:p>
    <w:p w14:paraId="2CA71A08" w14:textId="05756435" w:rsidR="00971B28" w:rsidRPr="000E058C" w:rsidRDefault="00971B28" w:rsidP="00971B28">
      <w:pPr>
        <w:spacing w:after="120"/>
      </w:pPr>
      <w:r w:rsidRPr="000E058C">
        <w:rPr>
          <w:b/>
          <w:bCs/>
          <w:i/>
          <w:iCs/>
          <w:u w:val="single"/>
        </w:rPr>
        <w:t>Reference</w:t>
      </w:r>
      <w:r w:rsidRPr="000E058C">
        <w:rPr>
          <w:b/>
          <w:bCs/>
          <w:i/>
          <w:iCs/>
        </w:rPr>
        <w:t xml:space="preserve">: </w:t>
      </w:r>
      <w:r w:rsidRPr="000E058C">
        <w:t xml:space="preserve">EC 35291, 48900.1, </w:t>
      </w:r>
      <w:r w:rsidR="00AF2C65" w:rsidRPr="000E058C">
        <w:t xml:space="preserve">48910, </w:t>
      </w:r>
      <w:r w:rsidRPr="000E058C">
        <w:t>48980</w:t>
      </w:r>
    </w:p>
    <w:p w14:paraId="219E6A84" w14:textId="4A980715" w:rsidR="00971B28" w:rsidRPr="000E058C" w:rsidRDefault="00971B28" w:rsidP="00971B28">
      <w:pPr>
        <w:spacing w:after="120"/>
      </w:pPr>
      <w:r w:rsidRPr="000E058C">
        <w:rPr>
          <w:b/>
          <w:bCs/>
          <w:i/>
          <w:iCs/>
          <w:u w:val="single"/>
        </w:rPr>
        <w:t>BP/AR</w:t>
      </w:r>
      <w:r w:rsidRPr="000E058C">
        <w:rPr>
          <w:b/>
          <w:bCs/>
          <w:i/>
          <w:iCs/>
        </w:rPr>
        <w:t xml:space="preserve">: </w:t>
      </w:r>
      <w:r w:rsidRPr="000E058C">
        <w:t>5144.1 – Suspension and Expulsion/Due Process</w:t>
      </w:r>
      <w:r w:rsidR="002770E9" w:rsidRPr="000E058C">
        <w:t>; 5144.4 – Required Parental Attendance</w:t>
      </w:r>
    </w:p>
    <w:p w14:paraId="556919FA" w14:textId="0359465F" w:rsidR="00971B28" w:rsidRPr="000E058C" w:rsidRDefault="00971B28" w:rsidP="00971B28">
      <w:pPr>
        <w:spacing w:after="120"/>
      </w:pPr>
      <w:r w:rsidRPr="000E058C">
        <w:rPr>
          <w:b/>
          <w:bCs/>
          <w:i/>
          <w:iCs/>
          <w:u w:val="single"/>
        </w:rPr>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0E058C">
        <w:t>, which requires that LEAs notify parents of all students of the availability of rules pertaining to student discipline.</w:t>
      </w:r>
    </w:p>
    <w:p w14:paraId="3C16655C" w14:textId="73D643F3" w:rsidR="00971B28" w:rsidRPr="000E058C" w:rsidRDefault="00971B28" w:rsidP="00971B28">
      <w:pPr>
        <w:spacing w:after="120"/>
      </w:pPr>
      <w:r w:rsidRPr="000E058C">
        <w:rPr>
          <w:b/>
          <w:bCs/>
          <w:i/>
          <w:iCs/>
          <w:u w:val="single"/>
        </w:rPr>
        <w:t>Additional Notes</w:t>
      </w:r>
      <w:r w:rsidRPr="000E058C">
        <w:rPr>
          <w:b/>
          <w:bCs/>
          <w:i/>
          <w:iCs/>
        </w:rPr>
        <w:t>:</w:t>
      </w:r>
      <w:r w:rsidRPr="000E058C">
        <w:t xml:space="preserve"> Include this notification only if the Board has adopted a policy authorizing teachers to require the parent of a student suspended by a teacher to attend a portion of the school day in the student’s classroom – the reason for suspension is limited to EC 48900(i) and (k).</w:t>
      </w:r>
      <w:r w:rsidR="002770E9" w:rsidRPr="000E058C">
        <w:t xml:space="preserve"> LEAs should include content of the notice, as provided in the applicable administrative regulation.</w:t>
      </w:r>
    </w:p>
    <w:p w14:paraId="423B5695" w14:textId="77777777" w:rsidR="00971B28" w:rsidRPr="000E058C" w:rsidRDefault="00971B28" w:rsidP="00971B28">
      <w:pPr>
        <w:tabs>
          <w:tab w:val="left" w:pos="3690"/>
          <w:tab w:val="left" w:pos="5580"/>
        </w:tabs>
        <w:spacing w:after="120"/>
        <w:rPr>
          <w:i/>
          <w:iCs/>
        </w:rPr>
      </w:pPr>
      <w:r w:rsidRPr="000E058C">
        <w:rPr>
          <w:b/>
          <w:bCs/>
          <w:i/>
          <w:iCs/>
          <w:u w:val="single"/>
        </w:rPr>
        <w:lastRenderedPageBreak/>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49DBA11" w14:textId="6AB803AB" w:rsidR="00AF2C65" w:rsidRPr="000E058C" w:rsidRDefault="00AF2C65" w:rsidP="00AF2C65">
      <w:pPr>
        <w:spacing w:after="120"/>
      </w:pPr>
      <w:r w:rsidRPr="000E058C">
        <w:t xml:space="preserve">After other means of correction have failed to bring about proper conduct, a teacher may suspend a student from their class for the remainder of the day and the following day for any act listed under the notification on “Grounds for Suspension and Expulsion”. A teacher may also refer a student to the principal or designee for consideration of suspension from school. </w:t>
      </w:r>
    </w:p>
    <w:p w14:paraId="555A57A6" w14:textId="42529B03" w:rsidR="00AF2C65" w:rsidRPr="000E058C" w:rsidRDefault="00AF2C65" w:rsidP="00AF2C65">
      <w:pPr>
        <w:spacing w:after="120"/>
      </w:pPr>
      <w:r w:rsidRPr="000E058C">
        <w:t xml:space="preserve">A student </w:t>
      </w:r>
      <w:r w:rsidR="009B235A" w:rsidRPr="000E058C">
        <w:t xml:space="preserve">suspended </w:t>
      </w:r>
      <w:r w:rsidRPr="000E058C">
        <w:t xml:space="preserve">from class will not be returned to class during the period of </w:t>
      </w:r>
      <w:r w:rsidR="009B235A" w:rsidRPr="000E058C">
        <w:t>suspension</w:t>
      </w:r>
      <w:r w:rsidRPr="000E058C">
        <w:t xml:space="preserve"> without </w:t>
      </w:r>
      <w:r w:rsidR="00625E71" w:rsidRPr="000E058C">
        <w:t xml:space="preserve">the </w:t>
      </w:r>
      <w:r w:rsidRPr="000E058C">
        <w:t xml:space="preserve">approval of the teacher of the class and the principal. During this period of suspension, the student will not be placed in another regular class; however, if the student is assigned to more than one class per day, the student may be placed in any other regular classes except those held at the same time as the class from which the student was removed. The teacher may require the student to complete any assignments and tests missed during the </w:t>
      </w:r>
      <w:r w:rsidR="009B235A" w:rsidRPr="000E058C">
        <w:t>suspension</w:t>
      </w:r>
      <w:r w:rsidRPr="000E058C">
        <w:t>.</w:t>
      </w:r>
    </w:p>
    <w:p w14:paraId="02C23970" w14:textId="3796CAC5" w:rsidR="00AF2C65" w:rsidRPr="000E058C" w:rsidRDefault="00AF2C65" w:rsidP="00AF2C65">
      <w:pPr>
        <w:spacing w:after="120"/>
      </w:pPr>
      <w:r w:rsidRPr="000E058C">
        <w:t xml:space="preserve">As soon as possible, the teacher will ask the student’s parent to attend a parent-teacher conference regarding the </w:t>
      </w:r>
      <w:r w:rsidR="009B235A" w:rsidRPr="000E058C">
        <w:t>suspension</w:t>
      </w:r>
      <w:r w:rsidRPr="000E058C">
        <w:t>. A counselor or psychologist may attend the conference if it is practicable, and a school administrator will attend, if requested by either the parent or teacher.</w:t>
      </w:r>
    </w:p>
    <w:p w14:paraId="266F227F" w14:textId="702231D6" w:rsidR="001D24D9" w:rsidRPr="000E058C" w:rsidRDefault="001D24D9" w:rsidP="001D24D9">
      <w:pPr>
        <w:spacing w:after="120"/>
      </w:pPr>
      <w:r w:rsidRPr="000E058C">
        <w:t xml:space="preserve">When suspending a student from class for committing an act of obscenity, habitual profanity or vulgarity, disruption of school activities, and/or willful defiance, the teacher may require any parent who lives with the student to accompany the student for a portion of a school day in the class from which the student has been suspended. A written notice will be sent to the parent regarding the implementation of this requirement. </w:t>
      </w:r>
    </w:p>
    <w:p w14:paraId="398ACD91" w14:textId="0FB6811E" w:rsidR="00971B28" w:rsidRPr="000E058C" w:rsidRDefault="001D24D9" w:rsidP="00456C6B">
      <w:r w:rsidRPr="000E058C">
        <w:t xml:space="preserve">Per LC 230.7, employers are not allowed to </w:t>
      </w:r>
      <w:r w:rsidR="00C61279" w:rsidRPr="000E058C">
        <w:t>discharge or in any manner discriminate</w:t>
      </w:r>
      <w:r w:rsidRPr="000E058C">
        <w:t xml:space="preserve"> against </w:t>
      </w:r>
      <w:r w:rsidR="00C61279" w:rsidRPr="000E058C">
        <w:t xml:space="preserve">an employee who is a </w:t>
      </w:r>
      <w:r w:rsidRPr="000E058C">
        <w:t>parent</w:t>
      </w:r>
      <w:r w:rsidR="00C61279" w:rsidRPr="000E058C">
        <w:t xml:space="preserve"> of a student taking time off to comply with the requirement described above as long as</w:t>
      </w:r>
      <w:r w:rsidRPr="000E058C">
        <w:t xml:space="preserve"> the parent has given reasonable notice to their employer.</w:t>
      </w:r>
      <w:r w:rsidR="00C61279" w:rsidRPr="000E058C">
        <w:t xml:space="preserve"> Any employee who is discharged, threatened with discharge, demoted, suspended, or in any other manner discriminated against in the terms and conditions of employment by their employer for taking time off to appear in their child’s school as described above </w:t>
      </w:r>
      <w:r w:rsidR="007D06F8">
        <w:t>is</w:t>
      </w:r>
      <w:r w:rsidR="00C61279" w:rsidRPr="000E058C">
        <w:t xml:space="preserve"> entitled to reinstatement and reimbursement for lost wages and work benefits caused by those acts of the employer.</w:t>
      </w:r>
    </w:p>
    <w:p w14:paraId="32BA359A" w14:textId="77777777" w:rsidR="00971B28" w:rsidRPr="000E058C" w:rsidRDefault="00971B28" w:rsidP="00456C6B"/>
    <w:p w14:paraId="0FF7C9E4" w14:textId="40764B2C" w:rsidR="00971B28" w:rsidRPr="000E058C" w:rsidRDefault="00971B28" w:rsidP="00971B28">
      <w:pPr>
        <w:pStyle w:val="Heading2"/>
      </w:pPr>
      <w:bookmarkStart w:id="169" w:name="_Toc222752026"/>
      <w:r w:rsidRPr="000E058C">
        <w:t>Suspension from School</w:t>
      </w:r>
      <w:bookmarkEnd w:id="169"/>
    </w:p>
    <w:p w14:paraId="3008EE05" w14:textId="6385AE22" w:rsidR="00971B28" w:rsidRPr="000E058C" w:rsidRDefault="00971B28" w:rsidP="00971B28">
      <w:pPr>
        <w:spacing w:after="120"/>
      </w:pPr>
      <w:r w:rsidRPr="000E058C">
        <w:rPr>
          <w:b/>
          <w:bCs/>
          <w:i/>
          <w:iCs/>
          <w:u w:val="single"/>
        </w:rPr>
        <w:t>Reference</w:t>
      </w:r>
      <w:r w:rsidRPr="000E058C">
        <w:rPr>
          <w:b/>
          <w:bCs/>
          <w:i/>
          <w:iCs/>
        </w:rPr>
        <w:t xml:space="preserve">: </w:t>
      </w:r>
      <w:r w:rsidRPr="000E058C">
        <w:t>EC 35291, 48911, 48980</w:t>
      </w:r>
    </w:p>
    <w:p w14:paraId="61A00683" w14:textId="77777777" w:rsidR="00971B28" w:rsidRPr="000E058C" w:rsidRDefault="00971B28" w:rsidP="00971B28">
      <w:pPr>
        <w:spacing w:after="120"/>
      </w:pPr>
      <w:r w:rsidRPr="000E058C">
        <w:rPr>
          <w:b/>
          <w:bCs/>
          <w:i/>
          <w:iCs/>
          <w:u w:val="single"/>
        </w:rPr>
        <w:t>BP/AR</w:t>
      </w:r>
      <w:r w:rsidRPr="000E058C">
        <w:rPr>
          <w:b/>
          <w:bCs/>
          <w:i/>
          <w:iCs/>
        </w:rPr>
        <w:t xml:space="preserve">: </w:t>
      </w:r>
      <w:r w:rsidRPr="000E058C">
        <w:t>5144.1 – Suspension and Expulsion/Due Process</w:t>
      </w:r>
    </w:p>
    <w:p w14:paraId="5326C17B" w14:textId="25AFB445" w:rsidR="00971B28" w:rsidRPr="000E058C" w:rsidRDefault="00971B28" w:rsidP="00971B28">
      <w:pPr>
        <w:spacing w:after="120"/>
      </w:pPr>
      <w:r w:rsidRPr="000E058C">
        <w:rPr>
          <w:b/>
          <w:bCs/>
          <w:i/>
          <w:iCs/>
          <w:u w:val="single"/>
        </w:rPr>
        <w:t>Details</w:t>
      </w:r>
      <w:r w:rsidRPr="000E058C">
        <w:rPr>
          <w:b/>
          <w:bCs/>
          <w:i/>
          <w:iCs/>
        </w:rPr>
        <w:t>:</w:t>
      </w:r>
      <w:r w:rsidRPr="000E058C">
        <w:t xml:space="preserve"> Compliance with EC 48980(a), “At the beginning of the first semester or quarter of the regular school term, the governing board of each school district shall notify the parent or guardian of a minor pupil regarding the right or responsibility of the parent or guardian under [EC 35291]…”</w:t>
      </w:r>
      <w:r w:rsidR="00E516BB" w:rsidRPr="000E058C">
        <w:t>, which requires that LEAs notify parents of all students of the availability of rules pertaining to student discipline.</w:t>
      </w:r>
    </w:p>
    <w:p w14:paraId="10D9691F" w14:textId="2C329F64" w:rsidR="00971B28" w:rsidRPr="000E058C" w:rsidRDefault="00971B28" w:rsidP="00971B28">
      <w:pPr>
        <w:spacing w:after="120"/>
      </w:pPr>
      <w:r w:rsidRPr="000E058C">
        <w:rPr>
          <w:b/>
          <w:bCs/>
          <w:i/>
          <w:iCs/>
          <w:u w:val="single"/>
        </w:rPr>
        <w:t>Additional Notes</w:t>
      </w:r>
      <w:r w:rsidRPr="000E058C">
        <w:rPr>
          <w:b/>
          <w:bCs/>
          <w:i/>
          <w:iCs/>
        </w:rPr>
        <w:t>:</w:t>
      </w:r>
      <w:r w:rsidRPr="000E058C">
        <w:t xml:space="preserve"> </w:t>
      </w:r>
      <w:r w:rsidR="001D24D9" w:rsidRPr="000E058C">
        <w:t>Where applicable, charter schools should adjust the suspension and expulsion process to align with what is provided in their charter petition or board policy. COEs should remove any references to expulsions.</w:t>
      </w:r>
    </w:p>
    <w:p w14:paraId="7FA29124" w14:textId="77777777" w:rsidR="00971B28" w:rsidRPr="000E058C" w:rsidRDefault="00971B28" w:rsidP="00971B28">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566C03C" w14:textId="5584F438" w:rsidR="00971B28" w:rsidRPr="000E058C" w:rsidRDefault="00971B28" w:rsidP="00971B28">
      <w:pPr>
        <w:widowControl w:val="0"/>
        <w:spacing w:after="120"/>
        <w:rPr>
          <w:rFonts w:cs="Times New Roman"/>
          <w:kern w:val="0"/>
          <w14:ligatures w14:val="none"/>
        </w:rPr>
      </w:pPr>
      <w:r w:rsidRPr="000E058C">
        <w:rPr>
          <w:rFonts w:cs="Times New Roman"/>
          <w:kern w:val="0"/>
          <w14:ligatures w14:val="none"/>
        </w:rPr>
        <w:t>A student may not be suspended from school for more than five consecutive school days unless the suspension is extended pending expulsion proceedings. A suspension by the principal or designee will be preceded by an informal conference where the student is informed of the reason for the disciplinary action, including the other means of correction that were attempted, and the evidence against them, and is given the opportunity to present their version and evidence in their own defense. This conference may be omitted if the principal or designee determines that an emergency exists, involving a clear and present danger to the lives, safety or health of students or school personnel. If a student is suspended without this conference, both the parent and student will be notified of the student’s right to return to school for the purpose of a conference. The conference will be held within two school days unless the student waives their right to it or is physically unable to attend for any reason. In such a case, the conference will be held as soon as the student is physically able to return to school.</w:t>
      </w:r>
    </w:p>
    <w:p w14:paraId="61E9AF50" w14:textId="4269836E" w:rsidR="00971B28" w:rsidRPr="000E058C" w:rsidRDefault="00971B28" w:rsidP="00971B28">
      <w:pPr>
        <w:widowControl w:val="0"/>
        <w:spacing w:after="120"/>
        <w:rPr>
          <w:rFonts w:cs="Times New Roman"/>
          <w:kern w:val="0"/>
          <w14:ligatures w14:val="none"/>
        </w:rPr>
      </w:pPr>
      <w:r w:rsidRPr="000E058C">
        <w:rPr>
          <w:rFonts w:cs="Times New Roman"/>
          <w:kern w:val="0"/>
          <w14:ligatures w14:val="none"/>
        </w:rPr>
        <w:t xml:space="preserve">At the time of the suspension, a school employee will make a reasonable effort to contact the parent by telephone, by email, or in person. The parent will also be notified in writing of the suspension. The notice will state the specific offense committed by the student and may include the date and time when the student may return to school. School officials may request a meeting with the parent to discuss the causes and duration of the suspension, the school policy </w:t>
      </w:r>
      <w:r w:rsidRPr="000E058C">
        <w:rPr>
          <w:rFonts w:cs="Times New Roman"/>
          <w:kern w:val="0"/>
          <w14:ligatures w14:val="none"/>
        </w:rPr>
        <w:lastRenderedPageBreak/>
        <w:t xml:space="preserve">involved and any other pertinent matter. </w:t>
      </w:r>
      <w:r w:rsidR="00625E71" w:rsidRPr="000E058C">
        <w:rPr>
          <w:rFonts w:cs="Times New Roman"/>
          <w:kern w:val="0"/>
          <w14:ligatures w14:val="none"/>
        </w:rPr>
        <w:t>The</w:t>
      </w:r>
      <w:r w:rsidRPr="000E058C">
        <w:rPr>
          <w:rFonts w:cs="Times New Roman"/>
          <w:kern w:val="0"/>
          <w14:ligatures w14:val="none"/>
        </w:rPr>
        <w:t xml:space="preserve"> parent of a student</w:t>
      </w:r>
      <w:r w:rsidR="00625E71" w:rsidRPr="000E058C">
        <w:rPr>
          <w:rFonts w:cs="Times New Roman"/>
          <w:kern w:val="0"/>
          <w14:ligatures w14:val="none"/>
        </w:rPr>
        <w:t xml:space="preserve"> who is</w:t>
      </w:r>
      <w:r w:rsidRPr="000E058C">
        <w:rPr>
          <w:rFonts w:cs="Times New Roman"/>
          <w:kern w:val="0"/>
          <w14:ligatures w14:val="none"/>
        </w:rPr>
        <w:t xml:space="preserve"> suspended must respond without delay to the request for a meeting; however, the student may not be denied readmission solely because the parent failed to attend the meeting.</w:t>
      </w:r>
    </w:p>
    <w:p w14:paraId="5CF77105" w14:textId="57243A2E" w:rsidR="00971B28" w:rsidRPr="000E058C" w:rsidRDefault="00971B28" w:rsidP="00971B28">
      <w:pPr>
        <w:widowControl w:val="0"/>
        <w:spacing w:after="120"/>
        <w:rPr>
          <w:rFonts w:cs="Times New Roman"/>
          <w:kern w:val="0"/>
          <w14:ligatures w14:val="none"/>
        </w:rPr>
      </w:pPr>
      <w:r w:rsidRPr="000E058C">
        <w:rPr>
          <w:rFonts w:cs="Times New Roman"/>
          <w:kern w:val="0"/>
          <w14:ligatures w14:val="none"/>
        </w:rPr>
        <w:t xml:space="preserve">If a student is also being recommended for expulsion, the </w:t>
      </w:r>
      <w:r w:rsidRPr="000E058C">
        <w:rPr>
          <w:rFonts w:cs="Times New Roman"/>
          <w:b/>
          <w:bCs/>
          <w:color w:val="C00000"/>
          <w:kern w:val="0"/>
          <w14:ligatures w14:val="none"/>
        </w:rPr>
        <w:t>Superintendent or designee</w:t>
      </w:r>
      <w:r w:rsidRPr="000E058C">
        <w:rPr>
          <w:rFonts w:cs="Times New Roman"/>
          <w:kern w:val="0"/>
          <w14:ligatures w14:val="none"/>
        </w:rPr>
        <w:t xml:space="preserve"> may extend the period of suspension beyond the five consecutive days if determined, following a meeting in which the student and the student’s parent are invited to participate, that the student’s presence at the school or at an alternative school would endanger persons or property or threaten to disrupt the instructional process.</w:t>
      </w:r>
    </w:p>
    <w:p w14:paraId="1AA70BD7" w14:textId="1BB7A84E" w:rsidR="00971B28" w:rsidRPr="000E058C" w:rsidRDefault="00971B28" w:rsidP="00FA5A36">
      <w:pPr>
        <w:spacing w:after="120"/>
        <w:rPr>
          <w:rFonts w:cs="Times New Roman"/>
          <w:kern w:val="0"/>
          <w14:ligatures w14:val="none"/>
        </w:rPr>
      </w:pPr>
      <w:r w:rsidRPr="000E058C">
        <w:rPr>
          <w:rFonts w:cs="Times New Roman"/>
          <w:kern w:val="0"/>
          <w14:ligatures w14:val="none"/>
        </w:rPr>
        <w:t>To appeal a suspension, the process for challenging student records will be followed. Parents are encouraged to start by submitting a request to appeal a suspension to an administrator or a school site designee who did not issue the suspension.</w:t>
      </w:r>
    </w:p>
    <w:p w14:paraId="4986776E" w14:textId="415487BD" w:rsidR="00FA5A36" w:rsidRPr="000E058C" w:rsidRDefault="00FA5A36" w:rsidP="00971B28">
      <w:pPr>
        <w:rPr>
          <w:rFonts w:cs="Times New Roman"/>
          <w:sz w:val="24"/>
          <w:szCs w:val="24"/>
        </w:rPr>
      </w:pPr>
      <w:r w:rsidRPr="000E058C">
        <w:rPr>
          <w:rFonts w:cs="Times New Roman"/>
          <w:i/>
          <w:iCs/>
          <w:kern w:val="0"/>
          <w14:ligatures w14:val="none"/>
        </w:rPr>
        <w:t>Note:</w:t>
      </w:r>
      <w:r w:rsidRPr="000E058C">
        <w:rPr>
          <w:rFonts w:cs="Times New Roman"/>
          <w:kern w:val="0"/>
          <w14:ligatures w14:val="none"/>
        </w:rPr>
        <w:t xml:space="preserve"> </w:t>
      </w:r>
      <w:r w:rsidR="003E2A37" w:rsidRPr="000E058C">
        <w:rPr>
          <w:rFonts w:cs="Times New Roman"/>
          <w:kern w:val="0"/>
          <w14:ligatures w14:val="none"/>
        </w:rPr>
        <w:t xml:space="preserve">In the case of a foster child, any </w:t>
      </w:r>
      <w:r w:rsidR="0059129E" w:rsidRPr="000E058C">
        <w:rPr>
          <w:rFonts w:cs="Times New Roman"/>
          <w:kern w:val="0"/>
          <w14:ligatures w14:val="none"/>
        </w:rPr>
        <w:t xml:space="preserve">discipline-related </w:t>
      </w:r>
      <w:r w:rsidR="003E2A37" w:rsidRPr="000E058C">
        <w:rPr>
          <w:rFonts w:cs="Times New Roman"/>
          <w:kern w:val="0"/>
          <w14:ligatures w14:val="none"/>
        </w:rPr>
        <w:t>notification provided to the parent means notification to the foster child’s educational rights holder, attorney, and county social worker. For an Indian child, the notification is provided to the Indian child’s tribal social worker and, if applicable, county social worker.</w:t>
      </w:r>
    </w:p>
    <w:p w14:paraId="31E742BB" w14:textId="77777777" w:rsidR="00971B28" w:rsidRPr="000E058C" w:rsidRDefault="00971B28" w:rsidP="00E516BB">
      <w:pPr>
        <w:rPr>
          <w:rFonts w:cs="Times New Roman"/>
          <w:sz w:val="24"/>
          <w:szCs w:val="24"/>
        </w:rPr>
      </w:pPr>
    </w:p>
    <w:p w14:paraId="61733304" w14:textId="71A3A50B" w:rsidR="002770E9" w:rsidRPr="000E058C" w:rsidRDefault="00F96FC0" w:rsidP="002770E9">
      <w:pPr>
        <w:pStyle w:val="Heading2"/>
      </w:pPr>
      <w:bookmarkStart w:id="170" w:name="_Toc222752027"/>
      <w:r w:rsidRPr="000E058C">
        <w:t>Reporting Threats</w:t>
      </w:r>
      <w:bookmarkEnd w:id="170"/>
    </w:p>
    <w:p w14:paraId="6761C200" w14:textId="5B15C758" w:rsidR="002770E9" w:rsidRPr="000E058C" w:rsidRDefault="002770E9" w:rsidP="002770E9">
      <w:pPr>
        <w:spacing w:after="120"/>
      </w:pPr>
      <w:r w:rsidRPr="000E058C">
        <w:rPr>
          <w:b/>
          <w:bCs/>
          <w:i/>
          <w:iCs/>
          <w:u w:val="single"/>
        </w:rPr>
        <w:t>Reference</w:t>
      </w:r>
      <w:r w:rsidRPr="000E058C">
        <w:rPr>
          <w:b/>
          <w:bCs/>
          <w:i/>
          <w:iCs/>
        </w:rPr>
        <w:t xml:space="preserve">: </w:t>
      </w:r>
      <w:r w:rsidRPr="000E058C">
        <w:t xml:space="preserve">EC 35291, 48902, </w:t>
      </w:r>
      <w:r w:rsidR="00FC0A54" w:rsidRPr="000E058C">
        <w:t xml:space="preserve">48980, </w:t>
      </w:r>
      <w:r w:rsidRPr="000E058C">
        <w:t xml:space="preserve">49331, 49393 </w:t>
      </w:r>
    </w:p>
    <w:p w14:paraId="2C5C6EE4" w14:textId="620B686F" w:rsidR="002770E9" w:rsidRPr="000E058C" w:rsidRDefault="002770E9" w:rsidP="00F96FC0">
      <w:pPr>
        <w:spacing w:after="120"/>
        <w:jc w:val="left"/>
      </w:pPr>
      <w:r w:rsidRPr="000E058C">
        <w:rPr>
          <w:b/>
          <w:bCs/>
          <w:i/>
          <w:iCs/>
          <w:u w:val="single"/>
        </w:rPr>
        <w:t>BP/AR</w:t>
      </w:r>
      <w:r w:rsidRPr="000E058C">
        <w:rPr>
          <w:b/>
          <w:bCs/>
          <w:i/>
          <w:iCs/>
        </w:rPr>
        <w:t xml:space="preserve">: </w:t>
      </w:r>
      <w:r w:rsidR="00F96FC0" w:rsidRPr="000E058C">
        <w:t xml:space="preserve">3515 – Campus Safety; </w:t>
      </w:r>
      <w:r w:rsidRPr="000E058C">
        <w:t>5131.7 – Weapons and Dangerous Instruments</w:t>
      </w:r>
    </w:p>
    <w:p w14:paraId="7116E217" w14:textId="77777777" w:rsidR="002770E9" w:rsidRPr="000E058C" w:rsidRDefault="002770E9" w:rsidP="002770E9">
      <w:pPr>
        <w:spacing w:after="120"/>
      </w:pPr>
      <w:r w:rsidRPr="000E058C">
        <w:rPr>
          <w:b/>
          <w:bCs/>
          <w:i/>
          <w:iCs/>
          <w:u w:val="single"/>
        </w:rPr>
        <w:t>Details</w:t>
      </w:r>
      <w:r w:rsidRPr="000E058C">
        <w:rPr>
          <w:b/>
          <w:bCs/>
          <w:i/>
          <w:iCs/>
        </w:rPr>
        <w:t xml:space="preserve">: </w:t>
      </w:r>
      <w:r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15EC6E37" w14:textId="3C4E062D" w:rsidR="002770E9" w:rsidRPr="000E058C" w:rsidRDefault="002770E9" w:rsidP="002770E9">
      <w:pPr>
        <w:spacing w:after="120"/>
      </w:pPr>
      <w:r w:rsidRPr="000E058C">
        <w:rPr>
          <w:b/>
          <w:bCs/>
          <w:i/>
          <w:iCs/>
          <w:u w:val="single"/>
        </w:rPr>
        <w:t>Additional Notes</w:t>
      </w:r>
      <w:r w:rsidRPr="000E058C">
        <w:rPr>
          <w:b/>
          <w:bCs/>
          <w:i/>
          <w:iCs/>
        </w:rPr>
        <w:t>:</w:t>
      </w:r>
      <w:r w:rsidR="00F96FC0" w:rsidRPr="000E058C">
        <w:t xml:space="preserve"> This notification is </w:t>
      </w:r>
      <w:r w:rsidR="0022209B" w:rsidRPr="000E058C">
        <w:t xml:space="preserve">only pertinent to </w:t>
      </w:r>
      <w:r w:rsidR="00F96FC0" w:rsidRPr="000E058C">
        <w:t>LEAs that operate middle and/or high schools that serve students in grades 6-12.</w:t>
      </w:r>
    </w:p>
    <w:p w14:paraId="2A4CF026" w14:textId="77777777" w:rsidR="002770E9" w:rsidRPr="000E058C" w:rsidRDefault="002770E9" w:rsidP="002770E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55C2C3B" w14:textId="45D2C466" w:rsidR="002770E9" w:rsidRPr="000E058C" w:rsidRDefault="00F96FC0" w:rsidP="00F96FC0">
      <w:pPr>
        <w:spacing w:after="120"/>
      </w:pPr>
      <w:bookmarkStart w:id="171" w:name="_Hlk165997392"/>
      <w:r w:rsidRPr="000E058C">
        <w:t xml:space="preserve">Any employee or other school official whose duties bring them in contact on a regular basis with students in any of grades 6-12, as part of a middle or high school, who is alerted to or observes any threat or perceived threat of a homicidal act </w:t>
      </w:r>
      <w:r w:rsidR="007D06F8">
        <w:t>is required to</w:t>
      </w:r>
      <w:r w:rsidRPr="000E058C">
        <w:t xml:space="preserve"> immediately report the threat or perceived threat to law enforcement.</w:t>
      </w:r>
    </w:p>
    <w:p w14:paraId="00DFDACE" w14:textId="591398DB" w:rsidR="00F96FC0" w:rsidRPr="000E058C" w:rsidRDefault="00F96FC0" w:rsidP="00E516BB">
      <w:r w:rsidRPr="000E058C">
        <w:rPr>
          <w:i/>
          <w:iCs/>
        </w:rPr>
        <w:t xml:space="preserve">Threat or perceived threat </w:t>
      </w:r>
      <w:r w:rsidRPr="000E058C">
        <w:t>means any writing or action of a student that creates a reasonable suspicion that the student is preparing to commit a homicidal act related to school or a school activity. This may include possession, use, or depictions of firearms, ammunition, shootings, or targets in association with infliction of physical harm, destruction, or death in a social media post, journal, class note, or other media associated with the student. It may also include a warning by a parent, student, or other individual.</w:t>
      </w:r>
      <w:bookmarkEnd w:id="171"/>
    </w:p>
    <w:p w14:paraId="0C9A94A1" w14:textId="77777777" w:rsidR="007D0FFA" w:rsidRPr="000E058C" w:rsidRDefault="007D0FFA" w:rsidP="007D0FFA"/>
    <w:p w14:paraId="46873BB7" w14:textId="77777777" w:rsidR="0022209B" w:rsidRPr="000E058C" w:rsidRDefault="0022209B" w:rsidP="007D0FFA"/>
    <w:p w14:paraId="3FE3ECDB" w14:textId="71A2298C" w:rsidR="007D0FFA" w:rsidRPr="000E058C" w:rsidRDefault="007D0FFA" w:rsidP="007D0FFA">
      <w:pPr>
        <w:pStyle w:val="Heading1"/>
      </w:pPr>
      <w:bookmarkStart w:id="172" w:name="_Toc222752028"/>
      <w:r w:rsidRPr="000E058C">
        <w:t>Student Records</w:t>
      </w:r>
      <w:bookmarkEnd w:id="172"/>
    </w:p>
    <w:p w14:paraId="1AB4831C" w14:textId="784AAC49" w:rsidR="006D5057" w:rsidRPr="000E058C" w:rsidRDefault="006D5057" w:rsidP="00200078">
      <w:pPr>
        <w:pStyle w:val="Heading2"/>
      </w:pPr>
      <w:bookmarkStart w:id="173" w:name="_Toc222752029"/>
      <w:r w:rsidRPr="000E058C">
        <w:t>Access by Military Recruiters</w:t>
      </w:r>
      <w:bookmarkEnd w:id="173"/>
    </w:p>
    <w:p w14:paraId="6B68C1E7" w14:textId="44C04D15" w:rsidR="006D5057" w:rsidRPr="000E058C" w:rsidRDefault="006D5057" w:rsidP="006D5057">
      <w:pPr>
        <w:spacing w:after="120"/>
      </w:pPr>
      <w:r w:rsidRPr="000E058C">
        <w:rPr>
          <w:b/>
          <w:bCs/>
          <w:i/>
          <w:iCs/>
          <w:u w:val="single"/>
        </w:rPr>
        <w:t>Reference</w:t>
      </w:r>
      <w:r w:rsidRPr="000E058C">
        <w:rPr>
          <w:b/>
          <w:bCs/>
          <w:i/>
          <w:iCs/>
        </w:rPr>
        <w:t xml:space="preserve">: </w:t>
      </w:r>
      <w:bookmarkStart w:id="174" w:name="_Hlk190962145"/>
      <w:r w:rsidRPr="000E058C">
        <w:t>20 USC 7908</w:t>
      </w:r>
      <w:bookmarkEnd w:id="174"/>
    </w:p>
    <w:p w14:paraId="2CE3BBF2" w14:textId="4CEDEAF9" w:rsidR="006D5057" w:rsidRPr="000E058C" w:rsidRDefault="006D5057" w:rsidP="006D5057">
      <w:pPr>
        <w:spacing w:after="120"/>
      </w:pPr>
      <w:r w:rsidRPr="000E058C">
        <w:rPr>
          <w:b/>
          <w:bCs/>
          <w:i/>
          <w:iCs/>
          <w:u w:val="single"/>
        </w:rPr>
        <w:t>BP/AR</w:t>
      </w:r>
      <w:r w:rsidRPr="000E058C">
        <w:rPr>
          <w:b/>
          <w:bCs/>
          <w:i/>
          <w:iCs/>
        </w:rPr>
        <w:t xml:space="preserve">: </w:t>
      </w:r>
      <w:r w:rsidRPr="000E058C">
        <w:t>5125.1 – Release of Directory Information</w:t>
      </w:r>
    </w:p>
    <w:p w14:paraId="37AE04A9" w14:textId="20663119" w:rsidR="006D5057" w:rsidRPr="000E058C" w:rsidRDefault="006D5057" w:rsidP="006D5057">
      <w:pPr>
        <w:spacing w:after="120"/>
      </w:pPr>
      <w:r w:rsidRPr="000E058C">
        <w:rPr>
          <w:b/>
          <w:bCs/>
          <w:i/>
          <w:iCs/>
          <w:u w:val="single"/>
        </w:rPr>
        <w:t>Details</w:t>
      </w:r>
      <w:r w:rsidRPr="000E058C">
        <w:rPr>
          <w:b/>
          <w:bCs/>
          <w:i/>
          <w:iCs/>
        </w:rPr>
        <w:t>:</w:t>
      </w:r>
      <w:r w:rsidRPr="000E058C">
        <w:t xml:space="preserve"> Compliance with 20 USC 7908(a)(</w:t>
      </w:r>
      <w:r w:rsidR="00035534">
        <w:t>2</w:t>
      </w:r>
      <w:r w:rsidRPr="000E058C">
        <w:t>)(B), “Notification of opt-out process. Each local educational agency shall notify the parents of the students served by the agency of the option to make a request described in subparagraph (A).”</w:t>
      </w:r>
    </w:p>
    <w:p w14:paraId="29F5A7C1" w14:textId="23C05BEA" w:rsidR="006D5057" w:rsidRPr="000E058C" w:rsidRDefault="006D5057" w:rsidP="006D5057">
      <w:pPr>
        <w:spacing w:after="120"/>
      </w:pPr>
      <w:r w:rsidRPr="000E058C">
        <w:rPr>
          <w:b/>
          <w:bCs/>
          <w:i/>
          <w:iCs/>
          <w:u w:val="single"/>
        </w:rPr>
        <w:t>Additional Notes</w:t>
      </w:r>
      <w:r w:rsidRPr="000E058C">
        <w:rPr>
          <w:b/>
          <w:bCs/>
          <w:i/>
          <w:iCs/>
        </w:rPr>
        <w:t>:</w:t>
      </w:r>
      <w:r w:rsidRPr="000E058C">
        <w:t xml:space="preserve"> This notification is required only of LEAs that serve students in grades 9-12.</w:t>
      </w:r>
    </w:p>
    <w:p w14:paraId="50316137" w14:textId="77777777" w:rsidR="006D5057" w:rsidRPr="000E058C" w:rsidRDefault="006D5057" w:rsidP="006D5057">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116B6D79" w14:textId="72819A53" w:rsidR="006D5057" w:rsidRPr="000E058C" w:rsidRDefault="006D5057" w:rsidP="006D5057">
      <w:bookmarkStart w:id="175" w:name="_Hlk190962177"/>
      <w:r w:rsidRPr="000E058C">
        <w:t xml:space="preserve">Federal law requires that the </w:t>
      </w:r>
      <w:r w:rsidRPr="000E058C">
        <w:rPr>
          <w:b/>
          <w:bCs/>
          <w:color w:val="C00000"/>
        </w:rPr>
        <w:t>District</w:t>
      </w:r>
      <w:r w:rsidRPr="000E058C">
        <w:t xml:space="preserve"> provides military recruiters access to secondary school students’ names, addresses and telephone listings upon request by the military recruiters. A student or parent may request that this </w:t>
      </w:r>
      <w:r w:rsidRPr="000E058C">
        <w:lastRenderedPageBreak/>
        <w:t xml:space="preserve">information not be released to military recruiters without prior written consent. Such requests must be submitted in writing to </w:t>
      </w:r>
      <w:r w:rsidRPr="000E058C">
        <w:rPr>
          <w:b/>
          <w:bCs/>
          <w:color w:val="C00000"/>
        </w:rPr>
        <w:t>[provide title/office]</w:t>
      </w:r>
      <w:r w:rsidRPr="000E058C">
        <w:t>.</w:t>
      </w:r>
      <w:bookmarkEnd w:id="175"/>
    </w:p>
    <w:p w14:paraId="681D86B1" w14:textId="77777777" w:rsidR="006D5057" w:rsidRPr="000E058C" w:rsidRDefault="006D5057" w:rsidP="006D5057"/>
    <w:p w14:paraId="032A121F" w14:textId="772D2A16" w:rsidR="00D01383" w:rsidRPr="000E058C" w:rsidRDefault="00D01383" w:rsidP="00200078">
      <w:pPr>
        <w:pStyle w:val="Heading2"/>
      </w:pPr>
      <w:bookmarkStart w:id="176" w:name="_Toc222752030"/>
      <w:r w:rsidRPr="000E058C">
        <w:t>Access to Student R</w:t>
      </w:r>
      <w:r w:rsidR="00813650" w:rsidRPr="000E058C">
        <w:t>e</w:t>
      </w:r>
      <w:r w:rsidRPr="000E058C">
        <w:t>cords</w:t>
      </w:r>
      <w:bookmarkEnd w:id="176"/>
    </w:p>
    <w:p w14:paraId="7AB4810E" w14:textId="376046B5" w:rsidR="00D01383" w:rsidRPr="000E058C" w:rsidRDefault="00D01383" w:rsidP="00D01383">
      <w:pPr>
        <w:spacing w:after="120"/>
      </w:pPr>
      <w:r w:rsidRPr="000E058C">
        <w:rPr>
          <w:b/>
          <w:bCs/>
          <w:i/>
          <w:iCs/>
          <w:u w:val="single"/>
        </w:rPr>
        <w:t>Reference</w:t>
      </w:r>
      <w:r w:rsidRPr="000E058C">
        <w:rPr>
          <w:b/>
          <w:bCs/>
          <w:i/>
          <w:iCs/>
        </w:rPr>
        <w:t xml:space="preserve">: </w:t>
      </w:r>
      <w:bookmarkStart w:id="177" w:name="_Hlk190960568"/>
      <w:r w:rsidR="00CA3B9D" w:rsidRPr="000E058C">
        <w:t>34 CFR 99.7</w:t>
      </w:r>
      <w:r w:rsidR="009B7310" w:rsidRPr="000E058C">
        <w:t>, 99.34</w:t>
      </w:r>
      <w:r w:rsidR="00CA3B9D" w:rsidRPr="000E058C">
        <w:t xml:space="preserve">; EC </w:t>
      </w:r>
      <w:r w:rsidR="00B460CB" w:rsidRPr="000E058C">
        <w:t xml:space="preserve">234.7, </w:t>
      </w:r>
      <w:r w:rsidR="00CA3B9D" w:rsidRPr="000E058C">
        <w:t>49063</w:t>
      </w:r>
      <w:r w:rsidR="009B7310" w:rsidRPr="000E058C">
        <w:t>, 49069.7</w:t>
      </w:r>
      <w:bookmarkEnd w:id="177"/>
    </w:p>
    <w:p w14:paraId="79C7F683" w14:textId="4B1A7A90" w:rsidR="00D01383" w:rsidRPr="000E058C" w:rsidRDefault="00D01383" w:rsidP="00D01383">
      <w:pPr>
        <w:spacing w:after="120"/>
        <w:rPr>
          <w:b/>
          <w:bCs/>
        </w:rPr>
      </w:pPr>
      <w:r w:rsidRPr="000E058C">
        <w:rPr>
          <w:b/>
          <w:bCs/>
          <w:i/>
          <w:iCs/>
          <w:u w:val="single"/>
        </w:rPr>
        <w:t>BP/AR</w:t>
      </w:r>
      <w:r w:rsidRPr="000E058C">
        <w:rPr>
          <w:b/>
          <w:bCs/>
          <w:i/>
          <w:iCs/>
        </w:rPr>
        <w:t>:</w:t>
      </w:r>
      <w:r w:rsidR="00505E8B" w:rsidRPr="000E058C">
        <w:rPr>
          <w:b/>
          <w:bCs/>
          <w:i/>
          <w:iCs/>
        </w:rPr>
        <w:t xml:space="preserve"> </w:t>
      </w:r>
      <w:r w:rsidR="00055225" w:rsidRPr="00055225">
        <w:rPr>
          <w:highlight w:val="cyan"/>
        </w:rPr>
        <w:t>1445 – Response to Immigration Enforcement;</w:t>
      </w:r>
      <w:r w:rsidR="00055225">
        <w:t xml:space="preserve"> </w:t>
      </w:r>
      <w:r w:rsidR="00505E8B" w:rsidRPr="000E058C">
        <w:t>5125 – Student Records</w:t>
      </w:r>
    </w:p>
    <w:p w14:paraId="54B0EDF2" w14:textId="63345E99" w:rsidR="00A132F9" w:rsidRPr="000E058C" w:rsidRDefault="00D01383" w:rsidP="00D01383">
      <w:pPr>
        <w:spacing w:after="120"/>
      </w:pPr>
      <w:r w:rsidRPr="000E058C">
        <w:rPr>
          <w:b/>
          <w:bCs/>
          <w:i/>
          <w:iCs/>
          <w:u w:val="single"/>
        </w:rPr>
        <w:t>Details</w:t>
      </w:r>
      <w:r w:rsidRPr="000E058C">
        <w:rPr>
          <w:b/>
          <w:bCs/>
          <w:i/>
          <w:iCs/>
        </w:rPr>
        <w:t>:</w:t>
      </w:r>
      <w:r w:rsidR="00813650" w:rsidRPr="000E058C">
        <w:t xml:space="preserve"> </w:t>
      </w:r>
      <w:r w:rsidR="00A132F9" w:rsidRPr="000E058C">
        <w:t>Compliance with 34 CFR 99.7, “(a)(1) Each educational agency or institution shall annually notify parents of students currently in attendance, or eligible students currently in attendance, of their rights under the Act and this part. (2) The notice must inform parents or eligible students that they have the right to…(i) Inspect and review the student's education records…(iii) Consent to disclosures of personally identifiable information contained in the student's education records, except to the extent that the Act and § 99.31 authorize disclosure without consent; and (iv) File with the Department a complaint under §§ 99.63 and 99.64 concerning alleged failures by the educational agency or institution to comply with the requirements of the Act and this part. (3) The notice must include…(i) The procedure for exercising the right to inspect and review education records…(iii) If the educational agency or institution has a policy of disclosing education records under § 99.31(a)(1), a specification of criteria for determining who constitutes a school official and what constitutes a legitimate educational interest.”</w:t>
      </w:r>
    </w:p>
    <w:p w14:paraId="0748E652" w14:textId="0332FB40" w:rsidR="00D01383" w:rsidRPr="000E058C" w:rsidRDefault="00813650" w:rsidP="00D01383">
      <w:pPr>
        <w:spacing w:after="120"/>
      </w:pPr>
      <w:r w:rsidRPr="000E058C">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w:t>
      </w:r>
      <w:r w:rsidR="009B7310" w:rsidRPr="000E058C">
        <w:t xml:space="preserve"> (c) The location of the log or record required to be maintained pursuant to [EC 49064]. </w:t>
      </w:r>
      <w:r w:rsidR="00505E8B" w:rsidRPr="000E058C">
        <w:t>(d) The criteria to be used by the school district in defining “school officials and employees” and in determining “legitimate educational interest” as used in [EC 49064 and 49076(a)(1)]…(f) The right of the parent to access pupil records…(j) Any other rights and requirements set forth in this chapter, and the right of the parent to file a complaint with the United States Department of Education concerning an alleged failure by the school district to comply with the provisions of…20 U.S.C. Sec. 1232g.”</w:t>
      </w:r>
    </w:p>
    <w:p w14:paraId="12B88C77" w14:textId="1738B4DB" w:rsidR="00D01383" w:rsidRPr="000E058C" w:rsidRDefault="00D01383" w:rsidP="00D01383">
      <w:pPr>
        <w:spacing w:after="120"/>
      </w:pPr>
      <w:r w:rsidRPr="000E058C">
        <w:rPr>
          <w:b/>
          <w:bCs/>
          <w:i/>
          <w:iCs/>
          <w:u w:val="single"/>
        </w:rPr>
        <w:t>Additional Notes</w:t>
      </w:r>
      <w:r w:rsidRPr="000E058C">
        <w:rPr>
          <w:b/>
          <w:bCs/>
          <w:i/>
          <w:iCs/>
        </w:rPr>
        <w:t>:</w:t>
      </w:r>
      <w:r w:rsidR="00B460CB" w:rsidRPr="000E058C">
        <w:t xml:space="preserve"> The sample language includes the prohibition to access immigration-related information, as provided in the California Attorney General’s model policy developed pursuant to EC 234.7.</w:t>
      </w:r>
    </w:p>
    <w:p w14:paraId="4CF17F4E" w14:textId="77777777" w:rsidR="00D01383" w:rsidRPr="000E058C" w:rsidRDefault="00D01383" w:rsidP="00D01383">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BBCC3D5" w14:textId="6679EBBA" w:rsidR="009B7310" w:rsidRPr="000E058C" w:rsidRDefault="009B7310" w:rsidP="009B7310">
      <w:pPr>
        <w:spacing w:after="120"/>
      </w:pPr>
      <w:bookmarkStart w:id="178" w:name="_Hlk190960604"/>
      <w:r w:rsidRPr="000E058C">
        <w:t xml:space="preserve">Access means personal inspection and review, request and receipt, and oral description or communication of any record. A log is maintained in each student’s record which lists all persons, agencies, or organizations that have requested or received information from the records and the legitimate educational interest of the requester. The log is only accessible to the parent, a student who is 16 years </w:t>
      </w:r>
      <w:r w:rsidR="00625E71" w:rsidRPr="000E058C">
        <w:t xml:space="preserve">of age </w:t>
      </w:r>
      <w:r w:rsidRPr="000E058C">
        <w:t>or older or who has completed the 10th grade, the custodian of records, and certain state and federal officials.</w:t>
      </w:r>
    </w:p>
    <w:p w14:paraId="63B17DB8" w14:textId="4BD24A01" w:rsidR="009B7310" w:rsidRPr="000E058C" w:rsidRDefault="009B7310" w:rsidP="009B7310">
      <w:pPr>
        <w:spacing w:after="120"/>
      </w:pPr>
      <w:r w:rsidRPr="000E058C">
        <w:t>School officials and employees with legitimate educational interests may access student records without parental consent as long as access to such records is required to fulfill their duties and responsibilities, whether routine in nature or as a result of special circumstances (</w:t>
      </w:r>
      <w:r w:rsidRPr="000E058C">
        <w:rPr>
          <w:i/>
          <w:iCs/>
        </w:rPr>
        <w:t>e.g.,</w:t>
      </w:r>
      <w:r w:rsidRPr="000E058C">
        <w:t xml:space="preserve"> working with the student, compiling and analyzing student data, connecting a student to education programs or services). School officials and employees also include contractors, consultants, volunteers, or other parties to whom the </w:t>
      </w:r>
      <w:r w:rsidRPr="000E058C">
        <w:rPr>
          <w:b/>
          <w:bCs/>
          <w:color w:val="C00000"/>
        </w:rPr>
        <w:t>District</w:t>
      </w:r>
      <w:r w:rsidRPr="000E058C">
        <w:t xml:space="preserve"> has outsourced its functions and who perform services for which the </w:t>
      </w:r>
      <w:r w:rsidRPr="000E058C">
        <w:rPr>
          <w:b/>
          <w:bCs/>
          <w:color w:val="C00000"/>
        </w:rPr>
        <w:t xml:space="preserve">District </w:t>
      </w:r>
      <w:r w:rsidRPr="000E058C">
        <w:t xml:space="preserve">would otherwise use employees. Upon request from officials of another school, school system, or postsecondary institution in which a student seeks or intends to enroll or is already enrolled, the </w:t>
      </w:r>
      <w:r w:rsidRPr="000E058C">
        <w:rPr>
          <w:b/>
          <w:bCs/>
          <w:color w:val="C00000"/>
        </w:rPr>
        <w:t>District</w:t>
      </w:r>
      <w:r w:rsidRPr="000E058C">
        <w:t xml:space="preserve"> is authorized to disclose educational records without parental consent as long as the disclosure is for purposes related to the student’s enrollment or transfer. </w:t>
      </w:r>
    </w:p>
    <w:p w14:paraId="2B30F6A7" w14:textId="47F20AB3" w:rsidR="009B7310" w:rsidRPr="00B65212" w:rsidRDefault="0015417C" w:rsidP="009B7310">
      <w:pPr>
        <w:spacing w:after="120"/>
      </w:pPr>
      <w:r w:rsidRPr="00B65212">
        <w:rPr>
          <w:highlight w:val="cyan"/>
        </w:rPr>
        <w:t xml:space="preserve">A student’s citizenship status, immigration status, place of birth, or any other information indicating national origin will only be released </w:t>
      </w:r>
      <w:r w:rsidR="00B65212" w:rsidRPr="00B65212">
        <w:rPr>
          <w:highlight w:val="cyan"/>
        </w:rPr>
        <w:t xml:space="preserve">in accordance with the </w:t>
      </w:r>
      <w:r w:rsidR="00B65212" w:rsidRPr="00B65212">
        <w:rPr>
          <w:b/>
          <w:bCs/>
          <w:color w:val="C00000"/>
          <w:highlight w:val="cyan"/>
        </w:rPr>
        <w:t>District’s</w:t>
      </w:r>
      <w:r w:rsidR="00B65212" w:rsidRPr="00B65212">
        <w:rPr>
          <w:b/>
          <w:bCs/>
          <w:highlight w:val="cyan"/>
        </w:rPr>
        <w:t xml:space="preserve"> </w:t>
      </w:r>
      <w:r w:rsidR="00B65212" w:rsidRPr="00B65212">
        <w:rPr>
          <w:highlight w:val="cyan"/>
        </w:rPr>
        <w:t>policy and regulation on “Response to Immigration Enforcement”</w:t>
      </w:r>
      <w:r w:rsidR="00657A4B">
        <w:rPr>
          <w:highlight w:val="cyan"/>
        </w:rPr>
        <w:t xml:space="preserve"> </w:t>
      </w:r>
      <w:r w:rsidR="00657A4B" w:rsidRPr="00657A4B">
        <w:rPr>
          <w:b/>
          <w:bCs/>
          <w:color w:val="C00000"/>
          <w:highlight w:val="cyan"/>
        </w:rPr>
        <w:t>[best practice is to specifically cite and link the BP/AR here]</w:t>
      </w:r>
      <w:r w:rsidR="00B65212" w:rsidRPr="00270F3F">
        <w:rPr>
          <w:highlight w:val="cyan"/>
        </w:rPr>
        <w:t xml:space="preserve">.  To the extent practicable, staff will not disclose or provide in writing, verbally, or in any other manner, </w:t>
      </w:r>
      <w:r w:rsidR="00055225" w:rsidRPr="00270F3F">
        <w:rPr>
          <w:highlight w:val="cyan"/>
        </w:rPr>
        <w:t xml:space="preserve">to an officer or employee of an agency conducting immigration enforcement </w:t>
      </w:r>
      <w:r w:rsidR="00B65212" w:rsidRPr="00270F3F">
        <w:rPr>
          <w:highlight w:val="cyan"/>
        </w:rPr>
        <w:t xml:space="preserve">the education records of or any information about a student or </w:t>
      </w:r>
      <w:r w:rsidR="00055225" w:rsidRPr="00270F3F">
        <w:rPr>
          <w:highlight w:val="cyan"/>
        </w:rPr>
        <w:t>their</w:t>
      </w:r>
      <w:r w:rsidR="00B65212" w:rsidRPr="00270F3F">
        <w:rPr>
          <w:highlight w:val="cyan"/>
        </w:rPr>
        <w:t xml:space="preserve"> family and household </w:t>
      </w:r>
      <w:r w:rsidR="00055225" w:rsidRPr="00270F3F">
        <w:rPr>
          <w:highlight w:val="cyan"/>
        </w:rPr>
        <w:t>(</w:t>
      </w:r>
      <w:r w:rsidR="00055225" w:rsidRPr="00270F3F">
        <w:rPr>
          <w:i/>
          <w:iCs/>
          <w:highlight w:val="cyan"/>
        </w:rPr>
        <w:t>e.g.,</w:t>
      </w:r>
      <w:r w:rsidR="00055225" w:rsidRPr="00270F3F">
        <w:rPr>
          <w:highlight w:val="cyan"/>
        </w:rPr>
        <w:t xml:space="preserve"> </w:t>
      </w:r>
      <w:r w:rsidR="00B65212" w:rsidRPr="00270F3F">
        <w:rPr>
          <w:highlight w:val="cyan"/>
        </w:rPr>
        <w:t xml:space="preserve">information about a </w:t>
      </w:r>
      <w:r w:rsidR="00055225" w:rsidRPr="00270F3F">
        <w:rPr>
          <w:highlight w:val="cyan"/>
        </w:rPr>
        <w:t xml:space="preserve">student’s </w:t>
      </w:r>
      <w:r w:rsidR="00B65212" w:rsidRPr="00270F3F">
        <w:rPr>
          <w:highlight w:val="cyan"/>
        </w:rPr>
        <w:t>home</w:t>
      </w:r>
      <w:r w:rsidR="00055225" w:rsidRPr="00270F3F">
        <w:rPr>
          <w:highlight w:val="cyan"/>
        </w:rPr>
        <w:t xml:space="preserve"> or</w:t>
      </w:r>
      <w:r w:rsidR="00B65212" w:rsidRPr="00270F3F">
        <w:rPr>
          <w:highlight w:val="cyan"/>
        </w:rPr>
        <w:t xml:space="preserve"> travel schedule</w:t>
      </w:r>
      <w:r w:rsidR="00270F3F">
        <w:rPr>
          <w:highlight w:val="cyan"/>
        </w:rPr>
        <w:t>)</w:t>
      </w:r>
      <w:r w:rsidR="00B65212" w:rsidRPr="00270F3F">
        <w:rPr>
          <w:highlight w:val="cyan"/>
        </w:rPr>
        <w:t xml:space="preserve">, </w:t>
      </w:r>
      <w:r w:rsidR="00270F3F">
        <w:rPr>
          <w:highlight w:val="cyan"/>
        </w:rPr>
        <w:t xml:space="preserve">unless staff receive written parent consent or are presented with a </w:t>
      </w:r>
      <w:r w:rsidR="00B65212" w:rsidRPr="00270F3F">
        <w:rPr>
          <w:highlight w:val="cyan"/>
        </w:rPr>
        <w:t>valid judicial warrant</w:t>
      </w:r>
      <w:r w:rsidR="00270F3F">
        <w:rPr>
          <w:highlight w:val="cyan"/>
        </w:rPr>
        <w:t>/</w:t>
      </w:r>
      <w:r w:rsidR="00B65212" w:rsidRPr="00270F3F">
        <w:rPr>
          <w:highlight w:val="cyan"/>
        </w:rPr>
        <w:t>subpoena or court.</w:t>
      </w:r>
    </w:p>
    <w:p w14:paraId="10733359" w14:textId="77777777" w:rsidR="009B7310" w:rsidRPr="000E058C" w:rsidRDefault="009B7310" w:rsidP="009B7310">
      <w:r w:rsidRPr="000E058C">
        <w:lastRenderedPageBreak/>
        <w:t>Parents have the right to:</w:t>
      </w:r>
    </w:p>
    <w:p w14:paraId="2E85862B" w14:textId="77777777" w:rsidR="009B7310" w:rsidRPr="000E058C" w:rsidRDefault="009B7310" w:rsidP="00CA7A02">
      <w:pPr>
        <w:pStyle w:val="ListParagraph"/>
        <w:numPr>
          <w:ilvl w:val="0"/>
          <w:numId w:val="22"/>
        </w:numPr>
        <w:spacing w:after="120"/>
      </w:pPr>
      <w:r w:rsidRPr="000E058C">
        <w:t>Inspect and review the student’s educational record maintained by the school</w:t>
      </w:r>
    </w:p>
    <w:p w14:paraId="5378F93C" w14:textId="77777777" w:rsidR="009B7310" w:rsidRPr="000E058C" w:rsidRDefault="009B7310" w:rsidP="00CA7A02">
      <w:pPr>
        <w:pStyle w:val="ListParagraph"/>
        <w:numPr>
          <w:ilvl w:val="0"/>
          <w:numId w:val="22"/>
        </w:numPr>
        <w:spacing w:after="120"/>
        <w:rPr>
          <w:i/>
          <w:iCs/>
        </w:rPr>
      </w:pPr>
      <w:r w:rsidRPr="000E058C">
        <w:t xml:space="preserve">Request that a school correct records which they believe to be inaccurate, misleading, or otherwise in violation of the student’s privacy rights </w:t>
      </w:r>
      <w:r w:rsidRPr="000E058C">
        <w:rPr>
          <w:i/>
          <w:iCs/>
        </w:rPr>
        <w:t>(see notification on “Challenging Student Records”)</w:t>
      </w:r>
    </w:p>
    <w:p w14:paraId="62FE55ED" w14:textId="1117F05D" w:rsidR="009B7310" w:rsidRPr="000E058C" w:rsidRDefault="009B7310" w:rsidP="00CA7A02">
      <w:pPr>
        <w:pStyle w:val="ListParagraph"/>
        <w:numPr>
          <w:ilvl w:val="0"/>
          <w:numId w:val="22"/>
        </w:numPr>
        <w:spacing w:after="120"/>
      </w:pPr>
      <w:r w:rsidRPr="000E058C">
        <w:t xml:space="preserve">Consent to disclosures of personally identifiable information contained in the student’s records, except to the extent that </w:t>
      </w:r>
      <w:r w:rsidR="00B460CB" w:rsidRPr="000E058C">
        <w:t>s</w:t>
      </w:r>
      <w:r w:rsidRPr="000E058C">
        <w:t xml:space="preserve">tate and </w:t>
      </w:r>
      <w:r w:rsidR="00B460CB" w:rsidRPr="000E058C">
        <w:t>f</w:t>
      </w:r>
      <w:r w:rsidRPr="000E058C">
        <w:t xml:space="preserve">ederal laws authorize disclosure without consent, and request a copy of the records that were disclosed  </w:t>
      </w:r>
    </w:p>
    <w:p w14:paraId="52334AD9" w14:textId="061D57B7" w:rsidR="009B7310" w:rsidRPr="000E058C" w:rsidRDefault="009B7310" w:rsidP="00CA7A02">
      <w:pPr>
        <w:pStyle w:val="ListParagraph"/>
        <w:numPr>
          <w:ilvl w:val="0"/>
          <w:numId w:val="22"/>
        </w:numPr>
        <w:spacing w:after="120"/>
      </w:pPr>
      <w:r w:rsidRPr="000E058C">
        <w:t xml:space="preserve">File a complaint with the </w:t>
      </w:r>
      <w:r w:rsidR="00126928" w:rsidRPr="000E058C">
        <w:t>U.S.</w:t>
      </w:r>
      <w:r w:rsidRPr="000E058C">
        <w:t xml:space="preserve"> Department of Education concerning an alleged failure by the </w:t>
      </w:r>
      <w:r w:rsidRPr="000E058C">
        <w:rPr>
          <w:b/>
          <w:bCs/>
          <w:color w:val="C00000"/>
        </w:rPr>
        <w:t>District</w:t>
      </w:r>
      <w:r w:rsidRPr="000E058C">
        <w:t xml:space="preserve"> to comply with the provisions of the Family Educational Rights and Privacy Act (FERPA) </w:t>
      </w:r>
      <w:bookmarkStart w:id="179" w:name="_Hlk193210280"/>
      <w:r w:rsidRPr="000E058C">
        <w:t xml:space="preserve">by </w:t>
      </w:r>
      <w:r w:rsidR="00126928" w:rsidRPr="000E058C">
        <w:t xml:space="preserve">completing the </w:t>
      </w:r>
      <w:hyperlink r:id="rId123" w:history="1">
        <w:r w:rsidR="00126928" w:rsidRPr="000E058C">
          <w:rPr>
            <w:rStyle w:val="Hyperlink"/>
          </w:rPr>
          <w:t>FERPA Complaint Form</w:t>
        </w:r>
      </w:hyperlink>
      <w:r w:rsidR="00126928" w:rsidRPr="000E058C">
        <w:t xml:space="preserve"> and then either emailing the completed form to </w:t>
      </w:r>
      <w:hyperlink r:id="rId124" w:history="1">
        <w:r w:rsidR="00126928" w:rsidRPr="000E058C">
          <w:rPr>
            <w:rStyle w:val="Hyperlink"/>
          </w:rPr>
          <w:t>FERPA.Complaints@ed.gov</w:t>
        </w:r>
      </w:hyperlink>
      <w:r w:rsidR="00126928" w:rsidRPr="000E058C">
        <w:t>, or mailing the completed form to:</w:t>
      </w:r>
      <w:r w:rsidRPr="000E058C">
        <w:t xml:space="preserve"> </w:t>
      </w:r>
      <w:bookmarkStart w:id="180" w:name="_Hlk190870646"/>
      <w:r w:rsidR="00126928" w:rsidRPr="000E058C">
        <w:t xml:space="preserve">U.S. Department of Education, </w:t>
      </w:r>
      <w:r w:rsidRPr="000E058C">
        <w:t>Student Privacy Policy Office, 400 Maryland Ave., SW, Washington, D.C. 20202-</w:t>
      </w:r>
      <w:bookmarkEnd w:id="180"/>
      <w:r w:rsidR="00B747A9" w:rsidRPr="000E058C">
        <w:t>8520</w:t>
      </w:r>
      <w:bookmarkEnd w:id="179"/>
    </w:p>
    <w:p w14:paraId="14CB5A4D" w14:textId="77777777" w:rsidR="009B7310" w:rsidRPr="000E058C" w:rsidRDefault="009B7310" w:rsidP="009B7310">
      <w:pPr>
        <w:spacing w:after="120"/>
      </w:pPr>
      <w:r w:rsidRPr="000E058C">
        <w:t>When a student turns 18 years of age, all rights regarding student records are transferred from the parent to the student. If the adult student is still claimed by the parent as a dependent for tax purposes, the parent may still access the student’s records. Although noncustodial parents are not afforded the rights described above, they have the right to access their student’s education records unless that right of access has been limited through a court order.</w:t>
      </w:r>
    </w:p>
    <w:p w14:paraId="495FC926" w14:textId="5BDFEFA5" w:rsidR="00D01383" w:rsidRPr="000E058C" w:rsidRDefault="009B7310" w:rsidP="009B7310">
      <w:r w:rsidRPr="000E058C">
        <w:t xml:space="preserve">When prior written consent from a parent is required by law, the parent must provide a written, signed, and dated consent before the </w:t>
      </w:r>
      <w:r w:rsidRPr="000E058C">
        <w:rPr>
          <w:b/>
          <w:bCs/>
          <w:color w:val="C00000"/>
        </w:rPr>
        <w:t>District</w:t>
      </w:r>
      <w:r w:rsidRPr="000E058C">
        <w:rPr>
          <w:color w:val="C00000"/>
        </w:rPr>
        <w:t xml:space="preserve"> </w:t>
      </w:r>
      <w:r w:rsidRPr="000E058C">
        <w:t>discloses the student</w:t>
      </w:r>
      <w:r w:rsidR="0030666A" w:rsidRPr="000E058C">
        <w:t>’s</w:t>
      </w:r>
      <w:r w:rsidRPr="000E058C">
        <w:t xml:space="preserve"> record</w:t>
      </w:r>
      <w:r w:rsidR="0030666A" w:rsidRPr="000E058C">
        <w:t>s</w:t>
      </w:r>
      <w:r w:rsidRPr="000E058C">
        <w:t xml:space="preserve">. Such consent may be given through electronic means in those cases where it can be authenticated. The parent must specify the records that may be disclosed, state the purpose of the disclosure, and identify the party or class of parties to whom the disclosure may be made. Upon request by the parent, the </w:t>
      </w:r>
      <w:r w:rsidRPr="000E058C">
        <w:rPr>
          <w:b/>
          <w:bCs/>
          <w:color w:val="C00000"/>
        </w:rPr>
        <w:t>District</w:t>
      </w:r>
      <w:r w:rsidRPr="000E058C">
        <w:t xml:space="preserve"> will provide the parent </w:t>
      </w:r>
      <w:r w:rsidR="00625E71" w:rsidRPr="000E058C">
        <w:t xml:space="preserve">with </w:t>
      </w:r>
      <w:r w:rsidRPr="000E058C">
        <w:t xml:space="preserve">a copy of the records disclosed. The written request to access or disclose a student’s records must be submitted in written form to </w:t>
      </w:r>
      <w:r w:rsidRPr="000E058C">
        <w:rPr>
          <w:b/>
          <w:bCs/>
          <w:color w:val="C00000"/>
        </w:rPr>
        <w:t>[provide title of the person]</w:t>
      </w:r>
      <w:r w:rsidRPr="000E058C">
        <w:t>, who will, in turn, have five business days from the da</w:t>
      </w:r>
      <w:r w:rsidR="0030666A" w:rsidRPr="000E058C">
        <w:t>y</w:t>
      </w:r>
      <w:r w:rsidRPr="000E058C">
        <w:t xml:space="preserve"> of </w:t>
      </w:r>
      <w:r w:rsidR="003425AA" w:rsidRPr="000E058C">
        <w:t>receiving</w:t>
      </w:r>
      <w:r w:rsidRPr="000E058C">
        <w:t xml:space="preserve"> the request to fulfill the request during regular school hours. Qualified certificated personnel are available to interpret records when requested. Reasonable measures will be taken to prevent the alteration, damage, or loss of records during inspection.</w:t>
      </w:r>
      <w:bookmarkEnd w:id="178"/>
    </w:p>
    <w:p w14:paraId="3FB0B57D" w14:textId="77777777" w:rsidR="009B7310" w:rsidRPr="000E058C" w:rsidRDefault="009B7310" w:rsidP="009B7310"/>
    <w:p w14:paraId="0402CCAD" w14:textId="77777777" w:rsidR="00672AA2" w:rsidRPr="000E058C" w:rsidRDefault="00672AA2" w:rsidP="00672AA2">
      <w:pPr>
        <w:pStyle w:val="Heading2"/>
      </w:pPr>
      <w:bookmarkStart w:id="181" w:name="_Toc222752031"/>
      <w:r w:rsidRPr="000E058C">
        <w:t>Cal Grant Program</w:t>
      </w:r>
      <w:bookmarkEnd w:id="181"/>
    </w:p>
    <w:p w14:paraId="7A72AC83" w14:textId="77777777" w:rsidR="00672AA2" w:rsidRPr="000E058C" w:rsidRDefault="00672AA2" w:rsidP="00672AA2">
      <w:pPr>
        <w:spacing w:after="120"/>
      </w:pPr>
      <w:r w:rsidRPr="000E058C">
        <w:rPr>
          <w:b/>
          <w:bCs/>
          <w:i/>
          <w:iCs/>
          <w:u w:val="single"/>
        </w:rPr>
        <w:t>Reference</w:t>
      </w:r>
      <w:r w:rsidRPr="000E058C">
        <w:rPr>
          <w:b/>
          <w:bCs/>
          <w:i/>
          <w:iCs/>
        </w:rPr>
        <w:t xml:space="preserve">: </w:t>
      </w:r>
      <w:r w:rsidRPr="000E058C">
        <w:t>EC 69432.9</w:t>
      </w:r>
    </w:p>
    <w:p w14:paraId="1C51091D" w14:textId="3128F53F" w:rsidR="00672AA2" w:rsidRPr="000E058C" w:rsidRDefault="00672AA2" w:rsidP="00672AA2">
      <w:pPr>
        <w:spacing w:after="120"/>
      </w:pPr>
      <w:r w:rsidRPr="000E058C">
        <w:rPr>
          <w:b/>
          <w:bCs/>
          <w:i/>
          <w:iCs/>
          <w:u w:val="single"/>
        </w:rPr>
        <w:t>BP/AR</w:t>
      </w:r>
      <w:r w:rsidRPr="000E058C">
        <w:rPr>
          <w:b/>
          <w:bCs/>
          <w:i/>
          <w:iCs/>
        </w:rPr>
        <w:t>:</w:t>
      </w:r>
      <w:r w:rsidRPr="000E058C">
        <w:rPr>
          <w:i/>
          <w:iCs/>
        </w:rPr>
        <w:t xml:space="preserve"> </w:t>
      </w:r>
      <w:r w:rsidRPr="000E058C">
        <w:t>5121 – Grades/Evaluation of Student Achievement; 5125 – Student Records</w:t>
      </w:r>
    </w:p>
    <w:p w14:paraId="6BD76A2F" w14:textId="3670C277" w:rsidR="00672AA2" w:rsidRPr="000E058C" w:rsidRDefault="00672AA2" w:rsidP="00672AA2">
      <w:pPr>
        <w:spacing w:after="120"/>
      </w:pPr>
      <w:r w:rsidRPr="000E058C">
        <w:rPr>
          <w:b/>
          <w:bCs/>
          <w:i/>
          <w:iCs/>
          <w:u w:val="single"/>
        </w:rPr>
        <w:t>Details</w:t>
      </w:r>
      <w:r w:rsidRPr="000E058C">
        <w:rPr>
          <w:b/>
          <w:bCs/>
          <w:i/>
          <w:iCs/>
        </w:rPr>
        <w:t>:</w:t>
      </w:r>
      <w:r w:rsidRPr="000E058C">
        <w:t xml:space="preserve"> Compliance with EC 69432.9(d)(1), “The school district or charter school shall, no later than January 1 of a pupil’s grade 11 academic year, notify, in writing, each grade 11 pupil and, for a pupil under 18 years of age, the pupil’s parent or guardian that…the pupil will be deemed a Cal Grant applicant unless the pupil opts out within a period of time specified in the notice, which shall not be less than 30 days.”</w:t>
      </w:r>
    </w:p>
    <w:p w14:paraId="4211864F" w14:textId="7CD74399" w:rsidR="00672AA2" w:rsidRDefault="00672AA2" w:rsidP="00672AA2">
      <w:pPr>
        <w:spacing w:after="120"/>
      </w:pPr>
      <w:r w:rsidRPr="000E058C">
        <w:rPr>
          <w:b/>
          <w:bCs/>
          <w:i/>
          <w:iCs/>
          <w:u w:val="single"/>
        </w:rPr>
        <w:t>Additional Notes</w:t>
      </w:r>
      <w:r w:rsidRPr="000E058C">
        <w:rPr>
          <w:b/>
          <w:bCs/>
          <w:i/>
          <w:iCs/>
        </w:rPr>
        <w:t>:</w:t>
      </w:r>
      <w:r w:rsidRPr="000E058C">
        <w:t xml:space="preserve"> </w:t>
      </w:r>
      <w:r w:rsidR="0022209B" w:rsidRPr="000E058C">
        <w:t xml:space="preserve">This notification is only required of LEAs that serve students in grades 11-12. </w:t>
      </w:r>
      <w:r w:rsidRPr="000E058C">
        <w:t xml:space="preserve">Required information includes when the school will send GPAs to the </w:t>
      </w:r>
      <w:r w:rsidR="00625E71" w:rsidRPr="000E058C">
        <w:t>C</w:t>
      </w:r>
      <w:r w:rsidRPr="000E058C">
        <w:t xml:space="preserve">ommission, the submission deadline, and the opportunity to opt out of being automatically deemed a Cal Grant applicant. LEAs can include the notice in the annual notification or provide a separate letter with an </w:t>
      </w:r>
      <w:r w:rsidR="00625E71" w:rsidRPr="000E058C">
        <w:t>opt-out</w:t>
      </w:r>
      <w:r w:rsidRPr="000E058C">
        <w:t xml:space="preserve"> form to all 11th graders before January 1.</w:t>
      </w:r>
    </w:p>
    <w:p w14:paraId="7DE979D3" w14:textId="32A5B538" w:rsidR="00036F2A" w:rsidRPr="000E058C" w:rsidRDefault="00036F2A" w:rsidP="00672AA2">
      <w:pPr>
        <w:spacing w:after="120"/>
      </w:pPr>
      <w:r w:rsidRPr="00B75D49">
        <w:rPr>
          <w:highlight w:val="cyan"/>
        </w:rPr>
        <w:t>LEAs should also amend the notification language based on their implementation of the transcript-informed accounts.</w:t>
      </w:r>
    </w:p>
    <w:p w14:paraId="355A5AA5" w14:textId="77777777" w:rsidR="00672AA2" w:rsidRPr="000E058C" w:rsidRDefault="00672AA2" w:rsidP="00672AA2">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518F16E" w14:textId="06167F8F" w:rsidR="00672AA2" w:rsidRPr="000E058C" w:rsidRDefault="00672AA2" w:rsidP="00672AA2">
      <w:pPr>
        <w:spacing w:after="120"/>
      </w:pPr>
      <w:bookmarkStart w:id="182" w:name="_Hlk165997536"/>
      <w:bookmarkStart w:id="183" w:name="_Hlk190961437"/>
      <w:r w:rsidRPr="000E058C">
        <w:t>A Cal Grant is a California-specific financial aid allocation that does not have to be paid back. To qualify, a student must meet the eligibility and financial requirements as well as any minimum grade point average (GPA) requirements. Cal Grants can be used at any University of California, California State University or California Community College. Some independent and career colleges or technical schools in California also take Cal Grants.</w:t>
      </w:r>
    </w:p>
    <w:p w14:paraId="4D3E3143" w14:textId="77777777" w:rsidR="00986B5C" w:rsidRPr="000E058C" w:rsidRDefault="0000720D" w:rsidP="00986B5C">
      <w:pPr>
        <w:spacing w:after="120"/>
      </w:pPr>
      <w:r w:rsidRPr="000E058C">
        <w:t xml:space="preserve">Cal Grant applicants must apply using the FAFSA or CA Dream Act </w:t>
      </w:r>
      <w:r w:rsidR="00C76007" w:rsidRPr="000E058C">
        <w:t>a</w:t>
      </w:r>
      <w:r w:rsidRPr="000E058C">
        <w:t xml:space="preserve">pplication by the deadline and meet all eligibility, financial, and minimum GPA requirements of either program. To assist students with the application, </w:t>
      </w:r>
      <w:r w:rsidR="00672AA2" w:rsidRPr="000E058C">
        <w:t>all students in grade 12 are automatically considered a Cal Grant applicant and each grade 12 student’s GPA will be submitted by the October 1 deadline to the California Student Aid Commission (CS</w:t>
      </w:r>
      <w:r w:rsidR="00625E71" w:rsidRPr="000E058C">
        <w:t>A</w:t>
      </w:r>
      <w:r w:rsidR="00672AA2" w:rsidRPr="000E058C">
        <w:t xml:space="preserve">C) electronically by either the school or the </w:t>
      </w:r>
      <w:r w:rsidRPr="000E058C">
        <w:rPr>
          <w:b/>
          <w:bCs/>
          <w:color w:val="C00000"/>
        </w:rPr>
        <w:t>District</w:t>
      </w:r>
      <w:r w:rsidR="00672AA2" w:rsidRPr="000E058C">
        <w:t>.</w:t>
      </w:r>
      <w:r w:rsidR="004C5A9E" w:rsidRPr="000E058C">
        <w:t xml:space="preserve"> Upon implementation of transcript-informed accounts for students in grades 9-12 on the </w:t>
      </w:r>
      <w:r w:rsidR="004C5A9E" w:rsidRPr="000E058C">
        <w:lastRenderedPageBreak/>
        <w:t>CaliforniaColleges.edu platform, any GPA data required for eligibility for financial aid programs will be submitted through the California College Guidance Initiative.</w:t>
      </w:r>
      <w:r w:rsidR="00672AA2" w:rsidRPr="000E058C">
        <w:t xml:space="preserve"> </w:t>
      </w:r>
    </w:p>
    <w:p w14:paraId="66542C87" w14:textId="4C4F8BA8" w:rsidR="00672AA2" w:rsidRDefault="00672AA2" w:rsidP="0000720D">
      <w:r w:rsidRPr="000E058C">
        <w:t>A student, or the parent of a student under 18 years of age, may complete a form to indicate that they do not wish for the school to electronically send C</w:t>
      </w:r>
      <w:r w:rsidR="00625E71" w:rsidRPr="000E058C">
        <w:t>SA</w:t>
      </w:r>
      <w:r w:rsidRPr="000E058C">
        <w:t xml:space="preserve">C the student’s GPA. Until a student turns 18 years of age, only the parent may opt out the student. Once a student turns 18 years of age, only the student may opt themselves out, and can opt in if the parent had previously decided to opt out the student. Notification regarding </w:t>
      </w:r>
      <w:r w:rsidR="00625E71" w:rsidRPr="000E058C">
        <w:t>CSAC</w:t>
      </w:r>
      <w:r w:rsidRPr="000E058C">
        <w:t xml:space="preserve"> and the opportunity to opt out of being automatically deemed a Cal Grant applicant will be provided to all students and their parents by January 1 of the students’ 11th grade year. If the opt</w:t>
      </w:r>
      <w:r w:rsidR="0094604E">
        <w:t>-</w:t>
      </w:r>
      <w:r w:rsidRPr="000E058C">
        <w:t xml:space="preserve">out form is not received by </w:t>
      </w:r>
      <w:r w:rsidRPr="000E058C">
        <w:rPr>
          <w:b/>
          <w:bCs/>
          <w:color w:val="C00000"/>
        </w:rPr>
        <w:t>March 1</w:t>
      </w:r>
      <w:r w:rsidRPr="000E058C">
        <w:t xml:space="preserve"> </w:t>
      </w:r>
      <w:r w:rsidRPr="000E058C">
        <w:rPr>
          <w:b/>
          <w:bCs/>
          <w:color w:val="C00000"/>
        </w:rPr>
        <w:t>of the student’s 11th grade year</w:t>
      </w:r>
      <w:r w:rsidRPr="000E058C">
        <w:t xml:space="preserve">, the student’s GPA will be submitted to </w:t>
      </w:r>
      <w:r w:rsidR="00625E71" w:rsidRPr="000E058C">
        <w:t>CSAC</w:t>
      </w:r>
      <w:r w:rsidRPr="000E058C">
        <w:t xml:space="preserve"> beginning </w:t>
      </w:r>
      <w:r w:rsidRPr="000E058C">
        <w:rPr>
          <w:b/>
          <w:bCs/>
          <w:color w:val="C00000"/>
        </w:rPr>
        <w:t>September of the student’s 12th grade year</w:t>
      </w:r>
      <w:r w:rsidRPr="000E058C">
        <w:t>.</w:t>
      </w:r>
      <w:bookmarkEnd w:id="182"/>
    </w:p>
    <w:p w14:paraId="5719DE81" w14:textId="77777777" w:rsidR="0045683F" w:rsidRPr="000E058C" w:rsidRDefault="0045683F" w:rsidP="0000720D"/>
    <w:p w14:paraId="79CE5DBE" w14:textId="1DBCCEAC" w:rsidR="00BF4469" w:rsidRPr="000E058C" w:rsidRDefault="00BF4469" w:rsidP="00200078">
      <w:pPr>
        <w:pStyle w:val="Heading2"/>
      </w:pPr>
      <w:bookmarkStart w:id="184" w:name="_Toc222752032"/>
      <w:bookmarkEnd w:id="183"/>
      <w:r w:rsidRPr="000E058C">
        <w:t>California College Guidance Initiative</w:t>
      </w:r>
      <w:bookmarkEnd w:id="184"/>
    </w:p>
    <w:p w14:paraId="36B67C41" w14:textId="2AE41A01" w:rsidR="00BF4469" w:rsidRPr="000E058C" w:rsidRDefault="00BF4469" w:rsidP="00BF4469">
      <w:pPr>
        <w:spacing w:after="120"/>
      </w:pPr>
      <w:r w:rsidRPr="000E058C">
        <w:rPr>
          <w:b/>
          <w:bCs/>
          <w:i/>
          <w:iCs/>
          <w:u w:val="single"/>
        </w:rPr>
        <w:t>Reference</w:t>
      </w:r>
      <w:r w:rsidRPr="000E058C">
        <w:rPr>
          <w:b/>
          <w:bCs/>
          <w:i/>
          <w:iCs/>
        </w:rPr>
        <w:t xml:space="preserve">: </w:t>
      </w:r>
      <w:bookmarkStart w:id="185" w:name="_Hlk165997801"/>
      <w:r w:rsidRPr="000E058C">
        <w:t xml:space="preserve">EC </w:t>
      </w:r>
      <w:r w:rsidR="00791C33" w:rsidRPr="000E058C">
        <w:t xml:space="preserve">51229, </w:t>
      </w:r>
      <w:r w:rsidRPr="000E058C">
        <w:t>60900.5</w:t>
      </w:r>
      <w:bookmarkEnd w:id="185"/>
    </w:p>
    <w:p w14:paraId="11C99BE3" w14:textId="4534F0DD" w:rsidR="00BF4469" w:rsidRPr="000E058C" w:rsidRDefault="00BF4469" w:rsidP="00BF4469">
      <w:pPr>
        <w:spacing w:after="120"/>
      </w:pPr>
      <w:r w:rsidRPr="000E058C">
        <w:rPr>
          <w:b/>
          <w:bCs/>
          <w:i/>
          <w:iCs/>
          <w:u w:val="single"/>
        </w:rPr>
        <w:t>BP/AR</w:t>
      </w:r>
      <w:r w:rsidRPr="000E058C">
        <w:rPr>
          <w:b/>
          <w:bCs/>
          <w:i/>
          <w:iCs/>
        </w:rPr>
        <w:t>:</w:t>
      </w:r>
      <w:r w:rsidR="009B1C75" w:rsidRPr="000E058C">
        <w:t xml:space="preserve"> 5125 – Student Records</w:t>
      </w:r>
    </w:p>
    <w:p w14:paraId="521E9FDA" w14:textId="008CCEB8" w:rsidR="00791C33" w:rsidRPr="000E058C" w:rsidRDefault="00BF4469" w:rsidP="00BF4469">
      <w:pPr>
        <w:spacing w:after="120"/>
      </w:pPr>
      <w:r w:rsidRPr="000E058C">
        <w:rPr>
          <w:b/>
          <w:bCs/>
          <w:i/>
          <w:iCs/>
          <w:u w:val="single"/>
        </w:rPr>
        <w:t>Details</w:t>
      </w:r>
      <w:r w:rsidRPr="000E058C">
        <w:rPr>
          <w:b/>
          <w:bCs/>
          <w:i/>
          <w:iCs/>
        </w:rPr>
        <w:t>:</w:t>
      </w:r>
      <w:r w:rsidRPr="000E058C">
        <w:t xml:space="preserve"> </w:t>
      </w:r>
      <w:r w:rsidR="00791C33" w:rsidRPr="000E058C">
        <w:t>Compliance with EC 51229(a)(6) as part of the annual notification provided to students in grades 9-12, information regarding college admission requirements, which includes, “A separate and distinct disclosure, provided as part of the school district’s annual parent notification, as required by the federal [FERPA], that data may be shared with the California College Guidance Initiative to provide pupils and their families with direct access to online tools and resources for college and career planning.”</w:t>
      </w:r>
    </w:p>
    <w:p w14:paraId="7E6E17DF" w14:textId="7C601B85" w:rsidR="00BF4469" w:rsidRPr="000E058C" w:rsidRDefault="00BF4469" w:rsidP="00BF4469">
      <w:pPr>
        <w:spacing w:after="120"/>
      </w:pPr>
      <w:r w:rsidRPr="000E058C">
        <w:t>Compliance with EC 60900.5(</w:t>
      </w:r>
      <w:r w:rsidR="00A5582F" w:rsidRPr="000E058C">
        <w:t>f</w:t>
      </w:r>
      <w:r w:rsidRPr="000E058C">
        <w:t xml:space="preserve">) in that CDE </w:t>
      </w:r>
      <w:r w:rsidR="00214AD0" w:rsidRPr="000E058C">
        <w:t>must notify LEAs</w:t>
      </w:r>
      <w:r w:rsidRPr="000E058C">
        <w:t xml:space="preserve"> “</w:t>
      </w:r>
      <w:r w:rsidR="00214AD0" w:rsidRPr="000E058C">
        <w:t xml:space="preserve">of the additional use of data </w:t>
      </w:r>
      <w:r w:rsidR="00A5582F" w:rsidRPr="000E058C">
        <w:t>submitted to CCGI…</w:t>
      </w:r>
      <w:r w:rsidR="00214AD0" w:rsidRPr="000E058C">
        <w:t>and advise local educational agencies to include [the information] in their annual parent notifications…”</w:t>
      </w:r>
    </w:p>
    <w:p w14:paraId="6096BFFE" w14:textId="3D007ADA" w:rsidR="00BF4469" w:rsidRPr="000E058C" w:rsidRDefault="00BF4469" w:rsidP="00BF4469">
      <w:pPr>
        <w:spacing w:after="120"/>
      </w:pPr>
      <w:r w:rsidRPr="000E058C">
        <w:rPr>
          <w:b/>
          <w:bCs/>
          <w:i/>
          <w:iCs/>
          <w:u w:val="single"/>
        </w:rPr>
        <w:t>Additional Notes</w:t>
      </w:r>
      <w:r w:rsidRPr="000E058C">
        <w:rPr>
          <w:b/>
          <w:bCs/>
          <w:i/>
          <w:iCs/>
        </w:rPr>
        <w:t>:</w:t>
      </w:r>
      <w:r w:rsidR="00214AD0" w:rsidRPr="000E058C">
        <w:t xml:space="preserve"> The description of CCGI is </w:t>
      </w:r>
      <w:r w:rsidR="00C074F9">
        <w:t>taken</w:t>
      </w:r>
      <w:r w:rsidR="00214AD0" w:rsidRPr="000E058C">
        <w:t xml:space="preserve"> from its website at </w:t>
      </w:r>
      <w:hyperlink r:id="rId125" w:history="1">
        <w:r w:rsidR="00214AD0" w:rsidRPr="000E058C">
          <w:rPr>
            <w:rStyle w:val="Hyperlink"/>
          </w:rPr>
          <w:t>https://www.cacollegeguidance.org/</w:t>
        </w:r>
      </w:hyperlink>
      <w:r w:rsidR="00214AD0" w:rsidRPr="000E058C">
        <w:t xml:space="preserve">. </w:t>
      </w:r>
      <w:r w:rsidR="00C074F9" w:rsidRPr="00C074F9">
        <w:rPr>
          <w:highlight w:val="cyan"/>
        </w:rPr>
        <w:t>The notification is required for schools that serve students in grades 9-12.</w:t>
      </w:r>
    </w:p>
    <w:p w14:paraId="12506864" w14:textId="77777777" w:rsidR="00BF4469" w:rsidRPr="000E058C" w:rsidRDefault="00BF4469" w:rsidP="00BF446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43764775" w14:textId="037513DC" w:rsidR="00325E99" w:rsidRPr="000E058C" w:rsidRDefault="001A0B64" w:rsidP="007C4466">
      <w:pPr>
        <w:spacing w:after="120"/>
      </w:pPr>
      <w:bookmarkStart w:id="186" w:name="_Hlk165997829"/>
      <w:bookmarkStart w:id="187" w:name="_Hlk166862953"/>
      <w:r w:rsidRPr="000E058C">
        <w:t xml:space="preserve">The California College Guidance Initiative (CCGI) works to smooth the path to college for California students and unify the efforts of the institutions that serve them. Combining data-driven tools and infrastructure with capacity building and student-focused curricula, CCGI helps close the gaps between systems and ensure that all California students, especially those who have been underrepresented in higher education, can move seamlessly from K-12 to college and career. CCGI manages CaliforniaColleges.edu, which is the state’s official college and career planning platform and is free to all California students in grades 6-12 and their families. </w:t>
      </w:r>
    </w:p>
    <w:p w14:paraId="481E3F04" w14:textId="7F413401" w:rsidR="00214AD0" w:rsidRPr="000E058C" w:rsidRDefault="001A0B64" w:rsidP="007C4466">
      <w:r w:rsidRPr="000E058C">
        <w:t>To facilitate this, d</w:t>
      </w:r>
      <w:r w:rsidR="00214AD0" w:rsidRPr="000E058C">
        <w:t xml:space="preserve">ata </w:t>
      </w:r>
      <w:r w:rsidRPr="000E058C">
        <w:t>for all students enrolled in grades 6-12</w:t>
      </w:r>
      <w:r w:rsidR="00A5582F" w:rsidRPr="000E058C">
        <w:t xml:space="preserve"> public schools</w:t>
      </w:r>
      <w:r w:rsidRPr="000E058C">
        <w:t xml:space="preserve"> </w:t>
      </w:r>
      <w:r w:rsidR="007C4466" w:rsidRPr="000E058C">
        <w:t>will</w:t>
      </w:r>
      <w:r w:rsidR="00214AD0" w:rsidRPr="000E058C">
        <w:t>:</w:t>
      </w:r>
    </w:p>
    <w:p w14:paraId="0CAEC827" w14:textId="5E4B6EC5" w:rsidR="00214AD0" w:rsidRPr="000E058C" w:rsidRDefault="007C4466" w:rsidP="00CA7A02">
      <w:pPr>
        <w:pStyle w:val="ListParagraph"/>
        <w:numPr>
          <w:ilvl w:val="0"/>
          <w:numId w:val="67"/>
        </w:numPr>
      </w:pPr>
      <w:r w:rsidRPr="000E058C">
        <w:t xml:space="preserve">Be </w:t>
      </w:r>
      <w:r w:rsidR="00214AD0" w:rsidRPr="000E058C">
        <w:t>shared with the CCGI.</w:t>
      </w:r>
    </w:p>
    <w:p w14:paraId="53E10C44" w14:textId="6FBE3C82" w:rsidR="00214AD0" w:rsidRPr="000E058C" w:rsidRDefault="007C4466" w:rsidP="00CA7A02">
      <w:pPr>
        <w:pStyle w:val="ListParagraph"/>
        <w:numPr>
          <w:ilvl w:val="0"/>
          <w:numId w:val="67"/>
        </w:numPr>
      </w:pPr>
      <w:r w:rsidRPr="000E058C">
        <w:t xml:space="preserve">Be </w:t>
      </w:r>
      <w:r w:rsidR="00214AD0" w:rsidRPr="000E058C">
        <w:t>used to provide students and families with direct access to online tools and resources.</w:t>
      </w:r>
    </w:p>
    <w:p w14:paraId="14F89764" w14:textId="25FEA3F5" w:rsidR="00214AD0" w:rsidRPr="000E058C" w:rsidRDefault="007C4466" w:rsidP="00CA7A02">
      <w:pPr>
        <w:pStyle w:val="ListParagraph"/>
        <w:numPr>
          <w:ilvl w:val="0"/>
          <w:numId w:val="67"/>
        </w:numPr>
      </w:pPr>
      <w:r w:rsidRPr="000E058C">
        <w:t>E</w:t>
      </w:r>
      <w:r w:rsidR="00214AD0" w:rsidRPr="000E058C">
        <w:t>nable a student to transmit information shared with the CCGI to both of the following:</w:t>
      </w:r>
    </w:p>
    <w:p w14:paraId="21662DD3" w14:textId="543470A5" w:rsidR="00214AD0" w:rsidRPr="000E058C" w:rsidRDefault="00214AD0" w:rsidP="00CA7A02">
      <w:pPr>
        <w:pStyle w:val="ListParagraph"/>
        <w:numPr>
          <w:ilvl w:val="1"/>
          <w:numId w:val="66"/>
        </w:numPr>
        <w:ind w:left="720"/>
      </w:pPr>
      <w:r w:rsidRPr="000E058C">
        <w:t>Postsecondary educational institutions for purpose</w:t>
      </w:r>
      <w:r w:rsidR="00625E71" w:rsidRPr="000E058C">
        <w:t>s</w:t>
      </w:r>
      <w:r w:rsidRPr="000E058C">
        <w:t xml:space="preserve"> of admissions and academic placement.</w:t>
      </w:r>
    </w:p>
    <w:p w14:paraId="3363C895" w14:textId="2AB9D2E7" w:rsidR="00214AD0" w:rsidRPr="000E058C" w:rsidRDefault="00214AD0" w:rsidP="00CA7A02">
      <w:pPr>
        <w:pStyle w:val="ListParagraph"/>
        <w:numPr>
          <w:ilvl w:val="1"/>
          <w:numId w:val="66"/>
        </w:numPr>
        <w:ind w:left="720"/>
      </w:pPr>
      <w:r w:rsidRPr="000E058C">
        <w:t xml:space="preserve">The Student Aid Commission for purposes of </w:t>
      </w:r>
      <w:r w:rsidR="007C4466" w:rsidRPr="000E058C">
        <w:t>determining eligibility for, and increasing uptake of, student financial aid</w:t>
      </w:r>
      <w:r w:rsidRPr="000E058C">
        <w:t>.</w:t>
      </w:r>
      <w:bookmarkEnd w:id="186"/>
    </w:p>
    <w:bookmarkEnd w:id="187"/>
    <w:p w14:paraId="1903E3D7" w14:textId="77777777" w:rsidR="00214AD0" w:rsidRPr="000E058C" w:rsidRDefault="00214AD0" w:rsidP="00214AD0">
      <w:pPr>
        <w:pStyle w:val="ListParagraph"/>
        <w:ind w:left="900"/>
      </w:pPr>
    </w:p>
    <w:p w14:paraId="50197305" w14:textId="5DD61AC8" w:rsidR="00BE388B" w:rsidRPr="000E058C" w:rsidRDefault="00BE388B" w:rsidP="00200078">
      <w:pPr>
        <w:pStyle w:val="Heading2"/>
      </w:pPr>
      <w:bookmarkStart w:id="188" w:name="_Toc222752033"/>
      <w:r w:rsidRPr="000E058C">
        <w:t>Challeng</w:t>
      </w:r>
      <w:r w:rsidR="00200078" w:rsidRPr="000E058C">
        <w:t>ing Student</w:t>
      </w:r>
      <w:r w:rsidRPr="000E058C">
        <w:t xml:space="preserve"> Records</w:t>
      </w:r>
      <w:bookmarkEnd w:id="188"/>
    </w:p>
    <w:p w14:paraId="57A18332" w14:textId="37421E87" w:rsidR="004A1A71" w:rsidRPr="000E058C" w:rsidRDefault="004A1A71" w:rsidP="004A1A71">
      <w:pPr>
        <w:spacing w:after="120"/>
      </w:pPr>
      <w:r w:rsidRPr="000E058C">
        <w:rPr>
          <w:b/>
          <w:bCs/>
          <w:i/>
          <w:iCs/>
          <w:u w:val="single"/>
        </w:rPr>
        <w:t>Reference</w:t>
      </w:r>
      <w:r w:rsidRPr="000E058C">
        <w:rPr>
          <w:b/>
          <w:bCs/>
          <w:i/>
          <w:iCs/>
        </w:rPr>
        <w:t xml:space="preserve">: </w:t>
      </w:r>
      <w:bookmarkStart w:id="189" w:name="_Hlk190962833"/>
      <w:r w:rsidR="004433D8" w:rsidRPr="000E058C">
        <w:t xml:space="preserve">34 CFR 99.7; </w:t>
      </w:r>
      <w:r w:rsidR="00200078" w:rsidRPr="000E058C">
        <w:t>EC 49063</w:t>
      </w:r>
      <w:r w:rsidR="003C6C7B" w:rsidRPr="000E058C">
        <w:t>, 49066, 49070</w:t>
      </w:r>
      <w:bookmarkEnd w:id="189"/>
    </w:p>
    <w:p w14:paraId="6A32FC0A" w14:textId="0CAE67E4" w:rsidR="004A1A71" w:rsidRPr="000E058C" w:rsidRDefault="004A1A71" w:rsidP="004A1A71">
      <w:pPr>
        <w:spacing w:after="120"/>
      </w:pPr>
      <w:r w:rsidRPr="000E058C">
        <w:rPr>
          <w:b/>
          <w:bCs/>
          <w:i/>
          <w:iCs/>
          <w:u w:val="single"/>
        </w:rPr>
        <w:t>BP/AR</w:t>
      </w:r>
      <w:r w:rsidRPr="000E058C">
        <w:rPr>
          <w:b/>
          <w:bCs/>
          <w:i/>
          <w:iCs/>
        </w:rPr>
        <w:t>:</w:t>
      </w:r>
      <w:r w:rsidR="00200078" w:rsidRPr="000E058C">
        <w:t xml:space="preserve"> 5125 – Student Records; 5125.3 – Challenging Student Records</w:t>
      </w:r>
    </w:p>
    <w:p w14:paraId="1F5D0ED0" w14:textId="77777777" w:rsidR="00E24895" w:rsidRPr="000E058C" w:rsidRDefault="004A1A71" w:rsidP="004A1A71">
      <w:pPr>
        <w:spacing w:after="120"/>
      </w:pPr>
      <w:r w:rsidRPr="000E058C">
        <w:rPr>
          <w:b/>
          <w:bCs/>
          <w:i/>
          <w:iCs/>
          <w:u w:val="single"/>
        </w:rPr>
        <w:t>Details</w:t>
      </w:r>
      <w:r w:rsidRPr="000E058C">
        <w:rPr>
          <w:b/>
          <w:bCs/>
          <w:i/>
          <w:iCs/>
        </w:rPr>
        <w:t>:</w:t>
      </w:r>
      <w:r w:rsidR="00200078" w:rsidRPr="000E058C">
        <w:t xml:space="preserve"> </w:t>
      </w:r>
      <w:r w:rsidR="004433D8" w:rsidRPr="000E058C">
        <w:t xml:space="preserve">Compliance with 34 CFR 99.7, “(a)(1) Each educational agency or institution shall annually notify parents of students currently in attendance, or eligible students currently in attendance, of their rights under the Act and this part. (2) The notice must inform parents or eligible students that they have the right to…(ii) Seek amendment of the student's education records that the parent or eligible student believes to be inaccurate, misleading, or otherwise in violation of the student’s privacy rights…(3) The notice must include…(ii) The procedure for requesting amendment of records under § 99.20.”  </w:t>
      </w:r>
    </w:p>
    <w:p w14:paraId="40FBF488" w14:textId="63D28C4B" w:rsidR="004A1A71" w:rsidRPr="000E058C" w:rsidRDefault="00200078" w:rsidP="004A1A71">
      <w:pPr>
        <w:spacing w:after="120"/>
      </w:pPr>
      <w:r w:rsidRPr="000E058C">
        <w:t xml:space="preserve">Compliance with EC 49063, “School districts shall notify parents in writing of their rights under this chapter upon the date of the pupil’s initial enrollment, and thereafter at the same time as notice is issued pursuant to [EC 48980]. </w:t>
      </w:r>
      <w:r w:rsidRPr="000E058C">
        <w:lastRenderedPageBreak/>
        <w:t>The notice shall be, insofar as is practicable, in the home language of the pupil. The notice shall take a form that reasonably notifies parents of the availability of the following specific information…(e) The policies of the institution for reviewing and expunging those records…(g) The procedures for challenging the content of pupil records…”</w:t>
      </w:r>
    </w:p>
    <w:p w14:paraId="1CE0EAA3" w14:textId="6F137C7D" w:rsidR="004A1A71" w:rsidRPr="000E058C" w:rsidRDefault="004A1A71" w:rsidP="004A1A71">
      <w:pPr>
        <w:spacing w:after="120"/>
      </w:pPr>
      <w:r w:rsidRPr="000E058C">
        <w:rPr>
          <w:b/>
          <w:bCs/>
          <w:i/>
          <w:iCs/>
          <w:u w:val="single"/>
        </w:rPr>
        <w:t>Additional Notes</w:t>
      </w:r>
      <w:r w:rsidRPr="000E058C">
        <w:rPr>
          <w:b/>
          <w:bCs/>
          <w:i/>
          <w:iCs/>
        </w:rPr>
        <w:t>:</w:t>
      </w:r>
      <w:r w:rsidR="003C6C7B" w:rsidRPr="000E058C">
        <w:rPr>
          <w:b/>
          <w:bCs/>
          <w:i/>
          <w:iCs/>
        </w:rPr>
        <w:t xml:space="preserve"> </w:t>
      </w:r>
      <w:r w:rsidR="003C6C7B" w:rsidRPr="000E058C">
        <w:t>LEAs may need to amend the sample language to align with their respective policy and practice.</w:t>
      </w:r>
    </w:p>
    <w:p w14:paraId="7B9631E6" w14:textId="77777777" w:rsidR="004A1A71" w:rsidRPr="000E058C" w:rsidRDefault="004A1A71" w:rsidP="009B6B1E">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579A34D1" w14:textId="77777777" w:rsidR="00200078" w:rsidRPr="000E058C" w:rsidRDefault="00200078" w:rsidP="00200078">
      <w:pPr>
        <w:spacing w:after="120"/>
      </w:pPr>
      <w:bookmarkStart w:id="190" w:name="_Hlk190962879"/>
      <w:r w:rsidRPr="000E058C">
        <w:t xml:space="preserve">Following an inspection and review of student records, the parent may challenge the content of the records and/or ask for records to be expunged. The parent may submit to the principal a written request to correct or remove from the student’s records any information concerning the student which they allege to be any of the following: inaccurate, an unsubstantiated personal conclusion or inference, a conclusion or inference outside the observer’s area of competence, not based on the personal observation of a named person with the time and place of the observation noted, misleading, or in violation of the privacy or other rights of the student. </w:t>
      </w:r>
    </w:p>
    <w:p w14:paraId="51E90B0B" w14:textId="4EBE2377" w:rsidR="00200078" w:rsidRPr="000E058C" w:rsidRDefault="00200078" w:rsidP="00200078">
      <w:pPr>
        <w:spacing w:after="120"/>
      </w:pPr>
      <w:r w:rsidRPr="000E058C">
        <w:t xml:space="preserve">Within 30 calendar days, the </w:t>
      </w:r>
      <w:r w:rsidRPr="000E058C">
        <w:rPr>
          <w:b/>
          <w:bCs/>
          <w:color w:val="C00000"/>
        </w:rPr>
        <w:t>Superintendent or designee</w:t>
      </w:r>
      <w:r w:rsidRPr="000E058C">
        <w:rPr>
          <w:color w:val="C00000"/>
        </w:rPr>
        <w:t xml:space="preserve"> </w:t>
      </w:r>
      <w:r w:rsidRPr="000E058C">
        <w:t xml:space="preserve">will meet with the parent and the certificated employee who recorded the information, if any, and if the person is still employed with the </w:t>
      </w:r>
      <w:r w:rsidRPr="000E058C">
        <w:rPr>
          <w:b/>
          <w:bCs/>
          <w:color w:val="C00000"/>
        </w:rPr>
        <w:t>District</w:t>
      </w:r>
      <w:r w:rsidRPr="000E058C">
        <w:t xml:space="preserve">, and sustain or deny the allegations. If the allegations are sustained, the </w:t>
      </w:r>
      <w:r w:rsidRPr="000E058C">
        <w:rPr>
          <w:b/>
          <w:bCs/>
          <w:color w:val="C00000"/>
        </w:rPr>
        <w:t>Superintendent or designee</w:t>
      </w:r>
      <w:r w:rsidRPr="000E058C">
        <w:rPr>
          <w:color w:val="C00000"/>
        </w:rPr>
        <w:t xml:space="preserve"> </w:t>
      </w:r>
      <w:r w:rsidRPr="000E058C">
        <w:t xml:space="preserve">will order the correction, removal, or destruction of the information. If the </w:t>
      </w:r>
      <w:r w:rsidRPr="000E058C">
        <w:rPr>
          <w:b/>
          <w:bCs/>
          <w:color w:val="C00000"/>
        </w:rPr>
        <w:t>Superintendent or designee</w:t>
      </w:r>
      <w:r w:rsidRPr="000E058C">
        <w:rPr>
          <w:color w:val="C00000"/>
        </w:rPr>
        <w:t xml:space="preserve"> </w:t>
      </w:r>
      <w:r w:rsidRPr="000E058C">
        <w:t xml:space="preserve">denies the allegations, the parent may appeal the decision to the </w:t>
      </w:r>
      <w:r w:rsidRPr="000E058C">
        <w:rPr>
          <w:b/>
          <w:bCs/>
          <w:color w:val="C00000"/>
        </w:rPr>
        <w:t>Governing Board</w:t>
      </w:r>
      <w:r w:rsidRPr="000E058C">
        <w:rPr>
          <w:color w:val="C00000"/>
        </w:rPr>
        <w:t xml:space="preserve"> </w:t>
      </w:r>
      <w:r w:rsidRPr="000E058C">
        <w:t xml:space="preserve">within 30 calendar days. The Board will determine whether or not to sustain or deny the allegations. If the Board sustains the allegations, it will order the </w:t>
      </w:r>
      <w:r w:rsidRPr="000E058C">
        <w:rPr>
          <w:b/>
          <w:bCs/>
          <w:color w:val="C00000"/>
        </w:rPr>
        <w:t>Superintendent</w:t>
      </w:r>
      <w:r w:rsidRPr="000E058C">
        <w:t xml:space="preserve"> to immediately correct, remove, or destroy the information from the written records of the student.</w:t>
      </w:r>
    </w:p>
    <w:p w14:paraId="74598C05" w14:textId="5F646061" w:rsidR="00200078" w:rsidRPr="000E058C" w:rsidRDefault="00200078" w:rsidP="00200078">
      <w:pPr>
        <w:spacing w:after="120"/>
      </w:pPr>
      <w:r w:rsidRPr="000E058C">
        <w:t xml:space="preserve">If the final decision of the Board is unfavorable to the parents, or if the parent accepts an unfavorable decision by the </w:t>
      </w:r>
      <w:r w:rsidRPr="000E058C">
        <w:rPr>
          <w:b/>
          <w:bCs/>
          <w:color w:val="C00000"/>
        </w:rPr>
        <w:t>Superintendent</w:t>
      </w:r>
      <w:r w:rsidRPr="000E058C">
        <w:t>, the parent has the right to submit a written statement of objections to the information. This statement becomes a part of the student’s school record until such time as the information objected is removed</w:t>
      </w:r>
      <w:r w:rsidR="00C6198C">
        <w:t xml:space="preserve"> or corrected</w:t>
      </w:r>
      <w:r w:rsidRPr="000E058C">
        <w:t xml:space="preserve">. </w:t>
      </w:r>
    </w:p>
    <w:p w14:paraId="2A5D92A8" w14:textId="77777777" w:rsidR="00200078" w:rsidRPr="000E058C" w:rsidRDefault="00200078" w:rsidP="00200078">
      <w:pPr>
        <w:spacing w:after="120"/>
      </w:pPr>
      <w:r w:rsidRPr="000E058C">
        <w:t xml:space="preserve">Both the </w:t>
      </w:r>
      <w:r w:rsidRPr="000E058C">
        <w:rPr>
          <w:b/>
          <w:bCs/>
          <w:color w:val="C00000"/>
        </w:rPr>
        <w:t>Superintendent</w:t>
      </w:r>
      <w:r w:rsidRPr="000E058C">
        <w:t xml:space="preserve"> and the Board have the option of appointing a hearing panel in accordance with EC 49070-49071 to assist in the decision-making.</w:t>
      </w:r>
    </w:p>
    <w:p w14:paraId="4C0537B8" w14:textId="7B16EB42" w:rsidR="004A1A71" w:rsidRPr="000E058C" w:rsidRDefault="00200078" w:rsidP="00200078">
      <w:r w:rsidRPr="000E058C">
        <w:t>If the challenge involves a student’s grade, the teacher who gave the grade will be given an opportunity to state, orally and/or in writing, the reasons for which the grade was given. To the extent practicable, the teacher will be included in all discussions related to any grade change. In the absence of clerical or mechanical error, fraud, bad faith, or incompetency, a student’s grade as determined by the teacher is final.</w:t>
      </w:r>
      <w:bookmarkEnd w:id="190"/>
    </w:p>
    <w:p w14:paraId="609D83DB" w14:textId="77777777" w:rsidR="007D0FFA" w:rsidRPr="000E058C" w:rsidRDefault="007D0FFA" w:rsidP="002F7D49"/>
    <w:p w14:paraId="43FE7521" w14:textId="5AE3F891" w:rsidR="003C6C7B" w:rsidRPr="000E058C" w:rsidRDefault="003C6C7B" w:rsidP="003C6C7B">
      <w:pPr>
        <w:pStyle w:val="Heading2"/>
      </w:pPr>
      <w:bookmarkStart w:id="191" w:name="_Toc222752034"/>
      <w:r w:rsidRPr="000E058C">
        <w:t>Directory Information</w:t>
      </w:r>
      <w:bookmarkEnd w:id="191"/>
    </w:p>
    <w:p w14:paraId="344CC81B" w14:textId="4F2D2A1D" w:rsidR="003C6C7B" w:rsidRPr="000E058C" w:rsidRDefault="003C6C7B" w:rsidP="003C6C7B">
      <w:pPr>
        <w:spacing w:after="120"/>
      </w:pPr>
      <w:r w:rsidRPr="000E058C">
        <w:rPr>
          <w:b/>
          <w:bCs/>
          <w:i/>
          <w:iCs/>
          <w:u w:val="single"/>
        </w:rPr>
        <w:t>Reference</w:t>
      </w:r>
      <w:r w:rsidRPr="000E058C">
        <w:rPr>
          <w:b/>
          <w:bCs/>
          <w:i/>
          <w:iCs/>
        </w:rPr>
        <w:t xml:space="preserve">: </w:t>
      </w:r>
      <w:bookmarkStart w:id="192" w:name="_Hlk190963040"/>
      <w:r w:rsidRPr="000E058C">
        <w:t xml:space="preserve">20 USC 1232g; </w:t>
      </w:r>
      <w:r w:rsidR="00236E5B" w:rsidRPr="000E058C">
        <w:t>3</w:t>
      </w:r>
      <w:r w:rsidRPr="000E058C">
        <w:t>4 CFR 99.37; EC 49063, 49073</w:t>
      </w:r>
      <w:bookmarkEnd w:id="192"/>
    </w:p>
    <w:p w14:paraId="00A5918C" w14:textId="24141C5D" w:rsidR="003C6C7B" w:rsidRPr="000E058C" w:rsidRDefault="003C6C7B" w:rsidP="003C6C7B">
      <w:pPr>
        <w:spacing w:after="120"/>
      </w:pPr>
      <w:r w:rsidRPr="000E058C">
        <w:rPr>
          <w:b/>
          <w:bCs/>
          <w:i/>
          <w:iCs/>
          <w:u w:val="single"/>
        </w:rPr>
        <w:t>BP/AR</w:t>
      </w:r>
      <w:r w:rsidRPr="000E058C">
        <w:rPr>
          <w:b/>
          <w:bCs/>
          <w:i/>
          <w:iCs/>
        </w:rPr>
        <w:t>:</w:t>
      </w:r>
      <w:r w:rsidRPr="000E058C">
        <w:t xml:space="preserve"> 5125.1 – Release of Directory Information</w:t>
      </w:r>
    </w:p>
    <w:p w14:paraId="098ACC55" w14:textId="4348F0ED" w:rsidR="008761CD" w:rsidRPr="000E058C" w:rsidRDefault="003C6C7B" w:rsidP="003C6C7B">
      <w:pPr>
        <w:spacing w:after="120"/>
      </w:pPr>
      <w:r w:rsidRPr="000E058C">
        <w:rPr>
          <w:b/>
          <w:bCs/>
          <w:i/>
          <w:iCs/>
          <w:u w:val="single"/>
        </w:rPr>
        <w:t>Details</w:t>
      </w:r>
      <w:r w:rsidRPr="000E058C">
        <w:rPr>
          <w:b/>
          <w:bCs/>
          <w:i/>
          <w:iCs/>
        </w:rPr>
        <w:t>:</w:t>
      </w:r>
      <w:r w:rsidRPr="000E058C">
        <w:t xml:space="preserve"> </w:t>
      </w:r>
      <w:r w:rsidR="008761CD" w:rsidRPr="000E058C">
        <w:t>Compliance with 20 USC 1232g(a)(5)(B), “Any educational agency or institution making public directory information shall give public notice of the categories of information which it has designated as such information with respect to each student attending the institution or agency and shall allow a reasonable period of time after such notice has been given for a parent to inform the institution or agency that any or all of the information designated should not be released without the parent’s prior consent.”</w:t>
      </w:r>
    </w:p>
    <w:p w14:paraId="4275B2B1" w14:textId="38F4270C" w:rsidR="00E24895" w:rsidRPr="000E058C" w:rsidRDefault="00B03724" w:rsidP="003C6C7B">
      <w:pPr>
        <w:spacing w:after="120"/>
      </w:pPr>
      <w:r w:rsidRPr="000E058C">
        <w:t xml:space="preserve">Compliance with EC </w:t>
      </w:r>
      <w:r w:rsidR="003C6C7B" w:rsidRPr="000E058C">
        <w:t>Compliance with 34 CFR 99.37(a), “An educational agency or institution may disclose directory information if it has given public notice to parents of students in attendance and eligible students in attendance at the agency or institution of: (1) The types of personally identifiable information that the agency or institution has designated as directory information; (2) A parent’s or eligible student’s right to refuse to let the agency or institution designate any or all of those types of information about the student as directory information; and (3) The period of time within which a parent or eligible student has to notify the agency or institution in writing that he or she does not want any or all of those types of information about the student designated as directory information.”</w:t>
      </w:r>
      <w:r w:rsidR="004C5EFC" w:rsidRPr="000E058C">
        <w:t xml:space="preserve"> </w:t>
      </w:r>
    </w:p>
    <w:p w14:paraId="6ACD6440" w14:textId="500DF4D0" w:rsidR="003C6C7B" w:rsidRDefault="004C5EFC" w:rsidP="003C6C7B">
      <w:pPr>
        <w:spacing w:after="120"/>
      </w:pPr>
      <w:r w:rsidRPr="000E058C">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information…(i) The categories of information that the institution has designated as directory information pursuant to Section 49073.”</w:t>
      </w:r>
      <w:r w:rsidR="00AA18F8" w:rsidRPr="000E058C">
        <w:t xml:space="preserve"> </w:t>
      </w:r>
    </w:p>
    <w:p w14:paraId="4D3AD1CF" w14:textId="3DCA0B42" w:rsidR="00C95305" w:rsidRPr="000E058C" w:rsidRDefault="00C95305" w:rsidP="003C6C7B">
      <w:pPr>
        <w:spacing w:after="120"/>
      </w:pPr>
      <w:r w:rsidRPr="00C95305">
        <w:rPr>
          <w:highlight w:val="cyan"/>
        </w:rPr>
        <w:lastRenderedPageBreak/>
        <w:t>Compliance with EC 49073(b). “…notice shall be given at least on an annual basis of the categories of information that the school district plans to release and of the recipients.”</w:t>
      </w:r>
    </w:p>
    <w:p w14:paraId="648BD486" w14:textId="0C48F8A4" w:rsidR="003C6C7B" w:rsidRDefault="003C6C7B" w:rsidP="003C6C7B">
      <w:pPr>
        <w:spacing w:after="120"/>
      </w:pPr>
      <w:r w:rsidRPr="000E058C">
        <w:rPr>
          <w:b/>
          <w:bCs/>
          <w:i/>
          <w:iCs/>
          <w:u w:val="single"/>
        </w:rPr>
        <w:t>Additional Notes</w:t>
      </w:r>
      <w:r w:rsidRPr="000E058C">
        <w:rPr>
          <w:b/>
          <w:bCs/>
          <w:i/>
          <w:iCs/>
        </w:rPr>
        <w:t>:</w:t>
      </w:r>
      <w:r w:rsidR="004C5EFC" w:rsidRPr="000E058C">
        <w:t xml:space="preserve"> </w:t>
      </w:r>
      <w:r w:rsidR="00EC3835" w:rsidRPr="000E058C">
        <w:t xml:space="preserve">The sample language includes the prohibition to access immigration-related information, as provided in the California Attorney General’s model policy developed pursuant to EC 234.7. </w:t>
      </w:r>
      <w:r w:rsidR="004C5EFC" w:rsidRPr="000E058C">
        <w:t>LEAs need to amend the categories of information that they plan to release, and the list of recipients based on policy.</w:t>
      </w:r>
      <w:r w:rsidR="00AA18F8" w:rsidRPr="000E058C">
        <w:t xml:space="preserve"> LEAs will also need to amend the language in the fourth paragraph highlighted in bold red font to reflect how parents are to submit their opt-in/opt-out request and the deadline by which such requests must be submitted.</w:t>
      </w:r>
      <w:r w:rsidR="00EC3835" w:rsidRPr="000E058C">
        <w:t xml:space="preserve"> </w:t>
      </w:r>
    </w:p>
    <w:p w14:paraId="57A97322" w14:textId="298CA1C0" w:rsidR="00D07052" w:rsidRPr="000E058C" w:rsidRDefault="00D07052" w:rsidP="003C6C7B">
      <w:pPr>
        <w:spacing w:after="120"/>
      </w:pPr>
      <w:r w:rsidRPr="00977993">
        <w:rPr>
          <w:highlight w:val="cyan"/>
        </w:rPr>
        <w:t xml:space="preserve">Related to the disclosure of the directory information of students experiencing homelessness for the purpose of facilitating an eye examination or oral health assessment, it only applies if the LEA elects to contract with a nonprofit eye examination provider and/or host a free oral health assessment at </w:t>
      </w:r>
      <w:r w:rsidR="00977993">
        <w:rPr>
          <w:highlight w:val="cyan"/>
        </w:rPr>
        <w:t xml:space="preserve">the </w:t>
      </w:r>
      <w:r w:rsidRPr="00977993">
        <w:rPr>
          <w:highlight w:val="cyan"/>
        </w:rPr>
        <w:t>LEA.</w:t>
      </w:r>
      <w:r w:rsidR="00977993">
        <w:rPr>
          <w:highlight w:val="cyan"/>
        </w:rPr>
        <w:t xml:space="preserve"> Best practice is to include the statement as a safeguard in the even</w:t>
      </w:r>
      <w:r w:rsidR="00D91804">
        <w:rPr>
          <w:highlight w:val="cyan"/>
        </w:rPr>
        <w:t>t</w:t>
      </w:r>
      <w:r w:rsidR="00977993">
        <w:rPr>
          <w:highlight w:val="cyan"/>
        </w:rPr>
        <w:t xml:space="preserve"> the LEA decides to </w:t>
      </w:r>
      <w:r w:rsidR="00D91804">
        <w:rPr>
          <w:highlight w:val="cyan"/>
        </w:rPr>
        <w:t>offer it.</w:t>
      </w:r>
      <w:r w:rsidRPr="00977993">
        <w:rPr>
          <w:highlight w:val="cyan"/>
        </w:rPr>
        <w:t xml:space="preserve"> </w:t>
      </w:r>
      <w:r w:rsidR="00977993" w:rsidRPr="00977993">
        <w:rPr>
          <w:highlight w:val="cyan"/>
        </w:rPr>
        <w:t>Opting out of the</w:t>
      </w:r>
      <w:r w:rsidRPr="00977993">
        <w:rPr>
          <w:highlight w:val="cyan"/>
        </w:rPr>
        <w:t xml:space="preserve"> exam</w:t>
      </w:r>
      <w:r w:rsidR="00D91804">
        <w:rPr>
          <w:highlight w:val="cyan"/>
        </w:rPr>
        <w:t xml:space="preserve">ination </w:t>
      </w:r>
      <w:r w:rsidRPr="00977993">
        <w:rPr>
          <w:highlight w:val="cyan"/>
        </w:rPr>
        <w:t>or assessment</w:t>
      </w:r>
      <w:r w:rsidR="00977993" w:rsidRPr="00977993">
        <w:rPr>
          <w:highlight w:val="cyan"/>
        </w:rPr>
        <w:t xml:space="preserve"> is done through the same process</w:t>
      </w:r>
      <w:r w:rsidR="00977993">
        <w:rPr>
          <w:highlight w:val="cyan"/>
        </w:rPr>
        <w:t xml:space="preserve"> </w:t>
      </w:r>
      <w:r w:rsidR="00D91804">
        <w:rPr>
          <w:highlight w:val="cyan"/>
        </w:rPr>
        <w:t xml:space="preserve">that exists </w:t>
      </w:r>
      <w:r w:rsidR="00977993">
        <w:rPr>
          <w:highlight w:val="cyan"/>
        </w:rPr>
        <w:t>for all students, as specified in</w:t>
      </w:r>
      <w:r w:rsidR="00977993" w:rsidRPr="00977993">
        <w:rPr>
          <w:highlight w:val="cyan"/>
        </w:rPr>
        <w:t xml:space="preserve"> EC 49451 (consent to physical examination), EC 49452.8 (waiver of oral health assessment), or EC 49455</w:t>
      </w:r>
      <w:r w:rsidR="00977993">
        <w:rPr>
          <w:highlight w:val="cyan"/>
        </w:rPr>
        <w:t xml:space="preserve"> </w:t>
      </w:r>
      <w:r w:rsidR="00977993" w:rsidRPr="00977993">
        <w:rPr>
          <w:highlight w:val="cyan"/>
        </w:rPr>
        <w:t>(exemption from vision appraisal).</w:t>
      </w:r>
    </w:p>
    <w:p w14:paraId="63650600" w14:textId="77777777" w:rsidR="003C6C7B" w:rsidRPr="000E058C" w:rsidRDefault="003C6C7B" w:rsidP="003C6C7B">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0A82574" w14:textId="069CE87C" w:rsidR="004C5EFC" w:rsidRPr="000E058C" w:rsidRDefault="004C5EFC" w:rsidP="004C5EFC">
      <w:pPr>
        <w:spacing w:after="120"/>
      </w:pPr>
      <w:bookmarkStart w:id="193" w:name="_Hlk190963080"/>
      <w:r w:rsidRPr="000E058C">
        <w:rPr>
          <w:i/>
          <w:iCs/>
        </w:rPr>
        <w:t>Directory information</w:t>
      </w:r>
      <w:r w:rsidRPr="000E058C">
        <w:t xml:space="preserve"> means information contained in a student record that would not generally be considered harmful or an invasion of privacy if disclosed. Such student information includes the student’s name, address, telephone number, email address, date of birth, major field of study, participation record in officially recognized activities and sports, weight and height of athletic team members, dates of attendance, degrees and awards received, and most recent previous school attended. Directory information may include a student identification number, user identification, or other personal identifier used by the student for purposes of accessing or communicating in electronic systems as long as the identifier cannot be used to gain access to education records except when used in conjunction with a personal identification number, password, or other factor known or possessed only by the authorized user.</w:t>
      </w:r>
    </w:p>
    <w:p w14:paraId="3DB1A45D" w14:textId="77777777" w:rsidR="004C5EFC" w:rsidRPr="000E058C" w:rsidRDefault="004C5EFC" w:rsidP="004C5EFC">
      <w:pPr>
        <w:spacing w:after="120"/>
      </w:pPr>
      <w:r w:rsidRPr="000E058C">
        <w:t xml:space="preserve">Directory information does not include a student’s social security number. Directory information also does not include the student’s citizenship status, immigration status, place of birth, or any other information indicating national origin. The </w:t>
      </w:r>
      <w:r w:rsidRPr="000E058C">
        <w:rPr>
          <w:b/>
          <w:bCs/>
          <w:color w:val="C00000"/>
        </w:rPr>
        <w:t>District</w:t>
      </w:r>
      <w:r w:rsidRPr="000E058C">
        <w:t xml:space="preserve"> will not release such information without parental consent or a court order.</w:t>
      </w:r>
    </w:p>
    <w:p w14:paraId="62FB59BA" w14:textId="26BC354D" w:rsidR="004C5EFC" w:rsidRPr="000E058C" w:rsidRDefault="004C5EFC" w:rsidP="004C5EFC">
      <w:pPr>
        <w:spacing w:after="120"/>
      </w:pPr>
      <w:r w:rsidRPr="000E058C">
        <w:t xml:space="preserve">The primary purpose of directory information is to allow the school and the </w:t>
      </w:r>
      <w:r w:rsidRPr="000E058C">
        <w:rPr>
          <w:b/>
          <w:bCs/>
          <w:color w:val="C00000"/>
        </w:rPr>
        <w:t>District</w:t>
      </w:r>
      <w:r w:rsidRPr="000E058C">
        <w:t xml:space="preserve"> to include this type of information from the student’s education records in certain school and/or </w:t>
      </w:r>
      <w:r w:rsidRPr="000E058C">
        <w:rPr>
          <w:b/>
          <w:bCs/>
          <w:color w:val="C00000"/>
        </w:rPr>
        <w:t>District</w:t>
      </w:r>
      <w:r w:rsidRPr="000E058C">
        <w:t xml:space="preserve"> publications (</w:t>
      </w:r>
      <w:r w:rsidRPr="000E058C">
        <w:rPr>
          <w:i/>
          <w:iCs/>
        </w:rPr>
        <w:t>e.g.,</w:t>
      </w:r>
      <w:r w:rsidRPr="000E058C">
        <w:t xml:space="preserve"> a playbill showing the student’s role in a drama production, honor roll or other recognition lists, annual yearbook, promotion/graduation programs, sports activity sheets showing weight and height of team members). Additionally, the </w:t>
      </w:r>
      <w:r w:rsidRPr="000E058C">
        <w:rPr>
          <w:b/>
          <w:bCs/>
          <w:color w:val="C00000"/>
        </w:rPr>
        <w:t>District</w:t>
      </w:r>
      <w:r w:rsidRPr="000E058C">
        <w:t xml:space="preserve"> has determined that the following individuals, officials, or organizations may receive directory information: </w:t>
      </w:r>
      <w:r w:rsidRPr="000E058C">
        <w:rPr>
          <w:b/>
          <w:bCs/>
          <w:color w:val="C00000"/>
        </w:rPr>
        <w:t>[provide list such as parent advisory committees, elected officials, school resources officers, etc.]</w:t>
      </w:r>
      <w:r w:rsidRPr="000E058C">
        <w:t>.</w:t>
      </w:r>
    </w:p>
    <w:p w14:paraId="2B122B76" w14:textId="66C3A3A7" w:rsidR="00D07052" w:rsidRDefault="004C5EFC" w:rsidP="004C5EFC">
      <w:pPr>
        <w:spacing w:after="120"/>
      </w:pPr>
      <w:r w:rsidRPr="000E058C">
        <w:t xml:space="preserve">No information may be released to </w:t>
      </w:r>
      <w:r w:rsidR="00236E5B" w:rsidRPr="000E058C">
        <w:t xml:space="preserve">a </w:t>
      </w:r>
      <w:r w:rsidRPr="000E058C">
        <w:t xml:space="preserve">private profit-making entity other than employers, prospective employers and representatives of the news media, including, but not limited to, newspapers, magazines, and radio and television stations. No directory information of a student identified as </w:t>
      </w:r>
      <w:r w:rsidR="00D07052">
        <w:t xml:space="preserve">a </w:t>
      </w:r>
      <w:r w:rsidR="00D07052" w:rsidRPr="00D07052">
        <w:rPr>
          <w:highlight w:val="cyan"/>
        </w:rPr>
        <w:t>student experiencing homelessness</w:t>
      </w:r>
      <w:r w:rsidRPr="000E058C">
        <w:t xml:space="preserve"> will be released unless the parent has provided written consent that directory information may be released. </w:t>
      </w:r>
      <w:r w:rsidR="00D07052" w:rsidRPr="00D07052">
        <w:rPr>
          <w:highlight w:val="cyan"/>
        </w:rPr>
        <w:t>However, the directory information of a student experiencing homelessness may be disclosed for the purpose of facilitating an eye examination by a nonprofit eye examination provider or a free oral health assessment hosted by the school, unless the student’s parent has provided written notice to the school that consent to such exam(s) is not given.</w:t>
      </w:r>
    </w:p>
    <w:p w14:paraId="5FAE1B85" w14:textId="430B7EF4" w:rsidR="004C5EFC" w:rsidRPr="000E058C" w:rsidRDefault="004C5EFC" w:rsidP="004C5EFC">
      <w:pPr>
        <w:spacing w:after="120"/>
      </w:pPr>
      <w:r w:rsidRPr="00D07052">
        <w:rPr>
          <w:highlight w:val="cyan"/>
        </w:rPr>
        <w:t>For</w:t>
      </w:r>
      <w:r w:rsidRPr="000E058C">
        <w:t xml:space="preserve"> all other students, directory information will not be released if their parent </w:t>
      </w:r>
      <w:r w:rsidRPr="000E058C">
        <w:rPr>
          <w:b/>
          <w:bCs/>
          <w:color w:val="C00000"/>
        </w:rPr>
        <w:t xml:space="preserve">notifies the school principal in writing that such information not be disclosed without their prior consent. Parents may submit a </w:t>
      </w:r>
      <w:r w:rsidRPr="000E058C">
        <w:rPr>
          <w:b/>
          <w:bCs/>
          <w:i/>
          <w:iCs/>
          <w:color w:val="C00000"/>
        </w:rPr>
        <w:t>Release of Directory Information</w:t>
      </w:r>
      <w:r w:rsidRPr="000E058C">
        <w:rPr>
          <w:b/>
          <w:bCs/>
          <w:color w:val="C00000"/>
        </w:rPr>
        <w:t xml:space="preserve"> form to opt out, or in the case of a homeless child or youth, opt in, of the release of directory information by the third Friday in </w:t>
      </w:r>
      <w:r w:rsidR="00AA18F8" w:rsidRPr="000E058C">
        <w:rPr>
          <w:b/>
          <w:bCs/>
          <w:color w:val="C00000"/>
        </w:rPr>
        <w:t>September</w:t>
      </w:r>
      <w:r w:rsidRPr="000E058C">
        <w:rPr>
          <w:b/>
          <w:bCs/>
          <w:color w:val="C00000"/>
        </w:rPr>
        <w:t>.</w:t>
      </w:r>
    </w:p>
    <w:p w14:paraId="4F084FBB" w14:textId="19E3A323" w:rsidR="003C6C7B" w:rsidRPr="000E058C" w:rsidRDefault="004C5EFC" w:rsidP="004C5EFC">
      <w:r w:rsidRPr="000E058C">
        <w:t xml:space="preserve">Additionally, the </w:t>
      </w:r>
      <w:r w:rsidRPr="000E058C">
        <w:rPr>
          <w:b/>
          <w:bCs/>
          <w:color w:val="C00000"/>
        </w:rPr>
        <w:t>District</w:t>
      </w:r>
      <w:r w:rsidRPr="000E058C">
        <w:t xml:space="preserve"> will not include the directory information or the personal information of a student or the parent of a student in the minutes of a meeting of the </w:t>
      </w:r>
      <w:r w:rsidRPr="000E058C">
        <w:rPr>
          <w:b/>
          <w:bCs/>
          <w:color w:val="C00000"/>
        </w:rPr>
        <w:t>Governing Board</w:t>
      </w:r>
      <w:r w:rsidRPr="000E058C">
        <w:t>, except as required by judicial order or federal law, if the parent has provided a written request to the secretary or clerk of the Board to exclude their personal information or the name of their minor child from the minutes of a Board meeting.</w:t>
      </w:r>
      <w:bookmarkEnd w:id="193"/>
    </w:p>
    <w:p w14:paraId="754D3470" w14:textId="77777777" w:rsidR="001C707C" w:rsidRPr="000E058C" w:rsidRDefault="001C707C" w:rsidP="004C5EFC"/>
    <w:p w14:paraId="21C42F88" w14:textId="180E01BC" w:rsidR="00474BD4" w:rsidRPr="000E058C" w:rsidRDefault="00474BD4" w:rsidP="00474BD4">
      <w:pPr>
        <w:pStyle w:val="Heading2"/>
      </w:pPr>
      <w:bookmarkStart w:id="194" w:name="_Toc222752035"/>
      <w:r w:rsidRPr="000E058C">
        <w:lastRenderedPageBreak/>
        <w:t>Duplication of Student Records</w:t>
      </w:r>
      <w:bookmarkEnd w:id="194"/>
    </w:p>
    <w:p w14:paraId="25F16CAE" w14:textId="68A4F047" w:rsidR="00474BD4" w:rsidRPr="000E058C" w:rsidRDefault="00474BD4" w:rsidP="00474BD4">
      <w:pPr>
        <w:spacing w:after="120"/>
      </w:pPr>
      <w:r w:rsidRPr="000E058C">
        <w:rPr>
          <w:b/>
          <w:bCs/>
          <w:i/>
          <w:iCs/>
          <w:u w:val="single"/>
        </w:rPr>
        <w:t>Reference</w:t>
      </w:r>
      <w:r w:rsidRPr="000E058C">
        <w:rPr>
          <w:b/>
          <w:bCs/>
          <w:i/>
          <w:iCs/>
        </w:rPr>
        <w:t xml:space="preserve">: </w:t>
      </w:r>
      <w:r w:rsidR="0083384B" w:rsidRPr="000E058C">
        <w:t>EC 49063, 49065</w:t>
      </w:r>
    </w:p>
    <w:p w14:paraId="39E30D1A" w14:textId="12664192" w:rsidR="00474BD4" w:rsidRPr="000E058C" w:rsidRDefault="00474BD4" w:rsidP="00474BD4">
      <w:pPr>
        <w:spacing w:after="120"/>
      </w:pPr>
      <w:r w:rsidRPr="000E058C">
        <w:rPr>
          <w:b/>
          <w:bCs/>
          <w:i/>
          <w:iCs/>
          <w:u w:val="single"/>
        </w:rPr>
        <w:t>BP/AR</w:t>
      </w:r>
      <w:r w:rsidRPr="000E058C">
        <w:rPr>
          <w:b/>
          <w:bCs/>
          <w:i/>
          <w:iCs/>
        </w:rPr>
        <w:t>:</w:t>
      </w:r>
      <w:r w:rsidR="0083384B" w:rsidRPr="000E058C">
        <w:t xml:space="preserve"> 5125 – Student Records</w:t>
      </w:r>
    </w:p>
    <w:p w14:paraId="567A79A2" w14:textId="7244FE1B" w:rsidR="00474BD4" w:rsidRPr="000E058C" w:rsidRDefault="00474BD4" w:rsidP="00474BD4">
      <w:pPr>
        <w:spacing w:after="120"/>
      </w:pPr>
      <w:r w:rsidRPr="000E058C">
        <w:rPr>
          <w:b/>
          <w:bCs/>
          <w:i/>
          <w:iCs/>
          <w:u w:val="single"/>
        </w:rPr>
        <w:t>Details</w:t>
      </w:r>
      <w:r w:rsidRPr="000E058C">
        <w:rPr>
          <w:b/>
          <w:bCs/>
          <w:i/>
          <w:iCs/>
        </w:rPr>
        <w:t>:</w:t>
      </w:r>
      <w:r w:rsidR="00321EB5" w:rsidRPr="000E058C">
        <w:rPr>
          <w:b/>
          <w:bCs/>
          <w:i/>
          <w:iCs/>
        </w:rPr>
        <w:t xml:space="preserve"> </w:t>
      </w:r>
      <w:r w:rsidR="00321EB5" w:rsidRPr="000E058C">
        <w:t>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information…(h) The cost, if any, that will be charged to the parent for reproducing copies of records.”</w:t>
      </w:r>
    </w:p>
    <w:p w14:paraId="339917DD" w14:textId="29067042" w:rsidR="00474BD4" w:rsidRPr="000E058C" w:rsidRDefault="00474BD4" w:rsidP="00474BD4">
      <w:pPr>
        <w:spacing w:after="120"/>
      </w:pPr>
      <w:r w:rsidRPr="000E058C">
        <w:rPr>
          <w:b/>
          <w:bCs/>
          <w:i/>
          <w:iCs/>
          <w:u w:val="single"/>
        </w:rPr>
        <w:t>Additional Notes</w:t>
      </w:r>
      <w:r w:rsidRPr="000E058C">
        <w:rPr>
          <w:b/>
          <w:bCs/>
          <w:i/>
          <w:iCs/>
        </w:rPr>
        <w:t>:</w:t>
      </w:r>
      <w:r w:rsidR="00E41586" w:rsidRPr="000E058C">
        <w:t xml:space="preserve"> Indicate whether records are provided at no cost to the parent or if there is a per page fee.</w:t>
      </w:r>
      <w:r w:rsidR="0002259A" w:rsidRPr="000E058C">
        <w:t xml:space="preserve"> If provided at no cost, then keep only the first sentence.</w:t>
      </w:r>
    </w:p>
    <w:p w14:paraId="1335553A" w14:textId="77777777" w:rsidR="00474BD4" w:rsidRPr="000E058C" w:rsidRDefault="00474BD4" w:rsidP="00474BD4">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4EFF18D" w14:textId="49D3DF4A" w:rsidR="00474BD4" w:rsidRPr="000E058C" w:rsidRDefault="0083384B" w:rsidP="002F7D49">
      <w:bookmarkStart w:id="195" w:name="_Hlk190961666"/>
      <w:r w:rsidRPr="000E058C">
        <w:t xml:space="preserve">Copies of student records are available to parents at </w:t>
      </w:r>
      <w:r w:rsidR="00E41586" w:rsidRPr="000E058C">
        <w:rPr>
          <w:b/>
          <w:bCs/>
          <w:color w:val="C00000"/>
        </w:rPr>
        <w:t>[no cost or XX cents per page]</w:t>
      </w:r>
      <w:r w:rsidRPr="000E058C">
        <w:t xml:space="preserve">. Fees may be waived if </w:t>
      </w:r>
      <w:r w:rsidR="00625E71" w:rsidRPr="000E058C">
        <w:t>the cost</w:t>
      </w:r>
      <w:r w:rsidRPr="000E058C">
        <w:t xml:space="preserve"> would prevent parental access to the records. Former students may receive up to two transcripts or up to two verifications of their records at no cost.</w:t>
      </w:r>
      <w:bookmarkEnd w:id="195"/>
    </w:p>
    <w:p w14:paraId="77EEDCF3" w14:textId="77777777" w:rsidR="00D01383" w:rsidRPr="000E058C" w:rsidRDefault="00D01383" w:rsidP="002F7D49"/>
    <w:p w14:paraId="75CBC0C6" w14:textId="02CC6388" w:rsidR="00D01383" w:rsidRPr="000E058C" w:rsidRDefault="00D01383" w:rsidP="00D01383">
      <w:pPr>
        <w:pStyle w:val="Heading2"/>
      </w:pPr>
      <w:bookmarkStart w:id="196" w:name="_Toc222752036"/>
      <w:r w:rsidRPr="000E058C">
        <w:t>Maintenance of Student Records</w:t>
      </w:r>
      <w:bookmarkEnd w:id="196"/>
    </w:p>
    <w:p w14:paraId="199A9332" w14:textId="68973BDC" w:rsidR="00D01383" w:rsidRPr="000E058C" w:rsidRDefault="00D01383" w:rsidP="00D01383">
      <w:pPr>
        <w:spacing w:after="120"/>
      </w:pPr>
      <w:r w:rsidRPr="000E058C">
        <w:rPr>
          <w:b/>
          <w:bCs/>
          <w:i/>
          <w:iCs/>
          <w:u w:val="single"/>
        </w:rPr>
        <w:t>Reference</w:t>
      </w:r>
      <w:r w:rsidRPr="000E058C">
        <w:rPr>
          <w:b/>
          <w:bCs/>
          <w:i/>
          <w:iCs/>
        </w:rPr>
        <w:t xml:space="preserve">: </w:t>
      </w:r>
      <w:bookmarkStart w:id="197" w:name="_Hlk190960161"/>
      <w:r w:rsidR="00B460CB" w:rsidRPr="000E058C">
        <w:t>5 CCR 432, 437; EC 49063, 49076.7</w:t>
      </w:r>
      <w:bookmarkEnd w:id="197"/>
    </w:p>
    <w:p w14:paraId="5A0DB3B0" w14:textId="144B049A" w:rsidR="00D01383" w:rsidRPr="000E058C" w:rsidRDefault="00D01383" w:rsidP="00D01383">
      <w:pPr>
        <w:spacing w:after="120"/>
      </w:pPr>
      <w:r w:rsidRPr="000E058C">
        <w:rPr>
          <w:b/>
          <w:bCs/>
          <w:i/>
          <w:iCs/>
          <w:u w:val="single"/>
        </w:rPr>
        <w:t>BP/AR</w:t>
      </w:r>
      <w:r w:rsidRPr="000E058C">
        <w:rPr>
          <w:b/>
          <w:bCs/>
          <w:i/>
          <w:iCs/>
        </w:rPr>
        <w:t>:</w:t>
      </w:r>
      <w:r w:rsidR="00647B42" w:rsidRPr="000E058C">
        <w:t xml:space="preserve"> 5125 – Student Records </w:t>
      </w:r>
    </w:p>
    <w:p w14:paraId="5AB34E90" w14:textId="4D423E79" w:rsidR="00D01383" w:rsidRPr="000E058C" w:rsidRDefault="00D01383" w:rsidP="00D01383">
      <w:pPr>
        <w:spacing w:after="120"/>
      </w:pPr>
      <w:r w:rsidRPr="000E058C">
        <w:rPr>
          <w:b/>
          <w:bCs/>
          <w:i/>
          <w:iCs/>
          <w:u w:val="single"/>
        </w:rPr>
        <w:t>Details</w:t>
      </w:r>
      <w:r w:rsidRPr="000E058C">
        <w:rPr>
          <w:b/>
          <w:bCs/>
          <w:i/>
          <w:iCs/>
        </w:rPr>
        <w:t>:</w:t>
      </w:r>
      <w:r w:rsidR="00813650" w:rsidRPr="000E058C">
        <w:t xml:space="preserve"> Compliance with EC 49063, “School districts shall notify parents in writing of their rights under this chapter upon the date of the pupil’s initial enrollment, and thereafter at the same time as notice is issued pursuant to [EC 48980]. The notice shall be, insofar as is practicable, in the home language of the pupil. The notice shall take a form that reasonably notifies parents of the availability of the following specific information</w:t>
      </w:r>
      <w:r w:rsidR="00505E8B" w:rsidRPr="000E058C">
        <w:t>:</w:t>
      </w:r>
      <w:r w:rsidR="00813650" w:rsidRPr="000E058C">
        <w:t xml:space="preserve"> (a) The types of pupil records and information contained therein that are directly related to pupils and maintained by the institution. (b) The position of the official responsible for the maintenance of each type of record…”</w:t>
      </w:r>
    </w:p>
    <w:p w14:paraId="2BD9CC2C" w14:textId="55E5D19F" w:rsidR="00D01383" w:rsidRPr="000E058C" w:rsidRDefault="00D01383" w:rsidP="00D01383">
      <w:pPr>
        <w:spacing w:after="120"/>
      </w:pPr>
      <w:r w:rsidRPr="000E058C">
        <w:rPr>
          <w:b/>
          <w:bCs/>
          <w:i/>
          <w:iCs/>
          <w:u w:val="single"/>
        </w:rPr>
        <w:t>Additional Notes</w:t>
      </w:r>
      <w:r w:rsidRPr="000E058C">
        <w:rPr>
          <w:b/>
          <w:bCs/>
          <w:i/>
          <w:iCs/>
        </w:rPr>
        <w:t>:</w:t>
      </w:r>
      <w:r w:rsidR="006027DA" w:rsidRPr="000E058C">
        <w:t xml:space="preserve"> The sample language includes the prohibition to access immigration-related information, as provided in the California Attorney General’s model policy developed pursuant to EC 234.7.</w:t>
      </w:r>
    </w:p>
    <w:p w14:paraId="5D7A7000" w14:textId="77777777" w:rsidR="00D01383" w:rsidRPr="000E058C" w:rsidRDefault="00D01383" w:rsidP="00D01383">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3DAB6A4" w14:textId="2F855BA0" w:rsidR="00B460CB" w:rsidRPr="000E058C" w:rsidRDefault="00B460CB" w:rsidP="00B460CB">
      <w:pPr>
        <w:spacing w:after="120"/>
      </w:pPr>
      <w:bookmarkStart w:id="198" w:name="_Hlk190960208"/>
      <w:r w:rsidRPr="000E058C">
        <w:t xml:space="preserve">A cumulative record must be maintained on the history of a student’s development and educational progress. Student records are any items of information, whether recorded by handwriting, print, tapes, film, microfilm or other means, gathered within or outside the </w:t>
      </w:r>
      <w:r w:rsidRPr="000E058C">
        <w:rPr>
          <w:b/>
          <w:bCs/>
          <w:color w:val="C00000"/>
        </w:rPr>
        <w:t>Sample School District</w:t>
      </w:r>
      <w:r w:rsidRPr="000E058C">
        <w:rPr>
          <w:color w:val="C00000"/>
        </w:rPr>
        <w:t xml:space="preserve"> </w:t>
      </w:r>
      <w:r w:rsidRPr="000E058C">
        <w:t xml:space="preserve">that are directly related to an identifiable student and maintained for the purpose of second-party review. Active records are maintained at the student’s school; inactive records are maintained </w:t>
      </w:r>
      <w:r w:rsidRPr="000E058C">
        <w:rPr>
          <w:b/>
          <w:bCs/>
          <w:color w:val="C00000"/>
        </w:rPr>
        <w:t>[provide location]</w:t>
      </w:r>
      <w:r w:rsidRPr="000E058C">
        <w:t>.</w:t>
      </w:r>
    </w:p>
    <w:p w14:paraId="789D64FA" w14:textId="0FC9C0E2" w:rsidR="00B460CB" w:rsidRPr="000E058C" w:rsidRDefault="00B460CB" w:rsidP="00B460CB">
      <w:pPr>
        <w:spacing w:after="120"/>
      </w:pPr>
      <w:r w:rsidRPr="000E058C">
        <w:t xml:space="preserve">Per state and federal law, the </w:t>
      </w:r>
      <w:r w:rsidRPr="000E058C">
        <w:rPr>
          <w:b/>
          <w:bCs/>
          <w:color w:val="C00000"/>
        </w:rPr>
        <w:t>District</w:t>
      </w:r>
      <w:r w:rsidRPr="000E058C">
        <w:t xml:space="preserve"> maintains the following </w:t>
      </w:r>
      <w:r w:rsidRPr="000E058C">
        <w:rPr>
          <w:i/>
          <w:iCs/>
        </w:rPr>
        <w:t>mandatory permanent records</w:t>
      </w:r>
      <w:r w:rsidRPr="000E058C">
        <w:t xml:space="preserve"> indefinitely: student’s legal name, date and place of birth, method of verifying birth date, sex, enter and leave date each school year, subjects taken, marks or number of credits toward graduation, verification of or exemption from required immunization, date of high school graduation or equivalent, and parent’s name and address (including the student’s address if different, and the annual verification of residency for both the student and the parent). The </w:t>
      </w:r>
      <w:r w:rsidRPr="000E058C">
        <w:rPr>
          <w:b/>
          <w:bCs/>
          <w:color w:val="C00000"/>
        </w:rPr>
        <w:t>District</w:t>
      </w:r>
      <w:r w:rsidRPr="000E058C">
        <w:t xml:space="preserve"> also keeps the following </w:t>
      </w:r>
      <w:r w:rsidRPr="000E058C">
        <w:rPr>
          <w:i/>
          <w:iCs/>
        </w:rPr>
        <w:t>mandatory interim records</w:t>
      </w:r>
      <w:r w:rsidRPr="000E058C">
        <w:t xml:space="preserve"> until three years after the student leaves or graduates, or their usefulness has ceased: log identifying persons or agencies who have requested or received information from the student record, health information, information on participation in special education programs, language training records, progress slips/notices, parental authorizations/restrictions/waivers, rejoinders to challenged records, results of standardized tests administered within the past three years, expulsion orders, and independent study evaluation and findings. </w:t>
      </w:r>
      <w:r w:rsidRPr="000E058C">
        <w:rPr>
          <w:i/>
          <w:iCs/>
        </w:rPr>
        <w:t>Permitted records</w:t>
      </w:r>
      <w:r w:rsidRPr="000E058C">
        <w:t xml:space="preserve">, which are records that the </w:t>
      </w:r>
      <w:r w:rsidRPr="000E058C">
        <w:rPr>
          <w:b/>
          <w:bCs/>
          <w:color w:val="C00000"/>
        </w:rPr>
        <w:t>District</w:t>
      </w:r>
      <w:r w:rsidRPr="000E058C">
        <w:t xml:space="preserve"> has determined important to maintain, may include, but are not limited to, objective counselor and teacher ratings, standardized test results older than three years, routine discipline data, verified reports of relevant behavior patterns, disciplinary notices, and attendance records.</w:t>
      </w:r>
    </w:p>
    <w:p w14:paraId="4937BBE3" w14:textId="77777777" w:rsidR="00B460CB" w:rsidRPr="000E058C" w:rsidRDefault="00B460CB" w:rsidP="00B460CB">
      <w:pPr>
        <w:spacing w:after="120"/>
      </w:pPr>
      <w:r w:rsidRPr="000E058C">
        <w:t xml:space="preserve">The </w:t>
      </w:r>
      <w:r w:rsidRPr="000E058C">
        <w:rPr>
          <w:b/>
          <w:bCs/>
          <w:color w:val="C00000"/>
        </w:rPr>
        <w:t>District</w:t>
      </w:r>
      <w:r w:rsidRPr="000E058C">
        <w:t xml:space="preserve"> will not collect or solicit social security numbers or the last four digits of social security numbers of students or parents, except as required by state or federal law or as required to establish eligibility for a federal benefit </w:t>
      </w:r>
      <w:r w:rsidRPr="000E058C">
        <w:lastRenderedPageBreak/>
        <w:t xml:space="preserve">program. Additionally, the </w:t>
      </w:r>
      <w:r w:rsidRPr="000E058C">
        <w:rPr>
          <w:b/>
          <w:bCs/>
          <w:color w:val="C00000"/>
        </w:rPr>
        <w:t>District</w:t>
      </w:r>
      <w:r w:rsidRPr="000E058C">
        <w:t xml:space="preserve"> will not collect information or documents regarding the citizenship or immigration status of students or their family members, unless required by state or federal law or as required to administer a state or federally supported educational program. </w:t>
      </w:r>
    </w:p>
    <w:p w14:paraId="7A2FD10C" w14:textId="50DD5D1F" w:rsidR="00B460CB" w:rsidRPr="000E058C" w:rsidRDefault="00B460CB" w:rsidP="00B460CB">
      <w:pPr>
        <w:spacing w:after="120"/>
      </w:pPr>
      <w:r w:rsidRPr="000E058C">
        <w:t>On an annual basis, records that are not designated as mandatory permanent records are reviewed to determine the records that still need to be retained and those that are appropriate for destruction. Records are destroyed in a way that assures th</w:t>
      </w:r>
      <w:r w:rsidR="006027DA" w:rsidRPr="000E058C">
        <w:t>at such records</w:t>
      </w:r>
      <w:r w:rsidRPr="000E058C">
        <w:t xml:space="preserve"> will not be available to possible public inspection in the process of destruction.</w:t>
      </w:r>
    </w:p>
    <w:p w14:paraId="46DAE3F4" w14:textId="3E491CC1" w:rsidR="00AA18F8" w:rsidRPr="000E058C" w:rsidRDefault="00B460CB" w:rsidP="00B460CB">
      <w:r w:rsidRPr="000E058C">
        <w:t xml:space="preserve">The </w:t>
      </w:r>
      <w:r w:rsidR="006027DA" w:rsidRPr="000E058C">
        <w:rPr>
          <w:b/>
          <w:bCs/>
          <w:color w:val="C00000"/>
        </w:rPr>
        <w:t>[provide the title of the custodian of records]</w:t>
      </w:r>
      <w:r w:rsidRPr="000E058C">
        <w:rPr>
          <w:color w:val="C00000"/>
        </w:rPr>
        <w:t xml:space="preserve"> </w:t>
      </w:r>
      <w:r w:rsidRPr="000E058C">
        <w:t xml:space="preserve">has been designated as the custodian of records at the </w:t>
      </w:r>
      <w:r w:rsidRPr="000E058C">
        <w:rPr>
          <w:b/>
          <w:bCs/>
          <w:color w:val="C00000"/>
        </w:rPr>
        <w:t xml:space="preserve">District </w:t>
      </w:r>
      <w:r w:rsidRPr="000E058C">
        <w:t xml:space="preserve">level, and at each school site, the </w:t>
      </w:r>
      <w:r w:rsidRPr="000E058C">
        <w:rPr>
          <w:b/>
          <w:bCs/>
          <w:color w:val="C00000"/>
        </w:rPr>
        <w:t>principal</w:t>
      </w:r>
      <w:r w:rsidRPr="000E058C">
        <w:t xml:space="preserve"> serves as the custodian of records for students enrolled at their school. The custodian of records is responsible for implementing the policies and procedures related to student records; in particular, they must protect the student and the student’s family from invasion of privacy by ensuring only authorized persons may access student records.</w:t>
      </w:r>
      <w:bookmarkEnd w:id="198"/>
    </w:p>
    <w:p w14:paraId="15B2D844" w14:textId="77777777" w:rsidR="00B460CB" w:rsidRPr="000E058C" w:rsidRDefault="00B460CB" w:rsidP="00B460CB"/>
    <w:p w14:paraId="685A1304" w14:textId="03CB7604" w:rsidR="00287E79" w:rsidRPr="000E058C" w:rsidRDefault="00287E79" w:rsidP="00287E79">
      <w:pPr>
        <w:pStyle w:val="Heading2"/>
      </w:pPr>
      <w:bookmarkStart w:id="199" w:name="_Toc222752037"/>
      <w:r w:rsidRPr="000E058C">
        <w:t>Protection of Pupil Rights Amendment</w:t>
      </w:r>
      <w:bookmarkEnd w:id="199"/>
    </w:p>
    <w:p w14:paraId="2D83C8A9" w14:textId="229EF6E3" w:rsidR="00287E79" w:rsidRPr="000E058C" w:rsidRDefault="00287E79" w:rsidP="00287E79">
      <w:pPr>
        <w:spacing w:after="120"/>
      </w:pPr>
      <w:r w:rsidRPr="000E058C">
        <w:rPr>
          <w:b/>
          <w:bCs/>
          <w:i/>
          <w:iCs/>
          <w:u w:val="single"/>
        </w:rPr>
        <w:t>Reference</w:t>
      </w:r>
      <w:r w:rsidRPr="000E058C">
        <w:rPr>
          <w:b/>
          <w:bCs/>
          <w:i/>
          <w:iCs/>
        </w:rPr>
        <w:t xml:space="preserve">: </w:t>
      </w:r>
      <w:bookmarkStart w:id="200" w:name="_Hlk165997917"/>
      <w:r w:rsidRPr="000E058C">
        <w:t>20 USC 1232h; EC 51513</w:t>
      </w:r>
      <w:bookmarkEnd w:id="200"/>
    </w:p>
    <w:p w14:paraId="33B5C44D" w14:textId="60F1F9AA" w:rsidR="00287E79" w:rsidRPr="000E058C" w:rsidRDefault="00287E79" w:rsidP="00287E79">
      <w:pPr>
        <w:spacing w:after="120"/>
      </w:pPr>
      <w:r w:rsidRPr="000E058C">
        <w:rPr>
          <w:b/>
          <w:bCs/>
          <w:i/>
          <w:iCs/>
          <w:u w:val="single"/>
        </w:rPr>
        <w:t>BP/AR</w:t>
      </w:r>
      <w:r w:rsidRPr="000E058C">
        <w:rPr>
          <w:b/>
          <w:bCs/>
          <w:i/>
          <w:iCs/>
        </w:rPr>
        <w:t>:</w:t>
      </w:r>
      <w:r w:rsidRPr="000E058C">
        <w:t xml:space="preserve"> 5022 – Student and Family Privacy Rights; 6162.8</w:t>
      </w:r>
      <w:r w:rsidR="00A17DB0" w:rsidRPr="000E058C">
        <w:t xml:space="preserve"> – Research</w:t>
      </w:r>
    </w:p>
    <w:p w14:paraId="5F388DB2" w14:textId="2D3C3326" w:rsidR="00287E79" w:rsidRPr="000E058C" w:rsidRDefault="00287E79" w:rsidP="00287E79">
      <w:pPr>
        <w:spacing w:after="120"/>
      </w:pPr>
      <w:r w:rsidRPr="000E058C">
        <w:rPr>
          <w:b/>
          <w:bCs/>
          <w:i/>
          <w:iCs/>
          <w:u w:val="single"/>
        </w:rPr>
        <w:t>Details</w:t>
      </w:r>
      <w:r w:rsidRPr="000E058C">
        <w:rPr>
          <w:b/>
          <w:bCs/>
          <w:i/>
          <w:iCs/>
        </w:rPr>
        <w:t>:</w:t>
      </w:r>
      <w:r w:rsidR="00A17DB0" w:rsidRPr="000E058C">
        <w:rPr>
          <w:b/>
          <w:bCs/>
          <w:i/>
          <w:iCs/>
        </w:rPr>
        <w:t xml:space="preserve"> </w:t>
      </w:r>
      <w:r w:rsidR="00A17DB0" w:rsidRPr="000E058C">
        <w:t>Compliance with 20 USC 1232h(c)(2), “…provide such notice at least annually, at the beginning of the school year, and within a reasonable period of time after any substantive change in such policies; and…offer an opportunity for the parent…to opt the student out of participation in [a specified] activity</w:t>
      </w:r>
      <w:r w:rsidR="00A3720D" w:rsidRPr="000E058C">
        <w:t>….The local educational agency shall directly notify the parent of a student, at least annually at the beginning of the school year, of the specific or approximate dates during the school year when [such] activities…are scheduled, or expected to be scheduled.</w:t>
      </w:r>
      <w:r w:rsidR="00A17DB0" w:rsidRPr="000E058C">
        <w:t>”</w:t>
      </w:r>
    </w:p>
    <w:p w14:paraId="17A0C9B2" w14:textId="26F0F330" w:rsidR="00287E79" w:rsidRPr="000E058C" w:rsidRDefault="00287E79" w:rsidP="00287E79">
      <w:pPr>
        <w:spacing w:after="120"/>
      </w:pPr>
      <w:r w:rsidRPr="000E058C">
        <w:rPr>
          <w:b/>
          <w:bCs/>
          <w:i/>
          <w:iCs/>
          <w:u w:val="single"/>
        </w:rPr>
        <w:t>Additional Notes</w:t>
      </w:r>
      <w:r w:rsidRPr="000E058C">
        <w:rPr>
          <w:b/>
          <w:bCs/>
          <w:i/>
          <w:iCs/>
        </w:rPr>
        <w:t>:</w:t>
      </w:r>
      <w:r w:rsidR="00A3720D" w:rsidRPr="000E058C">
        <w:t xml:space="preserve"> The language for the notification is provided through the U.S. Department of Education which was last updated in April 2020. LEAs should check on an annual basis for any amendments to the model language – </w:t>
      </w:r>
      <w:hyperlink r:id="rId126" w:history="1">
        <w:r w:rsidR="00A3720D" w:rsidRPr="000E058C">
          <w:rPr>
            <w:rStyle w:val="Hyperlink"/>
          </w:rPr>
          <w:t>https://studentprivacy.ed.gov/resources/ppra-model-general-notice-rights</w:t>
        </w:r>
      </w:hyperlink>
      <w:r w:rsidR="00A3720D" w:rsidRPr="000E058C">
        <w:t xml:space="preserve">. </w:t>
      </w:r>
    </w:p>
    <w:p w14:paraId="0E6677F3" w14:textId="77777777" w:rsidR="00287E79" w:rsidRPr="000E058C" w:rsidRDefault="00287E79" w:rsidP="00287E79">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3F17B8C9" w14:textId="1DFA7AC7" w:rsidR="00287E79" w:rsidRPr="000E058C" w:rsidRDefault="00287E79" w:rsidP="00287E79">
      <w:bookmarkStart w:id="201" w:name="_Hlk165998105"/>
      <w:bookmarkStart w:id="202" w:name="_Hlk165997948"/>
      <w:r w:rsidRPr="000E058C">
        <w:t>The Protection of Pupil Rights Amendment (PPRA) affords parents of elementary and secondary students certain rights regarding the conduct of surveys, collection and use of information for marketing purposes, and certain physical exams.</w:t>
      </w:r>
      <w:bookmarkEnd w:id="201"/>
      <w:r w:rsidRPr="000E058C">
        <w:t xml:space="preserve"> These include, but are not limited to, the right to:</w:t>
      </w:r>
    </w:p>
    <w:p w14:paraId="2DB2B4D6" w14:textId="477D9690" w:rsidR="00287E79" w:rsidRPr="000E058C" w:rsidRDefault="00287E79" w:rsidP="00CA7A02">
      <w:pPr>
        <w:pStyle w:val="ListParagraph"/>
        <w:numPr>
          <w:ilvl w:val="0"/>
          <w:numId w:val="37"/>
        </w:numPr>
      </w:pPr>
      <w:r w:rsidRPr="000E058C">
        <w:t xml:space="preserve">Consent before students are required to submit to a survey that concerns one or more of the following protected areas (“protected information survey”) if the survey is funded in whole or in part by a program of the U.S. Department of Education (ED)– </w:t>
      </w:r>
    </w:p>
    <w:p w14:paraId="40E0406E" w14:textId="5DBB1B7D" w:rsidR="00287E79" w:rsidRPr="000E058C" w:rsidRDefault="00287E79" w:rsidP="00CA7A02">
      <w:pPr>
        <w:pStyle w:val="ListParagraph"/>
        <w:numPr>
          <w:ilvl w:val="1"/>
          <w:numId w:val="38"/>
        </w:numPr>
        <w:ind w:left="720"/>
      </w:pPr>
      <w:r w:rsidRPr="000E058C">
        <w:t>Political affiliations or beliefs of the student or student’s parent;</w:t>
      </w:r>
    </w:p>
    <w:p w14:paraId="7614A24F" w14:textId="6C707351" w:rsidR="00287E79" w:rsidRPr="000E058C" w:rsidRDefault="00287E79" w:rsidP="00CA7A02">
      <w:pPr>
        <w:pStyle w:val="ListParagraph"/>
        <w:numPr>
          <w:ilvl w:val="1"/>
          <w:numId w:val="38"/>
        </w:numPr>
        <w:ind w:left="720"/>
      </w:pPr>
      <w:r w:rsidRPr="000E058C">
        <w:t>Mental or psychological problems of the student or student’s family;</w:t>
      </w:r>
    </w:p>
    <w:p w14:paraId="10A3B58D" w14:textId="24D2326D" w:rsidR="00287E79" w:rsidRPr="000E058C" w:rsidRDefault="00287E79" w:rsidP="00CA7A02">
      <w:pPr>
        <w:pStyle w:val="ListParagraph"/>
        <w:numPr>
          <w:ilvl w:val="1"/>
          <w:numId w:val="38"/>
        </w:numPr>
        <w:ind w:left="720"/>
      </w:pPr>
      <w:r w:rsidRPr="000E058C">
        <w:t>Sex behavior or attitudes;</w:t>
      </w:r>
    </w:p>
    <w:p w14:paraId="737897A5" w14:textId="2DB9657A" w:rsidR="00287E79" w:rsidRPr="000E058C" w:rsidRDefault="00287E79" w:rsidP="00CA7A02">
      <w:pPr>
        <w:pStyle w:val="ListParagraph"/>
        <w:numPr>
          <w:ilvl w:val="1"/>
          <w:numId w:val="38"/>
        </w:numPr>
        <w:ind w:left="720"/>
      </w:pPr>
      <w:r w:rsidRPr="000E058C">
        <w:t>Illegal, anti-social, self-incriminating, or demeaning behavior;</w:t>
      </w:r>
    </w:p>
    <w:p w14:paraId="745E8255" w14:textId="31DDE81E" w:rsidR="00287E79" w:rsidRPr="000E058C" w:rsidRDefault="00287E79" w:rsidP="00CA7A02">
      <w:pPr>
        <w:pStyle w:val="ListParagraph"/>
        <w:numPr>
          <w:ilvl w:val="1"/>
          <w:numId w:val="38"/>
        </w:numPr>
        <w:ind w:left="720"/>
      </w:pPr>
      <w:r w:rsidRPr="000E058C">
        <w:t>Critical appraisals of others with whom respondents have close family relationships;</w:t>
      </w:r>
    </w:p>
    <w:p w14:paraId="68BAFE92" w14:textId="132F50B2" w:rsidR="00287E79" w:rsidRPr="000E058C" w:rsidRDefault="00287E79" w:rsidP="00CA7A02">
      <w:pPr>
        <w:pStyle w:val="ListParagraph"/>
        <w:numPr>
          <w:ilvl w:val="1"/>
          <w:numId w:val="38"/>
        </w:numPr>
        <w:ind w:left="720"/>
      </w:pPr>
      <w:r w:rsidRPr="000E058C">
        <w:t>Legally recognized privileged relationships, such as with lawyers, doctors, or ministers;</w:t>
      </w:r>
    </w:p>
    <w:p w14:paraId="68C52571" w14:textId="7DE191BD" w:rsidR="00287E79" w:rsidRPr="000E058C" w:rsidRDefault="00287E79" w:rsidP="00CA7A02">
      <w:pPr>
        <w:pStyle w:val="ListParagraph"/>
        <w:numPr>
          <w:ilvl w:val="1"/>
          <w:numId w:val="38"/>
        </w:numPr>
        <w:ind w:left="720"/>
      </w:pPr>
      <w:r w:rsidRPr="000E058C">
        <w:t>Religious practices, affiliations, or beliefs of the student or student’s parent; or</w:t>
      </w:r>
    </w:p>
    <w:p w14:paraId="6E3A4A4C" w14:textId="2933EB12" w:rsidR="00287E79" w:rsidRPr="000E058C" w:rsidRDefault="00287E79" w:rsidP="00CA7A02">
      <w:pPr>
        <w:pStyle w:val="ListParagraph"/>
        <w:numPr>
          <w:ilvl w:val="1"/>
          <w:numId w:val="38"/>
        </w:numPr>
        <w:ind w:left="720"/>
      </w:pPr>
      <w:r w:rsidRPr="000E058C">
        <w:t>Income, other than as required by law to determine program eligibility.</w:t>
      </w:r>
    </w:p>
    <w:p w14:paraId="59A1EB05" w14:textId="47CDD5B9" w:rsidR="00287E79" w:rsidRPr="000E058C" w:rsidRDefault="00287E79" w:rsidP="00CA7A02">
      <w:pPr>
        <w:pStyle w:val="ListParagraph"/>
        <w:numPr>
          <w:ilvl w:val="0"/>
          <w:numId w:val="37"/>
        </w:numPr>
      </w:pPr>
      <w:r w:rsidRPr="000E058C">
        <w:t>Receive notice and an opportunity to opt a student out of –</w:t>
      </w:r>
    </w:p>
    <w:p w14:paraId="33C1F955" w14:textId="0447F31C" w:rsidR="00287E79" w:rsidRPr="000E058C" w:rsidRDefault="00287E79" w:rsidP="00CA7A02">
      <w:pPr>
        <w:pStyle w:val="ListParagraph"/>
        <w:numPr>
          <w:ilvl w:val="0"/>
          <w:numId w:val="39"/>
        </w:numPr>
      </w:pPr>
      <w:r w:rsidRPr="000E058C">
        <w:t>Any other protected information survey, regardless of funding;</w:t>
      </w:r>
    </w:p>
    <w:p w14:paraId="3386F58A" w14:textId="57463B69" w:rsidR="00287E79" w:rsidRPr="000E058C" w:rsidRDefault="00287E79" w:rsidP="00CA7A02">
      <w:pPr>
        <w:pStyle w:val="ListParagraph"/>
        <w:numPr>
          <w:ilvl w:val="0"/>
          <w:numId w:val="39"/>
        </w:numPr>
      </w:pPr>
      <w:r w:rsidRPr="000E058C">
        <w:t>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w:t>
      </w:r>
    </w:p>
    <w:p w14:paraId="5B8689CB" w14:textId="3C620B7E" w:rsidR="00287E79" w:rsidRPr="000E058C" w:rsidRDefault="00287E79" w:rsidP="00CA7A02">
      <w:pPr>
        <w:pStyle w:val="ListParagraph"/>
        <w:numPr>
          <w:ilvl w:val="0"/>
          <w:numId w:val="39"/>
        </w:numPr>
      </w:pPr>
      <w:r w:rsidRPr="000E058C">
        <w:t>Activities involving collection, disclosure, or use of personal information collected from students for marketing or to sell or otherwise distribute the information to others. (This does not apply to the collection, disclosure, or use of personal information collected from students for the exclusive purpose of developing, evaluating, or providing educational products or services for, or to, students or educational institutions.)</w:t>
      </w:r>
    </w:p>
    <w:p w14:paraId="51637A2D" w14:textId="0F0491BF" w:rsidR="00287E79" w:rsidRPr="000E058C" w:rsidRDefault="00287E79" w:rsidP="00CA7A02">
      <w:pPr>
        <w:pStyle w:val="ListParagraph"/>
        <w:numPr>
          <w:ilvl w:val="0"/>
          <w:numId w:val="37"/>
        </w:numPr>
      </w:pPr>
      <w:r w:rsidRPr="000E058C">
        <w:t>Inspect, upon request and before administration or use –</w:t>
      </w:r>
    </w:p>
    <w:p w14:paraId="36CF920B" w14:textId="2E6BE5BE" w:rsidR="00287E79" w:rsidRPr="000E058C" w:rsidRDefault="00287E79" w:rsidP="00CA7A02">
      <w:pPr>
        <w:pStyle w:val="ListParagraph"/>
        <w:numPr>
          <w:ilvl w:val="0"/>
          <w:numId w:val="40"/>
        </w:numPr>
      </w:pPr>
      <w:r w:rsidRPr="000E058C">
        <w:t xml:space="preserve">Protected information surveys of students and surveys created by a third party; </w:t>
      </w:r>
    </w:p>
    <w:p w14:paraId="54227FA5" w14:textId="7C597F23" w:rsidR="00287E79" w:rsidRPr="000E058C" w:rsidRDefault="00287E79" w:rsidP="00CA7A02">
      <w:pPr>
        <w:pStyle w:val="ListParagraph"/>
        <w:numPr>
          <w:ilvl w:val="0"/>
          <w:numId w:val="40"/>
        </w:numPr>
      </w:pPr>
      <w:r w:rsidRPr="000E058C">
        <w:lastRenderedPageBreak/>
        <w:t>Instruments used to collect personal information from students for any of the above marketing, sales, or other distribution purposes; and</w:t>
      </w:r>
    </w:p>
    <w:p w14:paraId="4A87BA01" w14:textId="106F6F1C" w:rsidR="00287E79" w:rsidRPr="000E058C" w:rsidRDefault="00287E79" w:rsidP="00CA7A02">
      <w:pPr>
        <w:pStyle w:val="ListParagraph"/>
        <w:numPr>
          <w:ilvl w:val="0"/>
          <w:numId w:val="40"/>
        </w:numPr>
        <w:spacing w:after="120"/>
      </w:pPr>
      <w:r w:rsidRPr="000E058C">
        <w:t>Instructional material used as part of the educational curriculum.</w:t>
      </w:r>
    </w:p>
    <w:p w14:paraId="59608134" w14:textId="77777777" w:rsidR="00287E79" w:rsidRPr="000E058C" w:rsidRDefault="00287E79" w:rsidP="00287E79">
      <w:pPr>
        <w:spacing w:after="120"/>
      </w:pPr>
      <w:r w:rsidRPr="000E058C">
        <w:t>These rights transfer from the parents to a student who is 18 years old or an emancipated minor under State law.</w:t>
      </w:r>
    </w:p>
    <w:p w14:paraId="2DAF2CD9" w14:textId="6C5FB9A6" w:rsidR="00287E79" w:rsidRPr="000E058C" w:rsidRDefault="00287E79" w:rsidP="00287E79">
      <w:r w:rsidRPr="000E058C">
        <w:t xml:space="preserve">The </w:t>
      </w:r>
      <w:r w:rsidRPr="000E058C">
        <w:rPr>
          <w:b/>
          <w:bCs/>
          <w:color w:val="C00000"/>
        </w:rPr>
        <w:t>District</w:t>
      </w:r>
      <w:r w:rsidRPr="000E058C">
        <w:rPr>
          <w:b/>
          <w:bCs/>
        </w:rPr>
        <w:t xml:space="preserve"> </w:t>
      </w:r>
      <w:r w:rsidRPr="000E058C">
        <w:t xml:space="preserve">has developed and adopted policies, in consultation with parents, regarding these rights, as well as arrangements to protect student privacy in the administration of protected information surveys and the collection, disclosure, or use of personal information for marketing, sales, or other distribution purposes. The </w:t>
      </w:r>
      <w:r w:rsidRPr="000E058C">
        <w:rPr>
          <w:b/>
          <w:bCs/>
          <w:color w:val="C00000"/>
        </w:rPr>
        <w:t>District</w:t>
      </w:r>
      <w:r w:rsidRPr="000E058C">
        <w:t xml:space="preserve"> will directly notify parents of these policies at least annually at the start of each school year and after any substantive changes. The </w:t>
      </w:r>
      <w:r w:rsidRPr="000E058C">
        <w:rPr>
          <w:b/>
          <w:bCs/>
          <w:color w:val="C00000"/>
        </w:rPr>
        <w:t>District</w:t>
      </w:r>
      <w:r w:rsidRPr="000E058C">
        <w:t xml:space="preserve"> will also directly notify, such as through U.S. Mail or email, parents of students who are scheduled to participate in the specific activities or surveys noted below and will provide an opportunity for the parent to opt their child out of participation of the specific activity or survey. </w:t>
      </w:r>
      <w:r w:rsidR="00962CA9" w:rsidRPr="000E058C">
        <w:t xml:space="preserve">The </w:t>
      </w:r>
      <w:r w:rsidR="00962CA9" w:rsidRPr="000E058C">
        <w:rPr>
          <w:b/>
          <w:bCs/>
          <w:color w:val="C00000"/>
        </w:rPr>
        <w:t xml:space="preserve">District </w:t>
      </w:r>
      <w:r w:rsidRPr="000E058C">
        <w:t xml:space="preserve">will make this notification to parents at the beginning of the school year if the </w:t>
      </w:r>
      <w:r w:rsidRPr="000E058C">
        <w:rPr>
          <w:b/>
          <w:bCs/>
          <w:color w:val="C00000"/>
        </w:rPr>
        <w:t>District</w:t>
      </w:r>
      <w:r w:rsidRPr="000E058C">
        <w:t xml:space="preserve"> has identified the specific or approximate dates of the activities or surveys at that time. For surveys and activities scheduled after the school year starts, parents will be provided reasonable notification of the planned activities and surveys listed below and be provided an opportunity to opt their child out of such activities and surveys. Parents will also be provided an opportunity to review any pertinent surveys. Following is a list of the specific activities and surveys covered under this direct notification requirement:</w:t>
      </w:r>
    </w:p>
    <w:p w14:paraId="39FAA86B" w14:textId="36464170" w:rsidR="00287E79" w:rsidRPr="000E058C" w:rsidRDefault="00287E79" w:rsidP="00CA7A02">
      <w:pPr>
        <w:pStyle w:val="ListParagraph"/>
        <w:numPr>
          <w:ilvl w:val="0"/>
          <w:numId w:val="36"/>
        </w:numPr>
      </w:pPr>
      <w:r w:rsidRPr="000E058C">
        <w:t xml:space="preserve">Collection, disclosure, or use of personal information collected from students for marketing, sales, or other distribution. </w:t>
      </w:r>
    </w:p>
    <w:p w14:paraId="601BEF81" w14:textId="5447F906" w:rsidR="00287E79" w:rsidRPr="000E058C" w:rsidRDefault="00287E79" w:rsidP="00CA7A02">
      <w:pPr>
        <w:pStyle w:val="ListParagraph"/>
        <w:numPr>
          <w:ilvl w:val="0"/>
          <w:numId w:val="36"/>
        </w:numPr>
      </w:pPr>
      <w:r w:rsidRPr="000E058C">
        <w:t>Administration of any protected information survey not funded in whole or in part by ED.</w:t>
      </w:r>
    </w:p>
    <w:p w14:paraId="2AC01184" w14:textId="140B62A4" w:rsidR="00287E79" w:rsidRPr="000E058C" w:rsidRDefault="00287E79" w:rsidP="00CA7A02">
      <w:pPr>
        <w:pStyle w:val="ListParagraph"/>
        <w:numPr>
          <w:ilvl w:val="0"/>
          <w:numId w:val="36"/>
        </w:numPr>
        <w:spacing w:after="120"/>
      </w:pPr>
      <w:r w:rsidRPr="000E058C">
        <w:t>Any non-emergency, invasive physical examination or screening as described above.</w:t>
      </w:r>
    </w:p>
    <w:bookmarkEnd w:id="202"/>
    <w:p w14:paraId="0C14674B" w14:textId="523B567A" w:rsidR="00287E79" w:rsidRPr="000E058C" w:rsidRDefault="00E97F55" w:rsidP="00A17DB0">
      <w:r w:rsidRPr="000E058C">
        <w:t xml:space="preserve">Parents who believe their rights have been violated may file a complaint by completing the </w:t>
      </w:r>
      <w:hyperlink r:id="rId127" w:history="1">
        <w:r w:rsidRPr="000E058C">
          <w:rPr>
            <w:rStyle w:val="Hyperlink"/>
          </w:rPr>
          <w:t>PPRA Complaint Form</w:t>
        </w:r>
      </w:hyperlink>
      <w:r w:rsidRPr="000E058C">
        <w:t xml:space="preserve"> and then either emailing the completed form to </w:t>
      </w:r>
      <w:hyperlink r:id="rId128" w:history="1">
        <w:r w:rsidRPr="000E058C">
          <w:rPr>
            <w:rStyle w:val="Hyperlink"/>
          </w:rPr>
          <w:t>PPRA.Complaints@ed.gov</w:t>
        </w:r>
      </w:hyperlink>
      <w:r w:rsidRPr="000E058C">
        <w:t xml:space="preserve"> or mailing it to: Student Privacy Policy Office, U.S. Department of Education, 400 Maryland Avenue, SW, Washington, D.C. 20202-8520.</w:t>
      </w:r>
    </w:p>
    <w:p w14:paraId="135F5F8A" w14:textId="77777777" w:rsidR="00B460CB" w:rsidRPr="000E058C" w:rsidRDefault="00B460CB" w:rsidP="00B460CB"/>
    <w:p w14:paraId="6545B233" w14:textId="6E749A09" w:rsidR="00941A32" w:rsidRPr="000E058C" w:rsidRDefault="00941A32" w:rsidP="00941A32">
      <w:pPr>
        <w:pStyle w:val="Heading2"/>
      </w:pPr>
      <w:bookmarkStart w:id="203" w:name="_Toc222752038"/>
      <w:r w:rsidRPr="000E058C">
        <w:t>Student Records from Social Media</w:t>
      </w:r>
      <w:bookmarkEnd w:id="203"/>
    </w:p>
    <w:p w14:paraId="75D9501A" w14:textId="69B64AEC" w:rsidR="00941A32" w:rsidRPr="000E058C" w:rsidRDefault="00941A32" w:rsidP="00941A32">
      <w:pPr>
        <w:spacing w:after="120"/>
      </w:pPr>
      <w:r w:rsidRPr="000E058C">
        <w:rPr>
          <w:b/>
          <w:bCs/>
          <w:i/>
          <w:iCs/>
          <w:u w:val="single"/>
        </w:rPr>
        <w:t>Reference</w:t>
      </w:r>
      <w:r w:rsidRPr="000E058C">
        <w:rPr>
          <w:b/>
          <w:bCs/>
          <w:i/>
          <w:iCs/>
        </w:rPr>
        <w:t xml:space="preserve">: </w:t>
      </w:r>
      <w:r w:rsidRPr="000E058C">
        <w:t>EC 49073.6</w:t>
      </w:r>
    </w:p>
    <w:p w14:paraId="2CE2DEF2" w14:textId="366CA512" w:rsidR="00941A32" w:rsidRPr="000E058C" w:rsidRDefault="00941A32" w:rsidP="00941A32">
      <w:pPr>
        <w:spacing w:after="120"/>
      </w:pPr>
      <w:r w:rsidRPr="000E058C">
        <w:rPr>
          <w:b/>
          <w:bCs/>
          <w:i/>
          <w:iCs/>
          <w:u w:val="single"/>
        </w:rPr>
        <w:t>BP/AR</w:t>
      </w:r>
      <w:r w:rsidRPr="000E058C">
        <w:rPr>
          <w:b/>
          <w:bCs/>
          <w:i/>
          <w:iCs/>
        </w:rPr>
        <w:t>:</w:t>
      </w:r>
      <w:r w:rsidRPr="000E058C">
        <w:t xml:space="preserve"> 5125 – Student Records</w:t>
      </w:r>
    </w:p>
    <w:p w14:paraId="168FBA2A" w14:textId="7366BE05" w:rsidR="00941A32" w:rsidRPr="000E058C" w:rsidRDefault="00941A32" w:rsidP="00941A32">
      <w:pPr>
        <w:spacing w:after="120"/>
      </w:pPr>
      <w:r w:rsidRPr="000E058C">
        <w:rPr>
          <w:b/>
          <w:bCs/>
          <w:i/>
          <w:iCs/>
          <w:u w:val="single"/>
        </w:rPr>
        <w:t>Details</w:t>
      </w:r>
      <w:r w:rsidRPr="000E058C">
        <w:rPr>
          <w:b/>
          <w:bCs/>
          <w:i/>
          <w:iCs/>
        </w:rPr>
        <w:t>:</w:t>
      </w:r>
      <w:r w:rsidR="00BF4469" w:rsidRPr="000E058C">
        <w:t xml:space="preserve"> Compliance with EC 49073.6(b), “Notwithstanding any other law or regulation, a school district, county office of education, or charter school that considers a program to gather or maintain in its records any information obtained from social media of any enrolled pupil shall notify pupils and their parents or guardians about the proposed program and provide an opportunity for public comment at a regularly scheduled public meeting of the governing board of the school district or county office of education, or governing body of the charter school, as applicable, before the adoption of the program. The notification required by this subdivision may be provided as part of the notification required pursuant to Section 48980.”</w:t>
      </w:r>
    </w:p>
    <w:p w14:paraId="4A9F0F47" w14:textId="59BCBDFE" w:rsidR="00BF4469" w:rsidRPr="000E058C" w:rsidRDefault="00BF4469" w:rsidP="00941A32">
      <w:pPr>
        <w:spacing w:after="120"/>
      </w:pPr>
      <w:r w:rsidRPr="000E058C">
        <w:t>Compliance with EC 49073.6(c)(3)(B), “Notify each parent or guardian of a pupil subject to the program that the pupil’s information is being gathered from social media and that any information subject to this section maintained in the school district’s, county office of education’s, or charter school’s records with regard to the pupil shall be destroyed in accordance with subparagraph (A). The notification required by this subparagraph may be provided as part of the notification required pursuant to Section 48980.”</w:t>
      </w:r>
    </w:p>
    <w:p w14:paraId="22E5A557" w14:textId="50FC22B0" w:rsidR="00941A32" w:rsidRPr="000E058C" w:rsidRDefault="00941A32" w:rsidP="00941A32">
      <w:pPr>
        <w:spacing w:after="120"/>
      </w:pPr>
      <w:r w:rsidRPr="000E058C">
        <w:rPr>
          <w:b/>
          <w:bCs/>
          <w:i/>
          <w:iCs/>
          <w:u w:val="single"/>
        </w:rPr>
        <w:t>Additional Notes</w:t>
      </w:r>
      <w:r w:rsidRPr="000E058C">
        <w:rPr>
          <w:b/>
          <w:bCs/>
          <w:i/>
          <w:iCs/>
        </w:rPr>
        <w:t>:</w:t>
      </w:r>
      <w:r w:rsidR="00BF4469" w:rsidRPr="000E058C">
        <w:t xml:space="preserve"> This notification is required only of LEAs that have adopted the program. Required information includes an explanation of the process to access the student’s information that has been gathered and maintained, and the process to request for the removal or correction of that information. LEAs should amend the language to align with their respective policy and practice, and to provide information regarding any third party that the LEA has contracted to gather information from social media on its behalf.</w:t>
      </w:r>
    </w:p>
    <w:p w14:paraId="5F04CA67" w14:textId="77777777" w:rsidR="00941A32" w:rsidRPr="000E058C" w:rsidRDefault="00941A32" w:rsidP="00941A32">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7DE1DA7" w14:textId="7FD7B5B5" w:rsidR="00BF4469" w:rsidRPr="000E058C" w:rsidRDefault="00BF4469" w:rsidP="002D2C2D">
      <w:pPr>
        <w:spacing w:after="120"/>
      </w:pPr>
      <w:r w:rsidRPr="000E058C">
        <w:t xml:space="preserve">The </w:t>
      </w:r>
      <w:r w:rsidRPr="000E058C">
        <w:rPr>
          <w:b/>
          <w:bCs/>
          <w:color w:val="C00000"/>
        </w:rPr>
        <w:t>District</w:t>
      </w:r>
      <w:r w:rsidRPr="000E058C">
        <w:t xml:space="preserve"> has adopted a program that gathers and maintains student information obtained from social media. “Social media” is defined as an electronic service or account, or electronic content, including, but not limited to, videos, still photographs, blogs, video blogs, podcasts, instant and text messages, email, online services or accounts, or Internet </w:t>
      </w:r>
      <w:r w:rsidR="00BF12EA">
        <w:t xml:space="preserve">website </w:t>
      </w:r>
      <w:r w:rsidRPr="000E058C">
        <w:t xml:space="preserve">profiles or locations. This program gathers and maintains only information that is directly related </w:t>
      </w:r>
      <w:r w:rsidRPr="000E058C">
        <w:lastRenderedPageBreak/>
        <w:t xml:space="preserve">to school safety or student safety. Information of a student gathered from social media is destroyed within one year after the student turns 18 years of age or within one year after the student is no longer enrolled in the </w:t>
      </w:r>
      <w:r w:rsidRPr="000E058C">
        <w:rPr>
          <w:b/>
          <w:bCs/>
          <w:color w:val="C00000"/>
        </w:rPr>
        <w:t>District</w:t>
      </w:r>
      <w:r w:rsidRPr="000E058C">
        <w:t>, whichever occurs first.</w:t>
      </w:r>
    </w:p>
    <w:p w14:paraId="2157C3EE" w14:textId="6F680DC7" w:rsidR="00941A32" w:rsidRPr="000E058C" w:rsidRDefault="00BF4469" w:rsidP="00BF4469">
      <w:r w:rsidRPr="000E058C">
        <w:t xml:space="preserve">To review, or to request for the correction or removal of, the information that has been gathered from social media and maintained in a student’s record, the student or their parent may submit a written request to </w:t>
      </w:r>
      <w:r w:rsidRPr="000E058C">
        <w:rPr>
          <w:b/>
          <w:bCs/>
          <w:color w:val="C00000"/>
        </w:rPr>
        <w:t>[provide name/department and contact information]</w:t>
      </w:r>
      <w:r w:rsidRPr="000E058C">
        <w:t>. Access to review any records will be provided within five business days from the day of receipt of the request.</w:t>
      </w:r>
    </w:p>
    <w:p w14:paraId="17E385DD" w14:textId="77777777" w:rsidR="00BF4469" w:rsidRPr="000E058C" w:rsidRDefault="00BF4469" w:rsidP="00BF4469"/>
    <w:p w14:paraId="4F61DA97" w14:textId="77777777" w:rsidR="007256F5" w:rsidRPr="000E058C" w:rsidRDefault="007256F5" w:rsidP="00BF4469"/>
    <w:p w14:paraId="6B25E3CC" w14:textId="5DBC0741" w:rsidR="007D0FFA" w:rsidRPr="000E058C" w:rsidRDefault="007D0FFA" w:rsidP="007D0FFA">
      <w:pPr>
        <w:pStyle w:val="Heading1"/>
      </w:pPr>
      <w:bookmarkStart w:id="204" w:name="_Toc222752039"/>
      <w:r w:rsidRPr="000E058C">
        <w:t>Technology</w:t>
      </w:r>
      <w:bookmarkEnd w:id="204"/>
    </w:p>
    <w:p w14:paraId="5229B829" w14:textId="75056BD8" w:rsidR="000E717C" w:rsidRPr="000E058C" w:rsidRDefault="000E717C" w:rsidP="000E717C">
      <w:pPr>
        <w:pStyle w:val="Heading2"/>
      </w:pPr>
      <w:bookmarkStart w:id="205" w:name="_Toc222752040"/>
      <w:bookmarkStart w:id="206" w:name="_Hlk158218502"/>
      <w:r w:rsidRPr="000E058C">
        <w:t xml:space="preserve">Electronic </w:t>
      </w:r>
      <w:r w:rsidR="00A82997" w:rsidRPr="000E058C">
        <w:t>L</w:t>
      </w:r>
      <w:r w:rsidRPr="000E058C">
        <w:t>istening &amp; Recording Devices</w:t>
      </w:r>
      <w:bookmarkEnd w:id="205"/>
    </w:p>
    <w:p w14:paraId="041887F8" w14:textId="7B2649A1" w:rsidR="000E717C" w:rsidRPr="000E058C" w:rsidRDefault="000E717C" w:rsidP="000E717C">
      <w:pPr>
        <w:spacing w:after="120"/>
      </w:pPr>
      <w:r w:rsidRPr="000E058C">
        <w:rPr>
          <w:b/>
          <w:bCs/>
          <w:i/>
          <w:iCs/>
          <w:u w:val="single"/>
        </w:rPr>
        <w:t>Reference</w:t>
      </w:r>
      <w:r w:rsidRPr="000E058C">
        <w:rPr>
          <w:b/>
          <w:bCs/>
          <w:i/>
          <w:iCs/>
        </w:rPr>
        <w:t xml:space="preserve">: </w:t>
      </w:r>
      <w:r w:rsidR="00A82997" w:rsidRPr="000E058C">
        <w:t>EC 51512</w:t>
      </w:r>
    </w:p>
    <w:p w14:paraId="3C24EF9D" w14:textId="609FE7F8" w:rsidR="000E717C" w:rsidRPr="000E058C" w:rsidRDefault="000E717C" w:rsidP="000E717C">
      <w:pPr>
        <w:spacing w:after="120"/>
      </w:pPr>
      <w:r w:rsidRPr="000E058C">
        <w:rPr>
          <w:b/>
          <w:bCs/>
          <w:i/>
          <w:iCs/>
          <w:u w:val="single"/>
        </w:rPr>
        <w:t>BP/AR</w:t>
      </w:r>
      <w:r w:rsidRPr="000E058C">
        <w:rPr>
          <w:b/>
          <w:bCs/>
          <w:i/>
          <w:iCs/>
        </w:rPr>
        <w:t>:</w:t>
      </w:r>
      <w:r w:rsidR="00A82997" w:rsidRPr="000E058C">
        <w:t xml:space="preserve"> 1250</w:t>
      </w:r>
      <w:r w:rsidR="002E13C5" w:rsidRPr="000E058C">
        <w:t xml:space="preserve"> – Visitors/Outsiders</w:t>
      </w:r>
    </w:p>
    <w:p w14:paraId="70092E8D" w14:textId="4933654F" w:rsidR="000E717C" w:rsidRPr="000E058C" w:rsidRDefault="000E717C" w:rsidP="000E717C">
      <w:pPr>
        <w:spacing w:after="120"/>
      </w:pPr>
      <w:r w:rsidRPr="000E058C">
        <w:rPr>
          <w:b/>
          <w:bCs/>
          <w:i/>
          <w:iCs/>
          <w:u w:val="single"/>
        </w:rPr>
        <w:t>Details</w:t>
      </w:r>
      <w:r w:rsidRPr="000E058C">
        <w:rPr>
          <w:b/>
          <w:bCs/>
          <w:i/>
          <w:iCs/>
        </w:rPr>
        <w:t>:</w:t>
      </w:r>
      <w:r w:rsidR="00A82997" w:rsidRPr="000E058C">
        <w:t xml:space="preserve"> N/A</w:t>
      </w:r>
    </w:p>
    <w:p w14:paraId="2B4BD33B" w14:textId="0B496D06" w:rsidR="000E717C" w:rsidRPr="000E058C" w:rsidRDefault="000E717C" w:rsidP="000E717C">
      <w:pPr>
        <w:spacing w:after="120"/>
        <w:rPr>
          <w:b/>
          <w:bCs/>
          <w:i/>
          <w:iCs/>
        </w:rPr>
      </w:pPr>
      <w:r w:rsidRPr="000E058C">
        <w:rPr>
          <w:b/>
          <w:bCs/>
          <w:i/>
          <w:iCs/>
          <w:u w:val="single"/>
        </w:rPr>
        <w:t>Additional Notes</w:t>
      </w:r>
      <w:r w:rsidRPr="000E058C">
        <w:rPr>
          <w:b/>
          <w:bCs/>
          <w:i/>
          <w:iCs/>
        </w:rPr>
        <w:t>:</w:t>
      </w:r>
      <w:r w:rsidR="00A82997" w:rsidRPr="000E058C">
        <w:t xml:space="preserve"> This notification is optional.</w:t>
      </w:r>
    </w:p>
    <w:p w14:paraId="16F34997" w14:textId="77777777" w:rsidR="000E717C" w:rsidRPr="000E058C" w:rsidRDefault="000E717C" w:rsidP="000E717C">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0DD45D77" w14:textId="25440710" w:rsidR="00A82997" w:rsidRPr="000E058C" w:rsidRDefault="00A82997" w:rsidP="00A82997">
      <w:bookmarkStart w:id="207" w:name="_Hlk165998202"/>
      <w:r w:rsidRPr="000E058C">
        <w:t xml:space="preserve">The use by any person, including a student, of any electronic listening or recording device in any classroom without the prior consent of the teacher and the principal given to promote an educational purpose </w:t>
      </w:r>
      <w:r w:rsidR="00823472" w:rsidRPr="000E058C">
        <w:t xml:space="preserve">is prohibited. It </w:t>
      </w:r>
      <w:r w:rsidRPr="000E058C">
        <w:t xml:space="preserve">disrupts and impairs the teaching process and discipline schools. Any person, other than a </w:t>
      </w:r>
      <w:r w:rsidR="00823472" w:rsidRPr="000E058C">
        <w:t>student</w:t>
      </w:r>
      <w:r w:rsidRPr="000E058C">
        <w:t xml:space="preserve">, who willfully violates this section </w:t>
      </w:r>
      <w:r w:rsidR="00843EB7">
        <w:t>is</w:t>
      </w:r>
      <w:r w:rsidRPr="000E058C">
        <w:t xml:space="preserve"> guilty of a misdemeanor.</w:t>
      </w:r>
      <w:r w:rsidR="00823472" w:rsidRPr="000E058C">
        <w:t xml:space="preserve"> </w:t>
      </w:r>
      <w:r w:rsidRPr="000E058C">
        <w:t xml:space="preserve">Any </w:t>
      </w:r>
      <w:r w:rsidR="00725817" w:rsidRPr="000E058C">
        <w:t xml:space="preserve">student </w:t>
      </w:r>
      <w:r w:rsidRPr="000E058C">
        <w:t xml:space="preserve">violating this section </w:t>
      </w:r>
      <w:r w:rsidR="00843EB7">
        <w:t>will</w:t>
      </w:r>
      <w:r w:rsidRPr="000E058C">
        <w:t xml:space="preserve"> be subject to appropriate disciplinary action.</w:t>
      </w:r>
    </w:p>
    <w:bookmarkEnd w:id="207"/>
    <w:p w14:paraId="74C2BDEC" w14:textId="77777777" w:rsidR="00A82997" w:rsidRPr="000E058C" w:rsidRDefault="00A82997" w:rsidP="00A82997"/>
    <w:p w14:paraId="16310132" w14:textId="6DD595A5" w:rsidR="000E717C" w:rsidRPr="000E058C" w:rsidRDefault="000E717C" w:rsidP="000E717C">
      <w:pPr>
        <w:pStyle w:val="Heading2"/>
      </w:pPr>
      <w:bookmarkStart w:id="208" w:name="_Toc222752041"/>
      <w:r w:rsidRPr="000E058C">
        <w:t xml:space="preserve">Internet </w:t>
      </w:r>
      <w:r w:rsidR="00A82997" w:rsidRPr="000E058C">
        <w:t>S</w:t>
      </w:r>
      <w:r w:rsidRPr="000E058C">
        <w:t>afety</w:t>
      </w:r>
      <w:bookmarkEnd w:id="208"/>
    </w:p>
    <w:p w14:paraId="7107A3EB" w14:textId="448CFD04" w:rsidR="000E717C" w:rsidRPr="000E058C" w:rsidRDefault="000E717C" w:rsidP="000E717C">
      <w:pPr>
        <w:spacing w:after="120"/>
      </w:pPr>
      <w:r w:rsidRPr="000E058C">
        <w:rPr>
          <w:b/>
          <w:bCs/>
          <w:i/>
          <w:iCs/>
          <w:u w:val="single"/>
        </w:rPr>
        <w:t>Reference</w:t>
      </w:r>
      <w:r w:rsidRPr="000E058C">
        <w:rPr>
          <w:b/>
          <w:bCs/>
          <w:i/>
          <w:iCs/>
        </w:rPr>
        <w:t xml:space="preserve">: </w:t>
      </w:r>
      <w:bookmarkStart w:id="209" w:name="_Hlk191628696"/>
      <w:r w:rsidR="00FD63DF" w:rsidRPr="000E058C">
        <w:t>47 CFR 54.520</w:t>
      </w:r>
      <w:r w:rsidR="002A0038" w:rsidRPr="000E058C">
        <w:t>; 20 USC 7131, 47 USC 254</w:t>
      </w:r>
      <w:bookmarkEnd w:id="209"/>
    </w:p>
    <w:p w14:paraId="4D285685" w14:textId="2070076C" w:rsidR="000E717C" w:rsidRPr="000E058C" w:rsidRDefault="000E717C" w:rsidP="000E717C">
      <w:pPr>
        <w:spacing w:after="120"/>
      </w:pPr>
      <w:r w:rsidRPr="000E058C">
        <w:rPr>
          <w:b/>
          <w:bCs/>
          <w:i/>
          <w:iCs/>
          <w:u w:val="single"/>
        </w:rPr>
        <w:t>BP/AR</w:t>
      </w:r>
      <w:r w:rsidRPr="000E058C">
        <w:rPr>
          <w:b/>
          <w:bCs/>
          <w:i/>
          <w:iCs/>
        </w:rPr>
        <w:t>:</w:t>
      </w:r>
      <w:r w:rsidR="009931D0" w:rsidRPr="000E058C">
        <w:t xml:space="preserve"> 6163.4 – Student Use of Technology</w:t>
      </w:r>
    </w:p>
    <w:p w14:paraId="1F8C18BD" w14:textId="22CD421F" w:rsidR="000E717C" w:rsidRPr="000E058C" w:rsidRDefault="000E717C" w:rsidP="000E717C">
      <w:pPr>
        <w:spacing w:after="120"/>
      </w:pPr>
      <w:r w:rsidRPr="000E058C">
        <w:rPr>
          <w:b/>
          <w:bCs/>
          <w:i/>
          <w:iCs/>
          <w:u w:val="single"/>
        </w:rPr>
        <w:t>Details</w:t>
      </w:r>
      <w:r w:rsidRPr="000E058C">
        <w:rPr>
          <w:b/>
          <w:bCs/>
          <w:i/>
          <w:iCs/>
        </w:rPr>
        <w:t>:</w:t>
      </w:r>
      <w:r w:rsidR="00F2155D" w:rsidRPr="000E058C">
        <w:t xml:space="preserve"> The Children’s Internet Protection Act requires that recipients of discounts under the federal universal service support mechanism for schools certify they have adopted and are enforcing their respective Internet safety policy. </w:t>
      </w:r>
    </w:p>
    <w:p w14:paraId="5C9DDE21" w14:textId="78BC204A" w:rsidR="000E717C" w:rsidRPr="000E058C" w:rsidRDefault="000E717C" w:rsidP="000E717C">
      <w:pPr>
        <w:spacing w:after="120"/>
      </w:pPr>
      <w:r w:rsidRPr="000E058C">
        <w:rPr>
          <w:b/>
          <w:bCs/>
          <w:i/>
          <w:iCs/>
          <w:u w:val="single"/>
        </w:rPr>
        <w:t>Additional Notes</w:t>
      </w:r>
      <w:r w:rsidRPr="000E058C">
        <w:rPr>
          <w:b/>
          <w:bCs/>
          <w:i/>
          <w:iCs/>
        </w:rPr>
        <w:t>:</w:t>
      </w:r>
      <w:r w:rsidR="00A82997" w:rsidRPr="000E058C">
        <w:t xml:space="preserve"> This notification </w:t>
      </w:r>
      <w:r w:rsidR="002A0038" w:rsidRPr="000E058C">
        <w:t>serves as the LEA’s efforts to educate minors about appropriate online behavior, including interacting with other individuals on social networking websites and in chat rooms and cyberbullying awareness and response.</w:t>
      </w:r>
      <w:r w:rsidR="002E13C5" w:rsidRPr="000E058C">
        <w:t xml:space="preserve"> The notification is adapted from the 2017 sample </w:t>
      </w:r>
      <w:hyperlink r:id="rId129" w:history="1">
        <w:r w:rsidR="002E13C5" w:rsidRPr="000E058C">
          <w:rPr>
            <w:rStyle w:val="Hyperlink"/>
          </w:rPr>
          <w:t>Internet safety letter</w:t>
        </w:r>
      </w:hyperlink>
      <w:r w:rsidR="002E13C5" w:rsidRPr="000E058C">
        <w:t xml:space="preserve"> provided by CDE</w:t>
      </w:r>
      <w:r w:rsidR="00756961" w:rsidRPr="000E058C">
        <w:t xml:space="preserve"> and includes information from the Cyberbullying Protection Act (BPC 22589 </w:t>
      </w:r>
      <w:r w:rsidR="00756961" w:rsidRPr="000E058C">
        <w:rPr>
          <w:i/>
          <w:iCs/>
        </w:rPr>
        <w:t>et seq.</w:t>
      </w:r>
      <w:r w:rsidR="00756961" w:rsidRPr="000E058C">
        <w:t>)</w:t>
      </w:r>
      <w:r w:rsidR="002E13C5" w:rsidRPr="000E058C">
        <w:t xml:space="preserve">. The websites listed as resources </w:t>
      </w:r>
      <w:r w:rsidR="00756961" w:rsidRPr="000E058C">
        <w:t xml:space="preserve">are just examples and </w:t>
      </w:r>
      <w:r w:rsidR="002E13C5" w:rsidRPr="000E058C">
        <w:t>may be amended.</w:t>
      </w:r>
    </w:p>
    <w:p w14:paraId="2477B8A1" w14:textId="68AA57CB" w:rsidR="00D95DC8" w:rsidRPr="000E058C" w:rsidRDefault="00D95DC8" w:rsidP="000E717C">
      <w:pPr>
        <w:spacing w:after="120"/>
      </w:pPr>
      <w:r w:rsidRPr="000E058C">
        <w:t xml:space="preserve">If the LEA has adopted a policy to limit or prohibit the use by its students of social media while at school or while under the supervision of </w:t>
      </w:r>
      <w:r w:rsidR="00355452" w:rsidRPr="000E058C">
        <w:t>staff, the LEA is encouraged to provide components, or a copy, of the policy here, or add a separate notification on the “Use of Social Media”.</w:t>
      </w:r>
    </w:p>
    <w:p w14:paraId="2F5F7F2A" w14:textId="77777777" w:rsidR="000E717C" w:rsidRPr="000E058C" w:rsidRDefault="000E717C" w:rsidP="000E717C">
      <w:pPr>
        <w:tabs>
          <w:tab w:val="left" w:pos="3690"/>
          <w:tab w:val="left" w:pos="5580"/>
        </w:tabs>
        <w:spacing w:after="120"/>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42806FE" w14:textId="1F5557F3" w:rsidR="00E25401" w:rsidRPr="000E058C" w:rsidRDefault="00E25401" w:rsidP="00E25401">
      <w:pPr>
        <w:tabs>
          <w:tab w:val="left" w:pos="3690"/>
          <w:tab w:val="left" w:pos="5580"/>
        </w:tabs>
        <w:spacing w:after="120"/>
      </w:pPr>
      <w:r w:rsidRPr="000E058C">
        <w:t xml:space="preserve">An emerging national concern is the inappropriate use of the Internet by students. Across the nation, schools </w:t>
      </w:r>
      <w:r w:rsidR="00C9681C" w:rsidRPr="000E058C">
        <w:t>continue to see</w:t>
      </w:r>
      <w:r w:rsidRPr="000E058C">
        <w:t xml:space="preserve"> an increase in negative student behavior as a result of messages written using electronic technology, posted to popular social networking websites. Many sites contain instant messaging components that allow students to chat with other students and to post statements that ordinarily would not be said in a face-to-face conversation. </w:t>
      </w:r>
      <w:r w:rsidR="00C9681C" w:rsidRPr="000E058C">
        <w:t>The popularity of these websites has grown.</w:t>
      </w:r>
    </w:p>
    <w:p w14:paraId="3EA136FC" w14:textId="66FC11C4" w:rsidR="00E25401" w:rsidRPr="000E058C" w:rsidRDefault="00E25401" w:rsidP="00E25401">
      <w:pPr>
        <w:tabs>
          <w:tab w:val="left" w:pos="3690"/>
          <w:tab w:val="left" w:pos="5580"/>
        </w:tabs>
        <w:spacing w:after="120"/>
      </w:pPr>
      <w:r w:rsidRPr="000E058C">
        <w:t xml:space="preserve">Unfortunately, some students use the sites to participate in online bullying or to threaten harm to other students. The “cyber bullies” use the anonymity of the Web to hurt others without witnessing the consequences. Students who are bullied online sometimes do not report these occurrences for fear that they will be barred from using the Internet. </w:t>
      </w:r>
    </w:p>
    <w:p w14:paraId="49C72D00" w14:textId="281BD933" w:rsidR="00E25401" w:rsidRPr="000E058C" w:rsidRDefault="00E25401" w:rsidP="00E25401">
      <w:pPr>
        <w:tabs>
          <w:tab w:val="left" w:pos="3690"/>
          <w:tab w:val="left" w:pos="5580"/>
        </w:tabs>
        <w:spacing w:after="120"/>
      </w:pPr>
      <w:r w:rsidRPr="000E058C">
        <w:t xml:space="preserve">Outside of schools, there have been instances of adults, who are child predators and con artists, posing as youths and gaining access to student chat rooms. In some cases, these contacts have led to tragedy. Some unsuspecting students </w:t>
      </w:r>
      <w:r w:rsidRPr="000E058C">
        <w:lastRenderedPageBreak/>
        <w:t>post enough personal information that predators are able to locate students’ home or school addresses, thereby becoming easy targets for predators.</w:t>
      </w:r>
    </w:p>
    <w:p w14:paraId="6D173410" w14:textId="16CC3057" w:rsidR="00C9681C" w:rsidRPr="000E058C" w:rsidRDefault="00C9681C" w:rsidP="00E25401">
      <w:pPr>
        <w:tabs>
          <w:tab w:val="left" w:pos="3690"/>
          <w:tab w:val="left" w:pos="5580"/>
        </w:tabs>
        <w:spacing w:after="120"/>
      </w:pPr>
      <w:r w:rsidRPr="000E058C">
        <w:t xml:space="preserve">The </w:t>
      </w:r>
      <w:r w:rsidRPr="000E058C">
        <w:rPr>
          <w:b/>
          <w:bCs/>
          <w:color w:val="C00000"/>
        </w:rPr>
        <w:t>District</w:t>
      </w:r>
      <w:r w:rsidRPr="000E058C">
        <w:t xml:space="preserve"> </w:t>
      </w:r>
      <w:r w:rsidR="006E2BD1">
        <w:t>wi</w:t>
      </w:r>
      <w:r w:rsidRPr="000E058C">
        <w:t xml:space="preserve">ll ensure that all </w:t>
      </w:r>
      <w:r w:rsidRPr="000E058C">
        <w:rPr>
          <w:b/>
          <w:bCs/>
          <w:color w:val="C00000"/>
        </w:rPr>
        <w:t>district</w:t>
      </w:r>
      <w:r w:rsidRPr="000E058C">
        <w:t xml:space="preserve"> computers with Internet access have a technology protection measure that protects against access to visual depictions that are obscene, child pornography, or harmful to minors and that the operation of such measures is enforced. To reinforce these measures, rules and procedures are designed to restrict students’ access to harmful or inappropriate matter on the Internet and to ensure that students do not engage in unauthorized or unlawful online activities. </w:t>
      </w:r>
    </w:p>
    <w:p w14:paraId="3366C424" w14:textId="1B3455C1" w:rsidR="00C9681C" w:rsidRPr="000E058C" w:rsidRDefault="00E25401" w:rsidP="00E25401">
      <w:pPr>
        <w:tabs>
          <w:tab w:val="left" w:pos="3690"/>
          <w:tab w:val="left" w:pos="5580"/>
        </w:tabs>
        <w:spacing w:after="120"/>
      </w:pPr>
      <w:r w:rsidRPr="000E058C">
        <w:t xml:space="preserve">Parents should be aware of what their children are writing on the Internet and what others are posting in reply. These websites are public domain, and anything posted there can be seen by anyone who has Internet access. </w:t>
      </w:r>
      <w:r w:rsidR="00C9681C" w:rsidRPr="000E058C">
        <w:t xml:space="preserve">Although most of what is written is not immoral, offensive, or illegal, some of it is. Parents may choose to investigate </w:t>
      </w:r>
      <w:r w:rsidR="002E13C5" w:rsidRPr="000E058C">
        <w:t>a site</w:t>
      </w:r>
      <w:r w:rsidR="00C9681C" w:rsidRPr="000E058C">
        <w:t xml:space="preserve"> by personally logging onto</w:t>
      </w:r>
      <w:r w:rsidR="002E13C5" w:rsidRPr="000E058C">
        <w:t xml:space="preserve"> the site</w:t>
      </w:r>
      <w:r w:rsidR="00C9681C" w:rsidRPr="000E058C">
        <w:t xml:space="preserve">. The services are free, and users may register and join the site by using an email address. Once registered, </w:t>
      </w:r>
      <w:r w:rsidR="002E13C5" w:rsidRPr="000E058C">
        <w:t>parents</w:t>
      </w:r>
      <w:r w:rsidR="00C9681C" w:rsidRPr="000E058C">
        <w:t xml:space="preserve"> can search by name and email address to see if </w:t>
      </w:r>
      <w:r w:rsidR="002E13C5" w:rsidRPr="000E058C">
        <w:t xml:space="preserve">their </w:t>
      </w:r>
      <w:r w:rsidR="00C9681C" w:rsidRPr="000E058C">
        <w:t xml:space="preserve">child is registered. </w:t>
      </w:r>
      <w:r w:rsidR="002E13C5" w:rsidRPr="000E058C">
        <w:t>S</w:t>
      </w:r>
      <w:r w:rsidR="00C9681C" w:rsidRPr="000E058C">
        <w:t xml:space="preserve">earch results </w:t>
      </w:r>
      <w:r w:rsidR="002E13C5" w:rsidRPr="000E058C">
        <w:t xml:space="preserve">may be narrowed </w:t>
      </w:r>
      <w:r w:rsidR="00C9681C" w:rsidRPr="000E058C">
        <w:t xml:space="preserve">by entering the name of </w:t>
      </w:r>
      <w:r w:rsidR="002E13C5" w:rsidRPr="000E058C">
        <w:t xml:space="preserve">the </w:t>
      </w:r>
      <w:r w:rsidR="00C9681C" w:rsidRPr="000E058C">
        <w:t xml:space="preserve">city. </w:t>
      </w:r>
      <w:r w:rsidR="002E13C5" w:rsidRPr="000E058C">
        <w:t>Parents will then be</w:t>
      </w:r>
      <w:r w:rsidR="00C9681C" w:rsidRPr="000E058C">
        <w:t xml:space="preserve"> able to view the kinds of personal information, messages, diaries, and photographs that students post </w:t>
      </w:r>
      <w:r w:rsidR="002E13C5" w:rsidRPr="000E058C">
        <w:t>on the site</w:t>
      </w:r>
      <w:r w:rsidR="00C9681C" w:rsidRPr="000E058C">
        <w:t>.</w:t>
      </w:r>
    </w:p>
    <w:p w14:paraId="19719530" w14:textId="6DC7F55F" w:rsidR="00C9681C" w:rsidRPr="000E058C" w:rsidRDefault="002E13C5" w:rsidP="00E25401">
      <w:pPr>
        <w:tabs>
          <w:tab w:val="left" w:pos="3690"/>
          <w:tab w:val="left" w:pos="5580"/>
        </w:tabs>
        <w:spacing w:after="120"/>
      </w:pPr>
      <w:r w:rsidRPr="000E058C">
        <w:t>Parents should be aware that most social media platforms are required to disclose all cyberbullying reporting procedures in the social media platform’s terms of service. They must also have a mechanism within its internet-based service to allow an individual, whether or not that individual has a profile on the internet-based service, to report cyberbullying or any content that violates the existing terms of service.</w:t>
      </w:r>
    </w:p>
    <w:p w14:paraId="79162F77" w14:textId="087F5F24" w:rsidR="00E25401" w:rsidRPr="000E058C" w:rsidRDefault="00E25401" w:rsidP="002E13C5">
      <w:pPr>
        <w:tabs>
          <w:tab w:val="left" w:pos="3690"/>
          <w:tab w:val="left" w:pos="5580"/>
        </w:tabs>
      </w:pPr>
      <w:r w:rsidRPr="000E058C">
        <w:t xml:space="preserve">Parents are encouraged to discuss with their children the potential danger of the Internet and establish rules and guidelines to ensure their safety while on the Internet. For additional Internet safety tips and advice, visit any of the following websites: </w:t>
      </w:r>
    </w:p>
    <w:p w14:paraId="6327D998" w14:textId="691A9030" w:rsidR="00E25401" w:rsidRPr="000E058C" w:rsidRDefault="00E25401" w:rsidP="00CA7A02">
      <w:pPr>
        <w:pStyle w:val="ListParagraph"/>
        <w:numPr>
          <w:ilvl w:val="0"/>
          <w:numId w:val="68"/>
        </w:numPr>
        <w:tabs>
          <w:tab w:val="left" w:pos="3690"/>
          <w:tab w:val="left" w:pos="5580"/>
        </w:tabs>
        <w:spacing w:after="120"/>
      </w:pPr>
      <w:r w:rsidRPr="000E058C">
        <w:t xml:space="preserve">Common Sense Media – </w:t>
      </w:r>
      <w:hyperlink r:id="rId130" w:history="1">
        <w:r w:rsidRPr="000E058C">
          <w:rPr>
            <w:rStyle w:val="Hyperlink"/>
          </w:rPr>
          <w:t>https://www.commonsensemedia.org</w:t>
        </w:r>
      </w:hyperlink>
      <w:r w:rsidRPr="000E058C">
        <w:t xml:space="preserve"> </w:t>
      </w:r>
    </w:p>
    <w:p w14:paraId="0AD395AE" w14:textId="5683EF1E" w:rsidR="00E25401" w:rsidRPr="000E058C" w:rsidRDefault="00E25401" w:rsidP="00CA7A02">
      <w:pPr>
        <w:pStyle w:val="ListParagraph"/>
        <w:numPr>
          <w:ilvl w:val="0"/>
          <w:numId w:val="68"/>
        </w:numPr>
        <w:tabs>
          <w:tab w:val="left" w:pos="3690"/>
          <w:tab w:val="left" w:pos="5580"/>
        </w:tabs>
        <w:spacing w:after="120"/>
      </w:pPr>
      <w:r w:rsidRPr="000E058C">
        <w:t xml:space="preserve">Connect Safely – </w:t>
      </w:r>
      <w:hyperlink r:id="rId131" w:history="1">
        <w:r w:rsidRPr="000E058C">
          <w:rPr>
            <w:rStyle w:val="Hyperlink"/>
          </w:rPr>
          <w:t>https://www.connectsafely.org/</w:t>
        </w:r>
      </w:hyperlink>
      <w:r w:rsidRPr="000E058C">
        <w:t xml:space="preserve">  </w:t>
      </w:r>
    </w:p>
    <w:p w14:paraId="7221F88B" w14:textId="29BF0122" w:rsidR="00E25401" w:rsidRPr="000E058C" w:rsidRDefault="00E25401" w:rsidP="00CA7A02">
      <w:pPr>
        <w:pStyle w:val="ListParagraph"/>
        <w:numPr>
          <w:ilvl w:val="0"/>
          <w:numId w:val="68"/>
        </w:numPr>
        <w:tabs>
          <w:tab w:val="left" w:pos="3690"/>
          <w:tab w:val="left" w:pos="5580"/>
        </w:tabs>
        <w:spacing w:after="120"/>
      </w:pPr>
      <w:r w:rsidRPr="000E058C">
        <w:t xml:space="preserve">National Center for Missing &amp; Exploited Children – </w:t>
      </w:r>
      <w:hyperlink r:id="rId132" w:history="1">
        <w:r w:rsidRPr="000E058C">
          <w:rPr>
            <w:rStyle w:val="Hyperlink"/>
          </w:rPr>
          <w:t>https://www.netsmartz.org/</w:t>
        </w:r>
      </w:hyperlink>
      <w:r w:rsidRPr="000E058C">
        <w:t xml:space="preserve">  </w:t>
      </w:r>
    </w:p>
    <w:p w14:paraId="1C48DF83" w14:textId="568E9DA8" w:rsidR="00E25401" w:rsidRPr="000E058C" w:rsidRDefault="00E25401" w:rsidP="00CA7A02">
      <w:pPr>
        <w:pStyle w:val="ListParagraph"/>
        <w:numPr>
          <w:ilvl w:val="0"/>
          <w:numId w:val="68"/>
        </w:numPr>
        <w:tabs>
          <w:tab w:val="left" w:pos="3690"/>
          <w:tab w:val="left" w:pos="5580"/>
        </w:tabs>
        <w:spacing w:after="120"/>
      </w:pPr>
      <w:r w:rsidRPr="000E058C">
        <w:t xml:space="preserve">Net Cetera – </w:t>
      </w:r>
      <w:hyperlink r:id="rId133" w:history="1">
        <w:r w:rsidRPr="000E058C">
          <w:rPr>
            <w:rStyle w:val="Hyperlink"/>
          </w:rPr>
          <w:t>https://www.consumer.ftc.gov/features/feature-0002-parents</w:t>
        </w:r>
      </w:hyperlink>
      <w:r w:rsidRPr="000E058C">
        <w:t xml:space="preserve">  </w:t>
      </w:r>
    </w:p>
    <w:p w14:paraId="32B37789" w14:textId="0CD2A2A9" w:rsidR="00E25401" w:rsidRPr="000E058C" w:rsidRDefault="00E25401" w:rsidP="00CA7A02">
      <w:pPr>
        <w:pStyle w:val="ListParagraph"/>
        <w:numPr>
          <w:ilvl w:val="0"/>
          <w:numId w:val="68"/>
        </w:numPr>
        <w:tabs>
          <w:tab w:val="left" w:pos="3690"/>
          <w:tab w:val="left" w:pos="5580"/>
        </w:tabs>
        <w:spacing w:after="120"/>
      </w:pPr>
      <w:r w:rsidRPr="000E058C">
        <w:t xml:space="preserve">Web Wise Kids – </w:t>
      </w:r>
      <w:hyperlink r:id="rId134" w:history="1">
        <w:r w:rsidRPr="000E058C">
          <w:rPr>
            <w:rStyle w:val="Hyperlink"/>
          </w:rPr>
          <w:t>http://www.webwisekids.org</w:t>
        </w:r>
      </w:hyperlink>
      <w:r w:rsidRPr="000E058C">
        <w:t xml:space="preserve"> </w:t>
      </w:r>
    </w:p>
    <w:p w14:paraId="29FD9F88" w14:textId="77777777" w:rsidR="00E25401" w:rsidRPr="000E058C" w:rsidRDefault="00E25401" w:rsidP="00E25401">
      <w:pPr>
        <w:tabs>
          <w:tab w:val="left" w:pos="3690"/>
          <w:tab w:val="left" w:pos="5580"/>
        </w:tabs>
      </w:pPr>
      <w:r w:rsidRPr="000E058C">
        <w:t xml:space="preserve">The </w:t>
      </w:r>
      <w:r w:rsidRPr="000E058C">
        <w:rPr>
          <w:b/>
          <w:bCs/>
          <w:color w:val="C00000"/>
        </w:rPr>
        <w:t>District</w:t>
      </w:r>
      <w:r w:rsidRPr="000E058C">
        <w:t xml:space="preserve"> will continue to provide Internet security within its schools. It is important that parents also monitor Internet use at home.</w:t>
      </w:r>
    </w:p>
    <w:p w14:paraId="3CF010DE" w14:textId="77777777" w:rsidR="000E717C" w:rsidRPr="000E058C" w:rsidRDefault="000E717C" w:rsidP="00E25401">
      <w:pPr>
        <w:tabs>
          <w:tab w:val="left" w:pos="3690"/>
          <w:tab w:val="left" w:pos="5580"/>
        </w:tabs>
      </w:pPr>
    </w:p>
    <w:p w14:paraId="23DFB5F7" w14:textId="5D54A040" w:rsidR="009931D0" w:rsidRPr="000E058C" w:rsidRDefault="009931D0" w:rsidP="000E717C">
      <w:pPr>
        <w:pStyle w:val="Heading2"/>
      </w:pPr>
      <w:bookmarkStart w:id="210" w:name="_Toc222752042"/>
      <w:r w:rsidRPr="000E058C">
        <w:t>Use of District Technology</w:t>
      </w:r>
      <w:bookmarkEnd w:id="210"/>
    </w:p>
    <w:p w14:paraId="573AF36F" w14:textId="42A6E734" w:rsidR="009931D0" w:rsidRPr="000E058C" w:rsidRDefault="009931D0" w:rsidP="009931D0">
      <w:pPr>
        <w:spacing w:after="120"/>
      </w:pPr>
      <w:r w:rsidRPr="000E058C">
        <w:rPr>
          <w:b/>
          <w:bCs/>
          <w:i/>
          <w:iCs/>
          <w:u w:val="single"/>
        </w:rPr>
        <w:t>Reference</w:t>
      </w:r>
      <w:r w:rsidRPr="000E058C">
        <w:rPr>
          <w:b/>
          <w:bCs/>
          <w:i/>
          <w:iCs/>
        </w:rPr>
        <w:t xml:space="preserve">: </w:t>
      </w:r>
      <w:r w:rsidR="002A0038" w:rsidRPr="000E058C">
        <w:t>47 CFR 54.520; 20 USC 7131, 47 USC 254</w:t>
      </w:r>
    </w:p>
    <w:p w14:paraId="0B99CB7C" w14:textId="5C77595A" w:rsidR="009931D0" w:rsidRPr="000E058C" w:rsidRDefault="009931D0" w:rsidP="009931D0">
      <w:pPr>
        <w:spacing w:after="120"/>
        <w:rPr>
          <w:b/>
          <w:bCs/>
        </w:rPr>
      </w:pPr>
      <w:r w:rsidRPr="000E058C">
        <w:rPr>
          <w:b/>
          <w:bCs/>
          <w:i/>
          <w:iCs/>
          <w:u w:val="single"/>
        </w:rPr>
        <w:t>BP/AR</w:t>
      </w:r>
      <w:r w:rsidRPr="000E058C">
        <w:rPr>
          <w:b/>
          <w:bCs/>
          <w:i/>
          <w:iCs/>
        </w:rPr>
        <w:t>:</w:t>
      </w:r>
      <w:r w:rsidR="002A0038" w:rsidRPr="000E058C">
        <w:rPr>
          <w:b/>
          <w:bCs/>
          <w:i/>
          <w:iCs/>
        </w:rPr>
        <w:t xml:space="preserve"> </w:t>
      </w:r>
      <w:r w:rsidR="002A0038" w:rsidRPr="000E058C">
        <w:t>6163.4 – Student Use of Technology</w:t>
      </w:r>
    </w:p>
    <w:p w14:paraId="26200594" w14:textId="79B45629" w:rsidR="009931D0" w:rsidRPr="000E058C" w:rsidRDefault="009931D0" w:rsidP="009931D0">
      <w:pPr>
        <w:spacing w:after="120"/>
      </w:pPr>
      <w:r w:rsidRPr="000E058C">
        <w:rPr>
          <w:b/>
          <w:bCs/>
          <w:i/>
          <w:iCs/>
          <w:u w:val="single"/>
        </w:rPr>
        <w:t>Details</w:t>
      </w:r>
      <w:r w:rsidRPr="000E058C">
        <w:rPr>
          <w:b/>
          <w:bCs/>
          <w:i/>
          <w:iCs/>
        </w:rPr>
        <w:t>:</w:t>
      </w:r>
      <w:r w:rsidR="002A0038" w:rsidRPr="000E058C">
        <w:t xml:space="preserve"> The Children’s Internet Protection Act requires that recipients of discounts under the federal universal service support mechanism for schools certify they have adopted and are enforcing their respective Internet safety policy.</w:t>
      </w:r>
    </w:p>
    <w:p w14:paraId="3582B4B7" w14:textId="3DF40575" w:rsidR="009931D0" w:rsidRPr="000E058C" w:rsidRDefault="009931D0" w:rsidP="009931D0">
      <w:pPr>
        <w:spacing w:after="120"/>
      </w:pPr>
      <w:r w:rsidRPr="000E058C">
        <w:rPr>
          <w:b/>
          <w:bCs/>
          <w:i/>
          <w:iCs/>
          <w:u w:val="single"/>
        </w:rPr>
        <w:t>Additional Notes</w:t>
      </w:r>
      <w:r w:rsidRPr="000E058C">
        <w:rPr>
          <w:b/>
          <w:bCs/>
          <w:i/>
          <w:iCs/>
        </w:rPr>
        <w:t>:</w:t>
      </w:r>
      <w:r w:rsidR="00FD63DF" w:rsidRPr="000E058C">
        <w:t xml:space="preserve"> This notification </w:t>
      </w:r>
      <w:r w:rsidR="002A0038" w:rsidRPr="000E058C">
        <w:t>must address the LEA’s policy on Internet safety for minors that includes the operation of a technology protection measure with respect to any of its computers with Internet access that protects against access through such computers to visual depictions that are obscene, child pornography, or harmful to minors. LEA’s may provide language from its policy or the acceptable use agreement that parents and students are to sign prior to the use of LEA-technology devices. Charter schools and COEs will need to amend the title of the notification, as appropriate.</w:t>
      </w:r>
    </w:p>
    <w:p w14:paraId="725BA1ED" w14:textId="6C605F01" w:rsidR="009931D0" w:rsidRPr="000E058C" w:rsidRDefault="00FD63DF" w:rsidP="00FD63DF">
      <w:pPr>
        <w:tabs>
          <w:tab w:val="left" w:pos="3420"/>
          <w:tab w:val="left" w:pos="5580"/>
        </w:tabs>
        <w:spacing w:after="120"/>
        <w:rPr>
          <w:i/>
          <w:iCs/>
        </w:rPr>
      </w:pPr>
      <w:r w:rsidRPr="000E058C">
        <w:rPr>
          <w:b/>
          <w:bCs/>
          <w:i/>
          <w:iCs/>
          <w:u w:val="single"/>
        </w:rPr>
        <w:t>Applicability</w:t>
      </w:r>
      <w:r w:rsidR="009931D0" w:rsidRPr="000E058C">
        <w:rPr>
          <w:b/>
          <w:bCs/>
          <w:i/>
          <w:iCs/>
        </w:rPr>
        <w:t>:</w:t>
      </w:r>
      <w:r w:rsidR="009931D0" w:rsidRPr="000E058C">
        <w:t xml:space="preserve"> </w:t>
      </w:r>
      <w:r w:rsidR="009931D0" w:rsidRPr="000E058C">
        <w:sym w:font="Wingdings" w:char="F0FE"/>
      </w:r>
      <w:r w:rsidR="009931D0" w:rsidRPr="000E058C">
        <w:t xml:space="preserve"> Charter School</w:t>
      </w:r>
      <w:r w:rsidR="009931D0" w:rsidRPr="000E058C">
        <w:tab/>
      </w:r>
      <w:r w:rsidR="009931D0" w:rsidRPr="000E058C">
        <w:sym w:font="Wingdings" w:char="F0FE"/>
      </w:r>
      <w:r w:rsidR="009931D0" w:rsidRPr="000E058C">
        <w:t xml:space="preserve"> School District</w:t>
      </w:r>
      <w:r w:rsidR="009931D0" w:rsidRPr="000E058C">
        <w:tab/>
      </w:r>
      <w:r w:rsidR="009931D0" w:rsidRPr="000E058C">
        <w:sym w:font="Wingdings" w:char="F0FE"/>
      </w:r>
      <w:r w:rsidR="009931D0" w:rsidRPr="000E058C">
        <w:t xml:space="preserve"> County Office of Education</w:t>
      </w:r>
    </w:p>
    <w:p w14:paraId="69B9E393" w14:textId="27BDE3AC" w:rsidR="009931D0" w:rsidRPr="000E058C" w:rsidRDefault="00FD63DF" w:rsidP="009931D0">
      <w:pPr>
        <w:rPr>
          <w:color w:val="44546A" w:themeColor="text2"/>
        </w:rPr>
      </w:pPr>
      <w:r w:rsidRPr="000E058C">
        <w:rPr>
          <w:b/>
          <w:bCs/>
          <w:color w:val="C00000"/>
        </w:rPr>
        <w:t>[Provide the LEA’s Acceptable Use Agreement, without the acknowledgement and signature portion of the Agreement.]</w:t>
      </w:r>
    </w:p>
    <w:p w14:paraId="2F178B01" w14:textId="77777777" w:rsidR="00FD63DF" w:rsidRPr="000E058C" w:rsidRDefault="00FD63DF" w:rsidP="009931D0">
      <w:pPr>
        <w:rPr>
          <w:color w:val="44546A" w:themeColor="text2"/>
        </w:rPr>
      </w:pPr>
    </w:p>
    <w:p w14:paraId="34A82624" w14:textId="249A85C5" w:rsidR="000E717C" w:rsidRPr="000E058C" w:rsidRDefault="000E717C" w:rsidP="000E717C">
      <w:pPr>
        <w:pStyle w:val="Heading2"/>
      </w:pPr>
      <w:bookmarkStart w:id="211" w:name="_Toc222752043"/>
      <w:r w:rsidRPr="000E058C">
        <w:t xml:space="preserve">Use of </w:t>
      </w:r>
      <w:r w:rsidR="00756961" w:rsidRPr="000E058C">
        <w:t>Mobil</w:t>
      </w:r>
      <w:r w:rsidR="008F5FF6" w:rsidRPr="000E058C">
        <w:t>e</w:t>
      </w:r>
      <w:r w:rsidR="00756961" w:rsidRPr="000E058C">
        <w:t xml:space="preserve"> Communication</w:t>
      </w:r>
      <w:r w:rsidRPr="000E058C">
        <w:t xml:space="preserve"> Devices</w:t>
      </w:r>
      <w:bookmarkEnd w:id="211"/>
    </w:p>
    <w:p w14:paraId="0E5AE074" w14:textId="7629F22D" w:rsidR="000E717C" w:rsidRPr="000E058C" w:rsidRDefault="000E717C" w:rsidP="000E717C">
      <w:pPr>
        <w:spacing w:after="120"/>
      </w:pPr>
      <w:r w:rsidRPr="000E058C">
        <w:rPr>
          <w:b/>
          <w:bCs/>
          <w:i/>
          <w:iCs/>
          <w:u w:val="single"/>
        </w:rPr>
        <w:t>Reference</w:t>
      </w:r>
      <w:r w:rsidRPr="000E058C">
        <w:rPr>
          <w:b/>
          <w:bCs/>
          <w:i/>
          <w:iCs/>
        </w:rPr>
        <w:t xml:space="preserve">: </w:t>
      </w:r>
      <w:r w:rsidR="00756961" w:rsidRPr="000E058C">
        <w:t>EC 48901.5, 48901.7</w:t>
      </w:r>
    </w:p>
    <w:p w14:paraId="4F617744" w14:textId="03275AC5" w:rsidR="000E717C" w:rsidRPr="000E058C" w:rsidRDefault="000E717C" w:rsidP="000E717C">
      <w:pPr>
        <w:spacing w:after="120"/>
      </w:pPr>
      <w:r w:rsidRPr="000E058C">
        <w:rPr>
          <w:b/>
          <w:bCs/>
          <w:i/>
          <w:iCs/>
          <w:u w:val="single"/>
        </w:rPr>
        <w:t>BP/AR</w:t>
      </w:r>
      <w:r w:rsidRPr="000E058C">
        <w:rPr>
          <w:b/>
          <w:bCs/>
          <w:i/>
          <w:iCs/>
        </w:rPr>
        <w:t>:</w:t>
      </w:r>
      <w:r w:rsidR="00756961" w:rsidRPr="000E058C">
        <w:t xml:space="preserve"> 5131.8 – Mobile Communication Devices</w:t>
      </w:r>
    </w:p>
    <w:p w14:paraId="69293D39" w14:textId="4CB635A2" w:rsidR="000E717C" w:rsidRPr="000E058C" w:rsidRDefault="000E717C" w:rsidP="000E717C">
      <w:pPr>
        <w:spacing w:after="120"/>
      </w:pPr>
      <w:r w:rsidRPr="000E058C">
        <w:rPr>
          <w:b/>
          <w:bCs/>
          <w:i/>
          <w:iCs/>
          <w:u w:val="single"/>
        </w:rPr>
        <w:lastRenderedPageBreak/>
        <w:t>Details</w:t>
      </w:r>
      <w:r w:rsidRPr="000E058C">
        <w:rPr>
          <w:b/>
          <w:bCs/>
          <w:i/>
          <w:iCs/>
        </w:rPr>
        <w:t>:</w:t>
      </w:r>
      <w:r w:rsidR="00756961" w:rsidRPr="000E058C">
        <w:t xml:space="preserve"> </w:t>
      </w:r>
      <w:r w:rsidR="008F5FF6" w:rsidRPr="000E058C">
        <w:t>Compliance with EC 48980(a), “At the beginning of the first semester or quarter of the regular school term, the governing board of each school district shall notify the parent or guardian of a minor pupil regarding the right or responsibility of the parent or guardian under [EC 35291]…”, which requires that LEAs notify parents of all students of the availability of rules pertaining to student discipline.</w:t>
      </w:r>
    </w:p>
    <w:p w14:paraId="2B51D40B" w14:textId="01B80A3A" w:rsidR="00DF2ACA" w:rsidRPr="000E058C" w:rsidRDefault="000E717C" w:rsidP="000E717C">
      <w:pPr>
        <w:spacing w:after="120"/>
      </w:pPr>
      <w:r w:rsidRPr="000E058C">
        <w:rPr>
          <w:b/>
          <w:bCs/>
          <w:i/>
          <w:iCs/>
          <w:u w:val="single"/>
        </w:rPr>
        <w:t>Additional Notes</w:t>
      </w:r>
      <w:r w:rsidRPr="000E058C">
        <w:rPr>
          <w:b/>
          <w:bCs/>
          <w:i/>
          <w:iCs/>
        </w:rPr>
        <w:t>:</w:t>
      </w:r>
      <w:r w:rsidR="00756961" w:rsidRPr="000E058C">
        <w:t xml:space="preserve"> </w:t>
      </w:r>
      <w:r w:rsidR="00DF2ACA" w:rsidRPr="000E058C">
        <w:t xml:space="preserve">As required by law, LEAs are to adopt a policy to limit or prohibit use of smartphones by students on campus or while under the supervision and control of staff. </w:t>
      </w:r>
      <w:r w:rsidR="00480BA6" w:rsidRPr="000E058C">
        <w:t xml:space="preserve">From the sample language, </w:t>
      </w:r>
      <w:r w:rsidR="006E2BD1">
        <w:t xml:space="preserve">except for the first bullet </w:t>
      </w:r>
      <w:r w:rsidR="006E2BD1">
        <w:rPr>
          <w:i/>
          <w:iCs/>
        </w:rPr>
        <w:t>(see explanation below)</w:t>
      </w:r>
      <w:r w:rsidR="006E2BD1">
        <w:t>,</w:t>
      </w:r>
      <w:r w:rsidR="006E2BD1">
        <w:rPr>
          <w:i/>
          <w:iCs/>
        </w:rPr>
        <w:t xml:space="preserve"> </w:t>
      </w:r>
      <w:r w:rsidR="00480BA6" w:rsidRPr="000E058C">
        <w:t>only the second paragraph that addresses the exceptions for possession and use of a device should remain as-is – the rest of the content should be amended to reflect the adopted policy and practice, such as placing devices in pouches and other enforcement mechanisms that limit access to smartphones.</w:t>
      </w:r>
    </w:p>
    <w:p w14:paraId="4B7073C0" w14:textId="7BCAA907" w:rsidR="006E2BD1" w:rsidRDefault="006E2BD1" w:rsidP="000E717C">
      <w:pPr>
        <w:spacing w:after="120"/>
      </w:pPr>
      <w:r w:rsidRPr="00A125CC">
        <w:rPr>
          <w:highlight w:val="cyan"/>
        </w:rPr>
        <w:t xml:space="preserve">Schools have the authority to limit the use or possession of a smartphone in the case of an emergency or in response to a perceived threat of danger – this is an exception to an exception. This is due to </w:t>
      </w:r>
      <w:r w:rsidR="0094604E" w:rsidRPr="00A125CC">
        <w:rPr>
          <w:highlight w:val="cyan"/>
        </w:rPr>
        <w:t>the realization</w:t>
      </w:r>
      <w:r w:rsidRPr="00A125CC">
        <w:rPr>
          <w:highlight w:val="cyan"/>
        </w:rPr>
        <w:t xml:space="preserve"> that the use of smartphone</w:t>
      </w:r>
      <w:r w:rsidR="00A125CC" w:rsidRPr="00A125CC">
        <w:rPr>
          <w:highlight w:val="cyan"/>
        </w:rPr>
        <w:t>s</w:t>
      </w:r>
      <w:r w:rsidRPr="00A125CC">
        <w:rPr>
          <w:highlight w:val="cyan"/>
        </w:rPr>
        <w:t xml:space="preserve"> during an emergency could adversely impact school safety and </w:t>
      </w:r>
      <w:r w:rsidR="00A125CC" w:rsidRPr="00A125CC">
        <w:rPr>
          <w:highlight w:val="cyan"/>
        </w:rPr>
        <w:t xml:space="preserve">lead to </w:t>
      </w:r>
      <w:r w:rsidRPr="00A125CC">
        <w:rPr>
          <w:highlight w:val="cyan"/>
        </w:rPr>
        <w:t>potential</w:t>
      </w:r>
      <w:r w:rsidR="00A125CC" w:rsidRPr="00A125CC">
        <w:rPr>
          <w:highlight w:val="cyan"/>
        </w:rPr>
        <w:t>ly</w:t>
      </w:r>
      <w:r w:rsidRPr="00A125CC">
        <w:rPr>
          <w:highlight w:val="cyan"/>
        </w:rPr>
        <w:t xml:space="preserve"> negative consequences which outweigh all the well-intentioned reasons for allowing students access </w:t>
      </w:r>
      <w:r w:rsidR="00A125CC" w:rsidRPr="00A125CC">
        <w:rPr>
          <w:highlight w:val="cyan"/>
        </w:rPr>
        <w:t>to their devices.</w:t>
      </w:r>
      <w:r w:rsidRPr="00A125CC">
        <w:rPr>
          <w:highlight w:val="cyan"/>
        </w:rPr>
        <w:t xml:space="preserve"> </w:t>
      </w:r>
      <w:r w:rsidR="00A125CC" w:rsidRPr="00A125CC">
        <w:rPr>
          <w:highlight w:val="cyan"/>
        </w:rPr>
        <w:t>To limit or prohibit the use or possession of smartphones during an emergency, a school must explicitly address it in its comprehensive school safety plan. Accordingly, LEAs will need to decide whether to keep the language, as provided below, or amend it to reflect what has been established in the safety plan(s).</w:t>
      </w:r>
    </w:p>
    <w:p w14:paraId="6E1EA585" w14:textId="0C6CF7F0" w:rsidR="000E717C" w:rsidRPr="000E058C" w:rsidRDefault="00DF2ACA" w:rsidP="000E717C">
      <w:pPr>
        <w:spacing w:after="120"/>
      </w:pPr>
      <w:r w:rsidRPr="000E058C">
        <w:t xml:space="preserve">This notification </w:t>
      </w:r>
      <w:r w:rsidR="008F5FF6" w:rsidRPr="000E058C">
        <w:t xml:space="preserve">may also be moved </w:t>
      </w:r>
      <w:r w:rsidRPr="000E058C">
        <w:t>under the section of</w:t>
      </w:r>
      <w:r w:rsidR="008F5FF6" w:rsidRPr="000E058C">
        <w:t xml:space="preserve"> “Student Behavior”.</w:t>
      </w:r>
    </w:p>
    <w:p w14:paraId="28C0DC26" w14:textId="77777777" w:rsidR="000E717C" w:rsidRPr="000E058C" w:rsidRDefault="000E717C" w:rsidP="000E717C">
      <w:pPr>
        <w:tabs>
          <w:tab w:val="left" w:pos="3690"/>
          <w:tab w:val="left" w:pos="5580"/>
        </w:tabs>
        <w:spacing w:after="120"/>
        <w:rPr>
          <w:i/>
          <w:iCs/>
        </w:rPr>
      </w:pPr>
      <w:r w:rsidRPr="000E058C">
        <w:rPr>
          <w:b/>
          <w:bCs/>
          <w:i/>
          <w:iCs/>
          <w:u w:val="single"/>
        </w:rPr>
        <w:t>Sample Language</w:t>
      </w:r>
      <w:r w:rsidRPr="000E058C">
        <w:rPr>
          <w:b/>
          <w:bCs/>
          <w:i/>
          <w:iCs/>
        </w:rPr>
        <w:t>:</w:t>
      </w:r>
      <w:r w:rsidRPr="000E058C">
        <w:t xml:space="preserve"> </w:t>
      </w:r>
      <w:r w:rsidRPr="000E058C">
        <w:sym w:font="Wingdings" w:char="F0FE"/>
      </w:r>
      <w:r w:rsidRPr="000E058C">
        <w:t xml:space="preserve"> Charter School</w:t>
      </w:r>
      <w:r w:rsidRPr="000E058C">
        <w:tab/>
      </w:r>
      <w:r w:rsidRPr="000E058C">
        <w:sym w:font="Wingdings" w:char="F0FE"/>
      </w:r>
      <w:r w:rsidRPr="000E058C">
        <w:t xml:space="preserve"> School District</w:t>
      </w:r>
      <w:r w:rsidRPr="000E058C">
        <w:tab/>
      </w:r>
      <w:r w:rsidRPr="000E058C">
        <w:sym w:font="Wingdings" w:char="F0FE"/>
      </w:r>
      <w:r w:rsidRPr="000E058C">
        <w:t xml:space="preserve"> County Office of Education</w:t>
      </w:r>
    </w:p>
    <w:p w14:paraId="79E34D77" w14:textId="77777777" w:rsidR="00F746F1" w:rsidRPr="000E058C" w:rsidRDefault="00756961" w:rsidP="00756961">
      <w:pPr>
        <w:spacing w:after="120"/>
      </w:pPr>
      <w:bookmarkStart w:id="212" w:name="_Hlk165998368"/>
      <w:r w:rsidRPr="000E058C">
        <w:t>The use of smartphones and other mobile communication devices on campus may be beneficial to student learning and well-being, but could be disruptive of the instructional program in some circumstances.</w:t>
      </w:r>
      <w:bookmarkEnd w:id="212"/>
      <w:r w:rsidR="00480BA6" w:rsidRPr="000E058C">
        <w:t xml:space="preserve"> In fact, there is growing evidence that unrestricted use of smartphones by students during the school day interferes with the educational mission of the schools, lowers student performance, promotes cyberbullying, and contributes to an increase in teenage anxiety, depression, and suicide.</w:t>
      </w:r>
      <w:r w:rsidRPr="000E058C">
        <w:t xml:space="preserve"> </w:t>
      </w:r>
    </w:p>
    <w:p w14:paraId="7BA95FDF" w14:textId="05056F6C" w:rsidR="00756961" w:rsidRPr="000E058C" w:rsidRDefault="00F746F1" w:rsidP="00756961">
      <w:bookmarkStart w:id="213" w:name="_Hlk165998382"/>
      <w:r w:rsidRPr="000E058C">
        <w:t>Although students</w:t>
      </w:r>
      <w:r w:rsidR="00756961" w:rsidRPr="000E058C">
        <w:t xml:space="preserve"> </w:t>
      </w:r>
      <w:r w:rsidRPr="000E058C">
        <w:t>can</w:t>
      </w:r>
      <w:r w:rsidR="00756961" w:rsidRPr="000E058C">
        <w:t>not be prohibited from possessing or using a mobile communication device under any of the circumstances</w:t>
      </w:r>
      <w:r w:rsidRPr="000E058C">
        <w:t xml:space="preserve"> listed below, the </w:t>
      </w:r>
      <w:r w:rsidRPr="000E058C">
        <w:rPr>
          <w:b/>
          <w:bCs/>
          <w:color w:val="C00000"/>
        </w:rPr>
        <w:t>District</w:t>
      </w:r>
      <w:r w:rsidRPr="000E058C">
        <w:t xml:space="preserve"> has adopted a policy in restricting the possession and use of smartphones at school and while under the supervision of school personnel.</w:t>
      </w:r>
      <w:r w:rsidR="00756961" w:rsidRPr="000E058C">
        <w:t xml:space="preserve">  </w:t>
      </w:r>
    </w:p>
    <w:p w14:paraId="6032457C" w14:textId="0B42C098" w:rsidR="00756961" w:rsidRPr="000E058C" w:rsidRDefault="00A125CC" w:rsidP="00CA7A02">
      <w:pPr>
        <w:pStyle w:val="ListParagraph"/>
        <w:numPr>
          <w:ilvl w:val="0"/>
          <w:numId w:val="69"/>
        </w:numPr>
      </w:pPr>
      <w:r w:rsidRPr="00A125CC">
        <w:rPr>
          <w:highlight w:val="cyan"/>
        </w:rPr>
        <w:t>Unless explicitly addressed in a comprehensive school safety plan, i</w:t>
      </w:r>
      <w:r w:rsidR="00756961" w:rsidRPr="00A125CC">
        <w:rPr>
          <w:highlight w:val="cyan"/>
        </w:rPr>
        <w:t>n</w:t>
      </w:r>
      <w:r w:rsidR="00756961" w:rsidRPr="000E058C">
        <w:t xml:space="preserve"> the case of an emergency, or in response to a perceived threat of danger </w:t>
      </w:r>
    </w:p>
    <w:p w14:paraId="4330ECC7" w14:textId="5685E00B" w:rsidR="00756961" w:rsidRPr="000E058C" w:rsidRDefault="00756961" w:rsidP="00CA7A02">
      <w:pPr>
        <w:pStyle w:val="ListParagraph"/>
        <w:numPr>
          <w:ilvl w:val="0"/>
          <w:numId w:val="69"/>
        </w:numPr>
      </w:pPr>
      <w:r w:rsidRPr="000E058C">
        <w:t>When a teacher or administrator grants permission to the student to possess or use a mobile communication device, subject to any reasonable limitation imposed by that teacher or administrator</w:t>
      </w:r>
    </w:p>
    <w:p w14:paraId="43918895" w14:textId="166A9C9E" w:rsidR="00756961" w:rsidRPr="000E058C" w:rsidRDefault="00756961" w:rsidP="00CA7A02">
      <w:pPr>
        <w:pStyle w:val="ListParagraph"/>
        <w:numPr>
          <w:ilvl w:val="0"/>
          <w:numId w:val="69"/>
        </w:numPr>
      </w:pPr>
      <w:r w:rsidRPr="000E058C">
        <w:t xml:space="preserve">When a licensed physician or surgeon determines that the possession or use is necessary for the student’s health and well-being  </w:t>
      </w:r>
    </w:p>
    <w:p w14:paraId="41319B96" w14:textId="6FC3E842" w:rsidR="00756961" w:rsidRPr="000E058C" w:rsidRDefault="00756961" w:rsidP="00CA7A02">
      <w:pPr>
        <w:pStyle w:val="ListParagraph"/>
        <w:numPr>
          <w:ilvl w:val="0"/>
          <w:numId w:val="69"/>
        </w:numPr>
        <w:spacing w:after="120"/>
      </w:pPr>
      <w:r w:rsidRPr="000E058C">
        <w:t>When the possession or use is required by the student’s individualized education program or Section 504 plan</w:t>
      </w:r>
    </w:p>
    <w:p w14:paraId="0F111AF1" w14:textId="77777777" w:rsidR="00F746F1" w:rsidRPr="000E058C" w:rsidRDefault="00F746F1" w:rsidP="00F746F1">
      <w:pPr>
        <w:spacing w:after="120"/>
        <w:rPr>
          <w:b/>
          <w:bCs/>
        </w:rPr>
      </w:pPr>
      <w:r w:rsidRPr="000E058C">
        <w:rPr>
          <w:b/>
          <w:bCs/>
          <w:color w:val="C00000"/>
        </w:rPr>
        <w:t>[Provide the LEA’s policy regarding any limitations or prohibitions of use by students at school or while under staff supervision.]</w:t>
      </w:r>
    </w:p>
    <w:p w14:paraId="693EE764" w14:textId="4A7E7400" w:rsidR="00756961" w:rsidRPr="000E058C" w:rsidRDefault="00F746F1" w:rsidP="00835908">
      <w:pPr>
        <w:spacing w:after="120"/>
      </w:pPr>
      <w:r w:rsidRPr="000E058C">
        <w:t>Additionally, s</w:t>
      </w:r>
      <w:r w:rsidR="00756961" w:rsidRPr="000E058C">
        <w:t>martphones and other mobile communication devices shall not be used in any manner which infringes on the privacy rights of any other person. When used in an unauthorized manner, the device may be confiscated and/or searched according to law and policy, and the student may be subject to discipline</w:t>
      </w:r>
      <w:r w:rsidR="00835908" w:rsidRPr="000E058C">
        <w:t xml:space="preserve">. </w:t>
      </w:r>
      <w:r w:rsidR="008F5FF6" w:rsidRPr="000E058C">
        <w:t xml:space="preserve">A student may also be subject to discipline for use of a mobile communication device off school grounds if it poses a threat or danger to the safety of students, staff, or </w:t>
      </w:r>
      <w:r w:rsidR="008F5FF6" w:rsidRPr="000E058C">
        <w:rPr>
          <w:b/>
          <w:bCs/>
          <w:color w:val="C00000"/>
        </w:rPr>
        <w:t>district</w:t>
      </w:r>
      <w:r w:rsidR="008F5FF6" w:rsidRPr="000E058C">
        <w:rPr>
          <w:b/>
          <w:bCs/>
        </w:rPr>
        <w:t xml:space="preserve"> </w:t>
      </w:r>
      <w:r w:rsidR="008F5FF6" w:rsidRPr="000E058C">
        <w:t>property or substantially disrupts school activities.</w:t>
      </w:r>
    </w:p>
    <w:p w14:paraId="0C5841C6" w14:textId="7852BC49" w:rsidR="00835908" w:rsidRPr="000E058C" w:rsidRDefault="00835908" w:rsidP="00756961">
      <w:r w:rsidRPr="000E058C">
        <w:t xml:space="preserve">The </w:t>
      </w:r>
      <w:r w:rsidRPr="000E058C">
        <w:rPr>
          <w:b/>
          <w:bCs/>
          <w:color w:val="C00000"/>
        </w:rPr>
        <w:t>District</w:t>
      </w:r>
      <w:r w:rsidRPr="000E058C">
        <w:rPr>
          <w:b/>
          <w:bCs/>
        </w:rPr>
        <w:t xml:space="preserve"> </w:t>
      </w:r>
      <w:r w:rsidRPr="000E058C">
        <w:t>is not responsible for the loss, theft, or damage of a student’s mobile communication device which is brought onto school grounds or to a school activity.</w:t>
      </w:r>
      <w:bookmarkEnd w:id="213"/>
    </w:p>
    <w:bookmarkEnd w:id="206"/>
    <w:p w14:paraId="514A074C" w14:textId="77777777" w:rsidR="004A1A71" w:rsidRPr="000E058C" w:rsidRDefault="004A1A71" w:rsidP="004A1A71"/>
    <w:p w14:paraId="5B5D4A0D" w14:textId="77777777" w:rsidR="003248DC" w:rsidRPr="000E058C" w:rsidRDefault="003248DC" w:rsidP="004A1A71"/>
    <w:p w14:paraId="57852015" w14:textId="77777777" w:rsidR="003248DC" w:rsidRPr="000E058C" w:rsidRDefault="003248DC" w:rsidP="003248DC">
      <w:r w:rsidRPr="000E058C">
        <w:br w:type="page"/>
      </w:r>
    </w:p>
    <w:p w14:paraId="6BD3A1C1" w14:textId="357152E0" w:rsidR="007D0FFA" w:rsidRPr="000E058C" w:rsidRDefault="00EF101B" w:rsidP="00EF101B">
      <w:pPr>
        <w:pStyle w:val="Heading1"/>
      </w:pPr>
      <w:bookmarkStart w:id="214" w:name="_Toc222752044"/>
      <w:r w:rsidRPr="000E058C">
        <w:lastRenderedPageBreak/>
        <w:t>Posting</w:t>
      </w:r>
      <w:bookmarkEnd w:id="214"/>
    </w:p>
    <w:p w14:paraId="3D0C0860" w14:textId="0B18EA3B" w:rsidR="00B01DED" w:rsidRPr="000E058C" w:rsidRDefault="00B01DED" w:rsidP="00B01DED">
      <w:pPr>
        <w:pStyle w:val="Heading2"/>
      </w:pPr>
      <w:bookmarkStart w:id="215" w:name="_Toc222752045"/>
      <w:r w:rsidRPr="000E058C">
        <w:t>Website</w:t>
      </w:r>
      <w:bookmarkEnd w:id="215"/>
    </w:p>
    <w:p w14:paraId="0C05B19F" w14:textId="50870961" w:rsidR="00C27F61" w:rsidRPr="000E058C" w:rsidRDefault="00C27F61" w:rsidP="00C27F61">
      <w:pPr>
        <w:spacing w:after="120"/>
      </w:pPr>
      <w:r w:rsidRPr="000E058C">
        <w:t>The following chart provides a list (in alpha order) of documents and information that LEAs are to post on their website. Any school within the LEA that has its own website also has certain posting requirements, as noted in the c</w:t>
      </w:r>
      <w:r w:rsidR="00625E71" w:rsidRPr="000E058C">
        <w:t>h</w:t>
      </w:r>
      <w:r w:rsidRPr="000E058C">
        <w:t>art. Only provide direct links to the applicable policy, not to the LEA’s Policy Manual. Any document/information marked with an asterisk (*) is required only if the LEA implements the program or activity.</w:t>
      </w:r>
    </w:p>
    <w:tbl>
      <w:tblPr>
        <w:tblStyle w:val="TableGrid"/>
        <w:tblW w:w="10214" w:type="dxa"/>
        <w:tblCellMar>
          <w:top w:w="58" w:type="dxa"/>
          <w:left w:w="58" w:type="dxa"/>
          <w:bottom w:w="58" w:type="dxa"/>
          <w:right w:w="58" w:type="dxa"/>
        </w:tblCellMar>
        <w:tblLook w:val="04A0" w:firstRow="1" w:lastRow="0" w:firstColumn="1" w:lastColumn="0" w:noHBand="0" w:noVBand="1"/>
      </w:tblPr>
      <w:tblGrid>
        <w:gridCol w:w="3235"/>
        <w:gridCol w:w="1871"/>
        <w:gridCol w:w="1999"/>
        <w:gridCol w:w="1080"/>
        <w:gridCol w:w="2029"/>
      </w:tblGrid>
      <w:tr w:rsidR="00B01DED" w:rsidRPr="000E058C" w14:paraId="24B0C8EF" w14:textId="77777777" w:rsidTr="0094604E">
        <w:tc>
          <w:tcPr>
            <w:tcW w:w="3235" w:type="dxa"/>
            <w:shd w:val="clear" w:color="auto" w:fill="2F5496" w:themeFill="accent1" w:themeFillShade="BF"/>
          </w:tcPr>
          <w:p w14:paraId="6506330B" w14:textId="5A4666F2" w:rsidR="00B01DED" w:rsidRPr="000E058C" w:rsidRDefault="00B01DED" w:rsidP="003436F3">
            <w:pPr>
              <w:jc w:val="left"/>
              <w:rPr>
                <w:b/>
                <w:bCs/>
                <w:i/>
                <w:iCs/>
                <w:color w:val="FFFFFF" w:themeColor="background1"/>
              </w:rPr>
            </w:pPr>
            <w:bookmarkStart w:id="216" w:name="_Hlk161065336"/>
            <w:r w:rsidRPr="000E058C">
              <w:rPr>
                <w:b/>
                <w:bCs/>
                <w:i/>
                <w:iCs/>
                <w:color w:val="FFFFFF" w:themeColor="background1"/>
              </w:rPr>
              <w:t>Topic</w:t>
            </w:r>
          </w:p>
        </w:tc>
        <w:tc>
          <w:tcPr>
            <w:tcW w:w="1871" w:type="dxa"/>
            <w:shd w:val="clear" w:color="auto" w:fill="2F5496" w:themeFill="accent1" w:themeFillShade="BF"/>
          </w:tcPr>
          <w:p w14:paraId="39E10AF5" w14:textId="31F50D23" w:rsidR="00B01DED" w:rsidRPr="000E058C" w:rsidRDefault="00B01DED" w:rsidP="003436F3">
            <w:pPr>
              <w:jc w:val="left"/>
              <w:rPr>
                <w:b/>
                <w:bCs/>
                <w:i/>
                <w:iCs/>
                <w:color w:val="FFFFFF" w:themeColor="background1"/>
              </w:rPr>
            </w:pPr>
            <w:r w:rsidRPr="000E058C">
              <w:rPr>
                <w:b/>
                <w:bCs/>
                <w:i/>
                <w:iCs/>
                <w:color w:val="FFFFFF" w:themeColor="background1"/>
              </w:rPr>
              <w:t>CSBA No.</w:t>
            </w:r>
          </w:p>
        </w:tc>
        <w:tc>
          <w:tcPr>
            <w:tcW w:w="1999" w:type="dxa"/>
            <w:shd w:val="clear" w:color="auto" w:fill="2F5496" w:themeFill="accent1" w:themeFillShade="BF"/>
          </w:tcPr>
          <w:p w14:paraId="096E2A4E" w14:textId="346E8FF1" w:rsidR="00B01DED" w:rsidRPr="000E058C" w:rsidRDefault="003B063A" w:rsidP="003436F3">
            <w:pPr>
              <w:jc w:val="left"/>
              <w:rPr>
                <w:b/>
                <w:bCs/>
                <w:i/>
                <w:iCs/>
                <w:color w:val="FFFFFF" w:themeColor="background1"/>
              </w:rPr>
            </w:pPr>
            <w:r w:rsidRPr="000E058C">
              <w:rPr>
                <w:b/>
                <w:bCs/>
                <w:i/>
                <w:iCs/>
                <w:color w:val="FFFFFF" w:themeColor="background1"/>
              </w:rPr>
              <w:t xml:space="preserve">Legal </w:t>
            </w:r>
            <w:r w:rsidR="00B01DED" w:rsidRPr="000E058C">
              <w:rPr>
                <w:b/>
                <w:bCs/>
                <w:i/>
                <w:iCs/>
                <w:color w:val="FFFFFF" w:themeColor="background1"/>
              </w:rPr>
              <w:t>Reference</w:t>
            </w:r>
          </w:p>
        </w:tc>
        <w:tc>
          <w:tcPr>
            <w:tcW w:w="1080" w:type="dxa"/>
            <w:shd w:val="clear" w:color="auto" w:fill="2F5496" w:themeFill="accent1" w:themeFillShade="BF"/>
          </w:tcPr>
          <w:p w14:paraId="15209826" w14:textId="7482572E" w:rsidR="00B01DED" w:rsidRPr="000E058C" w:rsidRDefault="00B01DED" w:rsidP="003436F3">
            <w:pPr>
              <w:jc w:val="left"/>
              <w:rPr>
                <w:b/>
                <w:bCs/>
                <w:i/>
                <w:iCs/>
                <w:color w:val="FFFFFF" w:themeColor="background1"/>
              </w:rPr>
            </w:pPr>
            <w:r w:rsidRPr="000E058C">
              <w:rPr>
                <w:b/>
                <w:bCs/>
                <w:i/>
                <w:iCs/>
                <w:color w:val="FFFFFF" w:themeColor="background1"/>
              </w:rPr>
              <w:t>School</w:t>
            </w:r>
          </w:p>
        </w:tc>
        <w:tc>
          <w:tcPr>
            <w:tcW w:w="2029" w:type="dxa"/>
            <w:shd w:val="clear" w:color="auto" w:fill="2F5496" w:themeFill="accent1" w:themeFillShade="BF"/>
          </w:tcPr>
          <w:p w14:paraId="6259A8E2" w14:textId="4F368D30" w:rsidR="00B01DED" w:rsidRPr="000E058C" w:rsidRDefault="00B01DED" w:rsidP="003436F3">
            <w:pPr>
              <w:jc w:val="left"/>
              <w:rPr>
                <w:b/>
                <w:bCs/>
                <w:i/>
                <w:iCs/>
                <w:color w:val="FFFFFF" w:themeColor="background1"/>
              </w:rPr>
            </w:pPr>
            <w:r w:rsidRPr="000E058C">
              <w:rPr>
                <w:b/>
                <w:bCs/>
                <w:i/>
                <w:iCs/>
                <w:color w:val="FFFFFF" w:themeColor="background1"/>
              </w:rPr>
              <w:t>LEA</w:t>
            </w:r>
          </w:p>
        </w:tc>
      </w:tr>
      <w:bookmarkEnd w:id="216"/>
      <w:tr w:rsidR="00B01DED" w:rsidRPr="000E058C" w14:paraId="45E2DB25" w14:textId="77777777" w:rsidTr="0094604E">
        <w:tc>
          <w:tcPr>
            <w:tcW w:w="3235" w:type="dxa"/>
          </w:tcPr>
          <w:p w14:paraId="09C31EA8" w14:textId="5FB83C6F" w:rsidR="00B01DED" w:rsidRPr="000E058C" w:rsidRDefault="00B01DED" w:rsidP="00997678">
            <w:pPr>
              <w:jc w:val="left"/>
            </w:pPr>
            <w:r w:rsidRPr="000E058C">
              <w:t>Anti-cyberbullying procedures</w:t>
            </w:r>
          </w:p>
        </w:tc>
        <w:tc>
          <w:tcPr>
            <w:tcW w:w="1871" w:type="dxa"/>
          </w:tcPr>
          <w:p w14:paraId="1D7BCC0E" w14:textId="01433FD0" w:rsidR="00B01DED" w:rsidRPr="000E058C" w:rsidRDefault="00B01DED" w:rsidP="00997678">
            <w:pPr>
              <w:jc w:val="left"/>
              <w:rPr>
                <w:rFonts w:cs="Times New Roman"/>
              </w:rPr>
            </w:pPr>
            <w:r w:rsidRPr="000E058C">
              <w:rPr>
                <w:rFonts w:cs="Times New Roman"/>
              </w:rPr>
              <w:t>5131.2</w:t>
            </w:r>
          </w:p>
        </w:tc>
        <w:tc>
          <w:tcPr>
            <w:tcW w:w="1999" w:type="dxa"/>
          </w:tcPr>
          <w:p w14:paraId="314FF154" w14:textId="0BF3BAD9" w:rsidR="00B01DED" w:rsidRPr="000E058C" w:rsidRDefault="00B01DED" w:rsidP="00997678">
            <w:pPr>
              <w:jc w:val="left"/>
              <w:rPr>
                <w:rFonts w:cs="Times New Roman"/>
              </w:rPr>
            </w:pPr>
            <w:r w:rsidRPr="000E058C">
              <w:rPr>
                <w:rFonts w:cs="Times New Roman"/>
              </w:rPr>
              <w:t>EC 234.6</w:t>
            </w:r>
          </w:p>
        </w:tc>
        <w:tc>
          <w:tcPr>
            <w:tcW w:w="1080" w:type="dxa"/>
            <w:shd w:val="clear" w:color="auto" w:fill="D9D9D9" w:themeFill="background1" w:themeFillShade="D9"/>
          </w:tcPr>
          <w:p w14:paraId="6EC79A59" w14:textId="1982D82F" w:rsidR="00B01DED" w:rsidRPr="000E058C" w:rsidRDefault="00B01DED" w:rsidP="00997678">
            <w:pPr>
              <w:jc w:val="left"/>
            </w:pPr>
          </w:p>
        </w:tc>
        <w:tc>
          <w:tcPr>
            <w:tcW w:w="2029" w:type="dxa"/>
          </w:tcPr>
          <w:p w14:paraId="62E9FEDA" w14:textId="526F7C12" w:rsidR="00B01DED" w:rsidRPr="000E058C" w:rsidRDefault="00B01DED" w:rsidP="00997678">
            <w:pPr>
              <w:jc w:val="left"/>
            </w:pPr>
            <w:r w:rsidRPr="000E058C">
              <w:t>Yes</w:t>
            </w:r>
          </w:p>
        </w:tc>
      </w:tr>
      <w:tr w:rsidR="003436F3" w:rsidRPr="000E058C" w14:paraId="7848A574" w14:textId="77777777" w:rsidTr="0094604E">
        <w:tc>
          <w:tcPr>
            <w:tcW w:w="3235" w:type="dxa"/>
          </w:tcPr>
          <w:p w14:paraId="104CA36B" w14:textId="6373503A" w:rsidR="003436F3" w:rsidRPr="000E058C" w:rsidRDefault="003436F3" w:rsidP="00997678">
            <w:pPr>
              <w:jc w:val="left"/>
            </w:pPr>
            <w:r w:rsidRPr="000E058C">
              <w:t>Body shaming</w:t>
            </w:r>
            <w:r w:rsidR="00CA4093">
              <w:t xml:space="preserve">: link to </w:t>
            </w:r>
            <w:hyperlink r:id="rId135" w:history="1">
              <w:r w:rsidR="00CA4093" w:rsidRPr="00CA4093">
                <w:rPr>
                  <w:rStyle w:val="Hyperlink"/>
                </w:rPr>
                <w:t>CDE</w:t>
              </w:r>
              <w:r w:rsidRPr="00CA4093">
                <w:rPr>
                  <w:rStyle w:val="Hyperlink"/>
                </w:rPr>
                <w:t xml:space="preserve"> resources</w:t>
              </w:r>
            </w:hyperlink>
            <w:r w:rsidRPr="000E058C">
              <w:t xml:space="preserve"> </w:t>
            </w:r>
          </w:p>
        </w:tc>
        <w:tc>
          <w:tcPr>
            <w:tcW w:w="1871" w:type="dxa"/>
          </w:tcPr>
          <w:p w14:paraId="67260028" w14:textId="49B5FE1A" w:rsidR="003436F3" w:rsidRPr="000E058C" w:rsidRDefault="00C27F61" w:rsidP="00997678">
            <w:pPr>
              <w:jc w:val="left"/>
              <w:rPr>
                <w:rFonts w:cs="Times New Roman"/>
              </w:rPr>
            </w:pPr>
            <w:r w:rsidRPr="000E058C">
              <w:rPr>
                <w:rFonts w:cs="Times New Roman"/>
              </w:rPr>
              <w:t>5131.2</w:t>
            </w:r>
          </w:p>
        </w:tc>
        <w:tc>
          <w:tcPr>
            <w:tcW w:w="1999" w:type="dxa"/>
          </w:tcPr>
          <w:p w14:paraId="37E0F8E4" w14:textId="0FB21260" w:rsidR="003436F3" w:rsidRPr="000E058C" w:rsidRDefault="003436F3" w:rsidP="00997678">
            <w:pPr>
              <w:jc w:val="left"/>
              <w:rPr>
                <w:rFonts w:cs="Times New Roman"/>
              </w:rPr>
            </w:pPr>
            <w:r w:rsidRPr="000E058C">
              <w:rPr>
                <w:rFonts w:cs="Times New Roman"/>
              </w:rPr>
              <w:t>EC 232.7</w:t>
            </w:r>
          </w:p>
        </w:tc>
        <w:tc>
          <w:tcPr>
            <w:tcW w:w="1080" w:type="dxa"/>
          </w:tcPr>
          <w:p w14:paraId="4CB90E0E" w14:textId="2CD08F71" w:rsidR="003436F3" w:rsidRPr="000E058C" w:rsidRDefault="003436F3" w:rsidP="00997678">
            <w:pPr>
              <w:jc w:val="left"/>
            </w:pPr>
            <w:r w:rsidRPr="000E058C">
              <w:t>Best practice</w:t>
            </w:r>
          </w:p>
        </w:tc>
        <w:tc>
          <w:tcPr>
            <w:tcW w:w="2029" w:type="dxa"/>
            <w:shd w:val="clear" w:color="auto" w:fill="D9D9D9" w:themeFill="background1" w:themeFillShade="D9"/>
          </w:tcPr>
          <w:p w14:paraId="725D1702" w14:textId="77777777" w:rsidR="003436F3" w:rsidRPr="000E058C" w:rsidRDefault="003436F3" w:rsidP="00997678">
            <w:pPr>
              <w:jc w:val="left"/>
            </w:pPr>
          </w:p>
        </w:tc>
      </w:tr>
      <w:tr w:rsidR="00C27F61" w:rsidRPr="000E058C" w14:paraId="3E2FAFFF" w14:textId="77777777" w:rsidTr="0094604E">
        <w:tc>
          <w:tcPr>
            <w:tcW w:w="3235" w:type="dxa"/>
          </w:tcPr>
          <w:p w14:paraId="1958030F" w14:textId="39D028B3" w:rsidR="00C27F61" w:rsidRPr="000E058C" w:rsidRDefault="00C27F61" w:rsidP="006732CE">
            <w:pPr>
              <w:jc w:val="left"/>
            </w:pPr>
            <w:r w:rsidRPr="000E058C">
              <w:t>Bullying:</w:t>
            </w:r>
            <w:r w:rsidR="00CA4093">
              <w:t xml:space="preserve"> link to</w:t>
            </w:r>
            <w:r w:rsidRPr="000E058C">
              <w:t xml:space="preserve"> </w:t>
            </w:r>
            <w:hyperlink r:id="rId136" w:history="1">
              <w:r w:rsidRPr="00CA4093">
                <w:rPr>
                  <w:rStyle w:val="Hyperlink"/>
                </w:rPr>
                <w:t>CDE resources</w:t>
              </w:r>
            </w:hyperlink>
          </w:p>
        </w:tc>
        <w:tc>
          <w:tcPr>
            <w:tcW w:w="1871" w:type="dxa"/>
          </w:tcPr>
          <w:p w14:paraId="607A0C52" w14:textId="77777777" w:rsidR="00C27F61" w:rsidRPr="000E058C" w:rsidRDefault="00C27F61" w:rsidP="006732CE">
            <w:pPr>
              <w:jc w:val="left"/>
            </w:pPr>
            <w:r w:rsidRPr="000E058C">
              <w:t>5131.2</w:t>
            </w:r>
          </w:p>
        </w:tc>
        <w:tc>
          <w:tcPr>
            <w:tcW w:w="1999" w:type="dxa"/>
          </w:tcPr>
          <w:p w14:paraId="453796A2" w14:textId="77777777" w:rsidR="00C27F61" w:rsidRPr="000E058C" w:rsidRDefault="00C27F61" w:rsidP="006732CE">
            <w:pPr>
              <w:jc w:val="left"/>
            </w:pPr>
            <w:r w:rsidRPr="000E058C">
              <w:t>EC 234.6</w:t>
            </w:r>
          </w:p>
        </w:tc>
        <w:tc>
          <w:tcPr>
            <w:tcW w:w="1080" w:type="dxa"/>
            <w:shd w:val="clear" w:color="auto" w:fill="D9D9D9" w:themeFill="background1" w:themeFillShade="D9"/>
          </w:tcPr>
          <w:p w14:paraId="009A8D76" w14:textId="77777777" w:rsidR="00C27F61" w:rsidRPr="000E058C" w:rsidRDefault="00C27F61" w:rsidP="006732CE">
            <w:pPr>
              <w:jc w:val="left"/>
            </w:pPr>
          </w:p>
        </w:tc>
        <w:tc>
          <w:tcPr>
            <w:tcW w:w="2029" w:type="dxa"/>
          </w:tcPr>
          <w:p w14:paraId="44319BB8" w14:textId="77777777" w:rsidR="00C27F61" w:rsidRPr="000E058C" w:rsidRDefault="00C27F61" w:rsidP="006732CE">
            <w:pPr>
              <w:jc w:val="left"/>
            </w:pPr>
            <w:r w:rsidRPr="000E058C">
              <w:t>Yes</w:t>
            </w:r>
          </w:p>
        </w:tc>
      </w:tr>
      <w:tr w:rsidR="007B501A" w:rsidRPr="00664EBA" w14:paraId="5DE7BA88" w14:textId="77777777" w:rsidTr="0094604E">
        <w:tc>
          <w:tcPr>
            <w:tcW w:w="3235" w:type="dxa"/>
          </w:tcPr>
          <w:p w14:paraId="77C162EA" w14:textId="77777777" w:rsidR="007B501A" w:rsidRDefault="007B501A" w:rsidP="00304EB0">
            <w:pPr>
              <w:jc w:val="left"/>
              <w:rPr>
                <w:rFonts w:eastAsia="Calibri" w:cs="Times New Roman"/>
              </w:rPr>
            </w:pPr>
            <w:r w:rsidRPr="00A36AC0">
              <w:rPr>
                <w:rFonts w:eastAsia="Calibri" w:cs="Times New Roman"/>
                <w:highlight w:val="cyan"/>
              </w:rPr>
              <w:t xml:space="preserve">Bullying: policy addressing response to cyberbullying outside of school hours </w:t>
            </w:r>
            <w:r w:rsidRPr="00A36AC0">
              <w:rPr>
                <w:rFonts w:eastAsia="Calibri" w:cs="Times New Roman"/>
                <w:i/>
                <w:iCs/>
                <w:highlight w:val="cyan"/>
              </w:rPr>
              <w:t>(by 7/1/27)</w:t>
            </w:r>
          </w:p>
        </w:tc>
        <w:tc>
          <w:tcPr>
            <w:tcW w:w="1871" w:type="dxa"/>
          </w:tcPr>
          <w:p w14:paraId="50FCADC2" w14:textId="77777777" w:rsidR="007B501A" w:rsidRPr="00664EBA" w:rsidRDefault="007B501A" w:rsidP="00304EB0">
            <w:pPr>
              <w:jc w:val="left"/>
              <w:rPr>
                <w:rFonts w:eastAsia="Calibri" w:cs="Times New Roman"/>
              </w:rPr>
            </w:pPr>
            <w:r>
              <w:rPr>
                <w:rFonts w:eastAsia="Calibri" w:cs="Times New Roman"/>
              </w:rPr>
              <w:t>5131.2</w:t>
            </w:r>
          </w:p>
        </w:tc>
        <w:tc>
          <w:tcPr>
            <w:tcW w:w="1999" w:type="dxa"/>
          </w:tcPr>
          <w:p w14:paraId="08A2C3F8" w14:textId="77777777" w:rsidR="007B501A" w:rsidRPr="00664EBA" w:rsidRDefault="007B501A" w:rsidP="00304EB0">
            <w:pPr>
              <w:jc w:val="left"/>
              <w:rPr>
                <w:rFonts w:eastAsia="Calibri" w:cs="Times New Roman"/>
              </w:rPr>
            </w:pPr>
            <w:r>
              <w:rPr>
                <w:rFonts w:eastAsia="Calibri" w:cs="Times New Roman"/>
              </w:rPr>
              <w:t>EC 234.41</w:t>
            </w:r>
          </w:p>
        </w:tc>
        <w:tc>
          <w:tcPr>
            <w:tcW w:w="1080" w:type="dxa"/>
          </w:tcPr>
          <w:p w14:paraId="6744C86C" w14:textId="77777777" w:rsidR="007B501A" w:rsidRPr="00664EBA" w:rsidRDefault="007B501A" w:rsidP="00304EB0">
            <w:pPr>
              <w:jc w:val="left"/>
              <w:rPr>
                <w:rFonts w:eastAsia="Calibri" w:cs="Times New Roman"/>
              </w:rPr>
            </w:pPr>
            <w:r>
              <w:rPr>
                <w:rFonts w:eastAsia="Calibri" w:cs="Times New Roman"/>
              </w:rPr>
              <w:t>Yes</w:t>
            </w:r>
          </w:p>
        </w:tc>
        <w:tc>
          <w:tcPr>
            <w:tcW w:w="2029" w:type="dxa"/>
          </w:tcPr>
          <w:p w14:paraId="54C9D470" w14:textId="77777777" w:rsidR="007B501A" w:rsidRPr="00664EBA" w:rsidRDefault="007B501A" w:rsidP="00304EB0">
            <w:pPr>
              <w:jc w:val="left"/>
              <w:rPr>
                <w:rFonts w:eastAsia="Calibri" w:cs="Times New Roman"/>
              </w:rPr>
            </w:pPr>
            <w:r>
              <w:rPr>
                <w:rFonts w:eastAsia="Calibri" w:cs="Times New Roman"/>
              </w:rPr>
              <w:t>Yes</w:t>
            </w:r>
          </w:p>
        </w:tc>
      </w:tr>
      <w:tr w:rsidR="00F66D49" w:rsidRPr="000E058C" w14:paraId="32F9155E" w14:textId="77777777" w:rsidTr="0094604E">
        <w:tc>
          <w:tcPr>
            <w:tcW w:w="3235" w:type="dxa"/>
          </w:tcPr>
          <w:p w14:paraId="44361CB4" w14:textId="0D8CCDCD" w:rsidR="00F66D49" w:rsidRPr="000E058C" w:rsidRDefault="00F66D49" w:rsidP="00AA7C94">
            <w:pPr>
              <w:jc w:val="left"/>
            </w:pPr>
            <w:r w:rsidRPr="000E058C">
              <w:t xml:space="preserve">CIF racial discrimination, harassment, hazing </w:t>
            </w:r>
            <w:hyperlink r:id="rId137" w:history="1">
              <w:r w:rsidRPr="00CA4093">
                <w:rPr>
                  <w:rStyle w:val="Hyperlink"/>
                </w:rPr>
                <w:t>incident form</w:t>
              </w:r>
            </w:hyperlink>
            <w:r w:rsidRPr="000E058C">
              <w:t>*</w:t>
            </w:r>
          </w:p>
        </w:tc>
        <w:tc>
          <w:tcPr>
            <w:tcW w:w="1871" w:type="dxa"/>
          </w:tcPr>
          <w:p w14:paraId="6AF7FC15" w14:textId="77777777" w:rsidR="00F66D49" w:rsidRPr="000E058C" w:rsidRDefault="00F66D49" w:rsidP="00AA7C94">
            <w:pPr>
              <w:jc w:val="left"/>
            </w:pPr>
            <w:r w:rsidRPr="000E058C">
              <w:t>5145.3</w:t>
            </w:r>
          </w:p>
        </w:tc>
        <w:tc>
          <w:tcPr>
            <w:tcW w:w="1999" w:type="dxa"/>
          </w:tcPr>
          <w:p w14:paraId="468E9189" w14:textId="77777777" w:rsidR="00F66D49" w:rsidRPr="000E058C" w:rsidRDefault="00F66D49" w:rsidP="00AA7C94">
            <w:pPr>
              <w:jc w:val="left"/>
            </w:pPr>
            <w:r w:rsidRPr="000E058C">
              <w:t>EC 33353</w:t>
            </w:r>
          </w:p>
        </w:tc>
        <w:tc>
          <w:tcPr>
            <w:tcW w:w="1080" w:type="dxa"/>
            <w:shd w:val="clear" w:color="auto" w:fill="D9D9D9" w:themeFill="background1" w:themeFillShade="D9"/>
          </w:tcPr>
          <w:p w14:paraId="667221CA" w14:textId="77777777" w:rsidR="00F66D49" w:rsidRPr="000E058C" w:rsidRDefault="00F66D49" w:rsidP="00AA7C94">
            <w:pPr>
              <w:jc w:val="left"/>
            </w:pPr>
          </w:p>
        </w:tc>
        <w:tc>
          <w:tcPr>
            <w:tcW w:w="2029" w:type="dxa"/>
          </w:tcPr>
          <w:p w14:paraId="4387273D" w14:textId="77777777" w:rsidR="00F66D49" w:rsidRPr="000E058C" w:rsidRDefault="00F66D49" w:rsidP="00AA7C94">
            <w:pPr>
              <w:jc w:val="left"/>
            </w:pPr>
            <w:r w:rsidRPr="000E058C">
              <w:t>Yes</w:t>
            </w:r>
          </w:p>
        </w:tc>
      </w:tr>
      <w:tr w:rsidR="00B01DED" w:rsidRPr="000E058C" w14:paraId="12F395EB" w14:textId="77777777" w:rsidTr="0094604E">
        <w:tc>
          <w:tcPr>
            <w:tcW w:w="3235" w:type="dxa"/>
          </w:tcPr>
          <w:p w14:paraId="3A27C779" w14:textId="18D68CE9" w:rsidR="00B01DED" w:rsidRPr="000E058C" w:rsidRDefault="00B01DED" w:rsidP="00997678">
            <w:pPr>
              <w:jc w:val="left"/>
            </w:pPr>
            <w:r w:rsidRPr="000E058C">
              <w:t>Competitive athletics data*</w:t>
            </w:r>
          </w:p>
        </w:tc>
        <w:tc>
          <w:tcPr>
            <w:tcW w:w="1871" w:type="dxa"/>
          </w:tcPr>
          <w:p w14:paraId="231C4FCA" w14:textId="31AC8A98" w:rsidR="00B01DED" w:rsidRPr="000E058C" w:rsidRDefault="00B01DED" w:rsidP="00997678">
            <w:pPr>
              <w:jc w:val="left"/>
              <w:rPr>
                <w:rFonts w:cs="Times New Roman"/>
              </w:rPr>
            </w:pPr>
            <w:r w:rsidRPr="000E058C">
              <w:rPr>
                <w:rFonts w:cs="Times New Roman"/>
              </w:rPr>
              <w:t>6145.2</w:t>
            </w:r>
          </w:p>
        </w:tc>
        <w:tc>
          <w:tcPr>
            <w:tcW w:w="1999" w:type="dxa"/>
          </w:tcPr>
          <w:p w14:paraId="102DC244" w14:textId="434DC049" w:rsidR="00B01DED" w:rsidRPr="000E058C" w:rsidRDefault="00B01DED" w:rsidP="00997678">
            <w:pPr>
              <w:jc w:val="left"/>
              <w:rPr>
                <w:rFonts w:cs="Times New Roman"/>
              </w:rPr>
            </w:pPr>
            <w:r w:rsidRPr="000E058C">
              <w:rPr>
                <w:rFonts w:cs="Times New Roman"/>
              </w:rPr>
              <w:t>EC 221.9</w:t>
            </w:r>
          </w:p>
        </w:tc>
        <w:tc>
          <w:tcPr>
            <w:tcW w:w="1080" w:type="dxa"/>
          </w:tcPr>
          <w:p w14:paraId="2ADE5B96" w14:textId="19AE273C" w:rsidR="00B01DED" w:rsidRPr="000E058C" w:rsidRDefault="00B01DED" w:rsidP="00997678">
            <w:pPr>
              <w:jc w:val="left"/>
            </w:pPr>
            <w:r w:rsidRPr="000E058C">
              <w:t>Yes</w:t>
            </w:r>
          </w:p>
        </w:tc>
        <w:tc>
          <w:tcPr>
            <w:tcW w:w="2029" w:type="dxa"/>
          </w:tcPr>
          <w:p w14:paraId="468261ED" w14:textId="397BDC82" w:rsidR="00B01DED" w:rsidRPr="000E058C" w:rsidRDefault="00B01DED" w:rsidP="00997678">
            <w:pPr>
              <w:jc w:val="left"/>
            </w:pPr>
            <w:r w:rsidRPr="000E058C">
              <w:t>If no school website</w:t>
            </w:r>
          </w:p>
        </w:tc>
      </w:tr>
      <w:tr w:rsidR="00E103E5" w:rsidRPr="000E058C" w14:paraId="2B4B8C81" w14:textId="77777777" w:rsidTr="0094604E">
        <w:tc>
          <w:tcPr>
            <w:tcW w:w="3235" w:type="dxa"/>
          </w:tcPr>
          <w:p w14:paraId="60EA17CE" w14:textId="0C4FE775" w:rsidR="00E103E5" w:rsidRPr="000E058C" w:rsidRDefault="00E103E5" w:rsidP="00E103E5">
            <w:pPr>
              <w:jc w:val="left"/>
            </w:pPr>
            <w:r w:rsidRPr="000E058C">
              <w:t>Comprehensive school safety plan</w:t>
            </w:r>
          </w:p>
        </w:tc>
        <w:tc>
          <w:tcPr>
            <w:tcW w:w="1871" w:type="dxa"/>
          </w:tcPr>
          <w:p w14:paraId="0FA01913" w14:textId="403FCAAD" w:rsidR="00E103E5" w:rsidRPr="000E058C" w:rsidRDefault="00E103E5" w:rsidP="00E103E5">
            <w:pPr>
              <w:jc w:val="left"/>
              <w:rPr>
                <w:rFonts w:cs="Times New Roman"/>
              </w:rPr>
            </w:pPr>
            <w:r w:rsidRPr="000E058C">
              <w:rPr>
                <w:rFonts w:cs="Times New Roman"/>
              </w:rPr>
              <w:t>0450</w:t>
            </w:r>
          </w:p>
        </w:tc>
        <w:tc>
          <w:tcPr>
            <w:tcW w:w="1999" w:type="dxa"/>
          </w:tcPr>
          <w:p w14:paraId="0BEE9C36" w14:textId="6A4F1EE8" w:rsidR="00E103E5" w:rsidRPr="000E058C" w:rsidRDefault="00E103E5" w:rsidP="00E103E5">
            <w:pPr>
              <w:jc w:val="left"/>
              <w:rPr>
                <w:rFonts w:cs="Times New Roman"/>
              </w:rPr>
            </w:pPr>
            <w:r w:rsidRPr="000E058C">
              <w:rPr>
                <w:rFonts w:cs="Times New Roman"/>
              </w:rPr>
              <w:t>EC 32282</w:t>
            </w:r>
          </w:p>
        </w:tc>
        <w:tc>
          <w:tcPr>
            <w:tcW w:w="1080" w:type="dxa"/>
          </w:tcPr>
          <w:p w14:paraId="5BEB80D5" w14:textId="3943EA1A" w:rsidR="00E103E5" w:rsidRPr="000E058C" w:rsidRDefault="00E103E5" w:rsidP="00E103E5">
            <w:pPr>
              <w:jc w:val="left"/>
            </w:pPr>
            <w:r w:rsidRPr="000E058C">
              <w:t>Best practice</w:t>
            </w:r>
          </w:p>
        </w:tc>
        <w:tc>
          <w:tcPr>
            <w:tcW w:w="2029" w:type="dxa"/>
            <w:shd w:val="clear" w:color="auto" w:fill="D9D9D9" w:themeFill="background1" w:themeFillShade="D9"/>
          </w:tcPr>
          <w:p w14:paraId="74BA5493" w14:textId="77777777" w:rsidR="00E103E5" w:rsidRPr="000E058C" w:rsidRDefault="00E103E5" w:rsidP="00E103E5">
            <w:pPr>
              <w:jc w:val="left"/>
            </w:pPr>
          </w:p>
        </w:tc>
      </w:tr>
      <w:tr w:rsidR="00E103E5" w:rsidRPr="000E058C" w14:paraId="77AB2F7F" w14:textId="77777777" w:rsidTr="0094604E">
        <w:tc>
          <w:tcPr>
            <w:tcW w:w="3235" w:type="dxa"/>
          </w:tcPr>
          <w:p w14:paraId="77B5B152" w14:textId="4589EDAF" w:rsidR="00E103E5" w:rsidRPr="000E058C" w:rsidRDefault="00F66D49" w:rsidP="00E103E5">
            <w:pPr>
              <w:jc w:val="left"/>
            </w:pPr>
            <w:r w:rsidRPr="000E058C">
              <w:t>D</w:t>
            </w:r>
            <w:r w:rsidR="00E103E5" w:rsidRPr="000E058C">
              <w:t>iscrimination and harassment based on sex</w:t>
            </w:r>
            <w:r w:rsidRPr="000E058C">
              <w:t>: definition</w:t>
            </w:r>
          </w:p>
        </w:tc>
        <w:tc>
          <w:tcPr>
            <w:tcW w:w="1871" w:type="dxa"/>
          </w:tcPr>
          <w:p w14:paraId="10607FB1" w14:textId="5A65CB5A" w:rsidR="00E103E5" w:rsidRPr="000E058C" w:rsidRDefault="00E103E5" w:rsidP="00E103E5">
            <w:pPr>
              <w:jc w:val="left"/>
            </w:pPr>
            <w:r w:rsidRPr="000E058C">
              <w:rPr>
                <w:rFonts w:cs="Times New Roman"/>
              </w:rPr>
              <w:t>5145.3, 5145.7</w:t>
            </w:r>
          </w:p>
        </w:tc>
        <w:tc>
          <w:tcPr>
            <w:tcW w:w="1999" w:type="dxa"/>
          </w:tcPr>
          <w:p w14:paraId="610F682A" w14:textId="0FDA6585" w:rsidR="00E103E5" w:rsidRPr="000E058C" w:rsidRDefault="00E103E5" w:rsidP="00E103E5">
            <w:pPr>
              <w:jc w:val="left"/>
            </w:pPr>
            <w:r w:rsidRPr="000E058C">
              <w:rPr>
                <w:rFonts w:cs="Times New Roman"/>
              </w:rPr>
              <w:t>EC 234.6</w:t>
            </w:r>
          </w:p>
        </w:tc>
        <w:tc>
          <w:tcPr>
            <w:tcW w:w="1080" w:type="dxa"/>
            <w:shd w:val="clear" w:color="auto" w:fill="D9D9D9" w:themeFill="background1" w:themeFillShade="D9"/>
          </w:tcPr>
          <w:p w14:paraId="45918381" w14:textId="2DB52616" w:rsidR="00E103E5" w:rsidRPr="000E058C" w:rsidRDefault="00E103E5" w:rsidP="00E103E5">
            <w:pPr>
              <w:jc w:val="left"/>
            </w:pPr>
          </w:p>
        </w:tc>
        <w:tc>
          <w:tcPr>
            <w:tcW w:w="2029" w:type="dxa"/>
          </w:tcPr>
          <w:p w14:paraId="271BFC4F" w14:textId="7BFB4AD5" w:rsidR="00E103E5" w:rsidRPr="000E058C" w:rsidRDefault="00E103E5" w:rsidP="00E103E5">
            <w:pPr>
              <w:jc w:val="left"/>
            </w:pPr>
            <w:r w:rsidRPr="000E058C">
              <w:t>Yes</w:t>
            </w:r>
          </w:p>
        </w:tc>
      </w:tr>
      <w:tr w:rsidR="00E103E5" w:rsidRPr="000E058C" w14:paraId="666EAEBA" w14:textId="77777777" w:rsidTr="0094604E">
        <w:tc>
          <w:tcPr>
            <w:tcW w:w="3235" w:type="dxa"/>
          </w:tcPr>
          <w:p w14:paraId="31F12236" w14:textId="25C238A3" w:rsidR="00E103E5" w:rsidRPr="000E058C" w:rsidRDefault="00E103E5" w:rsidP="00E103E5">
            <w:pPr>
              <w:jc w:val="left"/>
            </w:pPr>
            <w:r w:rsidRPr="000E058C">
              <w:t>Discrimination, harassment, intimidation, bullying policy</w:t>
            </w:r>
          </w:p>
        </w:tc>
        <w:tc>
          <w:tcPr>
            <w:tcW w:w="1871" w:type="dxa"/>
          </w:tcPr>
          <w:p w14:paraId="0ABA520E" w14:textId="10F6A36E" w:rsidR="00E103E5" w:rsidRPr="000E058C" w:rsidRDefault="00E103E5" w:rsidP="00E103E5">
            <w:pPr>
              <w:jc w:val="left"/>
            </w:pPr>
            <w:r w:rsidRPr="000E058C">
              <w:rPr>
                <w:rFonts w:cs="Times New Roman"/>
              </w:rPr>
              <w:t>5131.2; 5145.3</w:t>
            </w:r>
          </w:p>
        </w:tc>
        <w:tc>
          <w:tcPr>
            <w:tcW w:w="1999" w:type="dxa"/>
          </w:tcPr>
          <w:p w14:paraId="28EA8DCC" w14:textId="60E86D54" w:rsidR="00E103E5" w:rsidRPr="000E058C" w:rsidRDefault="00E103E5" w:rsidP="00E103E5">
            <w:pPr>
              <w:jc w:val="left"/>
            </w:pPr>
            <w:r w:rsidRPr="000E058C">
              <w:rPr>
                <w:rFonts w:cs="Times New Roman"/>
              </w:rPr>
              <w:t>EC 234.6</w:t>
            </w:r>
          </w:p>
        </w:tc>
        <w:tc>
          <w:tcPr>
            <w:tcW w:w="1080" w:type="dxa"/>
            <w:shd w:val="clear" w:color="auto" w:fill="D9D9D9" w:themeFill="background1" w:themeFillShade="D9"/>
          </w:tcPr>
          <w:p w14:paraId="6B79E508" w14:textId="4BAC53C6" w:rsidR="00E103E5" w:rsidRPr="000E058C" w:rsidRDefault="00E103E5" w:rsidP="00E103E5">
            <w:pPr>
              <w:jc w:val="left"/>
            </w:pPr>
          </w:p>
        </w:tc>
        <w:tc>
          <w:tcPr>
            <w:tcW w:w="2029" w:type="dxa"/>
          </w:tcPr>
          <w:p w14:paraId="494E931D" w14:textId="74B52BAB" w:rsidR="00E103E5" w:rsidRPr="000E058C" w:rsidRDefault="00E103E5" w:rsidP="00E103E5">
            <w:pPr>
              <w:jc w:val="left"/>
            </w:pPr>
            <w:r w:rsidRPr="000E058C">
              <w:t>Yes</w:t>
            </w:r>
          </w:p>
        </w:tc>
      </w:tr>
      <w:tr w:rsidR="00E103E5" w:rsidRPr="000E058C" w14:paraId="60CAAF76" w14:textId="77777777" w:rsidTr="0094604E">
        <w:tc>
          <w:tcPr>
            <w:tcW w:w="3235" w:type="dxa"/>
          </w:tcPr>
          <w:p w14:paraId="6948365F" w14:textId="47B455BB" w:rsidR="00E103E5" w:rsidRPr="000E058C" w:rsidRDefault="00E103E5" w:rsidP="00E103E5">
            <w:pPr>
              <w:jc w:val="left"/>
            </w:pPr>
            <w:r w:rsidRPr="000E058C">
              <w:t>District of Choice program*</w:t>
            </w:r>
          </w:p>
        </w:tc>
        <w:tc>
          <w:tcPr>
            <w:tcW w:w="1871" w:type="dxa"/>
          </w:tcPr>
          <w:p w14:paraId="125AD313" w14:textId="00A16358" w:rsidR="00E103E5" w:rsidRPr="000E058C" w:rsidRDefault="00E103E5" w:rsidP="00E103E5">
            <w:pPr>
              <w:jc w:val="left"/>
            </w:pPr>
            <w:r w:rsidRPr="000E058C">
              <w:t>5117</w:t>
            </w:r>
          </w:p>
        </w:tc>
        <w:tc>
          <w:tcPr>
            <w:tcW w:w="1999" w:type="dxa"/>
          </w:tcPr>
          <w:p w14:paraId="41603D58" w14:textId="43047FB1" w:rsidR="00E103E5" w:rsidRPr="000E058C" w:rsidRDefault="00E103E5" w:rsidP="00E103E5">
            <w:pPr>
              <w:jc w:val="left"/>
            </w:pPr>
            <w:r w:rsidRPr="000E058C">
              <w:t>EC 48301</w:t>
            </w:r>
          </w:p>
        </w:tc>
        <w:tc>
          <w:tcPr>
            <w:tcW w:w="1080" w:type="dxa"/>
            <w:shd w:val="clear" w:color="auto" w:fill="D9D9D9" w:themeFill="background1" w:themeFillShade="D9"/>
          </w:tcPr>
          <w:p w14:paraId="241E30B6" w14:textId="77777777" w:rsidR="00E103E5" w:rsidRPr="000E058C" w:rsidRDefault="00E103E5" w:rsidP="00E103E5">
            <w:pPr>
              <w:jc w:val="left"/>
            </w:pPr>
          </w:p>
        </w:tc>
        <w:tc>
          <w:tcPr>
            <w:tcW w:w="2029" w:type="dxa"/>
          </w:tcPr>
          <w:p w14:paraId="353F847E" w14:textId="172A2AA5" w:rsidR="00E103E5" w:rsidRPr="000E058C" w:rsidRDefault="00E103E5" w:rsidP="00E103E5">
            <w:pPr>
              <w:jc w:val="left"/>
            </w:pPr>
            <w:r w:rsidRPr="000E058C">
              <w:t>Yes</w:t>
            </w:r>
            <w:r w:rsidR="00F66D49" w:rsidRPr="000E058C">
              <w:t>, districts only</w:t>
            </w:r>
          </w:p>
        </w:tc>
      </w:tr>
      <w:tr w:rsidR="00E103E5" w:rsidRPr="000E058C" w14:paraId="5AA00C21" w14:textId="77777777" w:rsidTr="0094604E">
        <w:tc>
          <w:tcPr>
            <w:tcW w:w="3235" w:type="dxa"/>
          </w:tcPr>
          <w:p w14:paraId="32542F33" w14:textId="6F43B606" w:rsidR="00E103E5" w:rsidRPr="000E058C" w:rsidRDefault="00E103E5" w:rsidP="00E103E5">
            <w:pPr>
              <w:jc w:val="left"/>
            </w:pPr>
            <w:r w:rsidRPr="000E058C">
              <w:t>Employee interaction with students</w:t>
            </w:r>
          </w:p>
        </w:tc>
        <w:tc>
          <w:tcPr>
            <w:tcW w:w="1871" w:type="dxa"/>
          </w:tcPr>
          <w:p w14:paraId="62A3891F" w14:textId="77777777" w:rsidR="00E103E5" w:rsidRPr="000E058C" w:rsidRDefault="00E103E5" w:rsidP="00E103E5">
            <w:pPr>
              <w:jc w:val="left"/>
            </w:pPr>
            <w:r w:rsidRPr="000E058C">
              <w:t>4119.21, 4219.21, 4319.21</w:t>
            </w:r>
          </w:p>
        </w:tc>
        <w:tc>
          <w:tcPr>
            <w:tcW w:w="1999" w:type="dxa"/>
          </w:tcPr>
          <w:p w14:paraId="36D0630C" w14:textId="4505E437" w:rsidR="00E103E5" w:rsidRPr="000E058C" w:rsidRDefault="00E103E5" w:rsidP="00E103E5">
            <w:pPr>
              <w:jc w:val="left"/>
            </w:pPr>
            <w:r w:rsidRPr="000E058C">
              <w:t xml:space="preserve">EC </w:t>
            </w:r>
            <w:r w:rsidR="00A36AC0" w:rsidRPr="00A36AC0">
              <w:rPr>
                <w:highlight w:val="cyan"/>
              </w:rPr>
              <w:t>32100,</w:t>
            </w:r>
            <w:r w:rsidR="00A36AC0">
              <w:t xml:space="preserve"> </w:t>
            </w:r>
            <w:r w:rsidRPr="000E058C">
              <w:t>44050</w:t>
            </w:r>
          </w:p>
        </w:tc>
        <w:tc>
          <w:tcPr>
            <w:tcW w:w="1080" w:type="dxa"/>
          </w:tcPr>
          <w:p w14:paraId="04809AF0" w14:textId="77D0E1F2" w:rsidR="00E103E5" w:rsidRPr="000E058C" w:rsidRDefault="00E103E5" w:rsidP="00E103E5">
            <w:pPr>
              <w:jc w:val="left"/>
            </w:pPr>
            <w:r w:rsidRPr="000E058C">
              <w:t>Yes</w:t>
            </w:r>
          </w:p>
        </w:tc>
        <w:tc>
          <w:tcPr>
            <w:tcW w:w="2029" w:type="dxa"/>
          </w:tcPr>
          <w:p w14:paraId="737495B4" w14:textId="653745D4" w:rsidR="00E103E5" w:rsidRPr="000E058C" w:rsidRDefault="00E103E5" w:rsidP="00E103E5">
            <w:pPr>
              <w:jc w:val="left"/>
            </w:pPr>
            <w:r w:rsidRPr="000E058C">
              <w:t>If no school website</w:t>
            </w:r>
          </w:p>
        </w:tc>
      </w:tr>
      <w:tr w:rsidR="00A700AB" w:rsidRPr="00664EBA" w14:paraId="578FFBB8" w14:textId="77777777" w:rsidTr="0094604E">
        <w:tc>
          <w:tcPr>
            <w:tcW w:w="3235" w:type="dxa"/>
          </w:tcPr>
          <w:p w14:paraId="6FD1BCC0" w14:textId="77777777" w:rsidR="00A700AB" w:rsidRDefault="00A700AB" w:rsidP="00304EB0">
            <w:pPr>
              <w:jc w:val="left"/>
              <w:rPr>
                <w:rFonts w:eastAsia="Calibri" w:cs="Times New Roman"/>
              </w:rPr>
            </w:pPr>
            <w:r w:rsidRPr="00A36AC0">
              <w:rPr>
                <w:rFonts w:eastAsia="Calibri" w:cs="Times New Roman"/>
                <w:highlight w:val="cyan"/>
              </w:rPr>
              <w:t>Ethics training: request for records</w:t>
            </w:r>
          </w:p>
        </w:tc>
        <w:tc>
          <w:tcPr>
            <w:tcW w:w="1871" w:type="dxa"/>
          </w:tcPr>
          <w:p w14:paraId="5C42F46E" w14:textId="01F600DD" w:rsidR="00A700AB" w:rsidRPr="00664EBA" w:rsidRDefault="0046047A" w:rsidP="00304EB0">
            <w:pPr>
              <w:jc w:val="left"/>
              <w:rPr>
                <w:rFonts w:eastAsia="Calibri" w:cs="Times New Roman"/>
              </w:rPr>
            </w:pPr>
            <w:r>
              <w:rPr>
                <w:rFonts w:eastAsia="Calibri" w:cs="Times New Roman"/>
              </w:rPr>
              <w:t>1340</w:t>
            </w:r>
          </w:p>
        </w:tc>
        <w:tc>
          <w:tcPr>
            <w:tcW w:w="1999" w:type="dxa"/>
          </w:tcPr>
          <w:p w14:paraId="0FA80258" w14:textId="77777777" w:rsidR="00A700AB" w:rsidRPr="00664EBA" w:rsidRDefault="00A700AB" w:rsidP="00304EB0">
            <w:pPr>
              <w:jc w:val="left"/>
              <w:rPr>
                <w:rFonts w:eastAsia="Calibri" w:cs="Times New Roman"/>
              </w:rPr>
            </w:pPr>
            <w:r>
              <w:rPr>
                <w:rFonts w:eastAsia="Calibri" w:cs="Times New Roman"/>
              </w:rPr>
              <w:t>EC 53235.2</w:t>
            </w:r>
          </w:p>
        </w:tc>
        <w:tc>
          <w:tcPr>
            <w:tcW w:w="1080" w:type="dxa"/>
            <w:shd w:val="clear" w:color="auto" w:fill="D9D9D9"/>
          </w:tcPr>
          <w:p w14:paraId="3B6EB067" w14:textId="77777777" w:rsidR="00A700AB" w:rsidRPr="00664EBA" w:rsidRDefault="00A700AB" w:rsidP="00304EB0">
            <w:pPr>
              <w:jc w:val="left"/>
              <w:rPr>
                <w:rFonts w:eastAsia="Calibri" w:cs="Times New Roman"/>
              </w:rPr>
            </w:pPr>
          </w:p>
        </w:tc>
        <w:tc>
          <w:tcPr>
            <w:tcW w:w="2029" w:type="dxa"/>
          </w:tcPr>
          <w:p w14:paraId="20722F5E" w14:textId="77777777" w:rsidR="00A700AB" w:rsidRPr="00664EBA" w:rsidRDefault="00A700AB" w:rsidP="00304EB0">
            <w:pPr>
              <w:jc w:val="left"/>
              <w:rPr>
                <w:rFonts w:eastAsia="Calibri" w:cs="Times New Roman"/>
              </w:rPr>
            </w:pPr>
            <w:r>
              <w:rPr>
                <w:rFonts w:eastAsia="Calibri" w:cs="Times New Roman"/>
              </w:rPr>
              <w:t>Yes</w:t>
            </w:r>
          </w:p>
        </w:tc>
      </w:tr>
      <w:tr w:rsidR="00F66D49" w:rsidRPr="000E058C" w14:paraId="619BA22F" w14:textId="77777777" w:rsidTr="0094604E">
        <w:tc>
          <w:tcPr>
            <w:tcW w:w="3235" w:type="dxa"/>
          </w:tcPr>
          <w:p w14:paraId="5714FD9D" w14:textId="778310C0" w:rsidR="00F66D49" w:rsidRPr="000E058C" w:rsidRDefault="00F66D49" w:rsidP="00B57D4B">
            <w:pPr>
              <w:jc w:val="left"/>
            </w:pPr>
            <w:r w:rsidRPr="000E058C">
              <w:t xml:space="preserve">Foster youth educational </w:t>
            </w:r>
            <w:hyperlink r:id="rId138" w:history="1">
              <w:r w:rsidRPr="00CA4093">
                <w:rPr>
                  <w:rStyle w:val="Hyperlink"/>
                </w:rPr>
                <w:t>rights</w:t>
              </w:r>
            </w:hyperlink>
          </w:p>
        </w:tc>
        <w:tc>
          <w:tcPr>
            <w:tcW w:w="1871" w:type="dxa"/>
          </w:tcPr>
          <w:p w14:paraId="5B52581C" w14:textId="77777777" w:rsidR="00F66D49" w:rsidRPr="000E058C" w:rsidRDefault="00F66D49" w:rsidP="00B57D4B">
            <w:pPr>
              <w:jc w:val="left"/>
            </w:pPr>
            <w:r w:rsidRPr="000E058C">
              <w:t>6173.1</w:t>
            </w:r>
          </w:p>
        </w:tc>
        <w:tc>
          <w:tcPr>
            <w:tcW w:w="1999" w:type="dxa"/>
          </w:tcPr>
          <w:p w14:paraId="010B0F7B" w14:textId="77777777" w:rsidR="00F66D49" w:rsidRPr="000E058C" w:rsidRDefault="00F66D49" w:rsidP="00B57D4B">
            <w:pPr>
              <w:jc w:val="left"/>
            </w:pPr>
            <w:r w:rsidRPr="000E058C">
              <w:t>EC 48853.5</w:t>
            </w:r>
          </w:p>
        </w:tc>
        <w:tc>
          <w:tcPr>
            <w:tcW w:w="1080" w:type="dxa"/>
            <w:shd w:val="clear" w:color="auto" w:fill="D9D9D9" w:themeFill="background1" w:themeFillShade="D9"/>
          </w:tcPr>
          <w:p w14:paraId="205D84FA" w14:textId="77777777" w:rsidR="00F66D49" w:rsidRPr="000E058C" w:rsidRDefault="00F66D49" w:rsidP="00B57D4B">
            <w:pPr>
              <w:jc w:val="left"/>
            </w:pPr>
          </w:p>
        </w:tc>
        <w:tc>
          <w:tcPr>
            <w:tcW w:w="2029" w:type="dxa"/>
          </w:tcPr>
          <w:p w14:paraId="3EC33381" w14:textId="77777777" w:rsidR="00F66D49" w:rsidRPr="000E058C" w:rsidRDefault="00F66D49" w:rsidP="00B57D4B">
            <w:pPr>
              <w:jc w:val="left"/>
            </w:pPr>
            <w:r w:rsidRPr="000E058C">
              <w:t>Yes</w:t>
            </w:r>
          </w:p>
        </w:tc>
      </w:tr>
      <w:tr w:rsidR="00E103E5" w:rsidRPr="000E058C" w14:paraId="3BB34BC9" w14:textId="77777777" w:rsidTr="0094604E">
        <w:tc>
          <w:tcPr>
            <w:tcW w:w="3235" w:type="dxa"/>
          </w:tcPr>
          <w:p w14:paraId="3F0F0A0A" w14:textId="0D811451" w:rsidR="00E103E5" w:rsidRPr="000E058C" w:rsidRDefault="00E103E5" w:rsidP="00E103E5">
            <w:pPr>
              <w:jc w:val="left"/>
            </w:pPr>
            <w:r w:rsidRPr="000E058C">
              <w:t>Hate violence policy</w:t>
            </w:r>
          </w:p>
        </w:tc>
        <w:tc>
          <w:tcPr>
            <w:tcW w:w="1871" w:type="dxa"/>
          </w:tcPr>
          <w:p w14:paraId="3F0106DC" w14:textId="08E90317" w:rsidR="00E103E5" w:rsidRPr="000E058C" w:rsidRDefault="00E103E5" w:rsidP="00E103E5">
            <w:pPr>
              <w:jc w:val="left"/>
            </w:pPr>
            <w:r w:rsidRPr="000E058C">
              <w:t>5145.9</w:t>
            </w:r>
          </w:p>
        </w:tc>
        <w:tc>
          <w:tcPr>
            <w:tcW w:w="1999" w:type="dxa"/>
          </w:tcPr>
          <w:p w14:paraId="25710EF9" w14:textId="6AEC60A3" w:rsidR="00E103E5" w:rsidRPr="000E058C" w:rsidRDefault="00E103E5" w:rsidP="00E103E5">
            <w:pPr>
              <w:jc w:val="left"/>
            </w:pPr>
            <w:r w:rsidRPr="000E058C">
              <w:t>EC 234.6</w:t>
            </w:r>
          </w:p>
        </w:tc>
        <w:tc>
          <w:tcPr>
            <w:tcW w:w="1080" w:type="dxa"/>
            <w:shd w:val="clear" w:color="auto" w:fill="D9D9D9" w:themeFill="background1" w:themeFillShade="D9"/>
          </w:tcPr>
          <w:p w14:paraId="7F8C3D6E" w14:textId="77777777" w:rsidR="00E103E5" w:rsidRPr="000E058C" w:rsidRDefault="00E103E5" w:rsidP="00E103E5">
            <w:pPr>
              <w:jc w:val="left"/>
            </w:pPr>
          </w:p>
        </w:tc>
        <w:tc>
          <w:tcPr>
            <w:tcW w:w="2029" w:type="dxa"/>
          </w:tcPr>
          <w:p w14:paraId="7D583341" w14:textId="7FC54A06" w:rsidR="00E103E5" w:rsidRPr="000E058C" w:rsidRDefault="00E103E5" w:rsidP="00E103E5">
            <w:pPr>
              <w:jc w:val="left"/>
            </w:pPr>
            <w:r w:rsidRPr="000E058C">
              <w:t>Yes</w:t>
            </w:r>
          </w:p>
        </w:tc>
      </w:tr>
      <w:tr w:rsidR="00E103E5" w:rsidRPr="000E058C" w14:paraId="2F7492A2" w14:textId="77777777" w:rsidTr="0094604E">
        <w:tc>
          <w:tcPr>
            <w:tcW w:w="3235" w:type="dxa"/>
          </w:tcPr>
          <w:p w14:paraId="2D5D69CE" w14:textId="27778CFB" w:rsidR="00E103E5" w:rsidRPr="000E058C" w:rsidRDefault="00E103E5" w:rsidP="00E103E5">
            <w:pPr>
              <w:jc w:val="left"/>
            </w:pPr>
            <w:r w:rsidRPr="000E058C">
              <w:t>Homeless liaison</w:t>
            </w:r>
            <w:r w:rsidR="008678B7" w:rsidRPr="000E058C">
              <w:t>(s)</w:t>
            </w:r>
            <w:r w:rsidRPr="000E058C">
              <w:t xml:space="preserve"> contact information</w:t>
            </w:r>
          </w:p>
        </w:tc>
        <w:tc>
          <w:tcPr>
            <w:tcW w:w="1871" w:type="dxa"/>
          </w:tcPr>
          <w:p w14:paraId="73B0C40C" w14:textId="1AB32A66" w:rsidR="00E103E5" w:rsidRPr="000E058C" w:rsidRDefault="00E103E5" w:rsidP="00E103E5">
            <w:pPr>
              <w:jc w:val="left"/>
            </w:pPr>
            <w:r w:rsidRPr="000E058C">
              <w:t>6173</w:t>
            </w:r>
          </w:p>
        </w:tc>
        <w:tc>
          <w:tcPr>
            <w:tcW w:w="1999" w:type="dxa"/>
          </w:tcPr>
          <w:p w14:paraId="5F5DF3BF" w14:textId="08C131F3" w:rsidR="00E103E5" w:rsidRPr="000E058C" w:rsidRDefault="00E103E5" w:rsidP="00E103E5">
            <w:pPr>
              <w:jc w:val="left"/>
            </w:pPr>
            <w:r w:rsidRPr="000E058C">
              <w:t>EC 48852.6</w:t>
            </w:r>
          </w:p>
        </w:tc>
        <w:tc>
          <w:tcPr>
            <w:tcW w:w="1080" w:type="dxa"/>
          </w:tcPr>
          <w:p w14:paraId="2EA994C4" w14:textId="082C92AC" w:rsidR="00E103E5" w:rsidRPr="000E058C" w:rsidRDefault="00E103E5" w:rsidP="00E103E5">
            <w:pPr>
              <w:jc w:val="left"/>
            </w:pPr>
            <w:r w:rsidRPr="000E058C">
              <w:t>Yes</w:t>
            </w:r>
          </w:p>
        </w:tc>
        <w:tc>
          <w:tcPr>
            <w:tcW w:w="2029" w:type="dxa"/>
          </w:tcPr>
          <w:p w14:paraId="325CDC1A" w14:textId="3902BE34" w:rsidR="00E103E5" w:rsidRPr="000E058C" w:rsidRDefault="00E103E5" w:rsidP="00E103E5">
            <w:pPr>
              <w:jc w:val="left"/>
            </w:pPr>
            <w:r w:rsidRPr="000E058C">
              <w:t>Yes</w:t>
            </w:r>
          </w:p>
        </w:tc>
      </w:tr>
      <w:tr w:rsidR="00F66D49" w:rsidRPr="000E058C" w14:paraId="2FAB304C" w14:textId="77777777" w:rsidTr="0094604E">
        <w:tc>
          <w:tcPr>
            <w:tcW w:w="3235" w:type="dxa"/>
          </w:tcPr>
          <w:p w14:paraId="243CD68F" w14:textId="38A566CF" w:rsidR="00F66D49" w:rsidRPr="000E058C" w:rsidRDefault="00F66D49" w:rsidP="006A1FB4">
            <w:pPr>
              <w:jc w:val="left"/>
            </w:pPr>
            <w:r w:rsidRPr="000E058C">
              <w:t>Homelessness information (</w:t>
            </w:r>
            <w:r w:rsidRPr="000E058C">
              <w:rPr>
                <w:i/>
                <w:iCs/>
              </w:rPr>
              <w:t>e.g.,</w:t>
            </w:r>
            <w:r w:rsidRPr="000E058C">
              <w:t xml:space="preserve"> education rights and resources available to persons experiencing homelessness)</w:t>
            </w:r>
          </w:p>
        </w:tc>
        <w:tc>
          <w:tcPr>
            <w:tcW w:w="1871" w:type="dxa"/>
          </w:tcPr>
          <w:p w14:paraId="4CFFE08C" w14:textId="77777777" w:rsidR="00F66D49" w:rsidRPr="000E058C" w:rsidRDefault="00F66D49" w:rsidP="006A1FB4">
            <w:pPr>
              <w:jc w:val="left"/>
            </w:pPr>
            <w:r w:rsidRPr="000E058C">
              <w:t>6173</w:t>
            </w:r>
          </w:p>
        </w:tc>
        <w:tc>
          <w:tcPr>
            <w:tcW w:w="1999" w:type="dxa"/>
          </w:tcPr>
          <w:p w14:paraId="0F564855" w14:textId="77777777" w:rsidR="00F66D49" w:rsidRPr="000E058C" w:rsidRDefault="00F66D49" w:rsidP="006A1FB4">
            <w:pPr>
              <w:jc w:val="left"/>
            </w:pPr>
            <w:r w:rsidRPr="000E058C">
              <w:t>EC 48852.6</w:t>
            </w:r>
          </w:p>
        </w:tc>
        <w:tc>
          <w:tcPr>
            <w:tcW w:w="1080" w:type="dxa"/>
            <w:shd w:val="clear" w:color="auto" w:fill="D9D9D9" w:themeFill="background1" w:themeFillShade="D9"/>
          </w:tcPr>
          <w:p w14:paraId="7C21A6D0" w14:textId="77777777" w:rsidR="00F66D49" w:rsidRPr="000E058C" w:rsidRDefault="00F66D49" w:rsidP="006A1FB4">
            <w:pPr>
              <w:jc w:val="left"/>
            </w:pPr>
          </w:p>
        </w:tc>
        <w:tc>
          <w:tcPr>
            <w:tcW w:w="2029" w:type="dxa"/>
          </w:tcPr>
          <w:p w14:paraId="320973C6" w14:textId="77777777" w:rsidR="00F66D49" w:rsidRPr="000E058C" w:rsidRDefault="00F66D49" w:rsidP="006A1FB4">
            <w:pPr>
              <w:jc w:val="left"/>
            </w:pPr>
            <w:r w:rsidRPr="000E058C">
              <w:t>Yes</w:t>
            </w:r>
          </w:p>
        </w:tc>
      </w:tr>
      <w:tr w:rsidR="000C3733" w:rsidRPr="00664EBA" w14:paraId="65FB50FE" w14:textId="77777777" w:rsidTr="0094604E">
        <w:tc>
          <w:tcPr>
            <w:tcW w:w="3235" w:type="dxa"/>
          </w:tcPr>
          <w:p w14:paraId="7CE0C263" w14:textId="33B0C5E3" w:rsidR="000C3733" w:rsidRDefault="000C3733" w:rsidP="00304EB0">
            <w:pPr>
              <w:jc w:val="left"/>
              <w:rPr>
                <w:rFonts w:eastAsia="Calibri" w:cs="Times New Roman"/>
              </w:rPr>
            </w:pPr>
            <w:r w:rsidRPr="00A36AC0">
              <w:rPr>
                <w:rFonts w:eastAsia="Calibri" w:cs="Times New Roman"/>
                <w:highlight w:val="cyan"/>
              </w:rPr>
              <w:t xml:space="preserve">Immigration enforcement: </w:t>
            </w:r>
            <w:hyperlink r:id="rId139" w:history="1">
              <w:r w:rsidR="0094604E">
                <w:rPr>
                  <w:rStyle w:val="Hyperlink"/>
                  <w:rFonts w:eastAsia="Calibri" w:cs="Times New Roman"/>
                  <w:highlight w:val="cyan"/>
                </w:rPr>
                <w:t>K</w:t>
              </w:r>
              <w:r w:rsidRPr="00A36AC0">
                <w:rPr>
                  <w:rStyle w:val="Hyperlink"/>
                  <w:rFonts w:eastAsia="Calibri" w:cs="Times New Roman"/>
                  <w:highlight w:val="cyan"/>
                </w:rPr>
                <w:t xml:space="preserve">now </w:t>
              </w:r>
              <w:r w:rsidR="0094604E">
                <w:rPr>
                  <w:rStyle w:val="Hyperlink"/>
                  <w:rFonts w:eastAsia="Calibri" w:cs="Times New Roman"/>
                  <w:highlight w:val="cyan"/>
                </w:rPr>
                <w:t>Y</w:t>
              </w:r>
              <w:r w:rsidRPr="00A36AC0">
                <w:rPr>
                  <w:rStyle w:val="Hyperlink"/>
                  <w:rFonts w:eastAsia="Calibri" w:cs="Times New Roman"/>
                  <w:highlight w:val="cyan"/>
                </w:rPr>
                <w:t>our</w:t>
              </w:r>
              <w:r w:rsidR="0094604E">
                <w:rPr>
                  <w:rStyle w:val="Hyperlink"/>
                  <w:rFonts w:eastAsia="Calibri" w:cs="Times New Roman"/>
                  <w:highlight w:val="cyan"/>
                </w:rPr>
                <w:t xml:space="preserve"> Educational</w:t>
              </w:r>
              <w:r w:rsidRPr="00A36AC0">
                <w:rPr>
                  <w:rStyle w:val="Hyperlink"/>
                  <w:rFonts w:eastAsia="Calibri" w:cs="Times New Roman"/>
                  <w:highlight w:val="cyan"/>
                </w:rPr>
                <w:t xml:space="preserve"> </w:t>
              </w:r>
              <w:r w:rsidR="0094604E">
                <w:rPr>
                  <w:rStyle w:val="Hyperlink"/>
                  <w:rFonts w:eastAsia="Calibri" w:cs="Times New Roman"/>
                  <w:highlight w:val="cyan"/>
                </w:rPr>
                <w:t>R</w:t>
              </w:r>
              <w:r w:rsidRPr="00A36AC0">
                <w:rPr>
                  <w:rStyle w:val="Hyperlink"/>
                  <w:rFonts w:eastAsia="Calibri" w:cs="Times New Roman"/>
                  <w:highlight w:val="cyan"/>
                </w:rPr>
                <w:t>ights</w:t>
              </w:r>
            </w:hyperlink>
          </w:p>
        </w:tc>
        <w:tc>
          <w:tcPr>
            <w:tcW w:w="1871" w:type="dxa"/>
          </w:tcPr>
          <w:p w14:paraId="558E41B4" w14:textId="77777777" w:rsidR="000C3733" w:rsidRDefault="000C3733" w:rsidP="00304EB0">
            <w:pPr>
              <w:jc w:val="left"/>
              <w:rPr>
                <w:rFonts w:eastAsia="Calibri" w:cs="Times New Roman"/>
              </w:rPr>
            </w:pPr>
            <w:r>
              <w:rPr>
                <w:rFonts w:eastAsia="Calibri" w:cs="Times New Roman"/>
              </w:rPr>
              <w:t>1445</w:t>
            </w:r>
          </w:p>
        </w:tc>
        <w:tc>
          <w:tcPr>
            <w:tcW w:w="1999" w:type="dxa"/>
          </w:tcPr>
          <w:p w14:paraId="4D7B8C67" w14:textId="77777777" w:rsidR="000C3733" w:rsidRDefault="000C3733" w:rsidP="00304EB0">
            <w:pPr>
              <w:jc w:val="left"/>
              <w:rPr>
                <w:rFonts w:eastAsia="Calibri" w:cs="Times New Roman"/>
              </w:rPr>
            </w:pPr>
            <w:r>
              <w:rPr>
                <w:rFonts w:eastAsia="Calibri" w:cs="Times New Roman"/>
              </w:rPr>
              <w:t>EC 234.7</w:t>
            </w:r>
          </w:p>
        </w:tc>
        <w:tc>
          <w:tcPr>
            <w:tcW w:w="1080" w:type="dxa"/>
          </w:tcPr>
          <w:p w14:paraId="17C6287B" w14:textId="77777777" w:rsidR="000C3733" w:rsidRPr="00664EBA" w:rsidRDefault="000C3733" w:rsidP="00304EB0">
            <w:pPr>
              <w:jc w:val="left"/>
              <w:rPr>
                <w:rFonts w:eastAsia="Calibri" w:cs="Times New Roman"/>
              </w:rPr>
            </w:pPr>
            <w:r>
              <w:rPr>
                <w:rFonts w:eastAsia="Calibri" w:cs="Times New Roman"/>
              </w:rPr>
              <w:t>Yes</w:t>
            </w:r>
          </w:p>
        </w:tc>
        <w:tc>
          <w:tcPr>
            <w:tcW w:w="2029" w:type="dxa"/>
          </w:tcPr>
          <w:p w14:paraId="280BC117" w14:textId="77777777" w:rsidR="000C3733" w:rsidRDefault="000C3733" w:rsidP="00304EB0">
            <w:pPr>
              <w:jc w:val="left"/>
              <w:rPr>
                <w:rFonts w:eastAsia="Calibri" w:cs="Times New Roman"/>
              </w:rPr>
            </w:pPr>
            <w:r>
              <w:rPr>
                <w:rFonts w:eastAsia="Calibri" w:cs="Times New Roman"/>
              </w:rPr>
              <w:t>Yes</w:t>
            </w:r>
          </w:p>
        </w:tc>
      </w:tr>
      <w:tr w:rsidR="00F66D49" w:rsidRPr="000E058C" w14:paraId="019A4026" w14:textId="77777777" w:rsidTr="0094604E">
        <w:tc>
          <w:tcPr>
            <w:tcW w:w="3235" w:type="dxa"/>
          </w:tcPr>
          <w:p w14:paraId="10C0FE80" w14:textId="1169405C" w:rsidR="00F66D49" w:rsidRPr="000E058C" w:rsidRDefault="00F66D49" w:rsidP="00E103E5">
            <w:pPr>
              <w:jc w:val="left"/>
              <w:rPr>
                <w:i/>
                <w:iCs/>
              </w:rPr>
            </w:pPr>
            <w:r w:rsidRPr="000E058C">
              <w:t xml:space="preserve">Instruction collaboration agreements* </w:t>
            </w:r>
            <w:r w:rsidRPr="000E058C">
              <w:rPr>
                <w:i/>
                <w:iCs/>
              </w:rPr>
              <w:t>(until 7/1/29)</w:t>
            </w:r>
          </w:p>
        </w:tc>
        <w:tc>
          <w:tcPr>
            <w:tcW w:w="1871" w:type="dxa"/>
          </w:tcPr>
          <w:p w14:paraId="56F0419A" w14:textId="6DDC7244" w:rsidR="00F66D49" w:rsidRPr="000E058C" w:rsidRDefault="00417662" w:rsidP="00E103E5">
            <w:pPr>
              <w:jc w:val="left"/>
            </w:pPr>
            <w:r>
              <w:t>5117</w:t>
            </w:r>
          </w:p>
        </w:tc>
        <w:tc>
          <w:tcPr>
            <w:tcW w:w="1999" w:type="dxa"/>
          </w:tcPr>
          <w:p w14:paraId="5A118743" w14:textId="32B0C772" w:rsidR="00F66D49" w:rsidRPr="000E058C" w:rsidRDefault="00F66D49" w:rsidP="00E103E5">
            <w:pPr>
              <w:jc w:val="left"/>
            </w:pPr>
            <w:r w:rsidRPr="000E058C">
              <w:t>EC 48345</w:t>
            </w:r>
          </w:p>
        </w:tc>
        <w:tc>
          <w:tcPr>
            <w:tcW w:w="1080" w:type="dxa"/>
            <w:shd w:val="clear" w:color="auto" w:fill="D9D9D9" w:themeFill="background1" w:themeFillShade="D9"/>
          </w:tcPr>
          <w:p w14:paraId="6D7EF8C4" w14:textId="77777777" w:rsidR="00F66D49" w:rsidRPr="000E058C" w:rsidRDefault="00F66D49" w:rsidP="00E103E5">
            <w:pPr>
              <w:jc w:val="left"/>
            </w:pPr>
          </w:p>
        </w:tc>
        <w:tc>
          <w:tcPr>
            <w:tcW w:w="2029" w:type="dxa"/>
          </w:tcPr>
          <w:p w14:paraId="3B1A78D4" w14:textId="5C05653D" w:rsidR="00F66D49" w:rsidRPr="000E058C" w:rsidRDefault="00F66D49" w:rsidP="00E103E5">
            <w:pPr>
              <w:jc w:val="left"/>
            </w:pPr>
            <w:r w:rsidRPr="000E058C">
              <w:t>Yes</w:t>
            </w:r>
          </w:p>
        </w:tc>
      </w:tr>
      <w:tr w:rsidR="00E103E5" w:rsidRPr="000E058C" w14:paraId="7A957184" w14:textId="77777777" w:rsidTr="0094604E">
        <w:tc>
          <w:tcPr>
            <w:tcW w:w="3235" w:type="dxa"/>
          </w:tcPr>
          <w:p w14:paraId="48FE4400" w14:textId="5401BBFF" w:rsidR="00E103E5" w:rsidRPr="000E058C" w:rsidRDefault="00E103E5" w:rsidP="00E103E5">
            <w:pPr>
              <w:jc w:val="left"/>
            </w:pPr>
            <w:r w:rsidRPr="000E058C">
              <w:t>Integrated pest management plan</w:t>
            </w:r>
          </w:p>
        </w:tc>
        <w:tc>
          <w:tcPr>
            <w:tcW w:w="1871" w:type="dxa"/>
          </w:tcPr>
          <w:p w14:paraId="5D83910F" w14:textId="77777777" w:rsidR="00E103E5" w:rsidRPr="000E058C" w:rsidRDefault="00E103E5" w:rsidP="00E103E5">
            <w:pPr>
              <w:jc w:val="left"/>
            </w:pPr>
            <w:r w:rsidRPr="000E058C">
              <w:t>3514.2</w:t>
            </w:r>
          </w:p>
        </w:tc>
        <w:tc>
          <w:tcPr>
            <w:tcW w:w="1999" w:type="dxa"/>
          </w:tcPr>
          <w:p w14:paraId="1B60DD38" w14:textId="77777777" w:rsidR="00E103E5" w:rsidRPr="000E058C" w:rsidRDefault="00E103E5" w:rsidP="00E103E5">
            <w:pPr>
              <w:jc w:val="left"/>
            </w:pPr>
            <w:r w:rsidRPr="000E058C">
              <w:t>EC 17611.5, 17612</w:t>
            </w:r>
          </w:p>
        </w:tc>
        <w:tc>
          <w:tcPr>
            <w:tcW w:w="1080" w:type="dxa"/>
            <w:shd w:val="clear" w:color="auto" w:fill="D9D9D9" w:themeFill="background1" w:themeFillShade="D9"/>
          </w:tcPr>
          <w:p w14:paraId="4B930672" w14:textId="77777777" w:rsidR="00E103E5" w:rsidRPr="000E058C" w:rsidRDefault="00E103E5" w:rsidP="00E103E5">
            <w:pPr>
              <w:jc w:val="left"/>
            </w:pPr>
          </w:p>
        </w:tc>
        <w:tc>
          <w:tcPr>
            <w:tcW w:w="2029" w:type="dxa"/>
          </w:tcPr>
          <w:p w14:paraId="6E136EFA" w14:textId="4E2C54F9" w:rsidR="00E103E5" w:rsidRPr="000E058C" w:rsidRDefault="00E103E5" w:rsidP="00E103E5">
            <w:pPr>
              <w:jc w:val="left"/>
            </w:pPr>
            <w:r w:rsidRPr="000E058C">
              <w:t>Yes</w:t>
            </w:r>
          </w:p>
        </w:tc>
      </w:tr>
      <w:tr w:rsidR="00E103E5" w:rsidRPr="000E058C" w14:paraId="64E4BF0A" w14:textId="77777777" w:rsidTr="0094604E">
        <w:tc>
          <w:tcPr>
            <w:tcW w:w="3235" w:type="dxa"/>
          </w:tcPr>
          <w:p w14:paraId="1BA8982E" w14:textId="47C1EA42" w:rsidR="00E103E5" w:rsidRPr="000E058C" w:rsidRDefault="00E103E5" w:rsidP="00E103E5">
            <w:pPr>
              <w:jc w:val="left"/>
            </w:pPr>
            <w:r w:rsidRPr="000E058C">
              <w:t>Interdistrict permit transfer</w:t>
            </w:r>
          </w:p>
        </w:tc>
        <w:tc>
          <w:tcPr>
            <w:tcW w:w="1871" w:type="dxa"/>
          </w:tcPr>
          <w:p w14:paraId="2DE2D2E3" w14:textId="12CF1070" w:rsidR="00E103E5" w:rsidRPr="000E058C" w:rsidRDefault="00E103E5" w:rsidP="00E103E5">
            <w:pPr>
              <w:jc w:val="left"/>
            </w:pPr>
            <w:r w:rsidRPr="000E058C">
              <w:t>5117</w:t>
            </w:r>
          </w:p>
        </w:tc>
        <w:tc>
          <w:tcPr>
            <w:tcW w:w="1999" w:type="dxa"/>
          </w:tcPr>
          <w:p w14:paraId="71C10E73" w14:textId="6F4B5382" w:rsidR="00E103E5" w:rsidRPr="000E058C" w:rsidRDefault="00E103E5" w:rsidP="00E103E5">
            <w:pPr>
              <w:jc w:val="left"/>
            </w:pPr>
            <w:r w:rsidRPr="000E058C">
              <w:t>EC 46600.2</w:t>
            </w:r>
          </w:p>
        </w:tc>
        <w:tc>
          <w:tcPr>
            <w:tcW w:w="1080" w:type="dxa"/>
            <w:shd w:val="clear" w:color="auto" w:fill="D9D9D9" w:themeFill="background1" w:themeFillShade="D9"/>
          </w:tcPr>
          <w:p w14:paraId="165456A1" w14:textId="77777777" w:rsidR="00E103E5" w:rsidRPr="000E058C" w:rsidRDefault="00E103E5" w:rsidP="00E103E5">
            <w:pPr>
              <w:jc w:val="left"/>
            </w:pPr>
          </w:p>
        </w:tc>
        <w:tc>
          <w:tcPr>
            <w:tcW w:w="2029" w:type="dxa"/>
          </w:tcPr>
          <w:p w14:paraId="3C8C13EA" w14:textId="7EEDB5B4" w:rsidR="00E103E5" w:rsidRPr="000E058C" w:rsidRDefault="00E103E5" w:rsidP="00E103E5">
            <w:pPr>
              <w:jc w:val="left"/>
            </w:pPr>
            <w:r w:rsidRPr="000E058C">
              <w:t>Yes</w:t>
            </w:r>
            <w:r w:rsidR="00F66D49" w:rsidRPr="000E058C">
              <w:t>, districts only</w:t>
            </w:r>
          </w:p>
        </w:tc>
      </w:tr>
      <w:tr w:rsidR="00A97ED0" w:rsidRPr="000E058C" w14:paraId="774E4BE9" w14:textId="77777777" w:rsidTr="0094604E">
        <w:tc>
          <w:tcPr>
            <w:tcW w:w="3235" w:type="dxa"/>
            <w:shd w:val="clear" w:color="auto" w:fill="2F5496" w:themeFill="accent1" w:themeFillShade="BF"/>
          </w:tcPr>
          <w:p w14:paraId="23A3D639" w14:textId="77777777" w:rsidR="00A97ED0" w:rsidRPr="000E058C" w:rsidRDefault="00A97ED0" w:rsidP="0002619A">
            <w:pPr>
              <w:jc w:val="left"/>
            </w:pPr>
            <w:r w:rsidRPr="000E058C">
              <w:rPr>
                <w:b/>
                <w:bCs/>
                <w:i/>
                <w:iCs/>
                <w:color w:val="FFFFFF" w:themeColor="background1"/>
              </w:rPr>
              <w:lastRenderedPageBreak/>
              <w:t>Topic</w:t>
            </w:r>
          </w:p>
        </w:tc>
        <w:tc>
          <w:tcPr>
            <w:tcW w:w="1871" w:type="dxa"/>
            <w:shd w:val="clear" w:color="auto" w:fill="2F5496" w:themeFill="accent1" w:themeFillShade="BF"/>
          </w:tcPr>
          <w:p w14:paraId="5F5E10DD" w14:textId="77777777" w:rsidR="00A97ED0" w:rsidRPr="000E058C" w:rsidRDefault="00A97ED0" w:rsidP="0002619A">
            <w:pPr>
              <w:jc w:val="left"/>
            </w:pPr>
            <w:r w:rsidRPr="000E058C">
              <w:rPr>
                <w:b/>
                <w:bCs/>
                <w:i/>
                <w:iCs/>
                <w:color w:val="FFFFFF" w:themeColor="background1"/>
              </w:rPr>
              <w:t>CSBA No.</w:t>
            </w:r>
          </w:p>
        </w:tc>
        <w:tc>
          <w:tcPr>
            <w:tcW w:w="1999" w:type="dxa"/>
            <w:shd w:val="clear" w:color="auto" w:fill="2F5496" w:themeFill="accent1" w:themeFillShade="BF"/>
          </w:tcPr>
          <w:p w14:paraId="36B9C50E" w14:textId="77777777" w:rsidR="00A97ED0" w:rsidRPr="000E058C" w:rsidRDefault="00A97ED0" w:rsidP="0002619A">
            <w:pPr>
              <w:jc w:val="left"/>
            </w:pPr>
            <w:r w:rsidRPr="000E058C">
              <w:rPr>
                <w:b/>
                <w:bCs/>
                <w:i/>
                <w:iCs/>
                <w:color w:val="FFFFFF" w:themeColor="background1"/>
              </w:rPr>
              <w:t>Legal Reference</w:t>
            </w:r>
          </w:p>
        </w:tc>
        <w:tc>
          <w:tcPr>
            <w:tcW w:w="1080" w:type="dxa"/>
            <w:shd w:val="clear" w:color="auto" w:fill="2F5496" w:themeFill="accent1" w:themeFillShade="BF"/>
          </w:tcPr>
          <w:p w14:paraId="0FC96A9A" w14:textId="77777777" w:rsidR="00A97ED0" w:rsidRPr="000E058C" w:rsidRDefault="00A97ED0" w:rsidP="0002619A">
            <w:pPr>
              <w:jc w:val="left"/>
            </w:pPr>
            <w:r w:rsidRPr="000E058C">
              <w:rPr>
                <w:b/>
                <w:bCs/>
                <w:i/>
                <w:iCs/>
                <w:color w:val="FFFFFF" w:themeColor="background1"/>
              </w:rPr>
              <w:t>School</w:t>
            </w:r>
          </w:p>
        </w:tc>
        <w:tc>
          <w:tcPr>
            <w:tcW w:w="2029" w:type="dxa"/>
            <w:shd w:val="clear" w:color="auto" w:fill="2F5496" w:themeFill="accent1" w:themeFillShade="BF"/>
          </w:tcPr>
          <w:p w14:paraId="3D0B587B" w14:textId="77777777" w:rsidR="00A97ED0" w:rsidRPr="000E058C" w:rsidRDefault="00A97ED0" w:rsidP="0002619A">
            <w:pPr>
              <w:jc w:val="left"/>
            </w:pPr>
            <w:r w:rsidRPr="000E058C">
              <w:rPr>
                <w:b/>
                <w:bCs/>
                <w:i/>
                <w:iCs/>
                <w:color w:val="FFFFFF" w:themeColor="background1"/>
              </w:rPr>
              <w:t>LEA</w:t>
            </w:r>
          </w:p>
        </w:tc>
      </w:tr>
      <w:tr w:rsidR="00F66D49" w:rsidRPr="000E058C" w14:paraId="43F4B761" w14:textId="77777777" w:rsidTr="0094604E">
        <w:tc>
          <w:tcPr>
            <w:tcW w:w="3235" w:type="dxa"/>
          </w:tcPr>
          <w:p w14:paraId="46220D0A" w14:textId="7BB920B9" w:rsidR="00966C35" w:rsidRPr="000E058C" w:rsidRDefault="00F66D49" w:rsidP="00E103E5">
            <w:pPr>
              <w:jc w:val="left"/>
            </w:pPr>
            <w:r w:rsidRPr="000E058C">
              <w:t xml:space="preserve">Mental health poster </w:t>
            </w:r>
          </w:p>
          <w:p w14:paraId="77B8EB34" w14:textId="05BD3189" w:rsidR="00F66D49" w:rsidRPr="000E058C" w:rsidRDefault="00F66D49" w:rsidP="00E103E5">
            <w:pPr>
              <w:jc w:val="left"/>
            </w:pPr>
            <w:r w:rsidRPr="000E058C">
              <w:rPr>
                <w:i/>
                <w:iCs/>
              </w:rPr>
              <w:t>(only grades 6-12)</w:t>
            </w:r>
          </w:p>
        </w:tc>
        <w:tc>
          <w:tcPr>
            <w:tcW w:w="1871" w:type="dxa"/>
          </w:tcPr>
          <w:p w14:paraId="0C242321" w14:textId="56395856" w:rsidR="00F66D49" w:rsidRPr="000E058C" w:rsidRDefault="00F66D49" w:rsidP="00E103E5">
            <w:pPr>
              <w:jc w:val="left"/>
            </w:pPr>
            <w:r w:rsidRPr="000E058C">
              <w:t>5141.5</w:t>
            </w:r>
          </w:p>
        </w:tc>
        <w:tc>
          <w:tcPr>
            <w:tcW w:w="1999" w:type="dxa"/>
          </w:tcPr>
          <w:p w14:paraId="61645891" w14:textId="7DF77C6A" w:rsidR="00F66D49" w:rsidRPr="000E058C" w:rsidRDefault="00F66D49" w:rsidP="00E103E5">
            <w:pPr>
              <w:jc w:val="left"/>
            </w:pPr>
            <w:r w:rsidRPr="000E058C">
              <w:t>EC 49428.5</w:t>
            </w:r>
          </w:p>
        </w:tc>
        <w:tc>
          <w:tcPr>
            <w:tcW w:w="3109" w:type="dxa"/>
            <w:gridSpan w:val="2"/>
          </w:tcPr>
          <w:p w14:paraId="4F607EFE" w14:textId="62ADCBA7" w:rsidR="00F66D49" w:rsidRPr="000E058C" w:rsidRDefault="00F66D49" w:rsidP="00E103E5">
            <w:pPr>
              <w:jc w:val="left"/>
            </w:pPr>
            <w:r w:rsidRPr="000E058C">
              <w:t>Yes, and through social media, portals, and learning platforms</w:t>
            </w:r>
          </w:p>
        </w:tc>
      </w:tr>
      <w:tr w:rsidR="008D49A6" w:rsidRPr="000E058C" w14:paraId="0F75210C" w14:textId="77777777" w:rsidTr="0094604E">
        <w:tc>
          <w:tcPr>
            <w:tcW w:w="3235" w:type="dxa"/>
          </w:tcPr>
          <w:p w14:paraId="3B2BE17B" w14:textId="7E47C172" w:rsidR="008D49A6" w:rsidRPr="000E058C" w:rsidRDefault="008D49A6" w:rsidP="00E103E5">
            <w:pPr>
              <w:jc w:val="left"/>
            </w:pPr>
            <w:r w:rsidRPr="000E058C">
              <w:t xml:space="preserve">Neurodiversity </w:t>
            </w:r>
            <w:hyperlink r:id="rId140" w:history="1">
              <w:r w:rsidRPr="002F4CE5">
                <w:rPr>
                  <w:rStyle w:val="Hyperlink"/>
                  <w:highlight w:val="cyan"/>
                </w:rPr>
                <w:t>resources</w:t>
              </w:r>
            </w:hyperlink>
          </w:p>
        </w:tc>
        <w:tc>
          <w:tcPr>
            <w:tcW w:w="1871" w:type="dxa"/>
          </w:tcPr>
          <w:p w14:paraId="1D760C6B" w14:textId="1936A43A" w:rsidR="008D49A6" w:rsidRPr="000E058C" w:rsidRDefault="008D49A6" w:rsidP="00E103E5">
            <w:pPr>
              <w:jc w:val="left"/>
            </w:pPr>
            <w:r w:rsidRPr="000E058C">
              <w:t>5131.2</w:t>
            </w:r>
          </w:p>
        </w:tc>
        <w:tc>
          <w:tcPr>
            <w:tcW w:w="1999" w:type="dxa"/>
          </w:tcPr>
          <w:p w14:paraId="54C72B74" w14:textId="32D4BC48" w:rsidR="008D49A6" w:rsidRPr="000E058C" w:rsidRDefault="008D49A6" w:rsidP="00E103E5">
            <w:pPr>
              <w:jc w:val="left"/>
            </w:pPr>
            <w:r w:rsidRPr="000E058C">
              <w:t>EC 234.6</w:t>
            </w:r>
          </w:p>
        </w:tc>
        <w:tc>
          <w:tcPr>
            <w:tcW w:w="1080" w:type="dxa"/>
            <w:shd w:val="clear" w:color="auto" w:fill="D9D9D9" w:themeFill="background1" w:themeFillShade="D9"/>
          </w:tcPr>
          <w:p w14:paraId="77DADF06" w14:textId="77777777" w:rsidR="008D49A6" w:rsidRPr="000E058C" w:rsidRDefault="008D49A6" w:rsidP="00E103E5">
            <w:pPr>
              <w:jc w:val="left"/>
            </w:pPr>
          </w:p>
        </w:tc>
        <w:tc>
          <w:tcPr>
            <w:tcW w:w="2029" w:type="dxa"/>
          </w:tcPr>
          <w:p w14:paraId="22AAD9E0" w14:textId="19096465" w:rsidR="008D49A6" w:rsidRPr="000E058C" w:rsidRDefault="008D49A6" w:rsidP="00E103E5">
            <w:pPr>
              <w:jc w:val="left"/>
            </w:pPr>
            <w:r w:rsidRPr="000E058C">
              <w:t>Yes</w:t>
            </w:r>
          </w:p>
        </w:tc>
      </w:tr>
      <w:tr w:rsidR="00F66D49" w:rsidRPr="000E058C" w14:paraId="5BFF0A25" w14:textId="77777777" w:rsidTr="0094604E">
        <w:tc>
          <w:tcPr>
            <w:tcW w:w="3235" w:type="dxa"/>
          </w:tcPr>
          <w:p w14:paraId="6D66C725" w14:textId="2D890F23" w:rsidR="00F66D49" w:rsidRPr="000E058C" w:rsidRDefault="00F66D49" w:rsidP="00E103E5">
            <w:pPr>
              <w:jc w:val="left"/>
            </w:pPr>
            <w:r w:rsidRPr="000E058C">
              <w:t>Restraint and seclusion data</w:t>
            </w:r>
          </w:p>
        </w:tc>
        <w:tc>
          <w:tcPr>
            <w:tcW w:w="1871" w:type="dxa"/>
          </w:tcPr>
          <w:p w14:paraId="1AF2CDA8" w14:textId="6B80492A" w:rsidR="00F66D49" w:rsidRPr="000E058C" w:rsidRDefault="00F66D49" w:rsidP="00E103E5">
            <w:pPr>
              <w:jc w:val="left"/>
            </w:pPr>
            <w:r w:rsidRPr="000E058C">
              <w:t>5131.41</w:t>
            </w:r>
          </w:p>
        </w:tc>
        <w:tc>
          <w:tcPr>
            <w:tcW w:w="1999" w:type="dxa"/>
          </w:tcPr>
          <w:p w14:paraId="6FC85934" w14:textId="7B5CF89D" w:rsidR="00F66D49" w:rsidRPr="000E058C" w:rsidRDefault="00F66D49" w:rsidP="00E103E5">
            <w:pPr>
              <w:jc w:val="left"/>
            </w:pPr>
            <w:r w:rsidRPr="000E058C">
              <w:t>EC 49006</w:t>
            </w:r>
          </w:p>
        </w:tc>
        <w:tc>
          <w:tcPr>
            <w:tcW w:w="1080" w:type="dxa"/>
            <w:shd w:val="clear" w:color="auto" w:fill="D9D9D9" w:themeFill="background1" w:themeFillShade="D9"/>
          </w:tcPr>
          <w:p w14:paraId="7413226A" w14:textId="77777777" w:rsidR="00F66D49" w:rsidRPr="000E058C" w:rsidRDefault="00F66D49" w:rsidP="00E103E5">
            <w:pPr>
              <w:jc w:val="left"/>
            </w:pPr>
          </w:p>
        </w:tc>
        <w:tc>
          <w:tcPr>
            <w:tcW w:w="2029" w:type="dxa"/>
          </w:tcPr>
          <w:p w14:paraId="1D1C2689" w14:textId="5D17D386" w:rsidR="00F66D49" w:rsidRPr="000E058C" w:rsidRDefault="00F66D49" w:rsidP="00E103E5">
            <w:pPr>
              <w:jc w:val="left"/>
            </w:pPr>
            <w:r w:rsidRPr="000E058C">
              <w:t>Yes</w:t>
            </w:r>
          </w:p>
        </w:tc>
      </w:tr>
      <w:tr w:rsidR="00E103E5" w:rsidRPr="000E058C" w14:paraId="6C3B42F0" w14:textId="77777777" w:rsidTr="0094604E">
        <w:tc>
          <w:tcPr>
            <w:tcW w:w="3235" w:type="dxa"/>
          </w:tcPr>
          <w:p w14:paraId="2101B160" w14:textId="51F282F1" w:rsidR="00E103E5" w:rsidRPr="000E058C" w:rsidRDefault="00E103E5" w:rsidP="00E103E5">
            <w:pPr>
              <w:jc w:val="left"/>
            </w:pPr>
            <w:r w:rsidRPr="000E058C">
              <w:t>School accountability report card</w:t>
            </w:r>
          </w:p>
        </w:tc>
        <w:tc>
          <w:tcPr>
            <w:tcW w:w="1871" w:type="dxa"/>
          </w:tcPr>
          <w:p w14:paraId="58FE8358" w14:textId="77777777" w:rsidR="00E103E5" w:rsidRPr="000E058C" w:rsidRDefault="00E103E5" w:rsidP="00E103E5">
            <w:pPr>
              <w:jc w:val="left"/>
            </w:pPr>
            <w:r w:rsidRPr="000E058C">
              <w:t>0510</w:t>
            </w:r>
          </w:p>
        </w:tc>
        <w:tc>
          <w:tcPr>
            <w:tcW w:w="1999" w:type="dxa"/>
          </w:tcPr>
          <w:p w14:paraId="3701AE25" w14:textId="26F6830F" w:rsidR="00E103E5" w:rsidRPr="000E058C" w:rsidRDefault="00E103E5" w:rsidP="00E103E5">
            <w:pPr>
              <w:jc w:val="left"/>
            </w:pPr>
            <w:r w:rsidRPr="000E058C">
              <w:t>EC 35258</w:t>
            </w:r>
          </w:p>
        </w:tc>
        <w:tc>
          <w:tcPr>
            <w:tcW w:w="1080" w:type="dxa"/>
            <w:shd w:val="clear" w:color="auto" w:fill="D9D9D9" w:themeFill="background1" w:themeFillShade="D9"/>
          </w:tcPr>
          <w:p w14:paraId="1CD4C05D" w14:textId="77777777" w:rsidR="00E103E5" w:rsidRPr="000E058C" w:rsidRDefault="00E103E5" w:rsidP="00E103E5">
            <w:pPr>
              <w:jc w:val="left"/>
            </w:pPr>
          </w:p>
        </w:tc>
        <w:tc>
          <w:tcPr>
            <w:tcW w:w="2029" w:type="dxa"/>
          </w:tcPr>
          <w:p w14:paraId="56829FDA" w14:textId="34BAC016" w:rsidR="00E103E5" w:rsidRPr="000E058C" w:rsidRDefault="00E103E5" w:rsidP="00E103E5">
            <w:pPr>
              <w:jc w:val="left"/>
            </w:pPr>
            <w:r w:rsidRPr="000E058C">
              <w:t>Yes</w:t>
            </w:r>
          </w:p>
        </w:tc>
      </w:tr>
      <w:tr w:rsidR="00F66D49" w:rsidRPr="000E058C" w14:paraId="2223AF72" w14:textId="77777777" w:rsidTr="0094604E">
        <w:trPr>
          <w:trHeight w:val="19"/>
        </w:trPr>
        <w:tc>
          <w:tcPr>
            <w:tcW w:w="3235" w:type="dxa"/>
          </w:tcPr>
          <w:p w14:paraId="6B87D3D2" w14:textId="32671234" w:rsidR="00F66D49" w:rsidRPr="000E058C" w:rsidRDefault="00F66D49" w:rsidP="00F66D49">
            <w:pPr>
              <w:jc w:val="left"/>
            </w:pPr>
            <w:r w:rsidRPr="000E058C">
              <w:t>Sexual harassment policy</w:t>
            </w:r>
          </w:p>
        </w:tc>
        <w:tc>
          <w:tcPr>
            <w:tcW w:w="1871" w:type="dxa"/>
          </w:tcPr>
          <w:p w14:paraId="54D614A0" w14:textId="4C7DCBCE" w:rsidR="00F66D49" w:rsidRPr="000E058C" w:rsidRDefault="00F66D49" w:rsidP="00F66D49">
            <w:pPr>
              <w:jc w:val="left"/>
            </w:pPr>
            <w:r w:rsidRPr="000E058C">
              <w:t>5145.7</w:t>
            </w:r>
          </w:p>
        </w:tc>
        <w:tc>
          <w:tcPr>
            <w:tcW w:w="1999" w:type="dxa"/>
          </w:tcPr>
          <w:p w14:paraId="33E22959" w14:textId="39D7FC30" w:rsidR="00F66D49" w:rsidRPr="000E058C" w:rsidRDefault="00F66D49" w:rsidP="00F66D49">
            <w:pPr>
              <w:jc w:val="left"/>
            </w:pPr>
            <w:r w:rsidRPr="000E058C">
              <w:t>EC 234.6</w:t>
            </w:r>
          </w:p>
        </w:tc>
        <w:tc>
          <w:tcPr>
            <w:tcW w:w="1080" w:type="dxa"/>
            <w:shd w:val="clear" w:color="auto" w:fill="D9D9D9" w:themeFill="background1" w:themeFillShade="D9"/>
          </w:tcPr>
          <w:p w14:paraId="45981DA4" w14:textId="77777777" w:rsidR="00F66D49" w:rsidRPr="000E058C" w:rsidRDefault="00F66D49" w:rsidP="00F66D49">
            <w:pPr>
              <w:jc w:val="left"/>
            </w:pPr>
          </w:p>
        </w:tc>
        <w:tc>
          <w:tcPr>
            <w:tcW w:w="2029" w:type="dxa"/>
          </w:tcPr>
          <w:p w14:paraId="06591267" w14:textId="0C26777B" w:rsidR="00F66D49" w:rsidRPr="000E058C" w:rsidRDefault="00F66D49" w:rsidP="00F66D49">
            <w:pPr>
              <w:jc w:val="left"/>
            </w:pPr>
            <w:r w:rsidRPr="000E058C">
              <w:t>Yes</w:t>
            </w:r>
          </w:p>
        </w:tc>
      </w:tr>
      <w:tr w:rsidR="00F66D49" w:rsidRPr="000E058C" w14:paraId="5F1B37F1" w14:textId="77777777" w:rsidTr="0094604E">
        <w:tc>
          <w:tcPr>
            <w:tcW w:w="3235" w:type="dxa"/>
          </w:tcPr>
          <w:p w14:paraId="7139806E" w14:textId="5F51D8D0" w:rsidR="00F66D49" w:rsidRPr="000E058C" w:rsidRDefault="00F66D49" w:rsidP="00F66D49">
            <w:pPr>
              <w:jc w:val="left"/>
            </w:pPr>
            <w:r w:rsidRPr="000E058C">
              <w:t>Social media bullying</w:t>
            </w:r>
          </w:p>
        </w:tc>
        <w:tc>
          <w:tcPr>
            <w:tcW w:w="1871" w:type="dxa"/>
          </w:tcPr>
          <w:p w14:paraId="4600FA97" w14:textId="3F32F30B" w:rsidR="00F66D49" w:rsidRPr="000E058C" w:rsidRDefault="00F66D49" w:rsidP="00F66D49">
            <w:pPr>
              <w:jc w:val="left"/>
            </w:pPr>
            <w:r w:rsidRPr="000E058C">
              <w:rPr>
                <w:rFonts w:cs="Times New Roman"/>
              </w:rPr>
              <w:t>5131.2</w:t>
            </w:r>
          </w:p>
        </w:tc>
        <w:tc>
          <w:tcPr>
            <w:tcW w:w="1999" w:type="dxa"/>
          </w:tcPr>
          <w:p w14:paraId="2E9A4BCC" w14:textId="20A2B887" w:rsidR="00F66D49" w:rsidRPr="000E058C" w:rsidRDefault="00F66D49" w:rsidP="00F66D49">
            <w:pPr>
              <w:jc w:val="left"/>
            </w:pPr>
            <w:r w:rsidRPr="000E058C">
              <w:rPr>
                <w:rFonts w:cs="Times New Roman"/>
              </w:rPr>
              <w:t>EC 234.6</w:t>
            </w:r>
          </w:p>
        </w:tc>
        <w:tc>
          <w:tcPr>
            <w:tcW w:w="1080" w:type="dxa"/>
            <w:shd w:val="clear" w:color="auto" w:fill="D9D9D9" w:themeFill="background1" w:themeFillShade="D9"/>
          </w:tcPr>
          <w:p w14:paraId="7B7736BA" w14:textId="77777777" w:rsidR="00F66D49" w:rsidRPr="000E058C" w:rsidRDefault="00F66D49" w:rsidP="00F66D49">
            <w:pPr>
              <w:jc w:val="left"/>
            </w:pPr>
          </w:p>
        </w:tc>
        <w:tc>
          <w:tcPr>
            <w:tcW w:w="2029" w:type="dxa"/>
          </w:tcPr>
          <w:p w14:paraId="705A9BE3" w14:textId="6AAB92EB" w:rsidR="00F66D49" w:rsidRPr="000E058C" w:rsidRDefault="00F66D49" w:rsidP="00F66D49">
            <w:pPr>
              <w:jc w:val="left"/>
            </w:pPr>
            <w:r w:rsidRPr="000E058C">
              <w:t>Yes</w:t>
            </w:r>
          </w:p>
        </w:tc>
      </w:tr>
      <w:tr w:rsidR="00C03727" w:rsidRPr="00664EBA" w14:paraId="3F0EE7A2" w14:textId="77777777" w:rsidTr="0094604E">
        <w:tc>
          <w:tcPr>
            <w:tcW w:w="3235" w:type="dxa"/>
          </w:tcPr>
          <w:p w14:paraId="300BBFF3" w14:textId="77777777" w:rsidR="00C03727" w:rsidRPr="00664EBA" w:rsidRDefault="00C03727" w:rsidP="00304EB0">
            <w:pPr>
              <w:jc w:val="left"/>
              <w:rPr>
                <w:rFonts w:eastAsia="Calibri" w:cs="Times New Roman"/>
              </w:rPr>
            </w:pPr>
            <w:r w:rsidRPr="00A36AC0">
              <w:rPr>
                <w:rFonts w:eastAsia="Calibri" w:cs="Times New Roman"/>
                <w:highlight w:val="cyan"/>
              </w:rPr>
              <w:t>Students with disabilities procedural safeguards</w:t>
            </w:r>
          </w:p>
        </w:tc>
        <w:tc>
          <w:tcPr>
            <w:tcW w:w="1871" w:type="dxa"/>
          </w:tcPr>
          <w:p w14:paraId="4DCF9522" w14:textId="77777777" w:rsidR="00C03727" w:rsidRPr="00664EBA" w:rsidRDefault="00C03727" w:rsidP="00304EB0">
            <w:pPr>
              <w:jc w:val="left"/>
              <w:rPr>
                <w:rFonts w:eastAsia="Calibri" w:cs="Times New Roman"/>
              </w:rPr>
            </w:pPr>
            <w:r>
              <w:rPr>
                <w:rFonts w:eastAsia="Calibri" w:cs="Times New Roman"/>
              </w:rPr>
              <w:t>6159.1</w:t>
            </w:r>
          </w:p>
        </w:tc>
        <w:tc>
          <w:tcPr>
            <w:tcW w:w="1999" w:type="dxa"/>
          </w:tcPr>
          <w:p w14:paraId="2F991A9C" w14:textId="77777777" w:rsidR="00C03727" w:rsidRPr="00664EBA" w:rsidRDefault="00C03727" w:rsidP="00304EB0">
            <w:pPr>
              <w:jc w:val="left"/>
              <w:rPr>
                <w:rFonts w:eastAsia="Calibri" w:cs="Times New Roman"/>
              </w:rPr>
            </w:pPr>
            <w:r>
              <w:rPr>
                <w:rFonts w:eastAsia="Calibri" w:cs="Times New Roman"/>
              </w:rPr>
              <w:t>EC 56301</w:t>
            </w:r>
          </w:p>
        </w:tc>
        <w:tc>
          <w:tcPr>
            <w:tcW w:w="1080" w:type="dxa"/>
            <w:shd w:val="clear" w:color="auto" w:fill="D9D9D9"/>
          </w:tcPr>
          <w:p w14:paraId="1F9EA3AC" w14:textId="77777777" w:rsidR="00C03727" w:rsidRPr="00664EBA" w:rsidRDefault="00C03727" w:rsidP="00304EB0">
            <w:pPr>
              <w:jc w:val="left"/>
              <w:rPr>
                <w:rFonts w:eastAsia="Calibri" w:cs="Times New Roman"/>
              </w:rPr>
            </w:pPr>
          </w:p>
        </w:tc>
        <w:tc>
          <w:tcPr>
            <w:tcW w:w="2029" w:type="dxa"/>
          </w:tcPr>
          <w:p w14:paraId="23F9BE86" w14:textId="77777777" w:rsidR="00C03727" w:rsidRPr="00664EBA" w:rsidRDefault="00C03727" w:rsidP="00304EB0">
            <w:pPr>
              <w:jc w:val="left"/>
              <w:rPr>
                <w:rFonts w:eastAsia="Calibri" w:cs="Times New Roman"/>
              </w:rPr>
            </w:pPr>
            <w:r>
              <w:rPr>
                <w:rFonts w:eastAsia="Calibri" w:cs="Times New Roman"/>
              </w:rPr>
              <w:t>Best practice</w:t>
            </w:r>
          </w:p>
        </w:tc>
      </w:tr>
      <w:tr w:rsidR="00F66D49" w:rsidRPr="000E058C" w14:paraId="2D5EB35E" w14:textId="77777777" w:rsidTr="0094604E">
        <w:tc>
          <w:tcPr>
            <w:tcW w:w="3235" w:type="dxa"/>
          </w:tcPr>
          <w:p w14:paraId="2B710D62" w14:textId="1F8A1FA8" w:rsidR="00F66D49" w:rsidRPr="000E058C" w:rsidRDefault="00F66D49" w:rsidP="00F66D49">
            <w:pPr>
              <w:jc w:val="left"/>
            </w:pPr>
            <w:r w:rsidRPr="000E058C">
              <w:t>Suicide prevention</w:t>
            </w:r>
          </w:p>
        </w:tc>
        <w:tc>
          <w:tcPr>
            <w:tcW w:w="1871" w:type="dxa"/>
          </w:tcPr>
          <w:p w14:paraId="2B1B2632" w14:textId="29D68D6E" w:rsidR="00F66D49" w:rsidRPr="000E058C" w:rsidRDefault="00F66D49" w:rsidP="00F66D49">
            <w:pPr>
              <w:jc w:val="left"/>
            </w:pPr>
            <w:r w:rsidRPr="000E058C">
              <w:t>5141.52</w:t>
            </w:r>
          </w:p>
        </w:tc>
        <w:tc>
          <w:tcPr>
            <w:tcW w:w="1999" w:type="dxa"/>
          </w:tcPr>
          <w:p w14:paraId="4B950B7A" w14:textId="6DF4E3AC" w:rsidR="00F66D49" w:rsidRPr="000E058C" w:rsidRDefault="00F66D49" w:rsidP="00F66D49">
            <w:pPr>
              <w:jc w:val="left"/>
            </w:pPr>
            <w:r w:rsidRPr="000E058C">
              <w:t>EC 234.6</w:t>
            </w:r>
          </w:p>
        </w:tc>
        <w:tc>
          <w:tcPr>
            <w:tcW w:w="1080" w:type="dxa"/>
            <w:shd w:val="clear" w:color="auto" w:fill="D9D9D9" w:themeFill="background1" w:themeFillShade="D9"/>
          </w:tcPr>
          <w:p w14:paraId="2328045A" w14:textId="77777777" w:rsidR="00F66D49" w:rsidRPr="000E058C" w:rsidRDefault="00F66D49" w:rsidP="00F66D49">
            <w:pPr>
              <w:jc w:val="left"/>
            </w:pPr>
          </w:p>
        </w:tc>
        <w:tc>
          <w:tcPr>
            <w:tcW w:w="2029" w:type="dxa"/>
          </w:tcPr>
          <w:p w14:paraId="2FE633D1" w14:textId="60052674" w:rsidR="00F66D49" w:rsidRPr="000E058C" w:rsidRDefault="00F66D49" w:rsidP="00F66D49">
            <w:pPr>
              <w:jc w:val="left"/>
            </w:pPr>
            <w:r w:rsidRPr="000E058C">
              <w:t>Yes</w:t>
            </w:r>
          </w:p>
        </w:tc>
      </w:tr>
      <w:tr w:rsidR="00F66D49" w:rsidRPr="000E058C" w14:paraId="16FB2309" w14:textId="77777777" w:rsidTr="0094604E">
        <w:tc>
          <w:tcPr>
            <w:tcW w:w="3235" w:type="dxa"/>
          </w:tcPr>
          <w:p w14:paraId="30CB222A" w14:textId="770FE2E1" w:rsidR="00F66D49" w:rsidRPr="000E058C" w:rsidRDefault="00F66D49" w:rsidP="00F66D49">
            <w:pPr>
              <w:jc w:val="left"/>
            </w:pPr>
            <w:r w:rsidRPr="000E058C">
              <w:t>Synthetic drugs</w:t>
            </w:r>
          </w:p>
        </w:tc>
        <w:tc>
          <w:tcPr>
            <w:tcW w:w="1871" w:type="dxa"/>
          </w:tcPr>
          <w:p w14:paraId="7BEA6ED6" w14:textId="242901AD" w:rsidR="00F66D49" w:rsidRPr="000E058C" w:rsidRDefault="00F66D49" w:rsidP="00F66D49">
            <w:pPr>
              <w:jc w:val="left"/>
            </w:pPr>
            <w:r w:rsidRPr="000E058C">
              <w:t>5131.6</w:t>
            </w:r>
          </w:p>
        </w:tc>
        <w:tc>
          <w:tcPr>
            <w:tcW w:w="1999" w:type="dxa"/>
          </w:tcPr>
          <w:p w14:paraId="6BAAEFD1" w14:textId="7669BA1B" w:rsidR="00F66D49" w:rsidRPr="000E058C" w:rsidRDefault="00F66D49" w:rsidP="00F66D49">
            <w:pPr>
              <w:jc w:val="left"/>
            </w:pPr>
            <w:r w:rsidRPr="000E058C">
              <w:t>EC 48985.5</w:t>
            </w:r>
          </w:p>
        </w:tc>
        <w:tc>
          <w:tcPr>
            <w:tcW w:w="1080" w:type="dxa"/>
          </w:tcPr>
          <w:p w14:paraId="187CACB2" w14:textId="50AD522A" w:rsidR="00F66D49" w:rsidRPr="000E058C" w:rsidRDefault="00F66D49" w:rsidP="00F66D49">
            <w:pPr>
              <w:jc w:val="left"/>
            </w:pPr>
            <w:r w:rsidRPr="000E058C">
              <w:t>Yes</w:t>
            </w:r>
          </w:p>
        </w:tc>
        <w:tc>
          <w:tcPr>
            <w:tcW w:w="2029" w:type="dxa"/>
          </w:tcPr>
          <w:p w14:paraId="17BF0A4E" w14:textId="294DC9FC" w:rsidR="00F66D49" w:rsidRPr="000E058C" w:rsidRDefault="00F66D49" w:rsidP="00F66D49">
            <w:pPr>
              <w:jc w:val="left"/>
            </w:pPr>
            <w:r w:rsidRPr="000E058C">
              <w:t>Yes</w:t>
            </w:r>
          </w:p>
        </w:tc>
      </w:tr>
      <w:tr w:rsidR="00F66D49" w:rsidRPr="000E058C" w14:paraId="71B97BB5" w14:textId="77777777" w:rsidTr="0094604E">
        <w:tc>
          <w:tcPr>
            <w:tcW w:w="3235" w:type="dxa"/>
          </w:tcPr>
          <w:p w14:paraId="2513D9D8" w14:textId="07472DED" w:rsidR="00F66D49" w:rsidRPr="000E058C" w:rsidRDefault="00F66D49" w:rsidP="00F66D49">
            <w:pPr>
              <w:jc w:val="left"/>
            </w:pPr>
            <w:r w:rsidRPr="000E058C">
              <w:t>Title IX policy &amp; information, including training materials</w:t>
            </w:r>
          </w:p>
        </w:tc>
        <w:tc>
          <w:tcPr>
            <w:tcW w:w="1871" w:type="dxa"/>
          </w:tcPr>
          <w:p w14:paraId="0598EBE5" w14:textId="3E9C484C" w:rsidR="00F66D49" w:rsidRPr="000E058C" w:rsidRDefault="00F66D49" w:rsidP="00F66D49">
            <w:pPr>
              <w:jc w:val="left"/>
            </w:pPr>
            <w:r w:rsidRPr="000E058C">
              <w:t>0415, 5145.7</w:t>
            </w:r>
          </w:p>
        </w:tc>
        <w:tc>
          <w:tcPr>
            <w:tcW w:w="1999" w:type="dxa"/>
          </w:tcPr>
          <w:p w14:paraId="43532643" w14:textId="77777777" w:rsidR="00F66D49" w:rsidRPr="000E058C" w:rsidRDefault="00F66D49" w:rsidP="00F66D49">
            <w:pPr>
              <w:jc w:val="left"/>
            </w:pPr>
            <w:r w:rsidRPr="000E058C">
              <w:t xml:space="preserve">EC 234.6; </w:t>
            </w:r>
          </w:p>
          <w:p w14:paraId="569E5B0D" w14:textId="07D2F6CF" w:rsidR="00F66D49" w:rsidRPr="000E058C" w:rsidRDefault="00F66D49" w:rsidP="00F66D49">
            <w:pPr>
              <w:jc w:val="left"/>
            </w:pPr>
            <w:r w:rsidRPr="000E058C">
              <w:t>34 CFR 106.44</w:t>
            </w:r>
          </w:p>
        </w:tc>
        <w:tc>
          <w:tcPr>
            <w:tcW w:w="1080" w:type="dxa"/>
            <w:shd w:val="clear" w:color="auto" w:fill="D9D9D9" w:themeFill="background1" w:themeFillShade="D9"/>
          </w:tcPr>
          <w:p w14:paraId="69DA4DC9" w14:textId="79A390D0" w:rsidR="00F66D49" w:rsidRPr="000E058C" w:rsidRDefault="00F66D49" w:rsidP="00F66D49">
            <w:pPr>
              <w:jc w:val="left"/>
            </w:pPr>
          </w:p>
        </w:tc>
        <w:tc>
          <w:tcPr>
            <w:tcW w:w="2029" w:type="dxa"/>
          </w:tcPr>
          <w:p w14:paraId="1417D7AB" w14:textId="4919255D" w:rsidR="00F66D49" w:rsidRPr="000E058C" w:rsidRDefault="00F66D49" w:rsidP="00F66D49">
            <w:pPr>
              <w:jc w:val="left"/>
            </w:pPr>
            <w:r w:rsidRPr="000E058C">
              <w:t>Yes</w:t>
            </w:r>
          </w:p>
        </w:tc>
      </w:tr>
      <w:tr w:rsidR="00F66D49" w:rsidRPr="000E058C" w14:paraId="47B82B5F" w14:textId="77777777" w:rsidTr="0094604E">
        <w:tc>
          <w:tcPr>
            <w:tcW w:w="3235" w:type="dxa"/>
          </w:tcPr>
          <w:p w14:paraId="73CBBE9E" w14:textId="76839B47" w:rsidR="00F66D49" w:rsidRPr="000E058C" w:rsidRDefault="00F66D49" w:rsidP="00F66D49">
            <w:pPr>
              <w:jc w:val="left"/>
              <w:rPr>
                <w:i/>
                <w:iCs/>
              </w:rPr>
            </w:pPr>
            <w:hyperlink r:id="rId141" w:history="1">
              <w:r w:rsidRPr="00473DD6">
                <w:rPr>
                  <w:rStyle w:val="Hyperlink"/>
                </w:rPr>
                <w:t>USDA</w:t>
              </w:r>
            </w:hyperlink>
            <w:r w:rsidRPr="000E058C">
              <w:t xml:space="preserve"> nondiscrimination statement</w:t>
            </w:r>
          </w:p>
        </w:tc>
        <w:tc>
          <w:tcPr>
            <w:tcW w:w="1871" w:type="dxa"/>
          </w:tcPr>
          <w:p w14:paraId="6A5CBAF1" w14:textId="6DEE19EE" w:rsidR="00F66D49" w:rsidRPr="000E058C" w:rsidRDefault="00E8192D" w:rsidP="00F66D49">
            <w:pPr>
              <w:jc w:val="left"/>
            </w:pPr>
            <w:r>
              <w:t>3555</w:t>
            </w:r>
          </w:p>
        </w:tc>
        <w:tc>
          <w:tcPr>
            <w:tcW w:w="1999" w:type="dxa"/>
          </w:tcPr>
          <w:p w14:paraId="027CA006" w14:textId="20AA6EE0" w:rsidR="00F66D49" w:rsidRPr="000E058C" w:rsidRDefault="00F66D49" w:rsidP="00F66D49">
            <w:pPr>
              <w:jc w:val="left"/>
            </w:pPr>
            <w:r w:rsidRPr="000E058C">
              <w:t>N/A</w:t>
            </w:r>
          </w:p>
        </w:tc>
        <w:tc>
          <w:tcPr>
            <w:tcW w:w="1080" w:type="dxa"/>
            <w:shd w:val="clear" w:color="auto" w:fill="D9D9D9" w:themeFill="background1" w:themeFillShade="D9"/>
          </w:tcPr>
          <w:p w14:paraId="1D7EAA5D" w14:textId="77777777" w:rsidR="00F66D49" w:rsidRPr="000E058C" w:rsidRDefault="00F66D49" w:rsidP="00F66D49">
            <w:pPr>
              <w:jc w:val="left"/>
            </w:pPr>
          </w:p>
        </w:tc>
        <w:tc>
          <w:tcPr>
            <w:tcW w:w="2029" w:type="dxa"/>
          </w:tcPr>
          <w:p w14:paraId="0213ABF3" w14:textId="4D0CB6C9" w:rsidR="00F66D49" w:rsidRPr="000E058C" w:rsidRDefault="00F66D49" w:rsidP="00F66D49">
            <w:pPr>
              <w:jc w:val="left"/>
            </w:pPr>
            <w:r w:rsidRPr="000E058C">
              <w:t>Yes</w:t>
            </w:r>
          </w:p>
        </w:tc>
      </w:tr>
    </w:tbl>
    <w:p w14:paraId="4CD08418" w14:textId="747F9ACD" w:rsidR="005656AF" w:rsidRPr="000E058C" w:rsidRDefault="005656AF" w:rsidP="00CD3D26"/>
    <w:p w14:paraId="09DBA4F1" w14:textId="77777777" w:rsidR="000C3733" w:rsidRDefault="000C3733">
      <w:pPr>
        <w:jc w:val="center"/>
        <w:rPr>
          <w:rFonts w:eastAsiaTheme="majorEastAsia" w:cstheme="majorBidi"/>
          <w:b/>
          <w:caps/>
          <w:color w:val="1F4E79" w:themeColor="accent5" w:themeShade="80"/>
          <w:sz w:val="24"/>
          <w:szCs w:val="26"/>
        </w:rPr>
      </w:pPr>
      <w:r>
        <w:br w:type="page"/>
      </w:r>
    </w:p>
    <w:p w14:paraId="7E3F2A2B" w14:textId="5E62A833" w:rsidR="007D0FFA" w:rsidRPr="000E058C" w:rsidRDefault="00E103E5" w:rsidP="00E103E5">
      <w:pPr>
        <w:pStyle w:val="Heading2"/>
      </w:pPr>
      <w:bookmarkStart w:id="217" w:name="_Toc222752046"/>
      <w:r w:rsidRPr="000E058C">
        <w:lastRenderedPageBreak/>
        <w:t>School Sites</w:t>
      </w:r>
      <w:bookmarkEnd w:id="217"/>
    </w:p>
    <w:p w14:paraId="4B043ABF" w14:textId="7A185F1A" w:rsidR="00966C35" w:rsidRPr="000E058C" w:rsidRDefault="00966C35" w:rsidP="00966C35">
      <w:pPr>
        <w:spacing w:after="120"/>
      </w:pPr>
      <w:r w:rsidRPr="000E058C">
        <w:t>The following information or item (listed in alpha order) must be posted on the school site at the location(s) specified.</w:t>
      </w:r>
    </w:p>
    <w:tbl>
      <w:tblPr>
        <w:tblStyle w:val="TableGrid"/>
        <w:tblW w:w="10214" w:type="dxa"/>
        <w:tblCellMar>
          <w:top w:w="58" w:type="dxa"/>
          <w:left w:w="58" w:type="dxa"/>
          <w:bottom w:w="58" w:type="dxa"/>
          <w:right w:w="58" w:type="dxa"/>
        </w:tblCellMar>
        <w:tblLook w:val="04A0" w:firstRow="1" w:lastRow="0" w:firstColumn="1" w:lastColumn="0" w:noHBand="0" w:noVBand="1"/>
      </w:tblPr>
      <w:tblGrid>
        <w:gridCol w:w="3145"/>
        <w:gridCol w:w="1170"/>
        <w:gridCol w:w="1620"/>
        <w:gridCol w:w="4279"/>
      </w:tblGrid>
      <w:tr w:rsidR="00E103E5" w:rsidRPr="000E058C" w14:paraId="44B01A99" w14:textId="77777777" w:rsidTr="0094604E">
        <w:tc>
          <w:tcPr>
            <w:tcW w:w="3145" w:type="dxa"/>
            <w:shd w:val="clear" w:color="auto" w:fill="FFC000" w:themeFill="accent4"/>
          </w:tcPr>
          <w:p w14:paraId="3F9E2FAB" w14:textId="766AAFA0" w:rsidR="00E103E5" w:rsidRPr="000E058C" w:rsidRDefault="00E103E5" w:rsidP="00E103E5">
            <w:pPr>
              <w:rPr>
                <w:b/>
                <w:bCs/>
                <w:i/>
                <w:iCs/>
              </w:rPr>
            </w:pPr>
            <w:r w:rsidRPr="000E058C">
              <w:rPr>
                <w:b/>
                <w:bCs/>
                <w:i/>
                <w:iCs/>
              </w:rPr>
              <w:t>Topic</w:t>
            </w:r>
          </w:p>
        </w:tc>
        <w:tc>
          <w:tcPr>
            <w:tcW w:w="1170" w:type="dxa"/>
            <w:shd w:val="clear" w:color="auto" w:fill="FFC000" w:themeFill="accent4"/>
          </w:tcPr>
          <w:p w14:paraId="32977A87" w14:textId="5FC256C1" w:rsidR="00E103E5" w:rsidRPr="000E058C" w:rsidRDefault="00E103E5" w:rsidP="00E103E5">
            <w:pPr>
              <w:rPr>
                <w:b/>
                <w:bCs/>
                <w:i/>
                <w:iCs/>
              </w:rPr>
            </w:pPr>
            <w:r w:rsidRPr="000E058C">
              <w:rPr>
                <w:b/>
                <w:bCs/>
                <w:i/>
                <w:iCs/>
              </w:rPr>
              <w:t>CSBA No.</w:t>
            </w:r>
          </w:p>
        </w:tc>
        <w:tc>
          <w:tcPr>
            <w:tcW w:w="1620" w:type="dxa"/>
            <w:shd w:val="clear" w:color="auto" w:fill="FFC000" w:themeFill="accent4"/>
          </w:tcPr>
          <w:p w14:paraId="78446ADA" w14:textId="682E2A1D" w:rsidR="00E103E5" w:rsidRPr="000E058C" w:rsidRDefault="00966C35" w:rsidP="00E103E5">
            <w:pPr>
              <w:rPr>
                <w:b/>
                <w:bCs/>
                <w:i/>
                <w:iCs/>
              </w:rPr>
            </w:pPr>
            <w:r w:rsidRPr="000E058C">
              <w:rPr>
                <w:b/>
                <w:bCs/>
                <w:i/>
                <w:iCs/>
              </w:rPr>
              <w:t xml:space="preserve">Legal </w:t>
            </w:r>
            <w:r w:rsidR="00E103E5" w:rsidRPr="000E058C">
              <w:rPr>
                <w:b/>
                <w:bCs/>
                <w:i/>
                <w:iCs/>
              </w:rPr>
              <w:t>Reference</w:t>
            </w:r>
          </w:p>
        </w:tc>
        <w:tc>
          <w:tcPr>
            <w:tcW w:w="4279" w:type="dxa"/>
            <w:shd w:val="clear" w:color="auto" w:fill="FFC000" w:themeFill="accent4"/>
          </w:tcPr>
          <w:p w14:paraId="73C416EB" w14:textId="706620C2" w:rsidR="00E103E5" w:rsidRPr="000E058C" w:rsidRDefault="00E103E5" w:rsidP="00E103E5">
            <w:pPr>
              <w:rPr>
                <w:b/>
                <w:bCs/>
                <w:i/>
                <w:iCs/>
              </w:rPr>
            </w:pPr>
            <w:r w:rsidRPr="000E058C">
              <w:rPr>
                <w:b/>
                <w:bCs/>
                <w:i/>
                <w:iCs/>
              </w:rPr>
              <w:t>Location</w:t>
            </w:r>
          </w:p>
        </w:tc>
      </w:tr>
      <w:tr w:rsidR="00966C35" w:rsidRPr="000E058C" w14:paraId="1D93AE29" w14:textId="77777777" w:rsidTr="0094604E">
        <w:tc>
          <w:tcPr>
            <w:tcW w:w="3145" w:type="dxa"/>
          </w:tcPr>
          <w:p w14:paraId="5052ECCF" w14:textId="77777777" w:rsidR="00966C35" w:rsidRPr="000E058C" w:rsidRDefault="00966C35" w:rsidP="005A3CDC">
            <w:pPr>
              <w:jc w:val="left"/>
              <w:rPr>
                <w:rFonts w:cs="Times New Roman"/>
              </w:rPr>
            </w:pPr>
            <w:r w:rsidRPr="000E058C">
              <w:rPr>
                <w:rFonts w:cs="Times New Roman"/>
              </w:rPr>
              <w:t xml:space="preserve">AED use instructions </w:t>
            </w:r>
          </w:p>
          <w:p w14:paraId="2DB57155" w14:textId="50365B21" w:rsidR="00966C35" w:rsidRPr="000E058C" w:rsidRDefault="00966C35" w:rsidP="005A3CDC">
            <w:pPr>
              <w:jc w:val="left"/>
              <w:rPr>
                <w:rFonts w:cs="Times New Roman"/>
              </w:rPr>
            </w:pPr>
            <w:r w:rsidRPr="000E058C">
              <w:rPr>
                <w:rFonts w:cs="Times New Roman"/>
                <w:i/>
                <w:iCs/>
              </w:rPr>
              <w:t>(only for sites with AEDs)</w:t>
            </w:r>
          </w:p>
        </w:tc>
        <w:tc>
          <w:tcPr>
            <w:tcW w:w="1170" w:type="dxa"/>
          </w:tcPr>
          <w:p w14:paraId="24C997E2" w14:textId="77777777" w:rsidR="00966C35" w:rsidRPr="000E058C" w:rsidRDefault="00966C35" w:rsidP="005A3CDC">
            <w:pPr>
              <w:jc w:val="left"/>
              <w:rPr>
                <w:rFonts w:cs="Times New Roman"/>
              </w:rPr>
            </w:pPr>
            <w:r w:rsidRPr="000E058C">
              <w:rPr>
                <w:rFonts w:cs="Times New Roman"/>
              </w:rPr>
              <w:t>5141</w:t>
            </w:r>
          </w:p>
        </w:tc>
        <w:tc>
          <w:tcPr>
            <w:tcW w:w="1620" w:type="dxa"/>
          </w:tcPr>
          <w:p w14:paraId="64D46FF2" w14:textId="77777777" w:rsidR="00966C35" w:rsidRPr="000E058C" w:rsidRDefault="00966C35" w:rsidP="005A3CDC">
            <w:pPr>
              <w:jc w:val="left"/>
              <w:rPr>
                <w:rFonts w:cs="Times New Roman"/>
              </w:rPr>
            </w:pPr>
            <w:r w:rsidRPr="000E058C">
              <w:rPr>
                <w:rFonts w:cs="Times New Roman"/>
              </w:rPr>
              <w:t>HSC 1797.196</w:t>
            </w:r>
          </w:p>
        </w:tc>
        <w:tc>
          <w:tcPr>
            <w:tcW w:w="4279" w:type="dxa"/>
          </w:tcPr>
          <w:p w14:paraId="44D7959E" w14:textId="77777777" w:rsidR="00966C35" w:rsidRPr="000E058C" w:rsidRDefault="00966C35" w:rsidP="005A3CDC">
            <w:pPr>
              <w:jc w:val="left"/>
              <w:rPr>
                <w:rFonts w:cs="Times New Roman"/>
              </w:rPr>
            </w:pPr>
            <w:r w:rsidRPr="000E058C">
              <w:rPr>
                <w:rFonts w:cs="Times New Roman"/>
              </w:rPr>
              <w:t>Posted next to the AED; must meet specification</w:t>
            </w:r>
          </w:p>
        </w:tc>
      </w:tr>
      <w:tr w:rsidR="00B26D36" w:rsidRPr="000E058C" w14:paraId="2C6ACB2B" w14:textId="77777777" w:rsidTr="0094604E">
        <w:tc>
          <w:tcPr>
            <w:tcW w:w="3145" w:type="dxa"/>
          </w:tcPr>
          <w:p w14:paraId="7E62E576" w14:textId="6CCAB5C5" w:rsidR="00B26D36" w:rsidRPr="000E058C" w:rsidRDefault="00B26D36" w:rsidP="00686DC3">
            <w:pPr>
              <w:jc w:val="left"/>
              <w:rPr>
                <w:rFonts w:cs="Times New Roman"/>
              </w:rPr>
            </w:pPr>
            <w:r w:rsidRPr="000E058C">
              <w:rPr>
                <w:rFonts w:cs="Times New Roman"/>
              </w:rPr>
              <w:t xml:space="preserve">All-gender </w:t>
            </w:r>
            <w:r w:rsidR="00966C35" w:rsidRPr="000E058C">
              <w:rPr>
                <w:rFonts w:cs="Times New Roman"/>
              </w:rPr>
              <w:t>r</w:t>
            </w:r>
            <w:r w:rsidRPr="000E058C">
              <w:rPr>
                <w:rFonts w:cs="Times New Roman"/>
              </w:rPr>
              <w:t>estroom</w:t>
            </w:r>
            <w:r w:rsidR="00966C35" w:rsidRPr="000E058C">
              <w:rPr>
                <w:rFonts w:cs="Times New Roman"/>
              </w:rPr>
              <w:t xml:space="preserve"> signage</w:t>
            </w:r>
          </w:p>
          <w:p w14:paraId="167EF9B3" w14:textId="52F8EB79" w:rsidR="00B26D36" w:rsidRPr="000E058C" w:rsidRDefault="00B26D36" w:rsidP="00686DC3">
            <w:pPr>
              <w:jc w:val="left"/>
              <w:rPr>
                <w:rFonts w:cs="Times New Roman"/>
                <w:i/>
                <w:iCs/>
              </w:rPr>
            </w:pPr>
            <w:r w:rsidRPr="000E058C">
              <w:rPr>
                <w:rFonts w:cs="Times New Roman"/>
                <w:i/>
                <w:iCs/>
              </w:rPr>
              <w:t>(by July 1, 2026)</w:t>
            </w:r>
          </w:p>
        </w:tc>
        <w:tc>
          <w:tcPr>
            <w:tcW w:w="1170" w:type="dxa"/>
          </w:tcPr>
          <w:p w14:paraId="203E126F" w14:textId="54492BE0" w:rsidR="00B26D36" w:rsidRPr="000E058C" w:rsidRDefault="00B42D84" w:rsidP="00686DC3">
            <w:pPr>
              <w:jc w:val="left"/>
              <w:rPr>
                <w:rFonts w:cs="Times New Roman"/>
              </w:rPr>
            </w:pPr>
            <w:r w:rsidRPr="000E058C">
              <w:rPr>
                <w:rFonts w:cs="Times New Roman"/>
              </w:rPr>
              <w:t>5145.7</w:t>
            </w:r>
          </w:p>
        </w:tc>
        <w:tc>
          <w:tcPr>
            <w:tcW w:w="1620" w:type="dxa"/>
          </w:tcPr>
          <w:p w14:paraId="0855EDF7" w14:textId="6FB60015" w:rsidR="00B26D36" w:rsidRPr="000E058C" w:rsidRDefault="00B26D36" w:rsidP="00686DC3">
            <w:pPr>
              <w:jc w:val="left"/>
              <w:rPr>
                <w:rFonts w:cs="Times New Roman"/>
              </w:rPr>
            </w:pPr>
            <w:r w:rsidRPr="000E058C">
              <w:rPr>
                <w:rFonts w:cs="Times New Roman"/>
              </w:rPr>
              <w:t>EC 35292.5</w:t>
            </w:r>
          </w:p>
        </w:tc>
        <w:tc>
          <w:tcPr>
            <w:tcW w:w="4279" w:type="dxa"/>
          </w:tcPr>
          <w:p w14:paraId="6396D4B3" w14:textId="7053B07C" w:rsidR="00B26D36" w:rsidRPr="000E058C" w:rsidRDefault="00B26D36" w:rsidP="00686DC3">
            <w:pPr>
              <w:jc w:val="left"/>
              <w:rPr>
                <w:rFonts w:cs="Times New Roman"/>
              </w:rPr>
            </w:pPr>
            <w:r w:rsidRPr="000E058C">
              <w:rPr>
                <w:rFonts w:cs="Times New Roman"/>
              </w:rPr>
              <w:t>Posted in a prominent and conspicuous location outside all-gender restroom</w:t>
            </w:r>
          </w:p>
        </w:tc>
      </w:tr>
      <w:tr w:rsidR="00966C35" w:rsidRPr="000E058C" w14:paraId="42F19F3E" w14:textId="77777777" w:rsidTr="0094604E">
        <w:tc>
          <w:tcPr>
            <w:tcW w:w="3145" w:type="dxa"/>
          </w:tcPr>
          <w:p w14:paraId="425963C1" w14:textId="5ED2B81E" w:rsidR="00966C35" w:rsidRPr="000E058C" w:rsidRDefault="00966C35" w:rsidP="001C0B11">
            <w:pPr>
              <w:jc w:val="left"/>
              <w:rPr>
                <w:rFonts w:cs="Times New Roman"/>
              </w:rPr>
            </w:pPr>
            <w:r w:rsidRPr="000E058C">
              <w:rPr>
                <w:rFonts w:cs="Times New Roman"/>
              </w:rPr>
              <w:t xml:space="preserve">Child abuse or neglect reporting </w:t>
            </w:r>
            <w:r w:rsidRPr="000E058C">
              <w:rPr>
                <w:rFonts w:cs="Times New Roman"/>
                <w:i/>
                <w:iCs/>
              </w:rPr>
              <w:t xml:space="preserve">(obtained through </w:t>
            </w:r>
            <w:hyperlink r:id="rId142" w:history="1">
              <w:r w:rsidRPr="000E058C">
                <w:rPr>
                  <w:rStyle w:val="Hyperlink"/>
                  <w:rFonts w:cs="Times New Roman"/>
                  <w:i/>
                  <w:iCs/>
                </w:rPr>
                <w:t>CDE</w:t>
              </w:r>
            </w:hyperlink>
            <w:r w:rsidRPr="000E058C">
              <w:rPr>
                <w:rFonts w:cs="Times New Roman"/>
                <w:i/>
                <w:iCs/>
              </w:rPr>
              <w:t>)</w:t>
            </w:r>
          </w:p>
        </w:tc>
        <w:tc>
          <w:tcPr>
            <w:tcW w:w="1170" w:type="dxa"/>
          </w:tcPr>
          <w:p w14:paraId="7A54B23C" w14:textId="77777777" w:rsidR="00966C35" w:rsidRPr="000E058C" w:rsidRDefault="00966C35" w:rsidP="001C0B11">
            <w:pPr>
              <w:jc w:val="left"/>
              <w:rPr>
                <w:rFonts w:cs="Times New Roman"/>
              </w:rPr>
            </w:pPr>
            <w:r w:rsidRPr="000E058C">
              <w:rPr>
                <w:rFonts w:cs="Times New Roman"/>
              </w:rPr>
              <w:t>5141.4</w:t>
            </w:r>
          </w:p>
        </w:tc>
        <w:tc>
          <w:tcPr>
            <w:tcW w:w="1620" w:type="dxa"/>
          </w:tcPr>
          <w:p w14:paraId="1E46A0CF" w14:textId="77777777" w:rsidR="00966C35" w:rsidRPr="000E058C" w:rsidRDefault="00966C35" w:rsidP="001C0B11">
            <w:pPr>
              <w:jc w:val="left"/>
              <w:rPr>
                <w:rFonts w:cs="Times New Roman"/>
              </w:rPr>
            </w:pPr>
            <w:r w:rsidRPr="000E058C">
              <w:rPr>
                <w:rFonts w:cs="Times New Roman"/>
              </w:rPr>
              <w:t>EC 33133.5</w:t>
            </w:r>
          </w:p>
        </w:tc>
        <w:tc>
          <w:tcPr>
            <w:tcW w:w="4279" w:type="dxa"/>
          </w:tcPr>
          <w:p w14:paraId="1693E62A" w14:textId="0946FBE6" w:rsidR="00966C35" w:rsidRPr="000E058C" w:rsidRDefault="00966C35" w:rsidP="001C0B11">
            <w:pPr>
              <w:jc w:val="left"/>
              <w:rPr>
                <w:rFonts w:cs="Times New Roman"/>
              </w:rPr>
            </w:pPr>
            <w:r w:rsidRPr="000E058C">
              <w:rPr>
                <w:rFonts w:cs="Times New Roman"/>
              </w:rPr>
              <w:t>Encouraged to post in area</w:t>
            </w:r>
            <w:r w:rsidR="00533074" w:rsidRPr="000E058C">
              <w:rPr>
                <w:rFonts w:cs="Times New Roman"/>
              </w:rPr>
              <w:t>s</w:t>
            </w:r>
            <w:r w:rsidRPr="000E058C">
              <w:rPr>
                <w:rFonts w:cs="Times New Roman"/>
              </w:rPr>
              <w:t xml:space="preserve"> of the school where students frequently congregate.</w:t>
            </w:r>
          </w:p>
        </w:tc>
      </w:tr>
      <w:tr w:rsidR="00686DC3" w:rsidRPr="000E058C" w14:paraId="4F924325" w14:textId="77777777" w:rsidTr="0094604E">
        <w:tc>
          <w:tcPr>
            <w:tcW w:w="3145" w:type="dxa"/>
          </w:tcPr>
          <w:p w14:paraId="32F948B5" w14:textId="360CE6BC" w:rsidR="00686DC3" w:rsidRPr="000E058C" w:rsidRDefault="00686DC3" w:rsidP="00686DC3">
            <w:pPr>
              <w:jc w:val="left"/>
            </w:pPr>
            <w:r w:rsidRPr="000E058C">
              <w:t>Discrimination, harassment, intimidation, and bullying policy</w:t>
            </w:r>
          </w:p>
        </w:tc>
        <w:tc>
          <w:tcPr>
            <w:tcW w:w="1170" w:type="dxa"/>
          </w:tcPr>
          <w:p w14:paraId="20671B87" w14:textId="56BABD92" w:rsidR="00686DC3" w:rsidRPr="000E058C" w:rsidRDefault="00686DC3" w:rsidP="00686DC3">
            <w:pPr>
              <w:jc w:val="left"/>
            </w:pPr>
            <w:r w:rsidRPr="000E058C">
              <w:rPr>
                <w:rFonts w:cs="Times New Roman"/>
              </w:rPr>
              <w:t>5145.3</w:t>
            </w:r>
          </w:p>
        </w:tc>
        <w:tc>
          <w:tcPr>
            <w:tcW w:w="1620" w:type="dxa"/>
          </w:tcPr>
          <w:p w14:paraId="2E97C05E" w14:textId="5507612E" w:rsidR="00686DC3" w:rsidRPr="000E058C" w:rsidRDefault="00686DC3" w:rsidP="00686DC3">
            <w:pPr>
              <w:jc w:val="left"/>
            </w:pPr>
            <w:r w:rsidRPr="000E058C">
              <w:rPr>
                <w:rFonts w:cs="Times New Roman"/>
              </w:rPr>
              <w:t>EC 234.1</w:t>
            </w:r>
          </w:p>
        </w:tc>
        <w:tc>
          <w:tcPr>
            <w:tcW w:w="4279" w:type="dxa"/>
          </w:tcPr>
          <w:p w14:paraId="0EBBA414" w14:textId="17161D3C" w:rsidR="00686DC3" w:rsidRPr="000E058C" w:rsidRDefault="008D49A6" w:rsidP="00686DC3">
            <w:pPr>
              <w:jc w:val="left"/>
            </w:pPr>
            <w:r w:rsidRPr="000E058C">
              <w:rPr>
                <w:rFonts w:cs="Times New Roman"/>
              </w:rPr>
              <w:t>Displayed prominently and conspicuously in  areas that are accessible to, and commonly frequented by, schoolsite employees, students, and members of the public at each schoolsite and LEA office, including, but not limited to, in school office lobbies, staff lounges, student government meeting rooms</w:t>
            </w:r>
          </w:p>
        </w:tc>
      </w:tr>
      <w:tr w:rsidR="00966C35" w:rsidRPr="000E058C" w14:paraId="7077B596" w14:textId="77777777" w:rsidTr="0094604E">
        <w:tc>
          <w:tcPr>
            <w:tcW w:w="3145" w:type="dxa"/>
          </w:tcPr>
          <w:p w14:paraId="52AFCC44" w14:textId="4E4B31EC" w:rsidR="00966C35" w:rsidRPr="000E058C" w:rsidRDefault="00966C35" w:rsidP="00966C35">
            <w:pPr>
              <w:jc w:val="left"/>
              <w:rPr>
                <w:rFonts w:cs="Times New Roman"/>
              </w:rPr>
            </w:pPr>
            <w:r w:rsidRPr="000E058C">
              <w:rPr>
                <w:rFonts w:eastAsia="Calibri" w:cs="Times New Roman"/>
              </w:rPr>
              <w:t xml:space="preserve">Epinephrine </w:t>
            </w:r>
            <w:r w:rsidR="001F1310" w:rsidRPr="00A36AC0">
              <w:rPr>
                <w:rFonts w:eastAsia="Calibri" w:cs="Times New Roman"/>
                <w:highlight w:val="cyan"/>
              </w:rPr>
              <w:t>delivery system</w:t>
            </w:r>
            <w:r w:rsidR="001F1310">
              <w:rPr>
                <w:rFonts w:eastAsia="Calibri" w:cs="Times New Roman"/>
              </w:rPr>
              <w:t>s</w:t>
            </w:r>
            <w:r w:rsidRPr="000E058C">
              <w:rPr>
                <w:rFonts w:eastAsia="Calibri" w:cs="Times New Roman"/>
              </w:rPr>
              <w:t>: written materials</w:t>
            </w:r>
          </w:p>
        </w:tc>
        <w:tc>
          <w:tcPr>
            <w:tcW w:w="1170" w:type="dxa"/>
          </w:tcPr>
          <w:p w14:paraId="3D3C38C0" w14:textId="523E2ACE" w:rsidR="00966C35" w:rsidRPr="000E058C" w:rsidRDefault="00966C35" w:rsidP="00966C35">
            <w:pPr>
              <w:jc w:val="left"/>
              <w:rPr>
                <w:rFonts w:cs="Times New Roman"/>
              </w:rPr>
            </w:pPr>
            <w:r w:rsidRPr="000E058C">
              <w:rPr>
                <w:rFonts w:eastAsia="Calibri" w:cs="Times New Roman"/>
              </w:rPr>
              <w:t>5141.21</w:t>
            </w:r>
          </w:p>
        </w:tc>
        <w:tc>
          <w:tcPr>
            <w:tcW w:w="1620" w:type="dxa"/>
          </w:tcPr>
          <w:p w14:paraId="4A59F4BE" w14:textId="35FD125A" w:rsidR="00966C35" w:rsidRPr="000E058C" w:rsidRDefault="00966C35" w:rsidP="00966C35">
            <w:pPr>
              <w:jc w:val="left"/>
              <w:rPr>
                <w:rFonts w:cs="Times New Roman"/>
              </w:rPr>
            </w:pPr>
            <w:r w:rsidRPr="000E058C">
              <w:rPr>
                <w:rFonts w:eastAsia="Calibri" w:cs="Times New Roman"/>
              </w:rPr>
              <w:t>EC 49414</w:t>
            </w:r>
          </w:p>
        </w:tc>
        <w:tc>
          <w:tcPr>
            <w:tcW w:w="4279" w:type="dxa"/>
          </w:tcPr>
          <w:p w14:paraId="780EF270" w14:textId="4FA72DCC" w:rsidR="00966C35" w:rsidRPr="000E058C" w:rsidRDefault="00966C35" w:rsidP="00966C35">
            <w:pPr>
              <w:jc w:val="left"/>
              <w:rPr>
                <w:rFonts w:cs="Times New Roman"/>
              </w:rPr>
            </w:pPr>
            <w:r w:rsidRPr="000E058C">
              <w:rPr>
                <w:rFonts w:eastAsia="Calibri" w:cs="Times New Roman"/>
              </w:rPr>
              <w:t xml:space="preserve">Made publicly accessible, such as through publicly posting at the location of the epinephrine </w:t>
            </w:r>
            <w:r w:rsidR="00AC4C0A" w:rsidRPr="00A36AC0">
              <w:rPr>
                <w:rFonts w:eastAsia="Calibri" w:cs="Times New Roman"/>
                <w:highlight w:val="cyan"/>
              </w:rPr>
              <w:t>delivery systems</w:t>
            </w:r>
          </w:p>
        </w:tc>
      </w:tr>
      <w:tr w:rsidR="00966C35" w:rsidRPr="000E058C" w14:paraId="1FD3FD24" w14:textId="77777777" w:rsidTr="0094604E">
        <w:tc>
          <w:tcPr>
            <w:tcW w:w="3145" w:type="dxa"/>
          </w:tcPr>
          <w:p w14:paraId="7446CB47" w14:textId="68E5816C" w:rsidR="00966C35" w:rsidRPr="000E058C" w:rsidRDefault="00966C35" w:rsidP="00966C35">
            <w:pPr>
              <w:jc w:val="left"/>
            </w:pPr>
            <w:r w:rsidRPr="000E058C">
              <w:rPr>
                <w:rFonts w:cs="Times New Roman"/>
              </w:rPr>
              <w:t xml:space="preserve">Homeless poster </w:t>
            </w:r>
            <w:r w:rsidRPr="000E058C">
              <w:rPr>
                <w:rFonts w:cs="Times New Roman"/>
                <w:i/>
                <w:iCs/>
              </w:rPr>
              <w:t xml:space="preserve">(obtained through the COE or </w:t>
            </w:r>
            <w:hyperlink r:id="rId143" w:history="1">
              <w:r w:rsidRPr="000E058C">
                <w:rPr>
                  <w:rStyle w:val="Hyperlink"/>
                  <w:rFonts w:cs="Times New Roman"/>
                  <w:i/>
                  <w:iCs/>
                </w:rPr>
                <w:t>CDE</w:t>
              </w:r>
            </w:hyperlink>
            <w:r w:rsidRPr="000E058C">
              <w:rPr>
                <w:rFonts w:cs="Times New Roman"/>
                <w:i/>
                <w:iCs/>
              </w:rPr>
              <w:t>)</w:t>
            </w:r>
          </w:p>
        </w:tc>
        <w:tc>
          <w:tcPr>
            <w:tcW w:w="1170" w:type="dxa"/>
          </w:tcPr>
          <w:p w14:paraId="5AF1459F" w14:textId="05971CF5" w:rsidR="00966C35" w:rsidRPr="000E058C" w:rsidRDefault="00966C35" w:rsidP="00966C35">
            <w:pPr>
              <w:jc w:val="left"/>
              <w:rPr>
                <w:rFonts w:cs="Times New Roman"/>
              </w:rPr>
            </w:pPr>
            <w:r w:rsidRPr="000E058C">
              <w:rPr>
                <w:rFonts w:cs="Times New Roman"/>
              </w:rPr>
              <w:t>6173</w:t>
            </w:r>
          </w:p>
        </w:tc>
        <w:tc>
          <w:tcPr>
            <w:tcW w:w="1620" w:type="dxa"/>
          </w:tcPr>
          <w:p w14:paraId="7508D514" w14:textId="113E87B9" w:rsidR="00966C35" w:rsidRPr="000E058C" w:rsidRDefault="00966C35" w:rsidP="00966C35">
            <w:pPr>
              <w:jc w:val="left"/>
              <w:rPr>
                <w:rFonts w:cs="Times New Roman"/>
              </w:rPr>
            </w:pPr>
            <w:r w:rsidRPr="000E058C">
              <w:rPr>
                <w:rFonts w:cs="Times New Roman"/>
              </w:rPr>
              <w:t>42 USC 11432; EC 48852.5</w:t>
            </w:r>
          </w:p>
        </w:tc>
        <w:tc>
          <w:tcPr>
            <w:tcW w:w="4279" w:type="dxa"/>
          </w:tcPr>
          <w:p w14:paraId="6EE344D1" w14:textId="26E977D6" w:rsidR="00966C35" w:rsidRPr="000E058C" w:rsidRDefault="00966C35" w:rsidP="00966C35">
            <w:pPr>
              <w:jc w:val="left"/>
              <w:rPr>
                <w:rFonts w:cs="Times New Roman"/>
              </w:rPr>
            </w:pPr>
            <w:r w:rsidRPr="000E058C">
              <w:rPr>
                <w:rFonts w:cs="Times New Roman"/>
              </w:rPr>
              <w:t>Posted in locations frequented by parents of homeless children/youth and unaccompanied youth</w:t>
            </w:r>
          </w:p>
        </w:tc>
      </w:tr>
      <w:tr w:rsidR="000C3733" w:rsidRPr="00664EBA" w14:paraId="492303EE" w14:textId="77777777" w:rsidTr="0094604E">
        <w:tc>
          <w:tcPr>
            <w:tcW w:w="3145" w:type="dxa"/>
          </w:tcPr>
          <w:p w14:paraId="4A53610E" w14:textId="30B7079D" w:rsidR="000C3733" w:rsidRDefault="000C3733" w:rsidP="00304EB0">
            <w:pPr>
              <w:jc w:val="left"/>
              <w:rPr>
                <w:rFonts w:eastAsia="Calibri" w:cs="Times New Roman"/>
              </w:rPr>
            </w:pPr>
            <w:r w:rsidRPr="00A36AC0">
              <w:rPr>
                <w:rFonts w:eastAsia="Calibri" w:cs="Times New Roman"/>
                <w:highlight w:val="cyan"/>
              </w:rPr>
              <w:t xml:space="preserve">Immigration enforcement: </w:t>
            </w:r>
            <w:hyperlink r:id="rId144" w:history="1">
              <w:r w:rsidR="0094604E">
                <w:rPr>
                  <w:rStyle w:val="Hyperlink"/>
                  <w:rFonts w:eastAsia="Calibri" w:cs="Times New Roman"/>
                  <w:highlight w:val="cyan"/>
                </w:rPr>
                <w:t>K</w:t>
              </w:r>
              <w:r w:rsidRPr="00A36AC0">
                <w:rPr>
                  <w:rStyle w:val="Hyperlink"/>
                  <w:rFonts w:eastAsia="Calibri" w:cs="Times New Roman"/>
                  <w:highlight w:val="cyan"/>
                </w:rPr>
                <w:t xml:space="preserve">now </w:t>
              </w:r>
              <w:r w:rsidR="0094604E">
                <w:rPr>
                  <w:rStyle w:val="Hyperlink"/>
                  <w:rFonts w:eastAsia="Calibri" w:cs="Times New Roman"/>
                  <w:highlight w:val="cyan"/>
                </w:rPr>
                <w:t>Y</w:t>
              </w:r>
              <w:r w:rsidRPr="00A36AC0">
                <w:rPr>
                  <w:rStyle w:val="Hyperlink"/>
                  <w:rFonts w:eastAsia="Calibri" w:cs="Times New Roman"/>
                  <w:highlight w:val="cyan"/>
                </w:rPr>
                <w:t>our</w:t>
              </w:r>
              <w:r w:rsidR="0094604E">
                <w:rPr>
                  <w:rStyle w:val="Hyperlink"/>
                  <w:rFonts w:eastAsia="Calibri" w:cs="Times New Roman"/>
                  <w:highlight w:val="cyan"/>
                </w:rPr>
                <w:t xml:space="preserve"> Educational</w:t>
              </w:r>
              <w:r w:rsidRPr="00A36AC0">
                <w:rPr>
                  <w:rStyle w:val="Hyperlink"/>
                  <w:rFonts w:eastAsia="Calibri" w:cs="Times New Roman"/>
                  <w:highlight w:val="cyan"/>
                </w:rPr>
                <w:t xml:space="preserve"> </w:t>
              </w:r>
              <w:r w:rsidR="0094604E">
                <w:rPr>
                  <w:rStyle w:val="Hyperlink"/>
                  <w:rFonts w:eastAsia="Calibri" w:cs="Times New Roman"/>
                  <w:highlight w:val="cyan"/>
                </w:rPr>
                <w:t>R</w:t>
              </w:r>
              <w:r w:rsidRPr="00A36AC0">
                <w:rPr>
                  <w:rStyle w:val="Hyperlink"/>
                  <w:rFonts w:eastAsia="Calibri" w:cs="Times New Roman"/>
                  <w:highlight w:val="cyan"/>
                </w:rPr>
                <w:t>ights</w:t>
              </w:r>
            </w:hyperlink>
          </w:p>
        </w:tc>
        <w:tc>
          <w:tcPr>
            <w:tcW w:w="1170" w:type="dxa"/>
          </w:tcPr>
          <w:p w14:paraId="7BBF3611" w14:textId="77777777" w:rsidR="000C3733" w:rsidRDefault="000C3733" w:rsidP="00304EB0">
            <w:pPr>
              <w:jc w:val="left"/>
              <w:rPr>
                <w:rFonts w:eastAsia="Calibri" w:cs="Times New Roman"/>
              </w:rPr>
            </w:pPr>
            <w:r>
              <w:rPr>
                <w:rFonts w:eastAsia="Calibri" w:cs="Times New Roman"/>
              </w:rPr>
              <w:t>1445</w:t>
            </w:r>
          </w:p>
        </w:tc>
        <w:tc>
          <w:tcPr>
            <w:tcW w:w="1620" w:type="dxa"/>
          </w:tcPr>
          <w:p w14:paraId="718A1E29" w14:textId="77777777" w:rsidR="000C3733" w:rsidRDefault="000C3733" w:rsidP="00304EB0">
            <w:pPr>
              <w:jc w:val="left"/>
              <w:rPr>
                <w:rFonts w:eastAsia="Calibri" w:cs="Times New Roman"/>
              </w:rPr>
            </w:pPr>
            <w:r>
              <w:rPr>
                <w:rFonts w:eastAsia="Calibri" w:cs="Times New Roman"/>
              </w:rPr>
              <w:t>EC 234.7</w:t>
            </w:r>
          </w:p>
        </w:tc>
        <w:tc>
          <w:tcPr>
            <w:tcW w:w="4279" w:type="dxa"/>
          </w:tcPr>
          <w:p w14:paraId="5AB411FD" w14:textId="77777777" w:rsidR="000C3733" w:rsidRDefault="000C3733" w:rsidP="00304EB0">
            <w:pPr>
              <w:jc w:val="left"/>
              <w:rPr>
                <w:rFonts w:eastAsia="Calibri" w:cs="Times New Roman"/>
              </w:rPr>
            </w:pPr>
            <w:r>
              <w:rPr>
                <w:rFonts w:eastAsia="Calibri" w:cs="Times New Roman"/>
              </w:rPr>
              <w:t>Administrative buildings of the LEA and each of its schoolsites</w:t>
            </w:r>
          </w:p>
        </w:tc>
      </w:tr>
      <w:tr w:rsidR="00966C35" w:rsidRPr="000E058C" w14:paraId="74AC1731" w14:textId="77777777" w:rsidTr="0094604E">
        <w:tc>
          <w:tcPr>
            <w:tcW w:w="3145" w:type="dxa"/>
          </w:tcPr>
          <w:p w14:paraId="637028AC" w14:textId="77777777" w:rsidR="00966C35" w:rsidRPr="000E058C" w:rsidRDefault="00966C35" w:rsidP="00966C35">
            <w:pPr>
              <w:jc w:val="left"/>
            </w:pPr>
            <w:r w:rsidRPr="000E058C">
              <w:rPr>
                <w:rFonts w:cs="Times New Roman"/>
              </w:rPr>
              <w:t xml:space="preserve">Menstrual products availability </w:t>
            </w:r>
            <w:r w:rsidRPr="000E058C">
              <w:rPr>
                <w:rFonts w:cs="Times New Roman"/>
                <w:i/>
                <w:iCs/>
              </w:rPr>
              <w:t>(only grades 3-12)</w:t>
            </w:r>
          </w:p>
        </w:tc>
        <w:tc>
          <w:tcPr>
            <w:tcW w:w="1170" w:type="dxa"/>
          </w:tcPr>
          <w:p w14:paraId="60D543E5" w14:textId="77777777" w:rsidR="00966C35" w:rsidRPr="000E058C" w:rsidRDefault="00966C35" w:rsidP="00966C35">
            <w:pPr>
              <w:jc w:val="left"/>
              <w:rPr>
                <w:rFonts w:cs="Times New Roman"/>
              </w:rPr>
            </w:pPr>
            <w:r w:rsidRPr="000E058C">
              <w:rPr>
                <w:rFonts w:cs="Times New Roman"/>
              </w:rPr>
              <w:t>1312.4</w:t>
            </w:r>
          </w:p>
          <w:p w14:paraId="709A9A3B" w14:textId="77777777" w:rsidR="00966C35" w:rsidRPr="000E058C" w:rsidRDefault="00966C35" w:rsidP="00966C35">
            <w:pPr>
              <w:jc w:val="left"/>
              <w:rPr>
                <w:rFonts w:cs="Times New Roman"/>
              </w:rPr>
            </w:pPr>
            <w:r w:rsidRPr="000E058C">
              <w:rPr>
                <w:rFonts w:cs="Times New Roman"/>
              </w:rPr>
              <w:t>3517</w:t>
            </w:r>
          </w:p>
        </w:tc>
        <w:tc>
          <w:tcPr>
            <w:tcW w:w="1620" w:type="dxa"/>
          </w:tcPr>
          <w:p w14:paraId="761BB4CE" w14:textId="77777777" w:rsidR="00966C35" w:rsidRPr="000E058C" w:rsidRDefault="00966C35" w:rsidP="00966C35">
            <w:pPr>
              <w:jc w:val="left"/>
              <w:rPr>
                <w:rFonts w:cs="Times New Roman"/>
              </w:rPr>
            </w:pPr>
            <w:r w:rsidRPr="000E058C">
              <w:rPr>
                <w:rFonts w:cs="Times New Roman"/>
              </w:rPr>
              <w:t>EC 35292.6</w:t>
            </w:r>
          </w:p>
        </w:tc>
        <w:tc>
          <w:tcPr>
            <w:tcW w:w="4279" w:type="dxa"/>
          </w:tcPr>
          <w:p w14:paraId="1FF427EB" w14:textId="77777777" w:rsidR="00966C35" w:rsidRPr="000E058C" w:rsidRDefault="00966C35" w:rsidP="00966C35">
            <w:pPr>
              <w:jc w:val="left"/>
              <w:rPr>
                <w:rFonts w:cs="Times New Roman"/>
              </w:rPr>
            </w:pPr>
            <w:r w:rsidRPr="000E058C">
              <w:rPr>
                <w:rFonts w:cs="Times New Roman"/>
              </w:rPr>
              <w:t>Displayed in a prominent and conspicuous location in every women’s and all-gender restroom, and at least one men’s restroom; must meet specification</w:t>
            </w:r>
          </w:p>
        </w:tc>
      </w:tr>
      <w:tr w:rsidR="00966C35" w:rsidRPr="000E058C" w14:paraId="7E0BC227" w14:textId="77777777" w:rsidTr="0094604E">
        <w:tc>
          <w:tcPr>
            <w:tcW w:w="3145" w:type="dxa"/>
          </w:tcPr>
          <w:p w14:paraId="2621B086" w14:textId="77777777" w:rsidR="00966C35" w:rsidRPr="000E058C" w:rsidRDefault="00966C35" w:rsidP="00966C35">
            <w:pPr>
              <w:jc w:val="left"/>
              <w:rPr>
                <w:rFonts w:cs="Times New Roman"/>
              </w:rPr>
            </w:pPr>
            <w:r w:rsidRPr="000E058C">
              <w:rPr>
                <w:rFonts w:cs="Times New Roman"/>
              </w:rPr>
              <w:t>Mental health poster</w:t>
            </w:r>
          </w:p>
          <w:p w14:paraId="65B0524F" w14:textId="2460F214" w:rsidR="00966C35" w:rsidRPr="000E058C" w:rsidRDefault="00966C35" w:rsidP="00966C35">
            <w:pPr>
              <w:jc w:val="left"/>
              <w:rPr>
                <w:rFonts w:cs="Times New Roman"/>
                <w:i/>
                <w:iCs/>
              </w:rPr>
            </w:pPr>
            <w:r w:rsidRPr="000E058C">
              <w:rPr>
                <w:rFonts w:cs="Times New Roman"/>
                <w:i/>
                <w:iCs/>
              </w:rPr>
              <w:t xml:space="preserve">(only grades 6-12; samples from </w:t>
            </w:r>
            <w:hyperlink r:id="rId145" w:history="1">
              <w:r w:rsidRPr="000E058C">
                <w:rPr>
                  <w:rStyle w:val="Hyperlink"/>
                  <w:rFonts w:cs="Times New Roman"/>
                  <w:i/>
                  <w:iCs/>
                </w:rPr>
                <w:t>CDE</w:t>
              </w:r>
            </w:hyperlink>
            <w:r w:rsidRPr="000E058C">
              <w:rPr>
                <w:rFonts w:cs="Times New Roman"/>
                <w:i/>
                <w:iCs/>
              </w:rPr>
              <w:t>)</w:t>
            </w:r>
          </w:p>
        </w:tc>
        <w:tc>
          <w:tcPr>
            <w:tcW w:w="1170" w:type="dxa"/>
          </w:tcPr>
          <w:p w14:paraId="3852870D" w14:textId="25A40C0C" w:rsidR="00966C35" w:rsidRPr="000E058C" w:rsidRDefault="00966C35" w:rsidP="00966C35">
            <w:pPr>
              <w:jc w:val="left"/>
              <w:rPr>
                <w:rFonts w:cs="Times New Roman"/>
              </w:rPr>
            </w:pPr>
            <w:r w:rsidRPr="000E058C">
              <w:rPr>
                <w:rFonts w:cs="Times New Roman"/>
              </w:rPr>
              <w:t>5141.5</w:t>
            </w:r>
          </w:p>
        </w:tc>
        <w:tc>
          <w:tcPr>
            <w:tcW w:w="1620" w:type="dxa"/>
          </w:tcPr>
          <w:p w14:paraId="5113DC35" w14:textId="77391838" w:rsidR="00966C35" w:rsidRPr="000E058C" w:rsidRDefault="00966C35" w:rsidP="00966C35">
            <w:pPr>
              <w:jc w:val="left"/>
              <w:rPr>
                <w:rFonts w:cs="Times New Roman"/>
              </w:rPr>
            </w:pPr>
            <w:r w:rsidRPr="000E058C">
              <w:rPr>
                <w:rFonts w:cs="Times New Roman"/>
              </w:rPr>
              <w:t>EC 49428.5</w:t>
            </w:r>
          </w:p>
        </w:tc>
        <w:tc>
          <w:tcPr>
            <w:tcW w:w="4279" w:type="dxa"/>
          </w:tcPr>
          <w:p w14:paraId="01F3B8F8" w14:textId="646321CA" w:rsidR="00966C35" w:rsidRPr="000E058C" w:rsidRDefault="00966C35" w:rsidP="00966C35">
            <w:pPr>
              <w:jc w:val="left"/>
              <w:rPr>
                <w:rFonts w:cs="Times New Roman"/>
              </w:rPr>
            </w:pPr>
            <w:r w:rsidRPr="000E058C">
              <w:rPr>
                <w:rFonts w:cs="Times New Roman"/>
              </w:rPr>
              <w:t>Displayed prominently and conspicuously public areas at the schoolsite that are accessible to, and commonly frequented by, students; must meet specification</w:t>
            </w:r>
          </w:p>
        </w:tc>
      </w:tr>
      <w:tr w:rsidR="00966C35" w:rsidRPr="000E058C" w14:paraId="4FC2D303" w14:textId="77777777" w:rsidTr="0094604E">
        <w:tc>
          <w:tcPr>
            <w:tcW w:w="3145" w:type="dxa"/>
          </w:tcPr>
          <w:p w14:paraId="0160072E" w14:textId="77777777" w:rsidR="00966C35" w:rsidRPr="000E058C" w:rsidRDefault="00966C35" w:rsidP="00966C35">
            <w:pPr>
              <w:jc w:val="left"/>
            </w:pPr>
            <w:r w:rsidRPr="000E058C">
              <w:t xml:space="preserve">Missing children’s bulletin downloaded from the California Attorney General’s website at </w:t>
            </w:r>
            <w:hyperlink r:id="rId146" w:history="1">
              <w:r w:rsidRPr="000E058C">
                <w:rPr>
                  <w:rStyle w:val="Hyperlink"/>
                </w:rPr>
                <w:t>https://oag.ca.gov/missing</w:t>
              </w:r>
            </w:hyperlink>
            <w:r w:rsidRPr="000E058C">
              <w:t xml:space="preserve"> </w:t>
            </w:r>
          </w:p>
        </w:tc>
        <w:tc>
          <w:tcPr>
            <w:tcW w:w="1170" w:type="dxa"/>
          </w:tcPr>
          <w:p w14:paraId="5C0024FC" w14:textId="77777777" w:rsidR="00966C35" w:rsidRPr="000E058C" w:rsidRDefault="00966C35" w:rsidP="00966C35">
            <w:pPr>
              <w:jc w:val="left"/>
            </w:pPr>
            <w:r w:rsidRPr="000E058C">
              <w:rPr>
                <w:rFonts w:cs="Times New Roman"/>
              </w:rPr>
              <w:t>5142.1</w:t>
            </w:r>
          </w:p>
        </w:tc>
        <w:tc>
          <w:tcPr>
            <w:tcW w:w="1620" w:type="dxa"/>
          </w:tcPr>
          <w:p w14:paraId="0C97B703" w14:textId="77777777" w:rsidR="00966C35" w:rsidRPr="000E058C" w:rsidRDefault="00966C35" w:rsidP="00966C35">
            <w:pPr>
              <w:jc w:val="left"/>
            </w:pPr>
            <w:r w:rsidRPr="000E058C">
              <w:rPr>
                <w:rFonts w:cs="Times New Roman"/>
              </w:rPr>
              <w:t>EC 38139</w:t>
            </w:r>
          </w:p>
        </w:tc>
        <w:tc>
          <w:tcPr>
            <w:tcW w:w="4279" w:type="dxa"/>
          </w:tcPr>
          <w:p w14:paraId="33549667" w14:textId="77777777" w:rsidR="00966C35" w:rsidRPr="000E058C" w:rsidRDefault="00966C35" w:rsidP="00966C35">
            <w:pPr>
              <w:jc w:val="left"/>
              <w:rPr>
                <w:rFonts w:cs="Times New Roman"/>
              </w:rPr>
            </w:pPr>
            <w:r w:rsidRPr="000E058C">
              <w:rPr>
                <w:rFonts w:cs="Times New Roman"/>
                <w:i/>
                <w:iCs/>
              </w:rPr>
              <w:t>Elementary schools:</w:t>
            </w:r>
            <w:r w:rsidRPr="000E058C">
              <w:rPr>
                <w:rFonts w:cs="Times New Roman"/>
              </w:rPr>
              <w:t xml:space="preserve"> posted at an appropriate area restricted to adults</w:t>
            </w:r>
          </w:p>
          <w:p w14:paraId="4F1ABC9E" w14:textId="77777777" w:rsidR="00966C35" w:rsidRPr="000E058C" w:rsidRDefault="00966C35" w:rsidP="00966C35">
            <w:pPr>
              <w:jc w:val="left"/>
            </w:pPr>
            <w:r w:rsidRPr="000E058C">
              <w:rPr>
                <w:rFonts w:cs="Times New Roman"/>
                <w:i/>
                <w:iCs/>
              </w:rPr>
              <w:t>Middle/High schools:</w:t>
            </w:r>
            <w:r w:rsidRPr="000E058C">
              <w:rPr>
                <w:rFonts w:cs="Times New Roman"/>
              </w:rPr>
              <w:t xml:space="preserve"> posted where deemed appropriate by principal</w:t>
            </w:r>
          </w:p>
        </w:tc>
      </w:tr>
      <w:tr w:rsidR="00966C35" w:rsidRPr="000E058C" w14:paraId="51F7F89F" w14:textId="77777777" w:rsidTr="0094604E">
        <w:tc>
          <w:tcPr>
            <w:tcW w:w="3145" w:type="dxa"/>
          </w:tcPr>
          <w:p w14:paraId="7A803819" w14:textId="77777777" w:rsidR="00966C35" w:rsidRPr="000E058C" w:rsidRDefault="00966C35" w:rsidP="00966C35">
            <w:pPr>
              <w:jc w:val="left"/>
              <w:rPr>
                <w:rFonts w:cs="Times New Roman"/>
              </w:rPr>
            </w:pPr>
            <w:r w:rsidRPr="000E058C">
              <w:rPr>
                <w:rFonts w:cs="Times New Roman"/>
              </w:rPr>
              <w:t>Notice of alternative schools</w:t>
            </w:r>
          </w:p>
          <w:p w14:paraId="5F684962" w14:textId="53E34FF3" w:rsidR="00966C35" w:rsidRPr="000E058C" w:rsidRDefault="00966C35" w:rsidP="00966C35">
            <w:pPr>
              <w:jc w:val="left"/>
              <w:rPr>
                <w:i/>
                <w:iCs/>
              </w:rPr>
            </w:pPr>
            <w:r w:rsidRPr="000E058C">
              <w:rPr>
                <w:i/>
                <w:iCs/>
              </w:rPr>
              <w:t>(districts only)</w:t>
            </w:r>
          </w:p>
        </w:tc>
        <w:tc>
          <w:tcPr>
            <w:tcW w:w="1170" w:type="dxa"/>
          </w:tcPr>
          <w:p w14:paraId="3ED430AF" w14:textId="0165BF72" w:rsidR="00966C35" w:rsidRPr="000E058C" w:rsidRDefault="00966C35" w:rsidP="00966C35">
            <w:pPr>
              <w:jc w:val="left"/>
            </w:pPr>
            <w:r w:rsidRPr="000E058C">
              <w:rPr>
                <w:rFonts w:cs="Times New Roman"/>
              </w:rPr>
              <w:t>6181</w:t>
            </w:r>
          </w:p>
        </w:tc>
        <w:tc>
          <w:tcPr>
            <w:tcW w:w="1620" w:type="dxa"/>
          </w:tcPr>
          <w:p w14:paraId="6D5C7B9E" w14:textId="376E3063" w:rsidR="00966C35" w:rsidRPr="000E058C" w:rsidRDefault="00966C35" w:rsidP="00966C35">
            <w:pPr>
              <w:jc w:val="left"/>
            </w:pPr>
            <w:r w:rsidRPr="000E058C">
              <w:rPr>
                <w:rFonts w:cs="Times New Roman"/>
              </w:rPr>
              <w:t>EC 58501</w:t>
            </w:r>
          </w:p>
        </w:tc>
        <w:tc>
          <w:tcPr>
            <w:tcW w:w="4279" w:type="dxa"/>
          </w:tcPr>
          <w:p w14:paraId="0FFF58A2" w14:textId="194313BF" w:rsidR="00966C35" w:rsidRPr="000E058C" w:rsidRDefault="00966C35" w:rsidP="00966C35">
            <w:pPr>
              <w:jc w:val="left"/>
            </w:pPr>
            <w:r w:rsidRPr="000E058C">
              <w:rPr>
                <w:rFonts w:cs="Times New Roman"/>
              </w:rPr>
              <w:t>Posted in at least two places normally visible to students, teachers, and parents in each attendance unit for the entire month of March each year</w:t>
            </w:r>
          </w:p>
        </w:tc>
      </w:tr>
      <w:tr w:rsidR="00966C35" w:rsidRPr="000E058C" w14:paraId="19B9C082" w14:textId="77777777" w:rsidTr="0094604E">
        <w:tc>
          <w:tcPr>
            <w:tcW w:w="3145" w:type="dxa"/>
          </w:tcPr>
          <w:p w14:paraId="6B45924B" w14:textId="77777777" w:rsidR="00966C35" w:rsidRPr="000E058C" w:rsidRDefault="00966C35" w:rsidP="00966C35">
            <w:pPr>
              <w:jc w:val="left"/>
              <w:rPr>
                <w:rFonts w:eastAsia="Times New Roman" w:cs="Times New Roman"/>
                <w:color w:val="000000"/>
              </w:rPr>
            </w:pPr>
            <w:r w:rsidRPr="000E058C">
              <w:rPr>
                <w:rFonts w:eastAsia="Times New Roman" w:cs="Times New Roman"/>
                <w:color w:val="000000"/>
              </w:rPr>
              <w:t>Preschool health &amp; safety issues</w:t>
            </w:r>
          </w:p>
          <w:p w14:paraId="29BCC3CE" w14:textId="0C2E91AB" w:rsidR="00966C35" w:rsidRPr="000E058C" w:rsidRDefault="00966C35" w:rsidP="00966C35">
            <w:pPr>
              <w:jc w:val="left"/>
              <w:rPr>
                <w:rFonts w:cs="Times New Roman"/>
                <w:i/>
                <w:iCs/>
              </w:rPr>
            </w:pPr>
            <w:r w:rsidRPr="000E058C">
              <w:rPr>
                <w:rFonts w:eastAsia="Times New Roman" w:cs="Times New Roman"/>
                <w:i/>
                <w:iCs/>
                <w:color w:val="000000"/>
              </w:rPr>
              <w:t>(if applicable)</w:t>
            </w:r>
          </w:p>
        </w:tc>
        <w:tc>
          <w:tcPr>
            <w:tcW w:w="1170" w:type="dxa"/>
          </w:tcPr>
          <w:p w14:paraId="49B07D64" w14:textId="6DF80E2B" w:rsidR="00966C35" w:rsidRPr="000E058C" w:rsidRDefault="00966C35" w:rsidP="00966C35">
            <w:pPr>
              <w:jc w:val="left"/>
              <w:rPr>
                <w:rFonts w:cs="Times New Roman"/>
              </w:rPr>
            </w:pPr>
            <w:r w:rsidRPr="000E058C">
              <w:rPr>
                <w:rFonts w:eastAsia="Times New Roman" w:cs="Times New Roman"/>
                <w:color w:val="000000"/>
              </w:rPr>
              <w:t>6300</w:t>
            </w:r>
          </w:p>
        </w:tc>
        <w:tc>
          <w:tcPr>
            <w:tcW w:w="1620" w:type="dxa"/>
          </w:tcPr>
          <w:p w14:paraId="6044826D" w14:textId="77777777" w:rsidR="00966C35" w:rsidRPr="000E058C" w:rsidRDefault="00966C35" w:rsidP="00966C35">
            <w:pPr>
              <w:jc w:val="left"/>
              <w:rPr>
                <w:rFonts w:eastAsia="Times New Roman" w:cs="Times New Roman"/>
                <w:color w:val="000000"/>
              </w:rPr>
            </w:pPr>
            <w:r w:rsidRPr="000E058C">
              <w:rPr>
                <w:rFonts w:eastAsia="Times New Roman" w:cs="Times New Roman"/>
                <w:color w:val="000000"/>
              </w:rPr>
              <w:t xml:space="preserve">EC 8212; </w:t>
            </w:r>
          </w:p>
          <w:p w14:paraId="12C75114" w14:textId="3F4C84B6" w:rsidR="00966C35" w:rsidRPr="000E058C" w:rsidRDefault="00966C35" w:rsidP="00966C35">
            <w:pPr>
              <w:jc w:val="left"/>
              <w:rPr>
                <w:rFonts w:cs="Times New Roman"/>
              </w:rPr>
            </w:pPr>
            <w:r w:rsidRPr="000E058C">
              <w:rPr>
                <w:rFonts w:eastAsia="Times New Roman" w:cs="Times New Roman"/>
                <w:color w:val="000000"/>
              </w:rPr>
              <w:t>HSC 1596.7925</w:t>
            </w:r>
          </w:p>
        </w:tc>
        <w:tc>
          <w:tcPr>
            <w:tcW w:w="4279" w:type="dxa"/>
          </w:tcPr>
          <w:p w14:paraId="037E2763" w14:textId="758C1048" w:rsidR="00966C35" w:rsidRPr="000E058C" w:rsidRDefault="00966C35" w:rsidP="00966C35">
            <w:pPr>
              <w:jc w:val="left"/>
              <w:rPr>
                <w:rFonts w:cs="Times New Roman"/>
              </w:rPr>
            </w:pPr>
            <w:r w:rsidRPr="000E058C">
              <w:rPr>
                <w:rFonts w:eastAsia="Times New Roman" w:cs="Times New Roman"/>
                <w:color w:val="000000"/>
              </w:rPr>
              <w:t>Posted in each CA state preschool program classroom</w:t>
            </w:r>
          </w:p>
        </w:tc>
      </w:tr>
      <w:tr w:rsidR="00966C35" w:rsidRPr="000E058C" w14:paraId="2082F0EA" w14:textId="77777777" w:rsidTr="0094604E">
        <w:tc>
          <w:tcPr>
            <w:tcW w:w="3145" w:type="dxa"/>
          </w:tcPr>
          <w:p w14:paraId="3109C753" w14:textId="4986F48C" w:rsidR="00966C35" w:rsidRPr="000E058C" w:rsidRDefault="00966C35" w:rsidP="00966C35">
            <w:pPr>
              <w:jc w:val="left"/>
            </w:pPr>
            <w:r w:rsidRPr="000E058C">
              <w:rPr>
                <w:rFonts w:cs="Times New Roman"/>
              </w:rPr>
              <w:t>Sexual harassment policy</w:t>
            </w:r>
          </w:p>
        </w:tc>
        <w:tc>
          <w:tcPr>
            <w:tcW w:w="1170" w:type="dxa"/>
          </w:tcPr>
          <w:p w14:paraId="5F3093A4" w14:textId="59606B83" w:rsidR="00966C35" w:rsidRPr="000E058C" w:rsidRDefault="00966C35" w:rsidP="00966C35">
            <w:pPr>
              <w:jc w:val="left"/>
            </w:pPr>
            <w:r w:rsidRPr="000E058C">
              <w:rPr>
                <w:rFonts w:cs="Times New Roman"/>
              </w:rPr>
              <w:t>5145.7</w:t>
            </w:r>
          </w:p>
        </w:tc>
        <w:tc>
          <w:tcPr>
            <w:tcW w:w="1620" w:type="dxa"/>
          </w:tcPr>
          <w:p w14:paraId="659CE845" w14:textId="63095375" w:rsidR="00966C35" w:rsidRPr="000E058C" w:rsidRDefault="00966C35" w:rsidP="00966C35">
            <w:pPr>
              <w:jc w:val="left"/>
            </w:pPr>
            <w:r w:rsidRPr="000E058C">
              <w:rPr>
                <w:rFonts w:cs="Times New Roman"/>
              </w:rPr>
              <w:t>EC 231.5</w:t>
            </w:r>
          </w:p>
        </w:tc>
        <w:tc>
          <w:tcPr>
            <w:tcW w:w="4279" w:type="dxa"/>
          </w:tcPr>
          <w:p w14:paraId="4F879C45" w14:textId="654D8D74" w:rsidR="00966C35" w:rsidRPr="000E058C" w:rsidRDefault="00966C35" w:rsidP="00966C35">
            <w:pPr>
              <w:jc w:val="left"/>
            </w:pPr>
            <w:r w:rsidRPr="000E058C">
              <w:rPr>
                <w:rFonts w:cs="Times New Roman"/>
              </w:rPr>
              <w:t>Displayed in a prominent location in all main administrative buildings or other areas where notices regarding the LEA’s rules/regulations are posted</w:t>
            </w:r>
          </w:p>
        </w:tc>
      </w:tr>
    </w:tbl>
    <w:p w14:paraId="7196F701" w14:textId="77777777" w:rsidR="00966C35" w:rsidRPr="000E058C" w:rsidRDefault="00966C35"/>
    <w:p w14:paraId="6F417C2C" w14:textId="77777777" w:rsidR="00966C35" w:rsidRPr="000E058C" w:rsidRDefault="00966C35"/>
    <w:tbl>
      <w:tblPr>
        <w:tblStyle w:val="TableGrid"/>
        <w:tblW w:w="0" w:type="auto"/>
        <w:tblCellMar>
          <w:top w:w="58" w:type="dxa"/>
          <w:left w:w="58" w:type="dxa"/>
          <w:bottom w:w="58" w:type="dxa"/>
          <w:right w:w="58" w:type="dxa"/>
        </w:tblCellMar>
        <w:tblLook w:val="04A0" w:firstRow="1" w:lastRow="0" w:firstColumn="1" w:lastColumn="0" w:noHBand="0" w:noVBand="1"/>
      </w:tblPr>
      <w:tblGrid>
        <w:gridCol w:w="3145"/>
        <w:gridCol w:w="1170"/>
        <w:gridCol w:w="1620"/>
        <w:gridCol w:w="4279"/>
      </w:tblGrid>
      <w:tr w:rsidR="00966C35" w:rsidRPr="000E058C" w14:paraId="6E06FE44" w14:textId="77777777" w:rsidTr="00767143">
        <w:tc>
          <w:tcPr>
            <w:tcW w:w="3145" w:type="dxa"/>
            <w:shd w:val="clear" w:color="auto" w:fill="FFC000" w:themeFill="accent4"/>
          </w:tcPr>
          <w:p w14:paraId="7F0D0B07" w14:textId="70844750" w:rsidR="00966C35" w:rsidRPr="000E058C" w:rsidRDefault="00966C35" w:rsidP="00966C35">
            <w:pPr>
              <w:jc w:val="left"/>
              <w:rPr>
                <w:rFonts w:cs="Times New Roman"/>
              </w:rPr>
            </w:pPr>
            <w:r w:rsidRPr="000E058C">
              <w:rPr>
                <w:b/>
                <w:bCs/>
                <w:i/>
                <w:iCs/>
              </w:rPr>
              <w:t>Topic</w:t>
            </w:r>
          </w:p>
        </w:tc>
        <w:tc>
          <w:tcPr>
            <w:tcW w:w="1170" w:type="dxa"/>
            <w:shd w:val="clear" w:color="auto" w:fill="FFC000" w:themeFill="accent4"/>
          </w:tcPr>
          <w:p w14:paraId="326D0228" w14:textId="1DB0C712" w:rsidR="00966C35" w:rsidRPr="000E058C" w:rsidRDefault="00966C35" w:rsidP="00966C35">
            <w:pPr>
              <w:jc w:val="left"/>
              <w:rPr>
                <w:rFonts w:cs="Times New Roman"/>
              </w:rPr>
            </w:pPr>
            <w:r w:rsidRPr="000E058C">
              <w:rPr>
                <w:b/>
                <w:bCs/>
                <w:i/>
                <w:iCs/>
              </w:rPr>
              <w:t>CSBA No.</w:t>
            </w:r>
          </w:p>
        </w:tc>
        <w:tc>
          <w:tcPr>
            <w:tcW w:w="1620" w:type="dxa"/>
            <w:shd w:val="clear" w:color="auto" w:fill="FFC000" w:themeFill="accent4"/>
          </w:tcPr>
          <w:p w14:paraId="1AF880B1" w14:textId="2B26B332" w:rsidR="00966C35" w:rsidRPr="000E058C" w:rsidRDefault="00966C35" w:rsidP="00966C35">
            <w:pPr>
              <w:jc w:val="left"/>
              <w:rPr>
                <w:rFonts w:cs="Times New Roman"/>
              </w:rPr>
            </w:pPr>
            <w:r w:rsidRPr="000E058C">
              <w:rPr>
                <w:b/>
                <w:bCs/>
                <w:i/>
                <w:iCs/>
              </w:rPr>
              <w:t>Legal Reference</w:t>
            </w:r>
          </w:p>
        </w:tc>
        <w:tc>
          <w:tcPr>
            <w:tcW w:w="4279" w:type="dxa"/>
            <w:shd w:val="clear" w:color="auto" w:fill="FFC000" w:themeFill="accent4"/>
          </w:tcPr>
          <w:p w14:paraId="4A6DB6B4" w14:textId="03D43FE3" w:rsidR="00966C35" w:rsidRPr="000E058C" w:rsidRDefault="00966C35" w:rsidP="00966C35">
            <w:pPr>
              <w:jc w:val="left"/>
              <w:rPr>
                <w:rFonts w:cs="Times New Roman"/>
              </w:rPr>
            </w:pPr>
            <w:r w:rsidRPr="000E058C">
              <w:rPr>
                <w:b/>
                <w:bCs/>
                <w:i/>
                <w:iCs/>
              </w:rPr>
              <w:t>Location</w:t>
            </w:r>
          </w:p>
        </w:tc>
      </w:tr>
      <w:tr w:rsidR="00966C35" w:rsidRPr="000E058C" w14:paraId="21149FCF" w14:textId="77777777" w:rsidTr="00686DC3">
        <w:tc>
          <w:tcPr>
            <w:tcW w:w="3145" w:type="dxa"/>
          </w:tcPr>
          <w:p w14:paraId="732B79F3" w14:textId="77777777" w:rsidR="00966C35" w:rsidRPr="000E058C" w:rsidRDefault="00966C35" w:rsidP="00966C35">
            <w:pPr>
              <w:jc w:val="left"/>
              <w:rPr>
                <w:rFonts w:cs="Times New Roman"/>
              </w:rPr>
            </w:pPr>
            <w:r w:rsidRPr="000E058C">
              <w:rPr>
                <w:rFonts w:cs="Times New Roman"/>
              </w:rPr>
              <w:t xml:space="preserve">Sexual harassment poster </w:t>
            </w:r>
          </w:p>
          <w:p w14:paraId="5A60FF6C" w14:textId="4DBC0A95" w:rsidR="00966C35" w:rsidRPr="000E058C" w:rsidRDefault="00966C35" w:rsidP="00966C35">
            <w:pPr>
              <w:jc w:val="left"/>
              <w:rPr>
                <w:i/>
                <w:iCs/>
              </w:rPr>
            </w:pPr>
            <w:r w:rsidRPr="000E058C">
              <w:rPr>
                <w:rFonts w:cs="Times New Roman"/>
                <w:i/>
                <w:iCs/>
              </w:rPr>
              <w:t>(</w:t>
            </w:r>
            <w:r w:rsidR="003B063A" w:rsidRPr="000E058C">
              <w:rPr>
                <w:rFonts w:cs="Times New Roman"/>
                <w:i/>
                <w:iCs/>
              </w:rPr>
              <w:t>only g</w:t>
            </w:r>
            <w:r w:rsidRPr="000E058C">
              <w:rPr>
                <w:rFonts w:cs="Times New Roman"/>
                <w:i/>
                <w:iCs/>
              </w:rPr>
              <w:t>rades 9-12)</w:t>
            </w:r>
          </w:p>
        </w:tc>
        <w:tc>
          <w:tcPr>
            <w:tcW w:w="1170" w:type="dxa"/>
          </w:tcPr>
          <w:p w14:paraId="5633B7D6" w14:textId="1B0FA86C" w:rsidR="00966C35" w:rsidRPr="000E058C" w:rsidRDefault="00966C35" w:rsidP="00966C35">
            <w:pPr>
              <w:jc w:val="left"/>
            </w:pPr>
            <w:r w:rsidRPr="000E058C">
              <w:rPr>
                <w:rFonts w:cs="Times New Roman"/>
              </w:rPr>
              <w:t>5145.7</w:t>
            </w:r>
          </w:p>
        </w:tc>
        <w:tc>
          <w:tcPr>
            <w:tcW w:w="1620" w:type="dxa"/>
          </w:tcPr>
          <w:p w14:paraId="19207246" w14:textId="42BCE697" w:rsidR="00966C35" w:rsidRPr="000E058C" w:rsidRDefault="00966C35" w:rsidP="00966C35">
            <w:pPr>
              <w:jc w:val="left"/>
            </w:pPr>
            <w:r w:rsidRPr="000E058C">
              <w:rPr>
                <w:rFonts w:cs="Times New Roman"/>
              </w:rPr>
              <w:t>EC 231.6</w:t>
            </w:r>
          </w:p>
        </w:tc>
        <w:tc>
          <w:tcPr>
            <w:tcW w:w="4279" w:type="dxa"/>
          </w:tcPr>
          <w:p w14:paraId="0CCC9FA1" w14:textId="63E700E6" w:rsidR="00966C35" w:rsidRPr="000E058C" w:rsidRDefault="00966C35" w:rsidP="00966C35">
            <w:pPr>
              <w:jc w:val="left"/>
            </w:pPr>
            <w:r w:rsidRPr="000E058C">
              <w:rPr>
                <w:rFonts w:cs="Times New Roman"/>
              </w:rPr>
              <w:t>Displayed prominently and conspicuously in each bathroom and locker room, and in public areas at the schoolsite that are accessible to, and commonly frequented by, students; must meet specification</w:t>
            </w:r>
          </w:p>
        </w:tc>
      </w:tr>
      <w:tr w:rsidR="00966C35" w:rsidRPr="000E058C" w14:paraId="4E4DF2A2" w14:textId="77777777" w:rsidTr="00686DC3">
        <w:tc>
          <w:tcPr>
            <w:tcW w:w="3145" w:type="dxa"/>
          </w:tcPr>
          <w:p w14:paraId="622AA8A5" w14:textId="77777777" w:rsidR="00966C35" w:rsidRPr="000E058C" w:rsidRDefault="00966C35" w:rsidP="00966C35">
            <w:pPr>
              <w:jc w:val="left"/>
              <w:rPr>
                <w:rFonts w:cs="Times New Roman"/>
              </w:rPr>
            </w:pPr>
            <w:r w:rsidRPr="000E058C">
              <w:rPr>
                <w:rFonts w:cs="Times New Roman"/>
              </w:rPr>
              <w:t xml:space="preserve">Steroids warning sign </w:t>
            </w:r>
          </w:p>
          <w:p w14:paraId="2F438425" w14:textId="2571B154" w:rsidR="00966C35" w:rsidRPr="000E058C" w:rsidRDefault="00966C35" w:rsidP="00966C35">
            <w:pPr>
              <w:jc w:val="left"/>
              <w:rPr>
                <w:i/>
                <w:iCs/>
              </w:rPr>
            </w:pPr>
            <w:r w:rsidRPr="000E058C">
              <w:rPr>
                <w:rFonts w:cs="Times New Roman"/>
                <w:i/>
                <w:iCs/>
              </w:rPr>
              <w:t>(</w:t>
            </w:r>
            <w:r w:rsidR="003B063A" w:rsidRPr="000E058C">
              <w:rPr>
                <w:rFonts w:cs="Times New Roman"/>
                <w:i/>
                <w:iCs/>
              </w:rPr>
              <w:t>only g</w:t>
            </w:r>
            <w:r w:rsidRPr="000E058C">
              <w:rPr>
                <w:rFonts w:cs="Times New Roman"/>
                <w:i/>
                <w:iCs/>
              </w:rPr>
              <w:t>rades 7-12</w:t>
            </w:r>
            <w:r w:rsidR="003B063A" w:rsidRPr="000E058C">
              <w:rPr>
                <w:rFonts w:cs="Times New Roman"/>
                <w:i/>
                <w:iCs/>
              </w:rPr>
              <w:t>, if applicable</w:t>
            </w:r>
            <w:r w:rsidRPr="000E058C">
              <w:rPr>
                <w:rFonts w:cs="Times New Roman"/>
                <w:i/>
                <w:iCs/>
              </w:rPr>
              <w:t>)</w:t>
            </w:r>
          </w:p>
        </w:tc>
        <w:tc>
          <w:tcPr>
            <w:tcW w:w="1170" w:type="dxa"/>
          </w:tcPr>
          <w:p w14:paraId="4C313EE8" w14:textId="79F1A23B" w:rsidR="00966C35" w:rsidRPr="000E058C" w:rsidRDefault="00966C35" w:rsidP="00966C35">
            <w:pPr>
              <w:jc w:val="left"/>
            </w:pPr>
            <w:r w:rsidRPr="000E058C">
              <w:rPr>
                <w:rFonts w:cs="Times New Roman"/>
              </w:rPr>
              <w:t>5131.63</w:t>
            </w:r>
          </w:p>
        </w:tc>
        <w:tc>
          <w:tcPr>
            <w:tcW w:w="1620" w:type="dxa"/>
          </w:tcPr>
          <w:p w14:paraId="18471E5B" w14:textId="45E9BA54" w:rsidR="00966C35" w:rsidRPr="000E058C" w:rsidRDefault="00966C35" w:rsidP="00966C35">
            <w:pPr>
              <w:jc w:val="left"/>
            </w:pPr>
            <w:r w:rsidRPr="000E058C">
              <w:rPr>
                <w:rFonts w:cs="Times New Roman"/>
              </w:rPr>
              <w:t>CC 1812.97</w:t>
            </w:r>
          </w:p>
        </w:tc>
        <w:tc>
          <w:tcPr>
            <w:tcW w:w="4279" w:type="dxa"/>
          </w:tcPr>
          <w:p w14:paraId="7B6434E3" w14:textId="329DFCF6" w:rsidR="00966C35" w:rsidRPr="000E058C" w:rsidRDefault="00966C35" w:rsidP="00966C35">
            <w:pPr>
              <w:jc w:val="left"/>
            </w:pPr>
            <w:r w:rsidRPr="000E058C">
              <w:rPr>
                <w:rFonts w:cs="Times New Roman"/>
              </w:rPr>
              <w:t xml:space="preserve">Posted in locker rooms; and must meet specification </w:t>
            </w:r>
          </w:p>
        </w:tc>
      </w:tr>
      <w:tr w:rsidR="00966C35" w:rsidRPr="000E058C" w14:paraId="51F9CE86" w14:textId="77777777" w:rsidTr="00686DC3">
        <w:tc>
          <w:tcPr>
            <w:tcW w:w="3145" w:type="dxa"/>
          </w:tcPr>
          <w:p w14:paraId="5051996D" w14:textId="359DBB1C" w:rsidR="00966C35" w:rsidRPr="000E058C" w:rsidRDefault="00966C35" w:rsidP="00966C35">
            <w:pPr>
              <w:jc w:val="left"/>
              <w:rPr>
                <w:rFonts w:cs="Times New Roman"/>
              </w:rPr>
            </w:pPr>
            <w:r w:rsidRPr="000E058C">
              <w:rPr>
                <w:rFonts w:cs="Times New Roman"/>
              </w:rPr>
              <w:t>“Tobacco use is prohibited” sign</w:t>
            </w:r>
          </w:p>
        </w:tc>
        <w:tc>
          <w:tcPr>
            <w:tcW w:w="1170" w:type="dxa"/>
          </w:tcPr>
          <w:p w14:paraId="6577BD51" w14:textId="7F1FE2A8" w:rsidR="00966C35" w:rsidRPr="000E058C" w:rsidRDefault="00966C35" w:rsidP="00966C35">
            <w:pPr>
              <w:jc w:val="left"/>
              <w:rPr>
                <w:rFonts w:cs="Times New Roman"/>
              </w:rPr>
            </w:pPr>
            <w:r w:rsidRPr="000E058C">
              <w:rPr>
                <w:rFonts w:cs="Times New Roman"/>
              </w:rPr>
              <w:t>3513.3</w:t>
            </w:r>
          </w:p>
        </w:tc>
        <w:tc>
          <w:tcPr>
            <w:tcW w:w="1620" w:type="dxa"/>
          </w:tcPr>
          <w:p w14:paraId="3DA6BAA5" w14:textId="05473DCC" w:rsidR="00966C35" w:rsidRPr="000E058C" w:rsidRDefault="00966C35" w:rsidP="00966C35">
            <w:pPr>
              <w:jc w:val="left"/>
              <w:rPr>
                <w:rFonts w:cs="Times New Roman"/>
              </w:rPr>
            </w:pPr>
            <w:r w:rsidRPr="000E058C">
              <w:rPr>
                <w:rFonts w:cs="Times New Roman"/>
              </w:rPr>
              <w:t>HSC 104559</w:t>
            </w:r>
          </w:p>
        </w:tc>
        <w:tc>
          <w:tcPr>
            <w:tcW w:w="4279" w:type="dxa"/>
          </w:tcPr>
          <w:p w14:paraId="40532D33" w14:textId="191A6AD7" w:rsidR="00966C35" w:rsidRPr="000E058C" w:rsidRDefault="00966C35" w:rsidP="00966C35">
            <w:pPr>
              <w:jc w:val="left"/>
              <w:rPr>
                <w:rFonts w:cs="Times New Roman"/>
              </w:rPr>
            </w:pPr>
            <w:r w:rsidRPr="000E058C">
              <w:rPr>
                <w:rFonts w:cs="Times New Roman"/>
              </w:rPr>
              <w:t>Prominently displayed at all entrances to school property</w:t>
            </w:r>
          </w:p>
        </w:tc>
      </w:tr>
      <w:tr w:rsidR="00966C35" w:rsidRPr="000E058C" w14:paraId="39971DD5" w14:textId="77777777" w:rsidTr="00686DC3">
        <w:tc>
          <w:tcPr>
            <w:tcW w:w="3145" w:type="dxa"/>
          </w:tcPr>
          <w:p w14:paraId="0AD8F1F6" w14:textId="3E208F6F" w:rsidR="00966C35" w:rsidRPr="000E058C" w:rsidRDefault="00966C35" w:rsidP="00966C35">
            <w:pPr>
              <w:jc w:val="left"/>
              <w:rPr>
                <w:rFonts w:cs="Times New Roman"/>
              </w:rPr>
            </w:pPr>
            <w:r w:rsidRPr="000E058C">
              <w:rPr>
                <w:rFonts w:cs="Times New Roman"/>
              </w:rPr>
              <w:t>Visitor registration requirements and school hours</w:t>
            </w:r>
          </w:p>
        </w:tc>
        <w:tc>
          <w:tcPr>
            <w:tcW w:w="1170" w:type="dxa"/>
          </w:tcPr>
          <w:p w14:paraId="3FC72E7A" w14:textId="022B7037" w:rsidR="00966C35" w:rsidRPr="000E058C" w:rsidRDefault="00966C35" w:rsidP="00966C35">
            <w:pPr>
              <w:jc w:val="left"/>
              <w:rPr>
                <w:rFonts w:cs="Times New Roman"/>
              </w:rPr>
            </w:pPr>
            <w:r w:rsidRPr="000E058C">
              <w:rPr>
                <w:rFonts w:cs="Times New Roman"/>
              </w:rPr>
              <w:t>1250</w:t>
            </w:r>
          </w:p>
        </w:tc>
        <w:tc>
          <w:tcPr>
            <w:tcW w:w="1620" w:type="dxa"/>
          </w:tcPr>
          <w:p w14:paraId="398AD7EF" w14:textId="77777777" w:rsidR="00966C35" w:rsidRPr="000E058C" w:rsidRDefault="00966C35" w:rsidP="00966C35">
            <w:pPr>
              <w:jc w:val="left"/>
              <w:rPr>
                <w:rFonts w:cs="Times New Roman"/>
              </w:rPr>
            </w:pPr>
            <w:r w:rsidRPr="000E058C">
              <w:rPr>
                <w:rFonts w:cs="Times New Roman"/>
              </w:rPr>
              <w:t xml:space="preserve">PC 627.6; </w:t>
            </w:r>
          </w:p>
          <w:p w14:paraId="574EDC6E" w14:textId="2D087C07" w:rsidR="00966C35" w:rsidRPr="000E058C" w:rsidRDefault="00966C35" w:rsidP="00966C35">
            <w:pPr>
              <w:jc w:val="left"/>
              <w:rPr>
                <w:rFonts w:cs="Times New Roman"/>
              </w:rPr>
            </w:pPr>
            <w:r w:rsidRPr="000E058C">
              <w:rPr>
                <w:rFonts w:cs="Times New Roman"/>
              </w:rPr>
              <w:t>EC 32211</w:t>
            </w:r>
          </w:p>
        </w:tc>
        <w:tc>
          <w:tcPr>
            <w:tcW w:w="4279" w:type="dxa"/>
          </w:tcPr>
          <w:p w14:paraId="076B4733" w14:textId="7F23B1C6" w:rsidR="00966C35" w:rsidRPr="000E058C" w:rsidRDefault="00966C35" w:rsidP="00966C35">
            <w:pPr>
              <w:jc w:val="left"/>
              <w:rPr>
                <w:rFonts w:cs="Times New Roman"/>
              </w:rPr>
            </w:pPr>
            <w:r w:rsidRPr="000E058C">
              <w:rPr>
                <w:rFonts w:cs="Times New Roman"/>
              </w:rPr>
              <w:t>Posted at the entrance of each school and school grounds</w:t>
            </w:r>
            <w:r w:rsidR="00A36AC0">
              <w:rPr>
                <w:rFonts w:cs="Times New Roman"/>
              </w:rPr>
              <w:t xml:space="preserve"> </w:t>
            </w:r>
            <w:r w:rsidR="00A36AC0" w:rsidRPr="00A36AC0">
              <w:rPr>
                <w:rFonts w:cs="Times New Roman"/>
                <w:highlight w:val="cyan"/>
              </w:rPr>
              <w:t>(include signs indicating nonpublic areas of the school site)</w:t>
            </w:r>
          </w:p>
        </w:tc>
      </w:tr>
      <w:tr w:rsidR="00966C35" w14:paraId="5A3FE75C" w14:textId="77777777" w:rsidTr="00686DC3">
        <w:tc>
          <w:tcPr>
            <w:tcW w:w="3145" w:type="dxa"/>
          </w:tcPr>
          <w:p w14:paraId="341A1063" w14:textId="7BF6F20D" w:rsidR="00966C35" w:rsidRPr="000E058C" w:rsidRDefault="00966C35" w:rsidP="00966C35">
            <w:pPr>
              <w:jc w:val="left"/>
              <w:rPr>
                <w:rFonts w:cs="Times New Roman"/>
              </w:rPr>
            </w:pPr>
            <w:r w:rsidRPr="000E058C">
              <w:rPr>
                <w:rFonts w:cs="Times New Roman"/>
              </w:rPr>
              <w:t>Williams complaint</w:t>
            </w:r>
          </w:p>
        </w:tc>
        <w:tc>
          <w:tcPr>
            <w:tcW w:w="1170" w:type="dxa"/>
          </w:tcPr>
          <w:p w14:paraId="66F378AF" w14:textId="4BB0D415" w:rsidR="00966C35" w:rsidRPr="000E058C" w:rsidRDefault="00966C35" w:rsidP="00966C35">
            <w:pPr>
              <w:jc w:val="left"/>
              <w:rPr>
                <w:rFonts w:cs="Times New Roman"/>
              </w:rPr>
            </w:pPr>
            <w:r w:rsidRPr="000E058C">
              <w:rPr>
                <w:rFonts w:cs="Times New Roman"/>
              </w:rPr>
              <w:t>1312.4</w:t>
            </w:r>
          </w:p>
        </w:tc>
        <w:tc>
          <w:tcPr>
            <w:tcW w:w="1620" w:type="dxa"/>
          </w:tcPr>
          <w:p w14:paraId="2569BFCC" w14:textId="59C5111B" w:rsidR="00966C35" w:rsidRPr="000E058C" w:rsidRDefault="00966C35" w:rsidP="00966C35">
            <w:pPr>
              <w:jc w:val="left"/>
              <w:rPr>
                <w:rFonts w:cs="Times New Roman"/>
              </w:rPr>
            </w:pPr>
            <w:r w:rsidRPr="000E058C">
              <w:rPr>
                <w:rFonts w:cs="Times New Roman"/>
              </w:rPr>
              <w:t>EC 35186</w:t>
            </w:r>
          </w:p>
        </w:tc>
        <w:tc>
          <w:tcPr>
            <w:tcW w:w="4279" w:type="dxa"/>
          </w:tcPr>
          <w:p w14:paraId="64EFB000" w14:textId="782E0CBA" w:rsidR="00966C35" w:rsidRPr="00966C35" w:rsidRDefault="00966C35" w:rsidP="00966C35">
            <w:pPr>
              <w:jc w:val="left"/>
              <w:rPr>
                <w:rFonts w:cs="Times New Roman"/>
              </w:rPr>
            </w:pPr>
            <w:r w:rsidRPr="000E058C">
              <w:rPr>
                <w:rFonts w:cs="Times New Roman"/>
              </w:rPr>
              <w:t>Posted in each classroom</w:t>
            </w:r>
          </w:p>
        </w:tc>
      </w:tr>
    </w:tbl>
    <w:p w14:paraId="169526B7" w14:textId="77777777" w:rsidR="00E103E5" w:rsidRPr="00E103E5" w:rsidRDefault="00E103E5" w:rsidP="00E103E5">
      <w:pPr>
        <w:jc w:val="left"/>
      </w:pPr>
    </w:p>
    <w:p w14:paraId="49059B3F" w14:textId="4A070E65" w:rsidR="003901B4" w:rsidRPr="003E6EE3" w:rsidRDefault="003901B4" w:rsidP="003436F3">
      <w:pPr>
        <w:rPr>
          <w:i/>
          <w:iCs/>
        </w:rPr>
      </w:pPr>
    </w:p>
    <w:sectPr w:rsidR="003901B4" w:rsidRPr="003E6EE3" w:rsidSect="000C7DE0">
      <w:type w:val="continuous"/>
      <w:pgSz w:w="12240" w:h="15840"/>
      <w:pgMar w:top="1008" w:right="1008" w:bottom="1008"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FAA7" w14:textId="77777777" w:rsidR="004E42F5" w:rsidRDefault="004E42F5" w:rsidP="0020579A">
      <w:r>
        <w:separator/>
      </w:r>
    </w:p>
  </w:endnote>
  <w:endnote w:type="continuationSeparator" w:id="0">
    <w:p w14:paraId="0E14BDE3" w14:textId="77777777" w:rsidR="004E42F5" w:rsidRDefault="004E42F5" w:rsidP="0020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804F" w14:textId="77777777" w:rsidR="00133278" w:rsidRDefault="001332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3AA9" w14:textId="62B44934" w:rsidR="0020579A" w:rsidRPr="0020579A" w:rsidRDefault="0020579A" w:rsidP="0020579A">
    <w:pPr>
      <w:pStyle w:val="Footer"/>
      <w:jc w:val="right"/>
      <w:rPr>
        <w:sz w:val="18"/>
        <w:szCs w:val="18"/>
      </w:rPr>
    </w:pPr>
    <w:r>
      <w:rPr>
        <w:i/>
        <w:iCs/>
        <w:sz w:val="18"/>
        <w:szCs w:val="18"/>
      </w:rPr>
      <w:t>San Diego County Office of Education, 2</w:t>
    </w:r>
    <w:r w:rsidR="008B1229">
      <w:rPr>
        <w:i/>
        <w:iCs/>
        <w:sz w:val="18"/>
        <w:szCs w:val="18"/>
      </w:rPr>
      <w:t>6</w:t>
    </w:r>
    <w:r w:rsidR="00133278">
      <w:rPr>
        <w:i/>
        <w:iCs/>
        <w:sz w:val="18"/>
        <w:szCs w:val="18"/>
      </w:rPr>
      <w:t>-27</w:t>
    </w:r>
    <w:r>
      <w:rPr>
        <w:i/>
        <w:iCs/>
        <w:sz w:val="18"/>
        <w:szCs w:val="18"/>
      </w:rPr>
      <w:t xml:space="preserve"> Annual Notification Template</w:t>
    </w:r>
    <w:r>
      <w:rPr>
        <w:sz w:val="18"/>
        <w:szCs w:val="18"/>
      </w:rPr>
      <w:t xml:space="preserve"> </w:t>
    </w:r>
    <w:r>
      <w:rPr>
        <w:rFonts w:ascii="Tw Cen MT" w:hAnsi="Tw Cen MT"/>
        <w:sz w:val="18"/>
        <w:szCs w:val="18"/>
      </w:rPr>
      <w:t>|</w:t>
    </w:r>
    <w:r>
      <w:rPr>
        <w:sz w:val="18"/>
        <w:szCs w:val="18"/>
      </w:rPr>
      <w:t xml:space="preserve"> </w:t>
    </w:r>
    <w:r w:rsidRPr="0020579A">
      <w:rPr>
        <w:sz w:val="18"/>
        <w:szCs w:val="18"/>
      </w:rPr>
      <w:fldChar w:fldCharType="begin"/>
    </w:r>
    <w:r w:rsidRPr="0020579A">
      <w:rPr>
        <w:sz w:val="18"/>
        <w:szCs w:val="18"/>
      </w:rPr>
      <w:instrText xml:space="preserve"> PAGE   \* MERGEFORMAT </w:instrText>
    </w:r>
    <w:r w:rsidRPr="0020579A">
      <w:rPr>
        <w:sz w:val="18"/>
        <w:szCs w:val="18"/>
      </w:rPr>
      <w:fldChar w:fldCharType="separate"/>
    </w:r>
    <w:r w:rsidRPr="0020579A">
      <w:rPr>
        <w:noProof/>
        <w:sz w:val="18"/>
        <w:szCs w:val="18"/>
      </w:rPr>
      <w:t>1</w:t>
    </w:r>
    <w:r w:rsidRPr="0020579A">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AB9B" w14:textId="77777777" w:rsidR="00133278" w:rsidRDefault="00133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276FB" w14:textId="77777777" w:rsidR="004E42F5" w:rsidRDefault="004E42F5" w:rsidP="0020579A">
      <w:r>
        <w:separator/>
      </w:r>
    </w:p>
  </w:footnote>
  <w:footnote w:type="continuationSeparator" w:id="0">
    <w:p w14:paraId="043726B6" w14:textId="77777777" w:rsidR="004E42F5" w:rsidRDefault="004E42F5" w:rsidP="0020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6197" w14:textId="77777777" w:rsidR="00133278" w:rsidRDefault="00133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E496" w14:textId="77777777" w:rsidR="00133278" w:rsidRDefault="00133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5023" w14:textId="77777777" w:rsidR="00133278" w:rsidRDefault="00133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4BF"/>
    <w:multiLevelType w:val="hybridMultilevel"/>
    <w:tmpl w:val="2B163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2F1FA5"/>
    <w:multiLevelType w:val="hybridMultilevel"/>
    <w:tmpl w:val="68F60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C471B"/>
    <w:multiLevelType w:val="hybridMultilevel"/>
    <w:tmpl w:val="11AA0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3020B4"/>
    <w:multiLevelType w:val="hybridMultilevel"/>
    <w:tmpl w:val="A0B617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4265A4"/>
    <w:multiLevelType w:val="hybridMultilevel"/>
    <w:tmpl w:val="EB884512"/>
    <w:lvl w:ilvl="0" w:tplc="FFFFFFFF">
      <w:start w:val="1"/>
      <w:numFmt w:val="bullet"/>
      <w:lvlText w:val=""/>
      <w:lvlJc w:val="left"/>
      <w:pPr>
        <w:ind w:left="360" w:hanging="360"/>
      </w:pPr>
      <w:rPr>
        <w:rFonts w:ascii="Symbol" w:hAnsi="Symbol" w:hint="default"/>
      </w:rPr>
    </w:lvl>
    <w:lvl w:ilvl="1" w:tplc="0409000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9EA76FF"/>
    <w:multiLevelType w:val="multilevel"/>
    <w:tmpl w:val="C67E54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2264C7"/>
    <w:multiLevelType w:val="hybridMultilevel"/>
    <w:tmpl w:val="0AE0A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784BCF"/>
    <w:multiLevelType w:val="hybridMultilevel"/>
    <w:tmpl w:val="12548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3B5D11"/>
    <w:multiLevelType w:val="hybridMultilevel"/>
    <w:tmpl w:val="6C1C0106"/>
    <w:lvl w:ilvl="0" w:tplc="0409000F">
      <w:start w:val="1"/>
      <w:numFmt w:val="decimal"/>
      <w:lvlText w:val="%1."/>
      <w:lvlJc w:val="left"/>
      <w:pPr>
        <w:ind w:left="360" w:hanging="360"/>
      </w:pPr>
    </w:lvl>
    <w:lvl w:ilvl="1" w:tplc="04090001">
      <w:start w:val="1"/>
      <w:numFmt w:val="bullet"/>
      <w:lvlText w:val=""/>
      <w:lvlJc w:val="left"/>
      <w:pPr>
        <w:ind w:left="36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D85FF7"/>
    <w:multiLevelType w:val="hybridMultilevel"/>
    <w:tmpl w:val="87E29236"/>
    <w:lvl w:ilvl="0" w:tplc="2FF2D292">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EB7251"/>
    <w:multiLevelType w:val="hybridMultilevel"/>
    <w:tmpl w:val="A6C41A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E643DA"/>
    <w:multiLevelType w:val="hybridMultilevel"/>
    <w:tmpl w:val="884417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A433118"/>
    <w:multiLevelType w:val="hybridMultilevel"/>
    <w:tmpl w:val="48544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716CE3"/>
    <w:multiLevelType w:val="hybridMultilevel"/>
    <w:tmpl w:val="228CC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C054E4"/>
    <w:multiLevelType w:val="hybridMultilevel"/>
    <w:tmpl w:val="EC08A5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174F32"/>
    <w:multiLevelType w:val="hybridMultilevel"/>
    <w:tmpl w:val="9CE80C6E"/>
    <w:lvl w:ilvl="0" w:tplc="29D6560E">
      <w:start w:val="1"/>
      <w:numFmt w:val="decimal"/>
      <w:lvlText w:val="%1."/>
      <w:lvlJc w:val="left"/>
      <w:pPr>
        <w:ind w:left="72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4702B1"/>
    <w:multiLevelType w:val="hybridMultilevel"/>
    <w:tmpl w:val="BF604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C5C30F6"/>
    <w:multiLevelType w:val="hybridMultilevel"/>
    <w:tmpl w:val="14BCB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D4801B2"/>
    <w:multiLevelType w:val="hybridMultilevel"/>
    <w:tmpl w:val="8FD68A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D7423E2"/>
    <w:multiLevelType w:val="hybridMultilevel"/>
    <w:tmpl w:val="91C23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DA447B9"/>
    <w:multiLevelType w:val="hybridMultilevel"/>
    <w:tmpl w:val="9D5AEC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F0537D4"/>
    <w:multiLevelType w:val="hybridMultilevel"/>
    <w:tmpl w:val="F22AEB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FB10136"/>
    <w:multiLevelType w:val="hybridMultilevel"/>
    <w:tmpl w:val="365AAC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FC912D0"/>
    <w:multiLevelType w:val="multilevel"/>
    <w:tmpl w:val="E71A8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701CAA"/>
    <w:multiLevelType w:val="hybridMultilevel"/>
    <w:tmpl w:val="4F20F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1B851C5"/>
    <w:multiLevelType w:val="hybridMultilevel"/>
    <w:tmpl w:val="890ADD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242079C"/>
    <w:multiLevelType w:val="hybridMultilevel"/>
    <w:tmpl w:val="25D81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34E1111"/>
    <w:multiLevelType w:val="hybridMultilevel"/>
    <w:tmpl w:val="D4AC7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D16980"/>
    <w:multiLevelType w:val="hybridMultilevel"/>
    <w:tmpl w:val="5C4E9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6BA6386"/>
    <w:multiLevelType w:val="hybridMultilevel"/>
    <w:tmpl w:val="8310A3C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271B0173"/>
    <w:multiLevelType w:val="hybridMultilevel"/>
    <w:tmpl w:val="9140E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7A36343"/>
    <w:multiLevelType w:val="hybridMultilevel"/>
    <w:tmpl w:val="8ED6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C236EE1"/>
    <w:multiLevelType w:val="hybridMultilevel"/>
    <w:tmpl w:val="132613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CC126F0"/>
    <w:multiLevelType w:val="hybridMultilevel"/>
    <w:tmpl w:val="1FE294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CF60DFB"/>
    <w:multiLevelType w:val="hybridMultilevel"/>
    <w:tmpl w:val="E12ABD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F285542"/>
    <w:multiLevelType w:val="hybridMultilevel"/>
    <w:tmpl w:val="02420A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1693F6C"/>
    <w:multiLevelType w:val="hybridMultilevel"/>
    <w:tmpl w:val="961AE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1AD08DB"/>
    <w:multiLevelType w:val="hybridMultilevel"/>
    <w:tmpl w:val="2B722142"/>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32BB7755"/>
    <w:multiLevelType w:val="hybridMultilevel"/>
    <w:tmpl w:val="31A843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361497E"/>
    <w:multiLevelType w:val="hybridMultilevel"/>
    <w:tmpl w:val="43B6FFDC"/>
    <w:lvl w:ilvl="0" w:tplc="759A3A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47236B4"/>
    <w:multiLevelType w:val="hybridMultilevel"/>
    <w:tmpl w:val="9B023546"/>
    <w:lvl w:ilvl="0" w:tplc="C218C09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49741A7"/>
    <w:multiLevelType w:val="hybridMultilevel"/>
    <w:tmpl w:val="E6CCE598"/>
    <w:lvl w:ilvl="0" w:tplc="759A3A20">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94B2A78"/>
    <w:multiLevelType w:val="hybridMultilevel"/>
    <w:tmpl w:val="D08635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A6F7D29"/>
    <w:multiLevelType w:val="hybridMultilevel"/>
    <w:tmpl w:val="67E650A0"/>
    <w:lvl w:ilvl="0" w:tplc="152C7AE8">
      <w:start w:val="1"/>
      <w:numFmt w:val="bullet"/>
      <w:lvlText w:val=""/>
      <w:lvlJc w:val="left"/>
      <w:pPr>
        <w:ind w:left="360" w:hanging="360"/>
      </w:pPr>
      <w:rPr>
        <w:rFonts w:ascii="Symbol" w:hAnsi="Symbol" w:hint="default"/>
        <w:sz w:val="20"/>
        <w:szCs w:val="20"/>
      </w:rPr>
    </w:lvl>
    <w:lvl w:ilvl="1" w:tplc="96EED564">
      <w:start w:val="4"/>
      <w:numFmt w:val="bullet"/>
      <w:lvlText w:val="−"/>
      <w:lvlJc w:val="left"/>
      <w:pPr>
        <w:ind w:left="1440" w:hanging="72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EF2162C"/>
    <w:multiLevelType w:val="hybridMultilevel"/>
    <w:tmpl w:val="80E675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1B63020"/>
    <w:multiLevelType w:val="hybridMultilevel"/>
    <w:tmpl w:val="E8EA0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477429E"/>
    <w:multiLevelType w:val="hybridMultilevel"/>
    <w:tmpl w:val="C0AE67DC"/>
    <w:lvl w:ilvl="0" w:tplc="FCC6CDD0">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52C75FA"/>
    <w:multiLevelType w:val="hybridMultilevel"/>
    <w:tmpl w:val="AD10DB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5E06D0B"/>
    <w:multiLevelType w:val="hybridMultilevel"/>
    <w:tmpl w:val="18CCA3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5EC293C"/>
    <w:multiLevelType w:val="hybridMultilevel"/>
    <w:tmpl w:val="2FCC0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466D754C"/>
    <w:multiLevelType w:val="hybridMultilevel"/>
    <w:tmpl w:val="6E3A10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467547B1"/>
    <w:multiLevelType w:val="hybridMultilevel"/>
    <w:tmpl w:val="1B061F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470C5520"/>
    <w:multiLevelType w:val="hybridMultilevel"/>
    <w:tmpl w:val="EFD212F2"/>
    <w:lvl w:ilvl="0" w:tplc="ADCC1F6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484825A0"/>
    <w:multiLevelType w:val="hybridMultilevel"/>
    <w:tmpl w:val="75C45F9C"/>
    <w:lvl w:ilvl="0" w:tplc="9E5E24F4">
      <w:start w:val="1"/>
      <w:numFmt w:val="bullet"/>
      <w:lvlText w:val=""/>
      <w:lvlJc w:val="left"/>
      <w:pPr>
        <w:ind w:left="360" w:hanging="360"/>
      </w:pPr>
      <w:rPr>
        <w:rFonts w:ascii="Symbol" w:hAnsi="Symbol" w:hint="default"/>
        <w:sz w:val="20"/>
        <w:szCs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4972622D"/>
    <w:multiLevelType w:val="hybridMultilevel"/>
    <w:tmpl w:val="56682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AFA2839"/>
    <w:multiLevelType w:val="hybridMultilevel"/>
    <w:tmpl w:val="7FE86A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C411989"/>
    <w:multiLevelType w:val="hybridMultilevel"/>
    <w:tmpl w:val="70DE7E24"/>
    <w:lvl w:ilvl="0" w:tplc="9E5E24F4">
      <w:start w:val="1"/>
      <w:numFmt w:val="bullet"/>
      <w:lvlText w:val=""/>
      <w:lvlJc w:val="left"/>
      <w:pPr>
        <w:ind w:left="360" w:hanging="360"/>
      </w:pPr>
      <w:rPr>
        <w:rFonts w:ascii="Symbol" w:hAnsi="Symbol" w:hint="default"/>
        <w:sz w:val="20"/>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C6760FB"/>
    <w:multiLevelType w:val="hybridMultilevel"/>
    <w:tmpl w:val="7E98E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4DA45F0D"/>
    <w:multiLevelType w:val="hybridMultilevel"/>
    <w:tmpl w:val="A3DA8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E2937EC"/>
    <w:multiLevelType w:val="hybridMultilevel"/>
    <w:tmpl w:val="09D0B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2927466"/>
    <w:multiLevelType w:val="hybridMultilevel"/>
    <w:tmpl w:val="6DCC8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52C76404"/>
    <w:multiLevelType w:val="hybridMultilevel"/>
    <w:tmpl w:val="63A04F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2F84C86"/>
    <w:multiLevelType w:val="hybridMultilevel"/>
    <w:tmpl w:val="CFEAF8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4DC48D8"/>
    <w:multiLevelType w:val="hybridMultilevel"/>
    <w:tmpl w:val="E2DE1172"/>
    <w:lvl w:ilvl="0" w:tplc="C63EC528">
      <w:start w:val="1"/>
      <w:numFmt w:val="decimal"/>
      <w:lvlText w:val="%1."/>
      <w:lvlJc w:val="left"/>
      <w:pPr>
        <w:ind w:left="1080" w:hanging="720"/>
      </w:pPr>
      <w:rPr>
        <w:rFonts w:hint="default"/>
        <w:i w:val="0"/>
        <w:i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5D805C2"/>
    <w:multiLevelType w:val="hybridMultilevel"/>
    <w:tmpl w:val="2F5C6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5A146DC6"/>
    <w:multiLevelType w:val="hybridMultilevel"/>
    <w:tmpl w:val="24C29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5DFE2623"/>
    <w:multiLevelType w:val="hybridMultilevel"/>
    <w:tmpl w:val="AC06EF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E4D6BDC"/>
    <w:multiLevelType w:val="hybridMultilevel"/>
    <w:tmpl w:val="6D68C2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6E94D28"/>
    <w:multiLevelType w:val="hybridMultilevel"/>
    <w:tmpl w:val="569E80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677B1485"/>
    <w:multiLevelType w:val="hybridMultilevel"/>
    <w:tmpl w:val="C0AC0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81A716A"/>
    <w:multiLevelType w:val="hybridMultilevel"/>
    <w:tmpl w:val="43F69FD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68FF5128"/>
    <w:multiLevelType w:val="hybridMultilevel"/>
    <w:tmpl w:val="50F8C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690237EA"/>
    <w:multiLevelType w:val="hybridMultilevel"/>
    <w:tmpl w:val="36EC4B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C0012B8"/>
    <w:multiLevelType w:val="hybridMultilevel"/>
    <w:tmpl w:val="87E288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C584034"/>
    <w:multiLevelType w:val="multilevel"/>
    <w:tmpl w:val="A60A7F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0000E7F"/>
    <w:multiLevelType w:val="hybridMultilevel"/>
    <w:tmpl w:val="E6A6FD8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71D124AD"/>
    <w:multiLevelType w:val="hybridMultilevel"/>
    <w:tmpl w:val="D7488DD4"/>
    <w:lvl w:ilvl="0" w:tplc="9E5EF57A">
      <w:start w:val="1"/>
      <w:numFmt w:val="decimal"/>
      <w:lvlText w:val="%1."/>
      <w:lvlJc w:val="left"/>
      <w:pPr>
        <w:ind w:left="1080" w:hanging="72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6F67D7A"/>
    <w:multiLevelType w:val="hybridMultilevel"/>
    <w:tmpl w:val="043CD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7E42A82"/>
    <w:multiLevelType w:val="hybridMultilevel"/>
    <w:tmpl w:val="F3FA6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78FE0AEC"/>
    <w:multiLevelType w:val="hybridMultilevel"/>
    <w:tmpl w:val="71182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7AAC5B76"/>
    <w:multiLevelType w:val="hybridMultilevel"/>
    <w:tmpl w:val="0CA4318E"/>
    <w:lvl w:ilvl="0" w:tplc="0409000F">
      <w:start w:val="1"/>
      <w:numFmt w:val="decimal"/>
      <w:lvlText w:val="%1."/>
      <w:lvlJc w:val="left"/>
      <w:pPr>
        <w:ind w:left="360" w:hanging="360"/>
      </w:pPr>
    </w:lvl>
    <w:lvl w:ilvl="1" w:tplc="880841C6">
      <w:numFmt w:val="bullet"/>
      <w:lvlText w:val="•"/>
      <w:lvlJc w:val="left"/>
      <w:pPr>
        <w:ind w:left="1440" w:hanging="720"/>
      </w:pPr>
      <w:rPr>
        <w:rFonts w:ascii="Arial" w:eastAsiaTheme="minorHAnsi"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BD57C25"/>
    <w:multiLevelType w:val="hybridMultilevel"/>
    <w:tmpl w:val="DDE06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C690E11"/>
    <w:multiLevelType w:val="hybridMultilevel"/>
    <w:tmpl w:val="C93EDF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7D1615C5"/>
    <w:multiLevelType w:val="hybridMultilevel"/>
    <w:tmpl w:val="732032EC"/>
    <w:lvl w:ilvl="0" w:tplc="0409000F">
      <w:start w:val="1"/>
      <w:numFmt w:val="decimal"/>
      <w:lvlText w:val="%1."/>
      <w:lvlJc w:val="left"/>
      <w:pPr>
        <w:ind w:left="360" w:hanging="360"/>
      </w:pPr>
    </w:lvl>
    <w:lvl w:ilvl="1" w:tplc="04090005">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90013090">
    <w:abstractNumId w:val="43"/>
  </w:num>
  <w:num w:numId="2" w16cid:durableId="2010598285">
    <w:abstractNumId w:val="35"/>
  </w:num>
  <w:num w:numId="3" w16cid:durableId="803351232">
    <w:abstractNumId w:val="75"/>
  </w:num>
  <w:num w:numId="4" w16cid:durableId="1404991851">
    <w:abstractNumId w:val="67"/>
  </w:num>
  <w:num w:numId="5" w16cid:durableId="2069957946">
    <w:abstractNumId w:val="26"/>
  </w:num>
  <w:num w:numId="6" w16cid:durableId="1516112298">
    <w:abstractNumId w:val="66"/>
  </w:num>
  <w:num w:numId="7" w16cid:durableId="904805246">
    <w:abstractNumId w:val="25"/>
  </w:num>
  <w:num w:numId="8" w16cid:durableId="297030992">
    <w:abstractNumId w:val="10"/>
  </w:num>
  <w:num w:numId="9" w16cid:durableId="408502371">
    <w:abstractNumId w:val="63"/>
  </w:num>
  <w:num w:numId="10" w16cid:durableId="1640265434">
    <w:abstractNumId w:val="76"/>
  </w:num>
  <w:num w:numId="11" w16cid:durableId="1040857963">
    <w:abstractNumId w:val="40"/>
  </w:num>
  <w:num w:numId="12" w16cid:durableId="298651422">
    <w:abstractNumId w:val="28"/>
  </w:num>
  <w:num w:numId="13" w16cid:durableId="865286916">
    <w:abstractNumId w:val="48"/>
  </w:num>
  <w:num w:numId="14" w16cid:durableId="1975718133">
    <w:abstractNumId w:val="32"/>
  </w:num>
  <w:num w:numId="15" w16cid:durableId="872814161">
    <w:abstractNumId w:val="52"/>
  </w:num>
  <w:num w:numId="16" w16cid:durableId="1088037731">
    <w:abstractNumId w:val="55"/>
  </w:num>
  <w:num w:numId="17" w16cid:durableId="2018997739">
    <w:abstractNumId w:val="0"/>
  </w:num>
  <w:num w:numId="18" w16cid:durableId="1343553684">
    <w:abstractNumId w:val="69"/>
  </w:num>
  <w:num w:numId="19" w16cid:durableId="1237713744">
    <w:abstractNumId w:val="45"/>
  </w:num>
  <w:num w:numId="20" w16cid:durableId="345061173">
    <w:abstractNumId w:val="53"/>
  </w:num>
  <w:num w:numId="21" w16cid:durableId="1097095916">
    <w:abstractNumId w:val="56"/>
  </w:num>
  <w:num w:numId="22" w16cid:durableId="953364497">
    <w:abstractNumId w:val="46"/>
  </w:num>
  <w:num w:numId="23" w16cid:durableId="93408746">
    <w:abstractNumId w:val="54"/>
  </w:num>
  <w:num w:numId="24" w16cid:durableId="936449328">
    <w:abstractNumId w:val="2"/>
  </w:num>
  <w:num w:numId="25" w16cid:durableId="97994110">
    <w:abstractNumId w:val="49"/>
  </w:num>
  <w:num w:numId="26" w16cid:durableId="186137348">
    <w:abstractNumId w:val="50"/>
  </w:num>
  <w:num w:numId="27" w16cid:durableId="2141876737">
    <w:abstractNumId w:val="58"/>
  </w:num>
  <w:num w:numId="28" w16cid:durableId="349067913">
    <w:abstractNumId w:val="78"/>
  </w:num>
  <w:num w:numId="29" w16cid:durableId="2078938666">
    <w:abstractNumId w:val="1"/>
  </w:num>
  <w:num w:numId="30" w16cid:durableId="855122172">
    <w:abstractNumId w:val="18"/>
  </w:num>
  <w:num w:numId="31" w16cid:durableId="406810434">
    <w:abstractNumId w:val="79"/>
  </w:num>
  <w:num w:numId="32" w16cid:durableId="1976834356">
    <w:abstractNumId w:val="6"/>
  </w:num>
  <w:num w:numId="33" w16cid:durableId="265583477">
    <w:abstractNumId w:val="11"/>
  </w:num>
  <w:num w:numId="34" w16cid:durableId="1441222686">
    <w:abstractNumId w:val="68"/>
  </w:num>
  <w:num w:numId="35" w16cid:durableId="1520898310">
    <w:abstractNumId w:val="60"/>
  </w:num>
  <w:num w:numId="36" w16cid:durableId="1868904379">
    <w:abstractNumId w:val="57"/>
  </w:num>
  <w:num w:numId="37" w16cid:durableId="1460801966">
    <w:abstractNumId w:val="72"/>
  </w:num>
  <w:num w:numId="38" w16cid:durableId="278725654">
    <w:abstractNumId w:val="4"/>
  </w:num>
  <w:num w:numId="39" w16cid:durableId="874736303">
    <w:abstractNumId w:val="81"/>
  </w:num>
  <w:num w:numId="40" w16cid:durableId="639189042">
    <w:abstractNumId w:val="77"/>
  </w:num>
  <w:num w:numId="41" w16cid:durableId="1110277150">
    <w:abstractNumId w:val="71"/>
  </w:num>
  <w:num w:numId="42" w16cid:durableId="1054161960">
    <w:abstractNumId w:val="7"/>
  </w:num>
  <w:num w:numId="43" w16cid:durableId="514416390">
    <w:abstractNumId w:val="36"/>
  </w:num>
  <w:num w:numId="44" w16cid:durableId="1575775484">
    <w:abstractNumId w:val="59"/>
  </w:num>
  <w:num w:numId="45" w16cid:durableId="19744699">
    <w:abstractNumId w:val="27"/>
  </w:num>
  <w:num w:numId="46" w16cid:durableId="1092510287">
    <w:abstractNumId w:val="39"/>
  </w:num>
  <w:num w:numId="47" w16cid:durableId="1113747217">
    <w:abstractNumId w:val="41"/>
  </w:num>
  <w:num w:numId="48" w16cid:durableId="2052488427">
    <w:abstractNumId w:val="15"/>
  </w:num>
  <w:num w:numId="49" w16cid:durableId="1414936094">
    <w:abstractNumId w:val="14"/>
  </w:num>
  <w:num w:numId="50" w16cid:durableId="272831944">
    <w:abstractNumId w:val="80"/>
  </w:num>
  <w:num w:numId="51" w16cid:durableId="1546061053">
    <w:abstractNumId w:val="3"/>
  </w:num>
  <w:num w:numId="52" w16cid:durableId="1575699810">
    <w:abstractNumId w:val="9"/>
  </w:num>
  <w:num w:numId="53" w16cid:durableId="913589337">
    <w:abstractNumId w:val="62"/>
  </w:num>
  <w:num w:numId="54" w16cid:durableId="1139348589">
    <w:abstractNumId w:val="51"/>
  </w:num>
  <w:num w:numId="55" w16cid:durableId="1156267485">
    <w:abstractNumId w:val="12"/>
  </w:num>
  <w:num w:numId="56" w16cid:durableId="458381262">
    <w:abstractNumId w:val="38"/>
  </w:num>
  <w:num w:numId="57" w16cid:durableId="856311232">
    <w:abstractNumId w:val="24"/>
  </w:num>
  <w:num w:numId="58" w16cid:durableId="506603728">
    <w:abstractNumId w:val="83"/>
  </w:num>
  <w:num w:numId="59" w16cid:durableId="2102410335">
    <w:abstractNumId w:val="64"/>
  </w:num>
  <w:num w:numId="60" w16cid:durableId="1104038262">
    <w:abstractNumId w:val="33"/>
  </w:num>
  <w:num w:numId="61" w16cid:durableId="1281181351">
    <w:abstractNumId w:val="42"/>
  </w:num>
  <w:num w:numId="62" w16cid:durableId="1534221671">
    <w:abstractNumId w:val="82"/>
  </w:num>
  <w:num w:numId="63" w16cid:durableId="940725147">
    <w:abstractNumId w:val="19"/>
  </w:num>
  <w:num w:numId="64" w16cid:durableId="850608021">
    <w:abstractNumId w:val="61"/>
  </w:num>
  <w:num w:numId="65" w16cid:durableId="1873956600">
    <w:abstractNumId w:val="44"/>
  </w:num>
  <w:num w:numId="66" w16cid:durableId="995649158">
    <w:abstractNumId w:val="70"/>
  </w:num>
  <w:num w:numId="67" w16cid:durableId="1758212899">
    <w:abstractNumId w:val="37"/>
  </w:num>
  <w:num w:numId="68" w16cid:durableId="18970969">
    <w:abstractNumId w:val="31"/>
  </w:num>
  <w:num w:numId="69" w16cid:durableId="2043968227">
    <w:abstractNumId w:val="30"/>
  </w:num>
  <w:num w:numId="70" w16cid:durableId="1642885142">
    <w:abstractNumId w:val="29"/>
  </w:num>
  <w:num w:numId="71" w16cid:durableId="1131283706">
    <w:abstractNumId w:val="13"/>
  </w:num>
  <w:num w:numId="72" w16cid:durableId="643698401">
    <w:abstractNumId w:val="8"/>
  </w:num>
  <w:num w:numId="73" w16cid:durableId="604966029">
    <w:abstractNumId w:val="17"/>
  </w:num>
  <w:num w:numId="74" w16cid:durableId="1990941673">
    <w:abstractNumId w:val="47"/>
  </w:num>
  <w:num w:numId="75" w16cid:durableId="787547912">
    <w:abstractNumId w:val="23"/>
  </w:num>
  <w:num w:numId="76" w16cid:durableId="1028991133">
    <w:abstractNumId w:val="74"/>
  </w:num>
  <w:num w:numId="77" w16cid:durableId="281964315">
    <w:abstractNumId w:val="22"/>
  </w:num>
  <w:num w:numId="78" w16cid:durableId="560873550">
    <w:abstractNumId w:val="34"/>
  </w:num>
  <w:num w:numId="79" w16cid:durableId="180894213">
    <w:abstractNumId w:val="20"/>
  </w:num>
  <w:num w:numId="80" w16cid:durableId="1128815150">
    <w:abstractNumId w:val="73"/>
  </w:num>
  <w:num w:numId="81" w16cid:durableId="403837391">
    <w:abstractNumId w:val="65"/>
  </w:num>
  <w:num w:numId="82" w16cid:durableId="1986353214">
    <w:abstractNumId w:val="16"/>
  </w:num>
  <w:num w:numId="83" w16cid:durableId="1949196758">
    <w:abstractNumId w:val="21"/>
  </w:num>
  <w:num w:numId="84" w16cid:durableId="1895310170">
    <w:abstractNumId w:val="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D49"/>
    <w:rsid w:val="00001A20"/>
    <w:rsid w:val="00003363"/>
    <w:rsid w:val="0000720D"/>
    <w:rsid w:val="00007F13"/>
    <w:rsid w:val="00013E48"/>
    <w:rsid w:val="00014718"/>
    <w:rsid w:val="00020B6F"/>
    <w:rsid w:val="0002137A"/>
    <w:rsid w:val="0002259A"/>
    <w:rsid w:val="0002328E"/>
    <w:rsid w:val="00023DD4"/>
    <w:rsid w:val="00024A14"/>
    <w:rsid w:val="00026D6D"/>
    <w:rsid w:val="0003039E"/>
    <w:rsid w:val="000339F3"/>
    <w:rsid w:val="00033BC3"/>
    <w:rsid w:val="00035534"/>
    <w:rsid w:val="00036F2A"/>
    <w:rsid w:val="00040EF4"/>
    <w:rsid w:val="00043E86"/>
    <w:rsid w:val="00044A4A"/>
    <w:rsid w:val="00050AA8"/>
    <w:rsid w:val="00055225"/>
    <w:rsid w:val="000561BD"/>
    <w:rsid w:val="00057771"/>
    <w:rsid w:val="00060731"/>
    <w:rsid w:val="00060E50"/>
    <w:rsid w:val="00061B76"/>
    <w:rsid w:val="00063B91"/>
    <w:rsid w:val="00064FC9"/>
    <w:rsid w:val="0007481E"/>
    <w:rsid w:val="00074D17"/>
    <w:rsid w:val="00077FD3"/>
    <w:rsid w:val="00085F60"/>
    <w:rsid w:val="00086ECB"/>
    <w:rsid w:val="00092C5E"/>
    <w:rsid w:val="00096D68"/>
    <w:rsid w:val="00097BD6"/>
    <w:rsid w:val="00097E45"/>
    <w:rsid w:val="000A0046"/>
    <w:rsid w:val="000A0A11"/>
    <w:rsid w:val="000A141A"/>
    <w:rsid w:val="000A1515"/>
    <w:rsid w:val="000A166C"/>
    <w:rsid w:val="000A2ED0"/>
    <w:rsid w:val="000A6422"/>
    <w:rsid w:val="000A652D"/>
    <w:rsid w:val="000A6D60"/>
    <w:rsid w:val="000A6FD9"/>
    <w:rsid w:val="000A73F7"/>
    <w:rsid w:val="000B1FAF"/>
    <w:rsid w:val="000B4E0E"/>
    <w:rsid w:val="000B7681"/>
    <w:rsid w:val="000C3733"/>
    <w:rsid w:val="000C7DE0"/>
    <w:rsid w:val="000D124F"/>
    <w:rsid w:val="000E058C"/>
    <w:rsid w:val="000E2287"/>
    <w:rsid w:val="000E3C72"/>
    <w:rsid w:val="000E4C97"/>
    <w:rsid w:val="000E5442"/>
    <w:rsid w:val="000E717C"/>
    <w:rsid w:val="000F1084"/>
    <w:rsid w:val="000F277D"/>
    <w:rsid w:val="000F7CE2"/>
    <w:rsid w:val="001018F1"/>
    <w:rsid w:val="00103F8F"/>
    <w:rsid w:val="001057C7"/>
    <w:rsid w:val="0011162E"/>
    <w:rsid w:val="00113D5E"/>
    <w:rsid w:val="00114458"/>
    <w:rsid w:val="001222AB"/>
    <w:rsid w:val="00122532"/>
    <w:rsid w:val="00126928"/>
    <w:rsid w:val="00127131"/>
    <w:rsid w:val="00131A3A"/>
    <w:rsid w:val="00133278"/>
    <w:rsid w:val="00133517"/>
    <w:rsid w:val="0014656E"/>
    <w:rsid w:val="00146CF1"/>
    <w:rsid w:val="00151070"/>
    <w:rsid w:val="00151AB4"/>
    <w:rsid w:val="0015417C"/>
    <w:rsid w:val="00155D37"/>
    <w:rsid w:val="00161C12"/>
    <w:rsid w:val="001632E6"/>
    <w:rsid w:val="00164B24"/>
    <w:rsid w:val="00165190"/>
    <w:rsid w:val="00165215"/>
    <w:rsid w:val="00170D52"/>
    <w:rsid w:val="0017211A"/>
    <w:rsid w:val="001731BE"/>
    <w:rsid w:val="001732D0"/>
    <w:rsid w:val="0018202B"/>
    <w:rsid w:val="00185AD8"/>
    <w:rsid w:val="001862D3"/>
    <w:rsid w:val="00186A44"/>
    <w:rsid w:val="00193A9C"/>
    <w:rsid w:val="00194004"/>
    <w:rsid w:val="001A0B64"/>
    <w:rsid w:val="001A0B78"/>
    <w:rsid w:val="001A1ADF"/>
    <w:rsid w:val="001A2496"/>
    <w:rsid w:val="001A468B"/>
    <w:rsid w:val="001A7219"/>
    <w:rsid w:val="001B094F"/>
    <w:rsid w:val="001B434C"/>
    <w:rsid w:val="001C2EF8"/>
    <w:rsid w:val="001C5607"/>
    <w:rsid w:val="001C707C"/>
    <w:rsid w:val="001C78FD"/>
    <w:rsid w:val="001D193A"/>
    <w:rsid w:val="001D2135"/>
    <w:rsid w:val="001D24D9"/>
    <w:rsid w:val="001D3DE3"/>
    <w:rsid w:val="001D5147"/>
    <w:rsid w:val="001D5972"/>
    <w:rsid w:val="001D5F27"/>
    <w:rsid w:val="001E46A5"/>
    <w:rsid w:val="001E480F"/>
    <w:rsid w:val="001E5134"/>
    <w:rsid w:val="001E5177"/>
    <w:rsid w:val="001E6B0F"/>
    <w:rsid w:val="001F0E74"/>
    <w:rsid w:val="001F1310"/>
    <w:rsid w:val="001F330E"/>
    <w:rsid w:val="001F37C7"/>
    <w:rsid w:val="001F5B82"/>
    <w:rsid w:val="001F5BC7"/>
    <w:rsid w:val="001F72E2"/>
    <w:rsid w:val="001F74F0"/>
    <w:rsid w:val="00200078"/>
    <w:rsid w:val="00201065"/>
    <w:rsid w:val="0020217F"/>
    <w:rsid w:val="0020579A"/>
    <w:rsid w:val="00210927"/>
    <w:rsid w:val="00210F79"/>
    <w:rsid w:val="002124FC"/>
    <w:rsid w:val="00212980"/>
    <w:rsid w:val="00213A6B"/>
    <w:rsid w:val="00214AD0"/>
    <w:rsid w:val="00215767"/>
    <w:rsid w:val="00217A6D"/>
    <w:rsid w:val="0022209B"/>
    <w:rsid w:val="002300D1"/>
    <w:rsid w:val="002310F7"/>
    <w:rsid w:val="002311A5"/>
    <w:rsid w:val="00232AF8"/>
    <w:rsid w:val="00234B52"/>
    <w:rsid w:val="00235CE1"/>
    <w:rsid w:val="0023633C"/>
    <w:rsid w:val="00236E5B"/>
    <w:rsid w:val="00240ECE"/>
    <w:rsid w:val="00241209"/>
    <w:rsid w:val="00253BA6"/>
    <w:rsid w:val="002544C8"/>
    <w:rsid w:val="00257152"/>
    <w:rsid w:val="00257F48"/>
    <w:rsid w:val="00260FA5"/>
    <w:rsid w:val="002622A1"/>
    <w:rsid w:val="002641FC"/>
    <w:rsid w:val="00270F3F"/>
    <w:rsid w:val="0027171A"/>
    <w:rsid w:val="0027423A"/>
    <w:rsid w:val="002770E9"/>
    <w:rsid w:val="002804CC"/>
    <w:rsid w:val="002847FC"/>
    <w:rsid w:val="00285A5D"/>
    <w:rsid w:val="00287E79"/>
    <w:rsid w:val="002910C6"/>
    <w:rsid w:val="0029337C"/>
    <w:rsid w:val="002950E0"/>
    <w:rsid w:val="00295D95"/>
    <w:rsid w:val="00296019"/>
    <w:rsid w:val="002A0038"/>
    <w:rsid w:val="002A21BC"/>
    <w:rsid w:val="002A227A"/>
    <w:rsid w:val="002A519B"/>
    <w:rsid w:val="002A7372"/>
    <w:rsid w:val="002B5600"/>
    <w:rsid w:val="002C0E77"/>
    <w:rsid w:val="002C1C4F"/>
    <w:rsid w:val="002C2E80"/>
    <w:rsid w:val="002C3F14"/>
    <w:rsid w:val="002C59B8"/>
    <w:rsid w:val="002C6298"/>
    <w:rsid w:val="002D17FA"/>
    <w:rsid w:val="002D1A40"/>
    <w:rsid w:val="002D2C2D"/>
    <w:rsid w:val="002D36D4"/>
    <w:rsid w:val="002D68D7"/>
    <w:rsid w:val="002D6F5F"/>
    <w:rsid w:val="002D6F69"/>
    <w:rsid w:val="002D7C31"/>
    <w:rsid w:val="002E13C5"/>
    <w:rsid w:val="002E1A34"/>
    <w:rsid w:val="002E4711"/>
    <w:rsid w:val="002E4C5A"/>
    <w:rsid w:val="002E4F1F"/>
    <w:rsid w:val="002F1A40"/>
    <w:rsid w:val="002F3462"/>
    <w:rsid w:val="002F4CE5"/>
    <w:rsid w:val="002F7D49"/>
    <w:rsid w:val="00300EE6"/>
    <w:rsid w:val="00302ADB"/>
    <w:rsid w:val="00305F3D"/>
    <w:rsid w:val="0030666A"/>
    <w:rsid w:val="00315798"/>
    <w:rsid w:val="00321EB5"/>
    <w:rsid w:val="003244E6"/>
    <w:rsid w:val="003248DC"/>
    <w:rsid w:val="00325E99"/>
    <w:rsid w:val="00326D2C"/>
    <w:rsid w:val="00330840"/>
    <w:rsid w:val="0033515E"/>
    <w:rsid w:val="00335A2B"/>
    <w:rsid w:val="003373A2"/>
    <w:rsid w:val="003410B8"/>
    <w:rsid w:val="003425AA"/>
    <w:rsid w:val="003436F3"/>
    <w:rsid w:val="003452C2"/>
    <w:rsid w:val="00354A9C"/>
    <w:rsid w:val="00355452"/>
    <w:rsid w:val="0035616E"/>
    <w:rsid w:val="00372217"/>
    <w:rsid w:val="00372B4F"/>
    <w:rsid w:val="00376A4C"/>
    <w:rsid w:val="0038002B"/>
    <w:rsid w:val="003816FC"/>
    <w:rsid w:val="00381892"/>
    <w:rsid w:val="0038657B"/>
    <w:rsid w:val="0038696E"/>
    <w:rsid w:val="003901B4"/>
    <w:rsid w:val="00391791"/>
    <w:rsid w:val="0039327D"/>
    <w:rsid w:val="003934B9"/>
    <w:rsid w:val="00397FE1"/>
    <w:rsid w:val="003A1944"/>
    <w:rsid w:val="003A2D98"/>
    <w:rsid w:val="003A2E1A"/>
    <w:rsid w:val="003A2E45"/>
    <w:rsid w:val="003A6B23"/>
    <w:rsid w:val="003B063A"/>
    <w:rsid w:val="003B09DD"/>
    <w:rsid w:val="003B3BC6"/>
    <w:rsid w:val="003B5510"/>
    <w:rsid w:val="003B746D"/>
    <w:rsid w:val="003C2A91"/>
    <w:rsid w:val="003C2F8C"/>
    <w:rsid w:val="003C5BF7"/>
    <w:rsid w:val="003C6C7B"/>
    <w:rsid w:val="003C74E1"/>
    <w:rsid w:val="003D0724"/>
    <w:rsid w:val="003D2ADB"/>
    <w:rsid w:val="003D30C0"/>
    <w:rsid w:val="003E07F7"/>
    <w:rsid w:val="003E2A37"/>
    <w:rsid w:val="003E5286"/>
    <w:rsid w:val="003E6368"/>
    <w:rsid w:val="003E6EE3"/>
    <w:rsid w:val="003F1F46"/>
    <w:rsid w:val="00402BC6"/>
    <w:rsid w:val="00406443"/>
    <w:rsid w:val="004071CA"/>
    <w:rsid w:val="00411648"/>
    <w:rsid w:val="00415BF9"/>
    <w:rsid w:val="00417662"/>
    <w:rsid w:val="00422013"/>
    <w:rsid w:val="00424C63"/>
    <w:rsid w:val="0042557C"/>
    <w:rsid w:val="00427895"/>
    <w:rsid w:val="0043088B"/>
    <w:rsid w:val="00430AAA"/>
    <w:rsid w:val="00434452"/>
    <w:rsid w:val="00434D9E"/>
    <w:rsid w:val="0044290F"/>
    <w:rsid w:val="004433D8"/>
    <w:rsid w:val="004466CC"/>
    <w:rsid w:val="00450C0A"/>
    <w:rsid w:val="0045314E"/>
    <w:rsid w:val="004567D0"/>
    <w:rsid w:val="0045683F"/>
    <w:rsid w:val="00456C6B"/>
    <w:rsid w:val="00457280"/>
    <w:rsid w:val="004574A0"/>
    <w:rsid w:val="004601BA"/>
    <w:rsid w:val="0046047A"/>
    <w:rsid w:val="0046146C"/>
    <w:rsid w:val="0046184B"/>
    <w:rsid w:val="00461B67"/>
    <w:rsid w:val="00465D5B"/>
    <w:rsid w:val="00466C84"/>
    <w:rsid w:val="00467777"/>
    <w:rsid w:val="00473B0F"/>
    <w:rsid w:val="00473DD6"/>
    <w:rsid w:val="00474BD4"/>
    <w:rsid w:val="00480116"/>
    <w:rsid w:val="0048057B"/>
    <w:rsid w:val="00480BA6"/>
    <w:rsid w:val="00484531"/>
    <w:rsid w:val="00487402"/>
    <w:rsid w:val="0049578D"/>
    <w:rsid w:val="00497FE1"/>
    <w:rsid w:val="004A1A71"/>
    <w:rsid w:val="004A4B28"/>
    <w:rsid w:val="004B10E3"/>
    <w:rsid w:val="004B379A"/>
    <w:rsid w:val="004B438E"/>
    <w:rsid w:val="004B49C4"/>
    <w:rsid w:val="004B5817"/>
    <w:rsid w:val="004C4094"/>
    <w:rsid w:val="004C4ED6"/>
    <w:rsid w:val="004C5A9E"/>
    <w:rsid w:val="004C5EFC"/>
    <w:rsid w:val="004D11F1"/>
    <w:rsid w:val="004D312A"/>
    <w:rsid w:val="004D480D"/>
    <w:rsid w:val="004D714A"/>
    <w:rsid w:val="004D7685"/>
    <w:rsid w:val="004E05F2"/>
    <w:rsid w:val="004E3D29"/>
    <w:rsid w:val="004E42F5"/>
    <w:rsid w:val="004F1564"/>
    <w:rsid w:val="004F17A1"/>
    <w:rsid w:val="004F218F"/>
    <w:rsid w:val="004F2BA5"/>
    <w:rsid w:val="004F3E8A"/>
    <w:rsid w:val="004F4C57"/>
    <w:rsid w:val="004F52DF"/>
    <w:rsid w:val="004F55D9"/>
    <w:rsid w:val="004F5D7A"/>
    <w:rsid w:val="004F687C"/>
    <w:rsid w:val="00500C00"/>
    <w:rsid w:val="00505E8B"/>
    <w:rsid w:val="00507774"/>
    <w:rsid w:val="005144D1"/>
    <w:rsid w:val="005159A3"/>
    <w:rsid w:val="0052018F"/>
    <w:rsid w:val="00533074"/>
    <w:rsid w:val="005362DD"/>
    <w:rsid w:val="00541BB4"/>
    <w:rsid w:val="00543293"/>
    <w:rsid w:val="00545DF2"/>
    <w:rsid w:val="00547B4F"/>
    <w:rsid w:val="00551C7E"/>
    <w:rsid w:val="0056128A"/>
    <w:rsid w:val="0056255C"/>
    <w:rsid w:val="005656AF"/>
    <w:rsid w:val="00565D78"/>
    <w:rsid w:val="0056755E"/>
    <w:rsid w:val="0057008F"/>
    <w:rsid w:val="00570DC1"/>
    <w:rsid w:val="00572466"/>
    <w:rsid w:val="00584516"/>
    <w:rsid w:val="00585BBB"/>
    <w:rsid w:val="00585C70"/>
    <w:rsid w:val="00586C78"/>
    <w:rsid w:val="0059129E"/>
    <w:rsid w:val="00591461"/>
    <w:rsid w:val="005946DB"/>
    <w:rsid w:val="00594715"/>
    <w:rsid w:val="005975C5"/>
    <w:rsid w:val="00597907"/>
    <w:rsid w:val="00597DC4"/>
    <w:rsid w:val="00597EA9"/>
    <w:rsid w:val="005A17B6"/>
    <w:rsid w:val="005A2098"/>
    <w:rsid w:val="005A34DC"/>
    <w:rsid w:val="005A4876"/>
    <w:rsid w:val="005A4B77"/>
    <w:rsid w:val="005A63B2"/>
    <w:rsid w:val="005B62AE"/>
    <w:rsid w:val="005C0BB8"/>
    <w:rsid w:val="005C1770"/>
    <w:rsid w:val="005C3181"/>
    <w:rsid w:val="005C3A72"/>
    <w:rsid w:val="005C4009"/>
    <w:rsid w:val="005C6E56"/>
    <w:rsid w:val="005D049F"/>
    <w:rsid w:val="005D2416"/>
    <w:rsid w:val="005D3535"/>
    <w:rsid w:val="005E0338"/>
    <w:rsid w:val="005E2893"/>
    <w:rsid w:val="005E4E0C"/>
    <w:rsid w:val="005F1A05"/>
    <w:rsid w:val="005F6174"/>
    <w:rsid w:val="00600643"/>
    <w:rsid w:val="006027DA"/>
    <w:rsid w:val="00603547"/>
    <w:rsid w:val="006044ED"/>
    <w:rsid w:val="00604C25"/>
    <w:rsid w:val="0062014F"/>
    <w:rsid w:val="00620195"/>
    <w:rsid w:val="00621108"/>
    <w:rsid w:val="00621FB6"/>
    <w:rsid w:val="00622A53"/>
    <w:rsid w:val="00622AA8"/>
    <w:rsid w:val="0062316B"/>
    <w:rsid w:val="00624AB7"/>
    <w:rsid w:val="00625E71"/>
    <w:rsid w:val="00633931"/>
    <w:rsid w:val="00633DCC"/>
    <w:rsid w:val="00634074"/>
    <w:rsid w:val="006346AA"/>
    <w:rsid w:val="006351B3"/>
    <w:rsid w:val="00637B6D"/>
    <w:rsid w:val="0064376D"/>
    <w:rsid w:val="0064398E"/>
    <w:rsid w:val="00646B9B"/>
    <w:rsid w:val="00646CD3"/>
    <w:rsid w:val="00647B42"/>
    <w:rsid w:val="0065107B"/>
    <w:rsid w:val="00653DAE"/>
    <w:rsid w:val="00654948"/>
    <w:rsid w:val="00655F24"/>
    <w:rsid w:val="00657A4B"/>
    <w:rsid w:val="006627D3"/>
    <w:rsid w:val="00666E23"/>
    <w:rsid w:val="00670788"/>
    <w:rsid w:val="00670922"/>
    <w:rsid w:val="00670E23"/>
    <w:rsid w:val="006724C1"/>
    <w:rsid w:val="00672AA2"/>
    <w:rsid w:val="006742A0"/>
    <w:rsid w:val="006755DB"/>
    <w:rsid w:val="006756B5"/>
    <w:rsid w:val="006772D2"/>
    <w:rsid w:val="006775BE"/>
    <w:rsid w:val="00680678"/>
    <w:rsid w:val="0068184A"/>
    <w:rsid w:val="006827C6"/>
    <w:rsid w:val="0068329F"/>
    <w:rsid w:val="00683851"/>
    <w:rsid w:val="00683FDE"/>
    <w:rsid w:val="006849EA"/>
    <w:rsid w:val="00685B7B"/>
    <w:rsid w:val="00686DC3"/>
    <w:rsid w:val="00690CE5"/>
    <w:rsid w:val="00691B87"/>
    <w:rsid w:val="00692588"/>
    <w:rsid w:val="00694D96"/>
    <w:rsid w:val="006A1035"/>
    <w:rsid w:val="006A1DF1"/>
    <w:rsid w:val="006A3E6B"/>
    <w:rsid w:val="006A46C1"/>
    <w:rsid w:val="006A5EE7"/>
    <w:rsid w:val="006A6BE5"/>
    <w:rsid w:val="006B0B32"/>
    <w:rsid w:val="006B14E5"/>
    <w:rsid w:val="006B5B2D"/>
    <w:rsid w:val="006B6E25"/>
    <w:rsid w:val="006C36ED"/>
    <w:rsid w:val="006C3C9A"/>
    <w:rsid w:val="006D3872"/>
    <w:rsid w:val="006D452F"/>
    <w:rsid w:val="006D5057"/>
    <w:rsid w:val="006D5135"/>
    <w:rsid w:val="006D550F"/>
    <w:rsid w:val="006D7FA6"/>
    <w:rsid w:val="006E1A80"/>
    <w:rsid w:val="006E2BD1"/>
    <w:rsid w:val="006E46B1"/>
    <w:rsid w:val="006E46EE"/>
    <w:rsid w:val="006E65D9"/>
    <w:rsid w:val="006E701D"/>
    <w:rsid w:val="006F6A35"/>
    <w:rsid w:val="006F6E5C"/>
    <w:rsid w:val="007016CB"/>
    <w:rsid w:val="0070355C"/>
    <w:rsid w:val="007072F5"/>
    <w:rsid w:val="00707375"/>
    <w:rsid w:val="007078FF"/>
    <w:rsid w:val="00707BBA"/>
    <w:rsid w:val="0071626A"/>
    <w:rsid w:val="00723163"/>
    <w:rsid w:val="007256F5"/>
    <w:rsid w:val="00725817"/>
    <w:rsid w:val="00725C9A"/>
    <w:rsid w:val="00726684"/>
    <w:rsid w:val="00726C84"/>
    <w:rsid w:val="007270FE"/>
    <w:rsid w:val="007271D7"/>
    <w:rsid w:val="00731D28"/>
    <w:rsid w:val="007355B3"/>
    <w:rsid w:val="00736613"/>
    <w:rsid w:val="007407B8"/>
    <w:rsid w:val="00743ABB"/>
    <w:rsid w:val="00745A21"/>
    <w:rsid w:val="00747306"/>
    <w:rsid w:val="007476E4"/>
    <w:rsid w:val="00747755"/>
    <w:rsid w:val="007501EB"/>
    <w:rsid w:val="00752225"/>
    <w:rsid w:val="007551A7"/>
    <w:rsid w:val="00756961"/>
    <w:rsid w:val="00757855"/>
    <w:rsid w:val="007605A9"/>
    <w:rsid w:val="007653E2"/>
    <w:rsid w:val="00771482"/>
    <w:rsid w:val="007727E7"/>
    <w:rsid w:val="007733F0"/>
    <w:rsid w:val="00773AE4"/>
    <w:rsid w:val="00775FA4"/>
    <w:rsid w:val="00776C55"/>
    <w:rsid w:val="00777B99"/>
    <w:rsid w:val="007805B6"/>
    <w:rsid w:val="00781833"/>
    <w:rsid w:val="00781C31"/>
    <w:rsid w:val="00782C6C"/>
    <w:rsid w:val="0078307D"/>
    <w:rsid w:val="00785C4A"/>
    <w:rsid w:val="007874AB"/>
    <w:rsid w:val="00791C33"/>
    <w:rsid w:val="0079457F"/>
    <w:rsid w:val="00795D11"/>
    <w:rsid w:val="00796681"/>
    <w:rsid w:val="007966D8"/>
    <w:rsid w:val="00797CC3"/>
    <w:rsid w:val="007A02EE"/>
    <w:rsid w:val="007A0C1C"/>
    <w:rsid w:val="007A0F74"/>
    <w:rsid w:val="007A368F"/>
    <w:rsid w:val="007A4496"/>
    <w:rsid w:val="007A7636"/>
    <w:rsid w:val="007A76F3"/>
    <w:rsid w:val="007B0755"/>
    <w:rsid w:val="007B353F"/>
    <w:rsid w:val="007B501A"/>
    <w:rsid w:val="007B5E2E"/>
    <w:rsid w:val="007C07B4"/>
    <w:rsid w:val="007C0D27"/>
    <w:rsid w:val="007C4466"/>
    <w:rsid w:val="007C5D27"/>
    <w:rsid w:val="007C61B5"/>
    <w:rsid w:val="007C7944"/>
    <w:rsid w:val="007D06F8"/>
    <w:rsid w:val="007D0FFA"/>
    <w:rsid w:val="007D1619"/>
    <w:rsid w:val="007D1D20"/>
    <w:rsid w:val="007D30EB"/>
    <w:rsid w:val="007D510D"/>
    <w:rsid w:val="007D69B4"/>
    <w:rsid w:val="007D7123"/>
    <w:rsid w:val="007D78C1"/>
    <w:rsid w:val="007E13F1"/>
    <w:rsid w:val="007E1DA8"/>
    <w:rsid w:val="007E232E"/>
    <w:rsid w:val="007E36A1"/>
    <w:rsid w:val="007E5AB6"/>
    <w:rsid w:val="007F01C0"/>
    <w:rsid w:val="007F1789"/>
    <w:rsid w:val="007F1DC5"/>
    <w:rsid w:val="007F7B11"/>
    <w:rsid w:val="00804795"/>
    <w:rsid w:val="00805B5E"/>
    <w:rsid w:val="00810389"/>
    <w:rsid w:val="00813650"/>
    <w:rsid w:val="00815A21"/>
    <w:rsid w:val="008175A8"/>
    <w:rsid w:val="00817BE9"/>
    <w:rsid w:val="00820713"/>
    <w:rsid w:val="00820FA2"/>
    <w:rsid w:val="00823472"/>
    <w:rsid w:val="008279BF"/>
    <w:rsid w:val="00831B26"/>
    <w:rsid w:val="00833646"/>
    <w:rsid w:val="0083384B"/>
    <w:rsid w:val="00833EDC"/>
    <w:rsid w:val="00834510"/>
    <w:rsid w:val="00835908"/>
    <w:rsid w:val="00841381"/>
    <w:rsid w:val="00841DC6"/>
    <w:rsid w:val="00843EB7"/>
    <w:rsid w:val="00844718"/>
    <w:rsid w:val="00845C2E"/>
    <w:rsid w:val="008472F4"/>
    <w:rsid w:val="00854A97"/>
    <w:rsid w:val="00855509"/>
    <w:rsid w:val="00865B98"/>
    <w:rsid w:val="00866FD2"/>
    <w:rsid w:val="008674F8"/>
    <w:rsid w:val="008678B7"/>
    <w:rsid w:val="00870AB0"/>
    <w:rsid w:val="0087195C"/>
    <w:rsid w:val="00875101"/>
    <w:rsid w:val="008751FA"/>
    <w:rsid w:val="00875E64"/>
    <w:rsid w:val="008761CD"/>
    <w:rsid w:val="00876B97"/>
    <w:rsid w:val="00877864"/>
    <w:rsid w:val="008822FE"/>
    <w:rsid w:val="00883783"/>
    <w:rsid w:val="00887D3C"/>
    <w:rsid w:val="008917D9"/>
    <w:rsid w:val="008929CC"/>
    <w:rsid w:val="008937D7"/>
    <w:rsid w:val="0089473D"/>
    <w:rsid w:val="008A083C"/>
    <w:rsid w:val="008A3EFC"/>
    <w:rsid w:val="008A4803"/>
    <w:rsid w:val="008A48AD"/>
    <w:rsid w:val="008A5A30"/>
    <w:rsid w:val="008A5ED6"/>
    <w:rsid w:val="008A7476"/>
    <w:rsid w:val="008B07C1"/>
    <w:rsid w:val="008B1108"/>
    <w:rsid w:val="008B1229"/>
    <w:rsid w:val="008B2701"/>
    <w:rsid w:val="008B3CBF"/>
    <w:rsid w:val="008B52CF"/>
    <w:rsid w:val="008B5E81"/>
    <w:rsid w:val="008B7A28"/>
    <w:rsid w:val="008C34B9"/>
    <w:rsid w:val="008C366D"/>
    <w:rsid w:val="008C3AF0"/>
    <w:rsid w:val="008C4DE3"/>
    <w:rsid w:val="008C7763"/>
    <w:rsid w:val="008D329A"/>
    <w:rsid w:val="008D3540"/>
    <w:rsid w:val="008D4359"/>
    <w:rsid w:val="008D47E5"/>
    <w:rsid w:val="008D49A6"/>
    <w:rsid w:val="008E7D5B"/>
    <w:rsid w:val="008F0845"/>
    <w:rsid w:val="008F5FF6"/>
    <w:rsid w:val="00901FB4"/>
    <w:rsid w:val="00902954"/>
    <w:rsid w:val="00902FF4"/>
    <w:rsid w:val="00903451"/>
    <w:rsid w:val="00905451"/>
    <w:rsid w:val="0090652E"/>
    <w:rsid w:val="00906BE8"/>
    <w:rsid w:val="00910329"/>
    <w:rsid w:val="00914E62"/>
    <w:rsid w:val="00921635"/>
    <w:rsid w:val="0093280A"/>
    <w:rsid w:val="00935808"/>
    <w:rsid w:val="00941A32"/>
    <w:rsid w:val="00945F65"/>
    <w:rsid w:val="0094604E"/>
    <w:rsid w:val="00946BC6"/>
    <w:rsid w:val="00947962"/>
    <w:rsid w:val="009516D4"/>
    <w:rsid w:val="00956FBC"/>
    <w:rsid w:val="00962CA9"/>
    <w:rsid w:val="00964444"/>
    <w:rsid w:val="00964E3B"/>
    <w:rsid w:val="00966C35"/>
    <w:rsid w:val="00966E98"/>
    <w:rsid w:val="009674D7"/>
    <w:rsid w:val="009700E7"/>
    <w:rsid w:val="00971049"/>
    <w:rsid w:val="00971B28"/>
    <w:rsid w:val="009727DE"/>
    <w:rsid w:val="00973CA3"/>
    <w:rsid w:val="00974EAC"/>
    <w:rsid w:val="00977993"/>
    <w:rsid w:val="009807B1"/>
    <w:rsid w:val="00986B5C"/>
    <w:rsid w:val="00987F7E"/>
    <w:rsid w:val="00991CBD"/>
    <w:rsid w:val="009931D0"/>
    <w:rsid w:val="00995AC7"/>
    <w:rsid w:val="00995D46"/>
    <w:rsid w:val="00997678"/>
    <w:rsid w:val="009A06C4"/>
    <w:rsid w:val="009A25B5"/>
    <w:rsid w:val="009A318A"/>
    <w:rsid w:val="009A36DC"/>
    <w:rsid w:val="009A3880"/>
    <w:rsid w:val="009A3A97"/>
    <w:rsid w:val="009A4758"/>
    <w:rsid w:val="009A522C"/>
    <w:rsid w:val="009A7649"/>
    <w:rsid w:val="009B1BE6"/>
    <w:rsid w:val="009B1C43"/>
    <w:rsid w:val="009B1C75"/>
    <w:rsid w:val="009B235A"/>
    <w:rsid w:val="009B6B1E"/>
    <w:rsid w:val="009B7310"/>
    <w:rsid w:val="009B7F27"/>
    <w:rsid w:val="009C4F1A"/>
    <w:rsid w:val="009C5B89"/>
    <w:rsid w:val="009C69EB"/>
    <w:rsid w:val="009D1D97"/>
    <w:rsid w:val="009D2DFF"/>
    <w:rsid w:val="009D5057"/>
    <w:rsid w:val="009E0055"/>
    <w:rsid w:val="009E0792"/>
    <w:rsid w:val="009E25B0"/>
    <w:rsid w:val="009E2B69"/>
    <w:rsid w:val="009E69D4"/>
    <w:rsid w:val="009F118E"/>
    <w:rsid w:val="009F355C"/>
    <w:rsid w:val="009F543F"/>
    <w:rsid w:val="009F65FE"/>
    <w:rsid w:val="009F7ECF"/>
    <w:rsid w:val="00A03D18"/>
    <w:rsid w:val="00A051D9"/>
    <w:rsid w:val="00A125CC"/>
    <w:rsid w:val="00A131B3"/>
    <w:rsid w:val="00A132F9"/>
    <w:rsid w:val="00A15D73"/>
    <w:rsid w:val="00A17DB0"/>
    <w:rsid w:val="00A203C1"/>
    <w:rsid w:val="00A21440"/>
    <w:rsid w:val="00A248FF"/>
    <w:rsid w:val="00A26390"/>
    <w:rsid w:val="00A31081"/>
    <w:rsid w:val="00A31B84"/>
    <w:rsid w:val="00A33446"/>
    <w:rsid w:val="00A33A1C"/>
    <w:rsid w:val="00A34F4E"/>
    <w:rsid w:val="00A351FB"/>
    <w:rsid w:val="00A358D5"/>
    <w:rsid w:val="00A36319"/>
    <w:rsid w:val="00A36AC0"/>
    <w:rsid w:val="00A36D7B"/>
    <w:rsid w:val="00A3720D"/>
    <w:rsid w:val="00A407CA"/>
    <w:rsid w:val="00A4166A"/>
    <w:rsid w:val="00A41BFE"/>
    <w:rsid w:val="00A45FEA"/>
    <w:rsid w:val="00A51E15"/>
    <w:rsid w:val="00A529F6"/>
    <w:rsid w:val="00A5359A"/>
    <w:rsid w:val="00A53665"/>
    <w:rsid w:val="00A5582F"/>
    <w:rsid w:val="00A61958"/>
    <w:rsid w:val="00A63755"/>
    <w:rsid w:val="00A64008"/>
    <w:rsid w:val="00A700AB"/>
    <w:rsid w:val="00A70536"/>
    <w:rsid w:val="00A741EE"/>
    <w:rsid w:val="00A74392"/>
    <w:rsid w:val="00A756CD"/>
    <w:rsid w:val="00A82997"/>
    <w:rsid w:val="00A8435F"/>
    <w:rsid w:val="00A9067A"/>
    <w:rsid w:val="00A91AAA"/>
    <w:rsid w:val="00A959CB"/>
    <w:rsid w:val="00A95B1B"/>
    <w:rsid w:val="00A97ED0"/>
    <w:rsid w:val="00AA0388"/>
    <w:rsid w:val="00AA18F8"/>
    <w:rsid w:val="00AA21ED"/>
    <w:rsid w:val="00AA2444"/>
    <w:rsid w:val="00AA27A9"/>
    <w:rsid w:val="00AA3B11"/>
    <w:rsid w:val="00AA4B99"/>
    <w:rsid w:val="00AB037E"/>
    <w:rsid w:val="00AB2924"/>
    <w:rsid w:val="00AB35DE"/>
    <w:rsid w:val="00AB577E"/>
    <w:rsid w:val="00AB619D"/>
    <w:rsid w:val="00AC37EC"/>
    <w:rsid w:val="00AC4C0A"/>
    <w:rsid w:val="00AD0979"/>
    <w:rsid w:val="00AD1073"/>
    <w:rsid w:val="00AD429B"/>
    <w:rsid w:val="00AD57AA"/>
    <w:rsid w:val="00AD65E3"/>
    <w:rsid w:val="00AD78FD"/>
    <w:rsid w:val="00AE14A3"/>
    <w:rsid w:val="00AE27C1"/>
    <w:rsid w:val="00AF1384"/>
    <w:rsid w:val="00AF2C65"/>
    <w:rsid w:val="00AF4823"/>
    <w:rsid w:val="00AF4FF5"/>
    <w:rsid w:val="00AF6053"/>
    <w:rsid w:val="00AF65AB"/>
    <w:rsid w:val="00AF7F4C"/>
    <w:rsid w:val="00B00AD2"/>
    <w:rsid w:val="00B01DED"/>
    <w:rsid w:val="00B026D1"/>
    <w:rsid w:val="00B03724"/>
    <w:rsid w:val="00B07B2D"/>
    <w:rsid w:val="00B101CF"/>
    <w:rsid w:val="00B11695"/>
    <w:rsid w:val="00B17618"/>
    <w:rsid w:val="00B17D6E"/>
    <w:rsid w:val="00B23AEB"/>
    <w:rsid w:val="00B26356"/>
    <w:rsid w:val="00B26D36"/>
    <w:rsid w:val="00B2773D"/>
    <w:rsid w:val="00B27D8F"/>
    <w:rsid w:val="00B30F1D"/>
    <w:rsid w:val="00B3608A"/>
    <w:rsid w:val="00B406B2"/>
    <w:rsid w:val="00B41CF4"/>
    <w:rsid w:val="00B4287B"/>
    <w:rsid w:val="00B42D84"/>
    <w:rsid w:val="00B460CB"/>
    <w:rsid w:val="00B46897"/>
    <w:rsid w:val="00B47D59"/>
    <w:rsid w:val="00B52223"/>
    <w:rsid w:val="00B5270F"/>
    <w:rsid w:val="00B53E01"/>
    <w:rsid w:val="00B54BC3"/>
    <w:rsid w:val="00B56077"/>
    <w:rsid w:val="00B56562"/>
    <w:rsid w:val="00B6168F"/>
    <w:rsid w:val="00B62E68"/>
    <w:rsid w:val="00B634A2"/>
    <w:rsid w:val="00B65212"/>
    <w:rsid w:val="00B657F9"/>
    <w:rsid w:val="00B65937"/>
    <w:rsid w:val="00B7026C"/>
    <w:rsid w:val="00B713F0"/>
    <w:rsid w:val="00B747A9"/>
    <w:rsid w:val="00B75BCF"/>
    <w:rsid w:val="00B75D49"/>
    <w:rsid w:val="00B81009"/>
    <w:rsid w:val="00B82559"/>
    <w:rsid w:val="00B842CD"/>
    <w:rsid w:val="00B85810"/>
    <w:rsid w:val="00B859B1"/>
    <w:rsid w:val="00B86F82"/>
    <w:rsid w:val="00B8761B"/>
    <w:rsid w:val="00B932B0"/>
    <w:rsid w:val="00B933AF"/>
    <w:rsid w:val="00B9580E"/>
    <w:rsid w:val="00BA2AB0"/>
    <w:rsid w:val="00BA55D4"/>
    <w:rsid w:val="00BB6CD0"/>
    <w:rsid w:val="00BB7164"/>
    <w:rsid w:val="00BC0798"/>
    <w:rsid w:val="00BC0DE2"/>
    <w:rsid w:val="00BE0447"/>
    <w:rsid w:val="00BE0CF2"/>
    <w:rsid w:val="00BE0F6E"/>
    <w:rsid w:val="00BE388B"/>
    <w:rsid w:val="00BE3F21"/>
    <w:rsid w:val="00BE5090"/>
    <w:rsid w:val="00BE5DB7"/>
    <w:rsid w:val="00BE6DEA"/>
    <w:rsid w:val="00BF0635"/>
    <w:rsid w:val="00BF12EA"/>
    <w:rsid w:val="00BF205C"/>
    <w:rsid w:val="00BF3232"/>
    <w:rsid w:val="00BF4469"/>
    <w:rsid w:val="00BF4719"/>
    <w:rsid w:val="00C03727"/>
    <w:rsid w:val="00C06216"/>
    <w:rsid w:val="00C074F9"/>
    <w:rsid w:val="00C07F65"/>
    <w:rsid w:val="00C1058E"/>
    <w:rsid w:val="00C14D22"/>
    <w:rsid w:val="00C16A67"/>
    <w:rsid w:val="00C20BBB"/>
    <w:rsid w:val="00C214A1"/>
    <w:rsid w:val="00C2234B"/>
    <w:rsid w:val="00C227B9"/>
    <w:rsid w:val="00C2345E"/>
    <w:rsid w:val="00C244B3"/>
    <w:rsid w:val="00C246DB"/>
    <w:rsid w:val="00C25C73"/>
    <w:rsid w:val="00C27F61"/>
    <w:rsid w:val="00C32033"/>
    <w:rsid w:val="00C3558B"/>
    <w:rsid w:val="00C448A3"/>
    <w:rsid w:val="00C47D5D"/>
    <w:rsid w:val="00C51425"/>
    <w:rsid w:val="00C51645"/>
    <w:rsid w:val="00C51BC9"/>
    <w:rsid w:val="00C60353"/>
    <w:rsid w:val="00C61279"/>
    <w:rsid w:val="00C6198C"/>
    <w:rsid w:val="00C6228A"/>
    <w:rsid w:val="00C627DB"/>
    <w:rsid w:val="00C65654"/>
    <w:rsid w:val="00C656A6"/>
    <w:rsid w:val="00C70849"/>
    <w:rsid w:val="00C73DA3"/>
    <w:rsid w:val="00C74394"/>
    <w:rsid w:val="00C753EC"/>
    <w:rsid w:val="00C75D5F"/>
    <w:rsid w:val="00C76007"/>
    <w:rsid w:val="00C84210"/>
    <w:rsid w:val="00C85DC7"/>
    <w:rsid w:val="00C87B83"/>
    <w:rsid w:val="00C91E62"/>
    <w:rsid w:val="00C92C6E"/>
    <w:rsid w:val="00C95305"/>
    <w:rsid w:val="00C9681C"/>
    <w:rsid w:val="00CA3B9D"/>
    <w:rsid w:val="00CA4093"/>
    <w:rsid w:val="00CA4983"/>
    <w:rsid w:val="00CA5EFA"/>
    <w:rsid w:val="00CA60D8"/>
    <w:rsid w:val="00CA7A02"/>
    <w:rsid w:val="00CB4D5D"/>
    <w:rsid w:val="00CB67C6"/>
    <w:rsid w:val="00CC0187"/>
    <w:rsid w:val="00CC4F68"/>
    <w:rsid w:val="00CC568E"/>
    <w:rsid w:val="00CC608B"/>
    <w:rsid w:val="00CD2FB7"/>
    <w:rsid w:val="00CD3D26"/>
    <w:rsid w:val="00CE2FC0"/>
    <w:rsid w:val="00CE3801"/>
    <w:rsid w:val="00CE5CFB"/>
    <w:rsid w:val="00CE713F"/>
    <w:rsid w:val="00CF38BB"/>
    <w:rsid w:val="00CF3F91"/>
    <w:rsid w:val="00CF4410"/>
    <w:rsid w:val="00CF5E77"/>
    <w:rsid w:val="00CF7B16"/>
    <w:rsid w:val="00D00DB8"/>
    <w:rsid w:val="00D01383"/>
    <w:rsid w:val="00D018C2"/>
    <w:rsid w:val="00D02E68"/>
    <w:rsid w:val="00D0306F"/>
    <w:rsid w:val="00D04961"/>
    <w:rsid w:val="00D05247"/>
    <w:rsid w:val="00D06939"/>
    <w:rsid w:val="00D06DB2"/>
    <w:rsid w:val="00D07052"/>
    <w:rsid w:val="00D07EDD"/>
    <w:rsid w:val="00D11060"/>
    <w:rsid w:val="00D116BB"/>
    <w:rsid w:val="00D12937"/>
    <w:rsid w:val="00D13E00"/>
    <w:rsid w:val="00D15B85"/>
    <w:rsid w:val="00D25686"/>
    <w:rsid w:val="00D25F28"/>
    <w:rsid w:val="00D3371A"/>
    <w:rsid w:val="00D339F2"/>
    <w:rsid w:val="00D351AE"/>
    <w:rsid w:val="00D35A08"/>
    <w:rsid w:val="00D40051"/>
    <w:rsid w:val="00D4096D"/>
    <w:rsid w:val="00D41DA6"/>
    <w:rsid w:val="00D5447A"/>
    <w:rsid w:val="00D54B96"/>
    <w:rsid w:val="00D5666E"/>
    <w:rsid w:val="00D56C47"/>
    <w:rsid w:val="00D600FE"/>
    <w:rsid w:val="00D61E1F"/>
    <w:rsid w:val="00D623F6"/>
    <w:rsid w:val="00D638B4"/>
    <w:rsid w:val="00D66748"/>
    <w:rsid w:val="00D66F84"/>
    <w:rsid w:val="00D67628"/>
    <w:rsid w:val="00D718A8"/>
    <w:rsid w:val="00D728B1"/>
    <w:rsid w:val="00D72DC7"/>
    <w:rsid w:val="00D75898"/>
    <w:rsid w:val="00D75BAB"/>
    <w:rsid w:val="00D84DC0"/>
    <w:rsid w:val="00D850CA"/>
    <w:rsid w:val="00D867DE"/>
    <w:rsid w:val="00D872AB"/>
    <w:rsid w:val="00D87CE2"/>
    <w:rsid w:val="00D91640"/>
    <w:rsid w:val="00D91804"/>
    <w:rsid w:val="00D92093"/>
    <w:rsid w:val="00D95DC8"/>
    <w:rsid w:val="00D95FE9"/>
    <w:rsid w:val="00D97C0F"/>
    <w:rsid w:val="00DA6422"/>
    <w:rsid w:val="00DA723E"/>
    <w:rsid w:val="00DA795E"/>
    <w:rsid w:val="00DB440C"/>
    <w:rsid w:val="00DB63DB"/>
    <w:rsid w:val="00DC15F5"/>
    <w:rsid w:val="00DC198B"/>
    <w:rsid w:val="00DC3AE9"/>
    <w:rsid w:val="00DD04DC"/>
    <w:rsid w:val="00DD2ABE"/>
    <w:rsid w:val="00DE05C1"/>
    <w:rsid w:val="00DE7A25"/>
    <w:rsid w:val="00DF04FA"/>
    <w:rsid w:val="00DF2ACA"/>
    <w:rsid w:val="00DF385C"/>
    <w:rsid w:val="00DF728C"/>
    <w:rsid w:val="00E01286"/>
    <w:rsid w:val="00E0710B"/>
    <w:rsid w:val="00E07207"/>
    <w:rsid w:val="00E101CD"/>
    <w:rsid w:val="00E103E5"/>
    <w:rsid w:val="00E20076"/>
    <w:rsid w:val="00E23267"/>
    <w:rsid w:val="00E24895"/>
    <w:rsid w:val="00E25401"/>
    <w:rsid w:val="00E2546B"/>
    <w:rsid w:val="00E27D42"/>
    <w:rsid w:val="00E30226"/>
    <w:rsid w:val="00E3049B"/>
    <w:rsid w:val="00E31990"/>
    <w:rsid w:val="00E31C7F"/>
    <w:rsid w:val="00E33FB2"/>
    <w:rsid w:val="00E34BAE"/>
    <w:rsid w:val="00E3584E"/>
    <w:rsid w:val="00E364AD"/>
    <w:rsid w:val="00E37C5D"/>
    <w:rsid w:val="00E400BE"/>
    <w:rsid w:val="00E411B1"/>
    <w:rsid w:val="00E41437"/>
    <w:rsid w:val="00E41586"/>
    <w:rsid w:val="00E42958"/>
    <w:rsid w:val="00E442F2"/>
    <w:rsid w:val="00E516BB"/>
    <w:rsid w:val="00E520EB"/>
    <w:rsid w:val="00E538AE"/>
    <w:rsid w:val="00E55823"/>
    <w:rsid w:val="00E565FA"/>
    <w:rsid w:val="00E57753"/>
    <w:rsid w:val="00E578B1"/>
    <w:rsid w:val="00E57F8B"/>
    <w:rsid w:val="00E60DA5"/>
    <w:rsid w:val="00E6198C"/>
    <w:rsid w:val="00E61E19"/>
    <w:rsid w:val="00E62F0E"/>
    <w:rsid w:val="00E663D0"/>
    <w:rsid w:val="00E66AFC"/>
    <w:rsid w:val="00E7137D"/>
    <w:rsid w:val="00E80530"/>
    <w:rsid w:val="00E8192D"/>
    <w:rsid w:val="00E82175"/>
    <w:rsid w:val="00E8230A"/>
    <w:rsid w:val="00E83254"/>
    <w:rsid w:val="00E839B3"/>
    <w:rsid w:val="00E83D48"/>
    <w:rsid w:val="00E8600E"/>
    <w:rsid w:val="00E8713F"/>
    <w:rsid w:val="00E905E9"/>
    <w:rsid w:val="00E946BB"/>
    <w:rsid w:val="00E9651B"/>
    <w:rsid w:val="00E97F55"/>
    <w:rsid w:val="00EA1C66"/>
    <w:rsid w:val="00EA4C29"/>
    <w:rsid w:val="00EA60BA"/>
    <w:rsid w:val="00EB0FED"/>
    <w:rsid w:val="00EB1CF3"/>
    <w:rsid w:val="00EB26AA"/>
    <w:rsid w:val="00EB34C3"/>
    <w:rsid w:val="00EB50D5"/>
    <w:rsid w:val="00EB638D"/>
    <w:rsid w:val="00EC195F"/>
    <w:rsid w:val="00EC2AA9"/>
    <w:rsid w:val="00EC3835"/>
    <w:rsid w:val="00EC3AF6"/>
    <w:rsid w:val="00EC5ED6"/>
    <w:rsid w:val="00EC5FB0"/>
    <w:rsid w:val="00ED14CA"/>
    <w:rsid w:val="00ED2327"/>
    <w:rsid w:val="00ED235D"/>
    <w:rsid w:val="00ED31FA"/>
    <w:rsid w:val="00EE027D"/>
    <w:rsid w:val="00EE1D50"/>
    <w:rsid w:val="00EE394B"/>
    <w:rsid w:val="00EE3C5B"/>
    <w:rsid w:val="00EE4A30"/>
    <w:rsid w:val="00EE4A59"/>
    <w:rsid w:val="00EE62DE"/>
    <w:rsid w:val="00EF101B"/>
    <w:rsid w:val="00EF2A71"/>
    <w:rsid w:val="00EF4D2C"/>
    <w:rsid w:val="00EF61C5"/>
    <w:rsid w:val="00F01F2A"/>
    <w:rsid w:val="00F07F02"/>
    <w:rsid w:val="00F132B3"/>
    <w:rsid w:val="00F16A37"/>
    <w:rsid w:val="00F2155D"/>
    <w:rsid w:val="00F25844"/>
    <w:rsid w:val="00F26075"/>
    <w:rsid w:val="00F31F3B"/>
    <w:rsid w:val="00F3485D"/>
    <w:rsid w:val="00F359C0"/>
    <w:rsid w:val="00F36E0D"/>
    <w:rsid w:val="00F40ECD"/>
    <w:rsid w:val="00F42678"/>
    <w:rsid w:val="00F4278C"/>
    <w:rsid w:val="00F440CE"/>
    <w:rsid w:val="00F4594F"/>
    <w:rsid w:val="00F50CC5"/>
    <w:rsid w:val="00F54BCC"/>
    <w:rsid w:val="00F55241"/>
    <w:rsid w:val="00F55FCF"/>
    <w:rsid w:val="00F6105B"/>
    <w:rsid w:val="00F62223"/>
    <w:rsid w:val="00F62C68"/>
    <w:rsid w:val="00F66293"/>
    <w:rsid w:val="00F66D49"/>
    <w:rsid w:val="00F73E9E"/>
    <w:rsid w:val="00F746F1"/>
    <w:rsid w:val="00F748EB"/>
    <w:rsid w:val="00F773C9"/>
    <w:rsid w:val="00F7749D"/>
    <w:rsid w:val="00F81F45"/>
    <w:rsid w:val="00F82504"/>
    <w:rsid w:val="00F82EC0"/>
    <w:rsid w:val="00F83E60"/>
    <w:rsid w:val="00F84FCD"/>
    <w:rsid w:val="00F858F0"/>
    <w:rsid w:val="00F859C6"/>
    <w:rsid w:val="00F85A12"/>
    <w:rsid w:val="00F85B60"/>
    <w:rsid w:val="00F866CE"/>
    <w:rsid w:val="00F91C81"/>
    <w:rsid w:val="00F92432"/>
    <w:rsid w:val="00F96882"/>
    <w:rsid w:val="00F96FC0"/>
    <w:rsid w:val="00FA5A36"/>
    <w:rsid w:val="00FA79F8"/>
    <w:rsid w:val="00FB01C1"/>
    <w:rsid w:val="00FB7CE6"/>
    <w:rsid w:val="00FB7D64"/>
    <w:rsid w:val="00FC0A54"/>
    <w:rsid w:val="00FC44F7"/>
    <w:rsid w:val="00FC7C5E"/>
    <w:rsid w:val="00FD2FC4"/>
    <w:rsid w:val="00FD63DF"/>
    <w:rsid w:val="00FD7D3D"/>
    <w:rsid w:val="00FD7E1C"/>
    <w:rsid w:val="00FE0F2C"/>
    <w:rsid w:val="00FE1EC5"/>
    <w:rsid w:val="00FE271B"/>
    <w:rsid w:val="00FE5B1E"/>
    <w:rsid w:val="00FF1BB2"/>
    <w:rsid w:val="00FF1F88"/>
    <w:rsid w:val="00FF2439"/>
    <w:rsid w:val="00FF3689"/>
    <w:rsid w:val="00FF3F61"/>
    <w:rsid w:val="00FF5145"/>
    <w:rsid w:val="00FF5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AB6F8"/>
  <w15:docId w15:val="{75BBC360-A07C-4488-BB11-3596BBA9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767"/>
    <w:pPr>
      <w:jc w:val="both"/>
    </w:pPr>
    <w:rPr>
      <w:rFonts w:ascii="Times New Roman" w:hAnsi="Times New Roman"/>
    </w:rPr>
  </w:style>
  <w:style w:type="paragraph" w:styleId="Heading1">
    <w:name w:val="heading 1"/>
    <w:basedOn w:val="Normal"/>
    <w:next w:val="Normal"/>
    <w:link w:val="Heading1Char"/>
    <w:uiPriority w:val="9"/>
    <w:qFormat/>
    <w:rsid w:val="007D0FFA"/>
    <w:pPr>
      <w:keepNext/>
      <w:keepLines/>
      <w:shd w:val="clear" w:color="auto" w:fill="404040" w:themeFill="text1" w:themeFillTint="BF"/>
      <w:spacing w:after="240"/>
      <w:jc w:val="center"/>
      <w:outlineLvl w:val="0"/>
    </w:pPr>
    <w:rPr>
      <w:rFonts w:ascii="Georgia" w:eastAsiaTheme="majorEastAsia" w:hAnsi="Georg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F40ECD"/>
    <w:pPr>
      <w:keepNext/>
      <w:keepLines/>
      <w:spacing w:after="120"/>
      <w:outlineLvl w:val="1"/>
    </w:pPr>
    <w:rPr>
      <w:rFonts w:eastAsiaTheme="majorEastAsia" w:cstheme="majorBidi"/>
      <w:b/>
      <w:caps/>
      <w:color w:val="1F4E79" w:themeColor="accent5" w:themeShade="80"/>
      <w:sz w:val="24"/>
      <w:szCs w:val="26"/>
    </w:rPr>
  </w:style>
  <w:style w:type="paragraph" w:styleId="Heading3">
    <w:name w:val="heading 3"/>
    <w:basedOn w:val="Normal"/>
    <w:next w:val="Normal"/>
    <w:link w:val="Heading3Char"/>
    <w:uiPriority w:val="9"/>
    <w:semiHidden/>
    <w:unhideWhenUsed/>
    <w:qFormat/>
    <w:rsid w:val="0038657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70D5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C65654"/>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7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D0FFA"/>
    <w:rPr>
      <w:rFonts w:ascii="Georgia" w:eastAsiaTheme="majorEastAsia" w:hAnsi="Georgia" w:cstheme="majorBidi"/>
      <w:b/>
      <w:caps/>
      <w:color w:val="FFFFFF" w:themeColor="background1"/>
      <w:sz w:val="28"/>
      <w:szCs w:val="32"/>
      <w:shd w:val="clear" w:color="auto" w:fill="404040" w:themeFill="text1" w:themeFillTint="BF"/>
    </w:rPr>
  </w:style>
  <w:style w:type="character" w:customStyle="1" w:styleId="Heading2Char">
    <w:name w:val="Heading 2 Char"/>
    <w:basedOn w:val="DefaultParagraphFont"/>
    <w:link w:val="Heading2"/>
    <w:uiPriority w:val="9"/>
    <w:rsid w:val="00F40ECD"/>
    <w:rPr>
      <w:rFonts w:ascii="Times New Roman" w:eastAsiaTheme="majorEastAsia" w:hAnsi="Times New Roman" w:cstheme="majorBidi"/>
      <w:b/>
      <w:caps/>
      <w:color w:val="1F4E79" w:themeColor="accent5" w:themeShade="80"/>
      <w:sz w:val="24"/>
      <w:szCs w:val="26"/>
    </w:rPr>
  </w:style>
  <w:style w:type="character" w:customStyle="1" w:styleId="Heading3Char">
    <w:name w:val="Heading 3 Char"/>
    <w:basedOn w:val="DefaultParagraphFont"/>
    <w:link w:val="Heading3"/>
    <w:uiPriority w:val="9"/>
    <w:semiHidden/>
    <w:rsid w:val="0038657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20BBB"/>
    <w:pPr>
      <w:ind w:left="720"/>
      <w:contextualSpacing/>
    </w:pPr>
  </w:style>
  <w:style w:type="character" w:styleId="Hyperlink">
    <w:name w:val="Hyperlink"/>
    <w:basedOn w:val="DefaultParagraphFont"/>
    <w:uiPriority w:val="99"/>
    <w:unhideWhenUsed/>
    <w:rsid w:val="001E46A5"/>
    <w:rPr>
      <w:color w:val="0563C1" w:themeColor="hyperlink"/>
      <w:u w:val="single"/>
    </w:rPr>
  </w:style>
  <w:style w:type="character" w:styleId="FollowedHyperlink">
    <w:name w:val="FollowedHyperlink"/>
    <w:basedOn w:val="DefaultParagraphFont"/>
    <w:uiPriority w:val="99"/>
    <w:semiHidden/>
    <w:unhideWhenUsed/>
    <w:rsid w:val="001E46A5"/>
    <w:rPr>
      <w:color w:val="954F72" w:themeColor="followedHyperlink"/>
      <w:u w:val="single"/>
    </w:rPr>
  </w:style>
  <w:style w:type="character" w:styleId="UnresolvedMention">
    <w:name w:val="Unresolved Mention"/>
    <w:basedOn w:val="DefaultParagraphFont"/>
    <w:uiPriority w:val="99"/>
    <w:semiHidden/>
    <w:unhideWhenUsed/>
    <w:rsid w:val="001E46A5"/>
    <w:rPr>
      <w:color w:val="605E5C"/>
      <w:shd w:val="clear" w:color="auto" w:fill="E1DFDD"/>
    </w:rPr>
  </w:style>
  <w:style w:type="table" w:customStyle="1" w:styleId="TableGrid1">
    <w:name w:val="Table Grid1"/>
    <w:basedOn w:val="TableNormal"/>
    <w:next w:val="TableGrid"/>
    <w:uiPriority w:val="39"/>
    <w:rsid w:val="00D61E1F"/>
    <w:pPr>
      <w:jc w:val="both"/>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70D52"/>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C65654"/>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20579A"/>
    <w:pPr>
      <w:tabs>
        <w:tab w:val="center" w:pos="4680"/>
        <w:tab w:val="right" w:pos="9360"/>
      </w:tabs>
    </w:pPr>
  </w:style>
  <w:style w:type="character" w:customStyle="1" w:styleId="HeaderChar">
    <w:name w:val="Header Char"/>
    <w:basedOn w:val="DefaultParagraphFont"/>
    <w:link w:val="Header"/>
    <w:uiPriority w:val="99"/>
    <w:rsid w:val="0020579A"/>
    <w:rPr>
      <w:rFonts w:ascii="Times New Roman" w:hAnsi="Times New Roman"/>
    </w:rPr>
  </w:style>
  <w:style w:type="paragraph" w:styleId="Footer">
    <w:name w:val="footer"/>
    <w:basedOn w:val="Normal"/>
    <w:link w:val="FooterChar"/>
    <w:uiPriority w:val="99"/>
    <w:unhideWhenUsed/>
    <w:rsid w:val="0020579A"/>
    <w:pPr>
      <w:tabs>
        <w:tab w:val="center" w:pos="4680"/>
        <w:tab w:val="right" w:pos="9360"/>
      </w:tabs>
    </w:pPr>
  </w:style>
  <w:style w:type="character" w:customStyle="1" w:styleId="FooterChar">
    <w:name w:val="Footer Char"/>
    <w:basedOn w:val="DefaultParagraphFont"/>
    <w:link w:val="Footer"/>
    <w:uiPriority w:val="99"/>
    <w:rsid w:val="0020579A"/>
    <w:rPr>
      <w:rFonts w:ascii="Times New Roman" w:hAnsi="Times New Roman"/>
    </w:rPr>
  </w:style>
  <w:style w:type="paragraph" w:styleId="TOC1">
    <w:name w:val="toc 1"/>
    <w:basedOn w:val="Normal"/>
    <w:next w:val="Normal"/>
    <w:autoRedefine/>
    <w:uiPriority w:val="39"/>
    <w:unhideWhenUsed/>
    <w:rsid w:val="000C7DE0"/>
    <w:pPr>
      <w:spacing w:after="80"/>
      <w:jc w:val="left"/>
    </w:pPr>
    <w:rPr>
      <w:b/>
    </w:rPr>
  </w:style>
  <w:style w:type="paragraph" w:styleId="TOC2">
    <w:name w:val="toc 2"/>
    <w:basedOn w:val="Normal"/>
    <w:next w:val="Normal"/>
    <w:autoRedefine/>
    <w:uiPriority w:val="39"/>
    <w:unhideWhenUsed/>
    <w:rsid w:val="000C7DE0"/>
    <w:pPr>
      <w:tabs>
        <w:tab w:val="right" w:leader="dot" w:pos="4742"/>
      </w:tabs>
      <w:spacing w:after="80"/>
      <w:ind w:left="216" w:right="288"/>
      <w:jc w:val="left"/>
    </w:pPr>
  </w:style>
  <w:style w:type="paragraph" w:styleId="TOC3">
    <w:name w:val="toc 3"/>
    <w:basedOn w:val="Normal"/>
    <w:next w:val="Normal"/>
    <w:autoRedefine/>
    <w:uiPriority w:val="39"/>
    <w:unhideWhenUsed/>
    <w:rsid w:val="000C7DE0"/>
    <w:pPr>
      <w:spacing w:after="80" w:line="278" w:lineRule="auto"/>
      <w:ind w:left="475"/>
      <w:jc w:val="left"/>
    </w:pPr>
    <w:rPr>
      <w:rFonts w:eastAsiaTheme="minorEastAsia"/>
      <w:szCs w:val="24"/>
    </w:rPr>
  </w:style>
  <w:style w:type="paragraph" w:styleId="TOC4">
    <w:name w:val="toc 4"/>
    <w:basedOn w:val="Normal"/>
    <w:next w:val="Normal"/>
    <w:autoRedefine/>
    <w:uiPriority w:val="39"/>
    <w:unhideWhenUsed/>
    <w:rsid w:val="000C7DE0"/>
    <w:pPr>
      <w:spacing w:after="100" w:line="278" w:lineRule="auto"/>
      <w:ind w:left="720"/>
      <w:jc w:val="left"/>
    </w:pPr>
    <w:rPr>
      <w:rFonts w:asciiTheme="minorHAnsi" w:eastAsiaTheme="minorEastAsia" w:hAnsiTheme="minorHAnsi"/>
      <w:sz w:val="24"/>
      <w:szCs w:val="24"/>
    </w:rPr>
  </w:style>
  <w:style w:type="paragraph" w:styleId="TOC5">
    <w:name w:val="toc 5"/>
    <w:basedOn w:val="Normal"/>
    <w:next w:val="Normal"/>
    <w:autoRedefine/>
    <w:uiPriority w:val="39"/>
    <w:unhideWhenUsed/>
    <w:rsid w:val="000C7DE0"/>
    <w:pPr>
      <w:spacing w:after="100" w:line="278" w:lineRule="auto"/>
      <w:ind w:left="960"/>
      <w:jc w:val="left"/>
    </w:pPr>
    <w:rPr>
      <w:rFonts w:asciiTheme="minorHAnsi" w:eastAsiaTheme="minorEastAsia" w:hAnsiTheme="minorHAnsi"/>
      <w:sz w:val="24"/>
      <w:szCs w:val="24"/>
    </w:rPr>
  </w:style>
  <w:style w:type="paragraph" w:styleId="TOC6">
    <w:name w:val="toc 6"/>
    <w:basedOn w:val="Normal"/>
    <w:next w:val="Normal"/>
    <w:autoRedefine/>
    <w:uiPriority w:val="39"/>
    <w:unhideWhenUsed/>
    <w:rsid w:val="000C7DE0"/>
    <w:pPr>
      <w:spacing w:after="100" w:line="278" w:lineRule="auto"/>
      <w:ind w:left="1200"/>
      <w:jc w:val="left"/>
    </w:pPr>
    <w:rPr>
      <w:rFonts w:asciiTheme="minorHAnsi" w:eastAsiaTheme="minorEastAsia" w:hAnsiTheme="minorHAnsi"/>
      <w:sz w:val="24"/>
      <w:szCs w:val="24"/>
    </w:rPr>
  </w:style>
  <w:style w:type="paragraph" w:styleId="TOC7">
    <w:name w:val="toc 7"/>
    <w:basedOn w:val="Normal"/>
    <w:next w:val="Normal"/>
    <w:autoRedefine/>
    <w:uiPriority w:val="39"/>
    <w:unhideWhenUsed/>
    <w:rsid w:val="000C7DE0"/>
    <w:pPr>
      <w:spacing w:after="100" w:line="278" w:lineRule="auto"/>
      <w:ind w:left="1440"/>
      <w:jc w:val="left"/>
    </w:pPr>
    <w:rPr>
      <w:rFonts w:asciiTheme="minorHAnsi" w:eastAsiaTheme="minorEastAsia" w:hAnsiTheme="minorHAnsi"/>
      <w:sz w:val="24"/>
      <w:szCs w:val="24"/>
    </w:rPr>
  </w:style>
  <w:style w:type="paragraph" w:styleId="TOC8">
    <w:name w:val="toc 8"/>
    <w:basedOn w:val="Normal"/>
    <w:next w:val="Normal"/>
    <w:autoRedefine/>
    <w:uiPriority w:val="39"/>
    <w:unhideWhenUsed/>
    <w:rsid w:val="000C7DE0"/>
    <w:pPr>
      <w:spacing w:after="100" w:line="278" w:lineRule="auto"/>
      <w:ind w:left="1680"/>
      <w:jc w:val="left"/>
    </w:pPr>
    <w:rPr>
      <w:rFonts w:asciiTheme="minorHAnsi" w:eastAsiaTheme="minorEastAsia" w:hAnsiTheme="minorHAnsi"/>
      <w:sz w:val="24"/>
      <w:szCs w:val="24"/>
    </w:rPr>
  </w:style>
  <w:style w:type="paragraph" w:styleId="TOC9">
    <w:name w:val="toc 9"/>
    <w:basedOn w:val="Normal"/>
    <w:next w:val="Normal"/>
    <w:autoRedefine/>
    <w:uiPriority w:val="39"/>
    <w:unhideWhenUsed/>
    <w:rsid w:val="000C7DE0"/>
    <w:pPr>
      <w:spacing w:after="100" w:line="278" w:lineRule="auto"/>
      <w:ind w:left="1920"/>
      <w:jc w:val="left"/>
    </w:pPr>
    <w:rPr>
      <w:rFonts w:asciiTheme="minorHAnsi" w:eastAsiaTheme="minorEastAsia" w:hAnsiTheme="minorHAnsi"/>
      <w:sz w:val="24"/>
      <w:szCs w:val="24"/>
    </w:rPr>
  </w:style>
  <w:style w:type="character" w:styleId="CommentReference">
    <w:name w:val="annotation reference"/>
    <w:basedOn w:val="DefaultParagraphFont"/>
    <w:uiPriority w:val="99"/>
    <w:semiHidden/>
    <w:unhideWhenUsed/>
    <w:rsid w:val="005362DD"/>
    <w:rPr>
      <w:sz w:val="16"/>
      <w:szCs w:val="16"/>
    </w:rPr>
  </w:style>
  <w:style w:type="paragraph" w:styleId="CommentText">
    <w:name w:val="annotation text"/>
    <w:basedOn w:val="Normal"/>
    <w:link w:val="CommentTextChar"/>
    <w:uiPriority w:val="99"/>
    <w:unhideWhenUsed/>
    <w:rsid w:val="005362DD"/>
    <w:rPr>
      <w:sz w:val="20"/>
      <w:szCs w:val="20"/>
    </w:rPr>
  </w:style>
  <w:style w:type="character" w:customStyle="1" w:styleId="CommentTextChar">
    <w:name w:val="Comment Text Char"/>
    <w:basedOn w:val="DefaultParagraphFont"/>
    <w:link w:val="CommentText"/>
    <w:uiPriority w:val="99"/>
    <w:rsid w:val="005362D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362DD"/>
    <w:rPr>
      <w:b/>
      <w:bCs/>
    </w:rPr>
  </w:style>
  <w:style w:type="character" w:customStyle="1" w:styleId="CommentSubjectChar">
    <w:name w:val="Comment Subject Char"/>
    <w:basedOn w:val="CommentTextChar"/>
    <w:link w:val="CommentSubject"/>
    <w:uiPriority w:val="99"/>
    <w:semiHidden/>
    <w:rsid w:val="005362DD"/>
    <w:rPr>
      <w:rFonts w:ascii="Times New Roman" w:hAnsi="Times New Roman"/>
      <w:b/>
      <w:bCs/>
      <w:sz w:val="20"/>
      <w:szCs w:val="20"/>
    </w:rPr>
  </w:style>
  <w:style w:type="paragraph" w:styleId="TOCHeading">
    <w:name w:val="TOC Heading"/>
    <w:basedOn w:val="Heading1"/>
    <w:next w:val="Normal"/>
    <w:uiPriority w:val="39"/>
    <w:unhideWhenUsed/>
    <w:qFormat/>
    <w:rsid w:val="001D193A"/>
    <w:pPr>
      <w:shd w:val="clear" w:color="auto" w:fill="auto"/>
      <w:spacing w:before="240" w:after="0" w:line="259" w:lineRule="auto"/>
      <w:jc w:val="left"/>
      <w:outlineLvl w:val="9"/>
    </w:pPr>
    <w:rPr>
      <w:rFonts w:asciiTheme="majorHAnsi" w:hAnsiTheme="majorHAnsi"/>
      <w:b w:val="0"/>
      <w:caps w:val="0"/>
      <w:color w:val="2F5496" w:themeColor="accent1" w:themeShade="BF"/>
      <w:kern w:val="0"/>
      <w:sz w:val="32"/>
      <w14:ligatures w14:val="none"/>
    </w:rPr>
  </w:style>
  <w:style w:type="paragraph" w:styleId="Revision">
    <w:name w:val="Revision"/>
    <w:hidden/>
    <w:uiPriority w:val="99"/>
    <w:semiHidden/>
    <w:rsid w:val="00B8761B"/>
    <w:pPr>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6869">
      <w:bodyDiv w:val="1"/>
      <w:marLeft w:val="0"/>
      <w:marRight w:val="0"/>
      <w:marTop w:val="0"/>
      <w:marBottom w:val="0"/>
      <w:divBdr>
        <w:top w:val="none" w:sz="0" w:space="0" w:color="auto"/>
        <w:left w:val="none" w:sz="0" w:space="0" w:color="auto"/>
        <w:bottom w:val="none" w:sz="0" w:space="0" w:color="auto"/>
        <w:right w:val="none" w:sz="0" w:space="0" w:color="auto"/>
      </w:divBdr>
    </w:div>
    <w:div w:id="137068225">
      <w:bodyDiv w:val="1"/>
      <w:marLeft w:val="0"/>
      <w:marRight w:val="0"/>
      <w:marTop w:val="0"/>
      <w:marBottom w:val="0"/>
      <w:divBdr>
        <w:top w:val="none" w:sz="0" w:space="0" w:color="auto"/>
        <w:left w:val="none" w:sz="0" w:space="0" w:color="auto"/>
        <w:bottom w:val="none" w:sz="0" w:space="0" w:color="auto"/>
        <w:right w:val="none" w:sz="0" w:space="0" w:color="auto"/>
      </w:divBdr>
    </w:div>
    <w:div w:id="159784386">
      <w:bodyDiv w:val="1"/>
      <w:marLeft w:val="0"/>
      <w:marRight w:val="0"/>
      <w:marTop w:val="0"/>
      <w:marBottom w:val="0"/>
      <w:divBdr>
        <w:top w:val="none" w:sz="0" w:space="0" w:color="auto"/>
        <w:left w:val="none" w:sz="0" w:space="0" w:color="auto"/>
        <w:bottom w:val="none" w:sz="0" w:space="0" w:color="auto"/>
        <w:right w:val="none" w:sz="0" w:space="0" w:color="auto"/>
      </w:divBdr>
    </w:div>
    <w:div w:id="167596353">
      <w:bodyDiv w:val="1"/>
      <w:marLeft w:val="0"/>
      <w:marRight w:val="0"/>
      <w:marTop w:val="0"/>
      <w:marBottom w:val="0"/>
      <w:divBdr>
        <w:top w:val="none" w:sz="0" w:space="0" w:color="auto"/>
        <w:left w:val="none" w:sz="0" w:space="0" w:color="auto"/>
        <w:bottom w:val="none" w:sz="0" w:space="0" w:color="auto"/>
        <w:right w:val="none" w:sz="0" w:space="0" w:color="auto"/>
      </w:divBdr>
    </w:div>
    <w:div w:id="180708010">
      <w:bodyDiv w:val="1"/>
      <w:marLeft w:val="0"/>
      <w:marRight w:val="0"/>
      <w:marTop w:val="0"/>
      <w:marBottom w:val="0"/>
      <w:divBdr>
        <w:top w:val="none" w:sz="0" w:space="0" w:color="auto"/>
        <w:left w:val="none" w:sz="0" w:space="0" w:color="auto"/>
        <w:bottom w:val="none" w:sz="0" w:space="0" w:color="auto"/>
        <w:right w:val="none" w:sz="0" w:space="0" w:color="auto"/>
      </w:divBdr>
    </w:div>
    <w:div w:id="285702083">
      <w:bodyDiv w:val="1"/>
      <w:marLeft w:val="0"/>
      <w:marRight w:val="0"/>
      <w:marTop w:val="0"/>
      <w:marBottom w:val="0"/>
      <w:divBdr>
        <w:top w:val="none" w:sz="0" w:space="0" w:color="auto"/>
        <w:left w:val="none" w:sz="0" w:space="0" w:color="auto"/>
        <w:bottom w:val="none" w:sz="0" w:space="0" w:color="auto"/>
        <w:right w:val="none" w:sz="0" w:space="0" w:color="auto"/>
      </w:divBdr>
    </w:div>
    <w:div w:id="315570580">
      <w:bodyDiv w:val="1"/>
      <w:marLeft w:val="0"/>
      <w:marRight w:val="0"/>
      <w:marTop w:val="0"/>
      <w:marBottom w:val="0"/>
      <w:divBdr>
        <w:top w:val="none" w:sz="0" w:space="0" w:color="auto"/>
        <w:left w:val="none" w:sz="0" w:space="0" w:color="auto"/>
        <w:bottom w:val="none" w:sz="0" w:space="0" w:color="auto"/>
        <w:right w:val="none" w:sz="0" w:space="0" w:color="auto"/>
      </w:divBdr>
    </w:div>
    <w:div w:id="347997255">
      <w:bodyDiv w:val="1"/>
      <w:marLeft w:val="0"/>
      <w:marRight w:val="0"/>
      <w:marTop w:val="0"/>
      <w:marBottom w:val="0"/>
      <w:divBdr>
        <w:top w:val="none" w:sz="0" w:space="0" w:color="auto"/>
        <w:left w:val="none" w:sz="0" w:space="0" w:color="auto"/>
        <w:bottom w:val="none" w:sz="0" w:space="0" w:color="auto"/>
        <w:right w:val="none" w:sz="0" w:space="0" w:color="auto"/>
      </w:divBdr>
    </w:div>
    <w:div w:id="351493063">
      <w:bodyDiv w:val="1"/>
      <w:marLeft w:val="0"/>
      <w:marRight w:val="0"/>
      <w:marTop w:val="0"/>
      <w:marBottom w:val="0"/>
      <w:divBdr>
        <w:top w:val="none" w:sz="0" w:space="0" w:color="auto"/>
        <w:left w:val="none" w:sz="0" w:space="0" w:color="auto"/>
        <w:bottom w:val="none" w:sz="0" w:space="0" w:color="auto"/>
        <w:right w:val="none" w:sz="0" w:space="0" w:color="auto"/>
      </w:divBdr>
    </w:div>
    <w:div w:id="392701284">
      <w:bodyDiv w:val="1"/>
      <w:marLeft w:val="0"/>
      <w:marRight w:val="0"/>
      <w:marTop w:val="0"/>
      <w:marBottom w:val="0"/>
      <w:divBdr>
        <w:top w:val="none" w:sz="0" w:space="0" w:color="auto"/>
        <w:left w:val="none" w:sz="0" w:space="0" w:color="auto"/>
        <w:bottom w:val="none" w:sz="0" w:space="0" w:color="auto"/>
        <w:right w:val="none" w:sz="0" w:space="0" w:color="auto"/>
      </w:divBdr>
    </w:div>
    <w:div w:id="489712537">
      <w:bodyDiv w:val="1"/>
      <w:marLeft w:val="0"/>
      <w:marRight w:val="0"/>
      <w:marTop w:val="0"/>
      <w:marBottom w:val="0"/>
      <w:divBdr>
        <w:top w:val="none" w:sz="0" w:space="0" w:color="auto"/>
        <w:left w:val="none" w:sz="0" w:space="0" w:color="auto"/>
        <w:bottom w:val="none" w:sz="0" w:space="0" w:color="auto"/>
        <w:right w:val="none" w:sz="0" w:space="0" w:color="auto"/>
      </w:divBdr>
    </w:div>
    <w:div w:id="511067336">
      <w:bodyDiv w:val="1"/>
      <w:marLeft w:val="0"/>
      <w:marRight w:val="0"/>
      <w:marTop w:val="0"/>
      <w:marBottom w:val="0"/>
      <w:divBdr>
        <w:top w:val="none" w:sz="0" w:space="0" w:color="auto"/>
        <w:left w:val="none" w:sz="0" w:space="0" w:color="auto"/>
        <w:bottom w:val="none" w:sz="0" w:space="0" w:color="auto"/>
        <w:right w:val="none" w:sz="0" w:space="0" w:color="auto"/>
      </w:divBdr>
    </w:div>
    <w:div w:id="657222191">
      <w:bodyDiv w:val="1"/>
      <w:marLeft w:val="0"/>
      <w:marRight w:val="0"/>
      <w:marTop w:val="0"/>
      <w:marBottom w:val="0"/>
      <w:divBdr>
        <w:top w:val="none" w:sz="0" w:space="0" w:color="auto"/>
        <w:left w:val="none" w:sz="0" w:space="0" w:color="auto"/>
        <w:bottom w:val="none" w:sz="0" w:space="0" w:color="auto"/>
        <w:right w:val="none" w:sz="0" w:space="0" w:color="auto"/>
      </w:divBdr>
    </w:div>
    <w:div w:id="710808441">
      <w:bodyDiv w:val="1"/>
      <w:marLeft w:val="0"/>
      <w:marRight w:val="0"/>
      <w:marTop w:val="0"/>
      <w:marBottom w:val="0"/>
      <w:divBdr>
        <w:top w:val="none" w:sz="0" w:space="0" w:color="auto"/>
        <w:left w:val="none" w:sz="0" w:space="0" w:color="auto"/>
        <w:bottom w:val="none" w:sz="0" w:space="0" w:color="auto"/>
        <w:right w:val="none" w:sz="0" w:space="0" w:color="auto"/>
      </w:divBdr>
    </w:div>
    <w:div w:id="848448697">
      <w:bodyDiv w:val="1"/>
      <w:marLeft w:val="0"/>
      <w:marRight w:val="0"/>
      <w:marTop w:val="0"/>
      <w:marBottom w:val="0"/>
      <w:divBdr>
        <w:top w:val="none" w:sz="0" w:space="0" w:color="auto"/>
        <w:left w:val="none" w:sz="0" w:space="0" w:color="auto"/>
        <w:bottom w:val="none" w:sz="0" w:space="0" w:color="auto"/>
        <w:right w:val="none" w:sz="0" w:space="0" w:color="auto"/>
      </w:divBdr>
    </w:div>
    <w:div w:id="938678722">
      <w:bodyDiv w:val="1"/>
      <w:marLeft w:val="0"/>
      <w:marRight w:val="0"/>
      <w:marTop w:val="0"/>
      <w:marBottom w:val="0"/>
      <w:divBdr>
        <w:top w:val="none" w:sz="0" w:space="0" w:color="auto"/>
        <w:left w:val="none" w:sz="0" w:space="0" w:color="auto"/>
        <w:bottom w:val="none" w:sz="0" w:space="0" w:color="auto"/>
        <w:right w:val="none" w:sz="0" w:space="0" w:color="auto"/>
      </w:divBdr>
    </w:div>
    <w:div w:id="1057119805">
      <w:bodyDiv w:val="1"/>
      <w:marLeft w:val="0"/>
      <w:marRight w:val="0"/>
      <w:marTop w:val="0"/>
      <w:marBottom w:val="0"/>
      <w:divBdr>
        <w:top w:val="none" w:sz="0" w:space="0" w:color="auto"/>
        <w:left w:val="none" w:sz="0" w:space="0" w:color="auto"/>
        <w:bottom w:val="none" w:sz="0" w:space="0" w:color="auto"/>
        <w:right w:val="none" w:sz="0" w:space="0" w:color="auto"/>
      </w:divBdr>
    </w:div>
    <w:div w:id="1113866816">
      <w:bodyDiv w:val="1"/>
      <w:marLeft w:val="0"/>
      <w:marRight w:val="0"/>
      <w:marTop w:val="0"/>
      <w:marBottom w:val="0"/>
      <w:divBdr>
        <w:top w:val="none" w:sz="0" w:space="0" w:color="auto"/>
        <w:left w:val="none" w:sz="0" w:space="0" w:color="auto"/>
        <w:bottom w:val="none" w:sz="0" w:space="0" w:color="auto"/>
        <w:right w:val="none" w:sz="0" w:space="0" w:color="auto"/>
      </w:divBdr>
    </w:div>
    <w:div w:id="1151600568">
      <w:bodyDiv w:val="1"/>
      <w:marLeft w:val="0"/>
      <w:marRight w:val="0"/>
      <w:marTop w:val="0"/>
      <w:marBottom w:val="0"/>
      <w:divBdr>
        <w:top w:val="none" w:sz="0" w:space="0" w:color="auto"/>
        <w:left w:val="none" w:sz="0" w:space="0" w:color="auto"/>
        <w:bottom w:val="none" w:sz="0" w:space="0" w:color="auto"/>
        <w:right w:val="none" w:sz="0" w:space="0" w:color="auto"/>
      </w:divBdr>
    </w:div>
    <w:div w:id="1263224058">
      <w:bodyDiv w:val="1"/>
      <w:marLeft w:val="0"/>
      <w:marRight w:val="0"/>
      <w:marTop w:val="0"/>
      <w:marBottom w:val="0"/>
      <w:divBdr>
        <w:top w:val="none" w:sz="0" w:space="0" w:color="auto"/>
        <w:left w:val="none" w:sz="0" w:space="0" w:color="auto"/>
        <w:bottom w:val="none" w:sz="0" w:space="0" w:color="auto"/>
        <w:right w:val="none" w:sz="0" w:space="0" w:color="auto"/>
      </w:divBdr>
    </w:div>
    <w:div w:id="1291208296">
      <w:bodyDiv w:val="1"/>
      <w:marLeft w:val="0"/>
      <w:marRight w:val="0"/>
      <w:marTop w:val="0"/>
      <w:marBottom w:val="0"/>
      <w:divBdr>
        <w:top w:val="none" w:sz="0" w:space="0" w:color="auto"/>
        <w:left w:val="none" w:sz="0" w:space="0" w:color="auto"/>
        <w:bottom w:val="none" w:sz="0" w:space="0" w:color="auto"/>
        <w:right w:val="none" w:sz="0" w:space="0" w:color="auto"/>
      </w:divBdr>
    </w:div>
    <w:div w:id="1507356135">
      <w:bodyDiv w:val="1"/>
      <w:marLeft w:val="0"/>
      <w:marRight w:val="0"/>
      <w:marTop w:val="0"/>
      <w:marBottom w:val="0"/>
      <w:divBdr>
        <w:top w:val="none" w:sz="0" w:space="0" w:color="auto"/>
        <w:left w:val="none" w:sz="0" w:space="0" w:color="auto"/>
        <w:bottom w:val="none" w:sz="0" w:space="0" w:color="auto"/>
        <w:right w:val="none" w:sz="0" w:space="0" w:color="auto"/>
      </w:divBdr>
      <w:divsChild>
        <w:div w:id="1975405091">
          <w:marLeft w:val="0"/>
          <w:marRight w:val="0"/>
          <w:marTop w:val="240"/>
          <w:marBottom w:val="0"/>
          <w:divBdr>
            <w:top w:val="none" w:sz="0" w:space="0" w:color="auto"/>
            <w:left w:val="none" w:sz="0" w:space="0" w:color="auto"/>
            <w:bottom w:val="none" w:sz="0" w:space="0" w:color="auto"/>
            <w:right w:val="none" w:sz="0" w:space="0" w:color="auto"/>
          </w:divBdr>
          <w:divsChild>
            <w:div w:id="788088263">
              <w:marLeft w:val="0"/>
              <w:marRight w:val="0"/>
              <w:marTop w:val="0"/>
              <w:marBottom w:val="0"/>
              <w:divBdr>
                <w:top w:val="none" w:sz="0" w:space="0" w:color="auto"/>
                <w:left w:val="none" w:sz="0" w:space="0" w:color="auto"/>
                <w:bottom w:val="none" w:sz="0" w:space="0" w:color="auto"/>
                <w:right w:val="none" w:sz="0" w:space="0" w:color="auto"/>
              </w:divBdr>
              <w:divsChild>
                <w:div w:id="3457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0066">
          <w:marLeft w:val="0"/>
          <w:marRight w:val="0"/>
          <w:marTop w:val="240"/>
          <w:marBottom w:val="0"/>
          <w:divBdr>
            <w:top w:val="none" w:sz="0" w:space="0" w:color="auto"/>
            <w:left w:val="none" w:sz="0" w:space="0" w:color="auto"/>
            <w:bottom w:val="none" w:sz="0" w:space="0" w:color="auto"/>
            <w:right w:val="none" w:sz="0" w:space="0" w:color="auto"/>
          </w:divBdr>
          <w:divsChild>
            <w:div w:id="644244281">
              <w:marLeft w:val="0"/>
              <w:marRight w:val="0"/>
              <w:marTop w:val="0"/>
              <w:marBottom w:val="0"/>
              <w:divBdr>
                <w:top w:val="none" w:sz="0" w:space="0" w:color="auto"/>
                <w:left w:val="none" w:sz="0" w:space="0" w:color="auto"/>
                <w:bottom w:val="none" w:sz="0" w:space="0" w:color="auto"/>
                <w:right w:val="none" w:sz="0" w:space="0" w:color="auto"/>
              </w:divBdr>
              <w:divsChild>
                <w:div w:id="8367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26354">
          <w:marLeft w:val="0"/>
          <w:marRight w:val="0"/>
          <w:marTop w:val="240"/>
          <w:marBottom w:val="0"/>
          <w:divBdr>
            <w:top w:val="none" w:sz="0" w:space="0" w:color="auto"/>
            <w:left w:val="none" w:sz="0" w:space="0" w:color="auto"/>
            <w:bottom w:val="none" w:sz="0" w:space="0" w:color="auto"/>
            <w:right w:val="none" w:sz="0" w:space="0" w:color="auto"/>
          </w:divBdr>
          <w:divsChild>
            <w:div w:id="1235509630">
              <w:marLeft w:val="0"/>
              <w:marRight w:val="0"/>
              <w:marTop w:val="0"/>
              <w:marBottom w:val="0"/>
              <w:divBdr>
                <w:top w:val="none" w:sz="0" w:space="0" w:color="auto"/>
                <w:left w:val="none" w:sz="0" w:space="0" w:color="auto"/>
                <w:bottom w:val="none" w:sz="0" w:space="0" w:color="auto"/>
                <w:right w:val="none" w:sz="0" w:space="0" w:color="auto"/>
              </w:divBdr>
              <w:divsChild>
                <w:div w:id="55524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5204">
          <w:marLeft w:val="0"/>
          <w:marRight w:val="0"/>
          <w:marTop w:val="240"/>
          <w:marBottom w:val="0"/>
          <w:divBdr>
            <w:top w:val="none" w:sz="0" w:space="0" w:color="auto"/>
            <w:left w:val="none" w:sz="0" w:space="0" w:color="auto"/>
            <w:bottom w:val="none" w:sz="0" w:space="0" w:color="auto"/>
            <w:right w:val="none" w:sz="0" w:space="0" w:color="auto"/>
          </w:divBdr>
          <w:divsChild>
            <w:div w:id="850875088">
              <w:marLeft w:val="0"/>
              <w:marRight w:val="0"/>
              <w:marTop w:val="0"/>
              <w:marBottom w:val="0"/>
              <w:divBdr>
                <w:top w:val="none" w:sz="0" w:space="0" w:color="auto"/>
                <w:left w:val="none" w:sz="0" w:space="0" w:color="auto"/>
                <w:bottom w:val="none" w:sz="0" w:space="0" w:color="auto"/>
                <w:right w:val="none" w:sz="0" w:space="0" w:color="auto"/>
              </w:divBdr>
              <w:divsChild>
                <w:div w:id="67510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91167">
          <w:marLeft w:val="0"/>
          <w:marRight w:val="0"/>
          <w:marTop w:val="240"/>
          <w:marBottom w:val="0"/>
          <w:divBdr>
            <w:top w:val="none" w:sz="0" w:space="0" w:color="auto"/>
            <w:left w:val="none" w:sz="0" w:space="0" w:color="auto"/>
            <w:bottom w:val="none" w:sz="0" w:space="0" w:color="auto"/>
            <w:right w:val="none" w:sz="0" w:space="0" w:color="auto"/>
          </w:divBdr>
          <w:divsChild>
            <w:div w:id="1640573744">
              <w:marLeft w:val="0"/>
              <w:marRight w:val="0"/>
              <w:marTop w:val="0"/>
              <w:marBottom w:val="0"/>
              <w:divBdr>
                <w:top w:val="none" w:sz="0" w:space="0" w:color="auto"/>
                <w:left w:val="none" w:sz="0" w:space="0" w:color="auto"/>
                <w:bottom w:val="none" w:sz="0" w:space="0" w:color="auto"/>
                <w:right w:val="none" w:sz="0" w:space="0" w:color="auto"/>
              </w:divBdr>
              <w:divsChild>
                <w:div w:id="17780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19275">
      <w:bodyDiv w:val="1"/>
      <w:marLeft w:val="0"/>
      <w:marRight w:val="0"/>
      <w:marTop w:val="0"/>
      <w:marBottom w:val="0"/>
      <w:divBdr>
        <w:top w:val="none" w:sz="0" w:space="0" w:color="auto"/>
        <w:left w:val="none" w:sz="0" w:space="0" w:color="auto"/>
        <w:bottom w:val="none" w:sz="0" w:space="0" w:color="auto"/>
        <w:right w:val="none" w:sz="0" w:space="0" w:color="auto"/>
      </w:divBdr>
      <w:divsChild>
        <w:div w:id="1104379507">
          <w:marLeft w:val="0"/>
          <w:marRight w:val="0"/>
          <w:marTop w:val="0"/>
          <w:marBottom w:val="240"/>
          <w:divBdr>
            <w:top w:val="none" w:sz="0" w:space="0" w:color="auto"/>
            <w:left w:val="none" w:sz="0" w:space="0" w:color="auto"/>
            <w:bottom w:val="none" w:sz="0" w:space="0" w:color="auto"/>
            <w:right w:val="none" w:sz="0" w:space="0" w:color="auto"/>
          </w:divBdr>
        </w:div>
        <w:div w:id="974915389">
          <w:marLeft w:val="240"/>
          <w:marRight w:val="0"/>
          <w:marTop w:val="0"/>
          <w:marBottom w:val="240"/>
          <w:divBdr>
            <w:top w:val="none" w:sz="0" w:space="0" w:color="auto"/>
            <w:left w:val="none" w:sz="0" w:space="0" w:color="auto"/>
            <w:bottom w:val="none" w:sz="0" w:space="0" w:color="auto"/>
            <w:right w:val="none" w:sz="0" w:space="0" w:color="auto"/>
          </w:divBdr>
        </w:div>
        <w:div w:id="683048260">
          <w:marLeft w:val="240"/>
          <w:marRight w:val="0"/>
          <w:marTop w:val="0"/>
          <w:marBottom w:val="240"/>
          <w:divBdr>
            <w:top w:val="none" w:sz="0" w:space="0" w:color="auto"/>
            <w:left w:val="none" w:sz="0" w:space="0" w:color="auto"/>
            <w:bottom w:val="none" w:sz="0" w:space="0" w:color="auto"/>
            <w:right w:val="none" w:sz="0" w:space="0" w:color="auto"/>
          </w:divBdr>
        </w:div>
        <w:div w:id="1508903796">
          <w:marLeft w:val="240"/>
          <w:marRight w:val="0"/>
          <w:marTop w:val="0"/>
          <w:marBottom w:val="240"/>
          <w:divBdr>
            <w:top w:val="none" w:sz="0" w:space="0" w:color="auto"/>
            <w:left w:val="none" w:sz="0" w:space="0" w:color="auto"/>
            <w:bottom w:val="none" w:sz="0" w:space="0" w:color="auto"/>
            <w:right w:val="none" w:sz="0" w:space="0" w:color="auto"/>
          </w:divBdr>
        </w:div>
      </w:divsChild>
    </w:div>
    <w:div w:id="1523544144">
      <w:bodyDiv w:val="1"/>
      <w:marLeft w:val="0"/>
      <w:marRight w:val="0"/>
      <w:marTop w:val="0"/>
      <w:marBottom w:val="0"/>
      <w:divBdr>
        <w:top w:val="none" w:sz="0" w:space="0" w:color="auto"/>
        <w:left w:val="none" w:sz="0" w:space="0" w:color="auto"/>
        <w:bottom w:val="none" w:sz="0" w:space="0" w:color="auto"/>
        <w:right w:val="none" w:sz="0" w:space="0" w:color="auto"/>
      </w:divBdr>
    </w:div>
    <w:div w:id="1529753970">
      <w:bodyDiv w:val="1"/>
      <w:marLeft w:val="0"/>
      <w:marRight w:val="0"/>
      <w:marTop w:val="0"/>
      <w:marBottom w:val="0"/>
      <w:divBdr>
        <w:top w:val="none" w:sz="0" w:space="0" w:color="auto"/>
        <w:left w:val="none" w:sz="0" w:space="0" w:color="auto"/>
        <w:bottom w:val="none" w:sz="0" w:space="0" w:color="auto"/>
        <w:right w:val="none" w:sz="0" w:space="0" w:color="auto"/>
      </w:divBdr>
    </w:div>
    <w:div w:id="1645163127">
      <w:bodyDiv w:val="1"/>
      <w:marLeft w:val="0"/>
      <w:marRight w:val="0"/>
      <w:marTop w:val="0"/>
      <w:marBottom w:val="0"/>
      <w:divBdr>
        <w:top w:val="none" w:sz="0" w:space="0" w:color="auto"/>
        <w:left w:val="none" w:sz="0" w:space="0" w:color="auto"/>
        <w:bottom w:val="none" w:sz="0" w:space="0" w:color="auto"/>
        <w:right w:val="none" w:sz="0" w:space="0" w:color="auto"/>
      </w:divBdr>
    </w:div>
    <w:div w:id="1650590479">
      <w:bodyDiv w:val="1"/>
      <w:marLeft w:val="0"/>
      <w:marRight w:val="0"/>
      <w:marTop w:val="0"/>
      <w:marBottom w:val="0"/>
      <w:divBdr>
        <w:top w:val="none" w:sz="0" w:space="0" w:color="auto"/>
        <w:left w:val="none" w:sz="0" w:space="0" w:color="auto"/>
        <w:bottom w:val="none" w:sz="0" w:space="0" w:color="auto"/>
        <w:right w:val="none" w:sz="0" w:space="0" w:color="auto"/>
      </w:divBdr>
      <w:divsChild>
        <w:div w:id="1129133376">
          <w:marLeft w:val="0"/>
          <w:marRight w:val="0"/>
          <w:marTop w:val="0"/>
          <w:marBottom w:val="0"/>
          <w:divBdr>
            <w:top w:val="none" w:sz="0" w:space="0" w:color="auto"/>
            <w:left w:val="none" w:sz="0" w:space="0" w:color="auto"/>
            <w:bottom w:val="none" w:sz="0" w:space="0" w:color="auto"/>
            <w:right w:val="none" w:sz="0" w:space="0" w:color="auto"/>
          </w:divBdr>
        </w:div>
      </w:divsChild>
    </w:div>
    <w:div w:id="1691373668">
      <w:bodyDiv w:val="1"/>
      <w:marLeft w:val="0"/>
      <w:marRight w:val="0"/>
      <w:marTop w:val="0"/>
      <w:marBottom w:val="0"/>
      <w:divBdr>
        <w:top w:val="none" w:sz="0" w:space="0" w:color="auto"/>
        <w:left w:val="none" w:sz="0" w:space="0" w:color="auto"/>
        <w:bottom w:val="none" w:sz="0" w:space="0" w:color="auto"/>
        <w:right w:val="none" w:sz="0" w:space="0" w:color="auto"/>
      </w:divBdr>
    </w:div>
    <w:div w:id="1692149609">
      <w:bodyDiv w:val="1"/>
      <w:marLeft w:val="0"/>
      <w:marRight w:val="0"/>
      <w:marTop w:val="0"/>
      <w:marBottom w:val="0"/>
      <w:divBdr>
        <w:top w:val="none" w:sz="0" w:space="0" w:color="auto"/>
        <w:left w:val="none" w:sz="0" w:space="0" w:color="auto"/>
        <w:bottom w:val="none" w:sz="0" w:space="0" w:color="auto"/>
        <w:right w:val="none" w:sz="0" w:space="0" w:color="auto"/>
      </w:divBdr>
    </w:div>
    <w:div w:id="1716813502">
      <w:bodyDiv w:val="1"/>
      <w:marLeft w:val="0"/>
      <w:marRight w:val="0"/>
      <w:marTop w:val="0"/>
      <w:marBottom w:val="0"/>
      <w:divBdr>
        <w:top w:val="none" w:sz="0" w:space="0" w:color="auto"/>
        <w:left w:val="none" w:sz="0" w:space="0" w:color="auto"/>
        <w:bottom w:val="none" w:sz="0" w:space="0" w:color="auto"/>
        <w:right w:val="none" w:sz="0" w:space="0" w:color="auto"/>
      </w:divBdr>
    </w:div>
    <w:div w:id="1766802667">
      <w:bodyDiv w:val="1"/>
      <w:marLeft w:val="0"/>
      <w:marRight w:val="0"/>
      <w:marTop w:val="0"/>
      <w:marBottom w:val="0"/>
      <w:divBdr>
        <w:top w:val="none" w:sz="0" w:space="0" w:color="auto"/>
        <w:left w:val="none" w:sz="0" w:space="0" w:color="auto"/>
        <w:bottom w:val="none" w:sz="0" w:space="0" w:color="auto"/>
        <w:right w:val="none" w:sz="0" w:space="0" w:color="auto"/>
      </w:divBdr>
    </w:div>
    <w:div w:id="1780568450">
      <w:bodyDiv w:val="1"/>
      <w:marLeft w:val="0"/>
      <w:marRight w:val="0"/>
      <w:marTop w:val="0"/>
      <w:marBottom w:val="0"/>
      <w:divBdr>
        <w:top w:val="none" w:sz="0" w:space="0" w:color="auto"/>
        <w:left w:val="none" w:sz="0" w:space="0" w:color="auto"/>
        <w:bottom w:val="none" w:sz="0" w:space="0" w:color="auto"/>
        <w:right w:val="none" w:sz="0" w:space="0" w:color="auto"/>
      </w:divBdr>
    </w:div>
    <w:div w:id="1821188675">
      <w:bodyDiv w:val="1"/>
      <w:marLeft w:val="0"/>
      <w:marRight w:val="0"/>
      <w:marTop w:val="0"/>
      <w:marBottom w:val="0"/>
      <w:divBdr>
        <w:top w:val="none" w:sz="0" w:space="0" w:color="auto"/>
        <w:left w:val="none" w:sz="0" w:space="0" w:color="auto"/>
        <w:bottom w:val="none" w:sz="0" w:space="0" w:color="auto"/>
        <w:right w:val="none" w:sz="0" w:space="0" w:color="auto"/>
      </w:divBdr>
    </w:div>
    <w:div w:id="1923224516">
      <w:bodyDiv w:val="1"/>
      <w:marLeft w:val="0"/>
      <w:marRight w:val="0"/>
      <w:marTop w:val="0"/>
      <w:marBottom w:val="0"/>
      <w:divBdr>
        <w:top w:val="none" w:sz="0" w:space="0" w:color="auto"/>
        <w:left w:val="none" w:sz="0" w:space="0" w:color="auto"/>
        <w:bottom w:val="none" w:sz="0" w:space="0" w:color="auto"/>
        <w:right w:val="none" w:sz="0" w:space="0" w:color="auto"/>
      </w:divBdr>
    </w:div>
    <w:div w:id="1994022272">
      <w:bodyDiv w:val="1"/>
      <w:marLeft w:val="0"/>
      <w:marRight w:val="0"/>
      <w:marTop w:val="0"/>
      <w:marBottom w:val="0"/>
      <w:divBdr>
        <w:top w:val="none" w:sz="0" w:space="0" w:color="auto"/>
        <w:left w:val="none" w:sz="0" w:space="0" w:color="auto"/>
        <w:bottom w:val="none" w:sz="0" w:space="0" w:color="auto"/>
        <w:right w:val="none" w:sz="0" w:space="0" w:color="auto"/>
      </w:divBdr>
    </w:div>
    <w:div w:id="2009944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dpr.ca.gov/docs/schoolipm/" TargetMode="External"/><Relationship Id="rId21" Type="http://schemas.openxmlformats.org/officeDocument/2006/relationships/hyperlink" Target="https://oag.ca.gov/system/files/attachments/press-docs/Immigration-Enforcement%20Actions%20at%20California%20Schools.pdf" TargetMode="External"/><Relationship Id="rId42" Type="http://schemas.openxmlformats.org/officeDocument/2006/relationships/hyperlink" Target="https://www.cde.ca.gov/ta/tg/gd/" TargetMode="External"/><Relationship Id="rId63" Type="http://schemas.openxmlformats.org/officeDocument/2006/relationships/hyperlink" Target="https://www.usda.gov/about-usda/general-information/staff-offices/office-assistant-secretary-civil-rights/how-file-program-discrimination-complaint" TargetMode="External"/><Relationship Id="rId84" Type="http://schemas.openxmlformats.org/officeDocument/2006/relationships/hyperlink" Target="https://www.ab1433.org/home/reporting" TargetMode="External"/><Relationship Id="rId138" Type="http://schemas.openxmlformats.org/officeDocument/2006/relationships/hyperlink" Target="https://www.cde.ca.gov/ls/pf/fy/fyedrights.asp" TargetMode="External"/><Relationship Id="rId107" Type="http://schemas.openxmlformats.org/officeDocument/2006/relationships/hyperlink" Target="https://myresources.education.wa.edu.au/programs/embrace-hub---body-image-and-appreciation-resources" TargetMode="External"/><Relationship Id="rId11" Type="http://schemas.openxmlformats.org/officeDocument/2006/relationships/header" Target="header2.xml"/><Relationship Id="rId32" Type="http://schemas.openxmlformats.org/officeDocument/2006/relationships/hyperlink" Target="https://leginfo.legislature.ca.gov/faces/billNavClient.xhtml?bill_id=202520260AB49" TargetMode="External"/><Relationship Id="rId53" Type="http://schemas.openxmlformats.org/officeDocument/2006/relationships/hyperlink" Target="https://www.cde.ca.gov/re/lr/mt/" TargetMode="External"/><Relationship Id="rId74" Type="http://schemas.openxmlformats.org/officeDocument/2006/relationships/hyperlink" Target="https://www.cde.ca.gov/re/di/eo/complaint.asp" TargetMode="External"/><Relationship Id="rId128" Type="http://schemas.openxmlformats.org/officeDocument/2006/relationships/hyperlink" Target="mailto:PPRA.Complaints@ed.gov" TargetMode="External"/><Relationship Id="rId5" Type="http://schemas.openxmlformats.org/officeDocument/2006/relationships/webSettings" Target="webSettings.xml"/><Relationship Id="rId90" Type="http://schemas.openxmlformats.org/officeDocument/2006/relationships/hyperlink" Target="https://www.cifstate.org/sports-medicine/opioids" TargetMode="External"/><Relationship Id="rId95" Type="http://schemas.openxmlformats.org/officeDocument/2006/relationships/hyperlink" Target="https://www.mayoclinic.org/diseases-conditions/type-1-diabetes-in-children/symptoms-causes/syc-20355306" TargetMode="External"/><Relationship Id="rId22" Type="http://schemas.openxmlformats.org/officeDocument/2006/relationships/hyperlink" Target="https://www.cde.ca.gov/ta/cr/documents/crr2526.docx" TargetMode="External"/><Relationship Id="rId27" Type="http://schemas.openxmlformats.org/officeDocument/2006/relationships/hyperlink" Target="https://leginfo.legislature.ca.gov/faces/codes_displaySection.xhtml?sectionNum=232.7.&amp;lawCode=EDC" TargetMode="External"/><Relationship Id="rId43" Type="http://schemas.openxmlformats.org/officeDocument/2006/relationships/hyperlink" Target="https://test-takers.psiexams.com/hisetcalifornia/auth/login" TargetMode="External"/><Relationship Id="rId48" Type="http://schemas.openxmlformats.org/officeDocument/2006/relationships/hyperlink" Target="http://www.cccco.edu" TargetMode="External"/><Relationship Id="rId64" Type="http://schemas.openxmlformats.org/officeDocument/2006/relationships/hyperlink" Target="mailto:program.intake@usda.gov" TargetMode="External"/><Relationship Id="rId69" Type="http://schemas.openxmlformats.org/officeDocument/2006/relationships/hyperlink" Target="https://www.cde.ca.gov/ls/ss/se/bullyingprev.asp" TargetMode="External"/><Relationship Id="rId113" Type="http://schemas.openxmlformats.org/officeDocument/2006/relationships/hyperlink" Target="https://leginfo.legislature.ca.gov/faces/billNavClient.xhtml?bill_id=202520260AB727" TargetMode="External"/><Relationship Id="rId118" Type="http://schemas.openxmlformats.org/officeDocument/2006/relationships/hyperlink" Target="https://www.cde.ca.gov/ls/ss/vp/" TargetMode="External"/><Relationship Id="rId134" Type="http://schemas.openxmlformats.org/officeDocument/2006/relationships/hyperlink" Target="http://www.webwisekids.org" TargetMode="External"/><Relationship Id="rId139" Type="http://schemas.openxmlformats.org/officeDocument/2006/relationships/hyperlink" Target="https://oag.ca.gov/system/files/media/school-guidance-model-k12.pdf" TargetMode="External"/><Relationship Id="rId80" Type="http://schemas.openxmlformats.org/officeDocument/2006/relationships/hyperlink" Target="https://www.cdph.ca.gov/Programs/CID/DCDC/CDPH%20Document%20Library/Immunization/IMM-222_School.pdf" TargetMode="External"/><Relationship Id="rId85" Type="http://schemas.openxmlformats.org/officeDocument/2006/relationships/hyperlink" Target="https://dental.dhcs.ca.gov/" TargetMode="External"/><Relationship Id="rId12" Type="http://schemas.openxmlformats.org/officeDocument/2006/relationships/footer" Target="footer1.xml"/><Relationship Id="rId17" Type="http://schemas.openxmlformats.org/officeDocument/2006/relationships/hyperlink" Target="https://leginfo.legislature.ca.gov/faces/billNavClient.xhtml?bill_id=202520260AB715" TargetMode="External"/><Relationship Id="rId33" Type="http://schemas.openxmlformats.org/officeDocument/2006/relationships/hyperlink" Target="https://leginfo.legislature.ca.gov/faces/billNavClient.xhtml?bill_id=202520260AB677" TargetMode="External"/><Relationship Id="rId38" Type="http://schemas.openxmlformats.org/officeDocument/2006/relationships/hyperlink" Target="https://leginfo.legislature.ca.gov/faces/billNavClient.xhtml?bill_id=202320240AB2053" TargetMode="External"/><Relationship Id="rId59" Type="http://schemas.openxmlformats.org/officeDocument/2006/relationships/hyperlink" Target="https://oag.ca.gov/system/files/media/school-guidance-model-k12.pdf" TargetMode="External"/><Relationship Id="rId103" Type="http://schemas.openxmlformats.org/officeDocument/2006/relationships/hyperlink" Target="https://calkids.org/" TargetMode="External"/><Relationship Id="rId108" Type="http://schemas.openxmlformats.org/officeDocument/2006/relationships/hyperlink" Target="https://www.thetalkinstitute.com/blog/talking-to-your-children-about-body-shaming" TargetMode="External"/><Relationship Id="rId124" Type="http://schemas.openxmlformats.org/officeDocument/2006/relationships/hyperlink" Target="mailto:FERPA.Complaints@ed.gov" TargetMode="External"/><Relationship Id="rId129" Type="http://schemas.openxmlformats.org/officeDocument/2006/relationships/hyperlink" Target="https://www.google.com/url?client=internal-element-cse&amp;cx=007899273231353282595:rooj8qfkg0k&amp;q=https://www.cde.ca.gov/ls/ss/vp/documents/isafetyltr.doc&amp;sa=U&amp;ved=2ahUKEwiP9eTiwO2EAxWotoQIHbwRB6EQFnoECAcQAQ&amp;usg=AOvVaw3UHhxBw1TH1OtqML8bswhW" TargetMode="External"/><Relationship Id="rId54" Type="http://schemas.openxmlformats.org/officeDocument/2006/relationships/hyperlink" Target="https://hs-articulation.ucop.edu/agcourselist" TargetMode="External"/><Relationship Id="rId70" Type="http://schemas.openxmlformats.org/officeDocument/2006/relationships/hyperlink" Target="https://www.cde.ca.gov/nr/ne/yr25/yr25rel08.asp" TargetMode="External"/><Relationship Id="rId75" Type="http://schemas.openxmlformats.org/officeDocument/2006/relationships/hyperlink" Target="https://www.cifstate.org/governance/equity/index" TargetMode="External"/><Relationship Id="rId91" Type="http://schemas.openxmlformats.org/officeDocument/2006/relationships/hyperlink" Target="https://www.cifstate.org/sports-medicine/sca/Parent-Athlete_SCA_Fact_Sheet_with_Signature_PageCIF.pdf" TargetMode="External"/><Relationship Id="rId96" Type="http://schemas.openxmlformats.org/officeDocument/2006/relationships/hyperlink" Target="https://medlineplus.gov/ency/article/000305.htm" TargetMode="External"/><Relationship Id="rId140" Type="http://schemas.openxmlformats.org/officeDocument/2006/relationships/hyperlink" Target="https://ca-diverse-learning.org/standing-together/" TargetMode="External"/><Relationship Id="rId145" Type="http://schemas.openxmlformats.org/officeDocument/2006/relationships/hyperlink" Target="https://www.cde.ca.gov/ls/mh/"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eginfo.legislature.ca.gov/faces/billNavClient.xhtml?bill_id=202520260AB772" TargetMode="External"/><Relationship Id="rId28" Type="http://schemas.openxmlformats.org/officeDocument/2006/relationships/hyperlink" Target="https://leginfo.legislature.ca.gov/faces/billNavClient.xhtml?bill_id=202520260SB848" TargetMode="External"/><Relationship Id="rId49" Type="http://schemas.openxmlformats.org/officeDocument/2006/relationships/hyperlink" Target="http://www.assist.org" TargetMode="External"/><Relationship Id="rId114" Type="http://schemas.openxmlformats.org/officeDocument/2006/relationships/hyperlink" Target="https://www.cdph.ca.gov/Programs/CCDPHP/sapb/Pages/Fentanyl.aspx" TargetMode="External"/><Relationship Id="rId119" Type="http://schemas.openxmlformats.org/officeDocument/2006/relationships/hyperlink" Target="https://www.cde.ca.gov/sp/eo/" TargetMode="External"/><Relationship Id="rId44" Type="http://schemas.openxmlformats.org/officeDocument/2006/relationships/hyperlink" Target="https://www.cde.ca.gov/ta/tg/cp.asp" TargetMode="External"/><Relationship Id="rId60" Type="http://schemas.openxmlformats.org/officeDocument/2006/relationships/hyperlink" Target="mailto:BCJ@doj.ca.gov" TargetMode="External"/><Relationship Id="rId65" Type="http://schemas.openxmlformats.org/officeDocument/2006/relationships/hyperlink" Target="mailto:FosterYouth@cde.ca.gov" TargetMode="External"/><Relationship Id="rId81" Type="http://schemas.openxmlformats.org/officeDocument/2006/relationships/hyperlink" Target="https://cair.cdph.ca.gov/exemptions/home" TargetMode="External"/><Relationship Id="rId86" Type="http://schemas.openxmlformats.org/officeDocument/2006/relationships/hyperlink" Target="https://dental.dhcs.ca.gov/" TargetMode="External"/><Relationship Id="rId130" Type="http://schemas.openxmlformats.org/officeDocument/2006/relationships/hyperlink" Target="https://www.commonsensemedia.org" TargetMode="External"/><Relationship Id="rId135" Type="http://schemas.openxmlformats.org/officeDocument/2006/relationships/hyperlink" Target="https://www.cde.ca.gov/ls/mh/bodyshaming.asp" TargetMode="External"/><Relationship Id="rId13" Type="http://schemas.openxmlformats.org/officeDocument/2006/relationships/footer" Target="footer2.xml"/><Relationship Id="rId18" Type="http://schemas.openxmlformats.org/officeDocument/2006/relationships/hyperlink" Target="https://leginfo.legislature.ca.gov/faces/billNavClient.xhtml?bill_id=202520260AB419" TargetMode="External"/><Relationship Id="rId39" Type="http://schemas.openxmlformats.org/officeDocument/2006/relationships/hyperlink" Target="https://leginfo.legislature.ca.gov/faces/codes_displayexpandedbranch.xhtml?tocCode=EDC&amp;division=4.&amp;title=2.&amp;part=28.&amp;chapter=5.6.&amp;article=" TargetMode="External"/><Relationship Id="rId109" Type="http://schemas.openxmlformats.org/officeDocument/2006/relationships/hyperlink" Target="https://more-love.org/2019/01/23/the-terrors-of-middle-school-body-harassment-and-how-to-help-your-child-navigate-body-shaming/" TargetMode="External"/><Relationship Id="rId34" Type="http://schemas.openxmlformats.org/officeDocument/2006/relationships/hyperlink" Target="https://leginfo.legislature.ca.gov/faces/billNavClient.xhtml?bill_id=202520260AB962" TargetMode="External"/><Relationship Id="rId50" Type="http://schemas.openxmlformats.org/officeDocument/2006/relationships/hyperlink" Target="https://www2.calstate.edu/" TargetMode="External"/><Relationship Id="rId55" Type="http://schemas.openxmlformats.org/officeDocument/2006/relationships/hyperlink" Target="https://www.caaspp-elpac.org/resources/preparation/notification-letter-templates" TargetMode="External"/><Relationship Id="rId76" Type="http://schemas.openxmlformats.org/officeDocument/2006/relationships/hyperlink" Target="https://www.cde.ca.gov/ta/cr/documents/ucp2526.docx" TargetMode="External"/><Relationship Id="rId97" Type="http://schemas.openxmlformats.org/officeDocument/2006/relationships/hyperlink" Target="https://inet2.cde.ca.gov/cmd/translatedparentaldoc.aspx?docid=6354-6379" TargetMode="External"/><Relationship Id="rId104" Type="http://schemas.openxmlformats.org/officeDocument/2006/relationships/hyperlink" Target="https://leginfo.legislature.ca.gov/faces/billNavClient.xhtml?bill_id=202320240AB10" TargetMode="External"/><Relationship Id="rId120" Type="http://schemas.openxmlformats.org/officeDocument/2006/relationships/hyperlink" Target="https://www.cde.ca.gov/sp/eo/dc/" TargetMode="External"/><Relationship Id="rId125" Type="http://schemas.openxmlformats.org/officeDocument/2006/relationships/hyperlink" Target="https://www.cacollegeguidance.org/" TargetMode="External"/><Relationship Id="rId141" Type="http://schemas.openxmlformats.org/officeDocument/2006/relationships/hyperlink" Target="https://www.usda.gov/non-discrimination-statement" TargetMode="External"/><Relationship Id="rId146" Type="http://schemas.openxmlformats.org/officeDocument/2006/relationships/hyperlink" Target="https://oag.ca.gov/missing" TargetMode="External"/><Relationship Id="rId7" Type="http://schemas.openxmlformats.org/officeDocument/2006/relationships/endnotes" Target="endnotes.xml"/><Relationship Id="rId71" Type="http://schemas.openxmlformats.org/officeDocument/2006/relationships/hyperlink" Target="mailto:OCR@ed.gov" TargetMode="External"/><Relationship Id="rId92" Type="http://schemas.openxmlformats.org/officeDocument/2006/relationships/hyperlink" Target="https://www.cifstate.org/sports-medicine/sca/index" TargetMode="External"/><Relationship Id="rId2" Type="http://schemas.openxmlformats.org/officeDocument/2006/relationships/numbering" Target="numbering.xml"/><Relationship Id="rId29" Type="http://schemas.openxmlformats.org/officeDocument/2006/relationships/hyperlink" Target="https://leginfo.legislature.ca.gov/faces/billNavClient.xhtml?bill_id=202520260AB1005" TargetMode="External"/><Relationship Id="rId24" Type="http://schemas.openxmlformats.org/officeDocument/2006/relationships/hyperlink" Target="https://leginfo.legislature.ca.gov/faces/billNavClient.xhtml?bill_id=202520260SB568" TargetMode="External"/><Relationship Id="rId40" Type="http://schemas.openxmlformats.org/officeDocument/2006/relationships/hyperlink" Target="https://www.cde.ca.gov/ta/tg/cp.asp" TargetMode="External"/><Relationship Id="rId45" Type="http://schemas.openxmlformats.org/officeDocument/2006/relationships/hyperlink" Target="https://www.californiacolleges.edu/" TargetMode="External"/><Relationship Id="rId66" Type="http://schemas.openxmlformats.org/officeDocument/2006/relationships/hyperlink" Target="https://www.cde.ca.gov/ls/pf/fy/fyedrights.asp" TargetMode="External"/><Relationship Id="rId87" Type="http://schemas.openxmlformats.org/officeDocument/2006/relationships/hyperlink" Target="https://www.dhcs.ca.gov/Medi-Cal/Pages/apply.aspx" TargetMode="External"/><Relationship Id="rId110" Type="http://schemas.openxmlformats.org/officeDocument/2006/relationships/hyperlink" Target="https://www.healthychildren.org/English/health-issues/conditions/obesity/Pages/Teasing-and-Bullying.aspx" TargetMode="External"/><Relationship Id="rId115" Type="http://schemas.openxmlformats.org/officeDocument/2006/relationships/hyperlink" Target="https://leginfo.legislature.ca.gov/faces/billNavClient.xhtml?bill_id=202520260SB848" TargetMode="External"/><Relationship Id="rId131" Type="http://schemas.openxmlformats.org/officeDocument/2006/relationships/hyperlink" Target="https://www.connectsafely.org/" TargetMode="External"/><Relationship Id="rId136" Type="http://schemas.openxmlformats.org/officeDocument/2006/relationships/hyperlink" Target="https://www.cde.ca.gov/ls/ss/se/bullyingprev.asp" TargetMode="External"/><Relationship Id="rId61" Type="http://schemas.openxmlformats.org/officeDocument/2006/relationships/hyperlink" Target="https://oag.ca.gov/bcj/complaint" TargetMode="External"/><Relationship Id="rId82" Type="http://schemas.openxmlformats.org/officeDocument/2006/relationships/hyperlink" Target="https://www.usa.gov/medicaid-chip-insurance?utm_source=usa_benefits-gov&amp;utm_medium=redirect&amp;utm_campaign=redirect_benefits-gov&amp;modal=b-welcome-1899" TargetMode="External"/><Relationship Id="rId19" Type="http://schemas.openxmlformats.org/officeDocument/2006/relationships/hyperlink" Target="https://leginfo.legislature.ca.gov/faces/billNavClient.xhtml?bill_id=202520260AB495" TargetMode="External"/><Relationship Id="rId14" Type="http://schemas.openxmlformats.org/officeDocument/2006/relationships/header" Target="header3.xml"/><Relationship Id="rId30" Type="http://schemas.openxmlformats.org/officeDocument/2006/relationships/hyperlink" Target="https://leginfo.legislature.ca.gov/faces/billNavClient.xhtml?bill_id=202520260SB848" TargetMode="External"/><Relationship Id="rId35" Type="http://schemas.openxmlformats.org/officeDocument/2006/relationships/hyperlink" Target="https://www.dir.ca.gov/das/" TargetMode="External"/><Relationship Id="rId56" Type="http://schemas.openxmlformats.org/officeDocument/2006/relationships/hyperlink" Target="https://www.cde.ca.gov/ci/cl/screenerfaqs.asp" TargetMode="External"/><Relationship Id="rId77" Type="http://schemas.openxmlformats.org/officeDocument/2006/relationships/hyperlink" Target="https://www.cifstate.org/sports-medicine/concussions/CIF_Concussion_Info_Sheet.pdf" TargetMode="External"/><Relationship Id="rId100" Type="http://schemas.openxmlformats.org/officeDocument/2006/relationships/hyperlink" Target="http://kidshealth.org/parent/medical/endocrine/type2.html" TargetMode="External"/><Relationship Id="rId105" Type="http://schemas.openxmlformats.org/officeDocument/2006/relationships/hyperlink" Target="https://www.bodywhys.ie/get-involved/be-body-positive/" TargetMode="External"/><Relationship Id="rId126" Type="http://schemas.openxmlformats.org/officeDocument/2006/relationships/hyperlink" Target="https://studentprivacy.ed.gov/resources/ppra-model-general-notice-rights" TargetMode="External"/><Relationship Id="rId14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universityofcalifornia.edu" TargetMode="External"/><Relationship Id="rId72" Type="http://schemas.openxmlformats.org/officeDocument/2006/relationships/hyperlink" Target="https://www2.ed.gov/about/offices/list/ocr/complaintintro.html" TargetMode="External"/><Relationship Id="rId93" Type="http://schemas.openxmlformats.org/officeDocument/2006/relationships/hyperlink" Target="https://www.cde.ca.gov/ls/he/hn/type1diabetes.asp" TargetMode="External"/><Relationship Id="rId98" Type="http://schemas.openxmlformats.org/officeDocument/2006/relationships/hyperlink" Target="http://clinical.diabetesjournals.org/content/23/4/181.full" TargetMode="External"/><Relationship Id="rId121" Type="http://schemas.openxmlformats.org/officeDocument/2006/relationships/hyperlink" Target="https://www.cde.ca.gov/sp/eo/dc/" TargetMode="External"/><Relationship Id="rId142" Type="http://schemas.openxmlformats.org/officeDocument/2006/relationships/hyperlink" Target="https://www.cde.ca.gov/ls/ss/ap/" TargetMode="External"/><Relationship Id="rId3" Type="http://schemas.openxmlformats.org/officeDocument/2006/relationships/styles" Target="styles.xml"/><Relationship Id="rId25" Type="http://schemas.openxmlformats.org/officeDocument/2006/relationships/hyperlink" Target="https://leginfo.legislature.ca.gov/faces/billNavClient.xhtml?bill_id=202520260AB677" TargetMode="External"/><Relationship Id="rId46" Type="http://schemas.openxmlformats.org/officeDocument/2006/relationships/hyperlink" Target="https://hs-articulation.ucop.edu/agcourselist" TargetMode="External"/><Relationship Id="rId67" Type="http://schemas.openxmlformats.org/officeDocument/2006/relationships/hyperlink" Target="https://www.cde.ca.gov/ls/pf/fy/fyedrights.asp" TargetMode="External"/><Relationship Id="rId116" Type="http://schemas.openxmlformats.org/officeDocument/2006/relationships/hyperlink" Target="http://meganslaw.ca.gov/" TargetMode="External"/><Relationship Id="rId137" Type="http://schemas.openxmlformats.org/officeDocument/2006/relationships/hyperlink" Target="https://www.cde.ca.gov/re/di/eo/documents/sprtevntincidentreprt.pdf" TargetMode="External"/><Relationship Id="rId20" Type="http://schemas.openxmlformats.org/officeDocument/2006/relationships/hyperlink" Target="https://oag.ca.gov/system/files/media/school-guidance-model-k12.pdf" TargetMode="External"/><Relationship Id="rId41" Type="http://schemas.openxmlformats.org/officeDocument/2006/relationships/hyperlink" Target="https://hiset.org/test-takers-hiset-test-prep-materials/" TargetMode="External"/><Relationship Id="rId62" Type="http://schemas.openxmlformats.org/officeDocument/2006/relationships/hyperlink" Target="https://www.usda.gov/non-discrimination-statement" TargetMode="External"/><Relationship Id="rId83" Type="http://schemas.openxmlformats.org/officeDocument/2006/relationships/hyperlink" Target="https://www.coveredca.com/health/medi-cal/children/" TargetMode="External"/><Relationship Id="rId88" Type="http://schemas.openxmlformats.org/officeDocument/2006/relationships/hyperlink" Target="https://www.dhcs.ca.gov/Medi-Cal/Pages/apply.aspx" TargetMode="External"/><Relationship Id="rId111" Type="http://schemas.openxmlformats.org/officeDocument/2006/relationships/hyperlink" Target="https://www.cde.ca.gov/ls/ss/ap/" TargetMode="External"/><Relationship Id="rId132" Type="http://schemas.openxmlformats.org/officeDocument/2006/relationships/hyperlink" Target="https://www.netsmartz.org/" TargetMode="External"/><Relationship Id="rId15" Type="http://schemas.openxmlformats.org/officeDocument/2006/relationships/footer" Target="footer3.xml"/><Relationship Id="rId36" Type="http://schemas.openxmlformats.org/officeDocument/2006/relationships/hyperlink" Target="https://www.dir.ca.gov/databases/das/aigstart.asp" TargetMode="External"/><Relationship Id="rId57" Type="http://schemas.openxmlformats.org/officeDocument/2006/relationships/hyperlink" Target="https://leginfo.legislature.ca.gov/faces/codes_displaySection.xhtml?sectionNum=220.&amp;lawCode=EDC" TargetMode="External"/><Relationship Id="rId106" Type="http://schemas.openxmlformats.org/officeDocument/2006/relationships/hyperlink" Target="https://www.kidsmentalhealthfoundation.org/mental-health-resources/body-image" TargetMode="External"/><Relationship Id="rId127" Type="http://schemas.openxmlformats.org/officeDocument/2006/relationships/hyperlink" Target="https://studentprivacy.ed.gov/sites/default/files/resource_document/file/eComplaint%20form%20PPRAv2019_Updated_508_013123.pdf" TargetMode="External"/><Relationship Id="rId10" Type="http://schemas.openxmlformats.org/officeDocument/2006/relationships/header" Target="header1.xml"/><Relationship Id="rId31" Type="http://schemas.openxmlformats.org/officeDocument/2006/relationships/hyperlink" Target="https://leginfo.legislature.ca.gov/faces/billNavClient.xhtml?bill_id=202520260AB461" TargetMode="External"/><Relationship Id="rId52" Type="http://schemas.openxmlformats.org/officeDocument/2006/relationships/hyperlink" Target="http://www.cde.ca.gov/ci/ct" TargetMode="External"/><Relationship Id="rId73" Type="http://schemas.openxmlformats.org/officeDocument/2006/relationships/hyperlink" Target="mailto:oeoinfo@cde.ca.gov" TargetMode="External"/><Relationship Id="rId78" Type="http://schemas.openxmlformats.org/officeDocument/2006/relationships/hyperlink" Target="https://www.cifstate.org/sports-medicine/concussions/index" TargetMode="External"/><Relationship Id="rId94" Type="http://schemas.openxmlformats.org/officeDocument/2006/relationships/hyperlink" Target="https://kidshealth.org/en/parents/type1.html?ref=search" TargetMode="External"/><Relationship Id="rId99" Type="http://schemas.openxmlformats.org/officeDocument/2006/relationships/hyperlink" Target="http://www.ndep.nih.gov/publications/PublicationDetail.aspx?PubId=97&amp;redirect=true" TargetMode="External"/><Relationship Id="rId101" Type="http://schemas.openxmlformats.org/officeDocument/2006/relationships/hyperlink" Target="http://www.mayoclinic.com/health/type-2-diabetes-in-children/DS00946" TargetMode="External"/><Relationship Id="rId122" Type="http://schemas.openxmlformats.org/officeDocument/2006/relationships/hyperlink" Target="https://www.cde.ca.gov/sp/eo/" TargetMode="External"/><Relationship Id="rId143" Type="http://schemas.openxmlformats.org/officeDocument/2006/relationships/hyperlink" Target="https://www.cde.ca.gov/sp/hs/cy/"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26" Type="http://schemas.openxmlformats.org/officeDocument/2006/relationships/hyperlink" Target="https://leginfo.legislature.ca.gov/faces/billNavClient.xhtml?bill_id=202520260AB123" TargetMode="External"/><Relationship Id="rId47" Type="http://schemas.openxmlformats.org/officeDocument/2006/relationships/hyperlink" Target="https://hs-articulation.ucop.edu/agcourselist" TargetMode="External"/><Relationship Id="rId68" Type="http://schemas.openxmlformats.org/officeDocument/2006/relationships/hyperlink" Target="https://leginfo.legislature.ca.gov/faces/billNavClient.xhtml?bill_id=202520260AB772" TargetMode="External"/><Relationship Id="rId89" Type="http://schemas.openxmlformats.org/officeDocument/2006/relationships/hyperlink" Target="https://www.cifstate.org/sports-medicine/CDC-Patient-Opioid-Factsheet-a.pdf" TargetMode="External"/><Relationship Id="rId112" Type="http://schemas.openxmlformats.org/officeDocument/2006/relationships/hyperlink" Target="https://leginfo.legislature.ca.gov/faces/billNavClient.xhtml?bill_id=202320240SB1063" TargetMode="External"/><Relationship Id="rId133" Type="http://schemas.openxmlformats.org/officeDocument/2006/relationships/hyperlink" Target="https://www.consumer.ftc.gov/features/feature-0002-parents" TargetMode="External"/><Relationship Id="rId16" Type="http://schemas.openxmlformats.org/officeDocument/2006/relationships/hyperlink" Target="https://leginfo.legislature.ca.gov/faces/billNavClient.xhtml?bill_id=202520260SB848" TargetMode="External"/><Relationship Id="rId37" Type="http://schemas.openxmlformats.org/officeDocument/2006/relationships/hyperlink" Target="https://www.dir.ca.gov/databases/das/aigstart.asp" TargetMode="External"/><Relationship Id="rId58" Type="http://schemas.openxmlformats.org/officeDocument/2006/relationships/hyperlink" Target="https://oag.ca.gov/system/files/media/school-guidance-model-k12.pdf" TargetMode="External"/><Relationship Id="rId79" Type="http://schemas.openxmlformats.org/officeDocument/2006/relationships/hyperlink" Target="https://www.cdph.ca.gov/Programs/CID/DCDC/Pages/Immunization/School/resources-parents.aspx" TargetMode="External"/><Relationship Id="rId102" Type="http://schemas.openxmlformats.org/officeDocument/2006/relationships/hyperlink" Target="http://www.nlm.nih.gov/medlineplus/ency/article/000313.htm" TargetMode="External"/><Relationship Id="rId123" Type="http://schemas.openxmlformats.org/officeDocument/2006/relationships/hyperlink" Target="https://studentprivacy.ed.gov/sites/default/files/resource_document/file/EComplaint%20form%20FERPA_Updated_508_013123.pdf" TargetMode="External"/><Relationship Id="rId144" Type="http://schemas.openxmlformats.org/officeDocument/2006/relationships/hyperlink" Target="https://oag.ca.gov/system/files/media/school-guidance-model-k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05EA7-CDC2-4AEF-9D98-B6306942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98</Pages>
  <Words>60585</Words>
  <Characters>344731</Characters>
  <Application>Microsoft Office Word</Application>
  <DocSecurity>4</DocSecurity>
  <Lines>7181</Lines>
  <Paragraphs>2834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Hwang de Bravo</dc:creator>
  <cp:keywords/>
  <dc:description/>
  <cp:lastModifiedBy>Tracy Schmidt</cp:lastModifiedBy>
  <cp:revision>2</cp:revision>
  <cp:lastPrinted>2024-05-21T15:47:00Z</cp:lastPrinted>
  <dcterms:created xsi:type="dcterms:W3CDTF">2026-06-16T23:31:00Z</dcterms:created>
  <dcterms:modified xsi:type="dcterms:W3CDTF">2026-06-16T23:31:00Z</dcterms:modified>
</cp:coreProperties>
</file>