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9F98" w14:textId="619C2F35" w:rsidR="00064FC9" w:rsidRPr="00CB40B7" w:rsidRDefault="002F7D49" w:rsidP="002F7D49">
      <w:pPr>
        <w:jc w:val="left"/>
      </w:pPr>
      <w:r w:rsidRPr="00CB40B7">
        <w:rPr>
          <w:noProof/>
        </w:rPr>
        <mc:AlternateContent>
          <mc:Choice Requires="wps">
            <w:drawing>
              <wp:anchor distT="0" distB="0" distL="114300" distR="114300" simplePos="0" relativeHeight="251659264" behindDoc="0" locked="0" layoutInCell="1" allowOverlap="1" wp14:anchorId="3FCBE2E4" wp14:editId="2A6DCB36">
                <wp:simplePos x="0" y="0"/>
                <wp:positionH relativeFrom="page">
                  <wp:align>right</wp:align>
                </wp:positionH>
                <wp:positionV relativeFrom="paragraph">
                  <wp:posOffset>-910536</wp:posOffset>
                </wp:positionV>
                <wp:extent cx="8036417" cy="3588085"/>
                <wp:effectExtent l="0" t="0" r="3175" b="0"/>
                <wp:wrapNone/>
                <wp:docPr id="1975120234" name="Rectangle 2"/>
                <wp:cNvGraphicFramePr/>
                <a:graphic xmlns:a="http://schemas.openxmlformats.org/drawingml/2006/main">
                  <a:graphicData uri="http://schemas.microsoft.com/office/word/2010/wordprocessingShape">
                    <wps:wsp>
                      <wps:cNvSpPr/>
                      <wps:spPr>
                        <a:xfrm>
                          <a:off x="0" y="0"/>
                          <a:ext cx="8036417" cy="3588085"/>
                        </a:xfrm>
                        <a:prstGeom prst="rect">
                          <a:avLst/>
                        </a:prstGeom>
                        <a:solidFill>
                          <a:schemeClr val="accent5">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DE36BC" w14:textId="0AEE0C85" w:rsidR="002F7D49" w:rsidRPr="00CB40B7" w:rsidRDefault="002F7D49" w:rsidP="002F7D49">
                            <w:pPr>
                              <w:jc w:val="center"/>
                            </w:pPr>
                            <w:r w:rsidRPr="00CB40B7">
                              <w:rPr>
                                <w:noProof/>
                              </w:rPr>
                              <w:drawing>
                                <wp:inline distT="0" distB="0" distL="0" distR="0" wp14:anchorId="08D6FA90" wp14:editId="19D62A70">
                                  <wp:extent cx="6563908" cy="1684421"/>
                                  <wp:effectExtent l="0" t="0" r="0" b="0"/>
                                  <wp:docPr id="690415520" name="Picture 3" descr="JCCS &gt; Community Schools &gt; S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CS &gt; Community Schools &gt; Sou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990" cy="16867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CBE2E4" id="Rectangle 2" o:spid="_x0000_s1026" style="position:absolute;margin-left:581.6pt;margin-top:-71.7pt;width:632.8pt;height:282.55pt;z-index:25165926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" fillcolor="#1f4d78 [1608]" stroked="f" strokeweight="1pt">
                <v:textbox>
                  <w:txbxContent>
                    <w:p w14:paraId="77DE36BC" w14:textId="0AEE0C85" w:rsidR="002F7D49" w:rsidRPr="00CB40B7" w:rsidRDefault="002F7D49" w:rsidP="002F7D49">
                      <w:pPr>
                        <w:jc w:val="center"/>
                      </w:pPr>
                      <w:r w:rsidRPr="00CB40B7">
                        <w:rPr>
                          <w:noProof/>
                        </w:rPr>
                        <w:drawing>
                          <wp:inline distT="0" distB="0" distL="0" distR="0" wp14:anchorId="08D6FA90" wp14:editId="19D62A70">
                            <wp:extent cx="6563908" cy="1684421"/>
                            <wp:effectExtent l="0" t="0" r="0" b="0"/>
                            <wp:docPr id="690415520" name="Picture 3" descr="JCCS &gt; Community Schools &gt; S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CS &gt; Community Schools &gt; Sout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990" cy="1686752"/>
                                    </a:xfrm>
                                    <a:prstGeom prst="rect">
                                      <a:avLst/>
                                    </a:prstGeom>
                                    <a:noFill/>
                                    <a:ln>
                                      <a:noFill/>
                                    </a:ln>
                                  </pic:spPr>
                                </pic:pic>
                              </a:graphicData>
                            </a:graphic>
                          </wp:inline>
                        </w:drawing>
                      </w:r>
                    </w:p>
                  </w:txbxContent>
                </v:textbox>
                <w10:wrap anchorx="page"/>
              </v:rect>
            </w:pict>
          </mc:Fallback>
        </mc:AlternateContent>
      </w:r>
    </w:p>
    <w:p w14:paraId="1604C85B" w14:textId="77777777" w:rsidR="002F7D49" w:rsidRPr="00CB40B7" w:rsidRDefault="002F7D49" w:rsidP="002F7D49">
      <w:pPr>
        <w:jc w:val="left"/>
      </w:pPr>
    </w:p>
    <w:p w14:paraId="38A56AA1" w14:textId="77777777" w:rsidR="009F355C" w:rsidRPr="00CB40B7" w:rsidRDefault="009F355C" w:rsidP="002F7D49">
      <w:pPr>
        <w:jc w:val="left"/>
      </w:pPr>
    </w:p>
    <w:p w14:paraId="0EE4699D" w14:textId="77777777" w:rsidR="009F355C" w:rsidRPr="00CB40B7" w:rsidRDefault="009F355C" w:rsidP="002F7D49">
      <w:pPr>
        <w:jc w:val="left"/>
      </w:pPr>
    </w:p>
    <w:p w14:paraId="017BF95F" w14:textId="77777777" w:rsidR="009F355C" w:rsidRPr="00CB40B7" w:rsidRDefault="009F355C" w:rsidP="002F7D49">
      <w:pPr>
        <w:jc w:val="left"/>
      </w:pPr>
    </w:p>
    <w:p w14:paraId="6928AC08" w14:textId="77777777" w:rsidR="009F355C" w:rsidRPr="00CB40B7" w:rsidRDefault="009F355C" w:rsidP="002F7D49">
      <w:pPr>
        <w:jc w:val="left"/>
      </w:pPr>
    </w:p>
    <w:p w14:paraId="76422C1E" w14:textId="77777777" w:rsidR="009F355C" w:rsidRPr="00CB40B7" w:rsidRDefault="009F355C" w:rsidP="002F7D49">
      <w:pPr>
        <w:jc w:val="left"/>
      </w:pPr>
    </w:p>
    <w:p w14:paraId="0E6F0BF5" w14:textId="77777777" w:rsidR="009F355C" w:rsidRPr="00CB40B7" w:rsidRDefault="009F355C" w:rsidP="002F7D49">
      <w:pPr>
        <w:jc w:val="left"/>
      </w:pPr>
    </w:p>
    <w:p w14:paraId="5A33E1CA" w14:textId="77777777" w:rsidR="009F355C" w:rsidRPr="00CB40B7" w:rsidRDefault="009F355C" w:rsidP="002F7D49">
      <w:pPr>
        <w:jc w:val="left"/>
      </w:pPr>
    </w:p>
    <w:p w14:paraId="61C48AC3" w14:textId="77777777" w:rsidR="009F355C" w:rsidRPr="00CB40B7" w:rsidRDefault="009F355C" w:rsidP="002F7D49">
      <w:pPr>
        <w:jc w:val="left"/>
      </w:pPr>
    </w:p>
    <w:p w14:paraId="0D89CF26" w14:textId="77777777" w:rsidR="009F355C" w:rsidRPr="00CB40B7" w:rsidRDefault="009F355C" w:rsidP="002F7D49">
      <w:pPr>
        <w:jc w:val="left"/>
      </w:pPr>
    </w:p>
    <w:p w14:paraId="7F4E8B58" w14:textId="77777777" w:rsidR="009F355C" w:rsidRPr="00CB40B7" w:rsidRDefault="009F355C" w:rsidP="002F7D49">
      <w:pPr>
        <w:jc w:val="left"/>
      </w:pPr>
    </w:p>
    <w:p w14:paraId="7F1D646A" w14:textId="77777777" w:rsidR="009F355C" w:rsidRPr="00CB40B7" w:rsidRDefault="009F355C" w:rsidP="002F7D49">
      <w:pPr>
        <w:jc w:val="left"/>
      </w:pPr>
    </w:p>
    <w:p w14:paraId="5AF46E8C" w14:textId="77777777" w:rsidR="009F355C" w:rsidRPr="00CB40B7" w:rsidRDefault="009F355C" w:rsidP="002F7D49">
      <w:pPr>
        <w:jc w:val="left"/>
      </w:pPr>
    </w:p>
    <w:p w14:paraId="6EEFD0D7" w14:textId="235952F6" w:rsidR="009F355C" w:rsidRPr="00CB40B7" w:rsidRDefault="009F355C" w:rsidP="002F7D49">
      <w:pPr>
        <w:jc w:val="left"/>
      </w:pPr>
    </w:p>
    <w:p w14:paraId="06BEDB50" w14:textId="52B4D5B0" w:rsidR="009F355C" w:rsidRPr="00CB40B7" w:rsidRDefault="006D7FA6" w:rsidP="002F7D49">
      <w:pPr>
        <w:jc w:val="left"/>
      </w:pPr>
      <w:r w:rsidRPr="00CB40B7">
        <w:rPr>
          <w:b/>
          <w:bCs/>
          <w:noProof/>
          <w:color w:val="C00000"/>
        </w:rPr>
        <mc:AlternateContent>
          <mc:Choice Requires="wps">
            <w:drawing>
              <wp:anchor distT="0" distB="0" distL="114300" distR="114300" simplePos="0" relativeHeight="251660288" behindDoc="0" locked="0" layoutInCell="1" allowOverlap="1" wp14:anchorId="61E262B4" wp14:editId="7E7695AE">
                <wp:simplePos x="0" y="0"/>
                <wp:positionH relativeFrom="page">
                  <wp:align>left</wp:align>
                </wp:positionH>
                <wp:positionV relativeFrom="paragraph">
                  <wp:posOffset>198451</wp:posOffset>
                </wp:positionV>
                <wp:extent cx="7817208" cy="566671"/>
                <wp:effectExtent l="0" t="0" r="0" b="5080"/>
                <wp:wrapNone/>
                <wp:docPr id="211670664" name="Rectangle 4"/>
                <wp:cNvGraphicFramePr/>
                <a:graphic xmlns:a="http://schemas.openxmlformats.org/drawingml/2006/main">
                  <a:graphicData uri="http://schemas.microsoft.com/office/word/2010/wordprocessingShape">
                    <wps:wsp>
                      <wps:cNvSpPr/>
                      <wps:spPr>
                        <a:xfrm>
                          <a:off x="0" y="0"/>
                          <a:ext cx="7817208" cy="566671"/>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88CCAF" w14:textId="25BED674" w:rsidR="009F355C" w:rsidRPr="00CB40B7" w:rsidRDefault="009F355C" w:rsidP="006D7FA6">
                            <w:pPr>
                              <w:ind w:right="917"/>
                              <w:jc w:val="right"/>
                              <w:rPr>
                                <w:b/>
                                <w:bCs/>
                                <w:sz w:val="52"/>
                                <w:szCs w:val="52"/>
                              </w:rPr>
                            </w:pPr>
                            <w:r w:rsidRPr="00CB40B7">
                              <w:rPr>
                                <w:b/>
                                <w:bCs/>
                                <w:sz w:val="52"/>
                                <w:szCs w:val="52"/>
                              </w:rPr>
                              <w:t>202</w:t>
                            </w:r>
                            <w:r w:rsidR="003F6E4B" w:rsidRPr="00CB40B7">
                              <w:rPr>
                                <w:b/>
                                <w:bCs/>
                                <w:sz w:val="52"/>
                                <w:szCs w:val="52"/>
                              </w:rPr>
                              <w:t>6</w:t>
                            </w:r>
                            <w:r w:rsidRPr="00CB40B7">
                              <w:rPr>
                                <w:b/>
                                <w:bCs/>
                                <w:sz w:val="52"/>
                                <w:szCs w:val="52"/>
                              </w:rPr>
                              <w:t>-202</w:t>
                            </w:r>
                            <w:r w:rsidR="003F6E4B" w:rsidRPr="00CB40B7">
                              <w:rPr>
                                <w:b/>
                                <w:bCs/>
                                <w:sz w:val="52"/>
                                <w:szCs w:val="52"/>
                              </w:rPr>
                              <w:t>7</w:t>
                            </w:r>
                            <w:r w:rsidRPr="00CB40B7">
                              <w:rPr>
                                <w:b/>
                                <w:bCs/>
                                <w:sz w:val="52"/>
                                <w:szCs w:val="52"/>
                              </w:rPr>
                              <w:t xml:space="preserve"> </w:t>
                            </w:r>
                            <w:r w:rsidRPr="00CB40B7">
                              <w:rPr>
                                <w:b/>
                                <w:bCs/>
                                <w:sz w:val="52"/>
                                <w:szCs w:val="52"/>
                              </w:rPr>
                              <w:t>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E262B4" id="Rectangle 4" o:spid="_x0000_s1027" style="position:absolute;margin-left:0;margin-top:15.65pt;width:615.55pt;height:44.6pt;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" fillcolor="#404040 [2429]" stroked="f" strokeweight="1pt">
                <v:textbox>
                  <w:txbxContent>
                    <w:p w14:paraId="4888CCAF" w14:textId="25BED674" w:rsidR="009F355C" w:rsidRPr="00CB40B7" w:rsidRDefault="009F355C" w:rsidP="006D7FA6">
                      <w:pPr>
                        <w:ind w:right="917"/>
                        <w:jc w:val="right"/>
                        <w:rPr>
                          <w:b/>
                          <w:bCs/>
                          <w:sz w:val="52"/>
                          <w:szCs w:val="52"/>
                        </w:rPr>
                      </w:pPr>
                      <w:r w:rsidRPr="00CB40B7">
                        <w:rPr>
                          <w:b/>
                          <w:bCs/>
                          <w:sz w:val="52"/>
                          <w:szCs w:val="52"/>
                        </w:rPr>
                        <w:t>202</w:t>
                      </w:r>
                      <w:r w:rsidR="003F6E4B" w:rsidRPr="00CB40B7">
                        <w:rPr>
                          <w:b/>
                          <w:bCs/>
                          <w:sz w:val="52"/>
                          <w:szCs w:val="52"/>
                        </w:rPr>
                        <w:t>6</w:t>
                      </w:r>
                      <w:r w:rsidRPr="00CB40B7">
                        <w:rPr>
                          <w:b/>
                          <w:bCs/>
                          <w:sz w:val="52"/>
                          <w:szCs w:val="52"/>
                        </w:rPr>
                        <w:t>-202</w:t>
                      </w:r>
                      <w:r w:rsidR="003F6E4B" w:rsidRPr="00CB40B7">
                        <w:rPr>
                          <w:b/>
                          <w:bCs/>
                          <w:sz w:val="52"/>
                          <w:szCs w:val="52"/>
                        </w:rPr>
                        <w:t>7</w:t>
                      </w:r>
                      <w:r w:rsidRPr="00CB40B7">
                        <w:rPr>
                          <w:b/>
                          <w:bCs/>
                          <w:sz w:val="52"/>
                          <w:szCs w:val="52"/>
                        </w:rPr>
                        <w:t xml:space="preserve"> Template</w:t>
                      </w:r>
                    </w:p>
                  </w:txbxContent>
                </v:textbox>
                <w10:wrap anchorx="page"/>
              </v:rect>
            </w:pict>
          </mc:Fallback>
        </mc:AlternateContent>
      </w:r>
    </w:p>
    <w:p w14:paraId="36DF0181" w14:textId="0E8E45AB" w:rsidR="009F355C" w:rsidRPr="00CB40B7" w:rsidRDefault="009F355C" w:rsidP="002F7D49">
      <w:pPr>
        <w:jc w:val="left"/>
      </w:pPr>
    </w:p>
    <w:p w14:paraId="32FD3B86" w14:textId="62209FCE" w:rsidR="009F355C" w:rsidRPr="00CB40B7" w:rsidRDefault="009F355C" w:rsidP="002F7D49">
      <w:pPr>
        <w:jc w:val="left"/>
      </w:pPr>
    </w:p>
    <w:p w14:paraId="42E61D61" w14:textId="465FD8D0" w:rsidR="009F355C" w:rsidRPr="00CB40B7" w:rsidRDefault="009F355C" w:rsidP="009F355C">
      <w:pPr>
        <w:jc w:val="center"/>
        <w:rPr>
          <w:rFonts w:ascii="Franklin Gothic Heavy" w:hAnsi="Franklin Gothic Heavy"/>
        </w:rPr>
      </w:pPr>
    </w:p>
    <w:p w14:paraId="624BDE8B" w14:textId="09457B63" w:rsidR="006D7FA6" w:rsidRPr="00CB40B7" w:rsidRDefault="006D7FA6" w:rsidP="009F355C">
      <w:pPr>
        <w:jc w:val="center"/>
        <w:rPr>
          <w:rFonts w:ascii="Franklin Gothic Heavy" w:hAnsi="Franklin Gothic Heavy"/>
        </w:rPr>
      </w:pPr>
    </w:p>
    <w:p w14:paraId="77852B4A" w14:textId="77777777" w:rsidR="006D7FA6" w:rsidRPr="00CB40B7" w:rsidRDefault="006D7FA6" w:rsidP="009F355C">
      <w:pPr>
        <w:jc w:val="center"/>
        <w:rPr>
          <w:rFonts w:ascii="Franklin Gothic Heavy" w:hAnsi="Franklin Gothic Heavy"/>
        </w:rPr>
      </w:pPr>
    </w:p>
    <w:p w14:paraId="1BE7787C" w14:textId="4E557407" w:rsidR="009F355C" w:rsidRPr="00CB40B7" w:rsidRDefault="009F355C" w:rsidP="009F355C">
      <w:pPr>
        <w:spacing w:line="276" w:lineRule="auto"/>
        <w:jc w:val="center"/>
        <w:rPr>
          <w:rFonts w:cs="Times New Roman"/>
          <w:b/>
          <w:bCs/>
          <w:sz w:val="72"/>
          <w:szCs w:val="72"/>
        </w:rPr>
      </w:pPr>
      <w:r w:rsidRPr="00CB40B7">
        <w:rPr>
          <w:rFonts w:cs="Times New Roman"/>
          <w:b/>
          <w:bCs/>
          <w:sz w:val="72"/>
          <w:szCs w:val="72"/>
        </w:rPr>
        <w:t>NOTIFICA</w:t>
      </w:r>
      <w:r w:rsidR="001D28EE" w:rsidRPr="00CB40B7">
        <w:rPr>
          <w:rFonts w:cs="Times New Roman"/>
          <w:b/>
          <w:bCs/>
          <w:sz w:val="72"/>
          <w:szCs w:val="72"/>
        </w:rPr>
        <w:t>CI</w:t>
      </w:r>
      <w:r w:rsidR="008B5046" w:rsidRPr="00CB40B7">
        <w:rPr>
          <w:rFonts w:cs="Times New Roman"/>
          <w:b/>
          <w:bCs/>
          <w:sz w:val="72"/>
          <w:szCs w:val="72"/>
        </w:rPr>
        <w:t>ÓN ANUAL</w:t>
      </w:r>
    </w:p>
    <w:p w14:paraId="0DC35325" w14:textId="44143457" w:rsidR="008B5046" w:rsidRPr="00CB40B7" w:rsidRDefault="008B5046" w:rsidP="009F355C">
      <w:pPr>
        <w:spacing w:line="276" w:lineRule="auto"/>
        <w:jc w:val="center"/>
        <w:rPr>
          <w:rFonts w:cs="Times New Roman"/>
          <w:b/>
          <w:bCs/>
          <w:i/>
          <w:iCs/>
          <w:color w:val="1F4E79" w:themeColor="accent5" w:themeShade="80"/>
          <w:sz w:val="48"/>
          <w:szCs w:val="48"/>
        </w:rPr>
      </w:pPr>
      <w:r w:rsidRPr="00CB40B7">
        <w:rPr>
          <w:rFonts w:cs="Times New Roman"/>
          <w:b/>
          <w:bCs/>
          <w:i/>
          <w:iCs/>
          <w:color w:val="1F4E79" w:themeColor="accent5" w:themeShade="80"/>
          <w:sz w:val="48"/>
          <w:szCs w:val="48"/>
        </w:rPr>
        <w:t>de los derechos y respon</w:t>
      </w:r>
      <w:r w:rsidR="007A2CA6" w:rsidRPr="00CB40B7">
        <w:rPr>
          <w:rFonts w:cs="Times New Roman"/>
          <w:b/>
          <w:bCs/>
          <w:i/>
          <w:iCs/>
          <w:color w:val="1F4E79" w:themeColor="accent5" w:themeShade="80"/>
          <w:sz w:val="48"/>
          <w:szCs w:val="48"/>
        </w:rPr>
        <w:t>s</w:t>
      </w:r>
      <w:r w:rsidRPr="00CB40B7">
        <w:rPr>
          <w:rFonts w:cs="Times New Roman"/>
          <w:b/>
          <w:bCs/>
          <w:i/>
          <w:iCs/>
          <w:color w:val="1F4E79" w:themeColor="accent5" w:themeShade="80"/>
          <w:sz w:val="48"/>
          <w:szCs w:val="48"/>
        </w:rPr>
        <w:t>abilidades de</w:t>
      </w:r>
    </w:p>
    <w:p w14:paraId="0EC7E287" w14:textId="236446AA" w:rsidR="009F355C" w:rsidRPr="00CB40B7" w:rsidRDefault="008B5046" w:rsidP="009F355C">
      <w:pPr>
        <w:spacing w:line="276" w:lineRule="auto"/>
        <w:jc w:val="center"/>
        <w:rPr>
          <w:rFonts w:cs="Times New Roman"/>
          <w:b/>
          <w:bCs/>
          <w:i/>
          <w:iCs/>
          <w:color w:val="1F4E79" w:themeColor="accent5" w:themeShade="80"/>
          <w:sz w:val="48"/>
          <w:szCs w:val="48"/>
        </w:rPr>
      </w:pPr>
      <w:r w:rsidRPr="00CB40B7">
        <w:rPr>
          <w:rFonts w:cs="Times New Roman"/>
          <w:b/>
          <w:bCs/>
          <w:i/>
          <w:iCs/>
          <w:color w:val="1F4E79" w:themeColor="accent5" w:themeShade="80"/>
          <w:sz w:val="48"/>
          <w:szCs w:val="48"/>
        </w:rPr>
        <w:t>los padres/tutores y estudiantes</w:t>
      </w:r>
    </w:p>
    <w:p w14:paraId="05B4EA3B" w14:textId="4460536C" w:rsidR="009F355C" w:rsidRPr="00CB40B7" w:rsidRDefault="009F355C" w:rsidP="009F355C">
      <w:pPr>
        <w:jc w:val="center"/>
        <w:rPr>
          <w:rFonts w:cs="Times New Roman"/>
          <w:color w:val="1F4E79" w:themeColor="accent5" w:themeShade="80"/>
        </w:rPr>
      </w:pPr>
    </w:p>
    <w:p w14:paraId="68964C9F" w14:textId="53110512" w:rsidR="009F355C" w:rsidRPr="00CB40B7" w:rsidRDefault="009F355C" w:rsidP="009F355C">
      <w:pPr>
        <w:jc w:val="center"/>
        <w:rPr>
          <w:rFonts w:cs="Times New Roman"/>
          <w:color w:val="1F4E79" w:themeColor="accent5" w:themeShade="80"/>
        </w:rPr>
      </w:pPr>
    </w:p>
    <w:p w14:paraId="7D80C6B8" w14:textId="77777777" w:rsidR="006D7FA6" w:rsidRPr="00CB40B7" w:rsidRDefault="006D7FA6" w:rsidP="009F355C">
      <w:pPr>
        <w:jc w:val="center"/>
        <w:rPr>
          <w:rFonts w:cs="Times New Roman"/>
          <w:color w:val="1F4E79" w:themeColor="accent5" w:themeShade="80"/>
        </w:rPr>
      </w:pPr>
    </w:p>
    <w:p w14:paraId="0A78761C" w14:textId="77777777" w:rsidR="007D0FFA" w:rsidRPr="00CB40B7" w:rsidRDefault="007D0FFA" w:rsidP="009F355C">
      <w:pPr>
        <w:jc w:val="center"/>
        <w:rPr>
          <w:rFonts w:cs="Times New Roman"/>
          <w:color w:val="1F4E79" w:themeColor="accent5" w:themeShade="80"/>
        </w:rPr>
      </w:pPr>
    </w:p>
    <w:p w14:paraId="32F47717" w14:textId="1E9EF1F4" w:rsidR="009F355C" w:rsidRPr="00CB40B7" w:rsidRDefault="009F355C" w:rsidP="009F355C">
      <w:pPr>
        <w:jc w:val="center"/>
        <w:rPr>
          <w:rFonts w:cs="Times New Roman"/>
          <w:color w:val="1F4E79" w:themeColor="accent5" w:themeShade="80"/>
        </w:rPr>
      </w:pPr>
    </w:p>
    <w:tbl>
      <w:tblPr>
        <w:tblStyle w:val="TableGrid"/>
        <w:tblW w:w="0" w:type="auto"/>
        <w:tblCellMar>
          <w:top w:w="115" w:type="dxa"/>
          <w:bottom w:w="115" w:type="dxa"/>
        </w:tblCellMar>
        <w:tblLook w:val="04A0" w:firstRow="1" w:lastRow="0" w:firstColumn="1" w:lastColumn="0" w:noHBand="0" w:noVBand="1"/>
      </w:tblPr>
      <w:tblGrid>
        <w:gridCol w:w="10214"/>
      </w:tblGrid>
      <w:tr w:rsidR="006D7FA6" w:rsidRPr="00CD2569" w14:paraId="044BA90E" w14:textId="77777777" w:rsidTr="00C25C73">
        <w:tc>
          <w:tcPr>
            <w:tcW w:w="10214" w:type="dxa"/>
          </w:tcPr>
          <w:p w14:paraId="32B9284C" w14:textId="51CAE00A" w:rsidR="006D7FA6" w:rsidRPr="00462762" w:rsidRDefault="00BB0E70" w:rsidP="00C25C73">
            <w:pPr>
              <w:spacing w:line="276" w:lineRule="auto"/>
              <w:rPr>
                <w:i/>
                <w:iCs/>
                <w:color w:val="000000" w:themeColor="text1"/>
                <w:lang w:val="en-US"/>
              </w:rPr>
            </w:pPr>
            <w:r w:rsidRPr="00462762">
              <w:rPr>
                <w:i/>
                <w:iCs/>
                <w:color w:val="000000" w:themeColor="text1"/>
                <w:sz w:val="24"/>
                <w:szCs w:val="24"/>
                <w:lang w:val="en-US"/>
              </w:rPr>
              <w:t>This template is prepared by Student Support Services Solutions, Inc. (S</w:t>
            </w:r>
            <w:r w:rsidRPr="00462762">
              <w:rPr>
                <w:i/>
                <w:iCs/>
                <w:color w:val="000000" w:themeColor="text1"/>
                <w:sz w:val="24"/>
                <w:szCs w:val="24"/>
                <w:vertAlign w:val="subscript"/>
                <w:lang w:val="en-US"/>
              </w:rPr>
              <w:t>4</w:t>
            </w:r>
            <w:r w:rsidRPr="00462762">
              <w:rPr>
                <w:i/>
                <w:iCs/>
                <w:color w:val="000000" w:themeColor="text1"/>
                <w:sz w:val="24"/>
                <w:szCs w:val="24"/>
                <w:lang w:val="en-US"/>
              </w:rPr>
              <w:t xml:space="preserve">) in collaboration with the San Diego County Office of Education, under the direction of Tracy Schmidt, </w:t>
            </w:r>
            <w:r w:rsidR="009452E2">
              <w:rPr>
                <w:i/>
                <w:iCs/>
                <w:color w:val="000000" w:themeColor="text1"/>
                <w:sz w:val="24"/>
                <w:szCs w:val="24"/>
                <w:lang w:val="en-US"/>
              </w:rPr>
              <w:t xml:space="preserve">Senior </w:t>
            </w:r>
            <w:r w:rsidRPr="00462762">
              <w:rPr>
                <w:i/>
                <w:iCs/>
                <w:color w:val="000000" w:themeColor="text1"/>
                <w:sz w:val="24"/>
                <w:szCs w:val="24"/>
                <w:lang w:val="en-US"/>
              </w:rPr>
              <w:t xml:space="preserve">Director of </w:t>
            </w:r>
            <w:r w:rsidR="009452E2">
              <w:rPr>
                <w:i/>
                <w:iCs/>
                <w:color w:val="000000" w:themeColor="text1"/>
                <w:sz w:val="24"/>
                <w:szCs w:val="24"/>
                <w:lang w:val="en-US"/>
              </w:rPr>
              <w:t xml:space="preserve">Attendance, </w:t>
            </w:r>
            <w:r w:rsidRPr="00462762">
              <w:rPr>
                <w:i/>
                <w:iCs/>
                <w:color w:val="000000" w:themeColor="text1"/>
                <w:sz w:val="24"/>
                <w:szCs w:val="24"/>
                <w:lang w:val="en-US"/>
              </w:rPr>
              <w:t>Safety, and Student Engagement. It is meant to serve as a guide to assist local educational agencies (LEAs) in complying with the annual notification requirements to parents/guardians and students based on the state and federal laws that are applicable at the time of publication. LEAs should review and incorporate their adopted policies, regulations, and practices into the sample language provided, which only meets the minimum requirements, and may need additional LEA-specific language.</w:t>
            </w:r>
          </w:p>
        </w:tc>
      </w:tr>
    </w:tbl>
    <w:p w14:paraId="3D95BE73" w14:textId="135EC84E" w:rsidR="009F355C" w:rsidRPr="00462762" w:rsidRDefault="009F355C" w:rsidP="009F355C">
      <w:pPr>
        <w:jc w:val="center"/>
        <w:rPr>
          <w:b/>
          <w:bCs/>
          <w:color w:val="C00000"/>
          <w:lang w:val="en-US"/>
        </w:rPr>
      </w:pPr>
    </w:p>
    <w:p w14:paraId="39AFDD47" w14:textId="77777777" w:rsidR="009F355C" w:rsidRPr="00462762" w:rsidRDefault="002F7D49">
      <w:pPr>
        <w:rPr>
          <w:lang w:val="en-US"/>
        </w:rPr>
      </w:pPr>
      <w:r w:rsidRPr="00462762">
        <w:rPr>
          <w:lang w:val="en-US"/>
        </w:rPr>
        <w:br w:type="page"/>
      </w:r>
    </w:p>
    <w:tbl>
      <w:tblPr>
        <w:tblStyle w:val="TableGrid"/>
        <w:tblW w:w="0" w:type="auto"/>
        <w:tblCellMar>
          <w:left w:w="216" w:type="dxa"/>
          <w:right w:w="216" w:type="dxa"/>
        </w:tblCellMar>
        <w:tblLook w:val="04A0" w:firstRow="1" w:lastRow="0" w:firstColumn="1" w:lastColumn="0" w:noHBand="0" w:noVBand="1"/>
      </w:tblPr>
      <w:tblGrid>
        <w:gridCol w:w="10214"/>
      </w:tblGrid>
      <w:tr w:rsidR="000A652D" w:rsidRPr="00CD2569" w14:paraId="0BC731F0" w14:textId="77777777" w:rsidTr="00D75898">
        <w:tc>
          <w:tcPr>
            <w:tcW w:w="10214" w:type="dxa"/>
          </w:tcPr>
          <w:p w14:paraId="22DAF885" w14:textId="57504443" w:rsidR="000A652D" w:rsidRPr="00CB40B7" w:rsidRDefault="000A652D" w:rsidP="00DD04DC">
            <w:pPr>
              <w:spacing w:before="240"/>
              <w:jc w:val="center"/>
              <w:rPr>
                <w:b/>
                <w:bCs/>
              </w:rPr>
            </w:pPr>
            <w:r w:rsidRPr="00CB40B7">
              <w:rPr>
                <w:b/>
                <w:bCs/>
              </w:rPr>
              <w:lastRenderedPageBreak/>
              <w:t>GENERAL INSTRUCTIONS</w:t>
            </w:r>
            <w:r w:rsidR="00DD04DC" w:rsidRPr="00CB40B7">
              <w:rPr>
                <w:b/>
                <w:bCs/>
              </w:rPr>
              <w:t>/CHECKLIST</w:t>
            </w:r>
          </w:p>
          <w:p w14:paraId="5FBF1216" w14:textId="77777777" w:rsidR="000A652D" w:rsidRPr="00CB40B7" w:rsidRDefault="000A652D" w:rsidP="000A652D">
            <w:pPr>
              <w:jc w:val="left"/>
            </w:pPr>
          </w:p>
          <w:p w14:paraId="002D049E" w14:textId="395FE0F4" w:rsidR="0052018F" w:rsidRPr="00BB0EFA" w:rsidRDefault="0052018F" w:rsidP="00F04C86">
            <w:pPr>
              <w:pStyle w:val="ListParagraph"/>
              <w:numPr>
                <w:ilvl w:val="0"/>
                <w:numId w:val="41"/>
              </w:numPr>
              <w:spacing w:after="120"/>
              <w:contextualSpacing w:val="0"/>
              <w:rPr>
                <w:lang w:val="en-US"/>
              </w:rPr>
            </w:pPr>
            <w:r w:rsidRPr="00BB0EFA">
              <w:rPr>
                <w:lang w:val="en-US"/>
              </w:rPr>
              <w:t>For each notification provided</w:t>
            </w:r>
            <w:r w:rsidR="00820FA2" w:rsidRPr="00BB0EFA">
              <w:rPr>
                <w:lang w:val="en-US"/>
              </w:rPr>
              <w:t xml:space="preserve"> in this document</w:t>
            </w:r>
            <w:r w:rsidRPr="00BB0EFA">
              <w:rPr>
                <w:lang w:val="en-US"/>
              </w:rPr>
              <w:t>:</w:t>
            </w:r>
          </w:p>
          <w:p w14:paraId="39FD93B6" w14:textId="3BA33276" w:rsidR="0052018F" w:rsidRPr="00BB0EFA" w:rsidRDefault="0052018F" w:rsidP="00F04C86">
            <w:pPr>
              <w:pStyle w:val="ListParagraph"/>
              <w:numPr>
                <w:ilvl w:val="1"/>
                <w:numId w:val="41"/>
              </w:numPr>
              <w:spacing w:after="120"/>
              <w:contextualSpacing w:val="0"/>
              <w:rPr>
                <w:lang w:val="en-US"/>
              </w:rPr>
            </w:pPr>
            <w:r w:rsidRPr="00BB0EFA">
              <w:rPr>
                <w:b/>
                <w:bCs/>
                <w:lang w:val="en-US"/>
              </w:rPr>
              <w:t>Reference:</w:t>
            </w:r>
            <w:r w:rsidRPr="00BB0EFA">
              <w:rPr>
                <w:lang w:val="en-US"/>
              </w:rPr>
              <w:t xml:space="preserve"> </w:t>
            </w:r>
            <w:proofErr w:type="gramStart"/>
            <w:r w:rsidRPr="00BB0EFA">
              <w:rPr>
                <w:lang w:val="en-US"/>
              </w:rPr>
              <w:t>Lists</w:t>
            </w:r>
            <w:proofErr w:type="gramEnd"/>
            <w:r w:rsidRPr="00BB0EFA">
              <w:rPr>
                <w:lang w:val="en-US"/>
              </w:rPr>
              <w:t xml:space="preserve"> the applicable state and/or federal law, which can be added to the notification.</w:t>
            </w:r>
          </w:p>
          <w:p w14:paraId="6F6B45F3" w14:textId="547F0A3A" w:rsidR="0052018F" w:rsidRPr="00BB0EFA" w:rsidRDefault="0052018F" w:rsidP="00F04C86">
            <w:pPr>
              <w:pStyle w:val="ListParagraph"/>
              <w:numPr>
                <w:ilvl w:val="1"/>
                <w:numId w:val="41"/>
              </w:numPr>
              <w:spacing w:after="120"/>
              <w:contextualSpacing w:val="0"/>
              <w:rPr>
                <w:lang w:val="en-US"/>
              </w:rPr>
            </w:pPr>
            <w:r w:rsidRPr="00BB0EFA">
              <w:rPr>
                <w:b/>
                <w:bCs/>
                <w:lang w:val="en-US"/>
              </w:rPr>
              <w:t>BP/AR:</w:t>
            </w:r>
            <w:r w:rsidRPr="00BB0EFA">
              <w:rPr>
                <w:lang w:val="en-US"/>
              </w:rPr>
              <w:t xml:space="preserve"> Lists the applicable board policy and administrative regulation using the numbering system and titles from the California School Board Association</w:t>
            </w:r>
            <w:r w:rsidR="00820FA2" w:rsidRPr="00BB0EFA">
              <w:rPr>
                <w:lang w:val="en-US"/>
              </w:rPr>
              <w:t xml:space="preserve"> (CSBA)</w:t>
            </w:r>
            <w:r w:rsidRPr="00BB0EFA">
              <w:rPr>
                <w:lang w:val="en-US"/>
              </w:rPr>
              <w:t xml:space="preserve"> templates. Th</w:t>
            </w:r>
            <w:r w:rsidR="00820FA2" w:rsidRPr="00BB0EFA">
              <w:rPr>
                <w:lang w:val="en-US"/>
              </w:rPr>
              <w:t>e BP/AR number (not the title)</w:t>
            </w:r>
            <w:r w:rsidRPr="00BB0EFA">
              <w:rPr>
                <w:lang w:val="en-US"/>
              </w:rPr>
              <w:t xml:space="preserve"> can also be added to the notification</w:t>
            </w:r>
            <w:r w:rsidR="00820FA2" w:rsidRPr="00BB0EFA">
              <w:rPr>
                <w:lang w:val="en-US"/>
              </w:rPr>
              <w:t>. For LEAs that do not use CSBA services, make sure to amend the numbering system, as appropriate.</w:t>
            </w:r>
          </w:p>
          <w:p w14:paraId="14802003" w14:textId="52375E05" w:rsidR="0052018F" w:rsidRPr="00CB40B7" w:rsidRDefault="0052018F" w:rsidP="00F04C86">
            <w:pPr>
              <w:pStyle w:val="ListParagraph"/>
              <w:numPr>
                <w:ilvl w:val="1"/>
                <w:numId w:val="41"/>
              </w:numPr>
              <w:spacing w:after="120"/>
              <w:contextualSpacing w:val="0"/>
            </w:pPr>
            <w:r w:rsidRPr="00BB0EFA">
              <w:rPr>
                <w:b/>
                <w:bCs/>
                <w:lang w:val="en-US"/>
              </w:rPr>
              <w:t>Details:</w:t>
            </w:r>
            <w:r w:rsidR="00820FA2" w:rsidRPr="00BB0EFA">
              <w:rPr>
                <w:lang w:val="en-US"/>
              </w:rPr>
              <w:t xml:space="preserve"> Provides the statutory language that either mandates or recommends the notification. </w:t>
            </w:r>
            <w:r w:rsidR="00820FA2" w:rsidRPr="00CB40B7">
              <w:t xml:space="preserve">Do </w:t>
            </w:r>
            <w:proofErr w:type="spellStart"/>
            <w:r w:rsidR="00820FA2" w:rsidRPr="00CB40B7">
              <w:t>not</w:t>
            </w:r>
            <w:proofErr w:type="spellEnd"/>
            <w:r w:rsidR="00820FA2" w:rsidRPr="00CB40B7">
              <w:t xml:space="preserve"> </w:t>
            </w:r>
            <w:proofErr w:type="spellStart"/>
            <w:r w:rsidR="00820FA2" w:rsidRPr="00CB40B7">
              <w:t>include</w:t>
            </w:r>
            <w:proofErr w:type="spellEnd"/>
            <w:r w:rsidR="00820FA2" w:rsidRPr="00CB40B7">
              <w:t xml:space="preserve"> </w:t>
            </w:r>
            <w:proofErr w:type="spellStart"/>
            <w:r w:rsidR="00820FA2" w:rsidRPr="00CB40B7">
              <w:t>this</w:t>
            </w:r>
            <w:proofErr w:type="spellEnd"/>
            <w:r w:rsidR="00820FA2" w:rsidRPr="00CB40B7">
              <w:t xml:space="preserve"> in </w:t>
            </w:r>
            <w:proofErr w:type="spellStart"/>
            <w:r w:rsidR="00820FA2" w:rsidRPr="00CB40B7">
              <w:t>the</w:t>
            </w:r>
            <w:proofErr w:type="spellEnd"/>
            <w:r w:rsidR="00820FA2" w:rsidRPr="00CB40B7">
              <w:t xml:space="preserve"> </w:t>
            </w:r>
            <w:proofErr w:type="spellStart"/>
            <w:r w:rsidR="00820FA2" w:rsidRPr="00CB40B7">
              <w:t>notification</w:t>
            </w:r>
            <w:proofErr w:type="spellEnd"/>
            <w:r w:rsidR="00820FA2" w:rsidRPr="00CB40B7">
              <w:t>.</w:t>
            </w:r>
          </w:p>
          <w:p w14:paraId="33398DF4" w14:textId="16C78588" w:rsidR="0052018F" w:rsidRPr="00CB40B7" w:rsidRDefault="0052018F" w:rsidP="00F04C86">
            <w:pPr>
              <w:pStyle w:val="ListParagraph"/>
              <w:numPr>
                <w:ilvl w:val="1"/>
                <w:numId w:val="41"/>
              </w:numPr>
              <w:spacing w:after="120"/>
              <w:contextualSpacing w:val="0"/>
            </w:pPr>
            <w:r w:rsidRPr="00BB0EFA">
              <w:rPr>
                <w:b/>
                <w:bCs/>
                <w:lang w:val="en-US"/>
              </w:rPr>
              <w:t>Additional Notes:</w:t>
            </w:r>
            <w:r w:rsidR="00820FA2" w:rsidRPr="00BB0EFA">
              <w:rPr>
                <w:lang w:val="en-US"/>
              </w:rPr>
              <w:t xml:space="preserve"> Provides additional information to consider; in particular, applicability of grade spans and other notification requirements. </w:t>
            </w:r>
            <w:r w:rsidR="00D91640" w:rsidRPr="00BB0EFA">
              <w:rPr>
                <w:lang w:val="en-US"/>
              </w:rPr>
              <w:t xml:space="preserve">Any notification that is optional will also be indicated here. </w:t>
            </w:r>
            <w:r w:rsidR="00820FA2" w:rsidRPr="00CB40B7">
              <w:t xml:space="preserve">Do </w:t>
            </w:r>
            <w:proofErr w:type="spellStart"/>
            <w:r w:rsidR="00820FA2" w:rsidRPr="00CB40B7">
              <w:t>not</w:t>
            </w:r>
            <w:proofErr w:type="spellEnd"/>
            <w:r w:rsidR="00820FA2" w:rsidRPr="00CB40B7">
              <w:t xml:space="preserve"> </w:t>
            </w:r>
            <w:proofErr w:type="spellStart"/>
            <w:r w:rsidR="00820FA2" w:rsidRPr="00CB40B7">
              <w:t>include</w:t>
            </w:r>
            <w:proofErr w:type="spellEnd"/>
            <w:r w:rsidR="00D91640" w:rsidRPr="00CB40B7">
              <w:t xml:space="preserve"> </w:t>
            </w:r>
            <w:proofErr w:type="spellStart"/>
            <w:r w:rsidR="00D91640" w:rsidRPr="00CB40B7">
              <w:t>these</w:t>
            </w:r>
            <w:proofErr w:type="spellEnd"/>
            <w:r w:rsidR="00D91640" w:rsidRPr="00CB40B7">
              <w:t xml:space="preserve"> notes </w:t>
            </w:r>
            <w:r w:rsidR="00820FA2" w:rsidRPr="00CB40B7">
              <w:t xml:space="preserve">in </w:t>
            </w:r>
            <w:proofErr w:type="spellStart"/>
            <w:r w:rsidR="00820FA2" w:rsidRPr="00CB40B7">
              <w:t>the</w:t>
            </w:r>
            <w:proofErr w:type="spellEnd"/>
            <w:r w:rsidR="00820FA2" w:rsidRPr="00CB40B7">
              <w:t xml:space="preserve"> </w:t>
            </w:r>
            <w:proofErr w:type="spellStart"/>
            <w:r w:rsidR="00820FA2" w:rsidRPr="00CB40B7">
              <w:t>notification</w:t>
            </w:r>
            <w:proofErr w:type="spellEnd"/>
            <w:r w:rsidR="00820FA2" w:rsidRPr="00CB40B7">
              <w:t>.</w:t>
            </w:r>
          </w:p>
          <w:p w14:paraId="702413CF" w14:textId="1B6F5067" w:rsidR="0052018F" w:rsidRPr="00BB0EFA" w:rsidRDefault="0052018F" w:rsidP="00F04C86">
            <w:pPr>
              <w:pStyle w:val="ListParagraph"/>
              <w:numPr>
                <w:ilvl w:val="1"/>
                <w:numId w:val="41"/>
              </w:numPr>
              <w:spacing w:after="120"/>
              <w:contextualSpacing w:val="0"/>
              <w:rPr>
                <w:b/>
                <w:bCs/>
                <w:lang w:val="en-US"/>
              </w:rPr>
            </w:pPr>
            <w:r w:rsidRPr="00BB0EFA">
              <w:rPr>
                <w:b/>
                <w:bCs/>
                <w:lang w:val="en-US"/>
              </w:rPr>
              <w:t>Sample Language</w:t>
            </w:r>
            <w:r w:rsidR="00820FA2" w:rsidRPr="00BB0EFA">
              <w:rPr>
                <w:b/>
                <w:bCs/>
                <w:lang w:val="en-US"/>
              </w:rPr>
              <w:t>:</w:t>
            </w:r>
            <w:r w:rsidR="00820FA2" w:rsidRPr="00BB0EFA">
              <w:rPr>
                <w:lang w:val="en-US"/>
              </w:rPr>
              <w:t xml:space="preserve"> Indicates applicability of LEA type and provides language that can be used. </w:t>
            </w:r>
          </w:p>
          <w:p w14:paraId="756E7536" w14:textId="52DF9A70" w:rsidR="00D728B1" w:rsidRPr="00BB0EFA" w:rsidRDefault="00D728B1" w:rsidP="00F04C86">
            <w:pPr>
              <w:pStyle w:val="ListParagraph"/>
              <w:numPr>
                <w:ilvl w:val="1"/>
                <w:numId w:val="41"/>
              </w:numPr>
              <w:spacing w:after="240"/>
              <w:contextualSpacing w:val="0"/>
              <w:rPr>
                <w:b/>
                <w:bCs/>
                <w:lang w:val="en-US"/>
              </w:rPr>
            </w:pPr>
            <w:r w:rsidRPr="00BB0EFA">
              <w:rPr>
                <w:b/>
                <w:bCs/>
                <w:lang w:val="en-US"/>
              </w:rPr>
              <w:t>Applicability:</w:t>
            </w:r>
            <w:r w:rsidRPr="00BB0EFA">
              <w:rPr>
                <w:lang w:val="en-US"/>
              </w:rPr>
              <w:t xml:space="preserve"> If no sample language is provided, it </w:t>
            </w:r>
            <w:r w:rsidR="00D638B4" w:rsidRPr="00BB0EFA">
              <w:rPr>
                <w:lang w:val="en-US"/>
              </w:rPr>
              <w:t>simply</w:t>
            </w:r>
            <w:r w:rsidRPr="00BB0EFA">
              <w:rPr>
                <w:lang w:val="en-US"/>
              </w:rPr>
              <w:t xml:space="preserve"> indicates the applicability of LEA type.</w:t>
            </w:r>
          </w:p>
          <w:p w14:paraId="0FA754A7" w14:textId="7CCA83BE" w:rsidR="000A652D" w:rsidRPr="00BB0EFA" w:rsidRDefault="00DD04DC" w:rsidP="00F04C86">
            <w:pPr>
              <w:pStyle w:val="ListParagraph"/>
              <w:numPr>
                <w:ilvl w:val="0"/>
                <w:numId w:val="41"/>
              </w:numPr>
              <w:spacing w:after="240"/>
              <w:contextualSpacing w:val="0"/>
              <w:rPr>
                <w:lang w:val="en-US"/>
              </w:rPr>
            </w:pPr>
            <w:r w:rsidRPr="00BB0EFA">
              <w:rPr>
                <w:lang w:val="en-US"/>
              </w:rPr>
              <w:t xml:space="preserve">Review each sample language and make the necessary adjustments to align with the </w:t>
            </w:r>
            <w:r w:rsidRPr="00BB0EFA">
              <w:rPr>
                <w:b/>
                <w:bCs/>
                <w:lang w:val="en-US"/>
              </w:rPr>
              <w:t>LEA’s policy, procedures, and practices</w:t>
            </w:r>
            <w:r w:rsidRPr="00BB0EFA">
              <w:rPr>
                <w:lang w:val="en-US"/>
              </w:rPr>
              <w:t>, where appropriate.</w:t>
            </w:r>
          </w:p>
          <w:p w14:paraId="2FD4A260" w14:textId="5360B919" w:rsidR="00DD04DC" w:rsidRPr="00BB0EFA" w:rsidRDefault="00DD04DC" w:rsidP="00F04C86">
            <w:pPr>
              <w:pStyle w:val="ListParagraph"/>
              <w:numPr>
                <w:ilvl w:val="0"/>
                <w:numId w:val="41"/>
              </w:numPr>
              <w:spacing w:after="240"/>
              <w:contextualSpacing w:val="0"/>
              <w:rPr>
                <w:lang w:val="en-US"/>
              </w:rPr>
            </w:pPr>
            <w:r w:rsidRPr="00BB0EFA">
              <w:rPr>
                <w:lang w:val="en-US"/>
              </w:rPr>
              <w:t xml:space="preserve">The </w:t>
            </w:r>
            <w:r w:rsidRPr="00BB0EFA">
              <w:rPr>
                <w:b/>
                <w:bCs/>
                <w:lang w:val="en-US"/>
              </w:rPr>
              <w:t>language</w:t>
            </w:r>
            <w:r w:rsidR="00A21440" w:rsidRPr="00BB0EFA">
              <w:rPr>
                <w:b/>
                <w:bCs/>
                <w:lang w:val="en-US"/>
              </w:rPr>
              <w:t xml:space="preserve"> </w:t>
            </w:r>
            <w:proofErr w:type="gramStart"/>
            <w:r w:rsidR="00A21440" w:rsidRPr="00BB0EFA">
              <w:rPr>
                <w:b/>
                <w:bCs/>
                <w:lang w:val="en-US"/>
              </w:rPr>
              <w:t>bolded</w:t>
            </w:r>
            <w:proofErr w:type="gramEnd"/>
            <w:r w:rsidR="00A21440" w:rsidRPr="00BB0EFA">
              <w:rPr>
                <w:b/>
                <w:bCs/>
                <w:lang w:val="en-US"/>
              </w:rPr>
              <w:t xml:space="preserve"> and</w:t>
            </w:r>
            <w:r w:rsidRPr="00BB0EFA">
              <w:rPr>
                <w:b/>
                <w:bCs/>
                <w:lang w:val="en-US"/>
              </w:rPr>
              <w:t xml:space="preserve"> in red font</w:t>
            </w:r>
            <w:r w:rsidRPr="00BB0EFA">
              <w:rPr>
                <w:lang w:val="en-US"/>
              </w:rPr>
              <w:t xml:space="preserve"> indicates that the LEA may need to change the wording (</w:t>
            </w:r>
            <w:r w:rsidRPr="00BB0EFA">
              <w:rPr>
                <w:i/>
                <w:iCs/>
                <w:lang w:val="en-US"/>
              </w:rPr>
              <w:t>e.g.,</w:t>
            </w:r>
            <w:r w:rsidRPr="00BB0EFA">
              <w:rPr>
                <w:lang w:val="en-US"/>
              </w:rPr>
              <w:t xml:space="preserve"> name of the LEA, type of LEA, title of the governing board) </w:t>
            </w:r>
          </w:p>
          <w:p w14:paraId="0EA67CF5" w14:textId="753B3DC3" w:rsidR="00DD04DC" w:rsidRPr="00BB0EFA" w:rsidRDefault="00DD04DC" w:rsidP="00F04C86">
            <w:pPr>
              <w:pStyle w:val="ListParagraph"/>
              <w:numPr>
                <w:ilvl w:val="0"/>
                <w:numId w:val="41"/>
              </w:numPr>
              <w:spacing w:after="240"/>
              <w:contextualSpacing w:val="0"/>
              <w:rPr>
                <w:lang w:val="en-US"/>
              </w:rPr>
            </w:pPr>
            <w:r w:rsidRPr="00BB0EFA">
              <w:rPr>
                <w:lang w:val="en-US"/>
              </w:rPr>
              <w:t xml:space="preserve">The </w:t>
            </w:r>
            <w:r w:rsidRPr="00BB0EFA">
              <w:rPr>
                <w:b/>
                <w:bCs/>
                <w:lang w:val="en-US"/>
              </w:rPr>
              <w:t>language</w:t>
            </w:r>
            <w:r w:rsidR="00A21440" w:rsidRPr="00BB0EFA">
              <w:rPr>
                <w:b/>
                <w:bCs/>
                <w:lang w:val="en-US"/>
              </w:rPr>
              <w:t xml:space="preserve"> bolded and</w:t>
            </w:r>
            <w:r w:rsidRPr="00BB0EFA">
              <w:rPr>
                <w:b/>
                <w:bCs/>
                <w:lang w:val="en-US"/>
              </w:rPr>
              <w:t xml:space="preserve"> in red font within brackets</w:t>
            </w:r>
            <w:r w:rsidRPr="00BB0EFA">
              <w:rPr>
                <w:lang w:val="en-US"/>
              </w:rPr>
              <w:t xml:space="preserve"> indicates language will need to be added (</w:t>
            </w:r>
            <w:r w:rsidRPr="00BB0EFA">
              <w:rPr>
                <w:i/>
                <w:iCs/>
                <w:lang w:val="en-US"/>
              </w:rPr>
              <w:t>e.g.,</w:t>
            </w:r>
            <w:r w:rsidRPr="00BB0EFA">
              <w:rPr>
                <w:lang w:val="en-US"/>
              </w:rPr>
              <w:t xml:space="preserve"> contact information, LEA-specific procedures) or removed (</w:t>
            </w:r>
            <w:r w:rsidRPr="00BB0EFA">
              <w:rPr>
                <w:i/>
                <w:iCs/>
                <w:lang w:val="en-US"/>
              </w:rPr>
              <w:t>e.g.,</w:t>
            </w:r>
            <w:r w:rsidRPr="00BB0EFA">
              <w:rPr>
                <w:lang w:val="en-US"/>
              </w:rPr>
              <w:t xml:space="preserve"> not applicable to the grade span served), as appropriate.</w:t>
            </w:r>
          </w:p>
          <w:p w14:paraId="1AB8EF2D" w14:textId="6CCCD822" w:rsidR="00E9651B" w:rsidRPr="00BB0EFA" w:rsidRDefault="00E9651B" w:rsidP="00F04C86">
            <w:pPr>
              <w:pStyle w:val="ListParagraph"/>
              <w:numPr>
                <w:ilvl w:val="0"/>
                <w:numId w:val="41"/>
              </w:numPr>
              <w:spacing w:after="240"/>
              <w:contextualSpacing w:val="0"/>
              <w:rPr>
                <w:lang w:val="en-US"/>
              </w:rPr>
            </w:pPr>
            <w:r w:rsidRPr="00BB0EFA">
              <w:rPr>
                <w:lang w:val="en-US"/>
              </w:rPr>
              <w:t xml:space="preserve">When adding LEA-specific language, make sure to use </w:t>
            </w:r>
            <w:r w:rsidRPr="00BB0EFA">
              <w:rPr>
                <w:b/>
                <w:bCs/>
                <w:lang w:val="en-US"/>
              </w:rPr>
              <w:t>non-gendered pronouns</w:t>
            </w:r>
            <w:r w:rsidRPr="00BB0EFA">
              <w:rPr>
                <w:lang w:val="en-US"/>
              </w:rPr>
              <w:t>, where applicable.</w:t>
            </w:r>
          </w:p>
          <w:p w14:paraId="2E707FFF" w14:textId="0C5B0419" w:rsidR="00DD04DC" w:rsidRPr="00BB0EFA" w:rsidRDefault="00DD04DC" w:rsidP="00F04C86">
            <w:pPr>
              <w:pStyle w:val="ListParagraph"/>
              <w:numPr>
                <w:ilvl w:val="0"/>
                <w:numId w:val="41"/>
              </w:numPr>
              <w:spacing w:after="240"/>
              <w:contextualSpacing w:val="0"/>
              <w:rPr>
                <w:lang w:val="en-US"/>
              </w:rPr>
            </w:pPr>
            <w:r w:rsidRPr="00BB0EFA">
              <w:rPr>
                <w:lang w:val="en-US"/>
              </w:rPr>
              <w:t xml:space="preserve">Add the </w:t>
            </w:r>
            <w:r w:rsidRPr="00BB0EFA">
              <w:rPr>
                <w:b/>
                <w:bCs/>
                <w:lang w:val="en-US"/>
              </w:rPr>
              <w:t>LEA’s nondiscrimination statement</w:t>
            </w:r>
            <w:r w:rsidRPr="00BB0EFA">
              <w:rPr>
                <w:lang w:val="en-US"/>
              </w:rPr>
              <w:t xml:space="preserve"> somewhere at the beginning of the document.</w:t>
            </w:r>
          </w:p>
          <w:p w14:paraId="395B365C" w14:textId="576B38C1" w:rsidR="002124FC" w:rsidRPr="00BB0EFA" w:rsidRDefault="002124FC" w:rsidP="00F04C86">
            <w:pPr>
              <w:pStyle w:val="ListParagraph"/>
              <w:numPr>
                <w:ilvl w:val="0"/>
                <w:numId w:val="41"/>
              </w:numPr>
              <w:spacing w:after="240"/>
              <w:contextualSpacing w:val="0"/>
              <w:rPr>
                <w:lang w:val="en-US"/>
              </w:rPr>
            </w:pPr>
            <w:r w:rsidRPr="00BB0EFA">
              <w:rPr>
                <w:lang w:val="en-US"/>
              </w:rPr>
              <w:t xml:space="preserve">Under the section for </w:t>
            </w:r>
            <w:r w:rsidRPr="00BB0EFA">
              <w:rPr>
                <w:b/>
                <w:bCs/>
                <w:lang w:val="en-US"/>
              </w:rPr>
              <w:t>Key to Acronyms</w:t>
            </w:r>
            <w:r w:rsidRPr="00BB0EFA">
              <w:rPr>
                <w:lang w:val="en-US"/>
              </w:rPr>
              <w:t xml:space="preserve">, only include the acronyms that are used in the LEA – additional </w:t>
            </w:r>
            <w:r w:rsidR="00D638B4" w:rsidRPr="00BB0EFA">
              <w:rPr>
                <w:lang w:val="en-US"/>
              </w:rPr>
              <w:t xml:space="preserve">acronyms </w:t>
            </w:r>
            <w:r w:rsidRPr="00BB0EFA">
              <w:rPr>
                <w:lang w:val="en-US"/>
              </w:rPr>
              <w:t>can be added as well.</w:t>
            </w:r>
          </w:p>
          <w:p w14:paraId="11E70065" w14:textId="01B289C0" w:rsidR="00A21440" w:rsidRPr="00BB0EFA" w:rsidRDefault="00DD04DC" w:rsidP="00F04C86">
            <w:pPr>
              <w:pStyle w:val="ListParagraph"/>
              <w:numPr>
                <w:ilvl w:val="0"/>
                <w:numId w:val="41"/>
              </w:numPr>
              <w:spacing w:after="240"/>
              <w:contextualSpacing w:val="0"/>
              <w:rPr>
                <w:lang w:val="en-US"/>
              </w:rPr>
            </w:pPr>
            <w:r w:rsidRPr="00BB0EFA">
              <w:rPr>
                <w:lang w:val="en-US"/>
              </w:rPr>
              <w:t xml:space="preserve">Add instructions on how a parent is to sign and return the </w:t>
            </w:r>
            <w:r w:rsidRPr="00BB0EFA">
              <w:rPr>
                <w:b/>
                <w:bCs/>
                <w:lang w:val="en-US"/>
              </w:rPr>
              <w:t>acknowledgement of receipt</w:t>
            </w:r>
            <w:r w:rsidRPr="00BB0EFA">
              <w:rPr>
                <w:lang w:val="en-US"/>
              </w:rPr>
              <w:t xml:space="preserve"> </w:t>
            </w:r>
            <w:r w:rsidR="000B4E0E" w:rsidRPr="00BB0EFA">
              <w:rPr>
                <w:lang w:val="en-US"/>
              </w:rPr>
              <w:t xml:space="preserve">to the LEA in compliance with EC 48982. Indicate to the parent that signature of the notice is an acknowledgement that they have been informed of their rights but does not indicate that consent to participate in any </w:t>
            </w:r>
            <w:proofErr w:type="gramStart"/>
            <w:r w:rsidR="000B4E0E" w:rsidRPr="00BB0EFA">
              <w:rPr>
                <w:lang w:val="en-US"/>
              </w:rPr>
              <w:t>particular program</w:t>
            </w:r>
            <w:proofErr w:type="gramEnd"/>
            <w:r w:rsidR="000B4E0E" w:rsidRPr="00BB0EFA">
              <w:rPr>
                <w:lang w:val="en-US"/>
              </w:rPr>
              <w:t xml:space="preserve"> has either been given or withheld.</w:t>
            </w:r>
          </w:p>
          <w:p w14:paraId="40176BD5" w14:textId="77777777" w:rsidR="00D75898" w:rsidRPr="00BB0EFA" w:rsidRDefault="00A21440" w:rsidP="00F04C86">
            <w:pPr>
              <w:pStyle w:val="ListParagraph"/>
              <w:numPr>
                <w:ilvl w:val="0"/>
                <w:numId w:val="41"/>
              </w:numPr>
              <w:spacing w:after="240"/>
              <w:contextualSpacing w:val="0"/>
              <w:rPr>
                <w:lang w:val="en-US"/>
              </w:rPr>
            </w:pPr>
            <w:r w:rsidRPr="00BB0EFA">
              <w:rPr>
                <w:lang w:val="en-US"/>
              </w:rPr>
              <w:t xml:space="preserve">If 15% or more of the students enrolled in a school speak a single primary language other than English, as determined from the census data submitted to CDE pursuant to EC 52164 in the preceding year, the annual notification and any related forms and letters must be sent to the parent of any such student in both </w:t>
            </w:r>
            <w:r w:rsidRPr="00BB0EFA">
              <w:rPr>
                <w:b/>
                <w:bCs/>
                <w:lang w:val="en-US"/>
              </w:rPr>
              <w:t>English and the primary language</w:t>
            </w:r>
            <w:r w:rsidRPr="00BB0EFA">
              <w:rPr>
                <w:lang w:val="en-US"/>
              </w:rPr>
              <w:t>. The parent may respond in either English or the primary language.</w:t>
            </w:r>
          </w:p>
          <w:p w14:paraId="6464D834" w14:textId="53A0B1CA" w:rsidR="00D638B4" w:rsidRPr="00BB0EFA" w:rsidRDefault="00D638B4" w:rsidP="00F04C86">
            <w:pPr>
              <w:pStyle w:val="ListParagraph"/>
              <w:numPr>
                <w:ilvl w:val="0"/>
                <w:numId w:val="41"/>
              </w:numPr>
              <w:spacing w:after="240"/>
              <w:contextualSpacing w:val="0"/>
              <w:rPr>
                <w:lang w:val="en-US"/>
              </w:rPr>
            </w:pPr>
            <w:r w:rsidRPr="00BB0EFA">
              <w:rPr>
                <w:lang w:val="en-US"/>
              </w:rPr>
              <w:t xml:space="preserve">The term </w:t>
            </w:r>
            <w:r w:rsidRPr="00BB0EFA">
              <w:rPr>
                <w:b/>
                <w:bCs/>
                <w:lang w:val="en-US"/>
              </w:rPr>
              <w:t>“parent”</w:t>
            </w:r>
            <w:r w:rsidRPr="00BB0EFA">
              <w:rPr>
                <w:lang w:val="en-US"/>
              </w:rPr>
              <w:t>, as used in this document, means the natural or adoptive parent, legal guardian, the person having legal custody, or other education rights holder; the term also includes a student 18 years of age or older. LEAs are encouraged to include this definition at the start of the notification and simply use the term “parent” so that it is more inclusive. However, LEAs may choose to change the term to “parent/guardian” in all the notifications.</w:t>
            </w:r>
          </w:p>
        </w:tc>
      </w:tr>
    </w:tbl>
    <w:p w14:paraId="4DF32FD8" w14:textId="77777777" w:rsidR="000A652D" w:rsidRPr="00BB0EFA" w:rsidRDefault="000A652D" w:rsidP="000A652D">
      <w:pPr>
        <w:rPr>
          <w:lang w:val="en-US"/>
        </w:rPr>
      </w:pPr>
    </w:p>
    <w:p w14:paraId="623A2852" w14:textId="77777777" w:rsidR="000A652D" w:rsidRPr="00BB0EFA" w:rsidRDefault="000A652D" w:rsidP="000A652D">
      <w:pPr>
        <w:rPr>
          <w:lang w:val="en-US"/>
        </w:rPr>
      </w:pPr>
    </w:p>
    <w:p w14:paraId="21E8A0C6" w14:textId="4C2AC0E9" w:rsidR="007D0FFA" w:rsidRPr="00CB40B7" w:rsidRDefault="005B63D3" w:rsidP="00FE5B1E">
      <w:pPr>
        <w:pStyle w:val="Heading1"/>
        <w:rPr>
          <w:sz w:val="22"/>
          <w:szCs w:val="22"/>
        </w:rPr>
      </w:pPr>
      <w:bookmarkStart w:id="0" w:name="_Toc225170256"/>
      <w:r w:rsidRPr="00CB40B7">
        <w:rPr>
          <w:sz w:val="22"/>
          <w:szCs w:val="22"/>
        </w:rPr>
        <w:lastRenderedPageBreak/>
        <w:t>CLAVE DE LAS SIGLAS EN INGLÉS</w:t>
      </w:r>
      <w:bookmarkEnd w:id="0"/>
    </w:p>
    <w:p w14:paraId="414B8BC8" w14:textId="654EFC5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AR</w:t>
      </w:r>
      <w:r w:rsidRPr="00BB0EFA">
        <w:rPr>
          <w:rFonts w:cs="Times New Roman"/>
          <w:kern w:val="0"/>
          <w:lang w:val="en-US"/>
          <w14:ligatures w14:val="none"/>
        </w:rPr>
        <w:tab/>
      </w:r>
      <w:r w:rsidRPr="00BB0EFA">
        <w:rPr>
          <w:rFonts w:cs="Times New Roman"/>
          <w:b/>
          <w:bCs/>
          <w:color w:val="C00000"/>
          <w:kern w:val="0"/>
          <w:lang w:val="en-US"/>
          <w14:ligatures w14:val="none"/>
        </w:rPr>
        <w:t>Sample School District</w:t>
      </w:r>
      <w:r w:rsidRPr="00BB0EFA">
        <w:rPr>
          <w:rFonts w:cs="Times New Roman"/>
          <w:color w:val="C00000"/>
          <w:kern w:val="0"/>
          <w:lang w:val="en-US"/>
          <w14:ligatures w14:val="none"/>
        </w:rPr>
        <w:t xml:space="preserve"> </w:t>
      </w:r>
      <w:r w:rsidRPr="00BB0EFA">
        <w:rPr>
          <w:rFonts w:cs="Times New Roman"/>
          <w:kern w:val="0"/>
          <w:lang w:val="en-US"/>
          <w14:ligatures w14:val="none"/>
        </w:rPr>
        <w:t>Administrative Regulations</w:t>
      </w:r>
    </w:p>
    <w:p w14:paraId="0A3E4CEE" w14:textId="22337A89"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BP</w:t>
      </w:r>
      <w:r w:rsidRPr="00BB0EFA">
        <w:rPr>
          <w:rFonts w:cs="Times New Roman"/>
          <w:kern w:val="0"/>
          <w:lang w:val="en-US"/>
          <w14:ligatures w14:val="none"/>
        </w:rPr>
        <w:tab/>
      </w:r>
      <w:r w:rsidR="00F66293" w:rsidRPr="00BB0EFA">
        <w:rPr>
          <w:rFonts w:cs="Times New Roman"/>
          <w:b/>
          <w:bCs/>
          <w:color w:val="C00000"/>
          <w:kern w:val="0"/>
          <w:lang w:val="en-US"/>
          <w14:ligatures w14:val="none"/>
        </w:rPr>
        <w:t>Sample</w:t>
      </w:r>
      <w:r w:rsidRPr="00BB0EFA">
        <w:rPr>
          <w:rFonts w:cs="Times New Roman"/>
          <w:b/>
          <w:bCs/>
          <w:color w:val="C00000"/>
          <w:kern w:val="0"/>
          <w:lang w:val="en-US"/>
          <w14:ligatures w14:val="none"/>
        </w:rPr>
        <w:t xml:space="preserve"> School District</w:t>
      </w:r>
      <w:r w:rsidRPr="00BB0EFA">
        <w:rPr>
          <w:rFonts w:cs="Times New Roman"/>
          <w:color w:val="C00000"/>
          <w:kern w:val="0"/>
          <w:lang w:val="en-US"/>
          <w14:ligatures w14:val="none"/>
        </w:rPr>
        <w:t xml:space="preserve"> </w:t>
      </w:r>
      <w:r w:rsidRPr="00BB0EFA">
        <w:rPr>
          <w:rFonts w:cs="Times New Roman"/>
          <w:kern w:val="0"/>
          <w:lang w:val="en-US"/>
          <w14:ligatures w14:val="none"/>
        </w:rPr>
        <w:t>Board Policy</w:t>
      </w:r>
    </w:p>
    <w:p w14:paraId="1319EEB3"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BPC</w:t>
      </w:r>
      <w:r w:rsidRPr="00BB0EFA">
        <w:rPr>
          <w:rFonts w:cs="Times New Roman"/>
          <w:kern w:val="0"/>
          <w:lang w:val="en-US"/>
          <w14:ligatures w14:val="none"/>
        </w:rPr>
        <w:tab/>
        <w:t>California Business and Professions Code</w:t>
      </w:r>
    </w:p>
    <w:p w14:paraId="64E71142"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CC</w:t>
      </w:r>
      <w:r w:rsidRPr="00BB0EFA">
        <w:rPr>
          <w:rFonts w:cs="Times New Roman"/>
          <w:kern w:val="0"/>
          <w:lang w:val="en-US"/>
          <w14:ligatures w14:val="none"/>
        </w:rPr>
        <w:tab/>
        <w:t>California Civil Code</w:t>
      </w:r>
    </w:p>
    <w:p w14:paraId="0F8DEEB7"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CCR</w:t>
      </w:r>
      <w:r w:rsidRPr="00BB0EFA">
        <w:rPr>
          <w:rFonts w:cs="Times New Roman"/>
          <w:kern w:val="0"/>
          <w:lang w:val="en-US"/>
          <w14:ligatures w14:val="none"/>
        </w:rPr>
        <w:tab/>
        <w:t>California Code of Regulations</w:t>
      </w:r>
    </w:p>
    <w:p w14:paraId="530B9EDF"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CDE</w:t>
      </w:r>
      <w:r w:rsidRPr="00BB0EFA">
        <w:rPr>
          <w:rFonts w:cs="Times New Roman"/>
          <w:kern w:val="0"/>
          <w:lang w:val="en-US"/>
          <w14:ligatures w14:val="none"/>
        </w:rPr>
        <w:tab/>
        <w:t>California Department of Education</w:t>
      </w:r>
    </w:p>
    <w:p w14:paraId="7FDABA48"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CFR</w:t>
      </w:r>
      <w:r w:rsidRPr="00BB0EFA">
        <w:rPr>
          <w:rFonts w:cs="Times New Roman"/>
          <w:kern w:val="0"/>
          <w:lang w:val="en-US"/>
          <w14:ligatures w14:val="none"/>
        </w:rPr>
        <w:tab/>
        <w:t>Code of Federal Regulations</w:t>
      </w:r>
    </w:p>
    <w:p w14:paraId="22A4BE31" w14:textId="6EAF9E62" w:rsidR="009E25B0" w:rsidRPr="00BB0EFA" w:rsidRDefault="009E25B0"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CIF</w:t>
      </w:r>
      <w:r w:rsidRPr="00BB0EFA">
        <w:rPr>
          <w:rFonts w:cs="Times New Roman"/>
          <w:kern w:val="0"/>
          <w:lang w:val="en-US"/>
          <w14:ligatures w14:val="none"/>
        </w:rPr>
        <w:tab/>
        <w:t>California Interscholastic Federation</w:t>
      </w:r>
    </w:p>
    <w:p w14:paraId="1C49CD92" w14:textId="4C4BCB48" w:rsidR="00D97C0F" w:rsidRPr="00BB0EFA" w:rsidRDefault="00D97C0F" w:rsidP="00D97C0F">
      <w:pPr>
        <w:tabs>
          <w:tab w:val="left" w:pos="990"/>
        </w:tabs>
        <w:spacing w:after="120"/>
        <w:jc w:val="left"/>
        <w:rPr>
          <w:rFonts w:cs="Times New Roman"/>
          <w:kern w:val="0"/>
          <w:lang w:val="en-US"/>
          <w14:ligatures w14:val="none"/>
        </w:rPr>
      </w:pPr>
      <w:r w:rsidRPr="00BB0EFA">
        <w:rPr>
          <w:rFonts w:cs="Times New Roman"/>
          <w:kern w:val="0"/>
          <w:lang w:val="en-US"/>
          <w14:ligatures w14:val="none"/>
        </w:rPr>
        <w:t>COE</w:t>
      </w:r>
      <w:r w:rsidRPr="00BB0EFA">
        <w:rPr>
          <w:rFonts w:cs="Times New Roman"/>
          <w:kern w:val="0"/>
          <w:lang w:val="en-US"/>
          <w14:ligatures w14:val="none"/>
        </w:rPr>
        <w:tab/>
        <w:t>County Office of Education</w:t>
      </w:r>
    </w:p>
    <w:p w14:paraId="0529643B" w14:textId="1B623C01"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EC</w:t>
      </w:r>
      <w:r w:rsidRPr="00BB0EFA">
        <w:rPr>
          <w:rFonts w:cs="Times New Roman"/>
          <w:kern w:val="0"/>
          <w:lang w:val="en-US"/>
          <w14:ligatures w14:val="none"/>
        </w:rPr>
        <w:tab/>
        <w:t>California Education Code</w:t>
      </w:r>
    </w:p>
    <w:p w14:paraId="3B5FD3D1" w14:textId="585DFFB7" w:rsidR="00F66293" w:rsidRPr="00BB0EFA" w:rsidRDefault="00F66293"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FERPA</w:t>
      </w:r>
      <w:r w:rsidRPr="00BB0EFA">
        <w:rPr>
          <w:rFonts w:cs="Times New Roman"/>
          <w:kern w:val="0"/>
          <w:lang w:val="en-US"/>
          <w14:ligatures w14:val="none"/>
        </w:rPr>
        <w:tab/>
        <w:t>Family Educational Rights and Privacy Act</w:t>
      </w:r>
    </w:p>
    <w:p w14:paraId="2621AF98" w14:textId="4FA7D858" w:rsidR="00D638B4" w:rsidRPr="00BB0EFA" w:rsidRDefault="00D638B4"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FPM</w:t>
      </w:r>
      <w:r w:rsidRPr="00BB0EFA">
        <w:rPr>
          <w:rFonts w:cs="Times New Roman"/>
          <w:kern w:val="0"/>
          <w:lang w:val="en-US"/>
          <w14:ligatures w14:val="none"/>
        </w:rPr>
        <w:tab/>
        <w:t>Federal Monitoring Program</w:t>
      </w:r>
    </w:p>
    <w:p w14:paraId="1FF6D984" w14:textId="3A45E2FC"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GC</w:t>
      </w:r>
      <w:r w:rsidRPr="00BB0EFA">
        <w:rPr>
          <w:rFonts w:cs="Times New Roman"/>
          <w:kern w:val="0"/>
          <w:lang w:val="en-US"/>
          <w14:ligatures w14:val="none"/>
        </w:rPr>
        <w:tab/>
        <w:t>California Government Code</w:t>
      </w:r>
    </w:p>
    <w:p w14:paraId="5C036BA0"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HSC</w:t>
      </w:r>
      <w:r w:rsidRPr="00BB0EFA">
        <w:rPr>
          <w:rFonts w:cs="Times New Roman"/>
          <w:kern w:val="0"/>
          <w:lang w:val="en-US"/>
          <w14:ligatures w14:val="none"/>
        </w:rPr>
        <w:tab/>
        <w:t>California Health and Safety Code</w:t>
      </w:r>
    </w:p>
    <w:p w14:paraId="180AF7DD" w14:textId="38C8BDC9" w:rsidR="00F66293" w:rsidRPr="00BB0EFA" w:rsidRDefault="00F66293"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IEP</w:t>
      </w:r>
      <w:r w:rsidRPr="00BB0EFA">
        <w:rPr>
          <w:rFonts w:cs="Times New Roman"/>
          <w:kern w:val="0"/>
          <w:lang w:val="en-US"/>
          <w14:ligatures w14:val="none"/>
        </w:rPr>
        <w:tab/>
        <w:t>Individualized Education Program</w:t>
      </w:r>
    </w:p>
    <w:p w14:paraId="0A44CEB1" w14:textId="1295CDF5"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LC</w:t>
      </w:r>
      <w:r w:rsidRPr="00BB0EFA">
        <w:rPr>
          <w:rFonts w:cs="Times New Roman"/>
          <w:kern w:val="0"/>
          <w:lang w:val="en-US"/>
          <w14:ligatures w14:val="none"/>
        </w:rPr>
        <w:tab/>
        <w:t>California Labor Code</w:t>
      </w:r>
    </w:p>
    <w:p w14:paraId="242FB4BB" w14:textId="0122C07E" w:rsidR="00F66293" w:rsidRPr="00BB0EFA" w:rsidRDefault="00F66293"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LCAP</w:t>
      </w:r>
      <w:r w:rsidRPr="00BB0EFA">
        <w:rPr>
          <w:rFonts w:cs="Times New Roman"/>
          <w:kern w:val="0"/>
          <w:lang w:val="en-US"/>
          <w14:ligatures w14:val="none"/>
        </w:rPr>
        <w:tab/>
        <w:t>Local Control and Accountability Plan</w:t>
      </w:r>
    </w:p>
    <w:p w14:paraId="24ED9B8C" w14:textId="18DE5355" w:rsidR="00F66293" w:rsidRPr="00BB0EFA" w:rsidRDefault="00F66293"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OCR</w:t>
      </w:r>
      <w:r w:rsidRPr="00BB0EFA">
        <w:rPr>
          <w:rFonts w:cs="Times New Roman"/>
          <w:kern w:val="0"/>
          <w:lang w:val="en-US"/>
          <w14:ligatures w14:val="none"/>
        </w:rPr>
        <w:tab/>
        <w:t>Office for Civil Rights</w:t>
      </w:r>
    </w:p>
    <w:p w14:paraId="0CBA0F8E" w14:textId="082595B9"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PC</w:t>
      </w:r>
      <w:r w:rsidRPr="00BB0EFA">
        <w:rPr>
          <w:rFonts w:cs="Times New Roman"/>
          <w:kern w:val="0"/>
          <w:lang w:val="en-US"/>
          <w14:ligatures w14:val="none"/>
        </w:rPr>
        <w:tab/>
        <w:t>California Penal Code</w:t>
      </w:r>
    </w:p>
    <w:p w14:paraId="58F3775A" w14:textId="4A416F33" w:rsidR="00FE5B1E" w:rsidRPr="00BB0EFA" w:rsidRDefault="00FE5B1E" w:rsidP="00FE5B1E">
      <w:pPr>
        <w:tabs>
          <w:tab w:val="left" w:pos="990"/>
        </w:tabs>
        <w:spacing w:after="120"/>
        <w:jc w:val="left"/>
        <w:rPr>
          <w:rFonts w:cs="Times New Roman"/>
          <w:b/>
          <w:bCs/>
          <w:color w:val="C00000"/>
          <w:kern w:val="0"/>
          <w:lang w:val="en-US"/>
          <w14:ligatures w14:val="none"/>
        </w:rPr>
      </w:pPr>
      <w:r w:rsidRPr="00BB0EFA">
        <w:rPr>
          <w:rFonts w:cs="Times New Roman"/>
          <w:b/>
          <w:bCs/>
          <w:color w:val="C00000"/>
          <w:kern w:val="0"/>
          <w:lang w:val="en-US"/>
          <w14:ligatures w14:val="none"/>
        </w:rPr>
        <w:t>SSD</w:t>
      </w:r>
      <w:r w:rsidRPr="00BB0EFA">
        <w:rPr>
          <w:rFonts w:cs="Times New Roman"/>
          <w:b/>
          <w:bCs/>
          <w:color w:val="C00000"/>
          <w:kern w:val="0"/>
          <w:lang w:val="en-US"/>
          <w14:ligatures w14:val="none"/>
        </w:rPr>
        <w:tab/>
      </w:r>
      <w:r w:rsidR="00F66293" w:rsidRPr="00BB0EFA">
        <w:rPr>
          <w:rFonts w:cs="Times New Roman"/>
          <w:b/>
          <w:bCs/>
          <w:color w:val="C00000"/>
          <w:kern w:val="0"/>
          <w:lang w:val="en-US"/>
          <w14:ligatures w14:val="none"/>
        </w:rPr>
        <w:t>Sample</w:t>
      </w:r>
      <w:r w:rsidRPr="00BB0EFA">
        <w:rPr>
          <w:rFonts w:cs="Times New Roman"/>
          <w:b/>
          <w:bCs/>
          <w:color w:val="C00000"/>
          <w:kern w:val="0"/>
          <w:lang w:val="en-US"/>
          <w14:ligatures w14:val="none"/>
        </w:rPr>
        <w:t xml:space="preserve"> School District</w:t>
      </w:r>
    </w:p>
    <w:p w14:paraId="0F369D74"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USC</w:t>
      </w:r>
      <w:r w:rsidRPr="00BB0EFA">
        <w:rPr>
          <w:rFonts w:cs="Times New Roman"/>
          <w:kern w:val="0"/>
          <w:lang w:val="en-US"/>
          <w14:ligatures w14:val="none"/>
        </w:rPr>
        <w:tab/>
        <w:t>United States Code</w:t>
      </w:r>
    </w:p>
    <w:p w14:paraId="3D4311E1" w14:textId="77777777" w:rsidR="00FE5B1E" w:rsidRPr="00BB0EFA" w:rsidRDefault="00FE5B1E" w:rsidP="00FE5B1E">
      <w:pPr>
        <w:tabs>
          <w:tab w:val="left" w:pos="990"/>
        </w:tabs>
        <w:spacing w:after="120"/>
        <w:jc w:val="left"/>
        <w:rPr>
          <w:rFonts w:cs="Times New Roman"/>
          <w:kern w:val="0"/>
          <w:lang w:val="en-US"/>
          <w14:ligatures w14:val="none"/>
        </w:rPr>
      </w:pPr>
      <w:r w:rsidRPr="00BB0EFA">
        <w:rPr>
          <w:rFonts w:cs="Times New Roman"/>
          <w:kern w:val="0"/>
          <w:lang w:val="en-US"/>
          <w14:ligatures w14:val="none"/>
        </w:rPr>
        <w:t>VC</w:t>
      </w:r>
      <w:r w:rsidRPr="00BB0EFA">
        <w:rPr>
          <w:rFonts w:cs="Times New Roman"/>
          <w:kern w:val="0"/>
          <w:lang w:val="en-US"/>
          <w14:ligatures w14:val="none"/>
        </w:rPr>
        <w:tab/>
        <w:t>California Vehicle Code</w:t>
      </w:r>
    </w:p>
    <w:p w14:paraId="64B05A3D" w14:textId="5111BB0E" w:rsidR="00FE5B1E" w:rsidRPr="00BB0EFA" w:rsidRDefault="00FE5B1E" w:rsidP="00FE5B1E">
      <w:pPr>
        <w:tabs>
          <w:tab w:val="left" w:pos="990"/>
        </w:tabs>
        <w:rPr>
          <w:rFonts w:cs="Times New Roman"/>
          <w:lang w:val="en-US"/>
        </w:rPr>
      </w:pPr>
      <w:r w:rsidRPr="00BB0EFA">
        <w:rPr>
          <w:rFonts w:cs="Times New Roman"/>
          <w:kern w:val="0"/>
          <w:lang w:val="en-US"/>
          <w14:ligatures w14:val="none"/>
        </w:rPr>
        <w:t>WIC</w:t>
      </w:r>
      <w:r w:rsidRPr="00BB0EFA">
        <w:rPr>
          <w:rFonts w:cs="Times New Roman"/>
          <w:kern w:val="0"/>
          <w:lang w:val="en-US"/>
          <w14:ligatures w14:val="none"/>
        </w:rPr>
        <w:tab/>
        <w:t>California Welfare and Institutions Code</w:t>
      </w:r>
    </w:p>
    <w:p w14:paraId="3B91D8B5" w14:textId="77777777" w:rsidR="00FE5B1E" w:rsidRPr="00BB0EFA" w:rsidRDefault="00FE5B1E" w:rsidP="002F7D49">
      <w:pPr>
        <w:rPr>
          <w:lang w:val="en-US"/>
        </w:rPr>
      </w:pPr>
    </w:p>
    <w:p w14:paraId="44F668B9" w14:textId="77777777" w:rsidR="00E52A52" w:rsidRPr="00BB0EFA" w:rsidRDefault="00E52A52">
      <w:pPr>
        <w:jc w:val="center"/>
        <w:rPr>
          <w:lang w:val="en-US"/>
        </w:rPr>
      </w:pPr>
    </w:p>
    <w:p w14:paraId="2795A4C2" w14:textId="77777777" w:rsidR="00E52A52" w:rsidRPr="00BB0EFA" w:rsidRDefault="00E52A52">
      <w:pPr>
        <w:jc w:val="center"/>
        <w:rPr>
          <w:lang w:val="en-US"/>
        </w:rPr>
      </w:pPr>
    </w:p>
    <w:p w14:paraId="17D46FD0" w14:textId="77777777" w:rsidR="00E52A52" w:rsidRPr="00BB0EFA" w:rsidRDefault="00E52A52">
      <w:pPr>
        <w:jc w:val="center"/>
        <w:rPr>
          <w:lang w:val="en-US"/>
        </w:rPr>
      </w:pPr>
    </w:p>
    <w:p w14:paraId="5E31C920" w14:textId="77777777" w:rsidR="00E52A52" w:rsidRPr="00BB0EFA" w:rsidRDefault="00E52A52">
      <w:pPr>
        <w:jc w:val="center"/>
        <w:rPr>
          <w:lang w:val="en-US"/>
        </w:rPr>
      </w:pPr>
    </w:p>
    <w:p w14:paraId="3E479478" w14:textId="77777777" w:rsidR="00E52A52" w:rsidRPr="00BB0EFA" w:rsidRDefault="00E52A52">
      <w:pPr>
        <w:jc w:val="center"/>
        <w:rPr>
          <w:lang w:val="en-US"/>
        </w:rPr>
      </w:pPr>
    </w:p>
    <w:p w14:paraId="337D07F6" w14:textId="77777777" w:rsidR="00E52A52" w:rsidRPr="00BB0EFA" w:rsidRDefault="00E52A52">
      <w:pPr>
        <w:jc w:val="center"/>
        <w:rPr>
          <w:lang w:val="en-US"/>
        </w:rPr>
      </w:pPr>
    </w:p>
    <w:p w14:paraId="52617464" w14:textId="77777777" w:rsidR="00E52A52" w:rsidRPr="00BB0EFA" w:rsidRDefault="00E52A52">
      <w:pPr>
        <w:jc w:val="center"/>
        <w:rPr>
          <w:lang w:val="en-US"/>
        </w:rPr>
      </w:pPr>
    </w:p>
    <w:p w14:paraId="42869C05" w14:textId="77777777" w:rsidR="00E52A52" w:rsidRPr="00BB0EFA" w:rsidRDefault="00E52A52">
      <w:pPr>
        <w:jc w:val="center"/>
        <w:rPr>
          <w:lang w:val="en-US"/>
        </w:rPr>
      </w:pPr>
    </w:p>
    <w:p w14:paraId="723C2BA2" w14:textId="77777777" w:rsidR="00E52A52" w:rsidRPr="00BB0EFA" w:rsidRDefault="00E52A52">
      <w:pPr>
        <w:jc w:val="center"/>
        <w:rPr>
          <w:lang w:val="en-US"/>
        </w:rPr>
      </w:pPr>
    </w:p>
    <w:p w14:paraId="333A2C29" w14:textId="77777777" w:rsidR="00E52A52" w:rsidRPr="00BB0EFA" w:rsidRDefault="00E52A52">
      <w:pPr>
        <w:jc w:val="center"/>
        <w:rPr>
          <w:lang w:val="en-US"/>
        </w:rPr>
      </w:pPr>
    </w:p>
    <w:p w14:paraId="3FDDC7A3" w14:textId="77777777" w:rsidR="00E52A52" w:rsidRPr="00BB0EFA" w:rsidRDefault="00E52A52">
      <w:pPr>
        <w:jc w:val="center"/>
        <w:rPr>
          <w:lang w:val="en-US"/>
        </w:rPr>
      </w:pPr>
    </w:p>
    <w:p w14:paraId="5827AC2A" w14:textId="77777777" w:rsidR="00E52A52" w:rsidRPr="00BB0EFA" w:rsidRDefault="00E52A52">
      <w:pPr>
        <w:jc w:val="center"/>
        <w:rPr>
          <w:lang w:val="en-US"/>
        </w:rPr>
      </w:pPr>
    </w:p>
    <w:p w14:paraId="2020512D" w14:textId="77777777" w:rsidR="00E52A52" w:rsidRPr="00BB0EFA" w:rsidRDefault="00E52A52">
      <w:pPr>
        <w:jc w:val="center"/>
        <w:rPr>
          <w:lang w:val="en-US"/>
        </w:rPr>
      </w:pPr>
    </w:p>
    <w:p w14:paraId="599C25E6" w14:textId="77777777" w:rsidR="00E52A52" w:rsidRPr="00BB0EFA" w:rsidRDefault="00E52A52">
      <w:pPr>
        <w:jc w:val="center"/>
        <w:rPr>
          <w:lang w:val="en-US"/>
        </w:rPr>
      </w:pPr>
    </w:p>
    <w:p w14:paraId="41393779" w14:textId="77777777" w:rsidR="00E52A52" w:rsidRPr="00BB0EFA" w:rsidRDefault="00E52A52">
      <w:pPr>
        <w:jc w:val="center"/>
        <w:rPr>
          <w:lang w:val="en-US"/>
        </w:rPr>
      </w:pPr>
    </w:p>
    <w:p w14:paraId="0B106377" w14:textId="77777777" w:rsidR="00E52A52" w:rsidRPr="00BB0EFA" w:rsidRDefault="00E52A52">
      <w:pPr>
        <w:jc w:val="center"/>
        <w:rPr>
          <w:lang w:val="en-US"/>
        </w:rPr>
      </w:pPr>
    </w:p>
    <w:p w14:paraId="259A5AF3" w14:textId="77777777" w:rsidR="00E52A52" w:rsidRPr="00BB0EFA" w:rsidRDefault="00E52A52">
      <w:pPr>
        <w:jc w:val="center"/>
        <w:rPr>
          <w:lang w:val="en-US"/>
        </w:rPr>
      </w:pPr>
    </w:p>
    <w:p w14:paraId="011196B1" w14:textId="523205E8" w:rsidR="000C7DE0" w:rsidRDefault="002E56AF" w:rsidP="00EF6523">
      <w:pPr>
        <w:pStyle w:val="Heading1"/>
        <w:rPr>
          <w:color w:val="EE0000"/>
          <w:sz w:val="22"/>
          <w:szCs w:val="22"/>
          <w:shd w:val="clear" w:color="auto" w:fill="FFFF00"/>
        </w:rPr>
      </w:pPr>
      <w:bookmarkStart w:id="1" w:name="_Toc225170257"/>
      <w:r w:rsidRPr="008A48EC">
        <w:rPr>
          <w:sz w:val="22"/>
          <w:szCs w:val="22"/>
        </w:rPr>
        <w:lastRenderedPageBreak/>
        <w:t>ÍNDICE</w:t>
      </w:r>
      <w:bookmarkEnd w:id="1"/>
      <w:r w:rsidR="001F5428" w:rsidRPr="008A48EC">
        <w:rPr>
          <w:sz w:val="22"/>
          <w:szCs w:val="22"/>
          <w:shd w:val="clear" w:color="auto" w:fill="FFFF00"/>
        </w:rPr>
        <w:t xml:space="preserve"> </w:t>
      </w:r>
    </w:p>
    <w:p w14:paraId="00F59A05" w14:textId="1D59A094" w:rsidR="008A48EC" w:rsidRPr="00CB40B7" w:rsidRDefault="008A48EC" w:rsidP="008A48EC">
      <w:pPr>
        <w:jc w:val="center"/>
        <w:rPr>
          <w:b/>
          <w:bCs/>
          <w:i/>
          <w:iCs/>
        </w:rPr>
      </w:pPr>
      <w:r w:rsidRPr="00CB40B7">
        <w:rPr>
          <w:b/>
          <w:bCs/>
          <w:i/>
          <w:iCs/>
        </w:rPr>
        <w:t xml:space="preserve">Nota: </w:t>
      </w:r>
      <w:r w:rsidR="00AE1876">
        <w:rPr>
          <w:b/>
          <w:bCs/>
          <w:i/>
          <w:iCs/>
        </w:rPr>
        <w:t>Las secciones sombreadas en azul en el índice indican que hay</w:t>
      </w:r>
      <w:r w:rsidR="0056798B">
        <w:rPr>
          <w:b/>
          <w:bCs/>
          <w:i/>
          <w:iCs/>
        </w:rPr>
        <w:br/>
      </w:r>
      <w:r w:rsidR="00AE1876">
        <w:rPr>
          <w:b/>
          <w:bCs/>
          <w:i/>
          <w:iCs/>
        </w:rPr>
        <w:t xml:space="preserve"> </w:t>
      </w:r>
      <w:r w:rsidR="00D43E66">
        <w:rPr>
          <w:b/>
          <w:bCs/>
          <w:i/>
          <w:iCs/>
        </w:rPr>
        <w:t xml:space="preserve">contenido </w:t>
      </w:r>
      <w:r w:rsidR="00AE1876">
        <w:rPr>
          <w:b/>
          <w:bCs/>
          <w:i/>
          <w:iCs/>
        </w:rPr>
        <w:t xml:space="preserve">nuevo </w:t>
      </w:r>
      <w:r w:rsidR="00D43E66">
        <w:rPr>
          <w:b/>
          <w:bCs/>
          <w:i/>
          <w:iCs/>
        </w:rPr>
        <w:t xml:space="preserve">dentro de </w:t>
      </w:r>
      <w:r w:rsidR="00AE1876">
        <w:rPr>
          <w:b/>
          <w:bCs/>
          <w:i/>
          <w:iCs/>
        </w:rPr>
        <w:t xml:space="preserve">esa </w:t>
      </w:r>
      <w:r w:rsidR="00D43E66">
        <w:rPr>
          <w:b/>
          <w:bCs/>
          <w:i/>
          <w:iCs/>
        </w:rPr>
        <w:t>sección o que es un</w:t>
      </w:r>
      <w:r w:rsidR="0056798B">
        <w:rPr>
          <w:b/>
          <w:bCs/>
          <w:i/>
          <w:iCs/>
        </w:rPr>
        <w:t>a</w:t>
      </w:r>
      <w:r w:rsidR="00D43E66">
        <w:rPr>
          <w:b/>
          <w:bCs/>
          <w:i/>
          <w:iCs/>
        </w:rPr>
        <w:t xml:space="preserve"> </w:t>
      </w:r>
      <w:r w:rsidR="0056798B">
        <w:rPr>
          <w:b/>
          <w:bCs/>
          <w:i/>
          <w:iCs/>
        </w:rPr>
        <w:t xml:space="preserve">sección </w:t>
      </w:r>
      <w:r w:rsidRPr="00CB40B7">
        <w:rPr>
          <w:b/>
          <w:bCs/>
          <w:i/>
          <w:iCs/>
        </w:rPr>
        <w:t>nueva para 202</w:t>
      </w:r>
      <w:r w:rsidR="0056798B">
        <w:rPr>
          <w:b/>
          <w:bCs/>
          <w:i/>
          <w:iCs/>
        </w:rPr>
        <w:t>6-27</w:t>
      </w:r>
      <w:r w:rsidRPr="00CB40B7">
        <w:rPr>
          <w:b/>
          <w:bCs/>
          <w:i/>
          <w:iCs/>
        </w:rPr>
        <w:t xml:space="preserve"> </w:t>
      </w:r>
    </w:p>
    <w:p w14:paraId="08CBCF31" w14:textId="77777777" w:rsidR="004B6DF4" w:rsidRPr="00CB40B7" w:rsidRDefault="004B6DF4" w:rsidP="004B6DF4"/>
    <w:p w14:paraId="1ECA3E58" w14:textId="3CE6BF60" w:rsidR="004B6DF4" w:rsidRPr="00CB40B7" w:rsidRDefault="004B6DF4" w:rsidP="004B6DF4">
      <w:pPr>
        <w:sectPr w:rsidR="004B6DF4" w:rsidRPr="00CB40B7" w:rsidSect="00D910C1">
          <w:footerReference w:type="default" r:id="rId10"/>
          <w:pgSz w:w="12240" w:h="15840"/>
          <w:pgMar w:top="1008" w:right="1008" w:bottom="1008" w:left="1008" w:header="720" w:footer="432" w:gutter="0"/>
          <w:cols w:space="720"/>
          <w:docGrid w:linePitch="360"/>
        </w:sectPr>
      </w:pPr>
    </w:p>
    <w:p w14:paraId="069B3B35" w14:textId="716C8F84" w:rsidR="005F782F" w:rsidRDefault="000C7DE0">
      <w:pPr>
        <w:pStyle w:val="TOC1"/>
        <w:rPr>
          <w:rFonts w:asciiTheme="minorHAnsi" w:eastAsiaTheme="minorEastAsia" w:hAnsiTheme="minorHAnsi"/>
          <w:b w:val="0"/>
          <w:caps w:val="0"/>
          <w:sz w:val="24"/>
          <w:szCs w:val="24"/>
          <w:lang w:val="en-US"/>
        </w:rPr>
      </w:pPr>
      <w:r w:rsidRPr="00CB40B7">
        <w:rPr>
          <w:noProof w:val="0"/>
          <w:sz w:val="20"/>
          <w:szCs w:val="20"/>
        </w:rPr>
        <w:fldChar w:fldCharType="begin"/>
      </w:r>
      <w:r w:rsidRPr="00CB40B7">
        <w:rPr>
          <w:noProof w:val="0"/>
          <w:sz w:val="20"/>
          <w:szCs w:val="20"/>
        </w:rPr>
        <w:instrText xml:space="preserve"> TOC \o "1-3" \h \z \u </w:instrText>
      </w:r>
      <w:r w:rsidRPr="00CB40B7">
        <w:rPr>
          <w:noProof w:val="0"/>
          <w:sz w:val="20"/>
          <w:szCs w:val="20"/>
        </w:rPr>
        <w:fldChar w:fldCharType="separate"/>
      </w:r>
      <w:hyperlink w:anchor="_Toc225170256" w:history="1">
        <w:r w:rsidR="005F782F" w:rsidRPr="007A051C">
          <w:rPr>
            <w:rStyle w:val="Hyperlink"/>
          </w:rPr>
          <w:t>CLAVE DE LAS SIGLAS EN INGLÉS</w:t>
        </w:r>
        <w:r w:rsidR="005F782F">
          <w:rPr>
            <w:webHidden/>
          </w:rPr>
          <w:tab/>
        </w:r>
        <w:r w:rsidR="005F782F">
          <w:rPr>
            <w:webHidden/>
          </w:rPr>
          <w:fldChar w:fldCharType="begin"/>
        </w:r>
        <w:r w:rsidR="005F782F">
          <w:rPr>
            <w:webHidden/>
          </w:rPr>
          <w:instrText xml:space="preserve"> PAGEREF _Toc225170256 \h </w:instrText>
        </w:r>
        <w:r w:rsidR="005F782F">
          <w:rPr>
            <w:webHidden/>
          </w:rPr>
        </w:r>
        <w:r w:rsidR="005F782F">
          <w:rPr>
            <w:webHidden/>
          </w:rPr>
          <w:fldChar w:fldCharType="separate"/>
        </w:r>
        <w:r w:rsidR="005F782F">
          <w:rPr>
            <w:webHidden/>
          </w:rPr>
          <w:t>3</w:t>
        </w:r>
        <w:r w:rsidR="005F782F">
          <w:rPr>
            <w:webHidden/>
          </w:rPr>
          <w:fldChar w:fldCharType="end"/>
        </w:r>
      </w:hyperlink>
    </w:p>
    <w:p w14:paraId="0C3B26EA" w14:textId="34C909E7" w:rsidR="005F782F" w:rsidRDefault="005F782F">
      <w:pPr>
        <w:pStyle w:val="TOC1"/>
        <w:rPr>
          <w:rFonts w:asciiTheme="minorHAnsi" w:eastAsiaTheme="minorEastAsia" w:hAnsiTheme="minorHAnsi"/>
          <w:b w:val="0"/>
          <w:caps w:val="0"/>
          <w:sz w:val="24"/>
          <w:szCs w:val="24"/>
          <w:lang w:val="en-US"/>
        </w:rPr>
      </w:pPr>
      <w:hyperlink w:anchor="_Toc225170257" w:history="1">
        <w:r w:rsidRPr="007A051C">
          <w:rPr>
            <w:rStyle w:val="Hyperlink"/>
          </w:rPr>
          <w:t>ÍNDICE</w:t>
        </w:r>
        <w:r>
          <w:rPr>
            <w:webHidden/>
          </w:rPr>
          <w:tab/>
        </w:r>
        <w:r>
          <w:rPr>
            <w:webHidden/>
          </w:rPr>
          <w:fldChar w:fldCharType="begin"/>
        </w:r>
        <w:r>
          <w:rPr>
            <w:webHidden/>
          </w:rPr>
          <w:instrText xml:space="preserve"> PAGEREF _Toc225170257 \h </w:instrText>
        </w:r>
        <w:r>
          <w:rPr>
            <w:webHidden/>
          </w:rPr>
        </w:r>
        <w:r>
          <w:rPr>
            <w:webHidden/>
          </w:rPr>
          <w:fldChar w:fldCharType="separate"/>
        </w:r>
        <w:r>
          <w:rPr>
            <w:webHidden/>
          </w:rPr>
          <w:t>4</w:t>
        </w:r>
        <w:r>
          <w:rPr>
            <w:webHidden/>
          </w:rPr>
          <w:fldChar w:fldCharType="end"/>
        </w:r>
      </w:hyperlink>
    </w:p>
    <w:p w14:paraId="54509D7F" w14:textId="19CEC453" w:rsidR="005F782F" w:rsidRDefault="005F782F">
      <w:pPr>
        <w:pStyle w:val="TOC1"/>
        <w:rPr>
          <w:rFonts w:asciiTheme="minorHAnsi" w:eastAsiaTheme="minorEastAsia" w:hAnsiTheme="minorHAnsi"/>
          <w:b w:val="0"/>
          <w:caps w:val="0"/>
          <w:sz w:val="24"/>
          <w:szCs w:val="24"/>
          <w:lang w:val="en-US"/>
        </w:rPr>
      </w:pPr>
      <w:hyperlink w:anchor="_Toc225170258" w:history="1">
        <w:r w:rsidRPr="007A051C">
          <w:rPr>
            <w:rStyle w:val="Hyperlink"/>
            <w:lang w:val="en-US"/>
          </w:rPr>
          <w:t>Summary of Legislative Changes for 26-27</w:t>
        </w:r>
        <w:r>
          <w:rPr>
            <w:webHidden/>
          </w:rPr>
          <w:tab/>
        </w:r>
        <w:r>
          <w:rPr>
            <w:webHidden/>
          </w:rPr>
          <w:fldChar w:fldCharType="begin"/>
        </w:r>
        <w:r>
          <w:rPr>
            <w:webHidden/>
          </w:rPr>
          <w:instrText xml:space="preserve"> PAGEREF _Toc225170258 \h </w:instrText>
        </w:r>
        <w:r>
          <w:rPr>
            <w:webHidden/>
          </w:rPr>
        </w:r>
        <w:r>
          <w:rPr>
            <w:webHidden/>
          </w:rPr>
          <w:fldChar w:fldCharType="separate"/>
        </w:r>
        <w:r>
          <w:rPr>
            <w:webHidden/>
          </w:rPr>
          <w:t>7</w:t>
        </w:r>
        <w:r>
          <w:rPr>
            <w:webHidden/>
          </w:rPr>
          <w:fldChar w:fldCharType="end"/>
        </w:r>
      </w:hyperlink>
    </w:p>
    <w:p w14:paraId="33B6FDB5" w14:textId="58CE9BC2" w:rsidR="005F782F" w:rsidRDefault="005F782F">
      <w:pPr>
        <w:pStyle w:val="TOC2"/>
        <w:rPr>
          <w:rFonts w:asciiTheme="minorHAnsi" w:eastAsiaTheme="minorEastAsia" w:hAnsiTheme="minorHAnsi"/>
          <w:caps w:val="0"/>
          <w:sz w:val="24"/>
          <w:szCs w:val="24"/>
          <w:lang w:val="en-US"/>
        </w:rPr>
      </w:pPr>
      <w:hyperlink w:anchor="_Toc225170259" w:history="1">
        <w:r w:rsidRPr="007A051C">
          <w:rPr>
            <w:rStyle w:val="Hyperlink"/>
            <w:lang w:val="en-US"/>
          </w:rPr>
          <w:t>Academic Program</w:t>
        </w:r>
        <w:r>
          <w:rPr>
            <w:webHidden/>
          </w:rPr>
          <w:tab/>
        </w:r>
        <w:r>
          <w:rPr>
            <w:webHidden/>
          </w:rPr>
          <w:fldChar w:fldCharType="begin"/>
        </w:r>
        <w:r>
          <w:rPr>
            <w:webHidden/>
          </w:rPr>
          <w:instrText xml:space="preserve"> PAGEREF _Toc225170259 \h </w:instrText>
        </w:r>
        <w:r>
          <w:rPr>
            <w:webHidden/>
          </w:rPr>
        </w:r>
        <w:r>
          <w:rPr>
            <w:webHidden/>
          </w:rPr>
          <w:fldChar w:fldCharType="separate"/>
        </w:r>
        <w:r>
          <w:rPr>
            <w:webHidden/>
          </w:rPr>
          <w:t>7</w:t>
        </w:r>
        <w:r>
          <w:rPr>
            <w:webHidden/>
          </w:rPr>
          <w:fldChar w:fldCharType="end"/>
        </w:r>
      </w:hyperlink>
    </w:p>
    <w:p w14:paraId="0E2FEA2A" w14:textId="19BD6734" w:rsidR="005F782F" w:rsidRDefault="005F782F">
      <w:pPr>
        <w:pStyle w:val="TOC2"/>
        <w:rPr>
          <w:rFonts w:asciiTheme="minorHAnsi" w:eastAsiaTheme="minorEastAsia" w:hAnsiTheme="minorHAnsi"/>
          <w:caps w:val="0"/>
          <w:sz w:val="24"/>
          <w:szCs w:val="24"/>
          <w:lang w:val="en-US"/>
        </w:rPr>
      </w:pPr>
      <w:hyperlink w:anchor="_Toc225170260" w:history="1">
        <w:r w:rsidRPr="007A051C">
          <w:rPr>
            <w:rStyle w:val="Hyperlink"/>
            <w:lang w:val="en-US"/>
          </w:rPr>
          <w:t>Equity &amp; Access</w:t>
        </w:r>
        <w:r>
          <w:rPr>
            <w:webHidden/>
          </w:rPr>
          <w:tab/>
        </w:r>
        <w:r>
          <w:rPr>
            <w:webHidden/>
          </w:rPr>
          <w:fldChar w:fldCharType="begin"/>
        </w:r>
        <w:r>
          <w:rPr>
            <w:webHidden/>
          </w:rPr>
          <w:instrText xml:space="preserve"> PAGEREF _Toc225170260 \h </w:instrText>
        </w:r>
        <w:r>
          <w:rPr>
            <w:webHidden/>
          </w:rPr>
        </w:r>
        <w:r>
          <w:rPr>
            <w:webHidden/>
          </w:rPr>
          <w:fldChar w:fldCharType="separate"/>
        </w:r>
        <w:r>
          <w:rPr>
            <w:webHidden/>
          </w:rPr>
          <w:t>7</w:t>
        </w:r>
        <w:r>
          <w:rPr>
            <w:webHidden/>
          </w:rPr>
          <w:fldChar w:fldCharType="end"/>
        </w:r>
      </w:hyperlink>
    </w:p>
    <w:p w14:paraId="5F3705D4" w14:textId="63432750" w:rsidR="005F782F" w:rsidRDefault="005F782F">
      <w:pPr>
        <w:pStyle w:val="TOC2"/>
        <w:rPr>
          <w:rFonts w:asciiTheme="minorHAnsi" w:eastAsiaTheme="minorEastAsia" w:hAnsiTheme="minorHAnsi"/>
          <w:caps w:val="0"/>
          <w:sz w:val="24"/>
          <w:szCs w:val="24"/>
          <w:lang w:val="en-US"/>
        </w:rPr>
      </w:pPr>
      <w:hyperlink w:anchor="_Toc225170261" w:history="1">
        <w:r w:rsidRPr="007A051C">
          <w:rPr>
            <w:rStyle w:val="Hyperlink"/>
            <w:lang w:val="en-US"/>
          </w:rPr>
          <w:t>Health &amp; Wellness</w:t>
        </w:r>
        <w:r>
          <w:rPr>
            <w:webHidden/>
          </w:rPr>
          <w:tab/>
        </w:r>
        <w:r>
          <w:rPr>
            <w:webHidden/>
          </w:rPr>
          <w:fldChar w:fldCharType="begin"/>
        </w:r>
        <w:r>
          <w:rPr>
            <w:webHidden/>
          </w:rPr>
          <w:instrText xml:space="preserve"> PAGEREF _Toc225170261 \h </w:instrText>
        </w:r>
        <w:r>
          <w:rPr>
            <w:webHidden/>
          </w:rPr>
        </w:r>
        <w:r>
          <w:rPr>
            <w:webHidden/>
          </w:rPr>
          <w:fldChar w:fldCharType="separate"/>
        </w:r>
        <w:r>
          <w:rPr>
            <w:webHidden/>
          </w:rPr>
          <w:t>7</w:t>
        </w:r>
        <w:r>
          <w:rPr>
            <w:webHidden/>
          </w:rPr>
          <w:fldChar w:fldCharType="end"/>
        </w:r>
      </w:hyperlink>
    </w:p>
    <w:p w14:paraId="5CE7752C" w14:textId="444C153D" w:rsidR="005F782F" w:rsidRDefault="005F782F">
      <w:pPr>
        <w:pStyle w:val="TOC2"/>
        <w:rPr>
          <w:rFonts w:asciiTheme="minorHAnsi" w:eastAsiaTheme="minorEastAsia" w:hAnsiTheme="minorHAnsi"/>
          <w:caps w:val="0"/>
          <w:sz w:val="24"/>
          <w:szCs w:val="24"/>
          <w:lang w:val="en-US"/>
        </w:rPr>
      </w:pPr>
      <w:hyperlink w:anchor="_Toc225170262" w:history="1">
        <w:r w:rsidRPr="007A051C">
          <w:rPr>
            <w:rStyle w:val="Hyperlink"/>
            <w:lang w:val="en-US"/>
          </w:rPr>
          <w:t>Parent &amp; Family Engagement</w:t>
        </w:r>
        <w:r>
          <w:rPr>
            <w:webHidden/>
          </w:rPr>
          <w:tab/>
        </w:r>
        <w:r>
          <w:rPr>
            <w:webHidden/>
          </w:rPr>
          <w:fldChar w:fldCharType="begin"/>
        </w:r>
        <w:r>
          <w:rPr>
            <w:webHidden/>
          </w:rPr>
          <w:instrText xml:space="preserve"> PAGEREF _Toc225170262 \h </w:instrText>
        </w:r>
        <w:r>
          <w:rPr>
            <w:webHidden/>
          </w:rPr>
        </w:r>
        <w:r>
          <w:rPr>
            <w:webHidden/>
          </w:rPr>
          <w:fldChar w:fldCharType="separate"/>
        </w:r>
        <w:r>
          <w:rPr>
            <w:webHidden/>
          </w:rPr>
          <w:t>7</w:t>
        </w:r>
        <w:r>
          <w:rPr>
            <w:webHidden/>
          </w:rPr>
          <w:fldChar w:fldCharType="end"/>
        </w:r>
      </w:hyperlink>
    </w:p>
    <w:p w14:paraId="36870D0D" w14:textId="2C0CD3E6" w:rsidR="005F782F" w:rsidRDefault="005F782F">
      <w:pPr>
        <w:pStyle w:val="TOC2"/>
        <w:rPr>
          <w:rFonts w:asciiTheme="minorHAnsi" w:eastAsiaTheme="minorEastAsia" w:hAnsiTheme="minorHAnsi"/>
          <w:caps w:val="0"/>
          <w:sz w:val="24"/>
          <w:szCs w:val="24"/>
          <w:lang w:val="en-US"/>
        </w:rPr>
      </w:pPr>
      <w:hyperlink w:anchor="_Toc225170263" w:history="1">
        <w:r w:rsidRPr="007A051C">
          <w:rPr>
            <w:rStyle w:val="Hyperlink"/>
            <w:lang w:val="en-US"/>
          </w:rPr>
          <w:t>Safety &amp; Well-Being</w:t>
        </w:r>
        <w:r>
          <w:rPr>
            <w:webHidden/>
          </w:rPr>
          <w:tab/>
        </w:r>
        <w:r>
          <w:rPr>
            <w:webHidden/>
          </w:rPr>
          <w:fldChar w:fldCharType="begin"/>
        </w:r>
        <w:r>
          <w:rPr>
            <w:webHidden/>
          </w:rPr>
          <w:instrText xml:space="preserve"> PAGEREF _Toc225170263 \h </w:instrText>
        </w:r>
        <w:r>
          <w:rPr>
            <w:webHidden/>
          </w:rPr>
        </w:r>
        <w:r>
          <w:rPr>
            <w:webHidden/>
          </w:rPr>
          <w:fldChar w:fldCharType="separate"/>
        </w:r>
        <w:r>
          <w:rPr>
            <w:webHidden/>
          </w:rPr>
          <w:t>7</w:t>
        </w:r>
        <w:r>
          <w:rPr>
            <w:webHidden/>
          </w:rPr>
          <w:fldChar w:fldCharType="end"/>
        </w:r>
      </w:hyperlink>
    </w:p>
    <w:p w14:paraId="760C6D0F" w14:textId="786537D0" w:rsidR="005F782F" w:rsidRDefault="005F782F">
      <w:pPr>
        <w:pStyle w:val="TOC2"/>
        <w:rPr>
          <w:rFonts w:asciiTheme="minorHAnsi" w:eastAsiaTheme="minorEastAsia" w:hAnsiTheme="minorHAnsi"/>
          <w:caps w:val="0"/>
          <w:sz w:val="24"/>
          <w:szCs w:val="24"/>
          <w:lang w:val="en-US"/>
        </w:rPr>
      </w:pPr>
      <w:hyperlink w:anchor="_Toc225170264" w:history="1">
        <w:r w:rsidRPr="007A051C">
          <w:rPr>
            <w:rStyle w:val="Hyperlink"/>
            <w:lang w:val="en-US"/>
          </w:rPr>
          <w:t>School Attendance</w:t>
        </w:r>
        <w:r>
          <w:rPr>
            <w:webHidden/>
          </w:rPr>
          <w:tab/>
        </w:r>
        <w:r>
          <w:rPr>
            <w:webHidden/>
          </w:rPr>
          <w:fldChar w:fldCharType="begin"/>
        </w:r>
        <w:r>
          <w:rPr>
            <w:webHidden/>
          </w:rPr>
          <w:instrText xml:space="preserve"> PAGEREF _Toc225170264 \h </w:instrText>
        </w:r>
        <w:r>
          <w:rPr>
            <w:webHidden/>
          </w:rPr>
        </w:r>
        <w:r>
          <w:rPr>
            <w:webHidden/>
          </w:rPr>
          <w:fldChar w:fldCharType="separate"/>
        </w:r>
        <w:r>
          <w:rPr>
            <w:webHidden/>
          </w:rPr>
          <w:t>8</w:t>
        </w:r>
        <w:r>
          <w:rPr>
            <w:webHidden/>
          </w:rPr>
          <w:fldChar w:fldCharType="end"/>
        </w:r>
      </w:hyperlink>
    </w:p>
    <w:p w14:paraId="55C0C146" w14:textId="5323D072" w:rsidR="005F782F" w:rsidRDefault="005F782F">
      <w:pPr>
        <w:pStyle w:val="TOC2"/>
        <w:rPr>
          <w:rFonts w:asciiTheme="minorHAnsi" w:eastAsiaTheme="minorEastAsia" w:hAnsiTheme="minorHAnsi"/>
          <w:caps w:val="0"/>
          <w:sz w:val="24"/>
          <w:szCs w:val="24"/>
          <w:lang w:val="en-US"/>
        </w:rPr>
      </w:pPr>
      <w:hyperlink w:anchor="_Toc225170265" w:history="1">
        <w:r w:rsidRPr="007A051C">
          <w:rPr>
            <w:rStyle w:val="Hyperlink"/>
            <w:lang w:val="en-US"/>
          </w:rPr>
          <w:t>Student Records</w:t>
        </w:r>
        <w:r>
          <w:rPr>
            <w:webHidden/>
          </w:rPr>
          <w:tab/>
        </w:r>
        <w:r>
          <w:rPr>
            <w:webHidden/>
          </w:rPr>
          <w:fldChar w:fldCharType="begin"/>
        </w:r>
        <w:r>
          <w:rPr>
            <w:webHidden/>
          </w:rPr>
          <w:instrText xml:space="preserve"> PAGEREF _Toc225170265 \h </w:instrText>
        </w:r>
        <w:r>
          <w:rPr>
            <w:webHidden/>
          </w:rPr>
        </w:r>
        <w:r>
          <w:rPr>
            <w:webHidden/>
          </w:rPr>
          <w:fldChar w:fldCharType="separate"/>
        </w:r>
        <w:r>
          <w:rPr>
            <w:webHidden/>
          </w:rPr>
          <w:t>8</w:t>
        </w:r>
        <w:r>
          <w:rPr>
            <w:webHidden/>
          </w:rPr>
          <w:fldChar w:fldCharType="end"/>
        </w:r>
      </w:hyperlink>
    </w:p>
    <w:p w14:paraId="5EC378C3" w14:textId="4F804261" w:rsidR="005F782F" w:rsidRDefault="005F782F">
      <w:pPr>
        <w:pStyle w:val="TOC2"/>
        <w:rPr>
          <w:rFonts w:asciiTheme="minorHAnsi" w:eastAsiaTheme="minorEastAsia" w:hAnsiTheme="minorHAnsi"/>
          <w:caps w:val="0"/>
          <w:sz w:val="24"/>
          <w:szCs w:val="24"/>
          <w:lang w:val="en-US"/>
        </w:rPr>
      </w:pPr>
      <w:hyperlink w:anchor="_Toc225170266" w:history="1">
        <w:r w:rsidRPr="007A051C">
          <w:rPr>
            <w:rStyle w:val="Hyperlink"/>
            <w:lang w:val="en-US"/>
          </w:rPr>
          <w:t>Technology</w:t>
        </w:r>
        <w:r>
          <w:rPr>
            <w:webHidden/>
          </w:rPr>
          <w:tab/>
        </w:r>
        <w:r>
          <w:rPr>
            <w:webHidden/>
          </w:rPr>
          <w:fldChar w:fldCharType="begin"/>
        </w:r>
        <w:r>
          <w:rPr>
            <w:webHidden/>
          </w:rPr>
          <w:instrText xml:space="preserve"> PAGEREF _Toc225170266 \h </w:instrText>
        </w:r>
        <w:r>
          <w:rPr>
            <w:webHidden/>
          </w:rPr>
        </w:r>
        <w:r>
          <w:rPr>
            <w:webHidden/>
          </w:rPr>
          <w:fldChar w:fldCharType="separate"/>
        </w:r>
        <w:r>
          <w:rPr>
            <w:webHidden/>
          </w:rPr>
          <w:t>8</w:t>
        </w:r>
        <w:r>
          <w:rPr>
            <w:webHidden/>
          </w:rPr>
          <w:fldChar w:fldCharType="end"/>
        </w:r>
      </w:hyperlink>
    </w:p>
    <w:p w14:paraId="0BFCC4FB" w14:textId="5DD808CF" w:rsidR="005F782F" w:rsidRDefault="005F782F">
      <w:pPr>
        <w:pStyle w:val="TOC1"/>
        <w:rPr>
          <w:rFonts w:asciiTheme="minorHAnsi" w:eastAsiaTheme="minorEastAsia" w:hAnsiTheme="minorHAnsi"/>
          <w:b w:val="0"/>
          <w:caps w:val="0"/>
          <w:sz w:val="24"/>
          <w:szCs w:val="24"/>
          <w:lang w:val="en-US"/>
        </w:rPr>
      </w:pPr>
      <w:hyperlink w:anchor="_Toc225170267" w:history="1">
        <w:r w:rsidRPr="007A051C">
          <w:rPr>
            <w:rStyle w:val="Hyperlink"/>
          </w:rPr>
          <w:t>Programa académico</w:t>
        </w:r>
        <w:r>
          <w:rPr>
            <w:webHidden/>
          </w:rPr>
          <w:tab/>
        </w:r>
        <w:r>
          <w:rPr>
            <w:webHidden/>
          </w:rPr>
          <w:fldChar w:fldCharType="begin"/>
        </w:r>
        <w:r>
          <w:rPr>
            <w:webHidden/>
          </w:rPr>
          <w:instrText xml:space="preserve"> PAGEREF _Toc225170267 \h </w:instrText>
        </w:r>
        <w:r>
          <w:rPr>
            <w:webHidden/>
          </w:rPr>
        </w:r>
        <w:r>
          <w:rPr>
            <w:webHidden/>
          </w:rPr>
          <w:fldChar w:fldCharType="separate"/>
        </w:r>
        <w:r>
          <w:rPr>
            <w:webHidden/>
          </w:rPr>
          <w:t>9</w:t>
        </w:r>
        <w:r>
          <w:rPr>
            <w:webHidden/>
          </w:rPr>
          <w:fldChar w:fldCharType="end"/>
        </w:r>
      </w:hyperlink>
    </w:p>
    <w:p w14:paraId="7B1D997C" w14:textId="2395A5AD" w:rsidR="005F782F" w:rsidRDefault="005F782F">
      <w:pPr>
        <w:pStyle w:val="TOC2"/>
        <w:rPr>
          <w:rFonts w:asciiTheme="minorHAnsi" w:eastAsiaTheme="minorEastAsia" w:hAnsiTheme="minorHAnsi"/>
          <w:caps w:val="0"/>
          <w:sz w:val="24"/>
          <w:szCs w:val="24"/>
          <w:lang w:val="en-US"/>
        </w:rPr>
      </w:pPr>
      <w:hyperlink w:anchor="_Toc225170268" w:history="1">
        <w:r w:rsidRPr="007A051C">
          <w:rPr>
            <w:rStyle w:val="Hyperlink"/>
            <w:highlight w:val="cyan"/>
          </w:rPr>
          <w:t>eDUCACION PARA la PREVENCION DEl ABUSO Y TRATA DE personas</w:t>
        </w:r>
        <w:r>
          <w:rPr>
            <w:webHidden/>
          </w:rPr>
          <w:tab/>
        </w:r>
        <w:r>
          <w:rPr>
            <w:webHidden/>
          </w:rPr>
          <w:fldChar w:fldCharType="begin"/>
        </w:r>
        <w:r>
          <w:rPr>
            <w:webHidden/>
          </w:rPr>
          <w:instrText xml:space="preserve"> PAGEREF _Toc225170268 \h </w:instrText>
        </w:r>
        <w:r>
          <w:rPr>
            <w:webHidden/>
          </w:rPr>
        </w:r>
        <w:r>
          <w:rPr>
            <w:webHidden/>
          </w:rPr>
          <w:fldChar w:fldCharType="separate"/>
        </w:r>
        <w:r>
          <w:rPr>
            <w:webHidden/>
          </w:rPr>
          <w:t>9</w:t>
        </w:r>
        <w:r>
          <w:rPr>
            <w:webHidden/>
          </w:rPr>
          <w:fldChar w:fldCharType="end"/>
        </w:r>
      </w:hyperlink>
    </w:p>
    <w:p w14:paraId="3996351D" w14:textId="3B47C248" w:rsidR="005F782F" w:rsidRDefault="005F782F">
      <w:pPr>
        <w:pStyle w:val="TOC2"/>
        <w:rPr>
          <w:rFonts w:asciiTheme="minorHAnsi" w:eastAsiaTheme="minorEastAsia" w:hAnsiTheme="minorHAnsi"/>
          <w:caps w:val="0"/>
          <w:sz w:val="24"/>
          <w:szCs w:val="24"/>
          <w:lang w:val="en-US"/>
        </w:rPr>
      </w:pPr>
      <w:hyperlink w:anchor="_Toc225170269" w:history="1">
        <w:r w:rsidRPr="007A051C">
          <w:rPr>
            <w:rStyle w:val="Hyperlink"/>
          </w:rPr>
          <w:t>CUOTAS DE LOS EXAMENES DE COLOCACION AVANZADA</w:t>
        </w:r>
        <w:r>
          <w:rPr>
            <w:webHidden/>
          </w:rPr>
          <w:tab/>
        </w:r>
        <w:r>
          <w:rPr>
            <w:webHidden/>
          </w:rPr>
          <w:fldChar w:fldCharType="begin"/>
        </w:r>
        <w:r>
          <w:rPr>
            <w:webHidden/>
          </w:rPr>
          <w:instrText xml:space="preserve"> PAGEREF _Toc225170269 \h </w:instrText>
        </w:r>
        <w:r>
          <w:rPr>
            <w:webHidden/>
          </w:rPr>
        </w:r>
        <w:r>
          <w:rPr>
            <w:webHidden/>
          </w:rPr>
          <w:fldChar w:fldCharType="separate"/>
        </w:r>
        <w:r>
          <w:rPr>
            <w:webHidden/>
          </w:rPr>
          <w:t>9</w:t>
        </w:r>
        <w:r>
          <w:rPr>
            <w:webHidden/>
          </w:rPr>
          <w:fldChar w:fldCharType="end"/>
        </w:r>
      </w:hyperlink>
    </w:p>
    <w:p w14:paraId="5280782B" w14:textId="36114DE4" w:rsidR="005F782F" w:rsidRDefault="005F782F">
      <w:pPr>
        <w:pStyle w:val="TOC2"/>
        <w:rPr>
          <w:rFonts w:asciiTheme="minorHAnsi" w:eastAsiaTheme="minorEastAsia" w:hAnsiTheme="minorHAnsi"/>
          <w:caps w:val="0"/>
          <w:sz w:val="24"/>
          <w:szCs w:val="24"/>
          <w:lang w:val="en-US"/>
        </w:rPr>
      </w:pPr>
      <w:hyperlink w:anchor="_Toc225170270" w:history="1">
        <w:r w:rsidRPr="007A051C">
          <w:rPr>
            <w:rStyle w:val="Hyperlink"/>
            <w:lang w:val="en-US"/>
          </w:rPr>
          <w:t>PROGRAMAS DE APRENDIces y PREAPRENDICES</w:t>
        </w:r>
        <w:r>
          <w:rPr>
            <w:webHidden/>
          </w:rPr>
          <w:tab/>
        </w:r>
        <w:r>
          <w:rPr>
            <w:webHidden/>
          </w:rPr>
          <w:fldChar w:fldCharType="begin"/>
        </w:r>
        <w:r>
          <w:rPr>
            <w:webHidden/>
          </w:rPr>
          <w:instrText xml:space="preserve"> PAGEREF _Toc225170270 \h </w:instrText>
        </w:r>
        <w:r>
          <w:rPr>
            <w:webHidden/>
          </w:rPr>
        </w:r>
        <w:r>
          <w:rPr>
            <w:webHidden/>
          </w:rPr>
          <w:fldChar w:fldCharType="separate"/>
        </w:r>
        <w:r>
          <w:rPr>
            <w:webHidden/>
          </w:rPr>
          <w:t>10</w:t>
        </w:r>
        <w:r>
          <w:rPr>
            <w:webHidden/>
          </w:rPr>
          <w:fldChar w:fldCharType="end"/>
        </w:r>
      </w:hyperlink>
    </w:p>
    <w:p w14:paraId="258EF346" w14:textId="20B1CCC5" w:rsidR="005F782F" w:rsidRDefault="005F782F">
      <w:pPr>
        <w:pStyle w:val="TOC2"/>
        <w:rPr>
          <w:rFonts w:asciiTheme="minorHAnsi" w:eastAsiaTheme="minorEastAsia" w:hAnsiTheme="minorHAnsi"/>
          <w:caps w:val="0"/>
          <w:sz w:val="24"/>
          <w:szCs w:val="24"/>
          <w:lang w:val="en-US"/>
        </w:rPr>
      </w:pPr>
      <w:hyperlink w:anchor="_Toc225170271" w:history="1">
        <w:r w:rsidRPr="007A051C">
          <w:rPr>
            <w:rStyle w:val="Hyperlink"/>
            <w:highlight w:val="cyan"/>
          </w:rPr>
          <w:t>DISPONIBILIDAD DE PROGRAMAS DE ADQUISICION DEl IDIOMA Y PROGRAMAS DE IDIOMAS</w:t>
        </w:r>
        <w:r>
          <w:rPr>
            <w:webHidden/>
          </w:rPr>
          <w:tab/>
        </w:r>
        <w:r>
          <w:rPr>
            <w:webHidden/>
          </w:rPr>
          <w:fldChar w:fldCharType="begin"/>
        </w:r>
        <w:r>
          <w:rPr>
            <w:webHidden/>
          </w:rPr>
          <w:instrText xml:space="preserve"> PAGEREF _Toc225170271 \h </w:instrText>
        </w:r>
        <w:r>
          <w:rPr>
            <w:webHidden/>
          </w:rPr>
        </w:r>
        <w:r>
          <w:rPr>
            <w:webHidden/>
          </w:rPr>
          <w:fldChar w:fldCharType="separate"/>
        </w:r>
        <w:r>
          <w:rPr>
            <w:webHidden/>
          </w:rPr>
          <w:t>10</w:t>
        </w:r>
        <w:r>
          <w:rPr>
            <w:webHidden/>
          </w:rPr>
          <w:fldChar w:fldCharType="end"/>
        </w:r>
      </w:hyperlink>
    </w:p>
    <w:p w14:paraId="78177C40" w14:textId="665A3BC1" w:rsidR="005F782F" w:rsidRPr="00F97126" w:rsidRDefault="005F782F">
      <w:pPr>
        <w:pStyle w:val="TOC2"/>
        <w:rPr>
          <w:rFonts w:asciiTheme="minorHAnsi" w:eastAsiaTheme="minorEastAsia" w:hAnsiTheme="minorHAnsi"/>
          <w:caps w:val="0"/>
          <w:sz w:val="24"/>
          <w:szCs w:val="24"/>
          <w:highlight w:val="cyan"/>
          <w:lang w:val="en-US"/>
        </w:rPr>
      </w:pPr>
      <w:hyperlink w:anchor="_Toc225170272" w:history="1">
        <w:r w:rsidRPr="00F97126">
          <w:rPr>
            <w:rStyle w:val="Hyperlink"/>
            <w:highlight w:val="cyan"/>
          </w:rPr>
          <w:t>ley de california para UNA juventud saludable</w:t>
        </w:r>
        <w:r w:rsidRPr="00F97126">
          <w:rPr>
            <w:webHidden/>
            <w:highlight w:val="cyan"/>
          </w:rPr>
          <w:tab/>
        </w:r>
        <w:r w:rsidRPr="00F97126">
          <w:rPr>
            <w:webHidden/>
            <w:highlight w:val="cyan"/>
          </w:rPr>
          <w:fldChar w:fldCharType="begin"/>
        </w:r>
        <w:r w:rsidRPr="00F97126">
          <w:rPr>
            <w:webHidden/>
            <w:highlight w:val="cyan"/>
          </w:rPr>
          <w:instrText xml:space="preserve"> PAGEREF _Toc225170272 \h </w:instrText>
        </w:r>
        <w:r w:rsidRPr="00F97126">
          <w:rPr>
            <w:webHidden/>
            <w:highlight w:val="cyan"/>
          </w:rPr>
        </w:r>
        <w:r w:rsidRPr="00F97126">
          <w:rPr>
            <w:webHidden/>
            <w:highlight w:val="cyan"/>
          </w:rPr>
          <w:fldChar w:fldCharType="separate"/>
        </w:r>
        <w:r w:rsidRPr="00F97126">
          <w:rPr>
            <w:webHidden/>
            <w:highlight w:val="cyan"/>
          </w:rPr>
          <w:t>12</w:t>
        </w:r>
        <w:r w:rsidRPr="00F97126">
          <w:rPr>
            <w:webHidden/>
            <w:highlight w:val="cyan"/>
          </w:rPr>
          <w:fldChar w:fldCharType="end"/>
        </w:r>
      </w:hyperlink>
    </w:p>
    <w:p w14:paraId="38068974" w14:textId="2E450C52" w:rsidR="005F782F" w:rsidRDefault="005F782F">
      <w:pPr>
        <w:pStyle w:val="TOC2"/>
        <w:rPr>
          <w:rFonts w:asciiTheme="minorHAnsi" w:eastAsiaTheme="minorEastAsia" w:hAnsiTheme="minorHAnsi"/>
          <w:caps w:val="0"/>
          <w:sz w:val="24"/>
          <w:szCs w:val="24"/>
          <w:lang w:val="en-US"/>
        </w:rPr>
      </w:pPr>
      <w:hyperlink w:anchor="_Toc225170273" w:history="1">
        <w:r w:rsidRPr="00F97126">
          <w:rPr>
            <w:rStyle w:val="Hyperlink"/>
            <w:highlight w:val="cyan"/>
          </w:rPr>
          <w:t>programa de competencia de california</w:t>
        </w:r>
        <w:r w:rsidRPr="00F97126">
          <w:rPr>
            <w:webHidden/>
            <w:highlight w:val="cyan"/>
          </w:rPr>
          <w:tab/>
        </w:r>
        <w:r w:rsidRPr="00F97126">
          <w:rPr>
            <w:webHidden/>
            <w:highlight w:val="cyan"/>
          </w:rPr>
          <w:fldChar w:fldCharType="begin"/>
        </w:r>
        <w:r w:rsidRPr="00F97126">
          <w:rPr>
            <w:webHidden/>
            <w:highlight w:val="cyan"/>
          </w:rPr>
          <w:instrText xml:space="preserve"> PAGEREF _Toc225170273 \h </w:instrText>
        </w:r>
        <w:r w:rsidRPr="00F97126">
          <w:rPr>
            <w:webHidden/>
            <w:highlight w:val="cyan"/>
          </w:rPr>
        </w:r>
        <w:r w:rsidRPr="00F97126">
          <w:rPr>
            <w:webHidden/>
            <w:highlight w:val="cyan"/>
          </w:rPr>
          <w:fldChar w:fldCharType="separate"/>
        </w:r>
        <w:r w:rsidRPr="00F97126">
          <w:rPr>
            <w:webHidden/>
            <w:highlight w:val="cyan"/>
          </w:rPr>
          <w:t>13</w:t>
        </w:r>
        <w:r w:rsidRPr="00F97126">
          <w:rPr>
            <w:webHidden/>
            <w:highlight w:val="cyan"/>
          </w:rPr>
          <w:fldChar w:fldCharType="end"/>
        </w:r>
      </w:hyperlink>
    </w:p>
    <w:p w14:paraId="6DD3F7B0" w14:textId="6D12DD1F" w:rsidR="005F782F" w:rsidRDefault="005F782F">
      <w:pPr>
        <w:pStyle w:val="TOC2"/>
        <w:rPr>
          <w:rFonts w:asciiTheme="minorHAnsi" w:eastAsiaTheme="minorEastAsia" w:hAnsiTheme="minorHAnsi"/>
          <w:caps w:val="0"/>
          <w:sz w:val="24"/>
          <w:szCs w:val="24"/>
          <w:lang w:val="en-US"/>
        </w:rPr>
      </w:pPr>
      <w:hyperlink w:anchor="_Toc225170274" w:history="1">
        <w:r w:rsidRPr="007A051C">
          <w:rPr>
            <w:rStyle w:val="Hyperlink"/>
          </w:rPr>
          <w:t>REQUISITOS DE ADMISIÓN PARA LA UNIVERSIDAD</w:t>
        </w:r>
        <w:r>
          <w:rPr>
            <w:webHidden/>
          </w:rPr>
          <w:tab/>
        </w:r>
        <w:r>
          <w:rPr>
            <w:webHidden/>
          </w:rPr>
          <w:fldChar w:fldCharType="begin"/>
        </w:r>
        <w:r>
          <w:rPr>
            <w:webHidden/>
          </w:rPr>
          <w:instrText xml:space="preserve"> PAGEREF _Toc225170274 \h </w:instrText>
        </w:r>
        <w:r>
          <w:rPr>
            <w:webHidden/>
          </w:rPr>
        </w:r>
        <w:r>
          <w:rPr>
            <w:webHidden/>
          </w:rPr>
          <w:fldChar w:fldCharType="separate"/>
        </w:r>
        <w:r>
          <w:rPr>
            <w:webHidden/>
          </w:rPr>
          <w:t>14</w:t>
        </w:r>
        <w:r>
          <w:rPr>
            <w:webHidden/>
          </w:rPr>
          <w:fldChar w:fldCharType="end"/>
        </w:r>
      </w:hyperlink>
    </w:p>
    <w:p w14:paraId="77D1FEE4" w14:textId="7E49B316" w:rsidR="005F782F" w:rsidRDefault="005F782F">
      <w:pPr>
        <w:pStyle w:val="TOC2"/>
        <w:rPr>
          <w:rFonts w:asciiTheme="minorHAnsi" w:eastAsiaTheme="minorEastAsia" w:hAnsiTheme="minorHAnsi"/>
          <w:caps w:val="0"/>
          <w:sz w:val="24"/>
          <w:szCs w:val="24"/>
          <w:lang w:val="en-US"/>
        </w:rPr>
      </w:pPr>
      <w:hyperlink w:anchor="_Toc225170275" w:history="1">
        <w:r w:rsidRPr="007A051C">
          <w:rPr>
            <w:rStyle w:val="Hyperlink"/>
          </w:rPr>
          <w:t>ProspectO DE CURSOS</w:t>
        </w:r>
        <w:r>
          <w:rPr>
            <w:webHidden/>
          </w:rPr>
          <w:tab/>
        </w:r>
        <w:r>
          <w:rPr>
            <w:webHidden/>
          </w:rPr>
          <w:fldChar w:fldCharType="begin"/>
        </w:r>
        <w:r>
          <w:rPr>
            <w:webHidden/>
          </w:rPr>
          <w:instrText xml:space="preserve"> PAGEREF _Toc225170275 \h </w:instrText>
        </w:r>
        <w:r>
          <w:rPr>
            <w:webHidden/>
          </w:rPr>
        </w:r>
        <w:r>
          <w:rPr>
            <w:webHidden/>
          </w:rPr>
          <w:fldChar w:fldCharType="separate"/>
        </w:r>
        <w:r>
          <w:rPr>
            <w:webHidden/>
          </w:rPr>
          <w:t>16</w:t>
        </w:r>
        <w:r>
          <w:rPr>
            <w:webHidden/>
          </w:rPr>
          <w:fldChar w:fldCharType="end"/>
        </w:r>
      </w:hyperlink>
    </w:p>
    <w:p w14:paraId="4E2C56A8" w14:textId="7949971D" w:rsidR="005F782F" w:rsidRDefault="005F782F">
      <w:pPr>
        <w:pStyle w:val="TOC2"/>
        <w:rPr>
          <w:rFonts w:asciiTheme="minorHAnsi" w:eastAsiaTheme="minorEastAsia" w:hAnsiTheme="minorHAnsi"/>
          <w:caps w:val="0"/>
          <w:sz w:val="24"/>
          <w:szCs w:val="24"/>
          <w:lang w:val="en-US"/>
        </w:rPr>
      </w:pPr>
      <w:hyperlink w:anchor="_Toc225170276" w:history="1">
        <w:r w:rsidRPr="007A051C">
          <w:rPr>
            <w:rStyle w:val="Hyperlink"/>
            <w:lang w:val="en-US"/>
          </w:rPr>
          <w:t>asesoria vocacional y seleccion de cursos</w:t>
        </w:r>
        <w:r>
          <w:rPr>
            <w:webHidden/>
          </w:rPr>
          <w:tab/>
        </w:r>
        <w:r>
          <w:rPr>
            <w:webHidden/>
          </w:rPr>
          <w:fldChar w:fldCharType="begin"/>
        </w:r>
        <w:r>
          <w:rPr>
            <w:webHidden/>
          </w:rPr>
          <w:instrText xml:space="preserve"> PAGEREF _Toc225170276 \h </w:instrText>
        </w:r>
        <w:r>
          <w:rPr>
            <w:webHidden/>
          </w:rPr>
        </w:r>
        <w:r>
          <w:rPr>
            <w:webHidden/>
          </w:rPr>
          <w:fldChar w:fldCharType="separate"/>
        </w:r>
        <w:r>
          <w:rPr>
            <w:webHidden/>
          </w:rPr>
          <w:t>16</w:t>
        </w:r>
        <w:r>
          <w:rPr>
            <w:webHidden/>
          </w:rPr>
          <w:fldChar w:fldCharType="end"/>
        </w:r>
      </w:hyperlink>
    </w:p>
    <w:p w14:paraId="16053F2E" w14:textId="38AF4F1A" w:rsidR="005F782F" w:rsidRDefault="005F782F">
      <w:pPr>
        <w:pStyle w:val="TOC2"/>
        <w:rPr>
          <w:rFonts w:asciiTheme="minorHAnsi" w:eastAsiaTheme="minorEastAsia" w:hAnsiTheme="minorHAnsi"/>
          <w:caps w:val="0"/>
          <w:sz w:val="24"/>
          <w:szCs w:val="24"/>
          <w:lang w:val="en-US"/>
        </w:rPr>
      </w:pPr>
      <w:hyperlink w:anchor="_Toc225170277" w:history="1">
        <w:r w:rsidRPr="007A051C">
          <w:rPr>
            <w:rStyle w:val="Hyperlink"/>
          </w:rPr>
          <w:t>inscripcion simultanea o cursos de bachillerato internacional (IB)</w:t>
        </w:r>
        <w:r>
          <w:rPr>
            <w:webHidden/>
          </w:rPr>
          <w:tab/>
        </w:r>
        <w:r>
          <w:rPr>
            <w:webHidden/>
          </w:rPr>
          <w:fldChar w:fldCharType="begin"/>
        </w:r>
        <w:r>
          <w:rPr>
            <w:webHidden/>
          </w:rPr>
          <w:instrText xml:space="preserve"> PAGEREF _Toc225170277 \h </w:instrText>
        </w:r>
        <w:r>
          <w:rPr>
            <w:webHidden/>
          </w:rPr>
        </w:r>
        <w:r>
          <w:rPr>
            <w:webHidden/>
          </w:rPr>
          <w:fldChar w:fldCharType="separate"/>
        </w:r>
        <w:r>
          <w:rPr>
            <w:webHidden/>
          </w:rPr>
          <w:t>16</w:t>
        </w:r>
        <w:r>
          <w:rPr>
            <w:webHidden/>
          </w:rPr>
          <w:fldChar w:fldCharType="end"/>
        </w:r>
      </w:hyperlink>
    </w:p>
    <w:p w14:paraId="62557A83" w14:textId="4B73D838" w:rsidR="005F782F" w:rsidRDefault="005F782F">
      <w:pPr>
        <w:pStyle w:val="TOC2"/>
        <w:rPr>
          <w:rFonts w:asciiTheme="minorHAnsi" w:eastAsiaTheme="minorEastAsia" w:hAnsiTheme="minorHAnsi"/>
          <w:caps w:val="0"/>
          <w:sz w:val="24"/>
          <w:szCs w:val="24"/>
          <w:lang w:val="en-US"/>
        </w:rPr>
      </w:pPr>
      <w:hyperlink w:anchor="_Toc225170278" w:history="1">
        <w:r w:rsidRPr="007A051C">
          <w:rPr>
            <w:rStyle w:val="Hyperlink"/>
            <w:highlight w:val="cyan"/>
            <w:lang w:val="en-US"/>
          </w:rPr>
          <w:t>Exención basada en creencias religiosas</w:t>
        </w:r>
        <w:r>
          <w:rPr>
            <w:webHidden/>
          </w:rPr>
          <w:tab/>
        </w:r>
        <w:r>
          <w:rPr>
            <w:webHidden/>
          </w:rPr>
          <w:fldChar w:fldCharType="begin"/>
        </w:r>
        <w:r>
          <w:rPr>
            <w:webHidden/>
          </w:rPr>
          <w:instrText xml:space="preserve"> PAGEREF _Toc225170278 \h </w:instrText>
        </w:r>
        <w:r>
          <w:rPr>
            <w:webHidden/>
          </w:rPr>
        </w:r>
        <w:r>
          <w:rPr>
            <w:webHidden/>
          </w:rPr>
          <w:fldChar w:fldCharType="separate"/>
        </w:r>
        <w:r>
          <w:rPr>
            <w:webHidden/>
          </w:rPr>
          <w:t>17</w:t>
        </w:r>
        <w:r>
          <w:rPr>
            <w:webHidden/>
          </w:rPr>
          <w:fldChar w:fldCharType="end"/>
        </w:r>
      </w:hyperlink>
    </w:p>
    <w:p w14:paraId="0449D347" w14:textId="054C5C2C" w:rsidR="005F782F" w:rsidRDefault="005F782F">
      <w:pPr>
        <w:pStyle w:val="TOC2"/>
        <w:rPr>
          <w:rFonts w:asciiTheme="minorHAnsi" w:eastAsiaTheme="minorEastAsia" w:hAnsiTheme="minorHAnsi"/>
          <w:caps w:val="0"/>
          <w:sz w:val="24"/>
          <w:szCs w:val="24"/>
          <w:lang w:val="en-US"/>
        </w:rPr>
      </w:pPr>
      <w:hyperlink w:anchor="_Toc225170279" w:history="1">
        <w:r w:rsidRPr="007A051C">
          <w:rPr>
            <w:rStyle w:val="Hyperlink"/>
          </w:rPr>
          <w:t>ExeNCIÓN DE USO DAñINO O DestructivO DE ANIMALES</w:t>
        </w:r>
        <w:r>
          <w:rPr>
            <w:webHidden/>
          </w:rPr>
          <w:tab/>
        </w:r>
        <w:r>
          <w:rPr>
            <w:webHidden/>
          </w:rPr>
          <w:fldChar w:fldCharType="begin"/>
        </w:r>
        <w:r>
          <w:rPr>
            <w:webHidden/>
          </w:rPr>
          <w:instrText xml:space="preserve"> PAGEREF _Toc225170279 \h </w:instrText>
        </w:r>
        <w:r>
          <w:rPr>
            <w:webHidden/>
          </w:rPr>
        </w:r>
        <w:r>
          <w:rPr>
            <w:webHidden/>
          </w:rPr>
          <w:fldChar w:fldCharType="separate"/>
        </w:r>
        <w:r>
          <w:rPr>
            <w:webHidden/>
          </w:rPr>
          <w:t>17</w:t>
        </w:r>
        <w:r>
          <w:rPr>
            <w:webHidden/>
          </w:rPr>
          <w:fldChar w:fldCharType="end"/>
        </w:r>
      </w:hyperlink>
    </w:p>
    <w:p w14:paraId="1F3AFC8C" w14:textId="7C1D1049" w:rsidR="005F782F" w:rsidRDefault="005F782F">
      <w:pPr>
        <w:pStyle w:val="TOC2"/>
        <w:rPr>
          <w:rFonts w:asciiTheme="minorHAnsi" w:eastAsiaTheme="minorEastAsia" w:hAnsiTheme="minorHAnsi"/>
          <w:caps w:val="0"/>
          <w:sz w:val="24"/>
          <w:szCs w:val="24"/>
          <w:lang w:val="en-US"/>
        </w:rPr>
      </w:pPr>
      <w:hyperlink w:anchor="_Toc225170280" w:history="1">
        <w:r w:rsidRPr="007A051C">
          <w:rPr>
            <w:rStyle w:val="Hyperlink"/>
            <w:lang w:val="en-US"/>
          </w:rPr>
          <w:t>ExeNCIÓN DE INSTRUCCIÓN SOBRE LA SALUD</w:t>
        </w:r>
        <w:r>
          <w:rPr>
            <w:webHidden/>
          </w:rPr>
          <w:tab/>
        </w:r>
        <w:r>
          <w:rPr>
            <w:webHidden/>
          </w:rPr>
          <w:fldChar w:fldCharType="begin"/>
        </w:r>
        <w:r>
          <w:rPr>
            <w:webHidden/>
          </w:rPr>
          <w:instrText xml:space="preserve"> PAGEREF _Toc225170280 \h </w:instrText>
        </w:r>
        <w:r>
          <w:rPr>
            <w:webHidden/>
          </w:rPr>
        </w:r>
        <w:r>
          <w:rPr>
            <w:webHidden/>
          </w:rPr>
          <w:fldChar w:fldCharType="separate"/>
        </w:r>
        <w:r>
          <w:rPr>
            <w:webHidden/>
          </w:rPr>
          <w:t>18</w:t>
        </w:r>
        <w:r>
          <w:rPr>
            <w:webHidden/>
          </w:rPr>
          <w:fldChar w:fldCharType="end"/>
        </w:r>
      </w:hyperlink>
    </w:p>
    <w:p w14:paraId="34F751B7" w14:textId="560E428B" w:rsidR="005F782F" w:rsidRDefault="005F782F">
      <w:pPr>
        <w:pStyle w:val="TOC2"/>
        <w:rPr>
          <w:rFonts w:asciiTheme="minorHAnsi" w:eastAsiaTheme="minorEastAsia" w:hAnsiTheme="minorHAnsi"/>
          <w:caps w:val="0"/>
          <w:sz w:val="24"/>
          <w:szCs w:val="24"/>
          <w:lang w:val="en-US"/>
        </w:rPr>
      </w:pPr>
      <w:hyperlink w:anchor="_Toc225170281" w:history="1">
        <w:r w:rsidRPr="007A051C">
          <w:rPr>
            <w:rStyle w:val="Hyperlink"/>
          </w:rPr>
          <w:t>requisitos de graduación de escuela secundaria</w:t>
        </w:r>
        <w:r>
          <w:rPr>
            <w:webHidden/>
          </w:rPr>
          <w:tab/>
        </w:r>
        <w:r>
          <w:rPr>
            <w:webHidden/>
          </w:rPr>
          <w:fldChar w:fldCharType="begin"/>
        </w:r>
        <w:r>
          <w:rPr>
            <w:webHidden/>
          </w:rPr>
          <w:instrText xml:space="preserve"> PAGEREF _Toc225170281 \h </w:instrText>
        </w:r>
        <w:r>
          <w:rPr>
            <w:webHidden/>
          </w:rPr>
        </w:r>
        <w:r>
          <w:rPr>
            <w:webHidden/>
          </w:rPr>
          <w:fldChar w:fldCharType="separate"/>
        </w:r>
        <w:r>
          <w:rPr>
            <w:webHidden/>
          </w:rPr>
          <w:t>18</w:t>
        </w:r>
        <w:r>
          <w:rPr>
            <w:webHidden/>
          </w:rPr>
          <w:fldChar w:fldCharType="end"/>
        </w:r>
      </w:hyperlink>
    </w:p>
    <w:p w14:paraId="0F069E91" w14:textId="4FCD491C" w:rsidR="005F782F" w:rsidRDefault="005F782F">
      <w:pPr>
        <w:pStyle w:val="TOC2"/>
        <w:rPr>
          <w:rFonts w:asciiTheme="minorHAnsi" w:eastAsiaTheme="minorEastAsia" w:hAnsiTheme="minorHAnsi"/>
          <w:caps w:val="0"/>
          <w:sz w:val="24"/>
          <w:szCs w:val="24"/>
          <w:lang w:val="en-US"/>
        </w:rPr>
      </w:pPr>
      <w:hyperlink w:anchor="_Toc225170282" w:history="1">
        <w:r w:rsidRPr="007A051C">
          <w:rPr>
            <w:rStyle w:val="Hyperlink"/>
            <w:lang w:val="en-US"/>
          </w:rPr>
          <w:t>POLITICA SOBRE LAS TAREAS</w:t>
        </w:r>
        <w:r>
          <w:rPr>
            <w:webHidden/>
          </w:rPr>
          <w:tab/>
        </w:r>
        <w:r>
          <w:rPr>
            <w:webHidden/>
          </w:rPr>
          <w:fldChar w:fldCharType="begin"/>
        </w:r>
        <w:r>
          <w:rPr>
            <w:webHidden/>
          </w:rPr>
          <w:instrText xml:space="preserve"> PAGEREF _Toc225170282 \h </w:instrText>
        </w:r>
        <w:r>
          <w:rPr>
            <w:webHidden/>
          </w:rPr>
        </w:r>
        <w:r>
          <w:rPr>
            <w:webHidden/>
          </w:rPr>
          <w:fldChar w:fldCharType="separate"/>
        </w:r>
        <w:r>
          <w:rPr>
            <w:webHidden/>
          </w:rPr>
          <w:t>19</w:t>
        </w:r>
        <w:r>
          <w:rPr>
            <w:webHidden/>
          </w:rPr>
          <w:fldChar w:fldCharType="end"/>
        </w:r>
      </w:hyperlink>
    </w:p>
    <w:p w14:paraId="0BFDE64A" w14:textId="273964D5" w:rsidR="005F782F" w:rsidRPr="00AB5679" w:rsidRDefault="005F782F">
      <w:pPr>
        <w:pStyle w:val="TOC2"/>
        <w:rPr>
          <w:rFonts w:asciiTheme="minorHAnsi" w:eastAsiaTheme="minorEastAsia" w:hAnsiTheme="minorHAnsi"/>
          <w:caps w:val="0"/>
          <w:sz w:val="24"/>
          <w:szCs w:val="24"/>
          <w:highlight w:val="cyan"/>
          <w:lang w:val="en-US"/>
        </w:rPr>
      </w:pPr>
      <w:hyperlink w:anchor="_Toc225170283" w:history="1">
        <w:r w:rsidRPr="00AB5679">
          <w:rPr>
            <w:rStyle w:val="Hyperlink"/>
            <w:highlight w:val="cyan"/>
            <w:lang w:val="en-US"/>
          </w:rPr>
          <w:t>ParticipaCIÓN EN EVALUACIONES ESTATALES</w:t>
        </w:r>
        <w:r w:rsidRPr="00AB5679">
          <w:rPr>
            <w:webHidden/>
            <w:highlight w:val="cyan"/>
          </w:rPr>
          <w:tab/>
        </w:r>
        <w:r w:rsidRPr="00AB5679">
          <w:rPr>
            <w:webHidden/>
            <w:highlight w:val="cyan"/>
          </w:rPr>
          <w:fldChar w:fldCharType="begin"/>
        </w:r>
        <w:r w:rsidRPr="00AB5679">
          <w:rPr>
            <w:webHidden/>
            <w:highlight w:val="cyan"/>
          </w:rPr>
          <w:instrText xml:space="preserve"> PAGEREF _Toc225170283 \h </w:instrText>
        </w:r>
        <w:r w:rsidRPr="00AB5679">
          <w:rPr>
            <w:webHidden/>
            <w:highlight w:val="cyan"/>
          </w:rPr>
        </w:r>
        <w:r w:rsidRPr="00AB5679">
          <w:rPr>
            <w:webHidden/>
            <w:highlight w:val="cyan"/>
          </w:rPr>
          <w:fldChar w:fldCharType="separate"/>
        </w:r>
        <w:r w:rsidRPr="00AB5679">
          <w:rPr>
            <w:webHidden/>
            <w:highlight w:val="cyan"/>
          </w:rPr>
          <w:t>19</w:t>
        </w:r>
        <w:r w:rsidRPr="00AB5679">
          <w:rPr>
            <w:webHidden/>
            <w:highlight w:val="cyan"/>
          </w:rPr>
          <w:fldChar w:fldCharType="end"/>
        </w:r>
      </w:hyperlink>
    </w:p>
    <w:p w14:paraId="26784E8B" w14:textId="6224BCEF" w:rsidR="005F782F" w:rsidRPr="00AB5679" w:rsidRDefault="005F782F">
      <w:pPr>
        <w:pStyle w:val="TOC2"/>
        <w:rPr>
          <w:rFonts w:asciiTheme="minorHAnsi" w:eastAsiaTheme="minorEastAsia" w:hAnsiTheme="minorHAnsi"/>
          <w:caps w:val="0"/>
          <w:sz w:val="24"/>
          <w:szCs w:val="24"/>
          <w:highlight w:val="cyan"/>
          <w:lang w:val="en-US"/>
        </w:rPr>
      </w:pPr>
      <w:hyperlink w:anchor="_Toc225170284" w:history="1">
        <w:r w:rsidRPr="00AB5679">
          <w:rPr>
            <w:rStyle w:val="Hyperlink"/>
            <w:highlight w:val="cyan"/>
            <w:lang w:val="en-US"/>
          </w:rPr>
          <w:t>EVALUACION DE DIFICULTADES DE LECTURA</w:t>
        </w:r>
        <w:r w:rsidRPr="00AB5679">
          <w:rPr>
            <w:webHidden/>
            <w:highlight w:val="cyan"/>
          </w:rPr>
          <w:tab/>
        </w:r>
        <w:r w:rsidRPr="00AB5679">
          <w:rPr>
            <w:webHidden/>
            <w:highlight w:val="cyan"/>
          </w:rPr>
          <w:fldChar w:fldCharType="begin"/>
        </w:r>
        <w:r w:rsidRPr="00AB5679">
          <w:rPr>
            <w:webHidden/>
            <w:highlight w:val="cyan"/>
          </w:rPr>
          <w:instrText xml:space="preserve"> PAGEREF _Toc225170284 \h </w:instrText>
        </w:r>
        <w:r w:rsidRPr="00AB5679">
          <w:rPr>
            <w:webHidden/>
            <w:highlight w:val="cyan"/>
          </w:rPr>
        </w:r>
        <w:r w:rsidRPr="00AB5679">
          <w:rPr>
            <w:webHidden/>
            <w:highlight w:val="cyan"/>
          </w:rPr>
          <w:fldChar w:fldCharType="separate"/>
        </w:r>
        <w:r w:rsidRPr="00AB5679">
          <w:rPr>
            <w:webHidden/>
            <w:highlight w:val="cyan"/>
          </w:rPr>
          <w:t>20</w:t>
        </w:r>
        <w:r w:rsidRPr="00AB5679">
          <w:rPr>
            <w:webHidden/>
            <w:highlight w:val="cyan"/>
          </w:rPr>
          <w:fldChar w:fldCharType="end"/>
        </w:r>
      </w:hyperlink>
    </w:p>
    <w:p w14:paraId="706A0408" w14:textId="294E8B6E" w:rsidR="005F782F" w:rsidRDefault="005F782F">
      <w:pPr>
        <w:pStyle w:val="TOC2"/>
        <w:rPr>
          <w:rFonts w:asciiTheme="minorHAnsi" w:eastAsiaTheme="minorEastAsia" w:hAnsiTheme="minorHAnsi"/>
          <w:caps w:val="0"/>
          <w:sz w:val="24"/>
          <w:szCs w:val="24"/>
          <w:lang w:val="en-US"/>
        </w:rPr>
      </w:pPr>
      <w:hyperlink w:anchor="_Toc225170285" w:history="1">
        <w:r w:rsidRPr="00AB5679">
          <w:rPr>
            <w:rStyle w:val="Hyperlink"/>
            <w:highlight w:val="cyan"/>
          </w:rPr>
          <w:t>AYUDA FINANCIERA PARA ESTUDIANTES PARA LA UNIVERSIDAD</w:t>
        </w:r>
        <w:r w:rsidRPr="00AB5679">
          <w:rPr>
            <w:webHidden/>
            <w:highlight w:val="cyan"/>
          </w:rPr>
          <w:tab/>
        </w:r>
        <w:r w:rsidRPr="00AB5679">
          <w:rPr>
            <w:webHidden/>
            <w:highlight w:val="cyan"/>
          </w:rPr>
          <w:fldChar w:fldCharType="begin"/>
        </w:r>
        <w:r w:rsidRPr="00AB5679">
          <w:rPr>
            <w:webHidden/>
            <w:highlight w:val="cyan"/>
          </w:rPr>
          <w:instrText xml:space="preserve"> PAGEREF _Toc225170285 \h </w:instrText>
        </w:r>
        <w:r w:rsidRPr="00AB5679">
          <w:rPr>
            <w:webHidden/>
            <w:highlight w:val="cyan"/>
          </w:rPr>
        </w:r>
        <w:r w:rsidRPr="00AB5679">
          <w:rPr>
            <w:webHidden/>
            <w:highlight w:val="cyan"/>
          </w:rPr>
          <w:fldChar w:fldCharType="separate"/>
        </w:r>
        <w:r w:rsidRPr="00AB5679">
          <w:rPr>
            <w:webHidden/>
            <w:highlight w:val="cyan"/>
          </w:rPr>
          <w:t>21</w:t>
        </w:r>
        <w:r w:rsidRPr="00AB5679">
          <w:rPr>
            <w:webHidden/>
            <w:highlight w:val="cyan"/>
          </w:rPr>
          <w:fldChar w:fldCharType="end"/>
        </w:r>
      </w:hyperlink>
    </w:p>
    <w:p w14:paraId="2E29A96F" w14:textId="6A5D8BF6" w:rsidR="005F782F" w:rsidRDefault="005F782F">
      <w:pPr>
        <w:pStyle w:val="TOC2"/>
        <w:rPr>
          <w:rFonts w:asciiTheme="minorHAnsi" w:eastAsiaTheme="minorEastAsia" w:hAnsiTheme="minorHAnsi"/>
          <w:caps w:val="0"/>
          <w:sz w:val="24"/>
          <w:szCs w:val="24"/>
          <w:lang w:val="en-US"/>
        </w:rPr>
      </w:pPr>
      <w:hyperlink w:anchor="_Toc225170286" w:history="1">
        <w:r w:rsidRPr="007A051C">
          <w:rPr>
            <w:rStyle w:val="Hyperlink"/>
          </w:rPr>
          <w:t>Transferencia del programa de curso de estudios y creditos; exenciones</w:t>
        </w:r>
        <w:r>
          <w:rPr>
            <w:webHidden/>
          </w:rPr>
          <w:tab/>
        </w:r>
        <w:r>
          <w:rPr>
            <w:webHidden/>
          </w:rPr>
          <w:fldChar w:fldCharType="begin"/>
        </w:r>
        <w:r>
          <w:rPr>
            <w:webHidden/>
          </w:rPr>
          <w:instrText xml:space="preserve"> PAGEREF _Toc225170286 \h </w:instrText>
        </w:r>
        <w:r>
          <w:rPr>
            <w:webHidden/>
          </w:rPr>
        </w:r>
        <w:r>
          <w:rPr>
            <w:webHidden/>
          </w:rPr>
          <w:fldChar w:fldCharType="separate"/>
        </w:r>
        <w:r>
          <w:rPr>
            <w:webHidden/>
          </w:rPr>
          <w:t>22</w:t>
        </w:r>
        <w:r>
          <w:rPr>
            <w:webHidden/>
          </w:rPr>
          <w:fldChar w:fldCharType="end"/>
        </w:r>
      </w:hyperlink>
    </w:p>
    <w:p w14:paraId="0F55CAFD" w14:textId="274DCAAF" w:rsidR="005F782F" w:rsidRDefault="005F782F">
      <w:pPr>
        <w:pStyle w:val="TOC1"/>
        <w:rPr>
          <w:rFonts w:asciiTheme="minorHAnsi" w:eastAsiaTheme="minorEastAsia" w:hAnsiTheme="minorHAnsi"/>
          <w:b w:val="0"/>
          <w:caps w:val="0"/>
          <w:sz w:val="24"/>
          <w:szCs w:val="24"/>
          <w:lang w:val="en-US"/>
        </w:rPr>
      </w:pPr>
      <w:hyperlink w:anchor="_Toc225170287" w:history="1">
        <w:r w:rsidRPr="007A051C">
          <w:rPr>
            <w:rStyle w:val="Hyperlink"/>
          </w:rPr>
          <w:t>Equidad y acceso</w:t>
        </w:r>
        <w:r>
          <w:rPr>
            <w:webHidden/>
          </w:rPr>
          <w:tab/>
        </w:r>
        <w:r>
          <w:rPr>
            <w:webHidden/>
          </w:rPr>
          <w:fldChar w:fldCharType="begin"/>
        </w:r>
        <w:r>
          <w:rPr>
            <w:webHidden/>
          </w:rPr>
          <w:instrText xml:space="preserve"> PAGEREF _Toc225170287 \h </w:instrText>
        </w:r>
        <w:r>
          <w:rPr>
            <w:webHidden/>
          </w:rPr>
        </w:r>
        <w:r>
          <w:rPr>
            <w:webHidden/>
          </w:rPr>
          <w:fldChar w:fldCharType="separate"/>
        </w:r>
        <w:r>
          <w:rPr>
            <w:webHidden/>
          </w:rPr>
          <w:t>23</w:t>
        </w:r>
        <w:r>
          <w:rPr>
            <w:webHidden/>
          </w:rPr>
          <w:fldChar w:fldCharType="end"/>
        </w:r>
      </w:hyperlink>
    </w:p>
    <w:p w14:paraId="69590035" w14:textId="42879583" w:rsidR="005F782F" w:rsidRDefault="005F782F">
      <w:pPr>
        <w:pStyle w:val="TOC2"/>
        <w:rPr>
          <w:rFonts w:asciiTheme="minorHAnsi" w:eastAsiaTheme="minorEastAsia" w:hAnsiTheme="minorHAnsi"/>
          <w:caps w:val="0"/>
          <w:sz w:val="24"/>
          <w:szCs w:val="24"/>
          <w:lang w:val="en-US"/>
        </w:rPr>
      </w:pPr>
      <w:hyperlink w:anchor="_Toc225170288" w:history="1">
        <w:r w:rsidRPr="007A051C">
          <w:rPr>
            <w:rStyle w:val="Hyperlink"/>
            <w:highlight w:val="cyan"/>
          </w:rPr>
          <w:t>PREVENCIÓN DEL AntisemitismO</w:t>
        </w:r>
        <w:r>
          <w:rPr>
            <w:webHidden/>
          </w:rPr>
          <w:tab/>
        </w:r>
        <w:r>
          <w:rPr>
            <w:webHidden/>
          </w:rPr>
          <w:fldChar w:fldCharType="begin"/>
        </w:r>
        <w:r>
          <w:rPr>
            <w:webHidden/>
          </w:rPr>
          <w:instrText xml:space="preserve"> PAGEREF _Toc225170288 \h </w:instrText>
        </w:r>
        <w:r>
          <w:rPr>
            <w:webHidden/>
          </w:rPr>
        </w:r>
        <w:r>
          <w:rPr>
            <w:webHidden/>
          </w:rPr>
          <w:fldChar w:fldCharType="separate"/>
        </w:r>
        <w:r>
          <w:rPr>
            <w:webHidden/>
          </w:rPr>
          <w:t>23</w:t>
        </w:r>
        <w:r>
          <w:rPr>
            <w:webHidden/>
          </w:rPr>
          <w:fldChar w:fldCharType="end"/>
        </w:r>
      </w:hyperlink>
    </w:p>
    <w:p w14:paraId="1669E938" w14:textId="47BB03FB" w:rsidR="005F782F" w:rsidRPr="00AB5679" w:rsidRDefault="005F782F">
      <w:pPr>
        <w:pStyle w:val="TOC2"/>
        <w:rPr>
          <w:rFonts w:asciiTheme="minorHAnsi" w:eastAsiaTheme="minorEastAsia" w:hAnsiTheme="minorHAnsi"/>
          <w:caps w:val="0"/>
          <w:sz w:val="24"/>
          <w:szCs w:val="24"/>
          <w:highlight w:val="cyan"/>
          <w:lang w:val="en-US"/>
        </w:rPr>
      </w:pPr>
      <w:hyperlink w:anchor="_Toc225170289" w:history="1">
        <w:r w:rsidRPr="00AB5679">
          <w:rPr>
            <w:rStyle w:val="Hyperlink"/>
            <w:highlight w:val="cyan"/>
          </w:rPr>
          <w:t>EQUIDAD EDUCATIVA: eSTATUS MIGRATORIO Y DE CIUDADANíA</w:t>
        </w:r>
        <w:r w:rsidRPr="00AB5679">
          <w:rPr>
            <w:webHidden/>
            <w:highlight w:val="cyan"/>
          </w:rPr>
          <w:tab/>
        </w:r>
        <w:r w:rsidRPr="00AB5679">
          <w:rPr>
            <w:webHidden/>
            <w:highlight w:val="cyan"/>
          </w:rPr>
          <w:fldChar w:fldCharType="begin"/>
        </w:r>
        <w:r w:rsidRPr="00AB5679">
          <w:rPr>
            <w:webHidden/>
            <w:highlight w:val="cyan"/>
          </w:rPr>
          <w:instrText xml:space="preserve"> PAGEREF _Toc225170289 \h </w:instrText>
        </w:r>
        <w:r w:rsidRPr="00AB5679">
          <w:rPr>
            <w:webHidden/>
            <w:highlight w:val="cyan"/>
          </w:rPr>
        </w:r>
        <w:r w:rsidRPr="00AB5679">
          <w:rPr>
            <w:webHidden/>
            <w:highlight w:val="cyan"/>
          </w:rPr>
          <w:fldChar w:fldCharType="separate"/>
        </w:r>
        <w:r w:rsidRPr="00AB5679">
          <w:rPr>
            <w:webHidden/>
            <w:highlight w:val="cyan"/>
          </w:rPr>
          <w:t>26</w:t>
        </w:r>
        <w:r w:rsidRPr="00AB5679">
          <w:rPr>
            <w:webHidden/>
            <w:highlight w:val="cyan"/>
          </w:rPr>
          <w:fldChar w:fldCharType="end"/>
        </w:r>
      </w:hyperlink>
    </w:p>
    <w:p w14:paraId="7824B566" w14:textId="17B22988" w:rsidR="005F782F" w:rsidRDefault="005F782F">
      <w:pPr>
        <w:pStyle w:val="TOC2"/>
        <w:rPr>
          <w:rFonts w:asciiTheme="minorHAnsi" w:eastAsiaTheme="minorEastAsia" w:hAnsiTheme="minorHAnsi"/>
          <w:caps w:val="0"/>
          <w:sz w:val="24"/>
          <w:szCs w:val="24"/>
          <w:lang w:val="en-US"/>
        </w:rPr>
      </w:pPr>
      <w:hyperlink w:anchor="_Toc225170290" w:history="1">
        <w:r w:rsidRPr="00AB5679">
          <w:rPr>
            <w:rStyle w:val="Hyperlink"/>
            <w:highlight w:val="cyan"/>
          </w:rPr>
          <w:t>ESTUDIANTES CASADOS, EMBARAZADAS Y CON HIJOS</w:t>
        </w:r>
        <w:r w:rsidRPr="00AB5679">
          <w:rPr>
            <w:webHidden/>
            <w:highlight w:val="cyan"/>
          </w:rPr>
          <w:tab/>
        </w:r>
        <w:r w:rsidRPr="00AB5679">
          <w:rPr>
            <w:webHidden/>
            <w:highlight w:val="cyan"/>
          </w:rPr>
          <w:fldChar w:fldCharType="begin"/>
        </w:r>
        <w:r w:rsidRPr="00AB5679">
          <w:rPr>
            <w:webHidden/>
            <w:highlight w:val="cyan"/>
          </w:rPr>
          <w:instrText xml:space="preserve"> PAGEREF _Toc225170290 \h </w:instrText>
        </w:r>
        <w:r w:rsidRPr="00AB5679">
          <w:rPr>
            <w:webHidden/>
            <w:highlight w:val="cyan"/>
          </w:rPr>
        </w:r>
        <w:r w:rsidRPr="00AB5679">
          <w:rPr>
            <w:webHidden/>
            <w:highlight w:val="cyan"/>
          </w:rPr>
          <w:fldChar w:fldCharType="separate"/>
        </w:r>
        <w:r w:rsidRPr="00AB5679">
          <w:rPr>
            <w:webHidden/>
            <w:highlight w:val="cyan"/>
          </w:rPr>
          <w:t>28</w:t>
        </w:r>
        <w:r w:rsidRPr="00AB5679">
          <w:rPr>
            <w:webHidden/>
            <w:highlight w:val="cyan"/>
          </w:rPr>
          <w:fldChar w:fldCharType="end"/>
        </w:r>
      </w:hyperlink>
    </w:p>
    <w:p w14:paraId="335002C4" w14:textId="192FA654" w:rsidR="005F782F" w:rsidRPr="00AB5679" w:rsidRDefault="005F782F">
      <w:pPr>
        <w:pStyle w:val="TOC2"/>
        <w:rPr>
          <w:rFonts w:asciiTheme="minorHAnsi" w:eastAsiaTheme="minorEastAsia" w:hAnsiTheme="minorHAnsi"/>
          <w:caps w:val="0"/>
          <w:sz w:val="24"/>
          <w:szCs w:val="24"/>
          <w:highlight w:val="cyan"/>
          <w:lang w:val="en-US"/>
        </w:rPr>
      </w:pPr>
      <w:hyperlink w:anchor="_Toc225170291" w:history="1">
        <w:r w:rsidRPr="00AB5679">
          <w:rPr>
            <w:rStyle w:val="Hyperlink"/>
            <w:highlight w:val="cyan"/>
          </w:rPr>
          <w:t>DECLARACIóN DE No DISCRIMINACIÓN EN PROGRAMAS Y ACTIVIDADES</w:t>
        </w:r>
        <w:r w:rsidRPr="00AB5679">
          <w:rPr>
            <w:webHidden/>
            <w:highlight w:val="cyan"/>
          </w:rPr>
          <w:tab/>
        </w:r>
        <w:r w:rsidRPr="00AB5679">
          <w:rPr>
            <w:webHidden/>
            <w:highlight w:val="cyan"/>
          </w:rPr>
          <w:fldChar w:fldCharType="begin"/>
        </w:r>
        <w:r w:rsidRPr="00AB5679">
          <w:rPr>
            <w:webHidden/>
            <w:highlight w:val="cyan"/>
          </w:rPr>
          <w:instrText xml:space="preserve"> PAGEREF _Toc225170291 \h </w:instrText>
        </w:r>
        <w:r w:rsidRPr="00AB5679">
          <w:rPr>
            <w:webHidden/>
            <w:highlight w:val="cyan"/>
          </w:rPr>
        </w:r>
        <w:r w:rsidRPr="00AB5679">
          <w:rPr>
            <w:webHidden/>
            <w:highlight w:val="cyan"/>
          </w:rPr>
          <w:fldChar w:fldCharType="separate"/>
        </w:r>
        <w:r w:rsidRPr="00AB5679">
          <w:rPr>
            <w:webHidden/>
            <w:highlight w:val="cyan"/>
          </w:rPr>
          <w:t>29</w:t>
        </w:r>
        <w:r w:rsidRPr="00AB5679">
          <w:rPr>
            <w:webHidden/>
            <w:highlight w:val="cyan"/>
          </w:rPr>
          <w:fldChar w:fldCharType="end"/>
        </w:r>
      </w:hyperlink>
    </w:p>
    <w:p w14:paraId="1F86E4A9" w14:textId="03C7EA96" w:rsidR="005F782F" w:rsidRDefault="005F782F">
      <w:pPr>
        <w:pStyle w:val="TOC2"/>
        <w:rPr>
          <w:rFonts w:asciiTheme="minorHAnsi" w:eastAsiaTheme="minorEastAsia" w:hAnsiTheme="minorHAnsi"/>
          <w:caps w:val="0"/>
          <w:sz w:val="24"/>
          <w:szCs w:val="24"/>
          <w:lang w:val="en-US"/>
        </w:rPr>
      </w:pPr>
      <w:hyperlink w:anchor="_Toc225170292" w:history="1">
        <w:r w:rsidRPr="00AB5679">
          <w:rPr>
            <w:rStyle w:val="Hyperlink"/>
            <w:highlight w:val="cyan"/>
          </w:rPr>
          <w:t>DECLARACIóN DE NO discriminaCIÓN EN PROGRAMAS DE NUTRICIóN INFANTIL</w:t>
        </w:r>
        <w:r w:rsidRPr="00AB5679">
          <w:rPr>
            <w:webHidden/>
            <w:highlight w:val="cyan"/>
          </w:rPr>
          <w:tab/>
        </w:r>
        <w:r w:rsidRPr="00AB5679">
          <w:rPr>
            <w:webHidden/>
            <w:highlight w:val="cyan"/>
          </w:rPr>
          <w:fldChar w:fldCharType="begin"/>
        </w:r>
        <w:r w:rsidRPr="00AB5679">
          <w:rPr>
            <w:webHidden/>
            <w:highlight w:val="cyan"/>
          </w:rPr>
          <w:instrText xml:space="preserve"> PAGEREF _Toc225170292 \h </w:instrText>
        </w:r>
        <w:r w:rsidRPr="00AB5679">
          <w:rPr>
            <w:webHidden/>
            <w:highlight w:val="cyan"/>
          </w:rPr>
        </w:r>
        <w:r w:rsidRPr="00AB5679">
          <w:rPr>
            <w:webHidden/>
            <w:highlight w:val="cyan"/>
          </w:rPr>
          <w:fldChar w:fldCharType="separate"/>
        </w:r>
        <w:r w:rsidRPr="00AB5679">
          <w:rPr>
            <w:webHidden/>
            <w:highlight w:val="cyan"/>
          </w:rPr>
          <w:t>31</w:t>
        </w:r>
        <w:r w:rsidRPr="00AB5679">
          <w:rPr>
            <w:webHidden/>
            <w:highlight w:val="cyan"/>
          </w:rPr>
          <w:fldChar w:fldCharType="end"/>
        </w:r>
      </w:hyperlink>
    </w:p>
    <w:p w14:paraId="14FED780" w14:textId="53D9205A" w:rsidR="005F782F" w:rsidRDefault="005F782F">
      <w:pPr>
        <w:pStyle w:val="TOC2"/>
        <w:rPr>
          <w:rFonts w:asciiTheme="minorHAnsi" w:eastAsiaTheme="minorEastAsia" w:hAnsiTheme="minorHAnsi"/>
          <w:caps w:val="0"/>
          <w:sz w:val="24"/>
          <w:szCs w:val="24"/>
          <w:lang w:val="en-US"/>
        </w:rPr>
      </w:pPr>
      <w:hyperlink w:anchor="_Toc225170293" w:history="1">
        <w:r w:rsidRPr="007A051C">
          <w:rPr>
            <w:rStyle w:val="Hyperlink"/>
          </w:rPr>
          <w:t>derechos de los jóvenes de crianza</w:t>
        </w:r>
        <w:r>
          <w:rPr>
            <w:webHidden/>
          </w:rPr>
          <w:tab/>
        </w:r>
        <w:r>
          <w:rPr>
            <w:webHidden/>
          </w:rPr>
          <w:fldChar w:fldCharType="begin"/>
        </w:r>
        <w:r>
          <w:rPr>
            <w:webHidden/>
          </w:rPr>
          <w:instrText xml:space="preserve"> PAGEREF _Toc225170293 \h </w:instrText>
        </w:r>
        <w:r>
          <w:rPr>
            <w:webHidden/>
          </w:rPr>
        </w:r>
        <w:r>
          <w:rPr>
            <w:webHidden/>
          </w:rPr>
          <w:fldChar w:fldCharType="separate"/>
        </w:r>
        <w:r>
          <w:rPr>
            <w:webHidden/>
          </w:rPr>
          <w:t>31</w:t>
        </w:r>
        <w:r>
          <w:rPr>
            <w:webHidden/>
          </w:rPr>
          <w:fldChar w:fldCharType="end"/>
        </w:r>
      </w:hyperlink>
    </w:p>
    <w:p w14:paraId="0F9E1482" w14:textId="62004FDE" w:rsidR="005F782F" w:rsidRDefault="005F782F">
      <w:pPr>
        <w:pStyle w:val="TOC2"/>
        <w:rPr>
          <w:rFonts w:asciiTheme="minorHAnsi" w:eastAsiaTheme="minorEastAsia" w:hAnsiTheme="minorHAnsi"/>
          <w:caps w:val="0"/>
          <w:sz w:val="24"/>
          <w:szCs w:val="24"/>
          <w:lang w:val="en-US"/>
        </w:rPr>
      </w:pPr>
      <w:hyperlink w:anchor="_Toc225170294" w:history="1">
        <w:r w:rsidRPr="007A051C">
          <w:rPr>
            <w:rStyle w:val="Hyperlink"/>
          </w:rPr>
          <w:t>DERECHOS DE LOS ESTUDIANTES EXPERIMENTANDO FALTA DE VIVIENDA</w:t>
        </w:r>
        <w:r>
          <w:rPr>
            <w:webHidden/>
          </w:rPr>
          <w:tab/>
        </w:r>
        <w:r>
          <w:rPr>
            <w:webHidden/>
          </w:rPr>
          <w:fldChar w:fldCharType="begin"/>
        </w:r>
        <w:r>
          <w:rPr>
            <w:webHidden/>
          </w:rPr>
          <w:instrText xml:space="preserve"> PAGEREF _Toc225170294 \h </w:instrText>
        </w:r>
        <w:r>
          <w:rPr>
            <w:webHidden/>
          </w:rPr>
        </w:r>
        <w:r>
          <w:rPr>
            <w:webHidden/>
          </w:rPr>
          <w:fldChar w:fldCharType="separate"/>
        </w:r>
        <w:r>
          <w:rPr>
            <w:webHidden/>
          </w:rPr>
          <w:t>32</w:t>
        </w:r>
        <w:r>
          <w:rPr>
            <w:webHidden/>
          </w:rPr>
          <w:fldChar w:fldCharType="end"/>
        </w:r>
      </w:hyperlink>
    </w:p>
    <w:p w14:paraId="3E856BE2" w14:textId="7191F252" w:rsidR="005F782F" w:rsidRDefault="005F782F">
      <w:pPr>
        <w:pStyle w:val="TOC2"/>
        <w:rPr>
          <w:rFonts w:asciiTheme="minorHAnsi" w:eastAsiaTheme="minorEastAsia" w:hAnsiTheme="minorHAnsi"/>
          <w:caps w:val="0"/>
          <w:sz w:val="24"/>
          <w:szCs w:val="24"/>
          <w:lang w:val="en-US"/>
        </w:rPr>
      </w:pPr>
      <w:hyperlink w:anchor="_Toc225170295" w:history="1">
        <w:r w:rsidRPr="00AB5679">
          <w:rPr>
            <w:rStyle w:val="Hyperlink"/>
            <w:highlight w:val="cyan"/>
          </w:rPr>
          <w:t>decreto de un lugar seguro para aprender</w:t>
        </w:r>
        <w:r w:rsidRPr="00AB5679">
          <w:rPr>
            <w:webHidden/>
            <w:highlight w:val="cyan"/>
          </w:rPr>
          <w:tab/>
        </w:r>
        <w:r w:rsidRPr="00AB5679">
          <w:rPr>
            <w:webHidden/>
            <w:highlight w:val="cyan"/>
          </w:rPr>
          <w:fldChar w:fldCharType="begin"/>
        </w:r>
        <w:r w:rsidRPr="00AB5679">
          <w:rPr>
            <w:webHidden/>
            <w:highlight w:val="cyan"/>
          </w:rPr>
          <w:instrText xml:space="preserve"> PAGEREF _Toc225170295 \h </w:instrText>
        </w:r>
        <w:r w:rsidRPr="00AB5679">
          <w:rPr>
            <w:webHidden/>
            <w:highlight w:val="cyan"/>
          </w:rPr>
        </w:r>
        <w:r w:rsidRPr="00AB5679">
          <w:rPr>
            <w:webHidden/>
            <w:highlight w:val="cyan"/>
          </w:rPr>
          <w:fldChar w:fldCharType="separate"/>
        </w:r>
        <w:r w:rsidRPr="00AB5679">
          <w:rPr>
            <w:webHidden/>
            <w:highlight w:val="cyan"/>
          </w:rPr>
          <w:t>34</w:t>
        </w:r>
        <w:r w:rsidRPr="00AB5679">
          <w:rPr>
            <w:webHidden/>
            <w:highlight w:val="cyan"/>
          </w:rPr>
          <w:fldChar w:fldCharType="end"/>
        </w:r>
      </w:hyperlink>
    </w:p>
    <w:p w14:paraId="1F88A0D5" w14:textId="2AD8C749" w:rsidR="005F782F" w:rsidRDefault="005F782F">
      <w:pPr>
        <w:pStyle w:val="TOC2"/>
        <w:rPr>
          <w:rFonts w:asciiTheme="minorHAnsi" w:eastAsiaTheme="minorEastAsia" w:hAnsiTheme="minorHAnsi"/>
          <w:caps w:val="0"/>
          <w:sz w:val="24"/>
          <w:szCs w:val="24"/>
          <w:lang w:val="en-US"/>
        </w:rPr>
      </w:pPr>
      <w:hyperlink w:anchor="_Toc225170296" w:history="1">
        <w:r w:rsidRPr="007A051C">
          <w:rPr>
            <w:rStyle w:val="Hyperlink"/>
            <w:lang w:val="en-US"/>
          </w:rPr>
          <w:t>Sección 504</w:t>
        </w:r>
        <w:r>
          <w:rPr>
            <w:webHidden/>
          </w:rPr>
          <w:tab/>
        </w:r>
        <w:r>
          <w:rPr>
            <w:webHidden/>
          </w:rPr>
          <w:fldChar w:fldCharType="begin"/>
        </w:r>
        <w:r>
          <w:rPr>
            <w:webHidden/>
          </w:rPr>
          <w:instrText xml:space="preserve"> PAGEREF _Toc225170296 \h </w:instrText>
        </w:r>
        <w:r>
          <w:rPr>
            <w:webHidden/>
          </w:rPr>
        </w:r>
        <w:r>
          <w:rPr>
            <w:webHidden/>
          </w:rPr>
          <w:fldChar w:fldCharType="separate"/>
        </w:r>
        <w:r>
          <w:rPr>
            <w:webHidden/>
          </w:rPr>
          <w:t>35</w:t>
        </w:r>
        <w:r>
          <w:rPr>
            <w:webHidden/>
          </w:rPr>
          <w:fldChar w:fldCharType="end"/>
        </w:r>
      </w:hyperlink>
    </w:p>
    <w:p w14:paraId="578EDC27" w14:textId="1EDDCA02" w:rsidR="005F782F" w:rsidRDefault="005F782F">
      <w:pPr>
        <w:pStyle w:val="TOC2"/>
        <w:rPr>
          <w:rFonts w:asciiTheme="minorHAnsi" w:eastAsiaTheme="minorEastAsia" w:hAnsiTheme="minorHAnsi"/>
          <w:caps w:val="0"/>
          <w:sz w:val="24"/>
          <w:szCs w:val="24"/>
          <w:lang w:val="en-US"/>
        </w:rPr>
      </w:pPr>
      <w:hyperlink w:anchor="_Toc225170297" w:history="1">
        <w:r w:rsidRPr="00AB5679">
          <w:rPr>
            <w:rStyle w:val="Hyperlink"/>
            <w:highlight w:val="cyan"/>
          </w:rPr>
          <w:t>acoso sexual</w:t>
        </w:r>
        <w:r w:rsidRPr="00AB5679">
          <w:rPr>
            <w:webHidden/>
            <w:highlight w:val="cyan"/>
          </w:rPr>
          <w:tab/>
        </w:r>
        <w:r w:rsidRPr="00AB5679">
          <w:rPr>
            <w:webHidden/>
            <w:highlight w:val="cyan"/>
          </w:rPr>
          <w:fldChar w:fldCharType="begin"/>
        </w:r>
        <w:r w:rsidRPr="00AB5679">
          <w:rPr>
            <w:webHidden/>
            <w:highlight w:val="cyan"/>
          </w:rPr>
          <w:instrText xml:space="preserve"> PAGEREF _Toc225170297 \h </w:instrText>
        </w:r>
        <w:r w:rsidRPr="00AB5679">
          <w:rPr>
            <w:webHidden/>
            <w:highlight w:val="cyan"/>
          </w:rPr>
        </w:r>
        <w:r w:rsidRPr="00AB5679">
          <w:rPr>
            <w:webHidden/>
            <w:highlight w:val="cyan"/>
          </w:rPr>
          <w:fldChar w:fldCharType="separate"/>
        </w:r>
        <w:r w:rsidRPr="00AB5679">
          <w:rPr>
            <w:webHidden/>
            <w:highlight w:val="cyan"/>
          </w:rPr>
          <w:t>36</w:t>
        </w:r>
        <w:r w:rsidRPr="00AB5679">
          <w:rPr>
            <w:webHidden/>
            <w:highlight w:val="cyan"/>
          </w:rPr>
          <w:fldChar w:fldCharType="end"/>
        </w:r>
      </w:hyperlink>
    </w:p>
    <w:p w14:paraId="1EA096AB" w14:textId="0DC84E6B" w:rsidR="005F782F" w:rsidRDefault="005F782F">
      <w:pPr>
        <w:pStyle w:val="TOC2"/>
        <w:rPr>
          <w:rFonts w:asciiTheme="minorHAnsi" w:eastAsiaTheme="minorEastAsia" w:hAnsiTheme="minorHAnsi"/>
          <w:caps w:val="0"/>
          <w:sz w:val="24"/>
          <w:szCs w:val="24"/>
          <w:lang w:val="en-US"/>
        </w:rPr>
      </w:pPr>
      <w:hyperlink w:anchor="_Toc225170298" w:history="1">
        <w:r w:rsidRPr="007A051C">
          <w:rPr>
            <w:rStyle w:val="Hyperlink"/>
          </w:rPr>
          <w:t>EDUCACIÓN ESpecial</w:t>
        </w:r>
        <w:r>
          <w:rPr>
            <w:webHidden/>
          </w:rPr>
          <w:tab/>
        </w:r>
        <w:r>
          <w:rPr>
            <w:webHidden/>
          </w:rPr>
          <w:fldChar w:fldCharType="begin"/>
        </w:r>
        <w:r>
          <w:rPr>
            <w:webHidden/>
          </w:rPr>
          <w:instrText xml:space="preserve"> PAGEREF _Toc225170298 \h </w:instrText>
        </w:r>
        <w:r>
          <w:rPr>
            <w:webHidden/>
          </w:rPr>
        </w:r>
        <w:r>
          <w:rPr>
            <w:webHidden/>
          </w:rPr>
          <w:fldChar w:fldCharType="separate"/>
        </w:r>
        <w:r>
          <w:rPr>
            <w:webHidden/>
          </w:rPr>
          <w:t>39</w:t>
        </w:r>
        <w:r>
          <w:rPr>
            <w:webHidden/>
          </w:rPr>
          <w:fldChar w:fldCharType="end"/>
        </w:r>
      </w:hyperlink>
    </w:p>
    <w:p w14:paraId="11C0D113" w14:textId="1F928364" w:rsidR="005F782F" w:rsidRDefault="005F782F">
      <w:pPr>
        <w:pStyle w:val="TOC2"/>
        <w:rPr>
          <w:rFonts w:asciiTheme="minorHAnsi" w:eastAsiaTheme="minorEastAsia" w:hAnsiTheme="minorHAnsi"/>
          <w:caps w:val="0"/>
          <w:sz w:val="24"/>
          <w:szCs w:val="24"/>
          <w:lang w:val="en-US"/>
        </w:rPr>
      </w:pPr>
      <w:hyperlink w:anchor="_Toc225170299" w:history="1">
        <w:r w:rsidRPr="007A051C">
          <w:rPr>
            <w:rStyle w:val="Hyperlink"/>
            <w:lang w:val="en-US"/>
          </w:rPr>
          <w:t>CUOTAS ESTUDIANTILES</w:t>
        </w:r>
        <w:r>
          <w:rPr>
            <w:webHidden/>
          </w:rPr>
          <w:tab/>
        </w:r>
        <w:r>
          <w:rPr>
            <w:webHidden/>
          </w:rPr>
          <w:fldChar w:fldCharType="begin"/>
        </w:r>
        <w:r>
          <w:rPr>
            <w:webHidden/>
          </w:rPr>
          <w:instrText xml:space="preserve"> PAGEREF _Toc225170299 \h </w:instrText>
        </w:r>
        <w:r>
          <w:rPr>
            <w:webHidden/>
          </w:rPr>
        </w:r>
        <w:r>
          <w:rPr>
            <w:webHidden/>
          </w:rPr>
          <w:fldChar w:fldCharType="separate"/>
        </w:r>
        <w:r>
          <w:rPr>
            <w:webHidden/>
          </w:rPr>
          <w:t>39</w:t>
        </w:r>
        <w:r>
          <w:rPr>
            <w:webHidden/>
          </w:rPr>
          <w:fldChar w:fldCharType="end"/>
        </w:r>
      </w:hyperlink>
    </w:p>
    <w:p w14:paraId="2D218D29" w14:textId="46D68640" w:rsidR="005F782F" w:rsidRDefault="005F782F">
      <w:pPr>
        <w:pStyle w:val="TOC2"/>
        <w:rPr>
          <w:rFonts w:asciiTheme="minorHAnsi" w:eastAsiaTheme="minorEastAsia" w:hAnsiTheme="minorHAnsi"/>
          <w:caps w:val="0"/>
          <w:sz w:val="24"/>
          <w:szCs w:val="24"/>
          <w:lang w:val="en-US"/>
        </w:rPr>
      </w:pPr>
      <w:hyperlink w:anchor="_Toc225170300" w:history="1">
        <w:r w:rsidRPr="007A051C">
          <w:rPr>
            <w:rStyle w:val="Hyperlink"/>
          </w:rPr>
          <w:t>TitULO IX: LEY DE IGUALDAD DE SexOS EN LA EDUCACIÓN</w:t>
        </w:r>
        <w:r>
          <w:rPr>
            <w:webHidden/>
          </w:rPr>
          <w:tab/>
        </w:r>
        <w:r>
          <w:rPr>
            <w:webHidden/>
          </w:rPr>
          <w:fldChar w:fldCharType="begin"/>
        </w:r>
        <w:r>
          <w:rPr>
            <w:webHidden/>
          </w:rPr>
          <w:instrText xml:space="preserve"> PAGEREF _Toc225170300 \h </w:instrText>
        </w:r>
        <w:r>
          <w:rPr>
            <w:webHidden/>
          </w:rPr>
        </w:r>
        <w:r>
          <w:rPr>
            <w:webHidden/>
          </w:rPr>
          <w:fldChar w:fldCharType="separate"/>
        </w:r>
        <w:r>
          <w:rPr>
            <w:webHidden/>
          </w:rPr>
          <w:t>40</w:t>
        </w:r>
        <w:r>
          <w:rPr>
            <w:webHidden/>
          </w:rPr>
          <w:fldChar w:fldCharType="end"/>
        </w:r>
      </w:hyperlink>
    </w:p>
    <w:p w14:paraId="7B312DC4" w14:textId="41D8D5D4" w:rsidR="005F782F" w:rsidRDefault="005F782F">
      <w:pPr>
        <w:pStyle w:val="TOC2"/>
        <w:rPr>
          <w:rFonts w:asciiTheme="minorHAnsi" w:eastAsiaTheme="minorEastAsia" w:hAnsiTheme="minorHAnsi"/>
          <w:caps w:val="0"/>
          <w:sz w:val="24"/>
          <w:szCs w:val="24"/>
          <w:lang w:val="en-US"/>
        </w:rPr>
      </w:pPr>
      <w:hyperlink w:anchor="_Toc225170301" w:history="1">
        <w:r w:rsidRPr="00AB5679">
          <w:rPr>
            <w:rStyle w:val="Hyperlink"/>
            <w:highlight w:val="cyan"/>
          </w:rPr>
          <w:t>procedimientos Uniformes para quejas</w:t>
        </w:r>
        <w:r w:rsidRPr="00AB5679">
          <w:rPr>
            <w:webHidden/>
            <w:highlight w:val="cyan"/>
          </w:rPr>
          <w:tab/>
        </w:r>
        <w:r w:rsidRPr="00AB5679">
          <w:rPr>
            <w:webHidden/>
            <w:highlight w:val="cyan"/>
          </w:rPr>
          <w:fldChar w:fldCharType="begin"/>
        </w:r>
        <w:r w:rsidRPr="00AB5679">
          <w:rPr>
            <w:webHidden/>
            <w:highlight w:val="cyan"/>
          </w:rPr>
          <w:instrText xml:space="preserve"> PAGEREF _Toc225170301 \h </w:instrText>
        </w:r>
        <w:r w:rsidRPr="00AB5679">
          <w:rPr>
            <w:webHidden/>
            <w:highlight w:val="cyan"/>
          </w:rPr>
        </w:r>
        <w:r w:rsidRPr="00AB5679">
          <w:rPr>
            <w:webHidden/>
            <w:highlight w:val="cyan"/>
          </w:rPr>
          <w:fldChar w:fldCharType="separate"/>
        </w:r>
        <w:r w:rsidRPr="00AB5679">
          <w:rPr>
            <w:webHidden/>
            <w:highlight w:val="cyan"/>
          </w:rPr>
          <w:t>42</w:t>
        </w:r>
        <w:r w:rsidRPr="00AB5679">
          <w:rPr>
            <w:webHidden/>
            <w:highlight w:val="cyan"/>
          </w:rPr>
          <w:fldChar w:fldCharType="end"/>
        </w:r>
      </w:hyperlink>
    </w:p>
    <w:p w14:paraId="28B5AA2C" w14:textId="4B9F7A04" w:rsidR="005F782F" w:rsidRDefault="005F782F">
      <w:pPr>
        <w:pStyle w:val="TOC2"/>
        <w:rPr>
          <w:rFonts w:asciiTheme="minorHAnsi" w:eastAsiaTheme="minorEastAsia" w:hAnsiTheme="minorHAnsi"/>
          <w:caps w:val="0"/>
          <w:sz w:val="24"/>
          <w:szCs w:val="24"/>
          <w:lang w:val="en-US"/>
        </w:rPr>
      </w:pPr>
      <w:hyperlink w:anchor="_Toc225170302" w:history="1">
        <w:r w:rsidRPr="007A051C">
          <w:rPr>
            <w:rStyle w:val="Hyperlink"/>
            <w:lang w:val="en-US"/>
          </w:rPr>
          <w:t>PROCEso Williams PARA QUEJAS</w:t>
        </w:r>
        <w:r>
          <w:rPr>
            <w:webHidden/>
          </w:rPr>
          <w:tab/>
        </w:r>
        <w:r>
          <w:rPr>
            <w:webHidden/>
          </w:rPr>
          <w:fldChar w:fldCharType="begin"/>
        </w:r>
        <w:r>
          <w:rPr>
            <w:webHidden/>
          </w:rPr>
          <w:instrText xml:space="preserve"> PAGEREF _Toc225170302 \h </w:instrText>
        </w:r>
        <w:r>
          <w:rPr>
            <w:webHidden/>
          </w:rPr>
        </w:r>
        <w:r>
          <w:rPr>
            <w:webHidden/>
          </w:rPr>
          <w:fldChar w:fldCharType="separate"/>
        </w:r>
        <w:r>
          <w:rPr>
            <w:webHidden/>
          </w:rPr>
          <w:t>44</w:t>
        </w:r>
        <w:r>
          <w:rPr>
            <w:webHidden/>
          </w:rPr>
          <w:fldChar w:fldCharType="end"/>
        </w:r>
      </w:hyperlink>
    </w:p>
    <w:p w14:paraId="5C4E1819" w14:textId="13C563DB" w:rsidR="005F782F" w:rsidRDefault="005F782F">
      <w:pPr>
        <w:pStyle w:val="TOC1"/>
        <w:rPr>
          <w:rFonts w:asciiTheme="minorHAnsi" w:eastAsiaTheme="minorEastAsia" w:hAnsiTheme="minorHAnsi"/>
          <w:b w:val="0"/>
          <w:caps w:val="0"/>
          <w:sz w:val="24"/>
          <w:szCs w:val="24"/>
          <w:lang w:val="en-US"/>
        </w:rPr>
      </w:pPr>
      <w:hyperlink w:anchor="_Toc225170303" w:history="1">
        <w:r w:rsidRPr="007A051C">
          <w:rPr>
            <w:rStyle w:val="Hyperlink"/>
            <w:lang w:val="en-US"/>
          </w:rPr>
          <w:t>salud y bienestar</w:t>
        </w:r>
        <w:r>
          <w:rPr>
            <w:webHidden/>
          </w:rPr>
          <w:tab/>
        </w:r>
        <w:r>
          <w:rPr>
            <w:webHidden/>
          </w:rPr>
          <w:fldChar w:fldCharType="begin"/>
        </w:r>
        <w:r>
          <w:rPr>
            <w:webHidden/>
          </w:rPr>
          <w:instrText xml:space="preserve"> PAGEREF _Toc225170303 \h </w:instrText>
        </w:r>
        <w:r>
          <w:rPr>
            <w:webHidden/>
          </w:rPr>
        </w:r>
        <w:r>
          <w:rPr>
            <w:webHidden/>
          </w:rPr>
          <w:fldChar w:fldCharType="separate"/>
        </w:r>
        <w:r>
          <w:rPr>
            <w:webHidden/>
          </w:rPr>
          <w:t>45</w:t>
        </w:r>
        <w:r>
          <w:rPr>
            <w:webHidden/>
          </w:rPr>
          <w:fldChar w:fldCharType="end"/>
        </w:r>
      </w:hyperlink>
    </w:p>
    <w:p w14:paraId="3AFF672D" w14:textId="5D4CAA10" w:rsidR="005F782F" w:rsidRDefault="005F782F">
      <w:pPr>
        <w:pStyle w:val="TOC2"/>
        <w:rPr>
          <w:rFonts w:asciiTheme="minorHAnsi" w:eastAsiaTheme="minorEastAsia" w:hAnsiTheme="minorHAnsi"/>
          <w:caps w:val="0"/>
          <w:sz w:val="24"/>
          <w:szCs w:val="24"/>
          <w:lang w:val="en-US"/>
        </w:rPr>
      </w:pPr>
      <w:hyperlink w:anchor="_Toc225170304" w:history="1">
        <w:r w:rsidRPr="007A051C">
          <w:rPr>
            <w:rStyle w:val="Hyperlink"/>
          </w:rPr>
          <w:t>Acceso a los servicios de salud mental para estudiantes</w:t>
        </w:r>
        <w:r>
          <w:rPr>
            <w:webHidden/>
          </w:rPr>
          <w:tab/>
        </w:r>
        <w:r>
          <w:rPr>
            <w:webHidden/>
          </w:rPr>
          <w:fldChar w:fldCharType="begin"/>
        </w:r>
        <w:r>
          <w:rPr>
            <w:webHidden/>
          </w:rPr>
          <w:instrText xml:space="preserve"> PAGEREF _Toc225170304 \h </w:instrText>
        </w:r>
        <w:r>
          <w:rPr>
            <w:webHidden/>
          </w:rPr>
        </w:r>
        <w:r>
          <w:rPr>
            <w:webHidden/>
          </w:rPr>
          <w:fldChar w:fldCharType="separate"/>
        </w:r>
        <w:r>
          <w:rPr>
            <w:webHidden/>
          </w:rPr>
          <w:t>45</w:t>
        </w:r>
        <w:r>
          <w:rPr>
            <w:webHidden/>
          </w:rPr>
          <w:fldChar w:fldCharType="end"/>
        </w:r>
      </w:hyperlink>
    </w:p>
    <w:p w14:paraId="7325F8FE" w14:textId="67D66622" w:rsidR="005F782F" w:rsidRDefault="005F782F">
      <w:pPr>
        <w:pStyle w:val="TOC2"/>
        <w:rPr>
          <w:rFonts w:asciiTheme="minorHAnsi" w:eastAsiaTheme="minorEastAsia" w:hAnsiTheme="minorHAnsi"/>
          <w:caps w:val="0"/>
          <w:sz w:val="24"/>
          <w:szCs w:val="24"/>
          <w:lang w:val="en-US"/>
        </w:rPr>
      </w:pPr>
      <w:hyperlink w:anchor="_Toc225170305" w:history="1">
        <w:r w:rsidRPr="00AB5679">
          <w:rPr>
            <w:rStyle w:val="Hyperlink"/>
            <w:highlight w:val="cyan"/>
            <w:lang w:val="en-US"/>
          </w:rPr>
          <w:t>Administración de medicamentos recetados</w:t>
        </w:r>
        <w:r w:rsidRPr="00AB5679">
          <w:rPr>
            <w:webHidden/>
            <w:highlight w:val="cyan"/>
          </w:rPr>
          <w:tab/>
        </w:r>
        <w:r w:rsidRPr="00AB5679">
          <w:rPr>
            <w:webHidden/>
            <w:highlight w:val="cyan"/>
          </w:rPr>
          <w:fldChar w:fldCharType="begin"/>
        </w:r>
        <w:r w:rsidRPr="00AB5679">
          <w:rPr>
            <w:webHidden/>
            <w:highlight w:val="cyan"/>
          </w:rPr>
          <w:instrText xml:space="preserve"> PAGEREF _Toc225170305 \h </w:instrText>
        </w:r>
        <w:r w:rsidRPr="00AB5679">
          <w:rPr>
            <w:webHidden/>
            <w:highlight w:val="cyan"/>
          </w:rPr>
        </w:r>
        <w:r w:rsidRPr="00AB5679">
          <w:rPr>
            <w:webHidden/>
            <w:highlight w:val="cyan"/>
          </w:rPr>
          <w:fldChar w:fldCharType="separate"/>
        </w:r>
        <w:r w:rsidRPr="00AB5679">
          <w:rPr>
            <w:webHidden/>
            <w:highlight w:val="cyan"/>
          </w:rPr>
          <w:t>45</w:t>
        </w:r>
        <w:r w:rsidRPr="00AB5679">
          <w:rPr>
            <w:webHidden/>
            <w:highlight w:val="cyan"/>
          </w:rPr>
          <w:fldChar w:fldCharType="end"/>
        </w:r>
      </w:hyperlink>
    </w:p>
    <w:p w14:paraId="12CE2BB3" w14:textId="09A415E0" w:rsidR="005F782F" w:rsidRDefault="005F782F">
      <w:pPr>
        <w:pStyle w:val="TOC2"/>
        <w:rPr>
          <w:rFonts w:asciiTheme="minorHAnsi" w:eastAsiaTheme="minorEastAsia" w:hAnsiTheme="minorHAnsi"/>
          <w:caps w:val="0"/>
          <w:sz w:val="24"/>
          <w:szCs w:val="24"/>
          <w:lang w:val="en-US"/>
        </w:rPr>
      </w:pPr>
      <w:hyperlink w:anchor="_Toc225170306" w:history="1">
        <w:r w:rsidRPr="007A051C">
          <w:rPr>
            <w:rStyle w:val="Hyperlink"/>
          </w:rPr>
          <w:t>CONMOCIÓN CEREBRAL Y LESIONES en la cabeza</w:t>
        </w:r>
        <w:r>
          <w:rPr>
            <w:webHidden/>
          </w:rPr>
          <w:tab/>
        </w:r>
        <w:r>
          <w:rPr>
            <w:webHidden/>
          </w:rPr>
          <w:fldChar w:fldCharType="begin"/>
        </w:r>
        <w:r>
          <w:rPr>
            <w:webHidden/>
          </w:rPr>
          <w:instrText xml:space="preserve"> PAGEREF _Toc225170306 \h </w:instrText>
        </w:r>
        <w:r>
          <w:rPr>
            <w:webHidden/>
          </w:rPr>
        </w:r>
        <w:r>
          <w:rPr>
            <w:webHidden/>
          </w:rPr>
          <w:fldChar w:fldCharType="separate"/>
        </w:r>
        <w:r>
          <w:rPr>
            <w:webHidden/>
          </w:rPr>
          <w:t>46</w:t>
        </w:r>
        <w:r>
          <w:rPr>
            <w:webHidden/>
          </w:rPr>
          <w:fldChar w:fldCharType="end"/>
        </w:r>
      </w:hyperlink>
    </w:p>
    <w:p w14:paraId="0A6F3C96" w14:textId="3A248576" w:rsidR="005F782F" w:rsidRDefault="005F782F">
      <w:pPr>
        <w:pStyle w:val="TOC2"/>
        <w:rPr>
          <w:rFonts w:asciiTheme="minorHAnsi" w:eastAsiaTheme="minorEastAsia" w:hAnsiTheme="minorHAnsi"/>
          <w:caps w:val="0"/>
          <w:sz w:val="24"/>
          <w:szCs w:val="24"/>
          <w:lang w:val="en-US"/>
        </w:rPr>
      </w:pPr>
      <w:hyperlink w:anchor="_Toc225170307" w:history="1">
        <w:r w:rsidRPr="007A051C">
          <w:rPr>
            <w:rStyle w:val="Hyperlink"/>
          </w:rPr>
          <w:t>ConsentIMIENTO PARA EL EXÁMEN FÍSICO</w:t>
        </w:r>
        <w:r>
          <w:rPr>
            <w:webHidden/>
          </w:rPr>
          <w:tab/>
        </w:r>
        <w:r>
          <w:rPr>
            <w:webHidden/>
          </w:rPr>
          <w:fldChar w:fldCharType="begin"/>
        </w:r>
        <w:r>
          <w:rPr>
            <w:webHidden/>
          </w:rPr>
          <w:instrText xml:space="preserve"> PAGEREF _Toc225170307 \h </w:instrText>
        </w:r>
        <w:r>
          <w:rPr>
            <w:webHidden/>
          </w:rPr>
        </w:r>
        <w:r>
          <w:rPr>
            <w:webHidden/>
          </w:rPr>
          <w:fldChar w:fldCharType="separate"/>
        </w:r>
        <w:r>
          <w:rPr>
            <w:webHidden/>
          </w:rPr>
          <w:t>47</w:t>
        </w:r>
        <w:r>
          <w:rPr>
            <w:webHidden/>
          </w:rPr>
          <w:fldChar w:fldCharType="end"/>
        </w:r>
      </w:hyperlink>
    </w:p>
    <w:p w14:paraId="6873EFB3" w14:textId="555845E8" w:rsidR="005F782F" w:rsidRDefault="005F782F">
      <w:pPr>
        <w:pStyle w:val="TOC2"/>
        <w:rPr>
          <w:rFonts w:asciiTheme="minorHAnsi" w:eastAsiaTheme="minorEastAsia" w:hAnsiTheme="minorHAnsi"/>
          <w:caps w:val="0"/>
          <w:sz w:val="24"/>
          <w:szCs w:val="24"/>
          <w:lang w:val="en-US"/>
        </w:rPr>
      </w:pPr>
      <w:hyperlink w:anchor="_Toc225170308" w:history="1">
        <w:r w:rsidRPr="007A051C">
          <w:rPr>
            <w:rStyle w:val="Hyperlink"/>
          </w:rPr>
          <w:t>evaluación médica al entrar a la escuela</w:t>
        </w:r>
        <w:r>
          <w:rPr>
            <w:webHidden/>
          </w:rPr>
          <w:tab/>
        </w:r>
        <w:r>
          <w:rPr>
            <w:webHidden/>
          </w:rPr>
          <w:fldChar w:fldCharType="begin"/>
        </w:r>
        <w:r>
          <w:rPr>
            <w:webHidden/>
          </w:rPr>
          <w:instrText xml:space="preserve"> PAGEREF _Toc225170308 \h </w:instrText>
        </w:r>
        <w:r>
          <w:rPr>
            <w:webHidden/>
          </w:rPr>
        </w:r>
        <w:r>
          <w:rPr>
            <w:webHidden/>
          </w:rPr>
          <w:fldChar w:fldCharType="separate"/>
        </w:r>
        <w:r>
          <w:rPr>
            <w:webHidden/>
          </w:rPr>
          <w:t>48</w:t>
        </w:r>
        <w:r>
          <w:rPr>
            <w:webHidden/>
          </w:rPr>
          <w:fldChar w:fldCharType="end"/>
        </w:r>
      </w:hyperlink>
    </w:p>
    <w:p w14:paraId="42BFA27C" w14:textId="384724F2" w:rsidR="005F782F" w:rsidRDefault="005F782F">
      <w:pPr>
        <w:pStyle w:val="TOC2"/>
        <w:rPr>
          <w:rFonts w:asciiTheme="minorHAnsi" w:eastAsiaTheme="minorEastAsia" w:hAnsiTheme="minorHAnsi"/>
          <w:caps w:val="0"/>
          <w:sz w:val="24"/>
          <w:szCs w:val="24"/>
          <w:lang w:val="en-US"/>
        </w:rPr>
      </w:pPr>
      <w:hyperlink w:anchor="_Toc225170309" w:history="1">
        <w:r w:rsidRPr="003A6024">
          <w:rPr>
            <w:rStyle w:val="Hyperlink"/>
            <w:highlight w:val="cyan"/>
          </w:rPr>
          <w:t>vacunación contra el VPH</w:t>
        </w:r>
        <w:r w:rsidRPr="003A6024">
          <w:rPr>
            <w:webHidden/>
            <w:highlight w:val="cyan"/>
          </w:rPr>
          <w:tab/>
        </w:r>
        <w:r w:rsidRPr="003A6024">
          <w:rPr>
            <w:webHidden/>
            <w:highlight w:val="cyan"/>
          </w:rPr>
          <w:fldChar w:fldCharType="begin"/>
        </w:r>
        <w:r w:rsidRPr="003A6024">
          <w:rPr>
            <w:webHidden/>
            <w:highlight w:val="cyan"/>
          </w:rPr>
          <w:instrText xml:space="preserve"> PAGEREF _Toc225170309 \h </w:instrText>
        </w:r>
        <w:r w:rsidRPr="003A6024">
          <w:rPr>
            <w:webHidden/>
            <w:highlight w:val="cyan"/>
          </w:rPr>
        </w:r>
        <w:r w:rsidRPr="003A6024">
          <w:rPr>
            <w:webHidden/>
            <w:highlight w:val="cyan"/>
          </w:rPr>
          <w:fldChar w:fldCharType="separate"/>
        </w:r>
        <w:r w:rsidRPr="003A6024">
          <w:rPr>
            <w:webHidden/>
            <w:highlight w:val="cyan"/>
          </w:rPr>
          <w:t>48</w:t>
        </w:r>
        <w:r w:rsidRPr="003A6024">
          <w:rPr>
            <w:webHidden/>
            <w:highlight w:val="cyan"/>
          </w:rPr>
          <w:fldChar w:fldCharType="end"/>
        </w:r>
      </w:hyperlink>
    </w:p>
    <w:p w14:paraId="4CC93D92" w14:textId="59457932" w:rsidR="005F782F" w:rsidRDefault="005F782F">
      <w:pPr>
        <w:pStyle w:val="TOC2"/>
        <w:rPr>
          <w:rFonts w:asciiTheme="minorHAnsi" w:eastAsiaTheme="minorEastAsia" w:hAnsiTheme="minorHAnsi"/>
          <w:caps w:val="0"/>
          <w:sz w:val="24"/>
          <w:szCs w:val="24"/>
          <w:lang w:val="en-US"/>
        </w:rPr>
      </w:pPr>
      <w:hyperlink w:anchor="_Toc225170310" w:history="1">
        <w:r w:rsidRPr="007A051C">
          <w:rPr>
            <w:rStyle w:val="Hyperlink"/>
            <w:lang w:val="en-US"/>
          </w:rPr>
          <w:t>vacunas</w:t>
        </w:r>
        <w:r>
          <w:rPr>
            <w:webHidden/>
          </w:rPr>
          <w:tab/>
        </w:r>
        <w:r>
          <w:rPr>
            <w:webHidden/>
          </w:rPr>
          <w:fldChar w:fldCharType="begin"/>
        </w:r>
        <w:r>
          <w:rPr>
            <w:webHidden/>
          </w:rPr>
          <w:instrText xml:space="preserve"> PAGEREF _Toc225170310 \h </w:instrText>
        </w:r>
        <w:r>
          <w:rPr>
            <w:webHidden/>
          </w:rPr>
        </w:r>
        <w:r>
          <w:rPr>
            <w:webHidden/>
          </w:rPr>
          <w:fldChar w:fldCharType="separate"/>
        </w:r>
        <w:r>
          <w:rPr>
            <w:webHidden/>
          </w:rPr>
          <w:t>48</w:t>
        </w:r>
        <w:r>
          <w:rPr>
            <w:webHidden/>
          </w:rPr>
          <w:fldChar w:fldCharType="end"/>
        </w:r>
      </w:hyperlink>
    </w:p>
    <w:p w14:paraId="5F4BF1AA" w14:textId="218F97F3" w:rsidR="005F782F" w:rsidRDefault="005F782F">
      <w:pPr>
        <w:pStyle w:val="TOC2"/>
        <w:rPr>
          <w:rFonts w:asciiTheme="minorHAnsi" w:eastAsiaTheme="minorEastAsia" w:hAnsiTheme="minorHAnsi"/>
          <w:caps w:val="0"/>
          <w:sz w:val="24"/>
          <w:szCs w:val="24"/>
          <w:lang w:val="en-US"/>
        </w:rPr>
      </w:pPr>
      <w:hyperlink w:anchor="_Toc225170311" w:history="1">
        <w:r w:rsidRPr="007A051C">
          <w:rPr>
            <w:rStyle w:val="Hyperlink"/>
          </w:rPr>
          <w:t>SERVICIOS MÉDICOS U HOSPITALARIOS</w:t>
        </w:r>
        <w:r>
          <w:rPr>
            <w:webHidden/>
          </w:rPr>
          <w:tab/>
        </w:r>
        <w:r>
          <w:rPr>
            <w:webHidden/>
          </w:rPr>
          <w:fldChar w:fldCharType="begin"/>
        </w:r>
        <w:r>
          <w:rPr>
            <w:webHidden/>
          </w:rPr>
          <w:instrText xml:space="preserve"> PAGEREF _Toc225170311 \h </w:instrText>
        </w:r>
        <w:r>
          <w:rPr>
            <w:webHidden/>
          </w:rPr>
        </w:r>
        <w:r>
          <w:rPr>
            <w:webHidden/>
          </w:rPr>
          <w:fldChar w:fldCharType="separate"/>
        </w:r>
        <w:r>
          <w:rPr>
            <w:webHidden/>
          </w:rPr>
          <w:t>49</w:t>
        </w:r>
        <w:r>
          <w:rPr>
            <w:webHidden/>
          </w:rPr>
          <w:fldChar w:fldCharType="end"/>
        </w:r>
      </w:hyperlink>
    </w:p>
    <w:p w14:paraId="7F82E89C" w14:textId="4C624BF5" w:rsidR="005F782F" w:rsidRDefault="005F782F">
      <w:pPr>
        <w:pStyle w:val="TOC2"/>
        <w:rPr>
          <w:rFonts w:asciiTheme="minorHAnsi" w:eastAsiaTheme="minorEastAsia" w:hAnsiTheme="minorHAnsi"/>
          <w:caps w:val="0"/>
          <w:sz w:val="24"/>
          <w:szCs w:val="24"/>
          <w:lang w:val="en-US"/>
        </w:rPr>
      </w:pPr>
      <w:hyperlink w:anchor="_Toc225170312" w:history="1">
        <w:r w:rsidRPr="00AB5679">
          <w:rPr>
            <w:rStyle w:val="Hyperlink"/>
            <w:highlight w:val="cyan"/>
            <w:lang w:val="en-US"/>
          </w:rPr>
          <w:t>evaluación de la salud bucodental</w:t>
        </w:r>
        <w:r w:rsidRPr="00AB5679">
          <w:rPr>
            <w:webHidden/>
            <w:highlight w:val="cyan"/>
          </w:rPr>
          <w:tab/>
        </w:r>
        <w:r w:rsidRPr="00AB5679">
          <w:rPr>
            <w:webHidden/>
            <w:highlight w:val="cyan"/>
          </w:rPr>
          <w:fldChar w:fldCharType="begin"/>
        </w:r>
        <w:r w:rsidRPr="00AB5679">
          <w:rPr>
            <w:webHidden/>
            <w:highlight w:val="cyan"/>
          </w:rPr>
          <w:instrText xml:space="preserve"> PAGEREF _Toc225170312 \h </w:instrText>
        </w:r>
        <w:r w:rsidRPr="00AB5679">
          <w:rPr>
            <w:webHidden/>
            <w:highlight w:val="cyan"/>
          </w:rPr>
        </w:r>
        <w:r w:rsidRPr="00AB5679">
          <w:rPr>
            <w:webHidden/>
            <w:highlight w:val="cyan"/>
          </w:rPr>
          <w:fldChar w:fldCharType="separate"/>
        </w:r>
        <w:r w:rsidRPr="00AB5679">
          <w:rPr>
            <w:webHidden/>
            <w:highlight w:val="cyan"/>
          </w:rPr>
          <w:t>51</w:t>
        </w:r>
        <w:r w:rsidRPr="00AB5679">
          <w:rPr>
            <w:webHidden/>
            <w:highlight w:val="cyan"/>
          </w:rPr>
          <w:fldChar w:fldCharType="end"/>
        </w:r>
      </w:hyperlink>
    </w:p>
    <w:p w14:paraId="5C22B16A" w14:textId="5617AEC7" w:rsidR="005F782F" w:rsidRDefault="005F782F">
      <w:pPr>
        <w:pStyle w:val="TOC2"/>
        <w:rPr>
          <w:rFonts w:asciiTheme="minorHAnsi" w:eastAsiaTheme="minorEastAsia" w:hAnsiTheme="minorHAnsi"/>
          <w:caps w:val="0"/>
          <w:sz w:val="24"/>
          <w:szCs w:val="24"/>
          <w:lang w:val="en-US"/>
        </w:rPr>
      </w:pPr>
      <w:hyperlink w:anchor="_Toc225170313" w:history="1">
        <w:r w:rsidRPr="007A051C">
          <w:rPr>
            <w:rStyle w:val="Hyperlink"/>
          </w:rPr>
          <w:t>opioides sujetos a receta médica</w:t>
        </w:r>
        <w:r>
          <w:rPr>
            <w:webHidden/>
          </w:rPr>
          <w:tab/>
        </w:r>
        <w:r>
          <w:rPr>
            <w:webHidden/>
          </w:rPr>
          <w:fldChar w:fldCharType="begin"/>
        </w:r>
        <w:r>
          <w:rPr>
            <w:webHidden/>
          </w:rPr>
          <w:instrText xml:space="preserve"> PAGEREF _Toc225170313 \h </w:instrText>
        </w:r>
        <w:r>
          <w:rPr>
            <w:webHidden/>
          </w:rPr>
        </w:r>
        <w:r>
          <w:rPr>
            <w:webHidden/>
          </w:rPr>
          <w:fldChar w:fldCharType="separate"/>
        </w:r>
        <w:r>
          <w:rPr>
            <w:webHidden/>
          </w:rPr>
          <w:t>52</w:t>
        </w:r>
        <w:r>
          <w:rPr>
            <w:webHidden/>
          </w:rPr>
          <w:fldChar w:fldCharType="end"/>
        </w:r>
      </w:hyperlink>
    </w:p>
    <w:p w14:paraId="39FD1C61" w14:textId="38EDD892" w:rsidR="005F782F" w:rsidRDefault="005F782F">
      <w:pPr>
        <w:pStyle w:val="TOC2"/>
        <w:rPr>
          <w:rFonts w:asciiTheme="minorHAnsi" w:eastAsiaTheme="minorEastAsia" w:hAnsiTheme="minorHAnsi"/>
          <w:caps w:val="0"/>
          <w:sz w:val="24"/>
          <w:szCs w:val="24"/>
          <w:lang w:val="en-US"/>
        </w:rPr>
      </w:pPr>
      <w:hyperlink w:anchor="_Toc225170314" w:history="1">
        <w:r w:rsidRPr="007A051C">
          <w:rPr>
            <w:rStyle w:val="Hyperlink"/>
            <w:lang w:val="en-US"/>
          </w:rPr>
          <w:t>COMIDAS ESCOLARES</w:t>
        </w:r>
        <w:r>
          <w:rPr>
            <w:webHidden/>
          </w:rPr>
          <w:tab/>
        </w:r>
        <w:r>
          <w:rPr>
            <w:webHidden/>
          </w:rPr>
          <w:fldChar w:fldCharType="begin"/>
        </w:r>
        <w:r>
          <w:rPr>
            <w:webHidden/>
          </w:rPr>
          <w:instrText xml:space="preserve"> PAGEREF _Toc225170314 \h </w:instrText>
        </w:r>
        <w:r>
          <w:rPr>
            <w:webHidden/>
          </w:rPr>
        </w:r>
        <w:r>
          <w:rPr>
            <w:webHidden/>
          </w:rPr>
          <w:fldChar w:fldCharType="separate"/>
        </w:r>
        <w:r>
          <w:rPr>
            <w:webHidden/>
          </w:rPr>
          <w:t>52</w:t>
        </w:r>
        <w:r>
          <w:rPr>
            <w:webHidden/>
          </w:rPr>
          <w:fldChar w:fldCharType="end"/>
        </w:r>
      </w:hyperlink>
    </w:p>
    <w:p w14:paraId="3E368C28" w14:textId="11037A66" w:rsidR="005F782F" w:rsidRDefault="005F782F">
      <w:pPr>
        <w:pStyle w:val="TOC2"/>
        <w:rPr>
          <w:rFonts w:asciiTheme="minorHAnsi" w:eastAsiaTheme="minorEastAsia" w:hAnsiTheme="minorHAnsi"/>
          <w:caps w:val="0"/>
          <w:sz w:val="24"/>
          <w:szCs w:val="24"/>
          <w:lang w:val="en-US"/>
        </w:rPr>
      </w:pPr>
      <w:hyperlink w:anchor="_Toc225170315" w:history="1">
        <w:r w:rsidRPr="007A051C">
          <w:rPr>
            <w:rStyle w:val="Hyperlink"/>
            <w:lang w:val="en-US"/>
          </w:rPr>
          <w:t>paro cardiaco súbito</w:t>
        </w:r>
        <w:r>
          <w:rPr>
            <w:webHidden/>
          </w:rPr>
          <w:tab/>
        </w:r>
        <w:r>
          <w:rPr>
            <w:webHidden/>
          </w:rPr>
          <w:fldChar w:fldCharType="begin"/>
        </w:r>
        <w:r>
          <w:rPr>
            <w:webHidden/>
          </w:rPr>
          <w:instrText xml:space="preserve"> PAGEREF _Toc225170315 \h </w:instrText>
        </w:r>
        <w:r>
          <w:rPr>
            <w:webHidden/>
          </w:rPr>
        </w:r>
        <w:r>
          <w:rPr>
            <w:webHidden/>
          </w:rPr>
          <w:fldChar w:fldCharType="separate"/>
        </w:r>
        <w:r>
          <w:rPr>
            <w:webHidden/>
          </w:rPr>
          <w:t>53</w:t>
        </w:r>
        <w:r>
          <w:rPr>
            <w:webHidden/>
          </w:rPr>
          <w:fldChar w:fldCharType="end"/>
        </w:r>
      </w:hyperlink>
    </w:p>
    <w:p w14:paraId="4DABA8FB" w14:textId="0D4A170C" w:rsidR="005F782F" w:rsidRDefault="005F782F">
      <w:pPr>
        <w:pStyle w:val="TOC2"/>
        <w:rPr>
          <w:rFonts w:asciiTheme="minorHAnsi" w:eastAsiaTheme="minorEastAsia" w:hAnsiTheme="minorHAnsi"/>
          <w:caps w:val="0"/>
          <w:sz w:val="24"/>
          <w:szCs w:val="24"/>
          <w:lang w:val="en-US"/>
        </w:rPr>
      </w:pPr>
      <w:hyperlink w:anchor="_Toc225170316" w:history="1">
        <w:r w:rsidRPr="007A051C">
          <w:rPr>
            <w:rStyle w:val="Hyperlink"/>
          </w:rPr>
          <w:t>Diabetes TIPO 1</w:t>
        </w:r>
        <w:r>
          <w:rPr>
            <w:webHidden/>
          </w:rPr>
          <w:tab/>
        </w:r>
        <w:r>
          <w:rPr>
            <w:webHidden/>
          </w:rPr>
          <w:fldChar w:fldCharType="begin"/>
        </w:r>
        <w:r>
          <w:rPr>
            <w:webHidden/>
          </w:rPr>
          <w:instrText xml:space="preserve"> PAGEREF _Toc225170316 \h </w:instrText>
        </w:r>
        <w:r>
          <w:rPr>
            <w:webHidden/>
          </w:rPr>
        </w:r>
        <w:r>
          <w:rPr>
            <w:webHidden/>
          </w:rPr>
          <w:fldChar w:fldCharType="separate"/>
        </w:r>
        <w:r>
          <w:rPr>
            <w:webHidden/>
          </w:rPr>
          <w:t>53</w:t>
        </w:r>
        <w:r>
          <w:rPr>
            <w:webHidden/>
          </w:rPr>
          <w:fldChar w:fldCharType="end"/>
        </w:r>
      </w:hyperlink>
    </w:p>
    <w:p w14:paraId="4D7E85D7" w14:textId="64D62E5B" w:rsidR="005F782F" w:rsidRDefault="005F782F">
      <w:pPr>
        <w:pStyle w:val="TOC2"/>
        <w:rPr>
          <w:rFonts w:asciiTheme="minorHAnsi" w:eastAsiaTheme="minorEastAsia" w:hAnsiTheme="minorHAnsi"/>
          <w:caps w:val="0"/>
          <w:sz w:val="24"/>
          <w:szCs w:val="24"/>
          <w:lang w:val="en-US"/>
        </w:rPr>
      </w:pPr>
      <w:hyperlink w:anchor="_Toc225170317" w:history="1">
        <w:r w:rsidRPr="007A051C">
          <w:rPr>
            <w:rStyle w:val="Hyperlink"/>
          </w:rPr>
          <w:t>Diabetes tipo 2</w:t>
        </w:r>
        <w:r>
          <w:rPr>
            <w:webHidden/>
          </w:rPr>
          <w:tab/>
        </w:r>
        <w:r>
          <w:rPr>
            <w:webHidden/>
          </w:rPr>
          <w:fldChar w:fldCharType="begin"/>
        </w:r>
        <w:r>
          <w:rPr>
            <w:webHidden/>
          </w:rPr>
          <w:instrText xml:space="preserve"> PAGEREF _Toc225170317 \h </w:instrText>
        </w:r>
        <w:r>
          <w:rPr>
            <w:webHidden/>
          </w:rPr>
        </w:r>
        <w:r>
          <w:rPr>
            <w:webHidden/>
          </w:rPr>
          <w:fldChar w:fldCharType="separate"/>
        </w:r>
        <w:r>
          <w:rPr>
            <w:webHidden/>
          </w:rPr>
          <w:t>55</w:t>
        </w:r>
        <w:r>
          <w:rPr>
            <w:webHidden/>
          </w:rPr>
          <w:fldChar w:fldCharType="end"/>
        </w:r>
      </w:hyperlink>
    </w:p>
    <w:p w14:paraId="09E16F16" w14:textId="037B4F05" w:rsidR="005F782F" w:rsidRDefault="005F782F">
      <w:pPr>
        <w:pStyle w:val="TOC2"/>
        <w:rPr>
          <w:rFonts w:asciiTheme="minorHAnsi" w:eastAsiaTheme="minorEastAsia" w:hAnsiTheme="minorHAnsi"/>
          <w:caps w:val="0"/>
          <w:sz w:val="24"/>
          <w:szCs w:val="24"/>
          <w:lang w:val="en-US"/>
        </w:rPr>
      </w:pPr>
      <w:hyperlink w:anchor="_Toc225170318" w:history="1">
        <w:r w:rsidRPr="007A051C">
          <w:rPr>
            <w:rStyle w:val="Hyperlink"/>
          </w:rPr>
          <w:t>consumo de agua</w:t>
        </w:r>
        <w:r>
          <w:rPr>
            <w:webHidden/>
          </w:rPr>
          <w:tab/>
        </w:r>
        <w:r>
          <w:rPr>
            <w:webHidden/>
          </w:rPr>
          <w:fldChar w:fldCharType="begin"/>
        </w:r>
        <w:r>
          <w:rPr>
            <w:webHidden/>
          </w:rPr>
          <w:instrText xml:space="preserve"> PAGEREF _Toc225170318 \h </w:instrText>
        </w:r>
        <w:r>
          <w:rPr>
            <w:webHidden/>
          </w:rPr>
        </w:r>
        <w:r>
          <w:rPr>
            <w:webHidden/>
          </w:rPr>
          <w:fldChar w:fldCharType="separate"/>
        </w:r>
        <w:r>
          <w:rPr>
            <w:webHidden/>
          </w:rPr>
          <w:t>57</w:t>
        </w:r>
        <w:r>
          <w:rPr>
            <w:webHidden/>
          </w:rPr>
          <w:fldChar w:fldCharType="end"/>
        </w:r>
      </w:hyperlink>
    </w:p>
    <w:p w14:paraId="286F5AA3" w14:textId="23ACA2DE" w:rsidR="005F782F" w:rsidRDefault="005F782F">
      <w:pPr>
        <w:pStyle w:val="TOC1"/>
        <w:rPr>
          <w:rFonts w:asciiTheme="minorHAnsi" w:eastAsiaTheme="minorEastAsia" w:hAnsiTheme="minorHAnsi"/>
          <w:b w:val="0"/>
          <w:caps w:val="0"/>
          <w:sz w:val="24"/>
          <w:szCs w:val="24"/>
          <w:lang w:val="en-US"/>
        </w:rPr>
      </w:pPr>
      <w:hyperlink w:anchor="_Toc225170319" w:history="1">
        <w:r w:rsidRPr="007A051C">
          <w:rPr>
            <w:rStyle w:val="Hyperlink"/>
            <w:lang w:val="en-US"/>
          </w:rPr>
          <w:t>ParTICIPACIÓN DE PADRES Y FAMILIAS</w:t>
        </w:r>
        <w:r>
          <w:rPr>
            <w:webHidden/>
          </w:rPr>
          <w:tab/>
        </w:r>
        <w:r>
          <w:rPr>
            <w:webHidden/>
          </w:rPr>
          <w:fldChar w:fldCharType="begin"/>
        </w:r>
        <w:r>
          <w:rPr>
            <w:webHidden/>
          </w:rPr>
          <w:instrText xml:space="preserve"> PAGEREF _Toc225170319 \h </w:instrText>
        </w:r>
        <w:r>
          <w:rPr>
            <w:webHidden/>
          </w:rPr>
        </w:r>
        <w:r>
          <w:rPr>
            <w:webHidden/>
          </w:rPr>
          <w:fldChar w:fldCharType="separate"/>
        </w:r>
        <w:r>
          <w:rPr>
            <w:webHidden/>
          </w:rPr>
          <w:t>58</w:t>
        </w:r>
        <w:r>
          <w:rPr>
            <w:webHidden/>
          </w:rPr>
          <w:fldChar w:fldCharType="end"/>
        </w:r>
      </w:hyperlink>
    </w:p>
    <w:p w14:paraId="52F4E92B" w14:textId="271229BD" w:rsidR="005F782F" w:rsidRDefault="005F782F">
      <w:pPr>
        <w:pStyle w:val="TOC2"/>
        <w:rPr>
          <w:rFonts w:asciiTheme="minorHAnsi" w:eastAsiaTheme="minorEastAsia" w:hAnsiTheme="minorHAnsi"/>
          <w:caps w:val="0"/>
          <w:sz w:val="24"/>
          <w:szCs w:val="24"/>
          <w:lang w:val="en-US"/>
        </w:rPr>
      </w:pPr>
      <w:hyperlink w:anchor="_Toc225170320" w:history="1">
        <w:r w:rsidRPr="007A051C">
          <w:rPr>
            <w:rStyle w:val="Hyperlink"/>
            <w:highlight w:val="cyan"/>
          </w:rPr>
          <w:t>programa de ahorro para la inversion y el desarrollo infantil de California</w:t>
        </w:r>
        <w:r>
          <w:rPr>
            <w:webHidden/>
          </w:rPr>
          <w:tab/>
        </w:r>
        <w:r>
          <w:rPr>
            <w:webHidden/>
          </w:rPr>
          <w:fldChar w:fldCharType="begin"/>
        </w:r>
        <w:r>
          <w:rPr>
            <w:webHidden/>
          </w:rPr>
          <w:instrText xml:space="preserve"> PAGEREF _Toc225170320 \h </w:instrText>
        </w:r>
        <w:r>
          <w:rPr>
            <w:webHidden/>
          </w:rPr>
        </w:r>
        <w:r>
          <w:rPr>
            <w:webHidden/>
          </w:rPr>
          <w:fldChar w:fldCharType="separate"/>
        </w:r>
        <w:r>
          <w:rPr>
            <w:webHidden/>
          </w:rPr>
          <w:t>58</w:t>
        </w:r>
        <w:r>
          <w:rPr>
            <w:webHidden/>
          </w:rPr>
          <w:fldChar w:fldCharType="end"/>
        </w:r>
      </w:hyperlink>
    </w:p>
    <w:p w14:paraId="18A1FB2D" w14:textId="414F76BE" w:rsidR="005F782F" w:rsidRDefault="005F782F">
      <w:pPr>
        <w:pStyle w:val="TOC2"/>
        <w:rPr>
          <w:rFonts w:asciiTheme="minorHAnsi" w:eastAsiaTheme="minorEastAsia" w:hAnsiTheme="minorHAnsi"/>
          <w:caps w:val="0"/>
          <w:sz w:val="24"/>
          <w:szCs w:val="24"/>
          <w:lang w:val="en-US"/>
        </w:rPr>
      </w:pPr>
      <w:hyperlink w:anchor="_Toc225170321" w:history="1">
        <w:r w:rsidRPr="00AB5679">
          <w:rPr>
            <w:rStyle w:val="Hyperlink"/>
            <w:highlight w:val="cyan"/>
            <w:lang w:val="en-US"/>
          </w:rPr>
          <w:t>comités asesores DE ESTUDIANTES APRENDICES DE INGLÉS</w:t>
        </w:r>
        <w:r w:rsidRPr="00AB5679">
          <w:rPr>
            <w:webHidden/>
            <w:highlight w:val="cyan"/>
          </w:rPr>
          <w:tab/>
        </w:r>
        <w:r w:rsidRPr="00AB5679">
          <w:rPr>
            <w:webHidden/>
            <w:highlight w:val="cyan"/>
          </w:rPr>
          <w:fldChar w:fldCharType="begin"/>
        </w:r>
        <w:r w:rsidRPr="00AB5679">
          <w:rPr>
            <w:webHidden/>
            <w:highlight w:val="cyan"/>
          </w:rPr>
          <w:instrText xml:space="preserve"> PAGEREF _Toc225170321 \h </w:instrText>
        </w:r>
        <w:r w:rsidRPr="00AB5679">
          <w:rPr>
            <w:webHidden/>
            <w:highlight w:val="cyan"/>
          </w:rPr>
        </w:r>
        <w:r w:rsidRPr="00AB5679">
          <w:rPr>
            <w:webHidden/>
            <w:highlight w:val="cyan"/>
          </w:rPr>
          <w:fldChar w:fldCharType="separate"/>
        </w:r>
        <w:r w:rsidRPr="00AB5679">
          <w:rPr>
            <w:webHidden/>
            <w:highlight w:val="cyan"/>
          </w:rPr>
          <w:t>59</w:t>
        </w:r>
        <w:r w:rsidRPr="00AB5679">
          <w:rPr>
            <w:webHidden/>
            <w:highlight w:val="cyan"/>
          </w:rPr>
          <w:fldChar w:fldCharType="end"/>
        </w:r>
      </w:hyperlink>
    </w:p>
    <w:p w14:paraId="192DBE0C" w14:textId="16826419" w:rsidR="005F782F" w:rsidRDefault="005F782F">
      <w:pPr>
        <w:pStyle w:val="TOC2"/>
        <w:rPr>
          <w:rFonts w:asciiTheme="minorHAnsi" w:eastAsiaTheme="minorEastAsia" w:hAnsiTheme="minorHAnsi"/>
          <w:caps w:val="0"/>
          <w:sz w:val="24"/>
          <w:szCs w:val="24"/>
          <w:lang w:val="en-US"/>
        </w:rPr>
      </w:pPr>
      <w:hyperlink w:anchor="_Toc225170322" w:history="1">
        <w:r w:rsidRPr="007A051C">
          <w:rPr>
            <w:rStyle w:val="Hyperlink"/>
            <w:lang w:val="en-US"/>
          </w:rPr>
          <w:t>invertir en la educación superior</w:t>
        </w:r>
        <w:r>
          <w:rPr>
            <w:webHidden/>
          </w:rPr>
          <w:tab/>
        </w:r>
        <w:r>
          <w:rPr>
            <w:webHidden/>
          </w:rPr>
          <w:fldChar w:fldCharType="begin"/>
        </w:r>
        <w:r>
          <w:rPr>
            <w:webHidden/>
          </w:rPr>
          <w:instrText xml:space="preserve"> PAGEREF _Toc225170322 \h </w:instrText>
        </w:r>
        <w:r>
          <w:rPr>
            <w:webHidden/>
          </w:rPr>
        </w:r>
        <w:r>
          <w:rPr>
            <w:webHidden/>
          </w:rPr>
          <w:fldChar w:fldCharType="separate"/>
        </w:r>
        <w:r>
          <w:rPr>
            <w:webHidden/>
          </w:rPr>
          <w:t>60</w:t>
        </w:r>
        <w:r>
          <w:rPr>
            <w:webHidden/>
          </w:rPr>
          <w:fldChar w:fldCharType="end"/>
        </w:r>
      </w:hyperlink>
    </w:p>
    <w:p w14:paraId="0AE09DE4" w14:textId="6FAED16D" w:rsidR="005F782F" w:rsidRDefault="005F782F">
      <w:pPr>
        <w:pStyle w:val="TOC2"/>
        <w:rPr>
          <w:rFonts w:asciiTheme="minorHAnsi" w:eastAsiaTheme="minorEastAsia" w:hAnsiTheme="minorHAnsi"/>
          <w:caps w:val="0"/>
          <w:sz w:val="24"/>
          <w:szCs w:val="24"/>
          <w:lang w:val="en-US"/>
        </w:rPr>
      </w:pPr>
      <w:hyperlink w:anchor="_Toc225170323" w:history="1">
        <w:r w:rsidRPr="007A051C">
          <w:rPr>
            <w:rStyle w:val="Hyperlink"/>
          </w:rPr>
          <w:t>Política de participación de padres y familias</w:t>
        </w:r>
        <w:r>
          <w:rPr>
            <w:webHidden/>
          </w:rPr>
          <w:tab/>
        </w:r>
        <w:r>
          <w:rPr>
            <w:webHidden/>
          </w:rPr>
          <w:fldChar w:fldCharType="begin"/>
        </w:r>
        <w:r>
          <w:rPr>
            <w:webHidden/>
          </w:rPr>
          <w:instrText xml:space="preserve"> PAGEREF _Toc225170323 \h </w:instrText>
        </w:r>
        <w:r>
          <w:rPr>
            <w:webHidden/>
          </w:rPr>
        </w:r>
        <w:r>
          <w:rPr>
            <w:webHidden/>
          </w:rPr>
          <w:fldChar w:fldCharType="separate"/>
        </w:r>
        <w:r>
          <w:rPr>
            <w:webHidden/>
          </w:rPr>
          <w:t>60</w:t>
        </w:r>
        <w:r>
          <w:rPr>
            <w:webHidden/>
          </w:rPr>
          <w:fldChar w:fldCharType="end"/>
        </w:r>
      </w:hyperlink>
    </w:p>
    <w:p w14:paraId="6615EAE6" w14:textId="7C8820AB" w:rsidR="005F782F" w:rsidRDefault="005F782F">
      <w:pPr>
        <w:pStyle w:val="TOC2"/>
        <w:rPr>
          <w:rFonts w:asciiTheme="minorHAnsi" w:eastAsiaTheme="minorEastAsia" w:hAnsiTheme="minorHAnsi"/>
          <w:caps w:val="0"/>
          <w:sz w:val="24"/>
          <w:szCs w:val="24"/>
          <w:lang w:val="en-US"/>
        </w:rPr>
      </w:pPr>
      <w:hyperlink w:anchor="_Toc225170324" w:history="1">
        <w:r w:rsidRPr="007A051C">
          <w:rPr>
            <w:rStyle w:val="Hyperlink"/>
          </w:rPr>
          <w:t>cualificaciones profesionales</w:t>
        </w:r>
        <w:r>
          <w:rPr>
            <w:webHidden/>
          </w:rPr>
          <w:tab/>
        </w:r>
        <w:r>
          <w:rPr>
            <w:webHidden/>
          </w:rPr>
          <w:fldChar w:fldCharType="begin"/>
        </w:r>
        <w:r>
          <w:rPr>
            <w:webHidden/>
          </w:rPr>
          <w:instrText xml:space="preserve"> PAGEREF _Toc225170324 \h </w:instrText>
        </w:r>
        <w:r>
          <w:rPr>
            <w:webHidden/>
          </w:rPr>
        </w:r>
        <w:r>
          <w:rPr>
            <w:webHidden/>
          </w:rPr>
          <w:fldChar w:fldCharType="separate"/>
        </w:r>
        <w:r>
          <w:rPr>
            <w:webHidden/>
          </w:rPr>
          <w:t>61</w:t>
        </w:r>
        <w:r>
          <w:rPr>
            <w:webHidden/>
          </w:rPr>
          <w:fldChar w:fldCharType="end"/>
        </w:r>
      </w:hyperlink>
    </w:p>
    <w:p w14:paraId="71E166CC" w14:textId="59402F09" w:rsidR="005F782F" w:rsidRDefault="005F782F">
      <w:pPr>
        <w:pStyle w:val="TOC2"/>
        <w:rPr>
          <w:rFonts w:asciiTheme="minorHAnsi" w:eastAsiaTheme="minorEastAsia" w:hAnsiTheme="minorHAnsi"/>
          <w:caps w:val="0"/>
          <w:sz w:val="24"/>
          <w:szCs w:val="24"/>
          <w:lang w:val="en-US"/>
        </w:rPr>
      </w:pPr>
      <w:hyperlink w:anchor="_Toc225170325" w:history="1">
        <w:r w:rsidRPr="007A051C">
          <w:rPr>
            <w:rStyle w:val="Hyperlink"/>
          </w:rPr>
          <w:t>DERECHOS DE LOS PADRES</w:t>
        </w:r>
        <w:r>
          <w:rPr>
            <w:webHidden/>
          </w:rPr>
          <w:tab/>
        </w:r>
        <w:r>
          <w:rPr>
            <w:webHidden/>
          </w:rPr>
          <w:fldChar w:fldCharType="begin"/>
        </w:r>
        <w:r>
          <w:rPr>
            <w:webHidden/>
          </w:rPr>
          <w:instrText xml:space="preserve"> PAGEREF _Toc225170325 \h </w:instrText>
        </w:r>
        <w:r>
          <w:rPr>
            <w:webHidden/>
          </w:rPr>
        </w:r>
        <w:r>
          <w:rPr>
            <w:webHidden/>
          </w:rPr>
          <w:fldChar w:fldCharType="separate"/>
        </w:r>
        <w:r>
          <w:rPr>
            <w:webHidden/>
          </w:rPr>
          <w:t>61</w:t>
        </w:r>
        <w:r>
          <w:rPr>
            <w:webHidden/>
          </w:rPr>
          <w:fldChar w:fldCharType="end"/>
        </w:r>
      </w:hyperlink>
    </w:p>
    <w:p w14:paraId="6F3199DE" w14:textId="130B8487" w:rsidR="005F782F" w:rsidRDefault="005F782F">
      <w:pPr>
        <w:pStyle w:val="TOC2"/>
        <w:rPr>
          <w:rFonts w:asciiTheme="minorHAnsi" w:eastAsiaTheme="minorEastAsia" w:hAnsiTheme="minorHAnsi"/>
          <w:caps w:val="0"/>
          <w:sz w:val="24"/>
          <w:szCs w:val="24"/>
          <w:lang w:val="en-US"/>
        </w:rPr>
      </w:pPr>
      <w:hyperlink w:anchor="_Toc225170326" w:history="1">
        <w:r w:rsidRPr="007A051C">
          <w:rPr>
            <w:rStyle w:val="Hyperlink"/>
            <w:lang w:val="en-US"/>
          </w:rPr>
          <w:t>informe de responsabilidad escolar</w:t>
        </w:r>
        <w:r>
          <w:rPr>
            <w:webHidden/>
          </w:rPr>
          <w:tab/>
        </w:r>
        <w:r>
          <w:rPr>
            <w:webHidden/>
          </w:rPr>
          <w:fldChar w:fldCharType="begin"/>
        </w:r>
        <w:r>
          <w:rPr>
            <w:webHidden/>
          </w:rPr>
          <w:instrText xml:space="preserve"> PAGEREF _Toc225170326 \h </w:instrText>
        </w:r>
        <w:r>
          <w:rPr>
            <w:webHidden/>
          </w:rPr>
        </w:r>
        <w:r>
          <w:rPr>
            <w:webHidden/>
          </w:rPr>
          <w:fldChar w:fldCharType="separate"/>
        </w:r>
        <w:r>
          <w:rPr>
            <w:webHidden/>
          </w:rPr>
          <w:t>62</w:t>
        </w:r>
        <w:r>
          <w:rPr>
            <w:webHidden/>
          </w:rPr>
          <w:fldChar w:fldCharType="end"/>
        </w:r>
      </w:hyperlink>
    </w:p>
    <w:p w14:paraId="5CE8B9EE" w14:textId="4979BF08" w:rsidR="005F782F" w:rsidRDefault="005F782F">
      <w:pPr>
        <w:pStyle w:val="TOC2"/>
        <w:rPr>
          <w:rFonts w:asciiTheme="minorHAnsi" w:eastAsiaTheme="minorEastAsia" w:hAnsiTheme="minorHAnsi"/>
          <w:caps w:val="0"/>
          <w:sz w:val="24"/>
          <w:szCs w:val="24"/>
          <w:lang w:val="en-US"/>
        </w:rPr>
      </w:pPr>
      <w:hyperlink w:anchor="_Toc225170327" w:history="1">
        <w:r w:rsidRPr="007A051C">
          <w:rPr>
            <w:rStyle w:val="Hyperlink"/>
            <w:lang w:val="en-US"/>
          </w:rPr>
          <w:t>politica de bienestar estudiantil</w:t>
        </w:r>
        <w:r>
          <w:rPr>
            <w:webHidden/>
          </w:rPr>
          <w:tab/>
        </w:r>
        <w:r>
          <w:rPr>
            <w:webHidden/>
          </w:rPr>
          <w:fldChar w:fldCharType="begin"/>
        </w:r>
        <w:r>
          <w:rPr>
            <w:webHidden/>
          </w:rPr>
          <w:instrText xml:space="preserve"> PAGEREF _Toc225170327 \h </w:instrText>
        </w:r>
        <w:r>
          <w:rPr>
            <w:webHidden/>
          </w:rPr>
        </w:r>
        <w:r>
          <w:rPr>
            <w:webHidden/>
          </w:rPr>
          <w:fldChar w:fldCharType="separate"/>
        </w:r>
        <w:r>
          <w:rPr>
            <w:webHidden/>
          </w:rPr>
          <w:t>63</w:t>
        </w:r>
        <w:r>
          <w:rPr>
            <w:webHidden/>
          </w:rPr>
          <w:fldChar w:fldCharType="end"/>
        </w:r>
      </w:hyperlink>
    </w:p>
    <w:p w14:paraId="6731C908" w14:textId="19AB584B" w:rsidR="005F782F" w:rsidRDefault="005F782F">
      <w:pPr>
        <w:pStyle w:val="TOC1"/>
        <w:rPr>
          <w:rFonts w:asciiTheme="minorHAnsi" w:eastAsiaTheme="minorEastAsia" w:hAnsiTheme="minorHAnsi"/>
          <w:b w:val="0"/>
          <w:caps w:val="0"/>
          <w:sz w:val="24"/>
          <w:szCs w:val="24"/>
          <w:lang w:val="en-US"/>
        </w:rPr>
      </w:pPr>
      <w:hyperlink w:anchor="_Toc225170328" w:history="1">
        <w:r w:rsidRPr="007A051C">
          <w:rPr>
            <w:rStyle w:val="Hyperlink"/>
          </w:rPr>
          <w:t>Seguridad y bienestar</w:t>
        </w:r>
        <w:r>
          <w:rPr>
            <w:webHidden/>
          </w:rPr>
          <w:tab/>
        </w:r>
        <w:r>
          <w:rPr>
            <w:webHidden/>
          </w:rPr>
          <w:fldChar w:fldCharType="begin"/>
        </w:r>
        <w:r>
          <w:rPr>
            <w:webHidden/>
          </w:rPr>
          <w:instrText xml:space="preserve"> PAGEREF _Toc225170328 \h </w:instrText>
        </w:r>
        <w:r>
          <w:rPr>
            <w:webHidden/>
          </w:rPr>
        </w:r>
        <w:r>
          <w:rPr>
            <w:webHidden/>
          </w:rPr>
          <w:fldChar w:fldCharType="separate"/>
        </w:r>
        <w:r>
          <w:rPr>
            <w:webHidden/>
          </w:rPr>
          <w:t>63</w:t>
        </w:r>
        <w:r>
          <w:rPr>
            <w:webHidden/>
          </w:rPr>
          <w:fldChar w:fldCharType="end"/>
        </w:r>
      </w:hyperlink>
    </w:p>
    <w:p w14:paraId="7BFA357C" w14:textId="513424C8" w:rsidR="005F782F" w:rsidRDefault="005F782F">
      <w:pPr>
        <w:pStyle w:val="TOC2"/>
        <w:rPr>
          <w:rFonts w:asciiTheme="minorHAnsi" w:eastAsiaTheme="minorEastAsia" w:hAnsiTheme="minorHAnsi"/>
          <w:caps w:val="0"/>
          <w:sz w:val="24"/>
          <w:szCs w:val="24"/>
          <w:lang w:val="en-US"/>
        </w:rPr>
      </w:pPr>
      <w:hyperlink w:anchor="_Toc225170329" w:history="1">
        <w:r w:rsidRPr="007A051C">
          <w:rPr>
            <w:rStyle w:val="Hyperlink"/>
          </w:rPr>
          <w:t>plan de gestión de Asbestos</w:t>
        </w:r>
        <w:r>
          <w:rPr>
            <w:webHidden/>
          </w:rPr>
          <w:tab/>
        </w:r>
        <w:r>
          <w:rPr>
            <w:webHidden/>
          </w:rPr>
          <w:fldChar w:fldCharType="begin"/>
        </w:r>
        <w:r>
          <w:rPr>
            <w:webHidden/>
          </w:rPr>
          <w:instrText xml:space="preserve"> PAGEREF _Toc225170329 \h </w:instrText>
        </w:r>
        <w:r>
          <w:rPr>
            <w:webHidden/>
          </w:rPr>
        </w:r>
        <w:r>
          <w:rPr>
            <w:webHidden/>
          </w:rPr>
          <w:fldChar w:fldCharType="separate"/>
        </w:r>
        <w:r>
          <w:rPr>
            <w:webHidden/>
          </w:rPr>
          <w:t>63</w:t>
        </w:r>
        <w:r>
          <w:rPr>
            <w:webHidden/>
          </w:rPr>
          <w:fldChar w:fldCharType="end"/>
        </w:r>
      </w:hyperlink>
    </w:p>
    <w:p w14:paraId="48E2C05F" w14:textId="72F97550" w:rsidR="005F782F" w:rsidRDefault="005F782F">
      <w:pPr>
        <w:pStyle w:val="TOC2"/>
        <w:rPr>
          <w:rFonts w:asciiTheme="minorHAnsi" w:eastAsiaTheme="minorEastAsia" w:hAnsiTheme="minorHAnsi"/>
          <w:caps w:val="0"/>
          <w:sz w:val="24"/>
          <w:szCs w:val="24"/>
          <w:lang w:val="en-US"/>
        </w:rPr>
      </w:pPr>
      <w:hyperlink w:anchor="_Toc225170330" w:history="1">
        <w:r w:rsidRPr="007A051C">
          <w:rPr>
            <w:rStyle w:val="Hyperlink"/>
            <w:highlight w:val="cyan"/>
            <w:lang w:val="en-US"/>
          </w:rPr>
          <w:t>HUMILLACION CORPORAL</w:t>
        </w:r>
        <w:r>
          <w:rPr>
            <w:webHidden/>
          </w:rPr>
          <w:tab/>
        </w:r>
        <w:r>
          <w:rPr>
            <w:webHidden/>
          </w:rPr>
          <w:fldChar w:fldCharType="begin"/>
        </w:r>
        <w:r>
          <w:rPr>
            <w:webHidden/>
          </w:rPr>
          <w:instrText xml:space="preserve"> PAGEREF _Toc225170330 \h </w:instrText>
        </w:r>
        <w:r>
          <w:rPr>
            <w:webHidden/>
          </w:rPr>
        </w:r>
        <w:r>
          <w:rPr>
            <w:webHidden/>
          </w:rPr>
          <w:fldChar w:fldCharType="separate"/>
        </w:r>
        <w:r>
          <w:rPr>
            <w:webHidden/>
          </w:rPr>
          <w:t>63</w:t>
        </w:r>
        <w:r>
          <w:rPr>
            <w:webHidden/>
          </w:rPr>
          <w:fldChar w:fldCharType="end"/>
        </w:r>
      </w:hyperlink>
    </w:p>
    <w:p w14:paraId="3DFACCC3" w14:textId="62D1C113" w:rsidR="005F782F" w:rsidRDefault="005F782F">
      <w:pPr>
        <w:pStyle w:val="TOC2"/>
        <w:rPr>
          <w:rFonts w:asciiTheme="minorHAnsi" w:eastAsiaTheme="minorEastAsia" w:hAnsiTheme="minorHAnsi"/>
          <w:caps w:val="0"/>
          <w:sz w:val="24"/>
          <w:szCs w:val="24"/>
          <w:lang w:val="en-US"/>
        </w:rPr>
      </w:pPr>
      <w:hyperlink w:anchor="_Toc225170331" w:history="1">
        <w:r w:rsidRPr="00AB5679">
          <w:rPr>
            <w:rStyle w:val="Hyperlink"/>
            <w:highlight w:val="cyan"/>
          </w:rPr>
          <w:t>PREVENCIÓN Y DENUNCIA DEL ABUSO O NEGLIGENCIA INFANTIL</w:t>
        </w:r>
        <w:r w:rsidRPr="00AB5679">
          <w:rPr>
            <w:webHidden/>
            <w:highlight w:val="cyan"/>
          </w:rPr>
          <w:tab/>
        </w:r>
        <w:r w:rsidRPr="00AB5679">
          <w:rPr>
            <w:webHidden/>
            <w:highlight w:val="cyan"/>
          </w:rPr>
          <w:fldChar w:fldCharType="begin"/>
        </w:r>
        <w:r w:rsidRPr="00AB5679">
          <w:rPr>
            <w:webHidden/>
            <w:highlight w:val="cyan"/>
          </w:rPr>
          <w:instrText xml:space="preserve"> PAGEREF _Toc225170331 \h </w:instrText>
        </w:r>
        <w:r w:rsidRPr="00AB5679">
          <w:rPr>
            <w:webHidden/>
            <w:highlight w:val="cyan"/>
          </w:rPr>
        </w:r>
        <w:r w:rsidRPr="00AB5679">
          <w:rPr>
            <w:webHidden/>
            <w:highlight w:val="cyan"/>
          </w:rPr>
          <w:fldChar w:fldCharType="separate"/>
        </w:r>
        <w:r w:rsidRPr="00AB5679">
          <w:rPr>
            <w:webHidden/>
            <w:highlight w:val="cyan"/>
          </w:rPr>
          <w:t>64</w:t>
        </w:r>
        <w:r w:rsidRPr="00AB5679">
          <w:rPr>
            <w:webHidden/>
            <w:highlight w:val="cyan"/>
          </w:rPr>
          <w:fldChar w:fldCharType="end"/>
        </w:r>
      </w:hyperlink>
    </w:p>
    <w:p w14:paraId="598E1CEB" w14:textId="385EFC33" w:rsidR="005F782F" w:rsidRDefault="005F782F">
      <w:pPr>
        <w:pStyle w:val="TOC2"/>
        <w:rPr>
          <w:rFonts w:asciiTheme="minorHAnsi" w:eastAsiaTheme="minorEastAsia" w:hAnsiTheme="minorHAnsi"/>
          <w:caps w:val="0"/>
          <w:sz w:val="24"/>
          <w:szCs w:val="24"/>
          <w:lang w:val="en-US"/>
        </w:rPr>
      </w:pPr>
      <w:hyperlink w:anchor="_Toc225170332" w:history="1">
        <w:r w:rsidRPr="007A051C">
          <w:rPr>
            <w:rStyle w:val="Hyperlink"/>
          </w:rPr>
          <w:t>peligro de las drogas sintéticas</w:t>
        </w:r>
        <w:r>
          <w:rPr>
            <w:webHidden/>
          </w:rPr>
          <w:tab/>
        </w:r>
        <w:r>
          <w:rPr>
            <w:webHidden/>
          </w:rPr>
          <w:fldChar w:fldCharType="begin"/>
        </w:r>
        <w:r>
          <w:rPr>
            <w:webHidden/>
          </w:rPr>
          <w:instrText xml:space="preserve"> PAGEREF _Toc225170332 \h </w:instrText>
        </w:r>
        <w:r>
          <w:rPr>
            <w:webHidden/>
          </w:rPr>
        </w:r>
        <w:r>
          <w:rPr>
            <w:webHidden/>
          </w:rPr>
          <w:fldChar w:fldCharType="separate"/>
        </w:r>
        <w:r>
          <w:rPr>
            <w:webHidden/>
          </w:rPr>
          <w:t>65</w:t>
        </w:r>
        <w:r>
          <w:rPr>
            <w:webHidden/>
          </w:rPr>
          <w:fldChar w:fldCharType="end"/>
        </w:r>
      </w:hyperlink>
    </w:p>
    <w:p w14:paraId="3BF85989" w14:textId="63D4DED3" w:rsidR="005F782F" w:rsidRDefault="005F782F">
      <w:pPr>
        <w:pStyle w:val="TOC2"/>
        <w:rPr>
          <w:rFonts w:asciiTheme="minorHAnsi" w:eastAsiaTheme="minorEastAsia" w:hAnsiTheme="minorHAnsi"/>
          <w:caps w:val="0"/>
          <w:sz w:val="24"/>
          <w:szCs w:val="24"/>
          <w:lang w:val="en-US"/>
        </w:rPr>
      </w:pPr>
      <w:hyperlink w:anchor="_Toc225170333" w:history="1">
        <w:r w:rsidRPr="007A051C">
          <w:rPr>
            <w:rStyle w:val="Hyperlink"/>
            <w:highlight w:val="cyan"/>
          </w:rPr>
          <w:t>prevencion de ahogamientos</w:t>
        </w:r>
        <w:r>
          <w:rPr>
            <w:webHidden/>
          </w:rPr>
          <w:tab/>
        </w:r>
        <w:r>
          <w:rPr>
            <w:webHidden/>
          </w:rPr>
          <w:fldChar w:fldCharType="begin"/>
        </w:r>
        <w:r>
          <w:rPr>
            <w:webHidden/>
          </w:rPr>
          <w:instrText xml:space="preserve"> PAGEREF _Toc225170333 \h </w:instrText>
        </w:r>
        <w:r>
          <w:rPr>
            <w:webHidden/>
          </w:rPr>
        </w:r>
        <w:r>
          <w:rPr>
            <w:webHidden/>
          </w:rPr>
          <w:fldChar w:fldCharType="separate"/>
        </w:r>
        <w:r>
          <w:rPr>
            <w:webHidden/>
          </w:rPr>
          <w:t>66</w:t>
        </w:r>
        <w:r>
          <w:rPr>
            <w:webHidden/>
          </w:rPr>
          <w:fldChar w:fldCharType="end"/>
        </w:r>
      </w:hyperlink>
    </w:p>
    <w:p w14:paraId="418FA167" w14:textId="450D80AC" w:rsidR="005F782F" w:rsidRDefault="005F782F">
      <w:pPr>
        <w:pStyle w:val="TOC2"/>
        <w:rPr>
          <w:rFonts w:asciiTheme="minorHAnsi" w:eastAsiaTheme="minorEastAsia" w:hAnsiTheme="minorHAnsi"/>
          <w:caps w:val="0"/>
          <w:sz w:val="24"/>
          <w:szCs w:val="24"/>
          <w:lang w:val="en-US"/>
        </w:rPr>
      </w:pPr>
      <w:hyperlink w:anchor="_Toc225170334" w:history="1">
        <w:r w:rsidRPr="00AB5679">
          <w:rPr>
            <w:rStyle w:val="Hyperlink"/>
            <w:highlight w:val="cyan"/>
          </w:rPr>
          <w:t>interacción de los empleados con los estudiantes</w:t>
        </w:r>
        <w:r w:rsidRPr="00AB5679">
          <w:rPr>
            <w:webHidden/>
            <w:highlight w:val="cyan"/>
          </w:rPr>
          <w:tab/>
        </w:r>
        <w:r w:rsidRPr="00AB5679">
          <w:rPr>
            <w:webHidden/>
            <w:highlight w:val="cyan"/>
          </w:rPr>
          <w:fldChar w:fldCharType="begin"/>
        </w:r>
        <w:r w:rsidRPr="00AB5679">
          <w:rPr>
            <w:webHidden/>
            <w:highlight w:val="cyan"/>
          </w:rPr>
          <w:instrText xml:space="preserve"> PAGEREF _Toc225170334 \h </w:instrText>
        </w:r>
        <w:r w:rsidRPr="00AB5679">
          <w:rPr>
            <w:webHidden/>
            <w:highlight w:val="cyan"/>
          </w:rPr>
        </w:r>
        <w:r w:rsidRPr="00AB5679">
          <w:rPr>
            <w:webHidden/>
            <w:highlight w:val="cyan"/>
          </w:rPr>
          <w:fldChar w:fldCharType="separate"/>
        </w:r>
        <w:r w:rsidRPr="00AB5679">
          <w:rPr>
            <w:webHidden/>
            <w:highlight w:val="cyan"/>
          </w:rPr>
          <w:t>66</w:t>
        </w:r>
        <w:r w:rsidRPr="00AB5679">
          <w:rPr>
            <w:webHidden/>
            <w:highlight w:val="cyan"/>
          </w:rPr>
          <w:fldChar w:fldCharType="end"/>
        </w:r>
      </w:hyperlink>
    </w:p>
    <w:p w14:paraId="3E2FD4F2" w14:textId="6203ACF2" w:rsidR="005F782F" w:rsidRDefault="005F782F">
      <w:pPr>
        <w:pStyle w:val="TOC2"/>
        <w:rPr>
          <w:rFonts w:asciiTheme="minorHAnsi" w:eastAsiaTheme="minorEastAsia" w:hAnsiTheme="minorHAnsi"/>
          <w:caps w:val="0"/>
          <w:sz w:val="24"/>
          <w:szCs w:val="24"/>
          <w:lang w:val="en-US"/>
        </w:rPr>
      </w:pPr>
      <w:hyperlink w:anchor="_Toc225170335" w:history="1">
        <w:r w:rsidRPr="007A051C">
          <w:rPr>
            <w:rStyle w:val="Hyperlink"/>
          </w:rPr>
          <w:t>programa de toma de huellas digitales</w:t>
        </w:r>
        <w:r>
          <w:rPr>
            <w:webHidden/>
          </w:rPr>
          <w:tab/>
        </w:r>
        <w:r>
          <w:rPr>
            <w:webHidden/>
          </w:rPr>
          <w:fldChar w:fldCharType="begin"/>
        </w:r>
        <w:r>
          <w:rPr>
            <w:webHidden/>
          </w:rPr>
          <w:instrText xml:space="preserve"> PAGEREF _Toc225170335 \h </w:instrText>
        </w:r>
        <w:r>
          <w:rPr>
            <w:webHidden/>
          </w:rPr>
        </w:r>
        <w:r>
          <w:rPr>
            <w:webHidden/>
          </w:rPr>
          <w:fldChar w:fldCharType="separate"/>
        </w:r>
        <w:r>
          <w:rPr>
            <w:webHidden/>
          </w:rPr>
          <w:t>67</w:t>
        </w:r>
        <w:r>
          <w:rPr>
            <w:webHidden/>
          </w:rPr>
          <w:fldChar w:fldCharType="end"/>
        </w:r>
      </w:hyperlink>
    </w:p>
    <w:p w14:paraId="4C090A4D" w14:textId="467AC3C9" w:rsidR="005F782F" w:rsidRDefault="005F782F">
      <w:pPr>
        <w:pStyle w:val="TOC2"/>
        <w:rPr>
          <w:rFonts w:asciiTheme="minorHAnsi" w:eastAsiaTheme="minorEastAsia" w:hAnsiTheme="minorHAnsi"/>
          <w:caps w:val="0"/>
          <w:sz w:val="24"/>
          <w:szCs w:val="24"/>
          <w:lang w:val="en-US"/>
        </w:rPr>
      </w:pPr>
      <w:hyperlink w:anchor="_Toc225170336" w:history="1">
        <w:r w:rsidRPr="007A051C">
          <w:rPr>
            <w:rStyle w:val="Hyperlink"/>
            <w:lang w:val="en-US"/>
          </w:rPr>
          <w:t>ley de megan/delincuentes sexuales</w:t>
        </w:r>
        <w:r>
          <w:rPr>
            <w:webHidden/>
          </w:rPr>
          <w:tab/>
        </w:r>
        <w:r>
          <w:rPr>
            <w:webHidden/>
          </w:rPr>
          <w:fldChar w:fldCharType="begin"/>
        </w:r>
        <w:r>
          <w:rPr>
            <w:webHidden/>
          </w:rPr>
          <w:instrText xml:space="preserve"> PAGEREF _Toc225170336 \h </w:instrText>
        </w:r>
        <w:r>
          <w:rPr>
            <w:webHidden/>
          </w:rPr>
        </w:r>
        <w:r>
          <w:rPr>
            <w:webHidden/>
          </w:rPr>
          <w:fldChar w:fldCharType="separate"/>
        </w:r>
        <w:r>
          <w:rPr>
            <w:webHidden/>
          </w:rPr>
          <w:t>68</w:t>
        </w:r>
        <w:r>
          <w:rPr>
            <w:webHidden/>
          </w:rPr>
          <w:fldChar w:fldCharType="end"/>
        </w:r>
      </w:hyperlink>
    </w:p>
    <w:p w14:paraId="11DD0344" w14:textId="4D3C5BE4" w:rsidR="005F782F" w:rsidRDefault="005F782F">
      <w:pPr>
        <w:pStyle w:val="TOC2"/>
        <w:rPr>
          <w:rFonts w:asciiTheme="minorHAnsi" w:eastAsiaTheme="minorEastAsia" w:hAnsiTheme="minorHAnsi"/>
          <w:caps w:val="0"/>
          <w:sz w:val="24"/>
          <w:szCs w:val="24"/>
          <w:lang w:val="en-US"/>
        </w:rPr>
      </w:pPr>
      <w:hyperlink w:anchor="_Toc225170337" w:history="1">
        <w:r w:rsidRPr="007A051C">
          <w:rPr>
            <w:rStyle w:val="Hyperlink"/>
          </w:rPr>
          <w:t>PLANTEL ABIERTO</w:t>
        </w:r>
        <w:r>
          <w:rPr>
            <w:webHidden/>
          </w:rPr>
          <w:tab/>
        </w:r>
        <w:r>
          <w:rPr>
            <w:webHidden/>
          </w:rPr>
          <w:fldChar w:fldCharType="begin"/>
        </w:r>
        <w:r>
          <w:rPr>
            <w:webHidden/>
          </w:rPr>
          <w:instrText xml:space="preserve"> PAGEREF _Toc225170337 \h </w:instrText>
        </w:r>
        <w:r>
          <w:rPr>
            <w:webHidden/>
          </w:rPr>
        </w:r>
        <w:r>
          <w:rPr>
            <w:webHidden/>
          </w:rPr>
          <w:fldChar w:fldCharType="separate"/>
        </w:r>
        <w:r>
          <w:rPr>
            <w:webHidden/>
          </w:rPr>
          <w:t>68</w:t>
        </w:r>
        <w:r>
          <w:rPr>
            <w:webHidden/>
          </w:rPr>
          <w:fldChar w:fldCharType="end"/>
        </w:r>
      </w:hyperlink>
    </w:p>
    <w:p w14:paraId="66D312A1" w14:textId="0E4E59D5" w:rsidR="005F782F" w:rsidRDefault="005F782F">
      <w:pPr>
        <w:pStyle w:val="TOC2"/>
        <w:rPr>
          <w:rFonts w:asciiTheme="minorHAnsi" w:eastAsiaTheme="minorEastAsia" w:hAnsiTheme="minorHAnsi"/>
          <w:caps w:val="0"/>
          <w:sz w:val="24"/>
          <w:szCs w:val="24"/>
          <w:lang w:val="en-US"/>
        </w:rPr>
      </w:pPr>
      <w:hyperlink w:anchor="_Toc225170338" w:history="1">
        <w:r w:rsidRPr="007A051C">
          <w:rPr>
            <w:rStyle w:val="Hyperlink"/>
          </w:rPr>
          <w:t>productos pesticidas</w:t>
        </w:r>
        <w:r>
          <w:rPr>
            <w:webHidden/>
          </w:rPr>
          <w:tab/>
        </w:r>
        <w:r>
          <w:rPr>
            <w:webHidden/>
          </w:rPr>
          <w:fldChar w:fldCharType="begin"/>
        </w:r>
        <w:r>
          <w:rPr>
            <w:webHidden/>
          </w:rPr>
          <w:instrText xml:space="preserve"> PAGEREF _Toc225170338 \h </w:instrText>
        </w:r>
        <w:r>
          <w:rPr>
            <w:webHidden/>
          </w:rPr>
        </w:r>
        <w:r>
          <w:rPr>
            <w:webHidden/>
          </w:rPr>
          <w:fldChar w:fldCharType="separate"/>
        </w:r>
        <w:r>
          <w:rPr>
            <w:webHidden/>
          </w:rPr>
          <w:t>69</w:t>
        </w:r>
        <w:r>
          <w:rPr>
            <w:webHidden/>
          </w:rPr>
          <w:fldChar w:fldCharType="end"/>
        </w:r>
      </w:hyperlink>
    </w:p>
    <w:p w14:paraId="4A7E9CE7" w14:textId="132FB452" w:rsidR="005F782F" w:rsidRDefault="005F782F">
      <w:pPr>
        <w:pStyle w:val="TOC2"/>
        <w:rPr>
          <w:rFonts w:asciiTheme="minorHAnsi" w:eastAsiaTheme="minorEastAsia" w:hAnsiTheme="minorHAnsi"/>
          <w:caps w:val="0"/>
          <w:sz w:val="24"/>
          <w:szCs w:val="24"/>
          <w:lang w:val="en-US"/>
        </w:rPr>
      </w:pPr>
      <w:hyperlink w:anchor="_Toc225170339" w:history="1">
        <w:r w:rsidRPr="00AB5679">
          <w:rPr>
            <w:rStyle w:val="Hyperlink"/>
            <w:highlight w:val="cyan"/>
          </w:rPr>
          <w:t>almanecamiento seguro de armas de fuego</w:t>
        </w:r>
        <w:r w:rsidRPr="00AB5679">
          <w:rPr>
            <w:webHidden/>
            <w:highlight w:val="cyan"/>
          </w:rPr>
          <w:tab/>
        </w:r>
        <w:r w:rsidRPr="00AB5679">
          <w:rPr>
            <w:webHidden/>
            <w:highlight w:val="cyan"/>
          </w:rPr>
          <w:fldChar w:fldCharType="begin"/>
        </w:r>
        <w:r w:rsidRPr="00AB5679">
          <w:rPr>
            <w:webHidden/>
            <w:highlight w:val="cyan"/>
          </w:rPr>
          <w:instrText xml:space="preserve"> PAGEREF _Toc225170339 \h </w:instrText>
        </w:r>
        <w:r w:rsidRPr="00AB5679">
          <w:rPr>
            <w:webHidden/>
            <w:highlight w:val="cyan"/>
          </w:rPr>
        </w:r>
        <w:r w:rsidRPr="00AB5679">
          <w:rPr>
            <w:webHidden/>
            <w:highlight w:val="cyan"/>
          </w:rPr>
          <w:fldChar w:fldCharType="separate"/>
        </w:r>
        <w:r w:rsidRPr="00AB5679">
          <w:rPr>
            <w:webHidden/>
            <w:highlight w:val="cyan"/>
          </w:rPr>
          <w:t>69</w:t>
        </w:r>
        <w:r w:rsidRPr="00AB5679">
          <w:rPr>
            <w:webHidden/>
            <w:highlight w:val="cyan"/>
          </w:rPr>
          <w:fldChar w:fldCharType="end"/>
        </w:r>
      </w:hyperlink>
    </w:p>
    <w:p w14:paraId="765631C4" w14:textId="3F2DA710" w:rsidR="005F782F" w:rsidRDefault="005F782F">
      <w:pPr>
        <w:pStyle w:val="TOC2"/>
        <w:rPr>
          <w:rFonts w:asciiTheme="minorHAnsi" w:eastAsiaTheme="minorEastAsia" w:hAnsiTheme="minorHAnsi"/>
          <w:caps w:val="0"/>
          <w:sz w:val="24"/>
          <w:szCs w:val="24"/>
          <w:lang w:val="en-US"/>
        </w:rPr>
      </w:pPr>
      <w:hyperlink w:anchor="_Toc225170340" w:history="1">
        <w:r w:rsidRPr="007A051C">
          <w:rPr>
            <w:rStyle w:val="Hyperlink"/>
          </w:rPr>
          <w:t>seguridad en los autobuses escolares</w:t>
        </w:r>
        <w:r>
          <w:rPr>
            <w:webHidden/>
          </w:rPr>
          <w:tab/>
        </w:r>
        <w:r>
          <w:rPr>
            <w:webHidden/>
          </w:rPr>
          <w:fldChar w:fldCharType="begin"/>
        </w:r>
        <w:r>
          <w:rPr>
            <w:webHidden/>
          </w:rPr>
          <w:instrText xml:space="preserve"> PAGEREF _Toc225170340 \h </w:instrText>
        </w:r>
        <w:r>
          <w:rPr>
            <w:webHidden/>
          </w:rPr>
        </w:r>
        <w:r>
          <w:rPr>
            <w:webHidden/>
          </w:rPr>
          <w:fldChar w:fldCharType="separate"/>
        </w:r>
        <w:r>
          <w:rPr>
            <w:webHidden/>
          </w:rPr>
          <w:t>70</w:t>
        </w:r>
        <w:r>
          <w:rPr>
            <w:webHidden/>
          </w:rPr>
          <w:fldChar w:fldCharType="end"/>
        </w:r>
      </w:hyperlink>
    </w:p>
    <w:p w14:paraId="63C022F6" w14:textId="19FC280D" w:rsidR="005F782F" w:rsidRDefault="005F782F">
      <w:pPr>
        <w:pStyle w:val="TOC1"/>
        <w:rPr>
          <w:rFonts w:asciiTheme="minorHAnsi" w:eastAsiaTheme="minorEastAsia" w:hAnsiTheme="minorHAnsi"/>
          <w:b w:val="0"/>
          <w:caps w:val="0"/>
          <w:sz w:val="24"/>
          <w:szCs w:val="24"/>
          <w:lang w:val="en-US"/>
        </w:rPr>
      </w:pPr>
      <w:hyperlink w:anchor="_Toc225170341" w:history="1">
        <w:r w:rsidRPr="007A051C">
          <w:rPr>
            <w:rStyle w:val="Hyperlink"/>
          </w:rPr>
          <w:t>asistencia escolar</w:t>
        </w:r>
        <w:r>
          <w:rPr>
            <w:webHidden/>
          </w:rPr>
          <w:tab/>
        </w:r>
        <w:r>
          <w:rPr>
            <w:webHidden/>
          </w:rPr>
          <w:fldChar w:fldCharType="begin"/>
        </w:r>
        <w:r>
          <w:rPr>
            <w:webHidden/>
          </w:rPr>
          <w:instrText xml:space="preserve"> PAGEREF _Toc225170341 \h </w:instrText>
        </w:r>
        <w:r>
          <w:rPr>
            <w:webHidden/>
          </w:rPr>
        </w:r>
        <w:r>
          <w:rPr>
            <w:webHidden/>
          </w:rPr>
          <w:fldChar w:fldCharType="separate"/>
        </w:r>
        <w:r>
          <w:rPr>
            <w:webHidden/>
          </w:rPr>
          <w:t>71</w:t>
        </w:r>
        <w:r>
          <w:rPr>
            <w:webHidden/>
          </w:rPr>
          <w:fldChar w:fldCharType="end"/>
        </w:r>
      </w:hyperlink>
    </w:p>
    <w:p w14:paraId="5D0A33D2" w14:textId="06B6135F" w:rsidR="005F782F" w:rsidRDefault="005F782F">
      <w:pPr>
        <w:pStyle w:val="TOC2"/>
        <w:rPr>
          <w:rFonts w:asciiTheme="minorHAnsi" w:eastAsiaTheme="minorEastAsia" w:hAnsiTheme="minorHAnsi"/>
          <w:caps w:val="0"/>
          <w:sz w:val="24"/>
          <w:szCs w:val="24"/>
          <w:lang w:val="en-US"/>
        </w:rPr>
      </w:pPr>
      <w:hyperlink w:anchor="_Toc225170342" w:history="1">
        <w:r w:rsidRPr="007A051C">
          <w:rPr>
            <w:rStyle w:val="Hyperlink"/>
          </w:rPr>
          <w:t>ausencia debida a servicios médicos Confidenciales</w:t>
        </w:r>
        <w:r>
          <w:rPr>
            <w:webHidden/>
          </w:rPr>
          <w:tab/>
        </w:r>
        <w:r>
          <w:rPr>
            <w:webHidden/>
          </w:rPr>
          <w:fldChar w:fldCharType="begin"/>
        </w:r>
        <w:r>
          <w:rPr>
            <w:webHidden/>
          </w:rPr>
          <w:instrText xml:space="preserve"> PAGEREF _Toc225170342 \h </w:instrText>
        </w:r>
        <w:r>
          <w:rPr>
            <w:webHidden/>
          </w:rPr>
        </w:r>
        <w:r>
          <w:rPr>
            <w:webHidden/>
          </w:rPr>
          <w:fldChar w:fldCharType="separate"/>
        </w:r>
        <w:r>
          <w:rPr>
            <w:webHidden/>
          </w:rPr>
          <w:t>71</w:t>
        </w:r>
        <w:r>
          <w:rPr>
            <w:webHidden/>
          </w:rPr>
          <w:fldChar w:fldCharType="end"/>
        </w:r>
      </w:hyperlink>
    </w:p>
    <w:p w14:paraId="6B72F42D" w14:textId="538DE145" w:rsidR="005F782F" w:rsidRDefault="005F782F">
      <w:pPr>
        <w:pStyle w:val="TOC2"/>
        <w:rPr>
          <w:rFonts w:asciiTheme="minorHAnsi" w:eastAsiaTheme="minorEastAsia" w:hAnsiTheme="minorHAnsi"/>
          <w:caps w:val="0"/>
          <w:sz w:val="24"/>
          <w:szCs w:val="24"/>
          <w:lang w:val="en-US"/>
        </w:rPr>
      </w:pPr>
      <w:hyperlink w:anchor="_Toc225170343" w:history="1">
        <w:r w:rsidRPr="007A051C">
          <w:rPr>
            <w:rStyle w:val="Hyperlink"/>
          </w:rPr>
          <w:t>AUSENCIA DEBIDA A EJERCICIOS O instrucción RELIGIOSOS</w:t>
        </w:r>
        <w:r>
          <w:rPr>
            <w:webHidden/>
          </w:rPr>
          <w:tab/>
        </w:r>
        <w:r>
          <w:rPr>
            <w:webHidden/>
          </w:rPr>
          <w:fldChar w:fldCharType="begin"/>
        </w:r>
        <w:r>
          <w:rPr>
            <w:webHidden/>
          </w:rPr>
          <w:instrText xml:space="preserve"> PAGEREF _Toc225170343 \h </w:instrText>
        </w:r>
        <w:r>
          <w:rPr>
            <w:webHidden/>
          </w:rPr>
        </w:r>
        <w:r>
          <w:rPr>
            <w:webHidden/>
          </w:rPr>
          <w:fldChar w:fldCharType="separate"/>
        </w:r>
        <w:r>
          <w:rPr>
            <w:webHidden/>
          </w:rPr>
          <w:t>71</w:t>
        </w:r>
        <w:r>
          <w:rPr>
            <w:webHidden/>
          </w:rPr>
          <w:fldChar w:fldCharType="end"/>
        </w:r>
      </w:hyperlink>
    </w:p>
    <w:p w14:paraId="340E49F9" w14:textId="1B0DFCAA" w:rsidR="005F782F" w:rsidRDefault="005F782F">
      <w:pPr>
        <w:pStyle w:val="TOC2"/>
        <w:rPr>
          <w:rFonts w:asciiTheme="minorHAnsi" w:eastAsiaTheme="minorEastAsia" w:hAnsiTheme="minorHAnsi"/>
          <w:caps w:val="0"/>
          <w:sz w:val="24"/>
          <w:szCs w:val="24"/>
          <w:lang w:val="en-US"/>
        </w:rPr>
      </w:pPr>
      <w:hyperlink w:anchor="_Toc225170344" w:history="1">
        <w:r w:rsidRPr="007A051C">
          <w:rPr>
            <w:rStyle w:val="Hyperlink"/>
            <w:lang w:val="en-US"/>
          </w:rPr>
          <w:t>Abordando las ausencias</w:t>
        </w:r>
        <w:r>
          <w:rPr>
            <w:webHidden/>
          </w:rPr>
          <w:tab/>
        </w:r>
        <w:r>
          <w:rPr>
            <w:webHidden/>
          </w:rPr>
          <w:fldChar w:fldCharType="begin"/>
        </w:r>
        <w:r>
          <w:rPr>
            <w:webHidden/>
          </w:rPr>
          <w:instrText xml:space="preserve"> PAGEREF _Toc225170344 \h </w:instrText>
        </w:r>
        <w:r>
          <w:rPr>
            <w:webHidden/>
          </w:rPr>
        </w:r>
        <w:r>
          <w:rPr>
            <w:webHidden/>
          </w:rPr>
          <w:fldChar w:fldCharType="separate"/>
        </w:r>
        <w:r>
          <w:rPr>
            <w:webHidden/>
          </w:rPr>
          <w:t>72</w:t>
        </w:r>
        <w:r>
          <w:rPr>
            <w:webHidden/>
          </w:rPr>
          <w:fldChar w:fldCharType="end"/>
        </w:r>
      </w:hyperlink>
    </w:p>
    <w:p w14:paraId="2338B764" w14:textId="39D0EBA4" w:rsidR="005F782F" w:rsidRDefault="005F782F">
      <w:pPr>
        <w:pStyle w:val="TOC2"/>
        <w:rPr>
          <w:rFonts w:asciiTheme="minorHAnsi" w:eastAsiaTheme="minorEastAsia" w:hAnsiTheme="minorHAnsi"/>
          <w:caps w:val="0"/>
          <w:sz w:val="24"/>
          <w:szCs w:val="24"/>
          <w:lang w:val="en-US"/>
        </w:rPr>
      </w:pPr>
      <w:hyperlink w:anchor="_Toc225170345" w:history="1">
        <w:r w:rsidRPr="007A051C">
          <w:rPr>
            <w:rStyle w:val="Hyperlink"/>
          </w:rPr>
          <w:t>Exclusión de la escuela</w:t>
        </w:r>
        <w:r>
          <w:rPr>
            <w:webHidden/>
          </w:rPr>
          <w:tab/>
        </w:r>
        <w:r>
          <w:rPr>
            <w:webHidden/>
          </w:rPr>
          <w:fldChar w:fldCharType="begin"/>
        </w:r>
        <w:r>
          <w:rPr>
            <w:webHidden/>
          </w:rPr>
          <w:instrText xml:space="preserve"> PAGEREF _Toc225170345 \h </w:instrText>
        </w:r>
        <w:r>
          <w:rPr>
            <w:webHidden/>
          </w:rPr>
        </w:r>
        <w:r>
          <w:rPr>
            <w:webHidden/>
          </w:rPr>
          <w:fldChar w:fldCharType="separate"/>
        </w:r>
        <w:r>
          <w:rPr>
            <w:webHidden/>
          </w:rPr>
          <w:t>73</w:t>
        </w:r>
        <w:r>
          <w:rPr>
            <w:webHidden/>
          </w:rPr>
          <w:fldChar w:fldCharType="end"/>
        </w:r>
      </w:hyperlink>
    </w:p>
    <w:p w14:paraId="51E03A50" w14:textId="79C1F7B4" w:rsidR="005F782F" w:rsidRDefault="005F782F">
      <w:pPr>
        <w:pStyle w:val="TOC2"/>
        <w:rPr>
          <w:rFonts w:asciiTheme="minorHAnsi" w:eastAsiaTheme="minorEastAsia" w:hAnsiTheme="minorHAnsi"/>
          <w:caps w:val="0"/>
          <w:sz w:val="24"/>
          <w:szCs w:val="24"/>
          <w:lang w:val="en-US"/>
        </w:rPr>
      </w:pPr>
      <w:hyperlink w:anchor="_Toc225170346" w:history="1">
        <w:r w:rsidRPr="007A051C">
          <w:rPr>
            <w:rStyle w:val="Hyperlink"/>
            <w:lang w:val="en-US"/>
          </w:rPr>
          <w:t>ausencias justificadas</w:t>
        </w:r>
        <w:r>
          <w:rPr>
            <w:webHidden/>
          </w:rPr>
          <w:tab/>
        </w:r>
        <w:r>
          <w:rPr>
            <w:webHidden/>
          </w:rPr>
          <w:fldChar w:fldCharType="begin"/>
        </w:r>
        <w:r>
          <w:rPr>
            <w:webHidden/>
          </w:rPr>
          <w:instrText xml:space="preserve"> PAGEREF _Toc225170346 \h </w:instrText>
        </w:r>
        <w:r>
          <w:rPr>
            <w:webHidden/>
          </w:rPr>
        </w:r>
        <w:r>
          <w:rPr>
            <w:webHidden/>
          </w:rPr>
          <w:fldChar w:fldCharType="separate"/>
        </w:r>
        <w:r>
          <w:rPr>
            <w:webHidden/>
          </w:rPr>
          <w:t>73</w:t>
        </w:r>
        <w:r>
          <w:rPr>
            <w:webHidden/>
          </w:rPr>
          <w:fldChar w:fldCharType="end"/>
        </w:r>
      </w:hyperlink>
    </w:p>
    <w:p w14:paraId="2229F7BD" w14:textId="7BF4AC2B" w:rsidR="005F782F" w:rsidRDefault="005F782F">
      <w:pPr>
        <w:pStyle w:val="TOC2"/>
        <w:rPr>
          <w:rFonts w:asciiTheme="minorHAnsi" w:eastAsiaTheme="minorEastAsia" w:hAnsiTheme="minorHAnsi"/>
          <w:caps w:val="0"/>
          <w:sz w:val="24"/>
          <w:szCs w:val="24"/>
          <w:lang w:val="en-US"/>
        </w:rPr>
      </w:pPr>
      <w:hyperlink w:anchor="_Toc225170347" w:history="1">
        <w:r w:rsidRPr="007A051C">
          <w:rPr>
            <w:rStyle w:val="Hyperlink"/>
          </w:rPr>
          <w:t>calendario escolar</w:t>
        </w:r>
        <w:r>
          <w:rPr>
            <w:webHidden/>
          </w:rPr>
          <w:tab/>
        </w:r>
        <w:r>
          <w:rPr>
            <w:webHidden/>
          </w:rPr>
          <w:fldChar w:fldCharType="begin"/>
        </w:r>
        <w:r>
          <w:rPr>
            <w:webHidden/>
          </w:rPr>
          <w:instrText xml:space="preserve"> PAGEREF _Toc225170347 \h </w:instrText>
        </w:r>
        <w:r>
          <w:rPr>
            <w:webHidden/>
          </w:rPr>
        </w:r>
        <w:r>
          <w:rPr>
            <w:webHidden/>
          </w:rPr>
          <w:fldChar w:fldCharType="separate"/>
        </w:r>
        <w:r>
          <w:rPr>
            <w:webHidden/>
          </w:rPr>
          <w:t>75</w:t>
        </w:r>
        <w:r>
          <w:rPr>
            <w:webHidden/>
          </w:rPr>
          <w:fldChar w:fldCharType="end"/>
        </w:r>
      </w:hyperlink>
    </w:p>
    <w:p w14:paraId="3F11DDFC" w14:textId="1DA3AEC7" w:rsidR="005F782F" w:rsidRDefault="005F782F">
      <w:pPr>
        <w:pStyle w:val="TOC2"/>
        <w:rPr>
          <w:rFonts w:asciiTheme="minorHAnsi" w:eastAsiaTheme="minorEastAsia" w:hAnsiTheme="minorHAnsi"/>
          <w:caps w:val="0"/>
          <w:sz w:val="24"/>
          <w:szCs w:val="24"/>
          <w:lang w:val="en-US"/>
        </w:rPr>
      </w:pPr>
      <w:hyperlink w:anchor="_Toc225170348" w:history="1">
        <w:r w:rsidRPr="007A051C">
          <w:rPr>
            <w:rStyle w:val="Hyperlink"/>
            <w:lang w:val="en-US"/>
          </w:rPr>
          <w:t>estudiantes con discapacidad temporal</w:t>
        </w:r>
        <w:r>
          <w:rPr>
            <w:webHidden/>
          </w:rPr>
          <w:tab/>
        </w:r>
        <w:r>
          <w:rPr>
            <w:webHidden/>
          </w:rPr>
          <w:fldChar w:fldCharType="begin"/>
        </w:r>
        <w:r>
          <w:rPr>
            <w:webHidden/>
          </w:rPr>
          <w:instrText xml:space="preserve"> PAGEREF _Toc225170348 \h </w:instrText>
        </w:r>
        <w:r>
          <w:rPr>
            <w:webHidden/>
          </w:rPr>
        </w:r>
        <w:r>
          <w:rPr>
            <w:webHidden/>
          </w:rPr>
          <w:fldChar w:fldCharType="separate"/>
        </w:r>
        <w:r>
          <w:rPr>
            <w:webHidden/>
          </w:rPr>
          <w:t>75</w:t>
        </w:r>
        <w:r>
          <w:rPr>
            <w:webHidden/>
          </w:rPr>
          <w:fldChar w:fldCharType="end"/>
        </w:r>
      </w:hyperlink>
    </w:p>
    <w:p w14:paraId="2B7DDB99" w14:textId="3CAF940F" w:rsidR="005F782F" w:rsidRDefault="005F782F">
      <w:pPr>
        <w:pStyle w:val="TOC1"/>
        <w:rPr>
          <w:rFonts w:asciiTheme="minorHAnsi" w:eastAsiaTheme="minorEastAsia" w:hAnsiTheme="minorHAnsi"/>
          <w:b w:val="0"/>
          <w:caps w:val="0"/>
          <w:sz w:val="24"/>
          <w:szCs w:val="24"/>
          <w:lang w:val="en-US"/>
        </w:rPr>
      </w:pPr>
      <w:hyperlink w:anchor="_Toc225170349" w:history="1">
        <w:r w:rsidRPr="007A051C">
          <w:rPr>
            <w:rStyle w:val="Hyperlink"/>
          </w:rPr>
          <w:t>MATRICULACIÓN ESCOLAR Y OPCIONES</w:t>
        </w:r>
        <w:r>
          <w:rPr>
            <w:webHidden/>
          </w:rPr>
          <w:tab/>
        </w:r>
        <w:r>
          <w:rPr>
            <w:webHidden/>
          </w:rPr>
          <w:fldChar w:fldCharType="begin"/>
        </w:r>
        <w:r>
          <w:rPr>
            <w:webHidden/>
          </w:rPr>
          <w:instrText xml:space="preserve"> PAGEREF _Toc225170349 \h </w:instrText>
        </w:r>
        <w:r>
          <w:rPr>
            <w:webHidden/>
          </w:rPr>
        </w:r>
        <w:r>
          <w:rPr>
            <w:webHidden/>
          </w:rPr>
          <w:fldChar w:fldCharType="separate"/>
        </w:r>
        <w:r>
          <w:rPr>
            <w:webHidden/>
          </w:rPr>
          <w:t>76</w:t>
        </w:r>
        <w:r>
          <w:rPr>
            <w:webHidden/>
          </w:rPr>
          <w:fldChar w:fldCharType="end"/>
        </w:r>
      </w:hyperlink>
    </w:p>
    <w:p w14:paraId="165E4843" w14:textId="612F5D1F" w:rsidR="005F782F" w:rsidRDefault="005F782F">
      <w:pPr>
        <w:pStyle w:val="TOC2"/>
        <w:rPr>
          <w:rFonts w:asciiTheme="minorHAnsi" w:eastAsiaTheme="minorEastAsia" w:hAnsiTheme="minorHAnsi"/>
          <w:caps w:val="0"/>
          <w:sz w:val="24"/>
          <w:szCs w:val="24"/>
          <w:lang w:val="en-US"/>
        </w:rPr>
      </w:pPr>
      <w:hyperlink w:anchor="_Toc225170350" w:history="1">
        <w:r w:rsidRPr="007A051C">
          <w:rPr>
            <w:rStyle w:val="Hyperlink"/>
            <w:lang w:val="en-US"/>
          </w:rPr>
          <w:t>DistriTO DE ELECCIÓN</w:t>
        </w:r>
        <w:r>
          <w:rPr>
            <w:webHidden/>
          </w:rPr>
          <w:tab/>
        </w:r>
        <w:r>
          <w:rPr>
            <w:webHidden/>
          </w:rPr>
          <w:fldChar w:fldCharType="begin"/>
        </w:r>
        <w:r>
          <w:rPr>
            <w:webHidden/>
          </w:rPr>
          <w:instrText xml:space="preserve"> PAGEREF _Toc225170350 \h </w:instrText>
        </w:r>
        <w:r>
          <w:rPr>
            <w:webHidden/>
          </w:rPr>
        </w:r>
        <w:r>
          <w:rPr>
            <w:webHidden/>
          </w:rPr>
          <w:fldChar w:fldCharType="separate"/>
        </w:r>
        <w:r>
          <w:rPr>
            <w:webHidden/>
          </w:rPr>
          <w:t>77</w:t>
        </w:r>
        <w:r>
          <w:rPr>
            <w:webHidden/>
          </w:rPr>
          <w:fldChar w:fldCharType="end"/>
        </w:r>
      </w:hyperlink>
    </w:p>
    <w:p w14:paraId="3A06F759" w14:textId="3235DE15" w:rsidR="005F782F" w:rsidRDefault="005F782F">
      <w:pPr>
        <w:pStyle w:val="TOC2"/>
        <w:rPr>
          <w:rFonts w:asciiTheme="minorHAnsi" w:eastAsiaTheme="minorEastAsia" w:hAnsiTheme="minorHAnsi"/>
          <w:caps w:val="0"/>
          <w:sz w:val="24"/>
          <w:szCs w:val="24"/>
          <w:lang w:val="en-US"/>
        </w:rPr>
      </w:pPr>
      <w:hyperlink w:anchor="_Toc225170351" w:history="1">
        <w:r w:rsidRPr="007A051C">
          <w:rPr>
            <w:rStyle w:val="Hyperlink"/>
            <w:lang w:val="en-US"/>
          </w:rPr>
          <w:t>estudio Independiente</w:t>
        </w:r>
        <w:r>
          <w:rPr>
            <w:webHidden/>
          </w:rPr>
          <w:tab/>
        </w:r>
        <w:r>
          <w:rPr>
            <w:webHidden/>
          </w:rPr>
          <w:fldChar w:fldCharType="begin"/>
        </w:r>
        <w:r>
          <w:rPr>
            <w:webHidden/>
          </w:rPr>
          <w:instrText xml:space="preserve"> PAGEREF _Toc225170351 \h </w:instrText>
        </w:r>
        <w:r>
          <w:rPr>
            <w:webHidden/>
          </w:rPr>
        </w:r>
        <w:r>
          <w:rPr>
            <w:webHidden/>
          </w:rPr>
          <w:fldChar w:fldCharType="separate"/>
        </w:r>
        <w:r>
          <w:rPr>
            <w:webHidden/>
          </w:rPr>
          <w:t>77</w:t>
        </w:r>
        <w:r>
          <w:rPr>
            <w:webHidden/>
          </w:rPr>
          <w:fldChar w:fldCharType="end"/>
        </w:r>
      </w:hyperlink>
    </w:p>
    <w:p w14:paraId="384BF656" w14:textId="23BD3579" w:rsidR="005F782F" w:rsidRDefault="005F782F">
      <w:pPr>
        <w:pStyle w:val="TOC2"/>
        <w:rPr>
          <w:rFonts w:asciiTheme="minorHAnsi" w:eastAsiaTheme="minorEastAsia" w:hAnsiTheme="minorHAnsi"/>
          <w:caps w:val="0"/>
          <w:sz w:val="24"/>
          <w:szCs w:val="24"/>
          <w:lang w:val="en-US"/>
        </w:rPr>
      </w:pPr>
      <w:hyperlink w:anchor="_Toc225170352" w:history="1">
        <w:r w:rsidRPr="007A051C">
          <w:rPr>
            <w:rStyle w:val="Hyperlink"/>
          </w:rPr>
          <w:t>PERMISO DE transferencia INTERDISTRITAL</w:t>
        </w:r>
        <w:r>
          <w:rPr>
            <w:webHidden/>
          </w:rPr>
          <w:tab/>
        </w:r>
        <w:r>
          <w:rPr>
            <w:webHidden/>
          </w:rPr>
          <w:fldChar w:fldCharType="begin"/>
        </w:r>
        <w:r>
          <w:rPr>
            <w:webHidden/>
          </w:rPr>
          <w:instrText xml:space="preserve"> PAGEREF _Toc225170352 \h </w:instrText>
        </w:r>
        <w:r>
          <w:rPr>
            <w:webHidden/>
          </w:rPr>
        </w:r>
        <w:r>
          <w:rPr>
            <w:webHidden/>
          </w:rPr>
          <w:fldChar w:fldCharType="separate"/>
        </w:r>
        <w:r>
          <w:rPr>
            <w:webHidden/>
          </w:rPr>
          <w:t>78</w:t>
        </w:r>
        <w:r>
          <w:rPr>
            <w:webHidden/>
          </w:rPr>
          <w:fldChar w:fldCharType="end"/>
        </w:r>
      </w:hyperlink>
    </w:p>
    <w:p w14:paraId="55361563" w14:textId="578C84BB" w:rsidR="005F782F" w:rsidRDefault="005F782F">
      <w:pPr>
        <w:pStyle w:val="TOC2"/>
        <w:rPr>
          <w:rFonts w:asciiTheme="minorHAnsi" w:eastAsiaTheme="minorEastAsia" w:hAnsiTheme="minorHAnsi"/>
          <w:caps w:val="0"/>
          <w:sz w:val="24"/>
          <w:szCs w:val="24"/>
          <w:lang w:val="en-US"/>
        </w:rPr>
      </w:pPr>
      <w:hyperlink w:anchor="_Toc225170353" w:history="1">
        <w:r w:rsidRPr="007A051C">
          <w:rPr>
            <w:rStyle w:val="Hyperlink"/>
          </w:rPr>
          <w:t>TRANSFERENCIAS DENTRO DEL DISTRITO</w:t>
        </w:r>
        <w:r>
          <w:rPr>
            <w:webHidden/>
          </w:rPr>
          <w:tab/>
        </w:r>
        <w:r>
          <w:rPr>
            <w:webHidden/>
          </w:rPr>
          <w:fldChar w:fldCharType="begin"/>
        </w:r>
        <w:r>
          <w:rPr>
            <w:webHidden/>
          </w:rPr>
          <w:instrText xml:space="preserve"> PAGEREF _Toc225170353 \h </w:instrText>
        </w:r>
        <w:r>
          <w:rPr>
            <w:webHidden/>
          </w:rPr>
        </w:r>
        <w:r>
          <w:rPr>
            <w:webHidden/>
          </w:rPr>
          <w:fldChar w:fldCharType="separate"/>
        </w:r>
        <w:r>
          <w:rPr>
            <w:webHidden/>
          </w:rPr>
          <w:t>80</w:t>
        </w:r>
        <w:r>
          <w:rPr>
            <w:webHidden/>
          </w:rPr>
          <w:fldChar w:fldCharType="end"/>
        </w:r>
      </w:hyperlink>
    </w:p>
    <w:p w14:paraId="16DF5022" w14:textId="03240ABE" w:rsidR="005F782F" w:rsidRDefault="005F782F">
      <w:pPr>
        <w:pStyle w:val="TOC2"/>
        <w:rPr>
          <w:rFonts w:asciiTheme="minorHAnsi" w:eastAsiaTheme="minorEastAsia" w:hAnsiTheme="minorHAnsi"/>
          <w:caps w:val="0"/>
          <w:sz w:val="24"/>
          <w:szCs w:val="24"/>
          <w:lang w:val="en-US"/>
        </w:rPr>
      </w:pPr>
      <w:hyperlink w:anchor="_Toc225170354" w:history="1">
        <w:r w:rsidRPr="007A051C">
          <w:rPr>
            <w:rStyle w:val="Hyperlink"/>
            <w:lang w:val="en-US"/>
          </w:rPr>
          <w:t>traNSFERENCIA involuntarIA</w:t>
        </w:r>
        <w:r>
          <w:rPr>
            <w:webHidden/>
          </w:rPr>
          <w:tab/>
        </w:r>
        <w:r>
          <w:rPr>
            <w:webHidden/>
          </w:rPr>
          <w:fldChar w:fldCharType="begin"/>
        </w:r>
        <w:r>
          <w:rPr>
            <w:webHidden/>
          </w:rPr>
          <w:instrText xml:space="preserve"> PAGEREF _Toc225170354 \h </w:instrText>
        </w:r>
        <w:r>
          <w:rPr>
            <w:webHidden/>
          </w:rPr>
        </w:r>
        <w:r>
          <w:rPr>
            <w:webHidden/>
          </w:rPr>
          <w:fldChar w:fldCharType="separate"/>
        </w:r>
        <w:r>
          <w:rPr>
            <w:webHidden/>
          </w:rPr>
          <w:t>82</w:t>
        </w:r>
        <w:r>
          <w:rPr>
            <w:webHidden/>
          </w:rPr>
          <w:fldChar w:fldCharType="end"/>
        </w:r>
      </w:hyperlink>
    </w:p>
    <w:p w14:paraId="1011E1AD" w14:textId="1B70B707" w:rsidR="005F782F" w:rsidRDefault="005F782F">
      <w:pPr>
        <w:pStyle w:val="TOC2"/>
        <w:rPr>
          <w:rFonts w:asciiTheme="minorHAnsi" w:eastAsiaTheme="minorEastAsia" w:hAnsiTheme="minorHAnsi"/>
          <w:caps w:val="0"/>
          <w:sz w:val="24"/>
          <w:szCs w:val="24"/>
          <w:lang w:val="en-US"/>
        </w:rPr>
      </w:pPr>
      <w:hyperlink w:anchor="_Toc225170355" w:history="1">
        <w:r w:rsidRPr="007A051C">
          <w:rPr>
            <w:rStyle w:val="Hyperlink"/>
          </w:rPr>
          <w:t>cumplir los requisitos de residencia para asistir a la escuela</w:t>
        </w:r>
        <w:r>
          <w:rPr>
            <w:webHidden/>
          </w:rPr>
          <w:tab/>
        </w:r>
        <w:r>
          <w:rPr>
            <w:webHidden/>
          </w:rPr>
          <w:fldChar w:fldCharType="begin"/>
        </w:r>
        <w:r>
          <w:rPr>
            <w:webHidden/>
          </w:rPr>
          <w:instrText xml:space="preserve"> PAGEREF _Toc225170355 \h </w:instrText>
        </w:r>
        <w:r>
          <w:rPr>
            <w:webHidden/>
          </w:rPr>
        </w:r>
        <w:r>
          <w:rPr>
            <w:webHidden/>
          </w:rPr>
          <w:fldChar w:fldCharType="separate"/>
        </w:r>
        <w:r>
          <w:rPr>
            <w:webHidden/>
          </w:rPr>
          <w:t>82</w:t>
        </w:r>
        <w:r>
          <w:rPr>
            <w:webHidden/>
          </w:rPr>
          <w:fldChar w:fldCharType="end"/>
        </w:r>
      </w:hyperlink>
    </w:p>
    <w:p w14:paraId="190B5B9A" w14:textId="446C28E5" w:rsidR="005F782F" w:rsidRDefault="005F782F">
      <w:pPr>
        <w:pStyle w:val="TOC2"/>
        <w:rPr>
          <w:rFonts w:asciiTheme="minorHAnsi" w:eastAsiaTheme="minorEastAsia" w:hAnsiTheme="minorHAnsi"/>
          <w:caps w:val="0"/>
          <w:sz w:val="24"/>
          <w:szCs w:val="24"/>
          <w:lang w:val="en-US"/>
        </w:rPr>
      </w:pPr>
      <w:hyperlink w:anchor="_Toc225170356" w:history="1">
        <w:r w:rsidRPr="007A051C">
          <w:rPr>
            <w:rStyle w:val="Hyperlink"/>
            <w:lang w:val="en-US"/>
          </w:rPr>
          <w:t>AVISO SOBRE ESCUELAS AlternativAS</w:t>
        </w:r>
        <w:r>
          <w:rPr>
            <w:webHidden/>
          </w:rPr>
          <w:tab/>
        </w:r>
        <w:r>
          <w:rPr>
            <w:webHidden/>
          </w:rPr>
          <w:fldChar w:fldCharType="begin"/>
        </w:r>
        <w:r>
          <w:rPr>
            <w:webHidden/>
          </w:rPr>
          <w:instrText xml:space="preserve"> PAGEREF _Toc225170356 \h </w:instrText>
        </w:r>
        <w:r>
          <w:rPr>
            <w:webHidden/>
          </w:rPr>
        </w:r>
        <w:r>
          <w:rPr>
            <w:webHidden/>
          </w:rPr>
          <w:fldChar w:fldCharType="separate"/>
        </w:r>
        <w:r>
          <w:rPr>
            <w:webHidden/>
          </w:rPr>
          <w:t>83</w:t>
        </w:r>
        <w:r>
          <w:rPr>
            <w:webHidden/>
          </w:rPr>
          <w:fldChar w:fldCharType="end"/>
        </w:r>
      </w:hyperlink>
    </w:p>
    <w:p w14:paraId="63C5EDCC" w14:textId="65DAED84" w:rsidR="005F782F" w:rsidRDefault="005F782F">
      <w:pPr>
        <w:pStyle w:val="TOC2"/>
        <w:rPr>
          <w:rFonts w:asciiTheme="minorHAnsi" w:eastAsiaTheme="minorEastAsia" w:hAnsiTheme="minorHAnsi"/>
          <w:caps w:val="0"/>
          <w:sz w:val="24"/>
          <w:szCs w:val="24"/>
          <w:lang w:val="en-US"/>
        </w:rPr>
      </w:pPr>
      <w:hyperlink w:anchor="_Toc225170357" w:history="1">
        <w:r w:rsidRPr="007A051C">
          <w:rPr>
            <w:rStyle w:val="Hyperlink"/>
          </w:rPr>
          <w:t>transferencia relacionada con el empleo de los padres</w:t>
        </w:r>
        <w:r>
          <w:rPr>
            <w:webHidden/>
          </w:rPr>
          <w:tab/>
        </w:r>
        <w:r>
          <w:rPr>
            <w:webHidden/>
          </w:rPr>
          <w:fldChar w:fldCharType="begin"/>
        </w:r>
        <w:r>
          <w:rPr>
            <w:webHidden/>
          </w:rPr>
          <w:instrText xml:space="preserve"> PAGEREF _Toc225170357 \h </w:instrText>
        </w:r>
        <w:r>
          <w:rPr>
            <w:webHidden/>
          </w:rPr>
        </w:r>
        <w:r>
          <w:rPr>
            <w:webHidden/>
          </w:rPr>
          <w:fldChar w:fldCharType="separate"/>
        </w:r>
        <w:r>
          <w:rPr>
            <w:webHidden/>
          </w:rPr>
          <w:t>84</w:t>
        </w:r>
        <w:r>
          <w:rPr>
            <w:webHidden/>
          </w:rPr>
          <w:fldChar w:fldCharType="end"/>
        </w:r>
      </w:hyperlink>
    </w:p>
    <w:p w14:paraId="3B40968F" w14:textId="3E3B47B7" w:rsidR="005F782F" w:rsidRDefault="005F782F">
      <w:pPr>
        <w:pStyle w:val="TOC2"/>
        <w:rPr>
          <w:rFonts w:asciiTheme="minorHAnsi" w:eastAsiaTheme="minorEastAsia" w:hAnsiTheme="minorHAnsi"/>
          <w:caps w:val="0"/>
          <w:sz w:val="24"/>
          <w:szCs w:val="24"/>
          <w:lang w:val="en-US"/>
        </w:rPr>
      </w:pPr>
      <w:hyperlink w:anchor="_Toc225170358" w:history="1">
        <w:r w:rsidRPr="007A051C">
          <w:rPr>
            <w:rStyle w:val="Hyperlink"/>
          </w:rPr>
          <w:t>opciones de Programas especiales</w:t>
        </w:r>
        <w:r>
          <w:rPr>
            <w:webHidden/>
          </w:rPr>
          <w:tab/>
        </w:r>
        <w:r>
          <w:rPr>
            <w:webHidden/>
          </w:rPr>
          <w:fldChar w:fldCharType="begin"/>
        </w:r>
        <w:r>
          <w:rPr>
            <w:webHidden/>
          </w:rPr>
          <w:instrText xml:space="preserve"> PAGEREF _Toc225170358 \h </w:instrText>
        </w:r>
        <w:r>
          <w:rPr>
            <w:webHidden/>
          </w:rPr>
        </w:r>
        <w:r>
          <w:rPr>
            <w:webHidden/>
          </w:rPr>
          <w:fldChar w:fldCharType="separate"/>
        </w:r>
        <w:r>
          <w:rPr>
            <w:webHidden/>
          </w:rPr>
          <w:t>84</w:t>
        </w:r>
        <w:r>
          <w:rPr>
            <w:webHidden/>
          </w:rPr>
          <w:fldChar w:fldCharType="end"/>
        </w:r>
      </w:hyperlink>
    </w:p>
    <w:p w14:paraId="37DCB18F" w14:textId="0C22A7D1" w:rsidR="005F782F" w:rsidRDefault="005F782F">
      <w:pPr>
        <w:pStyle w:val="TOC1"/>
        <w:rPr>
          <w:rFonts w:asciiTheme="minorHAnsi" w:eastAsiaTheme="minorEastAsia" w:hAnsiTheme="minorHAnsi"/>
          <w:b w:val="0"/>
          <w:caps w:val="0"/>
          <w:sz w:val="24"/>
          <w:szCs w:val="24"/>
          <w:lang w:val="en-US"/>
        </w:rPr>
      </w:pPr>
      <w:hyperlink w:anchor="_Toc225170359" w:history="1">
        <w:r w:rsidRPr="007A051C">
          <w:rPr>
            <w:rStyle w:val="Hyperlink"/>
            <w:lang w:val="en-US"/>
          </w:rPr>
          <w:t>comportamiento estudiantil</w:t>
        </w:r>
        <w:r>
          <w:rPr>
            <w:webHidden/>
          </w:rPr>
          <w:tab/>
        </w:r>
        <w:r>
          <w:rPr>
            <w:webHidden/>
          </w:rPr>
          <w:fldChar w:fldCharType="begin"/>
        </w:r>
        <w:r>
          <w:rPr>
            <w:webHidden/>
          </w:rPr>
          <w:instrText xml:space="preserve"> PAGEREF _Toc225170359 \h </w:instrText>
        </w:r>
        <w:r>
          <w:rPr>
            <w:webHidden/>
          </w:rPr>
        </w:r>
        <w:r>
          <w:rPr>
            <w:webHidden/>
          </w:rPr>
          <w:fldChar w:fldCharType="separate"/>
        </w:r>
        <w:r>
          <w:rPr>
            <w:webHidden/>
          </w:rPr>
          <w:t>85</w:t>
        </w:r>
        <w:r>
          <w:rPr>
            <w:webHidden/>
          </w:rPr>
          <w:fldChar w:fldCharType="end"/>
        </w:r>
      </w:hyperlink>
    </w:p>
    <w:p w14:paraId="28948AF9" w14:textId="3AF04A36" w:rsidR="005F782F" w:rsidRDefault="005F782F">
      <w:pPr>
        <w:pStyle w:val="TOC2"/>
        <w:rPr>
          <w:rFonts w:asciiTheme="minorHAnsi" w:eastAsiaTheme="minorEastAsia" w:hAnsiTheme="minorHAnsi"/>
          <w:caps w:val="0"/>
          <w:sz w:val="24"/>
          <w:szCs w:val="24"/>
          <w:lang w:val="en-US"/>
        </w:rPr>
      </w:pPr>
      <w:hyperlink w:anchor="_Toc225170360" w:history="1">
        <w:r w:rsidRPr="007A051C">
          <w:rPr>
            <w:rStyle w:val="Hyperlink"/>
          </w:rPr>
          <w:t>tareas y exámenes durante la suspensión</w:t>
        </w:r>
        <w:r>
          <w:rPr>
            <w:webHidden/>
          </w:rPr>
          <w:tab/>
        </w:r>
        <w:r>
          <w:rPr>
            <w:webHidden/>
          </w:rPr>
          <w:fldChar w:fldCharType="begin"/>
        </w:r>
        <w:r>
          <w:rPr>
            <w:webHidden/>
          </w:rPr>
          <w:instrText xml:space="preserve"> PAGEREF _Toc225170360 \h </w:instrText>
        </w:r>
        <w:r>
          <w:rPr>
            <w:webHidden/>
          </w:rPr>
        </w:r>
        <w:r>
          <w:rPr>
            <w:webHidden/>
          </w:rPr>
          <w:fldChar w:fldCharType="separate"/>
        </w:r>
        <w:r>
          <w:rPr>
            <w:webHidden/>
          </w:rPr>
          <w:t>85</w:t>
        </w:r>
        <w:r>
          <w:rPr>
            <w:webHidden/>
          </w:rPr>
          <w:fldChar w:fldCharType="end"/>
        </w:r>
      </w:hyperlink>
    </w:p>
    <w:p w14:paraId="65A44BFF" w14:textId="6E270F98" w:rsidR="005F782F" w:rsidRDefault="005F782F">
      <w:pPr>
        <w:pStyle w:val="TOC2"/>
        <w:rPr>
          <w:rFonts w:asciiTheme="minorHAnsi" w:eastAsiaTheme="minorEastAsia" w:hAnsiTheme="minorHAnsi"/>
          <w:caps w:val="0"/>
          <w:sz w:val="24"/>
          <w:szCs w:val="24"/>
          <w:lang w:val="en-US"/>
        </w:rPr>
      </w:pPr>
      <w:hyperlink w:anchor="_Toc225170361" w:history="1">
        <w:r w:rsidRPr="007A051C">
          <w:rPr>
            <w:rStyle w:val="Hyperlink"/>
          </w:rPr>
          <w:t>normas de Disciplina</w:t>
        </w:r>
        <w:r>
          <w:rPr>
            <w:webHidden/>
          </w:rPr>
          <w:tab/>
        </w:r>
        <w:r>
          <w:rPr>
            <w:webHidden/>
          </w:rPr>
          <w:fldChar w:fldCharType="begin"/>
        </w:r>
        <w:r>
          <w:rPr>
            <w:webHidden/>
          </w:rPr>
          <w:instrText xml:space="preserve"> PAGEREF _Toc225170361 \h </w:instrText>
        </w:r>
        <w:r>
          <w:rPr>
            <w:webHidden/>
          </w:rPr>
        </w:r>
        <w:r>
          <w:rPr>
            <w:webHidden/>
          </w:rPr>
          <w:fldChar w:fldCharType="separate"/>
        </w:r>
        <w:r>
          <w:rPr>
            <w:webHidden/>
          </w:rPr>
          <w:t>85</w:t>
        </w:r>
        <w:r>
          <w:rPr>
            <w:webHidden/>
          </w:rPr>
          <w:fldChar w:fldCharType="end"/>
        </w:r>
      </w:hyperlink>
    </w:p>
    <w:p w14:paraId="6B0451CC" w14:textId="45C3C843" w:rsidR="005F782F" w:rsidRDefault="005F782F">
      <w:pPr>
        <w:pStyle w:val="TOC2"/>
        <w:rPr>
          <w:rFonts w:asciiTheme="minorHAnsi" w:eastAsiaTheme="minorEastAsia" w:hAnsiTheme="minorHAnsi"/>
          <w:caps w:val="0"/>
          <w:sz w:val="24"/>
          <w:szCs w:val="24"/>
          <w:lang w:val="en-US"/>
        </w:rPr>
      </w:pPr>
      <w:hyperlink w:anchor="_Toc225170362" w:history="1">
        <w:r w:rsidRPr="007A051C">
          <w:rPr>
            <w:rStyle w:val="Hyperlink"/>
            <w:lang w:val="en-US"/>
          </w:rPr>
          <w:t>motivos de Suspensión y Expulsión</w:t>
        </w:r>
        <w:r>
          <w:rPr>
            <w:webHidden/>
          </w:rPr>
          <w:tab/>
        </w:r>
        <w:r>
          <w:rPr>
            <w:webHidden/>
          </w:rPr>
          <w:fldChar w:fldCharType="begin"/>
        </w:r>
        <w:r>
          <w:rPr>
            <w:webHidden/>
          </w:rPr>
          <w:instrText xml:space="preserve"> PAGEREF _Toc225170362 \h </w:instrText>
        </w:r>
        <w:r>
          <w:rPr>
            <w:webHidden/>
          </w:rPr>
        </w:r>
        <w:r>
          <w:rPr>
            <w:webHidden/>
          </w:rPr>
          <w:fldChar w:fldCharType="separate"/>
        </w:r>
        <w:r>
          <w:rPr>
            <w:webHidden/>
          </w:rPr>
          <w:t>86</w:t>
        </w:r>
        <w:r>
          <w:rPr>
            <w:webHidden/>
          </w:rPr>
          <w:fldChar w:fldCharType="end"/>
        </w:r>
      </w:hyperlink>
    </w:p>
    <w:p w14:paraId="1FC2E8FC" w14:textId="6414F5EE" w:rsidR="005F782F" w:rsidRDefault="005F782F">
      <w:pPr>
        <w:pStyle w:val="TOC2"/>
        <w:rPr>
          <w:rFonts w:asciiTheme="minorHAnsi" w:eastAsiaTheme="minorEastAsia" w:hAnsiTheme="minorHAnsi"/>
          <w:caps w:val="0"/>
          <w:sz w:val="24"/>
          <w:szCs w:val="24"/>
          <w:lang w:val="en-US"/>
        </w:rPr>
      </w:pPr>
      <w:hyperlink w:anchor="_Toc225170363" w:history="1">
        <w:r w:rsidRPr="007A051C">
          <w:rPr>
            <w:rStyle w:val="Hyperlink"/>
            <w:lang w:val="en-US"/>
          </w:rPr>
          <w:t>InvolUCRACIÓN DE LAS AUTORIDADES POLICIALES</w:t>
        </w:r>
        <w:r>
          <w:rPr>
            <w:webHidden/>
          </w:rPr>
          <w:tab/>
        </w:r>
        <w:r>
          <w:rPr>
            <w:webHidden/>
          </w:rPr>
          <w:fldChar w:fldCharType="begin"/>
        </w:r>
        <w:r>
          <w:rPr>
            <w:webHidden/>
          </w:rPr>
          <w:instrText xml:space="preserve"> PAGEREF _Toc225170363 \h </w:instrText>
        </w:r>
        <w:r>
          <w:rPr>
            <w:webHidden/>
          </w:rPr>
        </w:r>
        <w:r>
          <w:rPr>
            <w:webHidden/>
          </w:rPr>
          <w:fldChar w:fldCharType="separate"/>
        </w:r>
        <w:r>
          <w:rPr>
            <w:webHidden/>
          </w:rPr>
          <w:t>88</w:t>
        </w:r>
        <w:r>
          <w:rPr>
            <w:webHidden/>
          </w:rPr>
          <w:fldChar w:fldCharType="end"/>
        </w:r>
      </w:hyperlink>
    </w:p>
    <w:p w14:paraId="1370D85A" w14:textId="09B0EC1D" w:rsidR="005F782F" w:rsidRDefault="005F782F">
      <w:pPr>
        <w:pStyle w:val="TOC2"/>
        <w:rPr>
          <w:rFonts w:asciiTheme="minorHAnsi" w:eastAsiaTheme="minorEastAsia" w:hAnsiTheme="minorHAnsi"/>
          <w:caps w:val="0"/>
          <w:sz w:val="24"/>
          <w:szCs w:val="24"/>
          <w:lang w:val="en-US"/>
        </w:rPr>
      </w:pPr>
      <w:hyperlink w:anchor="_Toc225170364" w:history="1">
        <w:r w:rsidRPr="007A051C">
          <w:rPr>
            <w:rStyle w:val="Hyperlink"/>
            <w:lang w:val="en-US"/>
          </w:rPr>
          <w:t>pérdida o daños materiales</w:t>
        </w:r>
        <w:r>
          <w:rPr>
            <w:webHidden/>
          </w:rPr>
          <w:tab/>
        </w:r>
        <w:r>
          <w:rPr>
            <w:webHidden/>
          </w:rPr>
          <w:fldChar w:fldCharType="begin"/>
        </w:r>
        <w:r>
          <w:rPr>
            <w:webHidden/>
          </w:rPr>
          <w:instrText xml:space="preserve"> PAGEREF _Toc225170364 \h </w:instrText>
        </w:r>
        <w:r>
          <w:rPr>
            <w:webHidden/>
          </w:rPr>
        </w:r>
        <w:r>
          <w:rPr>
            <w:webHidden/>
          </w:rPr>
          <w:fldChar w:fldCharType="separate"/>
        </w:r>
        <w:r>
          <w:rPr>
            <w:webHidden/>
          </w:rPr>
          <w:t>89</w:t>
        </w:r>
        <w:r>
          <w:rPr>
            <w:webHidden/>
          </w:rPr>
          <w:fldChar w:fldCharType="end"/>
        </w:r>
      </w:hyperlink>
    </w:p>
    <w:p w14:paraId="6B28AF23" w14:textId="4753FF71" w:rsidR="005F782F" w:rsidRDefault="005F782F">
      <w:pPr>
        <w:pStyle w:val="TOC2"/>
        <w:rPr>
          <w:rFonts w:asciiTheme="minorHAnsi" w:eastAsiaTheme="minorEastAsia" w:hAnsiTheme="minorHAnsi"/>
          <w:caps w:val="0"/>
          <w:sz w:val="24"/>
          <w:szCs w:val="24"/>
          <w:lang w:val="en-US"/>
        </w:rPr>
      </w:pPr>
      <w:hyperlink w:anchor="_Toc225170365" w:history="1">
        <w:r w:rsidRPr="007A051C">
          <w:rPr>
            <w:rStyle w:val="Hyperlink"/>
          </w:rPr>
          <w:t>SuspensiÓN DE LA CLASE POR PARTE DEL MAESTRO</w:t>
        </w:r>
        <w:r>
          <w:rPr>
            <w:webHidden/>
          </w:rPr>
          <w:tab/>
        </w:r>
        <w:r>
          <w:rPr>
            <w:webHidden/>
          </w:rPr>
          <w:fldChar w:fldCharType="begin"/>
        </w:r>
        <w:r>
          <w:rPr>
            <w:webHidden/>
          </w:rPr>
          <w:instrText xml:space="preserve"> PAGEREF _Toc225170365 \h </w:instrText>
        </w:r>
        <w:r>
          <w:rPr>
            <w:webHidden/>
          </w:rPr>
        </w:r>
        <w:r>
          <w:rPr>
            <w:webHidden/>
          </w:rPr>
          <w:fldChar w:fldCharType="separate"/>
        </w:r>
        <w:r>
          <w:rPr>
            <w:webHidden/>
          </w:rPr>
          <w:t>89</w:t>
        </w:r>
        <w:r>
          <w:rPr>
            <w:webHidden/>
          </w:rPr>
          <w:fldChar w:fldCharType="end"/>
        </w:r>
      </w:hyperlink>
    </w:p>
    <w:p w14:paraId="12D3C5A2" w14:textId="2576C08C" w:rsidR="005F782F" w:rsidRDefault="005F782F">
      <w:pPr>
        <w:pStyle w:val="TOC2"/>
        <w:rPr>
          <w:rFonts w:asciiTheme="minorHAnsi" w:eastAsiaTheme="minorEastAsia" w:hAnsiTheme="minorHAnsi"/>
          <w:caps w:val="0"/>
          <w:sz w:val="24"/>
          <w:szCs w:val="24"/>
          <w:lang w:val="en-US"/>
        </w:rPr>
      </w:pPr>
      <w:hyperlink w:anchor="_Toc225170366" w:history="1">
        <w:r w:rsidRPr="007A051C">
          <w:rPr>
            <w:rStyle w:val="Hyperlink"/>
          </w:rPr>
          <w:t>SuspensiÓN DE LA ESCUELA</w:t>
        </w:r>
        <w:r>
          <w:rPr>
            <w:webHidden/>
          </w:rPr>
          <w:tab/>
        </w:r>
        <w:r>
          <w:rPr>
            <w:webHidden/>
          </w:rPr>
          <w:fldChar w:fldCharType="begin"/>
        </w:r>
        <w:r>
          <w:rPr>
            <w:webHidden/>
          </w:rPr>
          <w:instrText xml:space="preserve"> PAGEREF _Toc225170366 \h </w:instrText>
        </w:r>
        <w:r>
          <w:rPr>
            <w:webHidden/>
          </w:rPr>
        </w:r>
        <w:r>
          <w:rPr>
            <w:webHidden/>
          </w:rPr>
          <w:fldChar w:fldCharType="separate"/>
        </w:r>
        <w:r>
          <w:rPr>
            <w:webHidden/>
          </w:rPr>
          <w:t>90</w:t>
        </w:r>
        <w:r>
          <w:rPr>
            <w:webHidden/>
          </w:rPr>
          <w:fldChar w:fldCharType="end"/>
        </w:r>
      </w:hyperlink>
    </w:p>
    <w:p w14:paraId="61518B53" w14:textId="4D2F1F04" w:rsidR="005F782F" w:rsidRDefault="005F782F">
      <w:pPr>
        <w:pStyle w:val="TOC2"/>
        <w:rPr>
          <w:rFonts w:asciiTheme="minorHAnsi" w:eastAsiaTheme="minorEastAsia" w:hAnsiTheme="minorHAnsi"/>
          <w:caps w:val="0"/>
          <w:sz w:val="24"/>
          <w:szCs w:val="24"/>
          <w:lang w:val="en-US"/>
        </w:rPr>
      </w:pPr>
      <w:hyperlink w:anchor="_Toc225170367" w:history="1">
        <w:r w:rsidRPr="007A051C">
          <w:rPr>
            <w:rStyle w:val="Hyperlink"/>
            <w:lang w:val="en-US"/>
          </w:rPr>
          <w:t>NOTIFICACIÓN DE AMENAZAS</w:t>
        </w:r>
        <w:r>
          <w:rPr>
            <w:webHidden/>
          </w:rPr>
          <w:tab/>
        </w:r>
        <w:r>
          <w:rPr>
            <w:webHidden/>
          </w:rPr>
          <w:fldChar w:fldCharType="begin"/>
        </w:r>
        <w:r>
          <w:rPr>
            <w:webHidden/>
          </w:rPr>
          <w:instrText xml:space="preserve"> PAGEREF _Toc225170367 \h </w:instrText>
        </w:r>
        <w:r>
          <w:rPr>
            <w:webHidden/>
          </w:rPr>
        </w:r>
        <w:r>
          <w:rPr>
            <w:webHidden/>
          </w:rPr>
          <w:fldChar w:fldCharType="separate"/>
        </w:r>
        <w:r>
          <w:rPr>
            <w:webHidden/>
          </w:rPr>
          <w:t>91</w:t>
        </w:r>
        <w:r>
          <w:rPr>
            <w:webHidden/>
          </w:rPr>
          <w:fldChar w:fldCharType="end"/>
        </w:r>
      </w:hyperlink>
    </w:p>
    <w:p w14:paraId="105AE731" w14:textId="738A65EE" w:rsidR="005F782F" w:rsidRDefault="005F782F">
      <w:pPr>
        <w:pStyle w:val="TOC1"/>
        <w:rPr>
          <w:rFonts w:asciiTheme="minorHAnsi" w:eastAsiaTheme="minorEastAsia" w:hAnsiTheme="minorHAnsi"/>
          <w:b w:val="0"/>
          <w:caps w:val="0"/>
          <w:sz w:val="24"/>
          <w:szCs w:val="24"/>
          <w:lang w:val="en-US"/>
        </w:rPr>
      </w:pPr>
      <w:hyperlink w:anchor="_Toc225170368" w:history="1">
        <w:r w:rsidRPr="007A051C">
          <w:rPr>
            <w:rStyle w:val="Hyperlink"/>
          </w:rPr>
          <w:t>EXPEDIENTES académicos</w:t>
        </w:r>
        <w:r>
          <w:rPr>
            <w:webHidden/>
          </w:rPr>
          <w:tab/>
        </w:r>
        <w:r>
          <w:rPr>
            <w:webHidden/>
          </w:rPr>
          <w:fldChar w:fldCharType="begin"/>
        </w:r>
        <w:r>
          <w:rPr>
            <w:webHidden/>
          </w:rPr>
          <w:instrText xml:space="preserve"> PAGEREF _Toc225170368 \h </w:instrText>
        </w:r>
        <w:r>
          <w:rPr>
            <w:webHidden/>
          </w:rPr>
        </w:r>
        <w:r>
          <w:rPr>
            <w:webHidden/>
          </w:rPr>
          <w:fldChar w:fldCharType="separate"/>
        </w:r>
        <w:r>
          <w:rPr>
            <w:webHidden/>
          </w:rPr>
          <w:t>91</w:t>
        </w:r>
        <w:r>
          <w:rPr>
            <w:webHidden/>
          </w:rPr>
          <w:fldChar w:fldCharType="end"/>
        </w:r>
      </w:hyperlink>
    </w:p>
    <w:p w14:paraId="0A63F5D5" w14:textId="755E4E16" w:rsidR="005F782F" w:rsidRDefault="005F782F">
      <w:pPr>
        <w:pStyle w:val="TOC2"/>
        <w:rPr>
          <w:rFonts w:asciiTheme="minorHAnsi" w:eastAsiaTheme="minorEastAsia" w:hAnsiTheme="minorHAnsi"/>
          <w:caps w:val="0"/>
          <w:sz w:val="24"/>
          <w:szCs w:val="24"/>
          <w:lang w:val="en-US"/>
        </w:rPr>
      </w:pPr>
      <w:hyperlink w:anchor="_Toc225170369" w:history="1">
        <w:r w:rsidRPr="007A051C">
          <w:rPr>
            <w:rStyle w:val="Hyperlink"/>
          </w:rPr>
          <w:t>acceso de los Reclutadores militares</w:t>
        </w:r>
        <w:r>
          <w:rPr>
            <w:webHidden/>
          </w:rPr>
          <w:tab/>
        </w:r>
        <w:r>
          <w:rPr>
            <w:webHidden/>
          </w:rPr>
          <w:fldChar w:fldCharType="begin"/>
        </w:r>
        <w:r>
          <w:rPr>
            <w:webHidden/>
          </w:rPr>
          <w:instrText xml:space="preserve"> PAGEREF _Toc225170369 \h </w:instrText>
        </w:r>
        <w:r>
          <w:rPr>
            <w:webHidden/>
          </w:rPr>
        </w:r>
        <w:r>
          <w:rPr>
            <w:webHidden/>
          </w:rPr>
          <w:fldChar w:fldCharType="separate"/>
        </w:r>
        <w:r>
          <w:rPr>
            <w:webHidden/>
          </w:rPr>
          <w:t>91</w:t>
        </w:r>
        <w:r>
          <w:rPr>
            <w:webHidden/>
          </w:rPr>
          <w:fldChar w:fldCharType="end"/>
        </w:r>
      </w:hyperlink>
    </w:p>
    <w:p w14:paraId="37DA943E" w14:textId="5317536D" w:rsidR="005F782F" w:rsidRDefault="005F782F">
      <w:pPr>
        <w:pStyle w:val="TOC2"/>
        <w:rPr>
          <w:rFonts w:asciiTheme="minorHAnsi" w:eastAsiaTheme="minorEastAsia" w:hAnsiTheme="minorHAnsi"/>
          <w:caps w:val="0"/>
          <w:sz w:val="24"/>
          <w:szCs w:val="24"/>
          <w:lang w:val="en-US"/>
        </w:rPr>
      </w:pPr>
      <w:hyperlink w:anchor="_Toc225170370" w:history="1">
        <w:r w:rsidRPr="00AB5679">
          <w:rPr>
            <w:rStyle w:val="Hyperlink"/>
            <w:highlight w:val="cyan"/>
            <w:lang w:val="en-US"/>
          </w:rPr>
          <w:t>acceso a los expedientes académicos</w:t>
        </w:r>
        <w:r w:rsidRPr="00AB5679">
          <w:rPr>
            <w:webHidden/>
            <w:highlight w:val="cyan"/>
          </w:rPr>
          <w:tab/>
        </w:r>
        <w:r w:rsidRPr="00AB5679">
          <w:rPr>
            <w:webHidden/>
            <w:highlight w:val="cyan"/>
          </w:rPr>
          <w:fldChar w:fldCharType="begin"/>
        </w:r>
        <w:r w:rsidRPr="00AB5679">
          <w:rPr>
            <w:webHidden/>
            <w:highlight w:val="cyan"/>
          </w:rPr>
          <w:instrText xml:space="preserve"> PAGEREF _Toc225170370 \h </w:instrText>
        </w:r>
        <w:r w:rsidRPr="00AB5679">
          <w:rPr>
            <w:webHidden/>
            <w:highlight w:val="cyan"/>
          </w:rPr>
        </w:r>
        <w:r w:rsidRPr="00AB5679">
          <w:rPr>
            <w:webHidden/>
            <w:highlight w:val="cyan"/>
          </w:rPr>
          <w:fldChar w:fldCharType="separate"/>
        </w:r>
        <w:r w:rsidRPr="00AB5679">
          <w:rPr>
            <w:webHidden/>
            <w:highlight w:val="cyan"/>
          </w:rPr>
          <w:t>92</w:t>
        </w:r>
        <w:r w:rsidRPr="00AB5679">
          <w:rPr>
            <w:webHidden/>
            <w:highlight w:val="cyan"/>
          </w:rPr>
          <w:fldChar w:fldCharType="end"/>
        </w:r>
      </w:hyperlink>
    </w:p>
    <w:p w14:paraId="5775DA46" w14:textId="2D656B8F" w:rsidR="005F782F" w:rsidRDefault="005F782F">
      <w:pPr>
        <w:pStyle w:val="TOC2"/>
        <w:rPr>
          <w:rFonts w:asciiTheme="minorHAnsi" w:eastAsiaTheme="minorEastAsia" w:hAnsiTheme="minorHAnsi"/>
          <w:caps w:val="0"/>
          <w:sz w:val="24"/>
          <w:szCs w:val="24"/>
          <w:lang w:val="en-US"/>
        </w:rPr>
      </w:pPr>
      <w:hyperlink w:anchor="_Toc225170371" w:history="1">
        <w:r w:rsidRPr="007A051C">
          <w:rPr>
            <w:rStyle w:val="Hyperlink"/>
            <w:lang w:val="en-US"/>
          </w:rPr>
          <w:t>programa de beca Cal Grant</w:t>
        </w:r>
        <w:r>
          <w:rPr>
            <w:webHidden/>
          </w:rPr>
          <w:tab/>
        </w:r>
        <w:r>
          <w:rPr>
            <w:webHidden/>
          </w:rPr>
          <w:fldChar w:fldCharType="begin"/>
        </w:r>
        <w:r>
          <w:rPr>
            <w:webHidden/>
          </w:rPr>
          <w:instrText xml:space="preserve"> PAGEREF _Toc225170371 \h </w:instrText>
        </w:r>
        <w:r>
          <w:rPr>
            <w:webHidden/>
          </w:rPr>
        </w:r>
        <w:r>
          <w:rPr>
            <w:webHidden/>
          </w:rPr>
          <w:fldChar w:fldCharType="separate"/>
        </w:r>
        <w:r>
          <w:rPr>
            <w:webHidden/>
          </w:rPr>
          <w:t>93</w:t>
        </w:r>
        <w:r>
          <w:rPr>
            <w:webHidden/>
          </w:rPr>
          <w:fldChar w:fldCharType="end"/>
        </w:r>
      </w:hyperlink>
    </w:p>
    <w:p w14:paraId="5F43A1C5" w14:textId="63116FDC" w:rsidR="005F782F" w:rsidRDefault="005F782F">
      <w:pPr>
        <w:pStyle w:val="TOC2"/>
        <w:rPr>
          <w:rFonts w:asciiTheme="minorHAnsi" w:eastAsiaTheme="minorEastAsia" w:hAnsiTheme="minorHAnsi"/>
          <w:caps w:val="0"/>
          <w:sz w:val="24"/>
          <w:szCs w:val="24"/>
          <w:lang w:val="en-US"/>
        </w:rPr>
      </w:pPr>
      <w:hyperlink w:anchor="_Toc225170372" w:history="1">
        <w:r w:rsidRPr="007A051C">
          <w:rPr>
            <w:rStyle w:val="Hyperlink"/>
          </w:rPr>
          <w:t>iniciativa de orientación universitaria de California</w:t>
        </w:r>
        <w:r>
          <w:rPr>
            <w:webHidden/>
          </w:rPr>
          <w:tab/>
        </w:r>
        <w:r>
          <w:rPr>
            <w:webHidden/>
          </w:rPr>
          <w:fldChar w:fldCharType="begin"/>
        </w:r>
        <w:r>
          <w:rPr>
            <w:webHidden/>
          </w:rPr>
          <w:instrText xml:space="preserve"> PAGEREF _Toc225170372 \h </w:instrText>
        </w:r>
        <w:r>
          <w:rPr>
            <w:webHidden/>
          </w:rPr>
        </w:r>
        <w:r>
          <w:rPr>
            <w:webHidden/>
          </w:rPr>
          <w:fldChar w:fldCharType="separate"/>
        </w:r>
        <w:r>
          <w:rPr>
            <w:webHidden/>
          </w:rPr>
          <w:t>94</w:t>
        </w:r>
        <w:r>
          <w:rPr>
            <w:webHidden/>
          </w:rPr>
          <w:fldChar w:fldCharType="end"/>
        </w:r>
      </w:hyperlink>
    </w:p>
    <w:p w14:paraId="40A1E373" w14:textId="439A1A6E" w:rsidR="005F782F" w:rsidRDefault="005F782F">
      <w:pPr>
        <w:pStyle w:val="TOC2"/>
        <w:rPr>
          <w:rFonts w:asciiTheme="minorHAnsi" w:eastAsiaTheme="minorEastAsia" w:hAnsiTheme="minorHAnsi"/>
          <w:caps w:val="0"/>
          <w:sz w:val="24"/>
          <w:szCs w:val="24"/>
          <w:lang w:val="en-US"/>
        </w:rPr>
      </w:pPr>
      <w:hyperlink w:anchor="_Toc225170373" w:history="1">
        <w:r w:rsidRPr="007A051C">
          <w:rPr>
            <w:rStyle w:val="Hyperlink"/>
          </w:rPr>
          <w:t>impugnación de expedientes académicos</w:t>
        </w:r>
        <w:r>
          <w:rPr>
            <w:webHidden/>
          </w:rPr>
          <w:tab/>
        </w:r>
        <w:r>
          <w:rPr>
            <w:webHidden/>
          </w:rPr>
          <w:fldChar w:fldCharType="begin"/>
        </w:r>
        <w:r>
          <w:rPr>
            <w:webHidden/>
          </w:rPr>
          <w:instrText xml:space="preserve"> PAGEREF _Toc225170373 \h </w:instrText>
        </w:r>
        <w:r>
          <w:rPr>
            <w:webHidden/>
          </w:rPr>
        </w:r>
        <w:r>
          <w:rPr>
            <w:webHidden/>
          </w:rPr>
          <w:fldChar w:fldCharType="separate"/>
        </w:r>
        <w:r>
          <w:rPr>
            <w:webHidden/>
          </w:rPr>
          <w:t>95</w:t>
        </w:r>
        <w:r>
          <w:rPr>
            <w:webHidden/>
          </w:rPr>
          <w:fldChar w:fldCharType="end"/>
        </w:r>
      </w:hyperlink>
    </w:p>
    <w:p w14:paraId="1D9F874D" w14:textId="0EBBB3FC" w:rsidR="005F782F" w:rsidRDefault="005F782F">
      <w:pPr>
        <w:pStyle w:val="TOC2"/>
        <w:rPr>
          <w:rFonts w:asciiTheme="minorHAnsi" w:eastAsiaTheme="minorEastAsia" w:hAnsiTheme="minorHAnsi"/>
          <w:caps w:val="0"/>
          <w:sz w:val="24"/>
          <w:szCs w:val="24"/>
          <w:lang w:val="en-US"/>
        </w:rPr>
      </w:pPr>
      <w:hyperlink w:anchor="_Toc225170374" w:history="1">
        <w:r w:rsidRPr="00AB5679">
          <w:rPr>
            <w:rStyle w:val="Hyperlink"/>
            <w:highlight w:val="cyan"/>
          </w:rPr>
          <w:t>información del directorio</w:t>
        </w:r>
        <w:r w:rsidRPr="00AB5679">
          <w:rPr>
            <w:webHidden/>
            <w:highlight w:val="cyan"/>
          </w:rPr>
          <w:tab/>
        </w:r>
        <w:r w:rsidRPr="00AB5679">
          <w:rPr>
            <w:webHidden/>
            <w:highlight w:val="cyan"/>
          </w:rPr>
          <w:fldChar w:fldCharType="begin"/>
        </w:r>
        <w:r w:rsidRPr="00AB5679">
          <w:rPr>
            <w:webHidden/>
            <w:highlight w:val="cyan"/>
          </w:rPr>
          <w:instrText xml:space="preserve"> PAGEREF _Toc225170374 \h </w:instrText>
        </w:r>
        <w:r w:rsidRPr="00AB5679">
          <w:rPr>
            <w:webHidden/>
            <w:highlight w:val="cyan"/>
          </w:rPr>
        </w:r>
        <w:r w:rsidRPr="00AB5679">
          <w:rPr>
            <w:webHidden/>
            <w:highlight w:val="cyan"/>
          </w:rPr>
          <w:fldChar w:fldCharType="separate"/>
        </w:r>
        <w:r w:rsidRPr="00AB5679">
          <w:rPr>
            <w:webHidden/>
            <w:highlight w:val="cyan"/>
          </w:rPr>
          <w:t>95</w:t>
        </w:r>
        <w:r w:rsidRPr="00AB5679">
          <w:rPr>
            <w:webHidden/>
            <w:highlight w:val="cyan"/>
          </w:rPr>
          <w:fldChar w:fldCharType="end"/>
        </w:r>
      </w:hyperlink>
    </w:p>
    <w:p w14:paraId="0C164442" w14:textId="2BB31C6E" w:rsidR="005F782F" w:rsidRDefault="005F782F">
      <w:pPr>
        <w:pStyle w:val="TOC2"/>
        <w:rPr>
          <w:rFonts w:asciiTheme="minorHAnsi" w:eastAsiaTheme="minorEastAsia" w:hAnsiTheme="minorHAnsi"/>
          <w:caps w:val="0"/>
          <w:sz w:val="24"/>
          <w:szCs w:val="24"/>
          <w:lang w:val="en-US"/>
        </w:rPr>
      </w:pPr>
      <w:hyperlink w:anchor="_Toc225170375" w:history="1">
        <w:r w:rsidRPr="007A051C">
          <w:rPr>
            <w:rStyle w:val="Hyperlink"/>
          </w:rPr>
          <w:t>Duplicación de expedientes académicos</w:t>
        </w:r>
        <w:r>
          <w:rPr>
            <w:webHidden/>
          </w:rPr>
          <w:tab/>
        </w:r>
        <w:r>
          <w:rPr>
            <w:webHidden/>
          </w:rPr>
          <w:fldChar w:fldCharType="begin"/>
        </w:r>
        <w:r>
          <w:rPr>
            <w:webHidden/>
          </w:rPr>
          <w:instrText xml:space="preserve"> PAGEREF _Toc225170375 \h </w:instrText>
        </w:r>
        <w:r>
          <w:rPr>
            <w:webHidden/>
          </w:rPr>
        </w:r>
        <w:r>
          <w:rPr>
            <w:webHidden/>
          </w:rPr>
          <w:fldChar w:fldCharType="separate"/>
        </w:r>
        <w:r>
          <w:rPr>
            <w:webHidden/>
          </w:rPr>
          <w:t>97</w:t>
        </w:r>
        <w:r>
          <w:rPr>
            <w:webHidden/>
          </w:rPr>
          <w:fldChar w:fldCharType="end"/>
        </w:r>
      </w:hyperlink>
    </w:p>
    <w:p w14:paraId="4D453CB1" w14:textId="3DA1D3F3" w:rsidR="005F782F" w:rsidRDefault="005F782F">
      <w:pPr>
        <w:pStyle w:val="TOC2"/>
        <w:rPr>
          <w:rFonts w:asciiTheme="minorHAnsi" w:eastAsiaTheme="minorEastAsia" w:hAnsiTheme="minorHAnsi"/>
          <w:caps w:val="0"/>
          <w:sz w:val="24"/>
          <w:szCs w:val="24"/>
          <w:lang w:val="en-US"/>
        </w:rPr>
      </w:pPr>
      <w:hyperlink w:anchor="_Toc225170376" w:history="1">
        <w:r w:rsidRPr="007A051C">
          <w:rPr>
            <w:rStyle w:val="Hyperlink"/>
            <w:lang w:val="en-US"/>
          </w:rPr>
          <w:t>Mantenimiento de expedientes académicos</w:t>
        </w:r>
        <w:r>
          <w:rPr>
            <w:webHidden/>
          </w:rPr>
          <w:tab/>
        </w:r>
        <w:r>
          <w:rPr>
            <w:webHidden/>
          </w:rPr>
          <w:fldChar w:fldCharType="begin"/>
        </w:r>
        <w:r>
          <w:rPr>
            <w:webHidden/>
          </w:rPr>
          <w:instrText xml:space="preserve"> PAGEREF _Toc225170376 \h </w:instrText>
        </w:r>
        <w:r>
          <w:rPr>
            <w:webHidden/>
          </w:rPr>
        </w:r>
        <w:r>
          <w:rPr>
            <w:webHidden/>
          </w:rPr>
          <w:fldChar w:fldCharType="separate"/>
        </w:r>
        <w:r>
          <w:rPr>
            <w:webHidden/>
          </w:rPr>
          <w:t>97</w:t>
        </w:r>
        <w:r>
          <w:rPr>
            <w:webHidden/>
          </w:rPr>
          <w:fldChar w:fldCharType="end"/>
        </w:r>
      </w:hyperlink>
    </w:p>
    <w:p w14:paraId="74362C49" w14:textId="13B9E888" w:rsidR="005F782F" w:rsidRDefault="005F782F">
      <w:pPr>
        <w:pStyle w:val="TOC2"/>
        <w:rPr>
          <w:rFonts w:asciiTheme="minorHAnsi" w:eastAsiaTheme="minorEastAsia" w:hAnsiTheme="minorHAnsi"/>
          <w:caps w:val="0"/>
          <w:sz w:val="24"/>
          <w:szCs w:val="24"/>
          <w:lang w:val="en-US"/>
        </w:rPr>
      </w:pPr>
      <w:hyperlink w:anchor="_Toc225170377" w:history="1">
        <w:r w:rsidRPr="007A051C">
          <w:rPr>
            <w:rStyle w:val="Hyperlink"/>
          </w:rPr>
          <w:t>enmienda sobre la protección de los derechos de los estudiantes</w:t>
        </w:r>
        <w:r>
          <w:rPr>
            <w:webHidden/>
          </w:rPr>
          <w:tab/>
        </w:r>
        <w:r>
          <w:rPr>
            <w:webHidden/>
          </w:rPr>
          <w:fldChar w:fldCharType="begin"/>
        </w:r>
        <w:r>
          <w:rPr>
            <w:webHidden/>
          </w:rPr>
          <w:instrText xml:space="preserve"> PAGEREF _Toc225170377 \h </w:instrText>
        </w:r>
        <w:r>
          <w:rPr>
            <w:webHidden/>
          </w:rPr>
        </w:r>
        <w:r>
          <w:rPr>
            <w:webHidden/>
          </w:rPr>
          <w:fldChar w:fldCharType="separate"/>
        </w:r>
        <w:r>
          <w:rPr>
            <w:webHidden/>
          </w:rPr>
          <w:t>98</w:t>
        </w:r>
        <w:r>
          <w:rPr>
            <w:webHidden/>
          </w:rPr>
          <w:fldChar w:fldCharType="end"/>
        </w:r>
      </w:hyperlink>
    </w:p>
    <w:p w14:paraId="5D4DF27D" w14:textId="388ECC0E" w:rsidR="005F782F" w:rsidRDefault="005F782F">
      <w:pPr>
        <w:pStyle w:val="TOC2"/>
        <w:rPr>
          <w:rFonts w:asciiTheme="minorHAnsi" w:eastAsiaTheme="minorEastAsia" w:hAnsiTheme="minorHAnsi"/>
          <w:caps w:val="0"/>
          <w:sz w:val="24"/>
          <w:szCs w:val="24"/>
          <w:lang w:val="en-US"/>
        </w:rPr>
      </w:pPr>
      <w:hyperlink w:anchor="_Toc225170378" w:history="1">
        <w:r w:rsidRPr="007A051C">
          <w:rPr>
            <w:rStyle w:val="Hyperlink"/>
          </w:rPr>
          <w:t>REGISTROS DE ESTUDIANTES de las redes sociales</w:t>
        </w:r>
        <w:r>
          <w:rPr>
            <w:webHidden/>
          </w:rPr>
          <w:tab/>
        </w:r>
        <w:r>
          <w:rPr>
            <w:webHidden/>
          </w:rPr>
          <w:fldChar w:fldCharType="begin"/>
        </w:r>
        <w:r>
          <w:rPr>
            <w:webHidden/>
          </w:rPr>
          <w:instrText xml:space="preserve"> PAGEREF _Toc225170378 \h </w:instrText>
        </w:r>
        <w:r>
          <w:rPr>
            <w:webHidden/>
          </w:rPr>
        </w:r>
        <w:r>
          <w:rPr>
            <w:webHidden/>
          </w:rPr>
          <w:fldChar w:fldCharType="separate"/>
        </w:r>
        <w:r>
          <w:rPr>
            <w:webHidden/>
          </w:rPr>
          <w:t>100</w:t>
        </w:r>
        <w:r>
          <w:rPr>
            <w:webHidden/>
          </w:rPr>
          <w:fldChar w:fldCharType="end"/>
        </w:r>
      </w:hyperlink>
    </w:p>
    <w:p w14:paraId="125C9CED" w14:textId="2C8736D6" w:rsidR="005F782F" w:rsidRDefault="005F782F">
      <w:pPr>
        <w:pStyle w:val="TOC1"/>
        <w:rPr>
          <w:rFonts w:asciiTheme="minorHAnsi" w:eastAsiaTheme="minorEastAsia" w:hAnsiTheme="minorHAnsi"/>
          <w:b w:val="0"/>
          <w:caps w:val="0"/>
          <w:sz w:val="24"/>
          <w:szCs w:val="24"/>
          <w:lang w:val="en-US"/>
        </w:rPr>
      </w:pPr>
      <w:hyperlink w:anchor="_Toc225170379" w:history="1">
        <w:r w:rsidRPr="007A051C">
          <w:rPr>
            <w:rStyle w:val="Hyperlink"/>
            <w:lang w:val="en-US"/>
          </w:rPr>
          <w:t>TecNOLOGÍA</w:t>
        </w:r>
        <w:r>
          <w:rPr>
            <w:webHidden/>
          </w:rPr>
          <w:tab/>
        </w:r>
        <w:r>
          <w:rPr>
            <w:webHidden/>
          </w:rPr>
          <w:fldChar w:fldCharType="begin"/>
        </w:r>
        <w:r>
          <w:rPr>
            <w:webHidden/>
          </w:rPr>
          <w:instrText xml:space="preserve"> PAGEREF _Toc225170379 \h </w:instrText>
        </w:r>
        <w:r>
          <w:rPr>
            <w:webHidden/>
          </w:rPr>
        </w:r>
        <w:r>
          <w:rPr>
            <w:webHidden/>
          </w:rPr>
          <w:fldChar w:fldCharType="separate"/>
        </w:r>
        <w:r>
          <w:rPr>
            <w:webHidden/>
          </w:rPr>
          <w:t>100</w:t>
        </w:r>
        <w:r>
          <w:rPr>
            <w:webHidden/>
          </w:rPr>
          <w:fldChar w:fldCharType="end"/>
        </w:r>
      </w:hyperlink>
    </w:p>
    <w:p w14:paraId="05FCD8B6" w14:textId="36FC5AB5" w:rsidR="005F782F" w:rsidRDefault="005F782F">
      <w:pPr>
        <w:pStyle w:val="TOC2"/>
        <w:rPr>
          <w:rFonts w:asciiTheme="minorHAnsi" w:eastAsiaTheme="minorEastAsia" w:hAnsiTheme="minorHAnsi"/>
          <w:caps w:val="0"/>
          <w:sz w:val="24"/>
          <w:szCs w:val="24"/>
          <w:lang w:val="en-US"/>
        </w:rPr>
      </w:pPr>
      <w:hyperlink w:anchor="_Toc225170380" w:history="1">
        <w:r w:rsidRPr="007A051C">
          <w:rPr>
            <w:rStyle w:val="Hyperlink"/>
          </w:rPr>
          <w:t>DISPOSITIVOS ElectrÓNICOS DE ESCUCHA Y GRABACIÓN</w:t>
        </w:r>
        <w:r>
          <w:rPr>
            <w:webHidden/>
          </w:rPr>
          <w:tab/>
        </w:r>
        <w:r>
          <w:rPr>
            <w:webHidden/>
          </w:rPr>
          <w:fldChar w:fldCharType="begin"/>
        </w:r>
        <w:r>
          <w:rPr>
            <w:webHidden/>
          </w:rPr>
          <w:instrText xml:space="preserve"> PAGEREF _Toc225170380 \h </w:instrText>
        </w:r>
        <w:r>
          <w:rPr>
            <w:webHidden/>
          </w:rPr>
        </w:r>
        <w:r>
          <w:rPr>
            <w:webHidden/>
          </w:rPr>
          <w:fldChar w:fldCharType="separate"/>
        </w:r>
        <w:r>
          <w:rPr>
            <w:webHidden/>
          </w:rPr>
          <w:t>101</w:t>
        </w:r>
        <w:r>
          <w:rPr>
            <w:webHidden/>
          </w:rPr>
          <w:fldChar w:fldCharType="end"/>
        </w:r>
      </w:hyperlink>
    </w:p>
    <w:p w14:paraId="501282D3" w14:textId="095BCA93" w:rsidR="005F782F" w:rsidRDefault="005F782F">
      <w:pPr>
        <w:pStyle w:val="TOC2"/>
        <w:rPr>
          <w:rFonts w:asciiTheme="minorHAnsi" w:eastAsiaTheme="minorEastAsia" w:hAnsiTheme="minorHAnsi"/>
          <w:caps w:val="0"/>
          <w:sz w:val="24"/>
          <w:szCs w:val="24"/>
          <w:lang w:val="en-US"/>
        </w:rPr>
      </w:pPr>
      <w:hyperlink w:anchor="_Toc225170381" w:history="1">
        <w:r w:rsidRPr="007A051C">
          <w:rPr>
            <w:rStyle w:val="Hyperlink"/>
          </w:rPr>
          <w:t>seguridad en el Internet</w:t>
        </w:r>
        <w:r>
          <w:rPr>
            <w:webHidden/>
          </w:rPr>
          <w:tab/>
        </w:r>
        <w:r>
          <w:rPr>
            <w:webHidden/>
          </w:rPr>
          <w:fldChar w:fldCharType="begin"/>
        </w:r>
        <w:r>
          <w:rPr>
            <w:webHidden/>
          </w:rPr>
          <w:instrText xml:space="preserve"> PAGEREF _Toc225170381 \h </w:instrText>
        </w:r>
        <w:r>
          <w:rPr>
            <w:webHidden/>
          </w:rPr>
        </w:r>
        <w:r>
          <w:rPr>
            <w:webHidden/>
          </w:rPr>
          <w:fldChar w:fldCharType="separate"/>
        </w:r>
        <w:r>
          <w:rPr>
            <w:webHidden/>
          </w:rPr>
          <w:t>101</w:t>
        </w:r>
        <w:r>
          <w:rPr>
            <w:webHidden/>
          </w:rPr>
          <w:fldChar w:fldCharType="end"/>
        </w:r>
      </w:hyperlink>
    </w:p>
    <w:p w14:paraId="7131C825" w14:textId="712B9A73" w:rsidR="005F782F" w:rsidRDefault="005F782F">
      <w:pPr>
        <w:pStyle w:val="TOC2"/>
        <w:rPr>
          <w:rFonts w:asciiTheme="minorHAnsi" w:eastAsiaTheme="minorEastAsia" w:hAnsiTheme="minorHAnsi"/>
          <w:caps w:val="0"/>
          <w:sz w:val="24"/>
          <w:szCs w:val="24"/>
          <w:lang w:val="en-US"/>
        </w:rPr>
      </w:pPr>
      <w:hyperlink w:anchor="_Toc225170382" w:history="1">
        <w:r w:rsidRPr="007A051C">
          <w:rPr>
            <w:rStyle w:val="Hyperlink"/>
          </w:rPr>
          <w:t>Uso de la tecnología del distrito</w:t>
        </w:r>
        <w:r>
          <w:rPr>
            <w:webHidden/>
          </w:rPr>
          <w:tab/>
        </w:r>
        <w:r>
          <w:rPr>
            <w:webHidden/>
          </w:rPr>
          <w:fldChar w:fldCharType="begin"/>
        </w:r>
        <w:r>
          <w:rPr>
            <w:webHidden/>
          </w:rPr>
          <w:instrText xml:space="preserve"> PAGEREF _Toc225170382 \h </w:instrText>
        </w:r>
        <w:r>
          <w:rPr>
            <w:webHidden/>
          </w:rPr>
        </w:r>
        <w:r>
          <w:rPr>
            <w:webHidden/>
          </w:rPr>
          <w:fldChar w:fldCharType="separate"/>
        </w:r>
        <w:r>
          <w:rPr>
            <w:webHidden/>
          </w:rPr>
          <w:t>102</w:t>
        </w:r>
        <w:r>
          <w:rPr>
            <w:webHidden/>
          </w:rPr>
          <w:fldChar w:fldCharType="end"/>
        </w:r>
      </w:hyperlink>
    </w:p>
    <w:p w14:paraId="1DD81813" w14:textId="64E35C3C" w:rsidR="005F782F" w:rsidRDefault="005F782F">
      <w:pPr>
        <w:pStyle w:val="TOC2"/>
        <w:rPr>
          <w:rFonts w:asciiTheme="minorHAnsi" w:eastAsiaTheme="minorEastAsia" w:hAnsiTheme="minorHAnsi"/>
          <w:caps w:val="0"/>
          <w:sz w:val="24"/>
          <w:szCs w:val="24"/>
          <w:lang w:val="en-US"/>
        </w:rPr>
      </w:pPr>
      <w:hyperlink w:anchor="_Toc225170383" w:history="1">
        <w:r w:rsidRPr="00AB5679">
          <w:rPr>
            <w:rStyle w:val="Hyperlink"/>
            <w:highlight w:val="cyan"/>
          </w:rPr>
          <w:t>Uso de dispositivos móviles de Comunicación</w:t>
        </w:r>
        <w:r w:rsidRPr="00AB5679">
          <w:rPr>
            <w:webHidden/>
            <w:highlight w:val="cyan"/>
          </w:rPr>
          <w:tab/>
        </w:r>
        <w:r w:rsidRPr="00AB5679">
          <w:rPr>
            <w:webHidden/>
            <w:highlight w:val="cyan"/>
          </w:rPr>
          <w:fldChar w:fldCharType="begin"/>
        </w:r>
        <w:r w:rsidRPr="00AB5679">
          <w:rPr>
            <w:webHidden/>
            <w:highlight w:val="cyan"/>
          </w:rPr>
          <w:instrText xml:space="preserve"> PAGEREF _Toc225170383 \h </w:instrText>
        </w:r>
        <w:r w:rsidRPr="00AB5679">
          <w:rPr>
            <w:webHidden/>
            <w:highlight w:val="cyan"/>
          </w:rPr>
        </w:r>
        <w:r w:rsidRPr="00AB5679">
          <w:rPr>
            <w:webHidden/>
            <w:highlight w:val="cyan"/>
          </w:rPr>
          <w:fldChar w:fldCharType="separate"/>
        </w:r>
        <w:r w:rsidRPr="00AB5679">
          <w:rPr>
            <w:webHidden/>
            <w:highlight w:val="cyan"/>
          </w:rPr>
          <w:t>102</w:t>
        </w:r>
        <w:r w:rsidRPr="00AB5679">
          <w:rPr>
            <w:webHidden/>
            <w:highlight w:val="cyan"/>
          </w:rPr>
          <w:fldChar w:fldCharType="end"/>
        </w:r>
      </w:hyperlink>
    </w:p>
    <w:p w14:paraId="06204249" w14:textId="68BD8FBC" w:rsidR="005F782F" w:rsidRDefault="005F782F">
      <w:pPr>
        <w:pStyle w:val="TOC1"/>
        <w:rPr>
          <w:rFonts w:asciiTheme="minorHAnsi" w:eastAsiaTheme="minorEastAsia" w:hAnsiTheme="minorHAnsi"/>
          <w:b w:val="0"/>
          <w:caps w:val="0"/>
          <w:sz w:val="24"/>
          <w:szCs w:val="24"/>
          <w:lang w:val="en-US"/>
        </w:rPr>
      </w:pPr>
      <w:hyperlink w:anchor="_Toc225170384" w:history="1">
        <w:r w:rsidRPr="007A051C">
          <w:rPr>
            <w:rStyle w:val="Hyperlink"/>
            <w:lang w:val="en-US"/>
          </w:rPr>
          <w:t>Posting</w:t>
        </w:r>
        <w:r>
          <w:rPr>
            <w:webHidden/>
          </w:rPr>
          <w:tab/>
        </w:r>
        <w:r>
          <w:rPr>
            <w:webHidden/>
          </w:rPr>
          <w:fldChar w:fldCharType="begin"/>
        </w:r>
        <w:r>
          <w:rPr>
            <w:webHidden/>
          </w:rPr>
          <w:instrText xml:space="preserve"> PAGEREF _Toc225170384 \h </w:instrText>
        </w:r>
        <w:r>
          <w:rPr>
            <w:webHidden/>
          </w:rPr>
        </w:r>
        <w:r>
          <w:rPr>
            <w:webHidden/>
          </w:rPr>
          <w:fldChar w:fldCharType="separate"/>
        </w:r>
        <w:r>
          <w:rPr>
            <w:webHidden/>
          </w:rPr>
          <w:t>104</w:t>
        </w:r>
        <w:r>
          <w:rPr>
            <w:webHidden/>
          </w:rPr>
          <w:fldChar w:fldCharType="end"/>
        </w:r>
      </w:hyperlink>
    </w:p>
    <w:p w14:paraId="1E9B9289" w14:textId="71FD5D10" w:rsidR="005F782F" w:rsidRPr="00AB5679" w:rsidRDefault="005F782F">
      <w:pPr>
        <w:pStyle w:val="TOC2"/>
        <w:rPr>
          <w:rFonts w:asciiTheme="minorHAnsi" w:eastAsiaTheme="minorEastAsia" w:hAnsiTheme="minorHAnsi"/>
          <w:caps w:val="0"/>
          <w:sz w:val="24"/>
          <w:szCs w:val="24"/>
          <w:highlight w:val="cyan"/>
          <w:lang w:val="en-US"/>
        </w:rPr>
      </w:pPr>
      <w:hyperlink w:anchor="_Toc225170385" w:history="1">
        <w:r w:rsidRPr="00AB5679">
          <w:rPr>
            <w:rStyle w:val="Hyperlink"/>
            <w:highlight w:val="cyan"/>
            <w:lang w:val="en-US"/>
          </w:rPr>
          <w:t>Website</w:t>
        </w:r>
        <w:r w:rsidRPr="00AB5679">
          <w:rPr>
            <w:webHidden/>
            <w:highlight w:val="cyan"/>
          </w:rPr>
          <w:tab/>
        </w:r>
        <w:r w:rsidRPr="00AB5679">
          <w:rPr>
            <w:webHidden/>
            <w:highlight w:val="cyan"/>
          </w:rPr>
          <w:fldChar w:fldCharType="begin"/>
        </w:r>
        <w:r w:rsidRPr="00AB5679">
          <w:rPr>
            <w:webHidden/>
            <w:highlight w:val="cyan"/>
          </w:rPr>
          <w:instrText xml:space="preserve"> PAGEREF _Toc225170385 \h </w:instrText>
        </w:r>
        <w:r w:rsidRPr="00AB5679">
          <w:rPr>
            <w:webHidden/>
            <w:highlight w:val="cyan"/>
          </w:rPr>
        </w:r>
        <w:r w:rsidRPr="00AB5679">
          <w:rPr>
            <w:webHidden/>
            <w:highlight w:val="cyan"/>
          </w:rPr>
          <w:fldChar w:fldCharType="separate"/>
        </w:r>
        <w:r w:rsidRPr="00AB5679">
          <w:rPr>
            <w:webHidden/>
            <w:highlight w:val="cyan"/>
          </w:rPr>
          <w:t>104</w:t>
        </w:r>
        <w:r w:rsidRPr="00AB5679">
          <w:rPr>
            <w:webHidden/>
            <w:highlight w:val="cyan"/>
          </w:rPr>
          <w:fldChar w:fldCharType="end"/>
        </w:r>
      </w:hyperlink>
    </w:p>
    <w:p w14:paraId="51514518" w14:textId="259AA9A8" w:rsidR="005F782F" w:rsidRDefault="005F782F">
      <w:pPr>
        <w:pStyle w:val="TOC2"/>
        <w:rPr>
          <w:rFonts w:asciiTheme="minorHAnsi" w:eastAsiaTheme="minorEastAsia" w:hAnsiTheme="minorHAnsi"/>
          <w:caps w:val="0"/>
          <w:sz w:val="24"/>
          <w:szCs w:val="24"/>
          <w:lang w:val="en-US"/>
        </w:rPr>
      </w:pPr>
      <w:hyperlink w:anchor="_Toc225170386" w:history="1">
        <w:r w:rsidRPr="00AB5679">
          <w:rPr>
            <w:rStyle w:val="Hyperlink"/>
            <w:highlight w:val="cyan"/>
          </w:rPr>
          <w:t>School Sites</w:t>
        </w:r>
        <w:r w:rsidRPr="00AB5679">
          <w:rPr>
            <w:webHidden/>
            <w:highlight w:val="cyan"/>
          </w:rPr>
          <w:tab/>
        </w:r>
        <w:r w:rsidRPr="00AB5679">
          <w:rPr>
            <w:webHidden/>
            <w:highlight w:val="cyan"/>
          </w:rPr>
          <w:fldChar w:fldCharType="begin"/>
        </w:r>
        <w:r w:rsidRPr="00AB5679">
          <w:rPr>
            <w:webHidden/>
            <w:highlight w:val="cyan"/>
          </w:rPr>
          <w:instrText xml:space="preserve"> PAGEREF _Toc225170386 \h </w:instrText>
        </w:r>
        <w:r w:rsidRPr="00AB5679">
          <w:rPr>
            <w:webHidden/>
            <w:highlight w:val="cyan"/>
          </w:rPr>
        </w:r>
        <w:r w:rsidRPr="00AB5679">
          <w:rPr>
            <w:webHidden/>
            <w:highlight w:val="cyan"/>
          </w:rPr>
          <w:fldChar w:fldCharType="separate"/>
        </w:r>
        <w:r w:rsidRPr="00AB5679">
          <w:rPr>
            <w:webHidden/>
            <w:highlight w:val="cyan"/>
          </w:rPr>
          <w:t>106</w:t>
        </w:r>
        <w:r w:rsidRPr="00AB5679">
          <w:rPr>
            <w:webHidden/>
            <w:highlight w:val="cyan"/>
          </w:rPr>
          <w:fldChar w:fldCharType="end"/>
        </w:r>
      </w:hyperlink>
    </w:p>
    <w:p w14:paraId="73F87CCA" w14:textId="35D493D1" w:rsidR="000C7DE0" w:rsidRPr="00CB40B7" w:rsidRDefault="000C7DE0" w:rsidP="000C7DE0">
      <w:pPr>
        <w:rPr>
          <w:sz w:val="20"/>
          <w:szCs w:val="20"/>
        </w:rPr>
      </w:pPr>
      <w:r w:rsidRPr="00CB40B7">
        <w:rPr>
          <w:b/>
          <w:sz w:val="20"/>
          <w:szCs w:val="20"/>
        </w:rPr>
        <w:fldChar w:fldCharType="end"/>
      </w:r>
    </w:p>
    <w:p w14:paraId="4FC67A74" w14:textId="77777777" w:rsidR="000C7DE0" w:rsidRPr="00CB40B7" w:rsidRDefault="000C7DE0" w:rsidP="000C7DE0">
      <w:pPr>
        <w:rPr>
          <w:sz w:val="20"/>
          <w:szCs w:val="20"/>
        </w:rPr>
        <w:sectPr w:rsidR="000C7DE0" w:rsidRPr="00CB40B7" w:rsidSect="00D910C1">
          <w:type w:val="continuous"/>
          <w:pgSz w:w="12240" w:h="15840"/>
          <w:pgMar w:top="1008" w:right="1008" w:bottom="1008" w:left="1008" w:header="720" w:footer="432" w:gutter="0"/>
          <w:cols w:num="2" w:space="720"/>
          <w:docGrid w:linePitch="360"/>
        </w:sectPr>
      </w:pPr>
    </w:p>
    <w:p w14:paraId="675DABAD" w14:textId="4F42E1E6" w:rsidR="00AC49DF" w:rsidRPr="00CB40B7" w:rsidRDefault="000C7DE0">
      <w:pPr>
        <w:jc w:val="center"/>
        <w:rPr>
          <w:sz w:val="20"/>
          <w:szCs w:val="20"/>
        </w:rPr>
      </w:pPr>
      <w:r w:rsidRPr="00CB40B7">
        <w:rPr>
          <w:sz w:val="20"/>
          <w:szCs w:val="20"/>
        </w:rPr>
        <w:br w:type="page"/>
      </w:r>
    </w:p>
    <w:p w14:paraId="53F47761" w14:textId="302A4653" w:rsidR="00C55808" w:rsidRPr="00BB0EFA" w:rsidRDefault="00C55808" w:rsidP="00C55808">
      <w:pPr>
        <w:pStyle w:val="Heading1"/>
        <w:rPr>
          <w:sz w:val="22"/>
          <w:szCs w:val="22"/>
          <w:lang w:val="en-US"/>
        </w:rPr>
      </w:pPr>
      <w:bookmarkStart w:id="2" w:name="_Toc191885992"/>
      <w:bookmarkStart w:id="3" w:name="_Toc225170258"/>
      <w:r w:rsidRPr="00BB0EFA">
        <w:rPr>
          <w:sz w:val="22"/>
          <w:szCs w:val="22"/>
          <w:lang w:val="en-US"/>
        </w:rPr>
        <w:lastRenderedPageBreak/>
        <w:t>Summary of Legislative Changes for 2</w:t>
      </w:r>
      <w:r w:rsidR="00624A7A" w:rsidRPr="00BB0EFA">
        <w:rPr>
          <w:sz w:val="22"/>
          <w:szCs w:val="22"/>
          <w:lang w:val="en-US"/>
        </w:rPr>
        <w:t>6</w:t>
      </w:r>
      <w:r w:rsidRPr="00BB0EFA">
        <w:rPr>
          <w:sz w:val="22"/>
          <w:szCs w:val="22"/>
          <w:lang w:val="en-US"/>
        </w:rPr>
        <w:t>-2</w:t>
      </w:r>
      <w:r w:rsidR="00624A7A" w:rsidRPr="00BB0EFA">
        <w:rPr>
          <w:sz w:val="22"/>
          <w:szCs w:val="22"/>
          <w:lang w:val="en-US"/>
        </w:rPr>
        <w:t>7</w:t>
      </w:r>
      <w:bookmarkEnd w:id="2"/>
      <w:bookmarkEnd w:id="3"/>
    </w:p>
    <w:p w14:paraId="41A28152" w14:textId="77777777" w:rsidR="00974514" w:rsidRPr="00BB0EFA" w:rsidRDefault="00974514" w:rsidP="00974514">
      <w:pPr>
        <w:spacing w:after="120"/>
        <w:rPr>
          <w:lang w:val="en-US"/>
        </w:rPr>
      </w:pPr>
      <w:r w:rsidRPr="00BB0EFA">
        <w:rPr>
          <w:b/>
          <w:bCs/>
          <w:lang w:val="en-US"/>
        </w:rPr>
        <w:t>The information provided in this section is for informational purposes only and should not be included in the LEA’s annual notification.</w:t>
      </w:r>
      <w:r w:rsidRPr="00BB0EFA">
        <w:rPr>
          <w:lang w:val="en-US"/>
        </w:rPr>
        <w:t xml:space="preserve"> It is meant to summarize the bills from the 2025 legislative session that resulted in changes and additions to this annual notification template. Provided in this section are also updates to existing notifications that were not the result of legislation. </w:t>
      </w:r>
    </w:p>
    <w:p w14:paraId="1248013B" w14:textId="77777777" w:rsidR="00974514" w:rsidRPr="00BB0EFA" w:rsidRDefault="00974514" w:rsidP="00974514">
      <w:pPr>
        <w:rPr>
          <w:lang w:val="en-US"/>
        </w:rPr>
      </w:pPr>
      <w:r w:rsidRPr="00BB0EFA">
        <w:rPr>
          <w:b/>
          <w:bCs/>
          <w:lang w:val="en-US"/>
        </w:rPr>
        <w:t>Major revision:</w:t>
      </w:r>
      <w:r w:rsidRPr="00BB0EFA">
        <w:rPr>
          <w:lang w:val="en-US"/>
        </w:rPr>
        <w:t xml:space="preserve"> The notifications that were under the section on “English Learner Program” (which has been removed) have been relocated and renamed as follows:</w:t>
      </w:r>
    </w:p>
    <w:p w14:paraId="6F63F11F" w14:textId="77777777" w:rsidR="00974514" w:rsidRPr="00BB0EFA" w:rsidRDefault="00974514" w:rsidP="00F04C86">
      <w:pPr>
        <w:pStyle w:val="ListParagraph"/>
        <w:numPr>
          <w:ilvl w:val="0"/>
          <w:numId w:val="78"/>
        </w:numPr>
        <w:spacing w:after="120"/>
        <w:rPr>
          <w:lang w:val="en-US"/>
        </w:rPr>
      </w:pPr>
      <w:r w:rsidRPr="00BB0EFA">
        <w:rPr>
          <w:u w:val="single"/>
          <w:lang w:val="en-US"/>
        </w:rPr>
        <w:t>Advisory Committees</w:t>
      </w:r>
      <w:r w:rsidRPr="00BB0EFA">
        <w:rPr>
          <w:lang w:val="en-US"/>
        </w:rPr>
        <w:t xml:space="preserve"> changed to </w:t>
      </w:r>
      <w:r w:rsidRPr="00BB0EFA">
        <w:rPr>
          <w:u w:val="single"/>
          <w:lang w:val="en-US"/>
        </w:rPr>
        <w:t>English Learner Advisory Committees</w:t>
      </w:r>
      <w:r w:rsidRPr="00BB0EFA">
        <w:rPr>
          <w:lang w:val="en-US"/>
        </w:rPr>
        <w:t xml:space="preserve"> under the section on “Parent &amp; Family Engagement”</w:t>
      </w:r>
    </w:p>
    <w:p w14:paraId="68263768" w14:textId="77777777" w:rsidR="00974514" w:rsidRPr="00BB0EFA" w:rsidRDefault="00974514" w:rsidP="00F04C86">
      <w:pPr>
        <w:pStyle w:val="ListParagraph"/>
        <w:numPr>
          <w:ilvl w:val="0"/>
          <w:numId w:val="78"/>
        </w:numPr>
        <w:spacing w:after="120"/>
        <w:rPr>
          <w:lang w:val="en-US"/>
        </w:rPr>
      </w:pPr>
      <w:r w:rsidRPr="00BB0EFA">
        <w:rPr>
          <w:u w:val="single"/>
          <w:lang w:val="en-US"/>
        </w:rPr>
        <w:t>Identification &amp; Assessments</w:t>
      </w:r>
      <w:r w:rsidRPr="00BB0EFA">
        <w:rPr>
          <w:lang w:val="en-US"/>
        </w:rPr>
        <w:t xml:space="preserve"> to be included in </w:t>
      </w:r>
      <w:r w:rsidRPr="00BB0EFA">
        <w:rPr>
          <w:u w:val="single"/>
          <w:lang w:val="en-US"/>
        </w:rPr>
        <w:t>Participation in Statewide Assessments</w:t>
      </w:r>
      <w:r w:rsidRPr="00BB0EFA">
        <w:rPr>
          <w:lang w:val="en-US"/>
        </w:rPr>
        <w:t xml:space="preserve"> under the section on “Academic Program”</w:t>
      </w:r>
    </w:p>
    <w:p w14:paraId="1D288872" w14:textId="77777777" w:rsidR="00974514" w:rsidRPr="00BB0EFA" w:rsidRDefault="00974514" w:rsidP="00F04C86">
      <w:pPr>
        <w:pStyle w:val="ListParagraph"/>
        <w:numPr>
          <w:ilvl w:val="0"/>
          <w:numId w:val="78"/>
        </w:numPr>
        <w:spacing w:after="120"/>
        <w:rPr>
          <w:lang w:val="en-US"/>
        </w:rPr>
      </w:pPr>
      <w:r w:rsidRPr="00BB0EFA">
        <w:rPr>
          <w:u w:val="single"/>
          <w:lang w:val="en-US"/>
        </w:rPr>
        <w:t>Language Acquisition Program</w:t>
      </w:r>
      <w:r w:rsidRPr="00BB0EFA">
        <w:rPr>
          <w:lang w:val="en-US"/>
        </w:rPr>
        <w:t xml:space="preserve"> changed to </w:t>
      </w:r>
      <w:r w:rsidRPr="00BB0EFA">
        <w:rPr>
          <w:u w:val="single"/>
          <w:lang w:val="en-US"/>
        </w:rPr>
        <w:t>Availability of Language Programs &amp; Language Acquisition Programs</w:t>
      </w:r>
      <w:r w:rsidRPr="00BB0EFA">
        <w:rPr>
          <w:lang w:val="en-US"/>
        </w:rPr>
        <w:t xml:space="preserve"> under the section on “Academic Program”</w:t>
      </w:r>
    </w:p>
    <w:p w14:paraId="370733F6" w14:textId="77777777" w:rsidR="00974514" w:rsidRPr="00BB0EFA" w:rsidRDefault="00974514" w:rsidP="00974514">
      <w:pPr>
        <w:rPr>
          <w:lang w:val="en-US"/>
        </w:rPr>
      </w:pPr>
      <w:r w:rsidRPr="00BB0EFA">
        <w:rPr>
          <w:lang w:val="en-US"/>
        </w:rPr>
        <w:t xml:space="preserve">All changes are listed, and categorized by section, in the order that they appear in this publication. Anything different from the template for the 2025-2026 school year will be highlighted in teal. If the entire notification is new or if major revisions were made to the sample language, only the title of the notification will be highlighted. </w:t>
      </w:r>
      <w:r w:rsidRPr="00BB0EFA">
        <w:rPr>
          <w:i/>
          <w:iCs/>
          <w:lang w:val="en-US"/>
        </w:rPr>
        <w:t>(Note:</w:t>
      </w:r>
      <w:r w:rsidRPr="00BB0EFA">
        <w:rPr>
          <w:lang w:val="en-US"/>
        </w:rPr>
        <w:t xml:space="preserve"> Some changes were made to sample language for the sake of clarity, or to correct spelling or grammatical errors.)</w:t>
      </w:r>
    </w:p>
    <w:p w14:paraId="2A614733" w14:textId="77777777" w:rsidR="00974514" w:rsidRPr="00BB0EFA" w:rsidRDefault="00974514" w:rsidP="00974514">
      <w:pPr>
        <w:rPr>
          <w:lang w:val="en-US"/>
        </w:rPr>
      </w:pPr>
    </w:p>
    <w:p w14:paraId="70F53967" w14:textId="77777777" w:rsidR="00974514" w:rsidRPr="00BB0EFA" w:rsidRDefault="00974514" w:rsidP="00974514">
      <w:pPr>
        <w:pStyle w:val="Heading2"/>
        <w:rPr>
          <w:lang w:val="en-US"/>
        </w:rPr>
        <w:sectPr w:rsidR="00974514" w:rsidRPr="00BB0EFA" w:rsidSect="00974514">
          <w:type w:val="continuous"/>
          <w:pgSz w:w="12240" w:h="15840"/>
          <w:pgMar w:top="1008" w:right="1008" w:bottom="1008" w:left="1008" w:header="720" w:footer="432" w:gutter="0"/>
          <w:cols w:space="720"/>
          <w:docGrid w:linePitch="360"/>
        </w:sectPr>
      </w:pPr>
    </w:p>
    <w:p w14:paraId="0426B3EE" w14:textId="77777777" w:rsidR="00590248" w:rsidRDefault="00590248" w:rsidP="00974514">
      <w:pPr>
        <w:pStyle w:val="Heading2"/>
        <w:rPr>
          <w:lang w:val="en-US"/>
        </w:rPr>
      </w:pPr>
      <w:bookmarkStart w:id="4" w:name="_Toc222751919"/>
      <w:bookmarkStart w:id="5" w:name="_Toc225170259"/>
    </w:p>
    <w:p w14:paraId="0AA8285F" w14:textId="6BADC335" w:rsidR="00974514" w:rsidRPr="00BB0EFA" w:rsidRDefault="00974514" w:rsidP="00974514">
      <w:pPr>
        <w:pStyle w:val="Heading2"/>
        <w:rPr>
          <w:lang w:val="en-US"/>
        </w:rPr>
      </w:pPr>
      <w:r w:rsidRPr="00BB0EFA">
        <w:rPr>
          <w:lang w:val="en-US"/>
        </w:rPr>
        <w:t>Academic Program</w:t>
      </w:r>
      <w:bookmarkEnd w:id="4"/>
      <w:bookmarkEnd w:id="5"/>
    </w:p>
    <w:p w14:paraId="7021730A" w14:textId="77777777" w:rsidR="00974514" w:rsidRPr="00BB0EFA" w:rsidRDefault="00974514" w:rsidP="00974514">
      <w:pPr>
        <w:jc w:val="left"/>
        <w:rPr>
          <w:b/>
          <w:bCs/>
          <w:lang w:val="en-US"/>
        </w:rPr>
      </w:pPr>
      <w:r w:rsidRPr="00BB0EFA">
        <w:rPr>
          <w:b/>
          <w:bCs/>
          <w:lang w:val="en-US"/>
        </w:rPr>
        <w:t>Abuse &amp; Human Trafficking Prevention Education</w:t>
      </w:r>
    </w:p>
    <w:p w14:paraId="4E473F1E" w14:textId="77777777" w:rsidR="00974514" w:rsidRPr="00BB0EFA" w:rsidRDefault="00974514" w:rsidP="00974514">
      <w:pPr>
        <w:jc w:val="left"/>
        <w:rPr>
          <w:lang w:val="en-US"/>
        </w:rPr>
      </w:pPr>
      <w:hyperlink r:id="rId11" w:history="1">
        <w:r w:rsidRPr="00BB0EFA">
          <w:rPr>
            <w:rStyle w:val="Hyperlink"/>
            <w:lang w:val="en-US"/>
          </w:rPr>
          <w:t>Senate Bill 848 (Ch. 460, Stats. 2025)</w:t>
        </w:r>
      </w:hyperlink>
    </w:p>
    <w:p w14:paraId="1E4D3EBD" w14:textId="77777777" w:rsidR="00974514" w:rsidRPr="00BB0EFA" w:rsidRDefault="00974514" w:rsidP="00974514">
      <w:pPr>
        <w:tabs>
          <w:tab w:val="left" w:pos="990"/>
        </w:tabs>
        <w:ind w:left="990" w:hanging="990"/>
        <w:jc w:val="left"/>
        <w:rPr>
          <w:i/>
          <w:iCs/>
          <w:lang w:val="en-US"/>
        </w:rPr>
      </w:pPr>
      <w:r w:rsidRPr="00BB0EFA">
        <w:rPr>
          <w:i/>
          <w:iCs/>
          <w:lang w:val="en-US"/>
        </w:rPr>
        <w:t>Amended EC 51950</w:t>
      </w:r>
    </w:p>
    <w:p w14:paraId="146C8E29" w14:textId="77777777" w:rsidR="00974514" w:rsidRPr="00BB0EFA" w:rsidRDefault="00974514" w:rsidP="00974514">
      <w:pPr>
        <w:tabs>
          <w:tab w:val="left" w:pos="990"/>
        </w:tabs>
        <w:jc w:val="left"/>
        <w:rPr>
          <w:lang w:val="en-US"/>
        </w:rPr>
      </w:pPr>
    </w:p>
    <w:p w14:paraId="239688E6" w14:textId="77777777" w:rsidR="00974514" w:rsidRPr="00BB0EFA" w:rsidRDefault="00974514" w:rsidP="00974514">
      <w:pPr>
        <w:tabs>
          <w:tab w:val="left" w:pos="990"/>
        </w:tabs>
        <w:jc w:val="left"/>
        <w:rPr>
          <w:b/>
          <w:bCs/>
          <w:lang w:val="en-US"/>
        </w:rPr>
      </w:pPr>
      <w:r w:rsidRPr="00BB0EFA">
        <w:rPr>
          <w:b/>
          <w:bCs/>
          <w:lang w:val="en-US"/>
        </w:rPr>
        <w:t>Availability of Language Programs &amp; Language Acquisition Programs</w:t>
      </w:r>
    </w:p>
    <w:p w14:paraId="610E9667" w14:textId="77777777" w:rsidR="00974514" w:rsidRPr="00BB0EFA" w:rsidRDefault="00974514" w:rsidP="00974514">
      <w:pPr>
        <w:tabs>
          <w:tab w:val="left" w:pos="990"/>
        </w:tabs>
        <w:jc w:val="left"/>
        <w:rPr>
          <w:i/>
          <w:iCs/>
          <w:lang w:val="en-US"/>
        </w:rPr>
      </w:pPr>
      <w:r w:rsidRPr="00BB0EFA">
        <w:rPr>
          <w:i/>
          <w:iCs/>
          <w:lang w:val="en-US"/>
        </w:rPr>
        <w:t>Restructured notification which now includes specific information related to world languages offered</w:t>
      </w:r>
    </w:p>
    <w:p w14:paraId="07ACC5C3" w14:textId="77777777" w:rsidR="00974514" w:rsidRPr="00BB0EFA" w:rsidRDefault="00974514" w:rsidP="00974514">
      <w:pPr>
        <w:tabs>
          <w:tab w:val="left" w:pos="990"/>
        </w:tabs>
        <w:jc w:val="left"/>
        <w:rPr>
          <w:lang w:val="en-US"/>
        </w:rPr>
      </w:pPr>
    </w:p>
    <w:p w14:paraId="0A2B833D" w14:textId="77777777" w:rsidR="00974514" w:rsidRPr="00BB0EFA" w:rsidRDefault="00974514" w:rsidP="00974514">
      <w:pPr>
        <w:tabs>
          <w:tab w:val="left" w:pos="990"/>
        </w:tabs>
        <w:jc w:val="left"/>
        <w:rPr>
          <w:b/>
          <w:bCs/>
          <w:lang w:val="en-US"/>
        </w:rPr>
      </w:pPr>
      <w:r w:rsidRPr="00BB0EFA">
        <w:rPr>
          <w:b/>
          <w:bCs/>
          <w:lang w:val="en-US"/>
        </w:rPr>
        <w:t>California Proficiency Program</w:t>
      </w:r>
    </w:p>
    <w:p w14:paraId="425673E2" w14:textId="77777777" w:rsidR="00974514" w:rsidRPr="00BB0EFA" w:rsidRDefault="00974514" w:rsidP="00974514">
      <w:pPr>
        <w:tabs>
          <w:tab w:val="left" w:pos="990"/>
        </w:tabs>
        <w:jc w:val="left"/>
        <w:rPr>
          <w:lang w:val="en-US"/>
        </w:rPr>
      </w:pPr>
      <w:r w:rsidRPr="00BB0EFA">
        <w:rPr>
          <w:i/>
          <w:iCs/>
          <w:lang w:val="en-US"/>
        </w:rPr>
        <w:t>Updated description from CDE</w:t>
      </w:r>
    </w:p>
    <w:p w14:paraId="09A86BD6" w14:textId="77777777" w:rsidR="00974514" w:rsidRPr="00BB0EFA" w:rsidRDefault="00974514" w:rsidP="00974514">
      <w:pPr>
        <w:tabs>
          <w:tab w:val="left" w:pos="990"/>
        </w:tabs>
        <w:jc w:val="left"/>
        <w:rPr>
          <w:lang w:val="en-US"/>
        </w:rPr>
      </w:pPr>
    </w:p>
    <w:p w14:paraId="1D3DB634" w14:textId="77777777" w:rsidR="00974514" w:rsidRPr="00BB0EFA" w:rsidRDefault="00974514" w:rsidP="00974514">
      <w:pPr>
        <w:tabs>
          <w:tab w:val="left" w:pos="990"/>
        </w:tabs>
        <w:jc w:val="left"/>
        <w:rPr>
          <w:b/>
          <w:bCs/>
          <w:lang w:val="en-US"/>
        </w:rPr>
      </w:pPr>
      <w:r w:rsidRPr="00BB0EFA">
        <w:rPr>
          <w:b/>
          <w:bCs/>
          <w:lang w:val="en-US"/>
        </w:rPr>
        <w:t>Exemption Based on Religious Beliefs</w:t>
      </w:r>
    </w:p>
    <w:p w14:paraId="6383AAFA" w14:textId="77777777" w:rsidR="00974514" w:rsidRPr="00BB0EFA" w:rsidRDefault="00974514" w:rsidP="00974514">
      <w:pPr>
        <w:tabs>
          <w:tab w:val="left" w:pos="990"/>
        </w:tabs>
        <w:jc w:val="left"/>
        <w:rPr>
          <w:lang w:val="en-US"/>
        </w:rPr>
      </w:pPr>
      <w:r w:rsidRPr="00BB0EFA">
        <w:rPr>
          <w:i/>
          <w:iCs/>
          <w:lang w:val="en-US"/>
        </w:rPr>
        <w:t>Mahmoud v. Taylor, U.S. Supreme Court decision</w:t>
      </w:r>
    </w:p>
    <w:p w14:paraId="4D431A9A" w14:textId="77777777" w:rsidR="00974514" w:rsidRPr="00BB0EFA" w:rsidRDefault="00974514" w:rsidP="00974514">
      <w:pPr>
        <w:tabs>
          <w:tab w:val="left" w:pos="990"/>
        </w:tabs>
        <w:jc w:val="left"/>
        <w:rPr>
          <w:lang w:val="en-US"/>
        </w:rPr>
      </w:pPr>
    </w:p>
    <w:p w14:paraId="2260615C" w14:textId="77777777" w:rsidR="00974514" w:rsidRPr="00BB0EFA" w:rsidRDefault="00974514" w:rsidP="00974514">
      <w:pPr>
        <w:tabs>
          <w:tab w:val="left" w:pos="990"/>
        </w:tabs>
        <w:jc w:val="left"/>
        <w:rPr>
          <w:lang w:val="en-US"/>
        </w:rPr>
      </w:pPr>
      <w:r w:rsidRPr="00BB0EFA">
        <w:rPr>
          <w:b/>
          <w:bCs/>
          <w:lang w:val="en-US"/>
        </w:rPr>
        <w:t>Participation in Statewide Assessments</w:t>
      </w:r>
    </w:p>
    <w:p w14:paraId="6683D0F9" w14:textId="77777777" w:rsidR="00974514" w:rsidRPr="00BB0EFA" w:rsidRDefault="00974514" w:rsidP="00974514">
      <w:pPr>
        <w:tabs>
          <w:tab w:val="left" w:pos="990"/>
        </w:tabs>
        <w:jc w:val="left"/>
        <w:rPr>
          <w:lang w:val="en-US"/>
        </w:rPr>
      </w:pPr>
      <w:r w:rsidRPr="00BB0EFA">
        <w:rPr>
          <w:i/>
          <w:iCs/>
          <w:lang w:val="en-US"/>
        </w:rPr>
        <w:t>Use of CDE’s statewide notification template</w:t>
      </w:r>
    </w:p>
    <w:p w14:paraId="69F4D664" w14:textId="77777777" w:rsidR="00974514" w:rsidRPr="00BB0EFA" w:rsidRDefault="00974514" w:rsidP="00974514">
      <w:pPr>
        <w:tabs>
          <w:tab w:val="left" w:pos="990"/>
        </w:tabs>
        <w:jc w:val="left"/>
        <w:rPr>
          <w:lang w:val="en-US"/>
        </w:rPr>
      </w:pPr>
    </w:p>
    <w:p w14:paraId="70D1B6C8" w14:textId="77777777" w:rsidR="00974514" w:rsidRPr="00BB0EFA" w:rsidRDefault="00974514" w:rsidP="00974514">
      <w:pPr>
        <w:tabs>
          <w:tab w:val="left" w:pos="990"/>
        </w:tabs>
        <w:jc w:val="left"/>
        <w:rPr>
          <w:b/>
          <w:bCs/>
          <w:lang w:val="en-US"/>
        </w:rPr>
      </w:pPr>
      <w:r w:rsidRPr="00BB0EFA">
        <w:rPr>
          <w:b/>
          <w:bCs/>
          <w:lang w:val="en-US"/>
        </w:rPr>
        <w:t>Screening for Reading Difficulties</w:t>
      </w:r>
    </w:p>
    <w:p w14:paraId="385E0B8C" w14:textId="77777777" w:rsidR="00974514" w:rsidRPr="00BB0EFA" w:rsidRDefault="00974514" w:rsidP="00974514">
      <w:pPr>
        <w:tabs>
          <w:tab w:val="left" w:pos="990"/>
        </w:tabs>
        <w:jc w:val="left"/>
        <w:rPr>
          <w:lang w:val="en-US"/>
        </w:rPr>
      </w:pPr>
      <w:r w:rsidRPr="00BB0EFA">
        <w:rPr>
          <w:i/>
          <w:iCs/>
          <w:lang w:val="en-US"/>
        </w:rPr>
        <w:t>Added reasons for exemption from screening</w:t>
      </w:r>
    </w:p>
    <w:p w14:paraId="0AEDBB20" w14:textId="77777777" w:rsidR="00974514" w:rsidRPr="00BB0EFA" w:rsidRDefault="00974514" w:rsidP="00974514">
      <w:pPr>
        <w:tabs>
          <w:tab w:val="left" w:pos="990"/>
        </w:tabs>
        <w:jc w:val="left"/>
        <w:rPr>
          <w:lang w:val="en-US"/>
        </w:rPr>
      </w:pPr>
    </w:p>
    <w:p w14:paraId="5D30761E" w14:textId="77777777" w:rsidR="00974514" w:rsidRPr="00BB0EFA" w:rsidRDefault="00974514" w:rsidP="00974514">
      <w:pPr>
        <w:pStyle w:val="Heading2"/>
        <w:jc w:val="left"/>
        <w:rPr>
          <w:lang w:val="en-US"/>
        </w:rPr>
      </w:pPr>
      <w:bookmarkStart w:id="6" w:name="_Toc222751920"/>
      <w:bookmarkStart w:id="7" w:name="_Toc225170260"/>
      <w:r w:rsidRPr="00BB0EFA">
        <w:rPr>
          <w:lang w:val="en-US"/>
        </w:rPr>
        <w:t>Equity &amp; Access</w:t>
      </w:r>
      <w:bookmarkEnd w:id="6"/>
      <w:bookmarkEnd w:id="7"/>
    </w:p>
    <w:p w14:paraId="27303F48" w14:textId="77777777" w:rsidR="00974514" w:rsidRPr="00BB0EFA" w:rsidRDefault="00974514" w:rsidP="00974514">
      <w:pPr>
        <w:jc w:val="left"/>
        <w:rPr>
          <w:lang w:val="en-US"/>
        </w:rPr>
      </w:pPr>
      <w:bookmarkStart w:id="8" w:name="_Hlk190424108"/>
      <w:r w:rsidRPr="00BB0EFA">
        <w:rPr>
          <w:b/>
          <w:bCs/>
          <w:lang w:val="en-US"/>
        </w:rPr>
        <w:t>Antisemitism Prevention</w:t>
      </w:r>
    </w:p>
    <w:p w14:paraId="00F87398" w14:textId="77777777" w:rsidR="00974514" w:rsidRPr="00BB0EFA" w:rsidRDefault="00974514" w:rsidP="00974514">
      <w:pPr>
        <w:jc w:val="left"/>
        <w:rPr>
          <w:lang w:val="en-US"/>
        </w:rPr>
      </w:pPr>
      <w:hyperlink r:id="rId12" w:history="1">
        <w:r w:rsidRPr="00BB0EFA">
          <w:rPr>
            <w:rStyle w:val="Hyperlink"/>
            <w:lang w:val="en-US"/>
          </w:rPr>
          <w:t>Assembly Bill 715 (Ch. 428, Stats. 2025)</w:t>
        </w:r>
      </w:hyperlink>
    </w:p>
    <w:p w14:paraId="567737CE" w14:textId="77777777" w:rsidR="00974514" w:rsidRPr="00BB0EFA" w:rsidRDefault="00974514" w:rsidP="00974514">
      <w:pPr>
        <w:jc w:val="left"/>
        <w:rPr>
          <w:i/>
          <w:iCs/>
          <w:lang w:val="en-US"/>
        </w:rPr>
      </w:pPr>
      <w:r w:rsidRPr="00BB0EFA">
        <w:rPr>
          <w:i/>
          <w:iCs/>
          <w:lang w:val="en-US"/>
        </w:rPr>
        <w:t>Amended EC 48980</w:t>
      </w:r>
    </w:p>
    <w:p w14:paraId="36A4AC69" w14:textId="77777777" w:rsidR="00974514" w:rsidRPr="00BB0EFA" w:rsidRDefault="00974514" w:rsidP="00974514">
      <w:pPr>
        <w:jc w:val="left"/>
        <w:rPr>
          <w:b/>
          <w:bCs/>
          <w:lang w:val="en-US"/>
        </w:rPr>
      </w:pPr>
    </w:p>
    <w:p w14:paraId="300F1E39" w14:textId="77777777" w:rsidR="00083BAF" w:rsidRDefault="00083BAF" w:rsidP="00974514">
      <w:pPr>
        <w:jc w:val="left"/>
        <w:rPr>
          <w:b/>
          <w:bCs/>
          <w:lang w:val="en-US"/>
        </w:rPr>
      </w:pPr>
    </w:p>
    <w:p w14:paraId="62E98F61" w14:textId="77777777" w:rsidR="00083BAF" w:rsidRDefault="00083BAF" w:rsidP="00974514">
      <w:pPr>
        <w:jc w:val="left"/>
        <w:rPr>
          <w:b/>
          <w:bCs/>
          <w:lang w:val="en-US"/>
        </w:rPr>
      </w:pPr>
    </w:p>
    <w:p w14:paraId="4F3B7CD5" w14:textId="77777777" w:rsidR="00083BAF" w:rsidRDefault="00083BAF" w:rsidP="00974514">
      <w:pPr>
        <w:jc w:val="left"/>
        <w:rPr>
          <w:b/>
          <w:bCs/>
          <w:lang w:val="en-US"/>
        </w:rPr>
      </w:pPr>
    </w:p>
    <w:p w14:paraId="438C6661" w14:textId="77777777" w:rsidR="00083BAF" w:rsidRDefault="00083BAF" w:rsidP="00974514">
      <w:pPr>
        <w:jc w:val="left"/>
        <w:rPr>
          <w:b/>
          <w:bCs/>
          <w:lang w:val="en-US"/>
        </w:rPr>
      </w:pPr>
    </w:p>
    <w:p w14:paraId="4DFCEC6C" w14:textId="77777777" w:rsidR="00083BAF" w:rsidRDefault="00083BAF" w:rsidP="00974514">
      <w:pPr>
        <w:jc w:val="left"/>
        <w:rPr>
          <w:b/>
          <w:bCs/>
          <w:lang w:val="en-US"/>
        </w:rPr>
      </w:pPr>
    </w:p>
    <w:p w14:paraId="0B36DB92" w14:textId="77777777" w:rsidR="00590248" w:rsidRDefault="00590248" w:rsidP="00974514">
      <w:pPr>
        <w:jc w:val="left"/>
        <w:rPr>
          <w:b/>
          <w:bCs/>
          <w:lang w:val="en-US"/>
        </w:rPr>
      </w:pPr>
    </w:p>
    <w:p w14:paraId="6676FD87" w14:textId="5BD165AF" w:rsidR="00974514" w:rsidRPr="00BB0EFA" w:rsidRDefault="00974514" w:rsidP="00974514">
      <w:pPr>
        <w:jc w:val="left"/>
        <w:rPr>
          <w:i/>
          <w:iCs/>
          <w:lang w:val="en-US"/>
        </w:rPr>
      </w:pPr>
      <w:r w:rsidRPr="00BB0EFA">
        <w:rPr>
          <w:b/>
          <w:bCs/>
          <w:lang w:val="en-US"/>
        </w:rPr>
        <w:t>Educational Equity: Immigration &amp; Citizenship Status</w:t>
      </w:r>
      <w:r w:rsidRPr="00BB0EFA">
        <w:rPr>
          <w:b/>
          <w:bCs/>
          <w:i/>
          <w:iCs/>
          <w:lang w:val="en-US"/>
        </w:rPr>
        <w:t xml:space="preserve"> </w:t>
      </w:r>
    </w:p>
    <w:bookmarkEnd w:id="8"/>
    <w:p w14:paraId="7DE90585" w14:textId="77777777" w:rsidR="00974514" w:rsidRPr="00BB0EFA" w:rsidRDefault="00974514" w:rsidP="00974514">
      <w:pPr>
        <w:jc w:val="left"/>
        <w:rPr>
          <w:lang w:val="en-US"/>
        </w:rPr>
      </w:pPr>
      <w:r w:rsidRPr="00CB40B7">
        <w:fldChar w:fldCharType="begin"/>
      </w:r>
      <w:r w:rsidRPr="00BB0EFA">
        <w:rPr>
          <w:lang w:val="en-US"/>
        </w:rPr>
        <w:instrText>HYPERLINK "https://leginfo.legislature.ca.gov/faces/billNavClient.xhtml?bill_id=202520260AB495"</w:instrText>
      </w:r>
      <w:r w:rsidRPr="00CB40B7">
        <w:fldChar w:fldCharType="separate"/>
      </w:r>
      <w:r w:rsidRPr="00BB0EFA">
        <w:rPr>
          <w:rStyle w:val="Hyperlink"/>
          <w:lang w:val="en-US"/>
        </w:rPr>
        <w:t>AB 49 (Ch. 122, Stats. 2025)</w:t>
      </w:r>
      <w:r w:rsidRPr="00CB40B7">
        <w:fldChar w:fldCharType="end"/>
      </w:r>
      <w:r w:rsidRPr="00BB0EFA">
        <w:rPr>
          <w:lang w:val="en-US"/>
        </w:rPr>
        <w:t xml:space="preserve">; </w:t>
      </w:r>
      <w:hyperlink r:id="rId13" w:history="1">
        <w:r w:rsidRPr="00BB0EFA">
          <w:rPr>
            <w:rStyle w:val="Hyperlink"/>
            <w:lang w:val="en-US"/>
          </w:rPr>
          <w:t>AB 419 (Ch. 663, Stats. 2025)</w:t>
        </w:r>
      </w:hyperlink>
      <w:r w:rsidRPr="00BB0EFA">
        <w:rPr>
          <w:lang w:val="en-US"/>
        </w:rPr>
        <w:t xml:space="preserve">; </w:t>
      </w:r>
      <w:hyperlink r:id="rId14" w:history="1">
        <w:r w:rsidRPr="00BB0EFA">
          <w:rPr>
            <w:rStyle w:val="Hyperlink"/>
            <w:lang w:val="en-US"/>
          </w:rPr>
          <w:t>AB 495 (Ch. 664, Stats. 2025)</w:t>
        </w:r>
      </w:hyperlink>
    </w:p>
    <w:p w14:paraId="6F85CB94" w14:textId="77777777" w:rsidR="00974514" w:rsidRPr="00BB0EFA" w:rsidRDefault="00974514" w:rsidP="00974514">
      <w:pPr>
        <w:jc w:val="left"/>
        <w:rPr>
          <w:i/>
          <w:iCs/>
          <w:lang w:val="en-US"/>
        </w:rPr>
      </w:pPr>
      <w:r w:rsidRPr="00BB0EFA">
        <w:rPr>
          <w:i/>
          <w:iCs/>
          <w:lang w:val="en-US"/>
        </w:rPr>
        <w:t>Amended EC 234.7</w:t>
      </w:r>
    </w:p>
    <w:p w14:paraId="7ADFEE2A" w14:textId="77777777" w:rsidR="00974514" w:rsidRPr="00BB0EFA" w:rsidRDefault="00974514" w:rsidP="00974514">
      <w:pPr>
        <w:jc w:val="left"/>
        <w:rPr>
          <w:i/>
          <w:iCs/>
          <w:lang w:val="en-US"/>
        </w:rPr>
      </w:pPr>
      <w:r w:rsidRPr="00BB0EFA">
        <w:rPr>
          <w:i/>
          <w:iCs/>
          <w:lang w:val="en-US"/>
        </w:rPr>
        <w:t xml:space="preserve">Amended Attorney General’s </w:t>
      </w:r>
      <w:hyperlink r:id="rId15" w:history="1">
        <w:r w:rsidRPr="00BB0EFA">
          <w:rPr>
            <w:rStyle w:val="Hyperlink"/>
            <w:i/>
            <w:iCs/>
            <w:lang w:val="en-US"/>
          </w:rPr>
          <w:t>guidance document</w:t>
        </w:r>
      </w:hyperlink>
      <w:r w:rsidRPr="00BB0EFA">
        <w:rPr>
          <w:i/>
          <w:iCs/>
          <w:lang w:val="en-US"/>
        </w:rPr>
        <w:t xml:space="preserve"> and “</w:t>
      </w:r>
      <w:hyperlink r:id="rId16" w:history="1">
        <w:r w:rsidRPr="00BB0EFA">
          <w:rPr>
            <w:rStyle w:val="Hyperlink"/>
            <w:i/>
            <w:iCs/>
            <w:lang w:val="en-US"/>
          </w:rPr>
          <w:t>know your educational rights</w:t>
        </w:r>
      </w:hyperlink>
      <w:r w:rsidRPr="00BB0EFA">
        <w:rPr>
          <w:i/>
          <w:iCs/>
          <w:lang w:val="en-US"/>
        </w:rPr>
        <w:t>” information</w:t>
      </w:r>
    </w:p>
    <w:p w14:paraId="7BC0B5C5" w14:textId="77777777" w:rsidR="00974514" w:rsidRPr="00BB0EFA" w:rsidRDefault="00974514" w:rsidP="00974514">
      <w:pPr>
        <w:jc w:val="left"/>
        <w:rPr>
          <w:lang w:val="en-US"/>
        </w:rPr>
      </w:pPr>
    </w:p>
    <w:p w14:paraId="2B0A31CA" w14:textId="77777777" w:rsidR="00974514" w:rsidRPr="00BB0EFA" w:rsidRDefault="00974514" w:rsidP="00974514">
      <w:pPr>
        <w:jc w:val="left"/>
        <w:rPr>
          <w:lang w:val="en-US"/>
        </w:rPr>
      </w:pPr>
      <w:r w:rsidRPr="00BB0EFA">
        <w:rPr>
          <w:b/>
          <w:bCs/>
          <w:lang w:val="en-US"/>
        </w:rPr>
        <w:t>Nondiscrimination of Programs &amp; Activities</w:t>
      </w:r>
    </w:p>
    <w:p w14:paraId="4124E986" w14:textId="77777777" w:rsidR="00974514" w:rsidRPr="00BB0EFA" w:rsidRDefault="00974514" w:rsidP="00974514">
      <w:pPr>
        <w:jc w:val="left"/>
        <w:rPr>
          <w:lang w:val="en-US"/>
        </w:rPr>
      </w:pPr>
      <w:r w:rsidRPr="00BB0EFA">
        <w:rPr>
          <w:lang w:val="en-US"/>
        </w:rPr>
        <w:t xml:space="preserve">CDE’s FPM Program Instrument: </w:t>
      </w:r>
      <w:hyperlink r:id="rId17" w:history="1">
        <w:r w:rsidRPr="00BB0EFA">
          <w:rPr>
            <w:rStyle w:val="Hyperlink"/>
            <w:lang w:val="en-US"/>
          </w:rPr>
          <w:t>Civil Rights Review</w:t>
        </w:r>
      </w:hyperlink>
    </w:p>
    <w:p w14:paraId="401F9D09" w14:textId="77777777" w:rsidR="00974514" w:rsidRPr="00BB0EFA" w:rsidRDefault="00974514" w:rsidP="00974514">
      <w:pPr>
        <w:jc w:val="left"/>
        <w:rPr>
          <w:lang w:val="en-US"/>
        </w:rPr>
      </w:pPr>
      <w:r w:rsidRPr="00BB0EFA">
        <w:rPr>
          <w:i/>
          <w:iCs/>
          <w:lang w:val="en-US"/>
        </w:rPr>
        <w:t>Added information</w:t>
      </w:r>
    </w:p>
    <w:p w14:paraId="17D83691" w14:textId="77777777" w:rsidR="00974514" w:rsidRPr="00BB0EFA" w:rsidRDefault="00974514" w:rsidP="00974514">
      <w:pPr>
        <w:jc w:val="left"/>
        <w:rPr>
          <w:lang w:val="en-US"/>
        </w:rPr>
      </w:pPr>
    </w:p>
    <w:p w14:paraId="5CB2196A" w14:textId="77777777" w:rsidR="00974514" w:rsidRPr="00BB0EFA" w:rsidRDefault="00974514" w:rsidP="00974514">
      <w:pPr>
        <w:jc w:val="left"/>
        <w:rPr>
          <w:b/>
          <w:bCs/>
          <w:lang w:val="en-US"/>
        </w:rPr>
      </w:pPr>
      <w:r w:rsidRPr="00BB0EFA">
        <w:rPr>
          <w:b/>
          <w:bCs/>
          <w:lang w:val="en-US"/>
        </w:rPr>
        <w:t>Safe Place to Learn Act</w:t>
      </w:r>
    </w:p>
    <w:p w14:paraId="3785CEF3" w14:textId="77777777" w:rsidR="00974514" w:rsidRPr="00BB0EFA" w:rsidRDefault="00974514" w:rsidP="00974514">
      <w:pPr>
        <w:jc w:val="left"/>
        <w:rPr>
          <w:lang w:val="en-US"/>
        </w:rPr>
      </w:pPr>
      <w:hyperlink r:id="rId18" w:history="1">
        <w:r w:rsidRPr="00BB0EFA">
          <w:rPr>
            <w:rStyle w:val="Hyperlink"/>
            <w:lang w:val="en-US"/>
          </w:rPr>
          <w:t>Assembly Bill 772 (Ch. 620, Stats. 2025)</w:t>
        </w:r>
      </w:hyperlink>
    </w:p>
    <w:p w14:paraId="23611925" w14:textId="77777777" w:rsidR="00974514" w:rsidRPr="00BB0EFA" w:rsidRDefault="00974514" w:rsidP="00974514">
      <w:pPr>
        <w:jc w:val="left"/>
        <w:rPr>
          <w:i/>
          <w:iCs/>
          <w:lang w:val="en-US"/>
        </w:rPr>
      </w:pPr>
      <w:r w:rsidRPr="00BB0EFA">
        <w:rPr>
          <w:i/>
          <w:iCs/>
          <w:lang w:val="en-US"/>
        </w:rPr>
        <w:t>Added EC 243.41</w:t>
      </w:r>
    </w:p>
    <w:p w14:paraId="5F0E6440" w14:textId="77777777" w:rsidR="00974514" w:rsidRPr="00BB0EFA" w:rsidRDefault="00974514" w:rsidP="00974514">
      <w:pPr>
        <w:jc w:val="left"/>
        <w:rPr>
          <w:lang w:val="en-US"/>
        </w:rPr>
      </w:pPr>
    </w:p>
    <w:p w14:paraId="4628D3DA" w14:textId="77777777" w:rsidR="00974514" w:rsidRPr="00BB0EFA" w:rsidRDefault="00974514" w:rsidP="00974514">
      <w:pPr>
        <w:pStyle w:val="Heading2"/>
        <w:rPr>
          <w:lang w:val="en-US"/>
        </w:rPr>
      </w:pPr>
      <w:bookmarkStart w:id="9" w:name="_Toc222751921"/>
      <w:bookmarkStart w:id="10" w:name="_Toc225170261"/>
      <w:r w:rsidRPr="00BB0EFA">
        <w:rPr>
          <w:lang w:val="en-US"/>
        </w:rPr>
        <w:t>Health &amp; Wellness</w:t>
      </w:r>
      <w:bookmarkEnd w:id="9"/>
      <w:bookmarkEnd w:id="10"/>
    </w:p>
    <w:p w14:paraId="27541B8D" w14:textId="77777777" w:rsidR="00974514" w:rsidRPr="00BB0EFA" w:rsidRDefault="00974514" w:rsidP="00974514">
      <w:pPr>
        <w:jc w:val="left"/>
        <w:rPr>
          <w:b/>
          <w:bCs/>
          <w:lang w:val="en-US"/>
        </w:rPr>
      </w:pPr>
      <w:r w:rsidRPr="00BB0EFA">
        <w:rPr>
          <w:b/>
          <w:bCs/>
          <w:lang w:val="en-US"/>
        </w:rPr>
        <w:t>Administration of Prescribed Medication</w:t>
      </w:r>
    </w:p>
    <w:p w14:paraId="60B1C364" w14:textId="77777777" w:rsidR="00974514" w:rsidRPr="00BB0EFA" w:rsidRDefault="00974514" w:rsidP="00974514">
      <w:pPr>
        <w:jc w:val="left"/>
        <w:rPr>
          <w:lang w:val="en-US"/>
        </w:rPr>
      </w:pPr>
      <w:hyperlink r:id="rId19" w:history="1">
        <w:r w:rsidRPr="00BB0EFA">
          <w:rPr>
            <w:rStyle w:val="Hyperlink"/>
            <w:lang w:val="en-US"/>
          </w:rPr>
          <w:t>Senate Bill 568 (Ch. 322, Stats. 2025)</w:t>
        </w:r>
      </w:hyperlink>
    </w:p>
    <w:p w14:paraId="1EA1C4FF" w14:textId="77777777" w:rsidR="00974514" w:rsidRDefault="00974514" w:rsidP="00974514">
      <w:pPr>
        <w:jc w:val="left"/>
        <w:rPr>
          <w:i/>
          <w:iCs/>
          <w:lang w:val="en-US"/>
        </w:rPr>
      </w:pPr>
      <w:r w:rsidRPr="00BB0EFA">
        <w:rPr>
          <w:i/>
          <w:iCs/>
          <w:lang w:val="en-US"/>
        </w:rPr>
        <w:t>Amended EC 49414, 49423</w:t>
      </w:r>
    </w:p>
    <w:p w14:paraId="14BE41C5" w14:textId="77777777" w:rsidR="00572047" w:rsidRDefault="00572047" w:rsidP="00974514">
      <w:pPr>
        <w:jc w:val="left"/>
        <w:rPr>
          <w:i/>
          <w:iCs/>
          <w:lang w:val="en-US"/>
        </w:rPr>
      </w:pPr>
    </w:p>
    <w:p w14:paraId="41A684FB" w14:textId="77777777" w:rsidR="00572047" w:rsidRPr="00410234" w:rsidRDefault="00572047" w:rsidP="00572047">
      <w:pPr>
        <w:jc w:val="left"/>
        <w:rPr>
          <w:b/>
          <w:bCs/>
        </w:rPr>
      </w:pPr>
      <w:r w:rsidRPr="00410234">
        <w:rPr>
          <w:b/>
          <w:bCs/>
        </w:rPr>
        <w:t xml:space="preserve">HPV </w:t>
      </w:r>
      <w:proofErr w:type="spellStart"/>
      <w:r w:rsidRPr="00410234">
        <w:rPr>
          <w:b/>
          <w:bCs/>
        </w:rPr>
        <w:t>Immunization</w:t>
      </w:r>
      <w:proofErr w:type="spellEnd"/>
    </w:p>
    <w:p w14:paraId="2C4864BB" w14:textId="77777777" w:rsidR="00572047" w:rsidRPr="00410234" w:rsidRDefault="00572047" w:rsidP="00572047">
      <w:pPr>
        <w:jc w:val="left"/>
      </w:pPr>
      <w:hyperlink r:id="rId20" w:history="1">
        <w:proofErr w:type="spellStart"/>
        <w:r w:rsidRPr="00410234">
          <w:rPr>
            <w:rStyle w:val="Hyperlink"/>
          </w:rPr>
          <w:t>Assembly</w:t>
        </w:r>
        <w:proofErr w:type="spellEnd"/>
        <w:r w:rsidRPr="00410234">
          <w:rPr>
            <w:rStyle w:val="Hyperlink"/>
          </w:rPr>
          <w:t xml:space="preserve"> Bill 144 (Ch. 105, Stats. 2025)</w:t>
        </w:r>
      </w:hyperlink>
    </w:p>
    <w:p w14:paraId="704D21B6" w14:textId="77777777" w:rsidR="00572047" w:rsidRDefault="00572047" w:rsidP="00572047">
      <w:pPr>
        <w:jc w:val="left"/>
      </w:pPr>
      <w:proofErr w:type="spellStart"/>
      <w:r w:rsidRPr="00410234">
        <w:rPr>
          <w:i/>
          <w:iCs/>
        </w:rPr>
        <w:t>Amended</w:t>
      </w:r>
      <w:proofErr w:type="spellEnd"/>
      <w:r w:rsidRPr="00410234">
        <w:rPr>
          <w:i/>
          <w:iCs/>
        </w:rPr>
        <w:t xml:space="preserve"> EC 48980.4</w:t>
      </w:r>
    </w:p>
    <w:p w14:paraId="7C6173DB" w14:textId="77777777" w:rsidR="00572047" w:rsidRPr="00BB0EFA" w:rsidRDefault="00572047" w:rsidP="00974514">
      <w:pPr>
        <w:jc w:val="left"/>
        <w:rPr>
          <w:lang w:val="en-US"/>
        </w:rPr>
      </w:pPr>
    </w:p>
    <w:p w14:paraId="452ACBDE" w14:textId="77777777" w:rsidR="00974514" w:rsidRPr="00BB0EFA" w:rsidRDefault="00974514" w:rsidP="00974514">
      <w:pPr>
        <w:jc w:val="left"/>
        <w:rPr>
          <w:b/>
          <w:bCs/>
          <w:lang w:val="en-US"/>
        </w:rPr>
      </w:pPr>
      <w:r w:rsidRPr="00BB0EFA">
        <w:rPr>
          <w:b/>
          <w:bCs/>
          <w:lang w:val="en-US"/>
        </w:rPr>
        <w:t>Oral Health Assessment</w:t>
      </w:r>
    </w:p>
    <w:p w14:paraId="15DBD5EC" w14:textId="77777777" w:rsidR="00974514" w:rsidRPr="00BB0EFA" w:rsidRDefault="00974514" w:rsidP="00974514">
      <w:pPr>
        <w:jc w:val="left"/>
        <w:rPr>
          <w:lang w:val="en-US"/>
        </w:rPr>
      </w:pPr>
      <w:hyperlink r:id="rId21" w:history="1">
        <w:r w:rsidRPr="00BB0EFA">
          <w:rPr>
            <w:rStyle w:val="Hyperlink"/>
            <w:lang w:val="en-US"/>
          </w:rPr>
          <w:t>Assembly Bill 677 (Ch. 163, Stats. 2025)</w:t>
        </w:r>
      </w:hyperlink>
    </w:p>
    <w:p w14:paraId="2DAA8325" w14:textId="77777777" w:rsidR="00974514" w:rsidRPr="00BB0EFA" w:rsidRDefault="00974514" w:rsidP="00974514">
      <w:pPr>
        <w:jc w:val="left"/>
        <w:rPr>
          <w:lang w:val="en-US"/>
        </w:rPr>
      </w:pPr>
      <w:r w:rsidRPr="00BB0EFA">
        <w:rPr>
          <w:i/>
          <w:iCs/>
          <w:lang w:val="en-US"/>
        </w:rPr>
        <w:t>Amended EC 49452.8</w:t>
      </w:r>
    </w:p>
    <w:p w14:paraId="24295CC5" w14:textId="77777777" w:rsidR="00590248" w:rsidRDefault="00590248" w:rsidP="00974514">
      <w:pPr>
        <w:pStyle w:val="Heading2"/>
        <w:rPr>
          <w:lang w:val="en-US"/>
        </w:rPr>
      </w:pPr>
      <w:bookmarkStart w:id="11" w:name="_Toc222751922"/>
      <w:bookmarkStart w:id="12" w:name="_Toc225170262"/>
    </w:p>
    <w:p w14:paraId="256D9290" w14:textId="2564B967" w:rsidR="00974514" w:rsidRPr="00BB0EFA" w:rsidRDefault="00974514" w:rsidP="00974514">
      <w:pPr>
        <w:pStyle w:val="Heading2"/>
        <w:rPr>
          <w:lang w:val="en-US"/>
        </w:rPr>
      </w:pPr>
      <w:r w:rsidRPr="00BB0EFA">
        <w:rPr>
          <w:lang w:val="en-US"/>
        </w:rPr>
        <w:t>Parent &amp; Family Engagement</w:t>
      </w:r>
      <w:bookmarkEnd w:id="11"/>
      <w:bookmarkEnd w:id="12"/>
    </w:p>
    <w:p w14:paraId="779C747A" w14:textId="77777777" w:rsidR="00974514" w:rsidRPr="00BB0EFA" w:rsidRDefault="00974514" w:rsidP="00974514">
      <w:pPr>
        <w:jc w:val="left"/>
        <w:rPr>
          <w:b/>
          <w:bCs/>
          <w:lang w:val="en-US"/>
        </w:rPr>
      </w:pPr>
      <w:r w:rsidRPr="00BB0EFA">
        <w:rPr>
          <w:b/>
          <w:bCs/>
          <w:lang w:val="en-US"/>
        </w:rPr>
        <w:t>California Kids Investment and Development Savings Program</w:t>
      </w:r>
    </w:p>
    <w:p w14:paraId="482D73AE" w14:textId="77777777" w:rsidR="00974514" w:rsidRPr="00BB0EFA" w:rsidRDefault="00974514" w:rsidP="00974514">
      <w:pPr>
        <w:jc w:val="left"/>
        <w:rPr>
          <w:lang w:val="en-US"/>
        </w:rPr>
      </w:pPr>
      <w:hyperlink r:id="rId22" w:history="1">
        <w:r w:rsidRPr="00BB0EFA">
          <w:rPr>
            <w:rStyle w:val="Hyperlink"/>
            <w:lang w:val="en-US"/>
          </w:rPr>
          <w:t>Assembly Bill 123 (Ch. 9, Stats. 2025)</w:t>
        </w:r>
      </w:hyperlink>
    </w:p>
    <w:p w14:paraId="12BBA61E" w14:textId="77777777" w:rsidR="00974514" w:rsidRPr="00BB0EFA" w:rsidRDefault="00974514" w:rsidP="00974514">
      <w:pPr>
        <w:jc w:val="left"/>
        <w:rPr>
          <w:i/>
          <w:iCs/>
          <w:lang w:val="en-US"/>
        </w:rPr>
      </w:pPr>
      <w:r w:rsidRPr="00BB0EFA">
        <w:rPr>
          <w:i/>
          <w:iCs/>
          <w:lang w:val="en-US"/>
        </w:rPr>
        <w:t>Amended EC 51225.7</w:t>
      </w:r>
    </w:p>
    <w:p w14:paraId="43E08073" w14:textId="77777777" w:rsidR="00974514" w:rsidRPr="00BB0EFA" w:rsidRDefault="00974514" w:rsidP="00974514">
      <w:pPr>
        <w:rPr>
          <w:lang w:val="en-US"/>
        </w:rPr>
      </w:pPr>
    </w:p>
    <w:p w14:paraId="16AC946C" w14:textId="77777777" w:rsidR="00974514" w:rsidRPr="00BB0EFA" w:rsidRDefault="00974514" w:rsidP="00974514">
      <w:pPr>
        <w:pStyle w:val="Heading2"/>
        <w:rPr>
          <w:lang w:val="en-US"/>
        </w:rPr>
      </w:pPr>
      <w:bookmarkStart w:id="13" w:name="_Toc222751923"/>
      <w:bookmarkStart w:id="14" w:name="_Toc225170263"/>
      <w:r w:rsidRPr="00BB0EFA">
        <w:rPr>
          <w:lang w:val="en-US"/>
        </w:rPr>
        <w:t>Safety &amp; Well-Being</w:t>
      </w:r>
      <w:bookmarkEnd w:id="13"/>
      <w:bookmarkEnd w:id="14"/>
    </w:p>
    <w:p w14:paraId="75C6A223" w14:textId="77777777" w:rsidR="00974514" w:rsidRPr="00BB0EFA" w:rsidRDefault="00974514" w:rsidP="00974514">
      <w:pPr>
        <w:jc w:val="left"/>
        <w:rPr>
          <w:b/>
          <w:bCs/>
          <w:iCs/>
          <w:lang w:val="en-US"/>
        </w:rPr>
      </w:pPr>
      <w:r w:rsidRPr="00BB0EFA">
        <w:rPr>
          <w:b/>
          <w:bCs/>
          <w:iCs/>
          <w:lang w:val="en-US"/>
        </w:rPr>
        <w:t>Body Shaming</w:t>
      </w:r>
    </w:p>
    <w:p w14:paraId="60470DAD" w14:textId="77777777" w:rsidR="00974514" w:rsidRPr="00BB0EFA" w:rsidRDefault="00974514" w:rsidP="00974514">
      <w:pPr>
        <w:jc w:val="left"/>
        <w:rPr>
          <w:iCs/>
          <w:lang w:val="en-US"/>
        </w:rPr>
      </w:pPr>
      <w:hyperlink r:id="rId23" w:history="1">
        <w:r w:rsidRPr="00BB0EFA">
          <w:rPr>
            <w:rStyle w:val="Hyperlink"/>
            <w:iCs/>
            <w:lang w:val="en-US"/>
          </w:rPr>
          <w:t>Senate Bill 862 (Ch. 243, Stats. 2025)</w:t>
        </w:r>
      </w:hyperlink>
    </w:p>
    <w:p w14:paraId="20E49485" w14:textId="77777777" w:rsidR="00974514" w:rsidRPr="00BB0EFA" w:rsidRDefault="00974514" w:rsidP="00974514">
      <w:pPr>
        <w:jc w:val="left"/>
        <w:rPr>
          <w:i/>
          <w:lang w:val="en-US"/>
        </w:rPr>
      </w:pPr>
      <w:r w:rsidRPr="00BB0EFA">
        <w:rPr>
          <w:i/>
          <w:lang w:val="en-US"/>
        </w:rPr>
        <w:t>Amended EC 232.7</w:t>
      </w:r>
    </w:p>
    <w:p w14:paraId="7C2270A7" w14:textId="77777777" w:rsidR="00974514" w:rsidRPr="00BB0EFA" w:rsidRDefault="00974514" w:rsidP="00974514">
      <w:pPr>
        <w:jc w:val="left"/>
        <w:rPr>
          <w:iCs/>
          <w:lang w:val="en-US"/>
        </w:rPr>
      </w:pPr>
    </w:p>
    <w:p w14:paraId="5048BBAA" w14:textId="77777777" w:rsidR="00974514" w:rsidRPr="00BB0EFA" w:rsidRDefault="00974514" w:rsidP="00974514">
      <w:pPr>
        <w:jc w:val="left"/>
        <w:rPr>
          <w:iCs/>
          <w:lang w:val="en-US"/>
        </w:rPr>
      </w:pPr>
    </w:p>
    <w:p w14:paraId="1154527C" w14:textId="77777777" w:rsidR="00974514" w:rsidRPr="00BB0EFA" w:rsidRDefault="00974514" w:rsidP="00974514">
      <w:pPr>
        <w:jc w:val="left"/>
        <w:rPr>
          <w:b/>
          <w:bCs/>
          <w:iCs/>
          <w:lang w:val="en-US"/>
        </w:rPr>
      </w:pPr>
      <w:r w:rsidRPr="00BB0EFA">
        <w:rPr>
          <w:b/>
          <w:bCs/>
          <w:iCs/>
          <w:lang w:val="en-US"/>
        </w:rPr>
        <w:t>Child Abuse &amp; Neglect Reporting</w:t>
      </w:r>
    </w:p>
    <w:p w14:paraId="6AED1DD6" w14:textId="77777777" w:rsidR="00974514" w:rsidRPr="00BB0EFA" w:rsidRDefault="00974514" w:rsidP="00974514">
      <w:pPr>
        <w:jc w:val="left"/>
        <w:rPr>
          <w:lang w:val="en-US"/>
        </w:rPr>
      </w:pPr>
      <w:hyperlink r:id="rId24" w:history="1">
        <w:r w:rsidRPr="00BB0EFA">
          <w:rPr>
            <w:rStyle w:val="Hyperlink"/>
            <w:lang w:val="en-US"/>
          </w:rPr>
          <w:t>Senate Bill 848 (Ch. 460, Stats. 2025)</w:t>
        </w:r>
      </w:hyperlink>
    </w:p>
    <w:p w14:paraId="259E7CD3" w14:textId="77777777" w:rsidR="00974514" w:rsidRPr="00BB0EFA" w:rsidRDefault="00974514" w:rsidP="00974514">
      <w:pPr>
        <w:jc w:val="left"/>
        <w:rPr>
          <w:iCs/>
          <w:lang w:val="en-US"/>
        </w:rPr>
      </w:pPr>
      <w:r w:rsidRPr="00BB0EFA">
        <w:rPr>
          <w:i/>
          <w:lang w:val="en-US"/>
        </w:rPr>
        <w:t>Amended PC 11165.7</w:t>
      </w:r>
    </w:p>
    <w:p w14:paraId="4C277BA6" w14:textId="77777777" w:rsidR="00974514" w:rsidRPr="00BB0EFA" w:rsidRDefault="00974514" w:rsidP="00974514">
      <w:pPr>
        <w:jc w:val="left"/>
        <w:rPr>
          <w:iCs/>
          <w:lang w:val="en-US"/>
        </w:rPr>
      </w:pPr>
    </w:p>
    <w:p w14:paraId="21BF76B5" w14:textId="77777777" w:rsidR="00974514" w:rsidRPr="00BB0EFA" w:rsidRDefault="00974514" w:rsidP="00974514">
      <w:pPr>
        <w:jc w:val="left"/>
        <w:rPr>
          <w:b/>
          <w:bCs/>
          <w:iCs/>
          <w:lang w:val="en-US"/>
        </w:rPr>
      </w:pPr>
      <w:r w:rsidRPr="00BB0EFA">
        <w:rPr>
          <w:b/>
          <w:bCs/>
          <w:iCs/>
          <w:lang w:val="en-US"/>
        </w:rPr>
        <w:t>Drowning Prevention Safety</w:t>
      </w:r>
    </w:p>
    <w:p w14:paraId="4939CAB4" w14:textId="77777777" w:rsidR="00974514" w:rsidRPr="00BB0EFA" w:rsidRDefault="00974514" w:rsidP="00974514">
      <w:pPr>
        <w:jc w:val="left"/>
        <w:rPr>
          <w:iCs/>
          <w:lang w:val="en-US"/>
        </w:rPr>
      </w:pPr>
      <w:hyperlink r:id="rId25" w:history="1">
        <w:r w:rsidRPr="00BB0EFA">
          <w:rPr>
            <w:rStyle w:val="Hyperlink"/>
            <w:iCs/>
            <w:lang w:val="en-US"/>
          </w:rPr>
          <w:t>Assembly Bill 1005 (Ch. 387, Stats. 2025)</w:t>
        </w:r>
      </w:hyperlink>
    </w:p>
    <w:p w14:paraId="49224A22" w14:textId="77777777" w:rsidR="00974514" w:rsidRPr="00BB0EFA" w:rsidRDefault="00974514" w:rsidP="00974514">
      <w:pPr>
        <w:jc w:val="left"/>
        <w:rPr>
          <w:iCs/>
          <w:lang w:val="en-US"/>
        </w:rPr>
      </w:pPr>
      <w:r w:rsidRPr="00BB0EFA">
        <w:rPr>
          <w:i/>
          <w:lang w:val="en-US"/>
        </w:rPr>
        <w:t>Amended EC 51140</w:t>
      </w:r>
    </w:p>
    <w:p w14:paraId="4382E606" w14:textId="77777777" w:rsidR="00974514" w:rsidRPr="00BB0EFA" w:rsidRDefault="00974514" w:rsidP="00974514">
      <w:pPr>
        <w:jc w:val="left"/>
        <w:rPr>
          <w:iCs/>
          <w:lang w:val="en-US"/>
        </w:rPr>
      </w:pPr>
    </w:p>
    <w:p w14:paraId="0FBF4EB2" w14:textId="77777777" w:rsidR="00974514" w:rsidRPr="00BB0EFA" w:rsidRDefault="00974514" w:rsidP="00974514">
      <w:pPr>
        <w:jc w:val="left"/>
        <w:rPr>
          <w:b/>
          <w:bCs/>
          <w:iCs/>
          <w:lang w:val="en-US"/>
        </w:rPr>
      </w:pPr>
      <w:r w:rsidRPr="00BB0EFA">
        <w:rPr>
          <w:b/>
          <w:bCs/>
          <w:iCs/>
          <w:lang w:val="en-US"/>
        </w:rPr>
        <w:t>Employee Interaction with Students</w:t>
      </w:r>
    </w:p>
    <w:p w14:paraId="393AC653" w14:textId="77777777" w:rsidR="00974514" w:rsidRPr="00BB0EFA" w:rsidRDefault="00974514" w:rsidP="00974514">
      <w:pPr>
        <w:jc w:val="left"/>
        <w:rPr>
          <w:lang w:val="en-US"/>
        </w:rPr>
      </w:pPr>
      <w:hyperlink r:id="rId26" w:history="1">
        <w:r w:rsidRPr="00BB0EFA">
          <w:rPr>
            <w:rStyle w:val="Hyperlink"/>
            <w:lang w:val="en-US"/>
          </w:rPr>
          <w:t>Senate Bill 848 (Ch. 460, Stats. 2025)</w:t>
        </w:r>
      </w:hyperlink>
    </w:p>
    <w:p w14:paraId="1ED738D1" w14:textId="77777777" w:rsidR="00974514" w:rsidRPr="00BB0EFA" w:rsidRDefault="00974514" w:rsidP="00974514">
      <w:pPr>
        <w:jc w:val="left"/>
        <w:rPr>
          <w:i/>
          <w:lang w:val="en-US"/>
        </w:rPr>
      </w:pPr>
      <w:r w:rsidRPr="00BB0EFA">
        <w:rPr>
          <w:i/>
          <w:lang w:val="en-US"/>
        </w:rPr>
        <w:t>Added EC 32100</w:t>
      </w:r>
    </w:p>
    <w:p w14:paraId="41AB7B86" w14:textId="77777777" w:rsidR="00974514" w:rsidRPr="00BB0EFA" w:rsidRDefault="00974514" w:rsidP="00974514">
      <w:pPr>
        <w:jc w:val="left"/>
        <w:rPr>
          <w:iCs/>
          <w:lang w:val="en-US"/>
        </w:rPr>
      </w:pPr>
    </w:p>
    <w:p w14:paraId="6AAE9619" w14:textId="77777777" w:rsidR="00974514" w:rsidRPr="00BB0EFA" w:rsidRDefault="00974514" w:rsidP="00974514">
      <w:pPr>
        <w:pStyle w:val="Heading2"/>
        <w:rPr>
          <w:lang w:val="en-US"/>
        </w:rPr>
      </w:pPr>
      <w:bookmarkStart w:id="15" w:name="_Toc222751924"/>
      <w:bookmarkStart w:id="16" w:name="_Toc225170264"/>
      <w:r w:rsidRPr="00BB0EFA">
        <w:rPr>
          <w:lang w:val="en-US"/>
        </w:rPr>
        <w:t>School Attendance</w:t>
      </w:r>
      <w:bookmarkEnd w:id="15"/>
      <w:bookmarkEnd w:id="16"/>
    </w:p>
    <w:p w14:paraId="46C135CB" w14:textId="77777777" w:rsidR="00974514" w:rsidRPr="00BB0EFA" w:rsidRDefault="00974514" w:rsidP="00974514">
      <w:pPr>
        <w:jc w:val="left"/>
        <w:rPr>
          <w:b/>
          <w:bCs/>
          <w:iCs/>
          <w:lang w:val="en-US"/>
        </w:rPr>
      </w:pPr>
      <w:r w:rsidRPr="00BB0EFA">
        <w:rPr>
          <w:b/>
          <w:bCs/>
          <w:iCs/>
          <w:lang w:val="en-US"/>
        </w:rPr>
        <w:t>Consequences</w:t>
      </w:r>
    </w:p>
    <w:p w14:paraId="7D39781F" w14:textId="77777777" w:rsidR="00974514" w:rsidRPr="00BB0EFA" w:rsidRDefault="00974514" w:rsidP="00974514">
      <w:pPr>
        <w:jc w:val="left"/>
        <w:rPr>
          <w:iCs/>
          <w:lang w:val="en-US"/>
        </w:rPr>
      </w:pPr>
      <w:hyperlink r:id="rId27" w:history="1">
        <w:r w:rsidRPr="00BB0EFA">
          <w:rPr>
            <w:rStyle w:val="Hyperlink"/>
            <w:iCs/>
            <w:lang w:val="en-US"/>
          </w:rPr>
          <w:t>Assembly Bill 461 (Ch. 154, Stats. 2025)</w:t>
        </w:r>
      </w:hyperlink>
    </w:p>
    <w:p w14:paraId="20C23320" w14:textId="77777777" w:rsidR="00974514" w:rsidRPr="00BB0EFA" w:rsidRDefault="00974514" w:rsidP="00974514">
      <w:pPr>
        <w:jc w:val="left"/>
        <w:rPr>
          <w:i/>
          <w:lang w:val="en-US"/>
        </w:rPr>
      </w:pPr>
      <w:r w:rsidRPr="00BB0EFA">
        <w:rPr>
          <w:i/>
          <w:lang w:val="en-US"/>
        </w:rPr>
        <w:t>Repealed PC 270.1 – if there are any references or mention of this section, please remove them</w:t>
      </w:r>
    </w:p>
    <w:p w14:paraId="553021D3" w14:textId="77777777" w:rsidR="00974514" w:rsidRPr="00BB0EFA" w:rsidRDefault="00974514" w:rsidP="00974514">
      <w:pPr>
        <w:jc w:val="left"/>
        <w:rPr>
          <w:i/>
          <w:lang w:val="en-US"/>
        </w:rPr>
      </w:pPr>
    </w:p>
    <w:p w14:paraId="328E7545" w14:textId="77777777" w:rsidR="00974514" w:rsidRPr="00BB0EFA" w:rsidRDefault="00974514" w:rsidP="00974514">
      <w:pPr>
        <w:pStyle w:val="Heading2"/>
        <w:rPr>
          <w:lang w:val="en-US"/>
        </w:rPr>
      </w:pPr>
      <w:bookmarkStart w:id="17" w:name="_Toc222751925"/>
      <w:bookmarkStart w:id="18" w:name="_Toc225170265"/>
      <w:r w:rsidRPr="00BB0EFA">
        <w:rPr>
          <w:lang w:val="en-US"/>
        </w:rPr>
        <w:t>Student Records</w:t>
      </w:r>
      <w:bookmarkEnd w:id="17"/>
      <w:bookmarkEnd w:id="18"/>
    </w:p>
    <w:p w14:paraId="1E3594D6" w14:textId="77777777" w:rsidR="00974514" w:rsidRPr="00BB0EFA" w:rsidRDefault="00974514" w:rsidP="00974514">
      <w:pPr>
        <w:jc w:val="left"/>
        <w:rPr>
          <w:b/>
          <w:bCs/>
          <w:lang w:val="en-US"/>
        </w:rPr>
      </w:pPr>
      <w:r w:rsidRPr="00BB0EFA">
        <w:rPr>
          <w:b/>
          <w:bCs/>
          <w:lang w:val="en-US"/>
        </w:rPr>
        <w:t>Access to Student Records</w:t>
      </w:r>
    </w:p>
    <w:p w14:paraId="089B9523" w14:textId="77777777" w:rsidR="00974514" w:rsidRPr="00BB0EFA" w:rsidRDefault="00974514" w:rsidP="00974514">
      <w:pPr>
        <w:jc w:val="left"/>
        <w:rPr>
          <w:lang w:val="en-US"/>
        </w:rPr>
      </w:pPr>
      <w:hyperlink r:id="rId28" w:history="1">
        <w:r w:rsidRPr="00BB0EFA">
          <w:rPr>
            <w:rStyle w:val="Hyperlink"/>
            <w:lang w:val="en-US"/>
          </w:rPr>
          <w:t>Assembly Bill 49 (Ch. 122, Stats. 2025)</w:t>
        </w:r>
      </w:hyperlink>
    </w:p>
    <w:p w14:paraId="53B50674" w14:textId="77777777" w:rsidR="00974514" w:rsidRPr="00BB0EFA" w:rsidRDefault="00974514" w:rsidP="00974514">
      <w:pPr>
        <w:jc w:val="left"/>
        <w:rPr>
          <w:i/>
          <w:iCs/>
          <w:lang w:val="en-US"/>
        </w:rPr>
      </w:pPr>
      <w:r w:rsidRPr="00BB0EFA">
        <w:rPr>
          <w:i/>
          <w:iCs/>
          <w:lang w:val="en-US"/>
        </w:rPr>
        <w:t>Amended EC 234.7</w:t>
      </w:r>
    </w:p>
    <w:p w14:paraId="62C56675" w14:textId="77777777" w:rsidR="00974514" w:rsidRPr="00BB0EFA" w:rsidRDefault="00974514" w:rsidP="00974514">
      <w:pPr>
        <w:jc w:val="left"/>
        <w:rPr>
          <w:lang w:val="en-US"/>
        </w:rPr>
      </w:pPr>
    </w:p>
    <w:p w14:paraId="49F879EF" w14:textId="77777777" w:rsidR="00974514" w:rsidRPr="00BB0EFA" w:rsidRDefault="00974514" w:rsidP="00974514">
      <w:pPr>
        <w:jc w:val="left"/>
        <w:rPr>
          <w:b/>
          <w:bCs/>
          <w:lang w:val="en-US"/>
        </w:rPr>
      </w:pPr>
      <w:r w:rsidRPr="00BB0EFA">
        <w:rPr>
          <w:b/>
          <w:bCs/>
          <w:lang w:val="en-US"/>
        </w:rPr>
        <w:t>Directory Information</w:t>
      </w:r>
    </w:p>
    <w:p w14:paraId="5C6AA116" w14:textId="77777777" w:rsidR="00974514" w:rsidRPr="00BB0EFA" w:rsidRDefault="00974514" w:rsidP="00974514">
      <w:pPr>
        <w:jc w:val="left"/>
        <w:rPr>
          <w:lang w:val="en-US"/>
        </w:rPr>
      </w:pPr>
      <w:hyperlink r:id="rId29" w:history="1">
        <w:r w:rsidRPr="00BB0EFA">
          <w:rPr>
            <w:rStyle w:val="Hyperlink"/>
            <w:lang w:val="en-US"/>
          </w:rPr>
          <w:t>Assembly Bill 677 (Ch. 163, Stats. 2025)</w:t>
        </w:r>
      </w:hyperlink>
    </w:p>
    <w:p w14:paraId="01B2ABFA" w14:textId="77777777" w:rsidR="00974514" w:rsidRPr="00BB0EFA" w:rsidRDefault="00974514" w:rsidP="00974514">
      <w:pPr>
        <w:jc w:val="left"/>
        <w:rPr>
          <w:lang w:val="en-US"/>
        </w:rPr>
      </w:pPr>
      <w:r w:rsidRPr="00BB0EFA">
        <w:rPr>
          <w:i/>
          <w:iCs/>
          <w:lang w:val="en-US"/>
        </w:rPr>
        <w:t>Amended EC 49073</w:t>
      </w:r>
    </w:p>
    <w:p w14:paraId="3E7C4746" w14:textId="77777777" w:rsidR="00974514" w:rsidRPr="00BB0EFA" w:rsidRDefault="00974514" w:rsidP="00974514">
      <w:pPr>
        <w:jc w:val="left"/>
        <w:rPr>
          <w:lang w:val="en-US"/>
        </w:rPr>
      </w:pPr>
    </w:p>
    <w:p w14:paraId="40C71DC7" w14:textId="77777777" w:rsidR="00974514" w:rsidRPr="00BB0EFA" w:rsidRDefault="00974514" w:rsidP="00974514">
      <w:pPr>
        <w:pStyle w:val="Heading2"/>
        <w:rPr>
          <w:lang w:val="en-US"/>
        </w:rPr>
      </w:pPr>
      <w:bookmarkStart w:id="19" w:name="_Toc222751926"/>
      <w:bookmarkStart w:id="20" w:name="_Toc225170266"/>
      <w:r w:rsidRPr="00BB0EFA">
        <w:rPr>
          <w:lang w:val="en-US"/>
        </w:rPr>
        <w:t>Technology</w:t>
      </w:r>
      <w:bookmarkEnd w:id="19"/>
      <w:bookmarkEnd w:id="20"/>
    </w:p>
    <w:p w14:paraId="31CE2181" w14:textId="77777777" w:rsidR="00974514" w:rsidRPr="00BB0EFA" w:rsidRDefault="00974514" w:rsidP="00974514">
      <w:pPr>
        <w:jc w:val="left"/>
        <w:rPr>
          <w:b/>
          <w:bCs/>
          <w:lang w:val="en-US"/>
        </w:rPr>
      </w:pPr>
      <w:r w:rsidRPr="00BB0EFA">
        <w:rPr>
          <w:b/>
          <w:bCs/>
          <w:lang w:val="en-US"/>
        </w:rPr>
        <w:t>Use of Mobile Communication Devices</w:t>
      </w:r>
    </w:p>
    <w:p w14:paraId="4BE80CE8" w14:textId="77777777" w:rsidR="00974514" w:rsidRPr="00CB40B7" w:rsidRDefault="00974514" w:rsidP="00974514">
      <w:pPr>
        <w:jc w:val="left"/>
      </w:pPr>
      <w:hyperlink r:id="rId30" w:history="1">
        <w:r w:rsidRPr="00BB0EFA">
          <w:rPr>
            <w:rStyle w:val="Hyperlink"/>
            <w:lang w:val="en-US"/>
          </w:rPr>
          <w:t xml:space="preserve">Assembly Bill 962 (Ch. 284, Stats. </w:t>
        </w:r>
        <w:r w:rsidRPr="00CB40B7">
          <w:rPr>
            <w:rStyle w:val="Hyperlink"/>
          </w:rPr>
          <w:t>2025)</w:t>
        </w:r>
      </w:hyperlink>
    </w:p>
    <w:p w14:paraId="2043FF38" w14:textId="77777777" w:rsidR="00974514" w:rsidRPr="00CB40B7" w:rsidRDefault="00974514" w:rsidP="00974514">
      <w:pPr>
        <w:jc w:val="left"/>
      </w:pPr>
      <w:proofErr w:type="spellStart"/>
      <w:r w:rsidRPr="00CB40B7">
        <w:rPr>
          <w:i/>
          <w:iCs/>
        </w:rPr>
        <w:t>Amended</w:t>
      </w:r>
      <w:proofErr w:type="spellEnd"/>
      <w:r w:rsidRPr="00CB40B7">
        <w:rPr>
          <w:i/>
          <w:iCs/>
        </w:rPr>
        <w:t xml:space="preserve"> EC 48901.7</w:t>
      </w:r>
    </w:p>
    <w:p w14:paraId="6BA2C023" w14:textId="77777777" w:rsidR="00974514" w:rsidRPr="00CB40B7" w:rsidRDefault="00974514" w:rsidP="00974514">
      <w:pPr>
        <w:jc w:val="left"/>
      </w:pPr>
    </w:p>
    <w:p w14:paraId="5DB1F2C7" w14:textId="77777777" w:rsidR="00974514" w:rsidRPr="00CB40B7" w:rsidRDefault="00974514" w:rsidP="00974514">
      <w:pPr>
        <w:jc w:val="left"/>
      </w:pPr>
    </w:p>
    <w:p w14:paraId="0EBBA412" w14:textId="77777777" w:rsidR="00974514" w:rsidRPr="00CB40B7" w:rsidRDefault="00974514" w:rsidP="00974514">
      <w:pPr>
        <w:jc w:val="left"/>
      </w:pPr>
    </w:p>
    <w:p w14:paraId="4F920FF8" w14:textId="77777777" w:rsidR="00974514" w:rsidRPr="00CB40B7" w:rsidRDefault="00974514" w:rsidP="00974514">
      <w:pPr>
        <w:jc w:val="left"/>
        <w:sectPr w:rsidR="00974514" w:rsidRPr="00CB40B7" w:rsidSect="00974514">
          <w:type w:val="continuous"/>
          <w:pgSz w:w="12240" w:h="15840"/>
          <w:pgMar w:top="1008" w:right="1008" w:bottom="1008" w:left="1008" w:header="720" w:footer="432" w:gutter="0"/>
          <w:cols w:num="2" w:sep="1" w:space="432"/>
          <w:docGrid w:linePitch="360"/>
        </w:sectPr>
      </w:pPr>
    </w:p>
    <w:p w14:paraId="317B773C" w14:textId="77777777" w:rsidR="00974514" w:rsidRPr="00CB40B7" w:rsidRDefault="00974514" w:rsidP="00974514">
      <w:pPr>
        <w:tabs>
          <w:tab w:val="left" w:pos="990"/>
        </w:tabs>
        <w:jc w:val="left"/>
      </w:pPr>
    </w:p>
    <w:p w14:paraId="6899FFFA" w14:textId="77777777" w:rsidR="00974514" w:rsidRPr="00CB40B7" w:rsidRDefault="00974514" w:rsidP="00974514">
      <w:pPr>
        <w:tabs>
          <w:tab w:val="left" w:pos="990"/>
        </w:tabs>
        <w:ind w:left="990" w:hanging="990"/>
        <w:jc w:val="left"/>
      </w:pPr>
    </w:p>
    <w:p w14:paraId="76FE0916" w14:textId="77777777" w:rsidR="00974514" w:rsidRPr="00CB40B7" w:rsidRDefault="00974514" w:rsidP="00974514">
      <w:r w:rsidRPr="00CB40B7">
        <w:br w:type="page"/>
      </w:r>
    </w:p>
    <w:p w14:paraId="5120E70D" w14:textId="6AA3685B" w:rsidR="007D0FFA" w:rsidRPr="00CB40B7" w:rsidRDefault="007D0FFA" w:rsidP="007D0FFA">
      <w:pPr>
        <w:pStyle w:val="Heading1"/>
        <w:rPr>
          <w:sz w:val="22"/>
          <w:szCs w:val="22"/>
        </w:rPr>
      </w:pPr>
      <w:bookmarkStart w:id="21" w:name="_Toc225170267"/>
      <w:r w:rsidRPr="00CB40B7">
        <w:rPr>
          <w:sz w:val="22"/>
          <w:szCs w:val="22"/>
        </w:rPr>
        <w:lastRenderedPageBreak/>
        <w:t>Program</w:t>
      </w:r>
      <w:r w:rsidR="004E5D28" w:rsidRPr="00CB40B7">
        <w:rPr>
          <w:sz w:val="22"/>
          <w:szCs w:val="22"/>
        </w:rPr>
        <w:t>a académico</w:t>
      </w:r>
      <w:bookmarkEnd w:id="21"/>
    </w:p>
    <w:p w14:paraId="501D24B4" w14:textId="77777777" w:rsidR="000B0855" w:rsidRPr="00CB40B7" w:rsidRDefault="000B0855" w:rsidP="000B0855">
      <w:pPr>
        <w:rPr>
          <w:caps/>
        </w:rPr>
      </w:pPr>
      <w:bookmarkStart w:id="22" w:name="_Toc222751928"/>
      <w:r w:rsidRPr="00CB40B7">
        <w:rPr>
          <w:caps/>
        </w:rPr>
        <w:t>Abuse &amp; Human Trafficking Prevention Education</w:t>
      </w:r>
      <w:bookmarkEnd w:id="22"/>
      <w:r w:rsidRPr="00CB40B7">
        <w:rPr>
          <w:caps/>
        </w:rPr>
        <w:t xml:space="preserve"> </w:t>
      </w:r>
    </w:p>
    <w:p w14:paraId="4FC9D8AD" w14:textId="687192FA" w:rsidR="000B0855" w:rsidRPr="00CB40B7" w:rsidRDefault="000B0855" w:rsidP="000B0855">
      <w:pPr>
        <w:pStyle w:val="Heading2"/>
        <w:rPr>
          <w:highlight w:val="cyan"/>
        </w:rPr>
      </w:pPr>
      <w:bookmarkStart w:id="23" w:name="_Toc225170268"/>
      <w:r w:rsidRPr="00CB40B7">
        <w:rPr>
          <w:highlight w:val="cyan"/>
        </w:rPr>
        <w:t xml:space="preserve">eDUCACION PARA </w:t>
      </w:r>
      <w:r w:rsidR="00D96682" w:rsidRPr="00CB40B7">
        <w:rPr>
          <w:highlight w:val="cyan"/>
        </w:rPr>
        <w:t xml:space="preserve">la </w:t>
      </w:r>
      <w:r w:rsidRPr="00CB40B7">
        <w:rPr>
          <w:highlight w:val="cyan"/>
        </w:rPr>
        <w:t>PREVENCION DE</w:t>
      </w:r>
      <w:r w:rsidR="00D96682" w:rsidRPr="00CB40B7">
        <w:rPr>
          <w:highlight w:val="cyan"/>
        </w:rPr>
        <w:t>l</w:t>
      </w:r>
      <w:r w:rsidRPr="00CB40B7">
        <w:rPr>
          <w:highlight w:val="cyan"/>
        </w:rPr>
        <w:t xml:space="preserve"> ABUSO Y TRATA DE </w:t>
      </w:r>
      <w:r w:rsidR="00D96682" w:rsidRPr="00CB40B7">
        <w:rPr>
          <w:highlight w:val="cyan"/>
        </w:rPr>
        <w:t>personas</w:t>
      </w:r>
      <w:bookmarkEnd w:id="23"/>
      <w:r w:rsidRPr="00CB40B7">
        <w:rPr>
          <w:highlight w:val="cyan"/>
        </w:rPr>
        <w:t xml:space="preserve">  </w:t>
      </w:r>
    </w:p>
    <w:p w14:paraId="406AF168" w14:textId="77777777" w:rsidR="000B0855" w:rsidRPr="00BB0EFA" w:rsidRDefault="000B0855" w:rsidP="000B0855">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49381, 51950, 51938</w:t>
      </w:r>
    </w:p>
    <w:p w14:paraId="61BBFDE4" w14:textId="77777777" w:rsidR="000B0855" w:rsidRPr="00BB0EFA" w:rsidRDefault="000B0855" w:rsidP="000B0855">
      <w:pPr>
        <w:spacing w:after="120"/>
        <w:rPr>
          <w:lang w:val="en-US"/>
        </w:rPr>
      </w:pPr>
      <w:r w:rsidRPr="00BB0EFA">
        <w:rPr>
          <w:b/>
          <w:bCs/>
          <w:i/>
          <w:iCs/>
          <w:u w:val="single"/>
          <w:lang w:val="en-US"/>
        </w:rPr>
        <w:t>BP/AR</w:t>
      </w:r>
      <w:r w:rsidRPr="00BB0EFA">
        <w:rPr>
          <w:b/>
          <w:bCs/>
          <w:i/>
          <w:iCs/>
          <w:lang w:val="en-US"/>
        </w:rPr>
        <w:t>:</w:t>
      </w:r>
      <w:r w:rsidRPr="00BB0EFA">
        <w:rPr>
          <w:lang w:val="en-US"/>
        </w:rPr>
        <w:t xml:space="preserve"> 6142.1 – Sexual Health and HIV/AIDS Prevention Instruction</w:t>
      </w:r>
    </w:p>
    <w:p w14:paraId="04080F3D" w14:textId="77777777" w:rsidR="000B0855" w:rsidRPr="00BB0EFA" w:rsidRDefault="000B0855" w:rsidP="000B0855">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51950(e), “A parent or guardian of a pupil shall have the right to excuse their child from all or part of abuse, including sexual abuse, and human trafficking prevention education, and assessments related to that education, and from the instruction described in [EC 51938(d)].”</w:t>
      </w:r>
    </w:p>
    <w:p w14:paraId="443D50DB" w14:textId="77777777" w:rsidR="000B0855" w:rsidRPr="00BB0EFA" w:rsidRDefault="000B0855" w:rsidP="000B0855">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If an LEA chooses to provide abuse, including sexual abuse and assault, and human trafficking prevention education, parents have the right to excuse their child from the instruction and any related assessments. Since the opt-out procedures must be consistent with EC 51938, LEAs may incorporate the sample language into the notification on the California Healthy Youth Act, which also addresses sexual abuse, sexual assault, and human trafficking for students in grades 7-12.</w:t>
      </w:r>
    </w:p>
    <w:p w14:paraId="7F53B626" w14:textId="77777777" w:rsidR="000B0855" w:rsidRPr="00BB0EFA" w:rsidRDefault="000B0855" w:rsidP="000B0855">
      <w:pPr>
        <w:spacing w:after="120"/>
        <w:rPr>
          <w:lang w:val="en-US"/>
        </w:rPr>
      </w:pPr>
      <w:r w:rsidRPr="00BB0EFA">
        <w:rPr>
          <w:lang w:val="en-US"/>
        </w:rPr>
        <w:t>Additionally, EC 49381 provides that the governing board/body must work with their schools that serves students in grades 6-12 to identify the most appropriate ways to inform parents of human trafficking prevention resources. LEAs may choose to provide such resources with this notification.</w:t>
      </w:r>
    </w:p>
    <w:p w14:paraId="497FD2C7" w14:textId="77777777" w:rsidR="000B0855" w:rsidRPr="00BB0EFA" w:rsidRDefault="000B0855" w:rsidP="000B0855">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60685AE" w14:textId="278FFEED" w:rsidR="009C022B" w:rsidRPr="00CB40B7" w:rsidRDefault="009C022B" w:rsidP="009C022B">
      <w:pPr>
        <w:spacing w:after="120"/>
      </w:pPr>
      <w:r w:rsidRPr="00CB40B7">
        <w:t xml:space="preserve">El </w:t>
      </w:r>
      <w:proofErr w:type="spellStart"/>
      <w:r w:rsidRPr="00CB40B7">
        <w:rPr>
          <w:b/>
          <w:bCs/>
          <w:color w:val="C00000"/>
        </w:rPr>
        <w:t>District</w:t>
      </w:r>
      <w:proofErr w:type="spellEnd"/>
      <w:r w:rsidRPr="00CB40B7">
        <w:t xml:space="preserve"> ofrece educación para la prevención del abuso, incluido el abuso y la agresión sexuales, y la trata de personas, con el fin de ayudar a los estudiantes a evitar directamente convertirse en víctimas de abuso o trata, enseñándoles comportamientos de protección, incluida la seguridad en línea; detectar interacciones inapropiadas entre estudiantes y entre adultos y estudiantes; establecer límites saludables en las relaciones con adultos y otros estudiantes; y comprender cómo pedir ayuda de forma segura. También les enseña cómo reconocer a cualquier persona que sea víctima o corra el riesgo de ser víctima de abuso o tráfico, creando una masa crítica de ojos y oídos en la escuela. Además, la educación preventiva puede ayudar a evitar los efectos sobre la salud mental y el a</w:t>
      </w:r>
      <w:r w:rsidR="00270EF4" w:rsidRPr="00CB40B7">
        <w:t>u</w:t>
      </w:r>
      <w:r w:rsidRPr="00CB40B7">
        <w:t>sentismo crónico que se producen cuando un estudiante es víctima de abuso o tráfico.</w:t>
      </w:r>
    </w:p>
    <w:p w14:paraId="03433536" w14:textId="68087C95" w:rsidR="009C022B" w:rsidRPr="00CB40B7" w:rsidRDefault="00270EF4" w:rsidP="009C022B">
      <w:pPr>
        <w:spacing w:after="120"/>
      </w:pPr>
      <w:r w:rsidRPr="00BB0EFA">
        <w:rPr>
          <w:b/>
          <w:bCs/>
          <w:color w:val="C00000"/>
          <w:lang w:val="en-US"/>
        </w:rPr>
        <w:t>[Identify the course and grade level(s) where the instruction is provided.]</w:t>
      </w:r>
      <w:r w:rsidRPr="00BB0EFA">
        <w:rPr>
          <w:lang w:val="en-US"/>
        </w:rPr>
        <w:t xml:space="preserve"> </w:t>
      </w:r>
      <w:r w:rsidR="009C022B" w:rsidRPr="00CB40B7">
        <w:t xml:space="preserve">La instrucción incluye la prevención del abuso, incluido el abuso y la agresión sexual, de los niños en el hogar, en la comunidad, en los </w:t>
      </w:r>
      <w:r w:rsidR="001B58FE" w:rsidRPr="00CB40B7">
        <w:t>recintos</w:t>
      </w:r>
      <w:r w:rsidR="009C022B" w:rsidRPr="00CB40B7">
        <w:t xml:space="preserve"> de la escuela, por parte del personal escolar, otros estudiantes y voluntarios escolares, o en programas patrocinados por la escuela. La instrucción es apropiada para la edad y se diferencia por grado y entorno educativo, y es impartida por personal certificado que no tiene contacto regular con los estudiantes que reciben la instrucción.</w:t>
      </w:r>
    </w:p>
    <w:p w14:paraId="4772CE0C" w14:textId="77777777" w:rsidR="00F67D4C" w:rsidRPr="00BB0EFA" w:rsidRDefault="009C022B" w:rsidP="00F67D4C">
      <w:pPr>
        <w:rPr>
          <w:b/>
          <w:bCs/>
          <w:lang w:val="en-US"/>
        </w:rPr>
      </w:pPr>
      <w:r w:rsidRPr="00CB40B7">
        <w:t>Los pa</w:t>
      </w:r>
      <w:r w:rsidR="001B58FE" w:rsidRPr="00CB40B7">
        <w:t xml:space="preserve">dres de familia </w:t>
      </w:r>
      <w:r w:rsidRPr="00CB40B7">
        <w:t>tienen derecho a solicitar por escrito que sus hijos no reciban toda o parte de la educación sobre la prevención del abuso, incluido el abuso y la agresión sexual, y la trata de personas, así como las evaluaciones relacionadas con dicha educación. Cuando un pa</w:t>
      </w:r>
      <w:r w:rsidR="001B58FE" w:rsidRPr="00CB40B7">
        <w:t xml:space="preserve">dre de familia </w:t>
      </w:r>
      <w:r w:rsidRPr="00CB40B7">
        <w:t>no permite que su hijo reciba dicha educación, el niño no puede ser objeto de medidas disciplinarias, sanciones académicas u otras sanciones.</w:t>
      </w:r>
      <w:r w:rsidR="00F67D4C" w:rsidRPr="00CB40B7">
        <w:t xml:space="preserve"> </w:t>
      </w:r>
      <w:r w:rsidR="00F67D4C" w:rsidRPr="00BB0EFA">
        <w:rPr>
          <w:b/>
          <w:bCs/>
          <w:color w:val="C00000"/>
          <w:lang w:val="en-US"/>
        </w:rPr>
        <w:t>[Provide instructions on how to opt out of the education].</w:t>
      </w:r>
    </w:p>
    <w:p w14:paraId="246D1988" w14:textId="1A578950" w:rsidR="009C022B" w:rsidRPr="00BB0EFA" w:rsidRDefault="009C022B" w:rsidP="009C022B">
      <w:pPr>
        <w:spacing w:after="120"/>
        <w:rPr>
          <w:lang w:val="en-US"/>
        </w:rPr>
      </w:pPr>
    </w:p>
    <w:p w14:paraId="0E68D742" w14:textId="5B9AA342" w:rsidR="008B2EA3" w:rsidRPr="00CB40B7" w:rsidRDefault="008B2EA3" w:rsidP="008B2EA3">
      <w:r w:rsidRPr="00CB40B7">
        <w:t xml:space="preserve">ADVANCED PLACEMENT EXAM FEES </w:t>
      </w:r>
    </w:p>
    <w:p w14:paraId="64A32BA1" w14:textId="7DBBD0F2" w:rsidR="00725C9A" w:rsidRPr="00CB40B7" w:rsidRDefault="008B2EA3" w:rsidP="008B07C1">
      <w:pPr>
        <w:pStyle w:val="Heading2"/>
        <w:rPr>
          <w:sz w:val="22"/>
          <w:szCs w:val="22"/>
        </w:rPr>
      </w:pPr>
      <w:bookmarkStart w:id="24" w:name="_Toc225170269"/>
      <w:r w:rsidRPr="00CB40B7">
        <w:rPr>
          <w:sz w:val="22"/>
          <w:szCs w:val="22"/>
        </w:rPr>
        <w:t>CUOTAS DE LOS EXAMENES DE COLOCACION AVANZADA</w:t>
      </w:r>
      <w:bookmarkEnd w:id="24"/>
    </w:p>
    <w:p w14:paraId="1887401C" w14:textId="145DCCD4" w:rsidR="00725C9A" w:rsidRPr="00BB0EFA" w:rsidRDefault="00725C9A" w:rsidP="00725C9A">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 52242</w:t>
      </w:r>
    </w:p>
    <w:p w14:paraId="17B33AEE" w14:textId="5AAED480" w:rsidR="00725C9A" w:rsidRPr="00BB0EFA" w:rsidRDefault="00725C9A" w:rsidP="00725C9A">
      <w:pPr>
        <w:spacing w:after="120"/>
        <w:rPr>
          <w:lang w:val="en-US"/>
        </w:rPr>
      </w:pPr>
      <w:r w:rsidRPr="00BB0EFA">
        <w:rPr>
          <w:b/>
          <w:bCs/>
          <w:i/>
          <w:iCs/>
          <w:u w:val="single"/>
          <w:lang w:val="en-US"/>
        </w:rPr>
        <w:t>BP/AR</w:t>
      </w:r>
      <w:r w:rsidRPr="00BB0EFA">
        <w:rPr>
          <w:b/>
          <w:bCs/>
          <w:i/>
          <w:iCs/>
          <w:lang w:val="en-US"/>
        </w:rPr>
        <w:t>:</w:t>
      </w:r>
      <w:r w:rsidRPr="00BB0EFA">
        <w:rPr>
          <w:lang w:val="en-US"/>
        </w:rPr>
        <w:t xml:space="preserve"> </w:t>
      </w:r>
      <w:r w:rsidR="00A051D9" w:rsidRPr="00BB0EFA">
        <w:rPr>
          <w:lang w:val="en-US"/>
        </w:rPr>
        <w:t>6141.5 – Advanced Placement</w:t>
      </w:r>
    </w:p>
    <w:p w14:paraId="51E87E3F" w14:textId="37E32EA3" w:rsidR="00725C9A" w:rsidRPr="00BB0EFA" w:rsidRDefault="00725C9A" w:rsidP="00725C9A">
      <w:pPr>
        <w:spacing w:after="120"/>
        <w:rPr>
          <w:lang w:val="en-US"/>
        </w:rPr>
      </w:pPr>
      <w:r w:rsidRPr="00BB0EFA">
        <w:rPr>
          <w:b/>
          <w:bCs/>
          <w:i/>
          <w:iCs/>
          <w:u w:val="single"/>
          <w:lang w:val="en-US"/>
        </w:rPr>
        <w:t>Details</w:t>
      </w:r>
      <w:r w:rsidRPr="00BB0EFA">
        <w:rPr>
          <w:b/>
          <w:bCs/>
          <w:i/>
          <w:iCs/>
          <w:lang w:val="en-US"/>
        </w:rPr>
        <w:t>:</w:t>
      </w:r>
      <w:r w:rsidR="002A227A" w:rsidRPr="00BB0EFA">
        <w:rPr>
          <w:lang w:val="en-US"/>
        </w:rPr>
        <w:t xml:space="preserve"> Compliance with EC 48980(j), “The notification shall advise the parent or guardian of the availability of state funds to cover the costs of advanced placement examination fees pursuant to [EC 52242].”</w:t>
      </w:r>
    </w:p>
    <w:p w14:paraId="5F402328" w14:textId="0313B120" w:rsidR="00725C9A" w:rsidRPr="00BB0EFA" w:rsidRDefault="00725C9A" w:rsidP="00725C9A">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w:t>
      </w:r>
      <w:r w:rsidR="006775BE" w:rsidRPr="00BB0EFA">
        <w:rPr>
          <w:lang w:val="en-US"/>
        </w:rPr>
        <w:t>This notification is required only of LEAs that serve students in grades 9-12 AND</w:t>
      </w:r>
      <w:r w:rsidRPr="00BB0EFA">
        <w:rPr>
          <w:lang w:val="en-US"/>
        </w:rPr>
        <w:t xml:space="preserve"> the LEA helps pay for all or part of the costs of AP exams that are charged to economically disadvantaged students.</w:t>
      </w:r>
    </w:p>
    <w:p w14:paraId="3A91A16E" w14:textId="77777777" w:rsidR="00725C9A" w:rsidRPr="00BB0EFA" w:rsidRDefault="00725C9A" w:rsidP="00725C9A">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06E02F4" w14:textId="77777777" w:rsidR="00887EEB" w:rsidRPr="00CB40B7" w:rsidRDefault="00AA5294" w:rsidP="00AA5294">
      <w:r w:rsidRPr="00CB40B7">
        <w:lastRenderedPageBreak/>
        <w:t xml:space="preserve">Los cursos de colocación avanzada (AP) ofrecen a los estudiantes de secundaria la oportunidad de </w:t>
      </w:r>
      <w:r w:rsidR="008C7C4C" w:rsidRPr="00CB40B7">
        <w:t xml:space="preserve">tomar </w:t>
      </w:r>
      <w:r w:rsidRPr="00CB40B7">
        <w:t xml:space="preserve">cursos académicos rigurosos. La finalización </w:t>
      </w:r>
      <w:r w:rsidR="008C7C4C" w:rsidRPr="00CB40B7">
        <w:t xml:space="preserve">exitosa </w:t>
      </w:r>
      <w:r w:rsidRPr="00CB40B7">
        <w:t xml:space="preserve">de los cursos AP y los subsiguientes exámenes AP, que son realizados por el College Board y para los que se conceden créditos universitarios, proporcionan un medio rentable para que los estudiantes de secundaria obtengan experiencia en cursos de nivel universitario. </w:t>
      </w:r>
    </w:p>
    <w:p w14:paraId="5099728C" w14:textId="77777777" w:rsidR="00887EEB" w:rsidRPr="00CB40B7" w:rsidRDefault="00887EEB" w:rsidP="00AA5294"/>
    <w:p w14:paraId="493F0796" w14:textId="4774381C" w:rsidR="00AA5294" w:rsidRPr="00CB40B7" w:rsidRDefault="00AA5294" w:rsidP="00AA5294">
      <w:pPr>
        <w:rPr>
          <w:b/>
          <w:bCs/>
          <w:color w:val="C00000"/>
        </w:rPr>
      </w:pPr>
      <w:r w:rsidRPr="00CB40B7">
        <w:t xml:space="preserve">Cualquier estudiante </w:t>
      </w:r>
      <w:r w:rsidR="00DD708E" w:rsidRPr="00CB40B7">
        <w:t xml:space="preserve">con necesidad </w:t>
      </w:r>
      <w:r w:rsidRPr="00CB40B7">
        <w:t>económica</w:t>
      </w:r>
      <w:r w:rsidR="00DD708E" w:rsidRPr="00CB40B7">
        <w:t xml:space="preserve"> </w:t>
      </w:r>
      <w:r w:rsidRPr="00CB40B7">
        <w:t xml:space="preserve">que esté matriculado en un curso AP puede solicitar a </w:t>
      </w:r>
      <w:r w:rsidR="00DD708E" w:rsidRPr="00CB40B7">
        <w:rPr>
          <w:b/>
          <w:bCs/>
          <w:color w:val="C00000"/>
        </w:rPr>
        <w:t>[</w:t>
      </w:r>
      <w:proofErr w:type="spellStart"/>
      <w:r w:rsidR="00DD708E" w:rsidRPr="00CB40B7">
        <w:rPr>
          <w:b/>
          <w:bCs/>
          <w:color w:val="C00000"/>
        </w:rPr>
        <w:t>provide</w:t>
      </w:r>
      <w:proofErr w:type="spellEnd"/>
      <w:r w:rsidR="00DD708E" w:rsidRPr="00CB40B7">
        <w:rPr>
          <w:b/>
          <w:bCs/>
          <w:color w:val="C00000"/>
        </w:rPr>
        <w:t xml:space="preserve"> </w:t>
      </w:r>
      <w:proofErr w:type="spellStart"/>
      <w:r w:rsidR="00DD708E" w:rsidRPr="00CB40B7">
        <w:rPr>
          <w:b/>
          <w:bCs/>
          <w:color w:val="C00000"/>
        </w:rPr>
        <w:t>title</w:t>
      </w:r>
      <w:proofErr w:type="spellEnd"/>
      <w:r w:rsidR="00DD708E" w:rsidRPr="00CB40B7">
        <w:rPr>
          <w:b/>
          <w:bCs/>
          <w:color w:val="C00000"/>
        </w:rPr>
        <w:t>/office]</w:t>
      </w:r>
      <w:r w:rsidRPr="00CB40B7">
        <w:t xml:space="preserve"> que cubra los cost</w:t>
      </w:r>
      <w:r w:rsidR="00A15DC4" w:rsidRPr="00CB40B7">
        <w:t>o</w:t>
      </w:r>
      <w:r w:rsidRPr="00CB40B7">
        <w:t>s de</w:t>
      </w:r>
      <w:r w:rsidR="00DD708E" w:rsidRPr="00CB40B7">
        <w:t xml:space="preserve"> las cuotas de los</w:t>
      </w:r>
      <w:r w:rsidRPr="00CB40B7">
        <w:t xml:space="preserve"> exámenes AP</w:t>
      </w:r>
      <w:r w:rsidR="00DD708E" w:rsidRPr="00CB40B7">
        <w:rPr>
          <w:b/>
          <w:bCs/>
          <w:color w:val="C00000"/>
        </w:rPr>
        <w:t xml:space="preserve"> [</w:t>
      </w:r>
      <w:proofErr w:type="spellStart"/>
      <w:r w:rsidR="00DD708E" w:rsidRPr="00CB40B7">
        <w:rPr>
          <w:b/>
          <w:bCs/>
          <w:color w:val="C00000"/>
        </w:rPr>
        <w:t>indicate</w:t>
      </w:r>
      <w:proofErr w:type="spellEnd"/>
      <w:r w:rsidR="00DD708E" w:rsidRPr="00CB40B7">
        <w:rPr>
          <w:b/>
          <w:bCs/>
          <w:color w:val="C00000"/>
        </w:rPr>
        <w:t xml:space="preserve"> </w:t>
      </w:r>
      <w:proofErr w:type="spellStart"/>
      <w:r w:rsidR="00DD708E" w:rsidRPr="00CB40B7">
        <w:rPr>
          <w:b/>
          <w:bCs/>
          <w:color w:val="C00000"/>
        </w:rPr>
        <w:t>limit</w:t>
      </w:r>
      <w:proofErr w:type="spellEnd"/>
      <w:r w:rsidR="00DD708E" w:rsidRPr="00CB40B7">
        <w:rPr>
          <w:b/>
          <w:bCs/>
          <w:color w:val="C00000"/>
        </w:rPr>
        <w:t xml:space="preserve">, </w:t>
      </w:r>
      <w:proofErr w:type="spellStart"/>
      <w:r w:rsidR="00DD708E" w:rsidRPr="00CB40B7">
        <w:rPr>
          <w:b/>
          <w:bCs/>
          <w:color w:val="C00000"/>
        </w:rPr>
        <w:t>if</w:t>
      </w:r>
      <w:proofErr w:type="spellEnd"/>
      <w:r w:rsidR="00DD708E" w:rsidRPr="00CB40B7">
        <w:rPr>
          <w:b/>
          <w:bCs/>
          <w:color w:val="C00000"/>
        </w:rPr>
        <w:t xml:space="preserve"> </w:t>
      </w:r>
      <w:proofErr w:type="spellStart"/>
      <w:r w:rsidR="00DD708E" w:rsidRPr="00CB40B7">
        <w:rPr>
          <w:b/>
          <w:bCs/>
          <w:color w:val="C00000"/>
        </w:rPr>
        <w:t>any</w:t>
      </w:r>
      <w:proofErr w:type="spellEnd"/>
      <w:r w:rsidR="00DD708E" w:rsidRPr="00CB40B7">
        <w:rPr>
          <w:b/>
          <w:bCs/>
          <w:color w:val="C00000"/>
        </w:rPr>
        <w:t xml:space="preserve">]. </w:t>
      </w:r>
    </w:p>
    <w:p w14:paraId="487501AB" w14:textId="77777777" w:rsidR="00A968D3" w:rsidRPr="00CB40B7" w:rsidRDefault="00A968D3" w:rsidP="00AA5294">
      <w:pPr>
        <w:rPr>
          <w:b/>
          <w:bCs/>
          <w:color w:val="C00000"/>
        </w:rPr>
      </w:pPr>
    </w:p>
    <w:p w14:paraId="3A588140" w14:textId="3A92FA38" w:rsidR="00A968D3" w:rsidRPr="00BB0EFA" w:rsidRDefault="00FE5000" w:rsidP="00AA5294">
      <w:pPr>
        <w:rPr>
          <w:b/>
          <w:bCs/>
          <w:color w:val="C00000"/>
          <w:lang w:val="en-US"/>
        </w:rPr>
      </w:pPr>
      <w:r w:rsidRPr="00BB0EFA">
        <w:rPr>
          <w:lang w:val="en-US"/>
        </w:rPr>
        <w:t>APPRENTICESHIP</w:t>
      </w:r>
      <w:r w:rsidR="00380631" w:rsidRPr="00BB0EFA">
        <w:rPr>
          <w:lang w:val="en-US"/>
        </w:rPr>
        <w:t xml:space="preserve"> &amp; PREAPPRENTICESHIP PROGRAMS</w:t>
      </w:r>
    </w:p>
    <w:p w14:paraId="7D79E983" w14:textId="2B90018C" w:rsidR="00A968D3" w:rsidRPr="00BB0EFA" w:rsidRDefault="00380631" w:rsidP="00A968D3">
      <w:pPr>
        <w:pStyle w:val="Heading2"/>
        <w:rPr>
          <w:sz w:val="22"/>
          <w:szCs w:val="22"/>
          <w:lang w:val="en-US"/>
        </w:rPr>
      </w:pPr>
      <w:bookmarkStart w:id="25" w:name="_Toc191886005"/>
      <w:bookmarkStart w:id="26" w:name="_Toc225170270"/>
      <w:r w:rsidRPr="00BB0EFA">
        <w:rPr>
          <w:sz w:val="22"/>
          <w:szCs w:val="22"/>
          <w:lang w:val="en-US"/>
        </w:rPr>
        <w:t>PROGRAMAS DE APRENDI</w:t>
      </w:r>
      <w:r w:rsidR="002412AE" w:rsidRPr="00BB0EFA">
        <w:rPr>
          <w:sz w:val="22"/>
          <w:szCs w:val="22"/>
          <w:lang w:val="en-US"/>
        </w:rPr>
        <w:t xml:space="preserve">ces y </w:t>
      </w:r>
      <w:r w:rsidR="00681676" w:rsidRPr="00BB0EFA">
        <w:rPr>
          <w:sz w:val="22"/>
          <w:szCs w:val="22"/>
          <w:lang w:val="en-US"/>
        </w:rPr>
        <w:t>PREAPRENDICES</w:t>
      </w:r>
      <w:bookmarkEnd w:id="25"/>
      <w:bookmarkEnd w:id="26"/>
    </w:p>
    <w:p w14:paraId="49003E53" w14:textId="77777777" w:rsidR="00A968D3" w:rsidRPr="00BB0EFA" w:rsidRDefault="00A968D3" w:rsidP="00A968D3">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 48980.5</w:t>
      </w:r>
    </w:p>
    <w:p w14:paraId="2963DA2F" w14:textId="77777777" w:rsidR="00A968D3" w:rsidRPr="00BB0EFA" w:rsidRDefault="00A968D3" w:rsidP="00A968D3">
      <w:pPr>
        <w:spacing w:after="120"/>
        <w:rPr>
          <w:lang w:val="en-US"/>
        </w:rPr>
      </w:pPr>
      <w:r w:rsidRPr="00BB0EFA">
        <w:rPr>
          <w:b/>
          <w:bCs/>
          <w:i/>
          <w:iCs/>
          <w:u w:val="single"/>
          <w:lang w:val="en-US"/>
        </w:rPr>
        <w:t>BP/AR</w:t>
      </w:r>
      <w:r w:rsidRPr="00BB0EFA">
        <w:rPr>
          <w:b/>
          <w:bCs/>
          <w:i/>
          <w:iCs/>
          <w:lang w:val="en-US"/>
        </w:rPr>
        <w:t>:</w:t>
      </w:r>
      <w:r w:rsidRPr="00BB0EFA">
        <w:rPr>
          <w:lang w:val="en-US"/>
        </w:rPr>
        <w:t xml:space="preserve"> N/A</w:t>
      </w:r>
    </w:p>
    <w:p w14:paraId="76B6035B" w14:textId="77777777" w:rsidR="00A968D3" w:rsidRPr="00BB0EFA" w:rsidRDefault="00A968D3" w:rsidP="00A968D3">
      <w:pPr>
        <w:spacing w:after="120"/>
        <w:rPr>
          <w:lang w:val="en-US"/>
        </w:rPr>
      </w:pPr>
      <w:r w:rsidRPr="00BB0EFA">
        <w:rPr>
          <w:b/>
          <w:bCs/>
          <w:i/>
          <w:iCs/>
          <w:u w:val="single"/>
          <w:lang w:val="en-US"/>
        </w:rPr>
        <w:t>Details</w:t>
      </w:r>
      <w:r w:rsidRPr="00BB0EFA">
        <w:rPr>
          <w:b/>
          <w:bCs/>
          <w:i/>
          <w:iCs/>
          <w:lang w:val="en-US"/>
        </w:rPr>
        <w:t>:</w:t>
      </w:r>
      <w:r w:rsidRPr="00BB0EFA">
        <w:rPr>
          <w:b/>
          <w:bCs/>
          <w:lang w:val="en-US"/>
        </w:rPr>
        <w:t xml:space="preserve"> </w:t>
      </w:r>
      <w:r w:rsidRPr="00BB0EFA">
        <w:rPr>
          <w:lang w:val="en-US"/>
        </w:rPr>
        <w:t>Compliance with EC 48980(n), “The notification to the parents or guardians of pupils admitted to, or advancing to, grades 11 and 12 shall include the information required pursuant to [EC 48980.5].”</w:t>
      </w:r>
    </w:p>
    <w:p w14:paraId="3FABA26F" w14:textId="77777777" w:rsidR="00A968D3" w:rsidRPr="00BB0EFA" w:rsidRDefault="00A968D3" w:rsidP="00A968D3">
      <w:pPr>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required of school districts that serve students in grades 11-12; however, it is recommended that charter schools and county office of education provide this information as well. The information must include information on local apprenticeship and </w:t>
      </w:r>
      <w:proofErr w:type="spellStart"/>
      <w:r w:rsidRPr="00BB0EFA">
        <w:rPr>
          <w:lang w:val="en-US"/>
        </w:rPr>
        <w:t>preapprenticeship</w:t>
      </w:r>
      <w:proofErr w:type="spellEnd"/>
      <w:r w:rsidRPr="00BB0EFA">
        <w:rPr>
          <w:lang w:val="en-US"/>
        </w:rPr>
        <w:t xml:space="preserve"> programs as follows:</w:t>
      </w:r>
    </w:p>
    <w:p w14:paraId="36835737" w14:textId="77777777" w:rsidR="00A968D3" w:rsidRPr="00BB0EFA" w:rsidRDefault="00A968D3" w:rsidP="00F04C86">
      <w:pPr>
        <w:pStyle w:val="ListParagraph"/>
        <w:numPr>
          <w:ilvl w:val="0"/>
          <w:numId w:val="71"/>
        </w:numPr>
        <w:spacing w:after="120"/>
        <w:rPr>
          <w:lang w:val="en-US"/>
        </w:rPr>
      </w:pPr>
      <w:r w:rsidRPr="00BB0EFA">
        <w:rPr>
          <w:lang w:val="en-US"/>
        </w:rPr>
        <w:t xml:space="preserve">The district must use the database of registered program sponsors provided on the </w:t>
      </w:r>
      <w:hyperlink r:id="rId31" w:history="1">
        <w:r w:rsidRPr="00BB0EFA">
          <w:rPr>
            <w:rStyle w:val="Hyperlink"/>
            <w:lang w:val="en-US"/>
          </w:rPr>
          <w:t>Department of Industrial Relations’ Division of Apprenticeship Standards</w:t>
        </w:r>
      </w:hyperlink>
      <w:r w:rsidRPr="00BB0EFA">
        <w:rPr>
          <w:lang w:val="en-US"/>
        </w:rPr>
        <w:t>.</w:t>
      </w:r>
    </w:p>
    <w:p w14:paraId="67B5991E" w14:textId="77777777" w:rsidR="00A968D3" w:rsidRPr="00BB0EFA" w:rsidRDefault="00A968D3" w:rsidP="00F04C86">
      <w:pPr>
        <w:pStyle w:val="ListParagraph"/>
        <w:numPr>
          <w:ilvl w:val="0"/>
          <w:numId w:val="71"/>
        </w:numPr>
        <w:spacing w:after="120"/>
        <w:rPr>
          <w:lang w:val="en-US"/>
        </w:rPr>
      </w:pPr>
      <w:r w:rsidRPr="00BB0EFA">
        <w:rPr>
          <w:lang w:val="en-US"/>
        </w:rPr>
        <w:t>The district may use contact information contained in the Division of Apprenticeship Standards’ database to obtain information or materials, including, but not limited to, pamphlets or brochures.</w:t>
      </w:r>
    </w:p>
    <w:p w14:paraId="3CC00052" w14:textId="77777777" w:rsidR="00A968D3" w:rsidRPr="00BB0EFA" w:rsidRDefault="00A968D3" w:rsidP="00A968D3">
      <w:pPr>
        <w:spacing w:after="120"/>
        <w:rPr>
          <w:lang w:val="en-US"/>
        </w:rPr>
      </w:pPr>
      <w:r w:rsidRPr="00BB0EFA">
        <w:rPr>
          <w:lang w:val="en-US"/>
        </w:rPr>
        <w:t xml:space="preserve">The direct link to the </w:t>
      </w:r>
      <w:hyperlink r:id="rId32" w:history="1">
        <w:r w:rsidRPr="00BB0EFA">
          <w:rPr>
            <w:rStyle w:val="Hyperlink"/>
            <w:lang w:val="en-US"/>
          </w:rPr>
          <w:t>Division of Apprenticeship Standards’ database</w:t>
        </w:r>
      </w:hyperlink>
      <w:r w:rsidRPr="00BB0EFA">
        <w:rPr>
          <w:lang w:val="en-US"/>
        </w:rPr>
        <w:t xml:space="preserve"> must also be posted on the district’s website.</w:t>
      </w:r>
    </w:p>
    <w:p w14:paraId="2CD91D43" w14:textId="77777777" w:rsidR="00A968D3" w:rsidRPr="00BB0EFA" w:rsidRDefault="00A968D3" w:rsidP="00A968D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A8"/>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bookmarkStart w:id="27" w:name="_Hlk190422960"/>
      <w:r w:rsidRPr="00CB40B7">
        <w:sym w:font="Wingdings" w:char="F0A8"/>
      </w:r>
      <w:bookmarkEnd w:id="27"/>
      <w:r w:rsidRPr="00BB0EFA">
        <w:rPr>
          <w:lang w:val="en-US"/>
        </w:rPr>
        <w:t xml:space="preserve"> County Office of Education</w:t>
      </w:r>
    </w:p>
    <w:p w14:paraId="26A4C483" w14:textId="173EFA39" w:rsidR="000A3801" w:rsidRPr="00CB40B7" w:rsidRDefault="000A3801" w:rsidP="00A968D3">
      <w:pPr>
        <w:spacing w:after="120"/>
      </w:pPr>
      <w:r w:rsidRPr="00CB40B7">
        <w:t xml:space="preserve">Los programas de aprendices ofrecen a los estudiantes la oportunidad de conseguir un trabajo estable en una serie de </w:t>
      </w:r>
      <w:r w:rsidR="00C63D93" w:rsidRPr="00CB40B7">
        <w:t xml:space="preserve">sectores con continuo </w:t>
      </w:r>
      <w:r w:rsidRPr="00CB40B7">
        <w:t xml:space="preserve">crecimiento. Muchas de estas experiencias conducen a carreras bien remuneradas. El programa de aprendices es un sistema de </w:t>
      </w:r>
      <w:r w:rsidR="00A663C0" w:rsidRPr="00CB40B7">
        <w:t>capacitaci</w:t>
      </w:r>
      <w:r w:rsidRPr="00CB40B7">
        <w:t xml:space="preserve">ón en un oficio o profesión que combina el estudio en el aula </w:t>
      </w:r>
      <w:r w:rsidR="00D32AA9" w:rsidRPr="00CB40B7">
        <w:t xml:space="preserve">con la </w:t>
      </w:r>
      <w:r w:rsidR="00C56831" w:rsidRPr="00CB40B7">
        <w:t>capacitación</w:t>
      </w:r>
      <w:r w:rsidR="00D32AA9" w:rsidRPr="00CB40B7">
        <w:t xml:space="preserve"> </w:t>
      </w:r>
      <w:r w:rsidRPr="00CB40B7">
        <w:t xml:space="preserve">en el </w:t>
      </w:r>
      <w:r w:rsidR="00D32AA9" w:rsidRPr="00CB40B7">
        <w:t xml:space="preserve">lugar </w:t>
      </w:r>
      <w:r w:rsidRPr="00CB40B7">
        <w:t xml:space="preserve">de trabajo. Los programas de </w:t>
      </w:r>
      <w:proofErr w:type="spellStart"/>
      <w:r w:rsidRPr="00CB40B7">
        <w:t>preaprendi</w:t>
      </w:r>
      <w:r w:rsidR="00D32AA9" w:rsidRPr="00CB40B7">
        <w:t>ces</w:t>
      </w:r>
      <w:proofErr w:type="spellEnd"/>
      <w:r w:rsidRPr="00CB40B7">
        <w:t xml:space="preserve"> </w:t>
      </w:r>
      <w:r w:rsidR="009A4840" w:rsidRPr="00CB40B7">
        <w:t>acreditados</w:t>
      </w:r>
      <w:r w:rsidRPr="00CB40B7">
        <w:t xml:space="preserve"> preparan a las personas para acceder y tener éxito en los programas de aprendices </w:t>
      </w:r>
      <w:r w:rsidR="00694418" w:rsidRPr="00CB40B7">
        <w:t>acreditados y a</w:t>
      </w:r>
      <w:r w:rsidRPr="00CB40B7">
        <w:t xml:space="preserve">mplían las </w:t>
      </w:r>
      <w:r w:rsidR="00C56831" w:rsidRPr="00CB40B7">
        <w:t>vías</w:t>
      </w:r>
      <w:r w:rsidR="00F80030" w:rsidRPr="00CB40B7">
        <w:t xml:space="preserve"> para </w:t>
      </w:r>
      <w:r w:rsidRPr="00CB40B7">
        <w:t>oportunidades profesional</w:t>
      </w:r>
      <w:r w:rsidR="00F80030" w:rsidRPr="00CB40B7">
        <w:t>es</w:t>
      </w:r>
      <w:r w:rsidRPr="00CB40B7">
        <w:t xml:space="preserve"> del participante con formación basada en la industria junto con instrucción en el aula.</w:t>
      </w:r>
    </w:p>
    <w:p w14:paraId="7DC29D36" w14:textId="0E39BE81" w:rsidR="000A3801" w:rsidRPr="00CB40B7" w:rsidRDefault="00A44C46" w:rsidP="00A968D3">
      <w:pPr>
        <w:spacing w:after="120"/>
        <w:rPr>
          <w:i/>
          <w:iCs/>
        </w:rPr>
      </w:pPr>
      <w:r w:rsidRPr="00CB40B7">
        <w:t xml:space="preserve">En el sitio web del Departamento de Relaciones Industriales de California, </w:t>
      </w:r>
      <w:hyperlink r:id="rId33" w:history="1">
        <w:r w:rsidR="00C56831" w:rsidRPr="00CB40B7">
          <w:rPr>
            <w:rStyle w:val="Hyperlink"/>
          </w:rPr>
          <w:t>División</w:t>
        </w:r>
        <w:r w:rsidR="00E562A1" w:rsidRPr="00CB40B7">
          <w:rPr>
            <w:rStyle w:val="Hyperlink"/>
          </w:rPr>
          <w:t xml:space="preserve"> de Normas de Aprendizaje</w:t>
        </w:r>
      </w:hyperlink>
      <w:r w:rsidR="008D399F" w:rsidRPr="00CB40B7">
        <w:t>, l</w:t>
      </w:r>
      <w:r w:rsidRPr="00CB40B7">
        <w:t xml:space="preserve">os estudiantes pueden buscar por condado y por ocupación y averiguar los requisitos de un programa (por ejemplo, edad mínima, requisitos educativos y físicos, </w:t>
      </w:r>
      <w:r w:rsidR="00C56831" w:rsidRPr="00CB40B7">
        <w:t>exámenes</w:t>
      </w:r>
      <w:r w:rsidRPr="00CB40B7">
        <w:t>, dominio del inglés</w:t>
      </w:r>
      <w:r w:rsidR="008D399F" w:rsidRPr="00CB40B7">
        <w:t>.)</w:t>
      </w:r>
      <w:r w:rsidR="00182E9E" w:rsidRPr="00CB40B7">
        <w:t xml:space="preserve"> (</w:t>
      </w:r>
      <w:r w:rsidR="00182E9E" w:rsidRPr="00CB40B7">
        <w:rPr>
          <w:i/>
          <w:iCs/>
        </w:rPr>
        <w:t xml:space="preserve">Presionar el enlace para acceder a la base de datos.) </w:t>
      </w:r>
    </w:p>
    <w:p w14:paraId="14B89329" w14:textId="49524427" w:rsidR="00B41240" w:rsidRPr="00BB0EFA" w:rsidRDefault="00B41240" w:rsidP="00B41240">
      <w:pPr>
        <w:rPr>
          <w:caps/>
          <w:lang w:val="en-US"/>
        </w:rPr>
      </w:pPr>
      <w:bookmarkStart w:id="28" w:name="_Toc222751931"/>
      <w:r w:rsidRPr="00CD2569">
        <w:rPr>
          <w:caps/>
          <w:lang w:val="en-US"/>
        </w:rPr>
        <w:br/>
      </w:r>
      <w:r w:rsidRPr="00BB0EFA">
        <w:rPr>
          <w:caps/>
          <w:lang w:val="en-US"/>
        </w:rPr>
        <w:t>Availability of Language Acquisition Programs &amp; Language Programs</w:t>
      </w:r>
      <w:bookmarkEnd w:id="28"/>
    </w:p>
    <w:p w14:paraId="6727482A" w14:textId="5A25991E" w:rsidR="00B41240" w:rsidRPr="00CB40B7" w:rsidRDefault="00B41240" w:rsidP="00B41240">
      <w:pPr>
        <w:pStyle w:val="Heading2"/>
        <w:rPr>
          <w:b w:val="0"/>
          <w:caps w:val="0"/>
          <w:highlight w:val="cyan"/>
        </w:rPr>
      </w:pPr>
      <w:bookmarkStart w:id="29" w:name="_Toc225170271"/>
      <w:r w:rsidRPr="00CB40B7">
        <w:rPr>
          <w:highlight w:val="cyan"/>
        </w:rPr>
        <w:t>DISPONIBILIDAD DE PROGRAMAS DE ADQUISICION DE</w:t>
      </w:r>
      <w:r w:rsidR="000B2945" w:rsidRPr="00CB40B7">
        <w:rPr>
          <w:highlight w:val="cyan"/>
        </w:rPr>
        <w:t>l</w:t>
      </w:r>
      <w:r w:rsidRPr="00CB40B7">
        <w:rPr>
          <w:highlight w:val="cyan"/>
        </w:rPr>
        <w:t xml:space="preserve"> </w:t>
      </w:r>
      <w:r w:rsidR="006811F8" w:rsidRPr="00CB40B7">
        <w:rPr>
          <w:highlight w:val="cyan"/>
        </w:rPr>
        <w:t xml:space="preserve">IDIOMA </w:t>
      </w:r>
      <w:r w:rsidRPr="00CB40B7">
        <w:rPr>
          <w:highlight w:val="cyan"/>
        </w:rPr>
        <w:t xml:space="preserve">Y PROGRAMAS DE </w:t>
      </w:r>
      <w:r w:rsidR="006811F8" w:rsidRPr="00CB40B7">
        <w:rPr>
          <w:highlight w:val="cyan"/>
        </w:rPr>
        <w:t>IDIOMAS</w:t>
      </w:r>
      <w:bookmarkEnd w:id="29"/>
    </w:p>
    <w:p w14:paraId="4025436D" w14:textId="77777777" w:rsidR="00B41240" w:rsidRPr="00BB0EFA" w:rsidRDefault="00B41240" w:rsidP="00B41240">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20 USC 6312; 5 CCR 11309, 11310;</w:t>
      </w:r>
      <w:r w:rsidRPr="00BB0EFA">
        <w:rPr>
          <w:b/>
          <w:bCs/>
          <w:i/>
          <w:iCs/>
          <w:lang w:val="en-US"/>
        </w:rPr>
        <w:t xml:space="preserve"> </w:t>
      </w:r>
      <w:r w:rsidRPr="00BB0EFA">
        <w:rPr>
          <w:lang w:val="en-US"/>
        </w:rPr>
        <w:t>EC 310</w:t>
      </w:r>
    </w:p>
    <w:p w14:paraId="709889CE" w14:textId="77777777" w:rsidR="00B41240" w:rsidRPr="00BB0EFA" w:rsidRDefault="00B41240" w:rsidP="00B41240">
      <w:pPr>
        <w:spacing w:after="120"/>
        <w:rPr>
          <w:lang w:val="en-US"/>
        </w:rPr>
      </w:pPr>
      <w:r w:rsidRPr="00BB0EFA">
        <w:rPr>
          <w:b/>
          <w:bCs/>
          <w:i/>
          <w:iCs/>
          <w:u w:val="single"/>
          <w:lang w:val="en-US"/>
        </w:rPr>
        <w:t>BP/AR</w:t>
      </w:r>
      <w:r w:rsidRPr="00BB0EFA">
        <w:rPr>
          <w:b/>
          <w:bCs/>
          <w:i/>
          <w:iCs/>
          <w:lang w:val="en-US"/>
        </w:rPr>
        <w:t>:</w:t>
      </w:r>
      <w:r w:rsidRPr="00BB0EFA">
        <w:rPr>
          <w:lang w:val="en-US"/>
        </w:rPr>
        <w:t xml:space="preserve"> 6142.2 – World Language Instruction; 6174 – Education for English Learners</w:t>
      </w:r>
    </w:p>
    <w:p w14:paraId="26EBA28B" w14:textId="77777777" w:rsidR="00B41240" w:rsidRPr="00CB40B7" w:rsidRDefault="00B41240" w:rsidP="00B41240">
      <w:r w:rsidRPr="00BB0EFA">
        <w:rPr>
          <w:b/>
          <w:bCs/>
          <w:i/>
          <w:iCs/>
          <w:u w:val="single"/>
          <w:lang w:val="en-US"/>
        </w:rPr>
        <w:t>Details</w:t>
      </w:r>
      <w:r w:rsidRPr="00BB0EFA">
        <w:rPr>
          <w:b/>
          <w:bCs/>
          <w:i/>
          <w:iCs/>
          <w:lang w:val="en-US"/>
        </w:rPr>
        <w:t>:</w:t>
      </w:r>
      <w:r w:rsidRPr="00BB0EFA">
        <w:rPr>
          <w:lang w:val="en-US"/>
        </w:rPr>
        <w:t xml:space="preserve"> Compliance with 5 CCR 11310(a), “An LEA shall notify parents of the language acquisition programs and language programs available in the LEA at the time and in the manner specified in Education Code sections 48980 and 48981. The notice specified in this section shall include a description of the process for parents to request a language acquisition program or language program for their child.” </w:t>
      </w:r>
      <w:r w:rsidRPr="00CB40B7">
        <w:t xml:space="preserve">The </w:t>
      </w:r>
      <w:proofErr w:type="spellStart"/>
      <w:r w:rsidRPr="00CB40B7">
        <w:t>notice</w:t>
      </w:r>
      <w:proofErr w:type="spellEnd"/>
      <w:r w:rsidRPr="00CB40B7">
        <w:t xml:space="preserve"> </w:t>
      </w:r>
      <w:proofErr w:type="spellStart"/>
      <w:r w:rsidRPr="00CB40B7">
        <w:t>must</w:t>
      </w:r>
      <w:proofErr w:type="spellEnd"/>
      <w:r w:rsidRPr="00CB40B7">
        <w:t xml:space="preserve"> </w:t>
      </w:r>
      <w:proofErr w:type="spellStart"/>
      <w:r w:rsidRPr="00CB40B7">
        <w:t>include</w:t>
      </w:r>
      <w:proofErr w:type="spellEnd"/>
      <w:r w:rsidRPr="00CB40B7">
        <w:t xml:space="preserve"> </w:t>
      </w:r>
      <w:proofErr w:type="spellStart"/>
      <w:r w:rsidRPr="00CB40B7">
        <w:t>the</w:t>
      </w:r>
      <w:proofErr w:type="spellEnd"/>
      <w:r w:rsidRPr="00CB40B7">
        <w:t xml:space="preserve"> </w:t>
      </w:r>
      <w:proofErr w:type="spellStart"/>
      <w:r w:rsidRPr="00CB40B7">
        <w:t>following</w:t>
      </w:r>
      <w:proofErr w:type="spellEnd"/>
      <w:r w:rsidRPr="00CB40B7">
        <w:t>:</w:t>
      </w:r>
    </w:p>
    <w:p w14:paraId="38C767F8" w14:textId="77777777" w:rsidR="00B41240" w:rsidRPr="00BB0EFA" w:rsidRDefault="00B41240" w:rsidP="00F04C86">
      <w:pPr>
        <w:pStyle w:val="ListParagraph"/>
        <w:numPr>
          <w:ilvl w:val="0"/>
          <w:numId w:val="2"/>
        </w:numPr>
        <w:rPr>
          <w:rFonts w:cs="Times New Roman"/>
          <w:lang w:val="en-US"/>
        </w:rPr>
      </w:pPr>
      <w:r w:rsidRPr="00BB0EFA">
        <w:rPr>
          <w:rFonts w:cs="Times New Roman"/>
          <w:lang w:val="en-US"/>
        </w:rPr>
        <w:t>A description of the programs provided, including Structured English Immersion.</w:t>
      </w:r>
    </w:p>
    <w:p w14:paraId="54EC54C8" w14:textId="77777777" w:rsidR="00B41240" w:rsidRPr="00BB0EFA" w:rsidRDefault="00B41240" w:rsidP="00F04C86">
      <w:pPr>
        <w:numPr>
          <w:ilvl w:val="0"/>
          <w:numId w:val="2"/>
        </w:numPr>
        <w:rPr>
          <w:rFonts w:eastAsia="Times New Roman" w:cs="Times New Roman"/>
          <w:color w:val="000000"/>
          <w:kern w:val="0"/>
          <w:lang w:val="en-US"/>
          <w14:ligatures w14:val="none"/>
        </w:rPr>
      </w:pPr>
      <w:r w:rsidRPr="00BB0EFA">
        <w:rPr>
          <w:rFonts w:eastAsia="Times New Roman" w:cs="Times New Roman"/>
          <w:color w:val="000000"/>
          <w:kern w:val="0"/>
          <w:lang w:val="en-US"/>
          <w14:ligatures w14:val="none"/>
        </w:rPr>
        <w:t>Identification of any language to be taught in addition to English when the program includes instruction in a language other than English.</w:t>
      </w:r>
    </w:p>
    <w:p w14:paraId="097D65A2" w14:textId="77777777" w:rsidR="00B41240" w:rsidRPr="00BB0EFA" w:rsidRDefault="00B41240" w:rsidP="00F04C86">
      <w:pPr>
        <w:numPr>
          <w:ilvl w:val="0"/>
          <w:numId w:val="2"/>
        </w:numPr>
        <w:rPr>
          <w:rFonts w:eastAsia="Times New Roman" w:cs="Times New Roman"/>
          <w:color w:val="000000"/>
          <w:kern w:val="0"/>
          <w:lang w:val="en-US"/>
          <w14:ligatures w14:val="none"/>
        </w:rPr>
      </w:pPr>
      <w:r w:rsidRPr="00BB0EFA">
        <w:rPr>
          <w:rFonts w:eastAsia="Times New Roman" w:cs="Times New Roman"/>
          <w:color w:val="000000"/>
          <w:kern w:val="0"/>
          <w:lang w:val="en-US"/>
          <w14:ligatures w14:val="none"/>
        </w:rPr>
        <w:t xml:space="preserve">The </w:t>
      </w:r>
      <w:proofErr w:type="gramStart"/>
      <w:r w:rsidRPr="00BB0EFA">
        <w:rPr>
          <w:rFonts w:eastAsia="Times New Roman" w:cs="Times New Roman"/>
          <w:color w:val="000000"/>
          <w:kern w:val="0"/>
          <w:lang w:val="en-US"/>
          <w14:ligatures w14:val="none"/>
        </w:rPr>
        <w:t>manner in which</w:t>
      </w:r>
      <w:proofErr w:type="gramEnd"/>
      <w:r w:rsidRPr="00BB0EFA">
        <w:rPr>
          <w:rFonts w:eastAsia="Times New Roman" w:cs="Times New Roman"/>
          <w:color w:val="000000"/>
          <w:kern w:val="0"/>
          <w:lang w:val="en-US"/>
          <w14:ligatures w14:val="none"/>
        </w:rPr>
        <w:t xml:space="preserve"> the program is designed using evidence-based research and includes both designated and integrated English language development.</w:t>
      </w:r>
    </w:p>
    <w:p w14:paraId="2AB0BDB0" w14:textId="77777777" w:rsidR="00B41240" w:rsidRPr="00BB0EFA" w:rsidRDefault="00B41240" w:rsidP="00F04C86">
      <w:pPr>
        <w:numPr>
          <w:ilvl w:val="0"/>
          <w:numId w:val="2"/>
        </w:numPr>
        <w:rPr>
          <w:rFonts w:eastAsia="Times New Roman" w:cs="Times New Roman"/>
          <w:color w:val="000000"/>
          <w:kern w:val="0"/>
          <w:lang w:val="en-US"/>
          <w14:ligatures w14:val="none"/>
        </w:rPr>
      </w:pPr>
      <w:r w:rsidRPr="00BB0EFA">
        <w:rPr>
          <w:rFonts w:eastAsia="Times New Roman" w:cs="Times New Roman"/>
          <w:color w:val="000000"/>
          <w:kern w:val="0"/>
          <w:lang w:val="en-US"/>
          <w14:ligatures w14:val="none"/>
        </w:rPr>
        <w:lastRenderedPageBreak/>
        <w:t xml:space="preserve">The </w:t>
      </w:r>
      <w:proofErr w:type="gramStart"/>
      <w:r w:rsidRPr="00BB0EFA">
        <w:rPr>
          <w:rFonts w:eastAsia="Times New Roman" w:cs="Times New Roman"/>
          <w:color w:val="000000"/>
          <w:kern w:val="0"/>
          <w:lang w:val="en-US"/>
          <w14:ligatures w14:val="none"/>
        </w:rPr>
        <w:t>manner in which</w:t>
      </w:r>
      <w:proofErr w:type="gramEnd"/>
      <w:r w:rsidRPr="00BB0EFA">
        <w:rPr>
          <w:rFonts w:eastAsia="Times New Roman" w:cs="Times New Roman"/>
          <w:color w:val="000000"/>
          <w:kern w:val="0"/>
          <w:lang w:val="en-US"/>
          <w14:ligatures w14:val="none"/>
        </w:rPr>
        <w:t xml:space="preserve"> the district has allocated sufficient resources to effectively implement the program.</w:t>
      </w:r>
    </w:p>
    <w:p w14:paraId="5969C780" w14:textId="77777777" w:rsidR="00B41240" w:rsidRPr="00BB0EFA" w:rsidRDefault="00B41240" w:rsidP="00F04C86">
      <w:pPr>
        <w:numPr>
          <w:ilvl w:val="0"/>
          <w:numId w:val="2"/>
        </w:numPr>
        <w:rPr>
          <w:rFonts w:eastAsia="Times New Roman" w:cs="Times New Roman"/>
          <w:color w:val="000000"/>
          <w:kern w:val="0"/>
          <w:lang w:val="en-US"/>
          <w14:ligatures w14:val="none"/>
        </w:rPr>
      </w:pPr>
      <w:r w:rsidRPr="00BB0EFA">
        <w:rPr>
          <w:rFonts w:eastAsia="Times New Roman" w:cs="Times New Roman"/>
          <w:color w:val="000000"/>
          <w:kern w:val="0"/>
          <w:lang w:val="en-US"/>
          <w14:ligatures w14:val="none"/>
        </w:rPr>
        <w:t xml:space="preserve">The </w:t>
      </w:r>
      <w:proofErr w:type="gramStart"/>
      <w:r w:rsidRPr="00BB0EFA">
        <w:rPr>
          <w:rFonts w:eastAsia="Times New Roman" w:cs="Times New Roman"/>
          <w:color w:val="000000"/>
          <w:kern w:val="0"/>
          <w:lang w:val="en-US"/>
          <w14:ligatures w14:val="none"/>
        </w:rPr>
        <w:t>manner in which</w:t>
      </w:r>
      <w:proofErr w:type="gramEnd"/>
      <w:r w:rsidRPr="00BB0EFA">
        <w:rPr>
          <w:rFonts w:eastAsia="Times New Roman" w:cs="Times New Roman"/>
          <w:color w:val="000000"/>
          <w:kern w:val="0"/>
          <w:lang w:val="en-US"/>
          <w14:ligatures w14:val="none"/>
        </w:rPr>
        <w:t xml:space="preserve"> the program will, within a reasonable </w:t>
      </w:r>
      <w:proofErr w:type="gramStart"/>
      <w:r w:rsidRPr="00BB0EFA">
        <w:rPr>
          <w:rFonts w:eastAsia="Times New Roman" w:cs="Times New Roman"/>
          <w:color w:val="000000"/>
          <w:kern w:val="0"/>
          <w:lang w:val="en-US"/>
          <w14:ligatures w14:val="none"/>
        </w:rPr>
        <w:t>period of time</w:t>
      </w:r>
      <w:proofErr w:type="gramEnd"/>
      <w:r w:rsidRPr="00BB0EFA">
        <w:rPr>
          <w:rFonts w:eastAsia="Times New Roman" w:cs="Times New Roman"/>
          <w:color w:val="000000"/>
          <w:kern w:val="0"/>
          <w:lang w:val="en-US"/>
          <w14:ligatures w14:val="none"/>
        </w:rPr>
        <w:t>, lead to language proficiency and achievement of the state-adopted content standards in English and, when the program includes instruction in another language, in that other language.</w:t>
      </w:r>
    </w:p>
    <w:p w14:paraId="4A176D0A" w14:textId="77777777" w:rsidR="00B41240" w:rsidRPr="00BB0EFA" w:rsidRDefault="00B41240" w:rsidP="00F04C86">
      <w:pPr>
        <w:numPr>
          <w:ilvl w:val="0"/>
          <w:numId w:val="2"/>
        </w:numPr>
        <w:rPr>
          <w:rFonts w:eastAsia="Times New Roman" w:cs="Times New Roman"/>
          <w:color w:val="000000"/>
          <w:kern w:val="0"/>
          <w:lang w:val="en-US"/>
          <w14:ligatures w14:val="none"/>
        </w:rPr>
      </w:pPr>
      <w:r w:rsidRPr="00BB0EFA">
        <w:rPr>
          <w:rFonts w:eastAsia="Times New Roman" w:cs="Times New Roman"/>
          <w:color w:val="000000"/>
          <w:kern w:val="0"/>
          <w:lang w:val="en-US"/>
          <w14:ligatures w14:val="none"/>
        </w:rPr>
        <w:t>The process to request establishment of a language acquisition program not offered at the school.</w:t>
      </w:r>
    </w:p>
    <w:p w14:paraId="7FBEF5EA" w14:textId="77777777" w:rsidR="00B41240" w:rsidRPr="00BB0EFA" w:rsidRDefault="00B41240" w:rsidP="00F04C86">
      <w:pPr>
        <w:numPr>
          <w:ilvl w:val="0"/>
          <w:numId w:val="2"/>
        </w:numPr>
        <w:spacing w:after="120"/>
        <w:rPr>
          <w:rFonts w:eastAsia="Times New Roman" w:cs="Times New Roman"/>
          <w:color w:val="000000"/>
          <w:kern w:val="0"/>
          <w:lang w:val="en-US"/>
          <w14:ligatures w14:val="none"/>
        </w:rPr>
      </w:pPr>
      <w:r w:rsidRPr="00BB0EFA">
        <w:rPr>
          <w:rFonts w:eastAsia="Times New Roman" w:cs="Times New Roman"/>
          <w:color w:val="000000"/>
          <w:kern w:val="0"/>
          <w:lang w:val="en-US"/>
          <w14:ligatures w14:val="none"/>
        </w:rPr>
        <w:t>For any dual-language immersion program offered, the specific languages to be taught. The notice also may include the program goals, methodology used, and evidence of the proposed program’s effectiveness.</w:t>
      </w:r>
    </w:p>
    <w:p w14:paraId="5BED17AE" w14:textId="77777777" w:rsidR="00B41240" w:rsidRPr="00BB0EFA" w:rsidRDefault="00B41240" w:rsidP="00B41240">
      <w:pPr>
        <w:spacing w:after="120"/>
        <w:rPr>
          <w:lang w:val="en-US"/>
        </w:rPr>
      </w:pPr>
      <w:r w:rsidRPr="00BB0EFA">
        <w:rPr>
          <w:lang w:val="en-US"/>
        </w:rPr>
        <w:t>Compliance with EC 310(b)(2), “Provide, as part of the annual parent notice required pursuant to Section 48980 or upon enrollment, the parent or legal guardian of a minor pupil with information on the types of language programs available to pupils enrolled in the school district, including, but not limited to, a description of each program.”</w:t>
      </w:r>
    </w:p>
    <w:p w14:paraId="31B249D9" w14:textId="77777777" w:rsidR="00B41240" w:rsidRPr="00BB0EFA" w:rsidRDefault="00B41240" w:rsidP="00B41240">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At minimum, LEAs must offer a structured English immersion program. Refer to EC 306 for an expanded definition of “language acquisition programs.”</w:t>
      </w:r>
    </w:p>
    <w:p w14:paraId="1FC7E94B" w14:textId="77777777" w:rsidR="00B41240" w:rsidRPr="00BB0EFA" w:rsidRDefault="00B41240" w:rsidP="00B41240">
      <w:pPr>
        <w:spacing w:after="120"/>
        <w:rPr>
          <w:lang w:val="en-US"/>
        </w:rPr>
      </w:pPr>
      <w:r w:rsidRPr="00BB0EFA">
        <w:rPr>
          <w:lang w:val="en-US"/>
        </w:rPr>
        <w:t xml:space="preserve">LEAs that offer language programs must identify the world language(s) that are offered, including when and how to enroll in the course(s). The notification should also include the program goals, methodology used, and evidence of the effectiveness of the program(s). LEAs that </w:t>
      </w:r>
      <w:r w:rsidRPr="00BB0EFA">
        <w:rPr>
          <w:b/>
          <w:bCs/>
          <w:lang w:val="en-US"/>
        </w:rPr>
        <w:t>do</w:t>
      </w:r>
      <w:r w:rsidRPr="00BB0EFA">
        <w:rPr>
          <w:lang w:val="en-US"/>
        </w:rPr>
        <w:t xml:space="preserve"> </w:t>
      </w:r>
      <w:r w:rsidRPr="00BB0EFA">
        <w:rPr>
          <w:b/>
          <w:bCs/>
          <w:lang w:val="en-US"/>
        </w:rPr>
        <w:t>not</w:t>
      </w:r>
      <w:r w:rsidRPr="00BB0EFA">
        <w:rPr>
          <w:lang w:val="en-US"/>
        </w:rPr>
        <w:t xml:space="preserve"> offer any language programs should amend the notification to reflect this.</w:t>
      </w:r>
    </w:p>
    <w:p w14:paraId="534DA575" w14:textId="77777777" w:rsidR="00B41240" w:rsidRPr="00BB0EFA" w:rsidRDefault="00B41240" w:rsidP="00B41240">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76686E7" w14:textId="77777777" w:rsidR="00921F60" w:rsidRPr="00CB40B7" w:rsidRDefault="00921F60" w:rsidP="00921F60">
      <w:pPr>
        <w:spacing w:after="120"/>
        <w:rPr>
          <w:u w:val="single"/>
        </w:rPr>
      </w:pPr>
      <w:r w:rsidRPr="00CB40B7">
        <w:rPr>
          <w:u w:val="single"/>
        </w:rPr>
        <w:t>Programa de adquisición del idioma</w:t>
      </w:r>
    </w:p>
    <w:p w14:paraId="0351F595" w14:textId="0E65EB70" w:rsidR="00921F60" w:rsidRPr="00CB40B7" w:rsidRDefault="00921F60" w:rsidP="00921F60">
      <w:pPr>
        <w:spacing w:after="120"/>
      </w:pPr>
      <w:r w:rsidRPr="00CB40B7">
        <w:t>Los programas de adquisición del idioma son programas educativos diseñados para garantizar la adquisición del inglés de la manera más rápida y eficaz posible. Según lo establecido en 5 CCR 11309, los programas de adquisición del idioma para estudiantes aprendices de inglés deben:</w:t>
      </w:r>
    </w:p>
    <w:p w14:paraId="7A47084D" w14:textId="286E7264" w:rsidR="00921F60" w:rsidRPr="00CB40B7" w:rsidRDefault="00921F60" w:rsidP="00F04C86">
      <w:pPr>
        <w:pStyle w:val="ListParagraph"/>
        <w:numPr>
          <w:ilvl w:val="0"/>
          <w:numId w:val="79"/>
        </w:numPr>
        <w:spacing w:after="120"/>
      </w:pPr>
      <w:r w:rsidRPr="00CB40B7">
        <w:t>Estar diseñados a partir de investigaciones basadas en pruebas e incluir tanto el desarrollo del idioma inglés designado como el integrado.</w:t>
      </w:r>
    </w:p>
    <w:p w14:paraId="12167481" w14:textId="169B32F1" w:rsidR="00921F60" w:rsidRPr="00CB40B7" w:rsidRDefault="00921F60" w:rsidP="00F04C86">
      <w:pPr>
        <w:pStyle w:val="ListParagraph"/>
        <w:numPr>
          <w:ilvl w:val="0"/>
          <w:numId w:val="79"/>
        </w:numPr>
        <w:spacing w:after="120"/>
      </w:pPr>
      <w:r w:rsidRPr="00CB40B7">
        <w:t xml:space="preserve">Contar con recursos suficientes para su implementación efectiva, incluyendo, entre otros, maestros certificados con las autorizaciones adecuadas, materiales </w:t>
      </w:r>
      <w:r w:rsidR="002240B5" w:rsidRPr="00CB40B7">
        <w:t xml:space="preserve">de instrucción </w:t>
      </w:r>
      <w:r w:rsidRPr="00CB40B7">
        <w:t>necesarios, desarrollo profesional pertinente para el programa propuesto y oportunidades para la participación de los padres y la comunidad en apoyo de los objetivos del programa propuesto.</w:t>
      </w:r>
    </w:p>
    <w:p w14:paraId="5700ADA2" w14:textId="00145FB9" w:rsidR="00921F60" w:rsidRPr="00CB40B7" w:rsidRDefault="00921F60" w:rsidP="00F04C86">
      <w:pPr>
        <w:pStyle w:val="ListParagraph"/>
        <w:numPr>
          <w:ilvl w:val="0"/>
          <w:numId w:val="79"/>
        </w:numPr>
        <w:spacing w:after="120"/>
      </w:pPr>
      <w:r w:rsidRPr="00CB40B7">
        <w:t xml:space="preserve">Conducir al dominio </w:t>
      </w:r>
      <w:r w:rsidR="00194644" w:rsidRPr="00CB40B7">
        <w:t xml:space="preserve">y rendimiento </w:t>
      </w:r>
      <w:r w:rsidRPr="00CB40B7">
        <w:t xml:space="preserve">del nivel de grado </w:t>
      </w:r>
      <w:r w:rsidR="00D6269A" w:rsidRPr="00CB40B7">
        <w:t xml:space="preserve">de </w:t>
      </w:r>
      <w:r w:rsidRPr="00CB40B7">
        <w:t xml:space="preserve">los estándares de contenido académico </w:t>
      </w:r>
      <w:r w:rsidR="00D6269A" w:rsidRPr="00CB40B7">
        <w:t xml:space="preserve">en inglés </w:t>
      </w:r>
      <w:r w:rsidRPr="00CB40B7">
        <w:t>adoptados por el estado dentro de un período de tiempo razonable. (</w:t>
      </w:r>
      <w:r w:rsidRPr="00CB40B7">
        <w:rPr>
          <w:i/>
          <w:iCs/>
        </w:rPr>
        <w:t>Nota</w:t>
      </w:r>
      <w:r w:rsidRPr="00CB40B7">
        <w:t xml:space="preserve">: Cuando el modelo del programa incluye la enseñanza en otro idioma, debe conducir al dominio y al </w:t>
      </w:r>
      <w:r w:rsidR="00C676A8" w:rsidRPr="00CB40B7">
        <w:t xml:space="preserve">rendimiento </w:t>
      </w:r>
      <w:r w:rsidRPr="00CB40B7">
        <w:t>de los estándares de contenido académico adoptados por el estado en ese otro idioma dentro de un período de tiempo razonable).</w:t>
      </w:r>
    </w:p>
    <w:p w14:paraId="042F97C0" w14:textId="74042FC1" w:rsidR="00B41240" w:rsidRPr="00BB0EFA" w:rsidRDefault="006B31A8" w:rsidP="00B41240">
      <w:pPr>
        <w:spacing w:after="120"/>
        <w:rPr>
          <w:b/>
          <w:bCs/>
          <w:color w:val="C00000"/>
          <w:lang w:val="en-US"/>
        </w:rPr>
      </w:pPr>
      <w:r w:rsidRPr="00CB40B7">
        <w:t>Los padres pueden escoger un programa de adquisición de</w:t>
      </w:r>
      <w:r w:rsidR="000B2945" w:rsidRPr="00CB40B7">
        <w:t>l</w:t>
      </w:r>
      <w:r w:rsidRPr="00CB40B7">
        <w:t xml:space="preserve"> idioma que mejor satisfaga las necesidades de su hijo. </w:t>
      </w:r>
      <w:r w:rsidRPr="00BB0EFA">
        <w:rPr>
          <w:lang w:val="en-US"/>
        </w:rPr>
        <w:t>El</w:t>
      </w:r>
      <w:r w:rsidR="00B41240" w:rsidRPr="00BB0EFA">
        <w:rPr>
          <w:lang w:val="en-US"/>
        </w:rPr>
        <w:t xml:space="preserve"> </w:t>
      </w:r>
      <w:r w:rsidR="00B41240" w:rsidRPr="00BB0EFA">
        <w:rPr>
          <w:b/>
          <w:bCs/>
          <w:color w:val="C00000"/>
          <w:lang w:val="en-US"/>
        </w:rPr>
        <w:t>School District</w:t>
      </w:r>
      <w:r w:rsidR="00B41240" w:rsidRPr="00BB0EFA">
        <w:rPr>
          <w:color w:val="C00000"/>
          <w:lang w:val="en-US"/>
        </w:rPr>
        <w:t xml:space="preserve"> </w:t>
      </w:r>
      <w:proofErr w:type="spellStart"/>
      <w:r w:rsidR="00B41240" w:rsidRPr="00BB0EFA">
        <w:rPr>
          <w:lang w:val="en-US"/>
        </w:rPr>
        <w:t>o</w:t>
      </w:r>
      <w:r w:rsidRPr="00BB0EFA">
        <w:rPr>
          <w:lang w:val="en-US"/>
        </w:rPr>
        <w:t>frece</w:t>
      </w:r>
      <w:proofErr w:type="spellEnd"/>
      <w:r w:rsidRPr="00BB0EFA">
        <w:rPr>
          <w:lang w:val="en-US"/>
        </w:rPr>
        <w:t xml:space="preserve"> </w:t>
      </w:r>
      <w:proofErr w:type="spellStart"/>
      <w:r w:rsidRPr="00BB0EFA">
        <w:rPr>
          <w:lang w:val="en-US"/>
        </w:rPr>
        <w:t>los</w:t>
      </w:r>
      <w:proofErr w:type="spellEnd"/>
      <w:r w:rsidRPr="00BB0EFA">
        <w:rPr>
          <w:lang w:val="en-US"/>
        </w:rPr>
        <w:t xml:space="preserve"> </w:t>
      </w:r>
      <w:proofErr w:type="spellStart"/>
      <w:r w:rsidRPr="00BB0EFA">
        <w:rPr>
          <w:lang w:val="en-US"/>
        </w:rPr>
        <w:t>siguientes</w:t>
      </w:r>
      <w:proofErr w:type="spellEnd"/>
      <w:r w:rsidRPr="00BB0EFA">
        <w:rPr>
          <w:lang w:val="en-US"/>
        </w:rPr>
        <w:t xml:space="preserve"> </w:t>
      </w:r>
      <w:proofErr w:type="spellStart"/>
      <w:r w:rsidRPr="00BB0EFA">
        <w:rPr>
          <w:lang w:val="en-US"/>
        </w:rPr>
        <w:t>programas</w:t>
      </w:r>
      <w:proofErr w:type="spellEnd"/>
      <w:r w:rsidRPr="00BB0EFA">
        <w:rPr>
          <w:lang w:val="en-US"/>
        </w:rPr>
        <w:t xml:space="preserve"> de </w:t>
      </w:r>
      <w:proofErr w:type="spellStart"/>
      <w:r w:rsidRPr="00BB0EFA">
        <w:rPr>
          <w:lang w:val="en-US"/>
        </w:rPr>
        <w:t>adquisición</w:t>
      </w:r>
      <w:proofErr w:type="spellEnd"/>
      <w:r w:rsidRPr="00BB0EFA">
        <w:rPr>
          <w:lang w:val="en-US"/>
        </w:rPr>
        <w:t xml:space="preserve"> de</w:t>
      </w:r>
      <w:r w:rsidR="000B2945" w:rsidRPr="00BB0EFA">
        <w:rPr>
          <w:lang w:val="en-US"/>
        </w:rPr>
        <w:t>l</w:t>
      </w:r>
      <w:r w:rsidRPr="00BB0EFA">
        <w:rPr>
          <w:lang w:val="en-US"/>
        </w:rPr>
        <w:t xml:space="preserve"> </w:t>
      </w:r>
      <w:proofErr w:type="spellStart"/>
      <w:r w:rsidRPr="00BB0EFA">
        <w:rPr>
          <w:lang w:val="en-US"/>
        </w:rPr>
        <w:t>idioma</w:t>
      </w:r>
      <w:proofErr w:type="spellEnd"/>
      <w:r w:rsidR="00B41240" w:rsidRPr="00BB0EFA">
        <w:rPr>
          <w:lang w:val="en-US"/>
        </w:rPr>
        <w:t xml:space="preserve">: </w:t>
      </w:r>
      <w:r w:rsidR="00B41240" w:rsidRPr="00BB0EFA">
        <w:rPr>
          <w:b/>
          <w:bCs/>
          <w:color w:val="C00000"/>
          <w:lang w:val="en-US"/>
        </w:rPr>
        <w:t xml:space="preserve">[provide the list of </w:t>
      </w:r>
      <w:proofErr w:type="gramStart"/>
      <w:r w:rsidR="00B41240" w:rsidRPr="00BB0EFA">
        <w:rPr>
          <w:b/>
          <w:bCs/>
          <w:color w:val="C00000"/>
          <w:lang w:val="en-US"/>
        </w:rPr>
        <w:t>program</w:t>
      </w:r>
      <w:proofErr w:type="gramEnd"/>
      <w:r w:rsidR="00B41240" w:rsidRPr="00BB0EFA">
        <w:rPr>
          <w:b/>
          <w:bCs/>
          <w:color w:val="C00000"/>
          <w:lang w:val="en-US"/>
        </w:rPr>
        <w:t xml:space="preserve">(s), including structured English immersion, a description of each program, and their specific goals]. </w:t>
      </w:r>
    </w:p>
    <w:p w14:paraId="30DD666F" w14:textId="7853A0CF" w:rsidR="00B41240" w:rsidRPr="00CB40B7" w:rsidRDefault="00145933" w:rsidP="00B41240">
      <w:pPr>
        <w:spacing w:after="120"/>
      </w:pPr>
      <w:r w:rsidRPr="00CB40B7">
        <w:rPr>
          <w:u w:val="single"/>
        </w:rPr>
        <w:t>Programa de idiomas</w:t>
      </w:r>
    </w:p>
    <w:p w14:paraId="67A4E889" w14:textId="77777777" w:rsidR="0042380A" w:rsidRPr="00BB0EFA" w:rsidRDefault="00B3437C" w:rsidP="00B3437C">
      <w:pPr>
        <w:spacing w:after="120"/>
        <w:rPr>
          <w:b/>
          <w:bCs/>
          <w:color w:val="C00000"/>
          <w:lang w:val="en-US"/>
        </w:rPr>
      </w:pPr>
      <w:r w:rsidRPr="00CB40B7">
        <w:t xml:space="preserve">Los programas de idiomas ofrecen a los estudiantes la oportunidad de recibir instrucción en idiomas </w:t>
      </w:r>
      <w:r w:rsidR="00BA2506" w:rsidRPr="00CB40B7">
        <w:t xml:space="preserve">que no sean el </w:t>
      </w:r>
      <w:r w:rsidRPr="00CB40B7">
        <w:t xml:space="preserve">inglés, lo que puede </w:t>
      </w:r>
      <w:proofErr w:type="gramStart"/>
      <w:r w:rsidRPr="00CB40B7">
        <w:t>llevarles</w:t>
      </w:r>
      <w:proofErr w:type="gramEnd"/>
      <w:r w:rsidRPr="00CB40B7">
        <w:t xml:space="preserve"> a dominar dichos idiomas. Todos los estudiantes, independientemente de su idioma principal, pueden inscribirse en los programas de idiomas para los que sean elegibles. </w:t>
      </w:r>
      <w:r w:rsidRPr="00BB0EFA">
        <w:rPr>
          <w:lang w:val="en-US"/>
        </w:rPr>
        <w:t xml:space="preserve">El </w:t>
      </w:r>
      <w:r w:rsidRPr="00BB0EFA">
        <w:rPr>
          <w:b/>
          <w:bCs/>
          <w:color w:val="C00000"/>
          <w:lang w:val="en-US"/>
        </w:rPr>
        <w:t>Distrito</w:t>
      </w:r>
      <w:r w:rsidRPr="00BB0EFA">
        <w:rPr>
          <w:lang w:val="en-US"/>
        </w:rPr>
        <w:t xml:space="preserve"> </w:t>
      </w:r>
      <w:proofErr w:type="spellStart"/>
      <w:r w:rsidRPr="00BB0EFA">
        <w:rPr>
          <w:lang w:val="en-US"/>
        </w:rPr>
        <w:t>ofrece</w:t>
      </w:r>
      <w:proofErr w:type="spellEnd"/>
      <w:r w:rsidRPr="00BB0EFA">
        <w:rPr>
          <w:lang w:val="en-US"/>
        </w:rPr>
        <w:t xml:space="preserve"> </w:t>
      </w:r>
      <w:proofErr w:type="spellStart"/>
      <w:r w:rsidRPr="00BB0EFA">
        <w:rPr>
          <w:lang w:val="en-US"/>
        </w:rPr>
        <w:t>los</w:t>
      </w:r>
      <w:proofErr w:type="spellEnd"/>
      <w:r w:rsidRPr="00BB0EFA">
        <w:rPr>
          <w:lang w:val="en-US"/>
        </w:rPr>
        <w:t xml:space="preserve"> </w:t>
      </w:r>
      <w:proofErr w:type="spellStart"/>
      <w:r w:rsidRPr="00BB0EFA">
        <w:rPr>
          <w:lang w:val="en-US"/>
        </w:rPr>
        <w:t>siguientes</w:t>
      </w:r>
      <w:proofErr w:type="spellEnd"/>
      <w:r w:rsidRPr="00BB0EFA">
        <w:rPr>
          <w:lang w:val="en-US"/>
        </w:rPr>
        <w:t xml:space="preserve"> </w:t>
      </w:r>
      <w:proofErr w:type="spellStart"/>
      <w:r w:rsidRPr="00BB0EFA">
        <w:rPr>
          <w:lang w:val="en-US"/>
        </w:rPr>
        <w:t>programas</w:t>
      </w:r>
      <w:proofErr w:type="spellEnd"/>
      <w:r w:rsidRPr="00BB0EFA">
        <w:rPr>
          <w:lang w:val="en-US"/>
        </w:rPr>
        <w:t xml:space="preserve"> de </w:t>
      </w:r>
      <w:proofErr w:type="spellStart"/>
      <w:r w:rsidRPr="00BB0EFA">
        <w:rPr>
          <w:lang w:val="en-US"/>
        </w:rPr>
        <w:t>idiomas</w:t>
      </w:r>
      <w:proofErr w:type="spellEnd"/>
      <w:r w:rsidRPr="00BB0EFA">
        <w:rPr>
          <w:lang w:val="en-US"/>
        </w:rPr>
        <w:t xml:space="preserve">: </w:t>
      </w:r>
      <w:r w:rsidR="0042380A" w:rsidRPr="00BB0EFA">
        <w:rPr>
          <w:b/>
          <w:bCs/>
          <w:color w:val="C00000"/>
          <w:lang w:val="en-US"/>
        </w:rPr>
        <w:t>[provide the list of world language(s) offered, the grade level(s) served, when and how to enroll in the course(s), and the program goals].</w:t>
      </w:r>
    </w:p>
    <w:p w14:paraId="348C4EC6" w14:textId="06196428" w:rsidR="00B3437C" w:rsidRPr="00CB40B7" w:rsidRDefault="00B3437C" w:rsidP="00B3437C">
      <w:pPr>
        <w:spacing w:after="120"/>
        <w:rPr>
          <w:u w:val="single"/>
        </w:rPr>
      </w:pPr>
      <w:r w:rsidRPr="00CB40B7">
        <w:rPr>
          <w:u w:val="single"/>
        </w:rPr>
        <w:t>Cómo solicitar la creación de un nuevo programa en la escuela</w:t>
      </w:r>
    </w:p>
    <w:p w14:paraId="2F35EDCF" w14:textId="77777777" w:rsidR="00914161" w:rsidRPr="00CB40B7" w:rsidRDefault="00B3437C" w:rsidP="00B3437C">
      <w:pPr>
        <w:spacing w:after="120"/>
      </w:pPr>
      <w:r w:rsidRPr="00CB40B7">
        <w:t xml:space="preserve">Para </w:t>
      </w:r>
      <w:r w:rsidR="00811B7B" w:rsidRPr="00CB40B7">
        <w:t xml:space="preserve">asegurar </w:t>
      </w:r>
      <w:r w:rsidRPr="00CB40B7">
        <w:t xml:space="preserve">las oportunidades de participación de los padres y la comunidad, los padres pueden aportar sus opiniones sobre los programas de idiomas y de adquisición </w:t>
      </w:r>
      <w:proofErr w:type="gramStart"/>
      <w:r w:rsidRPr="00CB40B7">
        <w:t>de</w:t>
      </w:r>
      <w:r w:rsidR="00C92916" w:rsidRPr="00CB40B7">
        <w:t>l</w:t>
      </w:r>
      <w:r w:rsidRPr="00CB40B7">
        <w:t xml:space="preserve"> idiomas</w:t>
      </w:r>
      <w:proofErr w:type="gramEnd"/>
      <w:r w:rsidRPr="00CB40B7">
        <w:t xml:space="preserve"> del </w:t>
      </w:r>
      <w:proofErr w:type="spellStart"/>
      <w:r w:rsidR="00C92916" w:rsidRPr="00CB40B7">
        <w:rPr>
          <w:b/>
          <w:bCs/>
          <w:color w:val="C00000"/>
        </w:rPr>
        <w:t>District</w:t>
      </w:r>
      <w:proofErr w:type="spellEnd"/>
      <w:r w:rsidRPr="00CB40B7">
        <w:t xml:space="preserve"> o </w:t>
      </w:r>
      <w:r w:rsidR="00C92916" w:rsidRPr="00CB40B7">
        <w:t xml:space="preserve">de los programas </w:t>
      </w:r>
      <w:r w:rsidRPr="00CB40B7">
        <w:t>que se considere</w:t>
      </w:r>
      <w:r w:rsidR="00914161" w:rsidRPr="00CB40B7">
        <w:t xml:space="preserve">n para ser ofrecidos </w:t>
      </w:r>
      <w:r w:rsidRPr="00CB40B7">
        <w:t xml:space="preserve">en el </w:t>
      </w:r>
      <w:proofErr w:type="spellStart"/>
      <w:r w:rsidR="00914161" w:rsidRPr="00CB40B7">
        <w:rPr>
          <w:b/>
          <w:bCs/>
          <w:color w:val="C00000"/>
        </w:rPr>
        <w:t>District</w:t>
      </w:r>
      <w:proofErr w:type="spellEnd"/>
      <w:r w:rsidR="00914161" w:rsidRPr="00CB40B7">
        <w:t xml:space="preserve"> </w:t>
      </w:r>
      <w:r w:rsidRPr="00CB40B7">
        <w:t xml:space="preserve">durante el desarrollo del Plan de Control Local y Rendición de Cuentas. Los padres que estén interesados en un programa diferente a los mencionados anteriormente pueden ponerse en contacto con </w:t>
      </w:r>
      <w:r w:rsidR="00914161" w:rsidRPr="00CB40B7">
        <w:rPr>
          <w:b/>
          <w:bCs/>
          <w:color w:val="C00000"/>
        </w:rPr>
        <w:t>[</w:t>
      </w:r>
      <w:proofErr w:type="spellStart"/>
      <w:r w:rsidR="00914161" w:rsidRPr="00CB40B7">
        <w:rPr>
          <w:b/>
          <w:bCs/>
          <w:color w:val="C00000"/>
        </w:rPr>
        <w:t>provide</w:t>
      </w:r>
      <w:proofErr w:type="spellEnd"/>
      <w:r w:rsidR="00914161" w:rsidRPr="00CB40B7">
        <w:rPr>
          <w:b/>
          <w:bCs/>
          <w:color w:val="C00000"/>
        </w:rPr>
        <w:t xml:space="preserve"> </w:t>
      </w:r>
      <w:proofErr w:type="spellStart"/>
      <w:r w:rsidR="00914161" w:rsidRPr="00CB40B7">
        <w:rPr>
          <w:b/>
          <w:bCs/>
          <w:color w:val="C00000"/>
        </w:rPr>
        <w:t>contact</w:t>
      </w:r>
      <w:proofErr w:type="spellEnd"/>
      <w:r w:rsidR="00914161" w:rsidRPr="00CB40B7">
        <w:rPr>
          <w:b/>
          <w:bCs/>
          <w:color w:val="C00000"/>
        </w:rPr>
        <w:t xml:space="preserve"> </w:t>
      </w:r>
      <w:proofErr w:type="spellStart"/>
      <w:r w:rsidR="00914161" w:rsidRPr="00CB40B7">
        <w:rPr>
          <w:b/>
          <w:bCs/>
          <w:color w:val="C00000"/>
        </w:rPr>
        <w:t>information</w:t>
      </w:r>
      <w:proofErr w:type="spellEnd"/>
      <w:r w:rsidR="00914161" w:rsidRPr="00CB40B7">
        <w:rPr>
          <w:b/>
          <w:bCs/>
          <w:color w:val="C00000"/>
        </w:rPr>
        <w:t>]</w:t>
      </w:r>
      <w:r w:rsidR="00914161" w:rsidRPr="00CB40B7">
        <w:t>.</w:t>
      </w:r>
    </w:p>
    <w:p w14:paraId="4F3D12BA" w14:textId="4CFC7852" w:rsidR="00B3437C" w:rsidRPr="00CB40B7" w:rsidRDefault="00B3437C" w:rsidP="00B3437C">
      <w:pPr>
        <w:spacing w:after="120"/>
      </w:pPr>
      <w:r w:rsidRPr="00CB40B7">
        <w:t xml:space="preserve">La escuela hará un registro escrito de cada solicitud, incluidas las solicitudes presentadas verbalmente, que incluirá la fecha de la solicitud, los nombres de los </w:t>
      </w:r>
      <w:r w:rsidR="005F6803" w:rsidRPr="00CB40B7">
        <w:t xml:space="preserve">padres </w:t>
      </w:r>
      <w:r w:rsidRPr="00CB40B7">
        <w:t xml:space="preserve">y </w:t>
      </w:r>
      <w:r w:rsidR="005F6803" w:rsidRPr="00CB40B7">
        <w:t xml:space="preserve">los estudiantes </w:t>
      </w:r>
      <w:r w:rsidRPr="00CB40B7">
        <w:t xml:space="preserve">que la presentan, una descripción general de la </w:t>
      </w:r>
      <w:r w:rsidRPr="00CB40B7">
        <w:lastRenderedPageBreak/>
        <w:t xml:space="preserve">solicitud y el nivel de grado del </w:t>
      </w:r>
      <w:r w:rsidR="00DD63A0" w:rsidRPr="00CB40B7">
        <w:t xml:space="preserve">estudiante </w:t>
      </w:r>
      <w:r w:rsidRPr="00CB40B7">
        <w:t>en la fecha de la solicitud. Si es necesario, la escuela ayudará a los pa</w:t>
      </w:r>
      <w:r w:rsidR="00DD63A0" w:rsidRPr="00CB40B7">
        <w:t xml:space="preserve">dres </w:t>
      </w:r>
      <w:r w:rsidRPr="00CB40B7">
        <w:t xml:space="preserve">a </w:t>
      </w:r>
      <w:r w:rsidR="00693765" w:rsidRPr="00CB40B7">
        <w:t xml:space="preserve">precisar </w:t>
      </w:r>
      <w:r w:rsidRPr="00CB40B7">
        <w:t>la solicitud. Todas las solicitudes se conservan durante al menos tres años a partir de la fecha de la solicitud.</w:t>
      </w:r>
    </w:p>
    <w:p w14:paraId="1F9175A5" w14:textId="77777777" w:rsidR="00FE4425" w:rsidRPr="00CB40B7" w:rsidRDefault="00FE4425" w:rsidP="00FE4425">
      <w:pPr>
        <w:rPr>
          <w:u w:val="single"/>
        </w:rPr>
      </w:pPr>
      <w:r w:rsidRPr="00CB40B7">
        <w:rPr>
          <w:u w:val="single"/>
        </w:rPr>
        <w:t>Plazos y proceso de implementación de los programas de adquisición del idioma</w:t>
      </w:r>
    </w:p>
    <w:p w14:paraId="488A6DF2" w14:textId="33D4158E" w:rsidR="00E60D70" w:rsidRPr="00CB40B7" w:rsidRDefault="00FE4425" w:rsidP="00FE4425">
      <w:r w:rsidRPr="00CB40B7">
        <w:t xml:space="preserve">Las escuelas en las que los padres de 30 o más estudiantes por escuela, o los </w:t>
      </w:r>
      <w:r w:rsidR="006B46D4" w:rsidRPr="00CB40B7">
        <w:t xml:space="preserve">padres </w:t>
      </w:r>
      <w:r w:rsidRPr="00CB40B7">
        <w:t xml:space="preserve">de 20 o más </w:t>
      </w:r>
      <w:r w:rsidR="006B46D4" w:rsidRPr="00CB40B7">
        <w:t xml:space="preserve">estudiantes en </w:t>
      </w:r>
      <w:r w:rsidRPr="00CB40B7">
        <w:t>cualquier grado, soliciten un programa de adquisición del idioma diseñado para impartir enseñanza lingüística, estarán obligadas a ofrecer dicho programa en la medida de lo posible.</w:t>
      </w:r>
      <w:r w:rsidR="00E60D70" w:rsidRPr="00CB40B7">
        <w:t xml:space="preserve"> </w:t>
      </w:r>
      <w:r w:rsidRPr="00CB40B7">
        <w:t xml:space="preserve">Cuando el número de </w:t>
      </w:r>
      <w:r w:rsidR="00E60D70" w:rsidRPr="00CB40B7">
        <w:t xml:space="preserve">padres </w:t>
      </w:r>
      <w:r w:rsidRPr="00CB40B7">
        <w:t xml:space="preserve">alcance el umbral, el </w:t>
      </w:r>
      <w:proofErr w:type="spellStart"/>
      <w:r w:rsidR="00E60D70" w:rsidRPr="00CB40B7">
        <w:rPr>
          <w:b/>
          <w:bCs/>
          <w:color w:val="C00000"/>
        </w:rPr>
        <w:t>District</w:t>
      </w:r>
      <w:proofErr w:type="spellEnd"/>
      <w:r w:rsidRPr="00CB40B7">
        <w:t xml:space="preserve">: </w:t>
      </w:r>
    </w:p>
    <w:p w14:paraId="7F117E2D" w14:textId="5A77F7E8" w:rsidR="00FE4425" w:rsidRPr="00CB40B7" w:rsidRDefault="00FE4425" w:rsidP="00F04C86">
      <w:pPr>
        <w:pStyle w:val="ListParagraph"/>
        <w:numPr>
          <w:ilvl w:val="0"/>
          <w:numId w:val="80"/>
        </w:numPr>
        <w:ind w:left="555"/>
      </w:pPr>
      <w:r w:rsidRPr="00CB40B7">
        <w:t>En un plazo de 10 días a partir de alcanzar el umbral, notificará por escrito a los pa</w:t>
      </w:r>
      <w:r w:rsidR="002A0D85" w:rsidRPr="00CB40B7">
        <w:t>dres</w:t>
      </w:r>
      <w:r w:rsidRPr="00CB40B7">
        <w:t xml:space="preserve"> de los </w:t>
      </w:r>
      <w:r w:rsidR="002A0D85" w:rsidRPr="00CB40B7">
        <w:t xml:space="preserve">estudiantes </w:t>
      </w:r>
      <w:r w:rsidRPr="00CB40B7">
        <w:t xml:space="preserve">que asisten a la escuela, a los maestros y administradores de la escuela, y al comité asesor de </w:t>
      </w:r>
      <w:r w:rsidR="001F5F27" w:rsidRPr="00CB40B7">
        <w:t xml:space="preserve">padres de estudiantes aprendices de </w:t>
      </w:r>
      <w:r w:rsidRPr="00CB40B7">
        <w:t xml:space="preserve">inglés y al comité asesor de </w:t>
      </w:r>
      <w:r w:rsidR="001F5F27" w:rsidRPr="00CB40B7">
        <w:t>padres</w:t>
      </w:r>
      <w:r w:rsidRPr="00CB40B7">
        <w:t xml:space="preserve"> del </w:t>
      </w:r>
      <w:proofErr w:type="spellStart"/>
      <w:r w:rsidR="004301D9" w:rsidRPr="00CB40B7">
        <w:rPr>
          <w:b/>
          <w:bCs/>
          <w:color w:val="C00000"/>
        </w:rPr>
        <w:t>District</w:t>
      </w:r>
      <w:proofErr w:type="spellEnd"/>
      <w:r w:rsidRPr="00CB40B7">
        <w:t>, sobre la solicitud de un programa de adquisición del idioma.</w:t>
      </w:r>
    </w:p>
    <w:p w14:paraId="5D227A5C" w14:textId="62AF2D71" w:rsidR="00FE4425" w:rsidRPr="00CB40B7" w:rsidRDefault="00FE4425" w:rsidP="00F04C86">
      <w:pPr>
        <w:pStyle w:val="ListParagraph"/>
        <w:numPr>
          <w:ilvl w:val="0"/>
          <w:numId w:val="80"/>
        </w:numPr>
        <w:ind w:left="555"/>
      </w:pPr>
      <w:r w:rsidRPr="00CB40B7">
        <w:t xml:space="preserve">Identificará los costos y los recursos necesarios para implementar cualquier nuevo programa de adquisición del idioma, incluyendo, entre otros, maestros certificados con las autorizaciones adecuadas, los materiales didácticos necesarios, el desarrollo profesional pertinente para el programa propuesto y las oportunidades de participación de los </w:t>
      </w:r>
      <w:r w:rsidR="00C94CCC" w:rsidRPr="00CB40B7">
        <w:t xml:space="preserve">padres </w:t>
      </w:r>
      <w:r w:rsidRPr="00CB40B7">
        <w:t>y la comunidad para apoyar los objetivos del programa propuesto.</w:t>
      </w:r>
    </w:p>
    <w:p w14:paraId="0EBCF890" w14:textId="74DEF578" w:rsidR="00FE4425" w:rsidRPr="00CB40B7" w:rsidRDefault="00FE4425" w:rsidP="00F04C86">
      <w:pPr>
        <w:pStyle w:val="ListParagraph"/>
        <w:numPr>
          <w:ilvl w:val="0"/>
          <w:numId w:val="80"/>
        </w:numPr>
        <w:ind w:left="555"/>
      </w:pPr>
      <w:r w:rsidRPr="00CB40B7">
        <w:t xml:space="preserve">En un plazo de 60 días naturales a partir de alcanzar el umbral, y teniendo en cuenta el punto n.º 2 anterior, determinar si es posible implementar el programa de adquisición del idioma solicitado y notificar por escrito la decisión a los padres de los </w:t>
      </w:r>
      <w:r w:rsidR="00C94CCC" w:rsidRPr="00CB40B7">
        <w:t xml:space="preserve">estudiantes </w:t>
      </w:r>
      <w:r w:rsidRPr="00CB40B7">
        <w:t>que asisten a la escuela, a los maestros y a los administradores de la escuela.</w:t>
      </w:r>
    </w:p>
    <w:p w14:paraId="13B83BF6" w14:textId="1D8A776C" w:rsidR="00FE4425" w:rsidRPr="00CB40B7" w:rsidRDefault="00FE4425" w:rsidP="002A0D85">
      <w:r w:rsidRPr="00CB40B7">
        <w:t>Si se decide implementar el programa de adquisición del idioma, crear y publicar un calendario razonable de las medidas necesarias para implementar el programa. Si se decide que no es posible implementar el programa, proporcionar una explicación por escrito de la</w:t>
      </w:r>
      <w:r w:rsidR="00C94CCC" w:rsidRPr="00CB40B7">
        <w:t>(</w:t>
      </w:r>
      <w:r w:rsidRPr="00CB40B7">
        <w:t>s</w:t>
      </w:r>
      <w:r w:rsidR="00C94CCC" w:rsidRPr="00CB40B7">
        <w:t>)</w:t>
      </w:r>
      <w:r w:rsidRPr="00CB40B7">
        <w:t xml:space="preserve"> </w:t>
      </w:r>
      <w:r w:rsidR="00C94CCC" w:rsidRPr="00CB40B7">
        <w:t xml:space="preserve">razón(es) </w:t>
      </w:r>
      <w:r w:rsidRPr="00CB40B7">
        <w:t>por las que no se puede ofrecer el programa.</w:t>
      </w:r>
    </w:p>
    <w:p w14:paraId="5E44E1CD" w14:textId="77777777" w:rsidR="00FE4425" w:rsidRPr="00CB40B7" w:rsidRDefault="00FE4425" w:rsidP="00B41240">
      <w:pPr>
        <w:rPr>
          <w:u w:val="single"/>
        </w:rPr>
      </w:pPr>
    </w:p>
    <w:p w14:paraId="2A68C277" w14:textId="5742F36F" w:rsidR="00EE1F29" w:rsidRPr="00CB40B7" w:rsidRDefault="00EE1F29" w:rsidP="00725C9A">
      <w:r w:rsidRPr="00CB40B7">
        <w:t xml:space="preserve">CALIFORNIA HEALTHY YOUTH ACT </w:t>
      </w:r>
    </w:p>
    <w:p w14:paraId="1D04BDC2" w14:textId="1E58636B" w:rsidR="001731BE" w:rsidRPr="00CB40B7" w:rsidRDefault="00EE1F29" w:rsidP="008B07C1">
      <w:pPr>
        <w:pStyle w:val="Heading2"/>
        <w:rPr>
          <w:sz w:val="22"/>
          <w:szCs w:val="22"/>
        </w:rPr>
      </w:pPr>
      <w:bookmarkStart w:id="30" w:name="_Toc225170272"/>
      <w:r w:rsidRPr="00CB40B7">
        <w:rPr>
          <w:sz w:val="22"/>
          <w:szCs w:val="22"/>
        </w:rPr>
        <w:t>ley de c</w:t>
      </w:r>
      <w:r w:rsidR="001731BE" w:rsidRPr="00CB40B7">
        <w:rPr>
          <w:sz w:val="22"/>
          <w:szCs w:val="22"/>
        </w:rPr>
        <w:t xml:space="preserve">alifornia </w:t>
      </w:r>
      <w:r w:rsidRPr="00CB40B7">
        <w:rPr>
          <w:sz w:val="22"/>
          <w:szCs w:val="22"/>
        </w:rPr>
        <w:t xml:space="preserve">para </w:t>
      </w:r>
      <w:r w:rsidR="005A2D55" w:rsidRPr="00CB40B7">
        <w:rPr>
          <w:sz w:val="22"/>
          <w:szCs w:val="22"/>
        </w:rPr>
        <w:t xml:space="preserve">UNA </w:t>
      </w:r>
      <w:r w:rsidRPr="00CB40B7">
        <w:rPr>
          <w:sz w:val="22"/>
          <w:szCs w:val="22"/>
        </w:rPr>
        <w:t>juventud saludable</w:t>
      </w:r>
      <w:bookmarkEnd w:id="30"/>
    </w:p>
    <w:p w14:paraId="20B691E6" w14:textId="23ED210D" w:rsidR="001731BE" w:rsidRPr="00BB0EFA" w:rsidRDefault="001731BE" w:rsidP="001731BE">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 51938</w:t>
      </w:r>
    </w:p>
    <w:p w14:paraId="1707F4F5" w14:textId="371E0779" w:rsidR="001731BE" w:rsidRPr="00BB0EFA" w:rsidRDefault="001731BE" w:rsidP="001731BE">
      <w:pPr>
        <w:spacing w:after="120"/>
        <w:rPr>
          <w:lang w:val="en-US"/>
        </w:rPr>
      </w:pPr>
      <w:r w:rsidRPr="00BB0EFA">
        <w:rPr>
          <w:b/>
          <w:bCs/>
          <w:i/>
          <w:iCs/>
          <w:u w:val="single"/>
          <w:lang w:val="en-US"/>
        </w:rPr>
        <w:t>BP/AR</w:t>
      </w:r>
      <w:r w:rsidRPr="00BB0EFA">
        <w:rPr>
          <w:b/>
          <w:bCs/>
          <w:i/>
          <w:iCs/>
          <w:lang w:val="en-US"/>
        </w:rPr>
        <w:t>:</w:t>
      </w:r>
      <w:r w:rsidRPr="00BB0EFA">
        <w:rPr>
          <w:lang w:val="en-US"/>
        </w:rPr>
        <w:t xml:space="preserve"> 6142.1 – Sexual Health and HIV/AIDS Prevention Instruction</w:t>
      </w:r>
    </w:p>
    <w:p w14:paraId="274D0AA9" w14:textId="4CC40000" w:rsidR="001731BE" w:rsidRPr="00BB0EFA" w:rsidRDefault="001731BE" w:rsidP="001731BE">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w:t>
      </w:r>
      <w:r w:rsidR="00D638B4" w:rsidRPr="00BB0EFA">
        <w:rPr>
          <w:lang w:val="en-US"/>
        </w:rPr>
        <w:t>80</w:t>
      </w:r>
      <w:r w:rsidRPr="00BB0EFA">
        <w:rPr>
          <w:lang w:val="en-US"/>
        </w:rPr>
        <w:t>(a), “At the beginning of the first semester or quarter of the regular school term, the governing board of each school district shall notify the parent or guardian of a minor pupil regarding the right or responsibility of the parent or guardian under</w:t>
      </w:r>
      <w:proofErr w:type="gramStart"/>
      <w:r w:rsidRPr="00BB0EFA">
        <w:rPr>
          <w:lang w:val="en-US"/>
        </w:rPr>
        <w:t>…[</w:t>
      </w:r>
      <w:proofErr w:type="gramEnd"/>
      <w:r w:rsidRPr="00BB0EFA">
        <w:rPr>
          <w:lang w:val="en-US"/>
        </w:rPr>
        <w:t xml:space="preserve">EC </w:t>
      </w:r>
      <w:proofErr w:type="gramStart"/>
      <w:r w:rsidRPr="00BB0EFA">
        <w:rPr>
          <w:lang w:val="en-US"/>
        </w:rPr>
        <w:t>51938]…</w:t>
      </w:r>
      <w:proofErr w:type="gramEnd"/>
      <w:r w:rsidRPr="00BB0EFA">
        <w:rPr>
          <w:lang w:val="en-US"/>
        </w:rPr>
        <w:t>”</w:t>
      </w:r>
    </w:p>
    <w:p w14:paraId="51768F86" w14:textId="285E76F3" w:rsidR="001731BE" w:rsidRPr="00BB0EFA" w:rsidRDefault="001731BE" w:rsidP="001731BE">
      <w:pPr>
        <w:spacing w:after="120"/>
        <w:rPr>
          <w:lang w:val="en-US"/>
        </w:rPr>
      </w:pPr>
      <w:r w:rsidRPr="00BB0EFA">
        <w:rPr>
          <w:lang w:val="en-US"/>
        </w:rPr>
        <w:t>Compliance with EC 51938(b), “At the beginning of each school year, or, for a pupil who enrolls in a school after the beginning of the school year, at the time of that pupil’s enrollment, each school district shall notify the parent or guardian of each pupil about instruction in comprehensive sexual health education and HIV prevention education and research on pupil health behaviors and risks planned for the coming year.”</w:t>
      </w:r>
    </w:p>
    <w:p w14:paraId="519EBCF3" w14:textId="0BFFC937" w:rsidR="001731BE" w:rsidRPr="00CB40B7" w:rsidRDefault="001731BE" w:rsidP="00875E64">
      <w:r w:rsidRPr="00BB0EFA">
        <w:rPr>
          <w:b/>
          <w:bCs/>
          <w:i/>
          <w:iCs/>
          <w:u w:val="single"/>
          <w:lang w:val="en-US"/>
        </w:rPr>
        <w:t>Additional Notes</w:t>
      </w:r>
      <w:r w:rsidRPr="00BB0EFA">
        <w:rPr>
          <w:b/>
          <w:bCs/>
          <w:i/>
          <w:iCs/>
          <w:lang w:val="en-US"/>
        </w:rPr>
        <w:t>:</w:t>
      </w:r>
      <w:r w:rsidRPr="00BB0EFA">
        <w:rPr>
          <w:lang w:val="en-US"/>
        </w:rPr>
        <w:t xml:space="preserve"> </w:t>
      </w:r>
      <w:r w:rsidR="006775BE" w:rsidRPr="00BB0EFA">
        <w:rPr>
          <w:lang w:val="en-US"/>
        </w:rPr>
        <w:t xml:space="preserve">This notification is required only of LEAs that serve students in grades 7-12. </w:t>
      </w:r>
      <w:r w:rsidRPr="00CB40B7">
        <w:t xml:space="preserve">The </w:t>
      </w:r>
      <w:proofErr w:type="spellStart"/>
      <w:r w:rsidRPr="00CB40B7">
        <w:t>notification</w:t>
      </w:r>
      <w:proofErr w:type="spellEnd"/>
      <w:r w:rsidRPr="00CB40B7">
        <w:t xml:space="preserve"> </w:t>
      </w:r>
      <w:proofErr w:type="spellStart"/>
      <w:r w:rsidRPr="00CB40B7">
        <w:t>must</w:t>
      </w:r>
      <w:proofErr w:type="spellEnd"/>
      <w:r w:rsidRPr="00CB40B7">
        <w:t xml:space="preserve"> do </w:t>
      </w:r>
      <w:proofErr w:type="spellStart"/>
      <w:r w:rsidRPr="00CB40B7">
        <w:t>all</w:t>
      </w:r>
      <w:proofErr w:type="spellEnd"/>
      <w:r w:rsidRPr="00CB40B7">
        <w:t xml:space="preserve"> </w:t>
      </w:r>
      <w:proofErr w:type="spellStart"/>
      <w:r w:rsidRPr="00CB40B7">
        <w:t>of</w:t>
      </w:r>
      <w:proofErr w:type="spellEnd"/>
      <w:r w:rsidRPr="00CB40B7">
        <w:t xml:space="preserve"> </w:t>
      </w:r>
      <w:proofErr w:type="spellStart"/>
      <w:r w:rsidRPr="00CB40B7">
        <w:t>the</w:t>
      </w:r>
      <w:proofErr w:type="spellEnd"/>
      <w:r w:rsidRPr="00CB40B7">
        <w:t xml:space="preserve"> </w:t>
      </w:r>
      <w:proofErr w:type="spellStart"/>
      <w:r w:rsidRPr="00CB40B7">
        <w:t>following</w:t>
      </w:r>
      <w:proofErr w:type="spellEnd"/>
      <w:r w:rsidRPr="00CB40B7">
        <w:t>:</w:t>
      </w:r>
    </w:p>
    <w:p w14:paraId="3DD0A934" w14:textId="2644B604" w:rsidR="00875E64" w:rsidRPr="00BB0EFA" w:rsidRDefault="00875E64" w:rsidP="00F04C86">
      <w:pPr>
        <w:pStyle w:val="ListParagraph"/>
        <w:numPr>
          <w:ilvl w:val="0"/>
          <w:numId w:val="40"/>
        </w:numPr>
        <w:spacing w:after="120"/>
        <w:ind w:left="360" w:hanging="360"/>
        <w:rPr>
          <w:lang w:val="en-US"/>
        </w:rPr>
      </w:pPr>
      <w:r w:rsidRPr="00BB0EFA">
        <w:rPr>
          <w:lang w:val="en-US"/>
        </w:rPr>
        <w:t xml:space="preserve">Advise the </w:t>
      </w:r>
      <w:proofErr w:type="gramStart"/>
      <w:r w:rsidRPr="00BB0EFA">
        <w:rPr>
          <w:lang w:val="en-US"/>
        </w:rPr>
        <w:t>parent</w:t>
      </w:r>
      <w:proofErr w:type="gramEnd"/>
      <w:r w:rsidRPr="00BB0EFA">
        <w:rPr>
          <w:lang w:val="en-US"/>
        </w:rPr>
        <w:t xml:space="preserve"> that the written and audiovisual educational materials that are used are available for inspection.</w:t>
      </w:r>
    </w:p>
    <w:p w14:paraId="2F6ED309" w14:textId="09A005FD" w:rsidR="00875E64" w:rsidRPr="00BB0EFA" w:rsidRDefault="00875E64" w:rsidP="00F04C86">
      <w:pPr>
        <w:pStyle w:val="ListParagraph"/>
        <w:numPr>
          <w:ilvl w:val="0"/>
          <w:numId w:val="40"/>
        </w:numPr>
        <w:spacing w:after="120"/>
        <w:ind w:left="360" w:hanging="360"/>
        <w:rPr>
          <w:lang w:val="en-US"/>
        </w:rPr>
      </w:pPr>
      <w:r w:rsidRPr="00BB0EFA">
        <w:rPr>
          <w:lang w:val="en-US"/>
        </w:rPr>
        <w:t xml:space="preserve">Advise the </w:t>
      </w:r>
      <w:proofErr w:type="gramStart"/>
      <w:r w:rsidRPr="00BB0EFA">
        <w:rPr>
          <w:lang w:val="en-US"/>
        </w:rPr>
        <w:t>parent</w:t>
      </w:r>
      <w:proofErr w:type="gramEnd"/>
      <w:r w:rsidRPr="00BB0EFA">
        <w:rPr>
          <w:lang w:val="en-US"/>
        </w:rPr>
        <w:t xml:space="preserve"> whether the </w:t>
      </w:r>
      <w:proofErr w:type="gramStart"/>
      <w:r w:rsidRPr="00BB0EFA">
        <w:rPr>
          <w:lang w:val="en-US"/>
        </w:rPr>
        <w:t>prevention</w:t>
      </w:r>
      <w:proofErr w:type="gramEnd"/>
      <w:r w:rsidRPr="00BB0EFA">
        <w:rPr>
          <w:lang w:val="en-US"/>
        </w:rPr>
        <w:t xml:space="preserve"> education will be taught by staff or by outside consultants. If the LEA elects to provide the prevention education through outside consultants or by guest speakers at an assembly, the notice must include the date of the instruction, the name of the organization or affiliation of each guest speaker, and information stating the right of the parent or guardian to request a copy EC 51933, 51934, and 51938. If arrangements for this instruction are made after the beginning of the school year, notice must be made by mail or another commonly used method of notification, no fewer than 14 days before the instruction is delivered.</w:t>
      </w:r>
    </w:p>
    <w:p w14:paraId="07CFB343" w14:textId="101D52C0" w:rsidR="00875E64" w:rsidRPr="00BB0EFA" w:rsidRDefault="00875E64" w:rsidP="00F04C86">
      <w:pPr>
        <w:pStyle w:val="ListParagraph"/>
        <w:numPr>
          <w:ilvl w:val="0"/>
          <w:numId w:val="40"/>
        </w:numPr>
        <w:spacing w:after="120"/>
        <w:ind w:left="360" w:hanging="360"/>
        <w:rPr>
          <w:lang w:val="en-US"/>
        </w:rPr>
      </w:pPr>
      <w:r w:rsidRPr="00BB0EFA">
        <w:rPr>
          <w:lang w:val="en-US"/>
        </w:rPr>
        <w:t>Include information explaining the parent’s right to request a copy of this chapter (California Healthy Youth Act).</w:t>
      </w:r>
    </w:p>
    <w:p w14:paraId="53FD67B5" w14:textId="3E729F77" w:rsidR="001731BE" w:rsidRPr="00BB0EFA" w:rsidRDefault="00875E64" w:rsidP="00F04C86">
      <w:pPr>
        <w:pStyle w:val="ListParagraph"/>
        <w:numPr>
          <w:ilvl w:val="0"/>
          <w:numId w:val="40"/>
        </w:numPr>
        <w:spacing w:after="120"/>
        <w:ind w:left="360" w:hanging="360"/>
        <w:rPr>
          <w:lang w:val="en-US"/>
        </w:rPr>
      </w:pPr>
      <w:r w:rsidRPr="00BB0EFA">
        <w:rPr>
          <w:lang w:val="en-US"/>
        </w:rPr>
        <w:t>Advise the parent that the parent has the right to excuse their child from the prevention education by submitting their request in writing to the LEA.</w:t>
      </w:r>
    </w:p>
    <w:p w14:paraId="4D0285D3" w14:textId="77777777" w:rsidR="00921B14" w:rsidRPr="00BB0EFA" w:rsidRDefault="00C07F65" w:rsidP="00921B14">
      <w:pPr>
        <w:spacing w:after="120"/>
        <w:rPr>
          <w:lang w:val="en-US"/>
        </w:rPr>
      </w:pPr>
      <w:r w:rsidRPr="00BB0EFA">
        <w:rPr>
          <w:lang w:val="en-US"/>
        </w:rPr>
        <w:t>LEAs may also choose to include the topics of the instruction, as provided in EC 51934 to help parents better understand the scope of the instruction.</w:t>
      </w:r>
      <w:r w:rsidR="00921B14" w:rsidRPr="00BB0EFA">
        <w:rPr>
          <w:lang w:val="en-US"/>
        </w:rPr>
        <w:t xml:space="preserve"> If so, there were amendments made by </w:t>
      </w:r>
      <w:hyperlink r:id="rId34" w:history="1">
        <w:r w:rsidR="00921B14" w:rsidRPr="00BB0EFA">
          <w:rPr>
            <w:rStyle w:val="Hyperlink"/>
            <w:lang w:val="en-US"/>
          </w:rPr>
          <w:t>AB 2053 (Ch. 695, 2024)</w:t>
        </w:r>
      </w:hyperlink>
      <w:r w:rsidR="00921B14" w:rsidRPr="00BB0EFA">
        <w:rPr>
          <w:lang w:val="en-US"/>
        </w:rPr>
        <w:t xml:space="preserve"> information about the resources available to students related to adolescent relationship abuse and intimate partner violence.</w:t>
      </w:r>
    </w:p>
    <w:p w14:paraId="51C3A206" w14:textId="77777777" w:rsidR="001731BE" w:rsidRPr="00BB0EFA" w:rsidRDefault="001731BE" w:rsidP="001731B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6797456" w14:textId="437DD1BE" w:rsidR="00857119" w:rsidRPr="00CB40B7" w:rsidRDefault="00857119" w:rsidP="00857119">
      <w:pPr>
        <w:spacing w:after="120"/>
      </w:pPr>
      <w:r w:rsidRPr="00CB40B7">
        <w:lastRenderedPageBreak/>
        <w:t xml:space="preserve">La Ley de California para una Juventud Saludable exige que las escuelas ofrezcan educación integrada, completa, médicamente </w:t>
      </w:r>
      <w:r w:rsidR="004B75E6" w:rsidRPr="00CB40B7">
        <w:t xml:space="preserve">acertada </w:t>
      </w:r>
      <w:r w:rsidRPr="00CB40B7">
        <w:t xml:space="preserve">e imparcial sobre salud sexual y prevención del virus de inmunodeficiencia humana (VIH) al menos una vez </w:t>
      </w:r>
      <w:r w:rsidR="004B75E6" w:rsidRPr="00CB40B7">
        <w:t xml:space="preserve">durante la escuela </w:t>
      </w:r>
      <w:r w:rsidR="001B1DD7" w:rsidRPr="00CB40B7">
        <w:t xml:space="preserve">secundaria y </w:t>
      </w:r>
      <w:r w:rsidRPr="00CB40B7">
        <w:t xml:space="preserve">una vez en la escuela </w:t>
      </w:r>
      <w:r w:rsidR="001B1DD7" w:rsidRPr="00CB40B7">
        <w:t>preparatoria</w:t>
      </w:r>
      <w:r w:rsidRPr="00CB40B7">
        <w:t xml:space="preserve">. Su objetivo es garantizar que los </w:t>
      </w:r>
      <w:r w:rsidR="008C21BC" w:rsidRPr="00CB40B7">
        <w:t>estudiantes</w:t>
      </w:r>
      <w:r w:rsidRPr="00CB40B7">
        <w:t xml:space="preserve"> de 7º a 12º </w:t>
      </w:r>
      <w:r w:rsidR="00D20A42" w:rsidRPr="00CB40B7">
        <w:t>grados</w:t>
      </w:r>
      <w:r w:rsidRPr="00CB40B7">
        <w:t xml:space="preserve"> adquieran los conocimientos y habilidades necesarios para protegerse de los riesgos que presentan las infecciones de </w:t>
      </w:r>
      <w:r w:rsidR="00DB7F4C" w:rsidRPr="00CB40B7">
        <w:t>VIH</w:t>
      </w:r>
      <w:r w:rsidR="00C169E0" w:rsidRPr="00CB40B7">
        <w:t xml:space="preserve"> y otras infecciones de </w:t>
      </w:r>
      <w:r w:rsidRPr="00CB40B7">
        <w:t xml:space="preserve">transmisión sexual, </w:t>
      </w:r>
      <w:r w:rsidR="00E55E4C" w:rsidRPr="00CB40B7">
        <w:t>el embarazo</w:t>
      </w:r>
      <w:r w:rsidRPr="00CB40B7">
        <w:t xml:space="preserve">, el </w:t>
      </w:r>
      <w:r w:rsidR="00F21F0B" w:rsidRPr="00CB40B7">
        <w:t xml:space="preserve">acoso </w:t>
      </w:r>
      <w:r w:rsidR="00F51964" w:rsidRPr="00CB40B7">
        <w:t xml:space="preserve">sexual, </w:t>
      </w:r>
      <w:r w:rsidR="00D029D2" w:rsidRPr="00CB40B7">
        <w:t xml:space="preserve">la agresión </w:t>
      </w:r>
      <w:r w:rsidRPr="00CB40B7">
        <w:t xml:space="preserve">sexual, </w:t>
      </w:r>
      <w:r w:rsidR="006C0682" w:rsidRPr="00CB40B7">
        <w:t>el abuso sexual</w:t>
      </w:r>
      <w:r w:rsidRPr="00CB40B7">
        <w:t xml:space="preserve">, </w:t>
      </w:r>
      <w:r w:rsidR="001A3ED2" w:rsidRPr="00CB40B7">
        <w:t xml:space="preserve">y </w:t>
      </w:r>
      <w:r w:rsidRPr="00CB40B7">
        <w:t xml:space="preserve">la trata de seres humanos, y para tener relaciones y comportamientos </w:t>
      </w:r>
      <w:r w:rsidR="001A3ED2" w:rsidRPr="00CB40B7">
        <w:t>de índole sana, positiva y segura</w:t>
      </w:r>
      <w:r w:rsidRPr="00CB40B7">
        <w:t xml:space="preserve">. También promueve la comprensión por parte de los </w:t>
      </w:r>
      <w:r w:rsidR="00D03CE5" w:rsidRPr="00CB40B7">
        <w:t xml:space="preserve">estudiantes </w:t>
      </w:r>
      <w:r w:rsidRPr="00CB40B7">
        <w:t xml:space="preserve">de la sexualidad como una parte normal del desarrollo humano y </w:t>
      </w:r>
      <w:r w:rsidR="00950AC7" w:rsidRPr="00CB40B7">
        <w:t xml:space="preserve">el </w:t>
      </w:r>
      <w:r w:rsidRPr="00CB40B7">
        <w:t xml:space="preserve">desarrollo de actitudes y comportamientos saludables en relación con el crecimiento y desarrollo de los adolescentes, </w:t>
      </w:r>
      <w:r w:rsidR="00E55E4C" w:rsidRPr="00CB40B7">
        <w:t xml:space="preserve">la </w:t>
      </w:r>
      <w:r w:rsidR="003763D3" w:rsidRPr="00CB40B7">
        <w:t>salud menstrual</w:t>
      </w:r>
      <w:r w:rsidR="00E55E4C" w:rsidRPr="00CB40B7">
        <w:t xml:space="preserve">, </w:t>
      </w:r>
      <w:r w:rsidRPr="00CB40B7">
        <w:t xml:space="preserve">la imagen corporal, el género, la identidad de género, la expresión de género, la orientación sexual, las relaciones, el matrimonio y la familia. </w:t>
      </w:r>
    </w:p>
    <w:p w14:paraId="0E67230F" w14:textId="77777777" w:rsidR="00A07567" w:rsidRPr="00BB0EFA" w:rsidRDefault="00A07567" w:rsidP="00A07567">
      <w:pPr>
        <w:spacing w:after="120"/>
        <w:rPr>
          <w:b/>
          <w:bCs/>
          <w:color w:val="C00000"/>
          <w:lang w:val="en-US"/>
        </w:rPr>
      </w:pPr>
      <w:r w:rsidRPr="00BB0EFA">
        <w:rPr>
          <w:b/>
          <w:bCs/>
          <w:color w:val="C00000"/>
          <w:highlight w:val="cyan"/>
          <w:lang w:val="en-US"/>
        </w:rPr>
        <w:t>[Identify the course and grade level(s) where the instruction is provided.]</w:t>
      </w:r>
    </w:p>
    <w:p w14:paraId="2FFC9A10" w14:textId="403BD2AF" w:rsidR="00875E64" w:rsidRPr="00CB40B7" w:rsidRDefault="00950AC7" w:rsidP="00875E64">
      <w:r w:rsidRPr="00CB40B7">
        <w:t>Los padres tienen el derecho de</w:t>
      </w:r>
      <w:r w:rsidR="00875E64" w:rsidRPr="00CB40B7">
        <w:t xml:space="preserve">:  </w:t>
      </w:r>
    </w:p>
    <w:p w14:paraId="5D8205A8" w14:textId="3F39F200" w:rsidR="005930B9" w:rsidRPr="00CB40B7" w:rsidRDefault="005930B9" w:rsidP="00F04C86">
      <w:pPr>
        <w:pStyle w:val="ListParagraph"/>
        <w:numPr>
          <w:ilvl w:val="0"/>
          <w:numId w:val="55"/>
        </w:numPr>
      </w:pPr>
      <w:r w:rsidRPr="00CB40B7">
        <w:t>Inspeccionar los materiales educativos escritos y audiovisuales utilizados en la educación integral de salud sexual y prevención del VIH.</w:t>
      </w:r>
      <w:r w:rsidR="00480774" w:rsidRPr="00CB40B7">
        <w:t xml:space="preserve"> </w:t>
      </w:r>
      <w:r w:rsidR="00480774" w:rsidRPr="00CB40B7">
        <w:rPr>
          <w:b/>
          <w:bCs/>
          <w:color w:val="C00000"/>
          <w:highlight w:val="cyan"/>
        </w:rPr>
        <w:t>[</w:t>
      </w:r>
      <w:proofErr w:type="spellStart"/>
      <w:r w:rsidR="00480774" w:rsidRPr="00CB40B7">
        <w:rPr>
          <w:b/>
          <w:bCs/>
          <w:color w:val="C00000"/>
          <w:highlight w:val="cyan"/>
        </w:rPr>
        <w:t>Identify</w:t>
      </w:r>
      <w:proofErr w:type="spellEnd"/>
      <w:r w:rsidR="00480774" w:rsidRPr="00CB40B7">
        <w:rPr>
          <w:b/>
          <w:bCs/>
          <w:color w:val="C00000"/>
          <w:highlight w:val="cyan"/>
        </w:rPr>
        <w:t xml:space="preserve"> </w:t>
      </w:r>
      <w:proofErr w:type="spellStart"/>
      <w:r w:rsidR="00480774" w:rsidRPr="00CB40B7">
        <w:rPr>
          <w:b/>
          <w:bCs/>
          <w:color w:val="C00000"/>
          <w:highlight w:val="cyan"/>
        </w:rPr>
        <w:t>where</w:t>
      </w:r>
      <w:proofErr w:type="spellEnd"/>
      <w:r w:rsidR="00480774" w:rsidRPr="00CB40B7">
        <w:rPr>
          <w:b/>
          <w:bCs/>
          <w:color w:val="C00000"/>
          <w:highlight w:val="cyan"/>
        </w:rPr>
        <w:t xml:space="preserve"> and </w:t>
      </w:r>
      <w:proofErr w:type="spellStart"/>
      <w:r w:rsidR="00480774" w:rsidRPr="00CB40B7">
        <w:rPr>
          <w:b/>
          <w:bCs/>
          <w:color w:val="C00000"/>
          <w:highlight w:val="cyan"/>
        </w:rPr>
        <w:t>how</w:t>
      </w:r>
      <w:proofErr w:type="spellEnd"/>
      <w:r w:rsidR="00480774" w:rsidRPr="00CB40B7">
        <w:rPr>
          <w:b/>
          <w:bCs/>
          <w:color w:val="C00000"/>
          <w:highlight w:val="cyan"/>
        </w:rPr>
        <w:t xml:space="preserve"> </w:t>
      </w:r>
      <w:proofErr w:type="spellStart"/>
      <w:r w:rsidR="00480774" w:rsidRPr="00CB40B7">
        <w:rPr>
          <w:b/>
          <w:bCs/>
          <w:color w:val="C00000"/>
          <w:highlight w:val="cyan"/>
        </w:rPr>
        <w:t>to</w:t>
      </w:r>
      <w:proofErr w:type="spellEnd"/>
      <w:r w:rsidR="00480774" w:rsidRPr="00CB40B7">
        <w:rPr>
          <w:b/>
          <w:bCs/>
          <w:color w:val="C00000"/>
          <w:highlight w:val="cyan"/>
        </w:rPr>
        <w:t xml:space="preserve"> </w:t>
      </w:r>
      <w:proofErr w:type="spellStart"/>
      <w:r w:rsidR="00480774" w:rsidRPr="00CB40B7">
        <w:rPr>
          <w:b/>
          <w:bCs/>
          <w:color w:val="C00000"/>
          <w:highlight w:val="cyan"/>
        </w:rPr>
        <w:t>accomplish</w:t>
      </w:r>
      <w:proofErr w:type="spellEnd"/>
      <w:r w:rsidR="00480774" w:rsidRPr="00CB40B7">
        <w:rPr>
          <w:b/>
          <w:bCs/>
          <w:color w:val="C00000"/>
          <w:highlight w:val="cyan"/>
        </w:rPr>
        <w:t xml:space="preserve"> </w:t>
      </w:r>
      <w:proofErr w:type="spellStart"/>
      <w:r w:rsidR="00480774" w:rsidRPr="00CB40B7">
        <w:rPr>
          <w:b/>
          <w:bCs/>
          <w:color w:val="C00000"/>
          <w:highlight w:val="cyan"/>
        </w:rPr>
        <w:t>this</w:t>
      </w:r>
      <w:proofErr w:type="spellEnd"/>
      <w:r w:rsidR="00480774" w:rsidRPr="00CB40B7">
        <w:rPr>
          <w:b/>
          <w:bCs/>
          <w:color w:val="C00000"/>
          <w:highlight w:val="cyan"/>
        </w:rPr>
        <w:t>.]</w:t>
      </w:r>
    </w:p>
    <w:p w14:paraId="601FD672" w14:textId="4C6F240B" w:rsidR="005930B9" w:rsidRPr="00CB40B7" w:rsidRDefault="005930B9" w:rsidP="00F04C86">
      <w:pPr>
        <w:pStyle w:val="ListParagraph"/>
        <w:numPr>
          <w:ilvl w:val="0"/>
          <w:numId w:val="55"/>
        </w:numPr>
      </w:pPr>
      <w:r w:rsidRPr="00CB40B7">
        <w:t xml:space="preserve">Solicitar por escrito que su hijo no reciba educación integral sobre salud sexual y prevención del VIH, ni participe en estudios sobre </w:t>
      </w:r>
      <w:r w:rsidR="00F17E11" w:rsidRPr="00CB40B7">
        <w:t xml:space="preserve">los </w:t>
      </w:r>
      <w:r w:rsidRPr="00CB40B7">
        <w:t xml:space="preserve">comportamientos y riesgos </w:t>
      </w:r>
      <w:r w:rsidR="0076094C" w:rsidRPr="00CB40B7">
        <w:t xml:space="preserve">en cuanto </w:t>
      </w:r>
      <w:r w:rsidR="00F17E11" w:rsidRPr="00CB40B7">
        <w:t xml:space="preserve">a </w:t>
      </w:r>
      <w:r w:rsidRPr="00CB40B7">
        <w:t xml:space="preserve">la salud </w:t>
      </w:r>
      <w:r w:rsidR="00026D56" w:rsidRPr="00CB40B7">
        <w:t>estudiantil</w:t>
      </w:r>
      <w:r w:rsidRPr="00CB40B7">
        <w:t xml:space="preserve">. Cuando un padre no permita que su hijo reciba dicha educación, el niño no podrá ser </w:t>
      </w:r>
      <w:r w:rsidR="006307B8" w:rsidRPr="00CB40B7">
        <w:t xml:space="preserve">sujeto a </w:t>
      </w:r>
      <w:r w:rsidRPr="00CB40B7">
        <w:t>medidas disciplinarias, penalizaciones académicas u otras sanciones.</w:t>
      </w:r>
    </w:p>
    <w:p w14:paraId="4072BA24" w14:textId="4CE9E065" w:rsidR="005930B9" w:rsidRPr="00CB40B7" w:rsidRDefault="005930B9" w:rsidP="00F04C86">
      <w:pPr>
        <w:pStyle w:val="ListParagraph"/>
        <w:numPr>
          <w:ilvl w:val="0"/>
          <w:numId w:val="55"/>
        </w:numPr>
      </w:pPr>
      <w:r w:rsidRPr="00CB40B7">
        <w:t xml:space="preserve">Solicitar una copia de </w:t>
      </w:r>
      <w:hyperlink r:id="rId35" w:history="1">
        <w:r w:rsidRPr="00CB40B7">
          <w:rPr>
            <w:rStyle w:val="Hyperlink"/>
          </w:rPr>
          <w:t xml:space="preserve">EC 51930-51939, la Ley de </w:t>
        </w:r>
        <w:r w:rsidR="0076094C" w:rsidRPr="00CB40B7">
          <w:rPr>
            <w:rStyle w:val="Hyperlink"/>
          </w:rPr>
          <w:t xml:space="preserve">California Para una </w:t>
        </w:r>
        <w:r w:rsidRPr="00CB40B7">
          <w:rPr>
            <w:rStyle w:val="Hyperlink"/>
          </w:rPr>
          <w:t>Juventud Saludable</w:t>
        </w:r>
      </w:hyperlink>
      <w:r w:rsidR="0076094C" w:rsidRPr="00CB40B7">
        <w:t xml:space="preserve">. </w:t>
      </w:r>
    </w:p>
    <w:p w14:paraId="6002FE87" w14:textId="0640B2C4" w:rsidR="00972536" w:rsidRPr="00CB40B7" w:rsidRDefault="00972536" w:rsidP="00F04C86">
      <w:pPr>
        <w:pStyle w:val="ListParagraph"/>
        <w:numPr>
          <w:ilvl w:val="0"/>
          <w:numId w:val="55"/>
        </w:numPr>
      </w:pPr>
      <w:r w:rsidRPr="00CB40B7">
        <w:rPr>
          <w:highlight w:val="cyan"/>
        </w:rPr>
        <w:t>Ser informado cu</w:t>
      </w:r>
      <w:r w:rsidR="00165BFB" w:rsidRPr="00CB40B7">
        <w:rPr>
          <w:highlight w:val="cyan"/>
        </w:rPr>
        <w:t>á</w:t>
      </w:r>
      <w:r w:rsidRPr="00CB40B7">
        <w:rPr>
          <w:highlight w:val="cyan"/>
        </w:rPr>
        <w:t xml:space="preserve">ndo los estudiantes recibirán </w:t>
      </w:r>
      <w:r w:rsidR="00165BFB" w:rsidRPr="00CB40B7">
        <w:rPr>
          <w:highlight w:val="cyan"/>
        </w:rPr>
        <w:t>la educación y sobre la oportunidad de los padres para revisar los materiales</w:t>
      </w:r>
      <w:r w:rsidR="00F72ABE" w:rsidRPr="00CB40B7">
        <w:rPr>
          <w:highlight w:val="cyan"/>
        </w:rPr>
        <w:t xml:space="preserve"> educativos</w:t>
      </w:r>
      <w:r w:rsidR="00165BFB" w:rsidRPr="00CB40B7">
        <w:t xml:space="preserve">. </w:t>
      </w:r>
    </w:p>
    <w:p w14:paraId="0C5BD20B" w14:textId="34A60462" w:rsidR="005930B9" w:rsidRPr="00CB40B7" w:rsidRDefault="005930B9" w:rsidP="00F04C86">
      <w:pPr>
        <w:pStyle w:val="ListParagraph"/>
        <w:numPr>
          <w:ilvl w:val="0"/>
          <w:numId w:val="55"/>
        </w:numPr>
      </w:pPr>
      <w:r w:rsidRPr="00CB40B7">
        <w:t xml:space="preserve">Ser informado si la educación integral sobre salud sexual o prevención del VIH será impartida por personal del </w:t>
      </w:r>
      <w:proofErr w:type="spellStart"/>
      <w:r w:rsidR="00016B38" w:rsidRPr="00CB40B7">
        <w:rPr>
          <w:b/>
          <w:bCs/>
          <w:color w:val="C00000"/>
        </w:rPr>
        <w:t>district</w:t>
      </w:r>
      <w:proofErr w:type="spellEnd"/>
      <w:r w:rsidR="00016B38" w:rsidRPr="00CB40B7">
        <w:t xml:space="preserve"> </w:t>
      </w:r>
      <w:r w:rsidRPr="00CB40B7">
        <w:t xml:space="preserve">o por consultores externos. Cuando </w:t>
      </w:r>
      <w:r w:rsidR="00EB7F8A" w:rsidRPr="00CB40B7">
        <w:t xml:space="preserve">el </w:t>
      </w:r>
      <w:proofErr w:type="spellStart"/>
      <w:r w:rsidR="00016B38" w:rsidRPr="00CB40B7">
        <w:rPr>
          <w:b/>
          <w:bCs/>
          <w:color w:val="C00000"/>
        </w:rPr>
        <w:t>district</w:t>
      </w:r>
      <w:proofErr w:type="spellEnd"/>
      <w:r w:rsidR="00016B38" w:rsidRPr="00CB40B7">
        <w:t xml:space="preserve"> </w:t>
      </w:r>
      <w:r w:rsidRPr="00CB40B7">
        <w:t xml:space="preserve">decida utilizar consultores externos o </w:t>
      </w:r>
      <w:r w:rsidR="009C3F1C" w:rsidRPr="00CB40B7">
        <w:t xml:space="preserve">llevar a cabo </w:t>
      </w:r>
      <w:r w:rsidRPr="00CB40B7">
        <w:t xml:space="preserve">una asamblea con </w:t>
      </w:r>
      <w:r w:rsidR="00784A0F" w:rsidRPr="00CB40B7">
        <w:t xml:space="preserve">ponentes </w:t>
      </w:r>
      <w:r w:rsidRPr="00CB40B7">
        <w:t>invitados para impartir educación integral sobre salud sexual o prevención del VIH, ser informado de:</w:t>
      </w:r>
    </w:p>
    <w:p w14:paraId="41A57128" w14:textId="77777777" w:rsidR="00EB7F8A" w:rsidRPr="00CB40B7" w:rsidRDefault="005930B9" w:rsidP="00F04C86">
      <w:pPr>
        <w:pStyle w:val="ListParagraph"/>
        <w:numPr>
          <w:ilvl w:val="0"/>
          <w:numId w:val="56"/>
        </w:numPr>
      </w:pPr>
      <w:r w:rsidRPr="00CB40B7">
        <w:t xml:space="preserve">La fecha de la instrucción </w:t>
      </w:r>
    </w:p>
    <w:p w14:paraId="6BD95EDF" w14:textId="77777777" w:rsidR="00EB7F8A" w:rsidRPr="00CB40B7" w:rsidRDefault="005930B9" w:rsidP="00F04C86">
      <w:pPr>
        <w:pStyle w:val="ListParagraph"/>
        <w:numPr>
          <w:ilvl w:val="0"/>
          <w:numId w:val="56"/>
        </w:numPr>
      </w:pPr>
      <w:r w:rsidRPr="00CB40B7">
        <w:t xml:space="preserve">El nombre de la organización o afiliación de cada </w:t>
      </w:r>
      <w:r w:rsidR="00EB7F8A" w:rsidRPr="00CB40B7">
        <w:t xml:space="preserve">ponente </w:t>
      </w:r>
      <w:r w:rsidRPr="00CB40B7">
        <w:t>invitado</w:t>
      </w:r>
    </w:p>
    <w:p w14:paraId="36599B3B" w14:textId="0D1982FB" w:rsidR="005930B9" w:rsidRPr="00CB40B7" w:rsidRDefault="00EB7F8A" w:rsidP="00F04C86">
      <w:pPr>
        <w:pStyle w:val="ListParagraph"/>
        <w:numPr>
          <w:ilvl w:val="0"/>
          <w:numId w:val="56"/>
        </w:numPr>
      </w:pPr>
      <w:r w:rsidRPr="00CB40B7">
        <w:t>E</w:t>
      </w:r>
      <w:r w:rsidR="005930B9" w:rsidRPr="00CB40B7">
        <w:t>l derecho a recibir una copia de EC 51933, 51934, y 51938</w:t>
      </w:r>
    </w:p>
    <w:p w14:paraId="26A50A17" w14:textId="06638E16" w:rsidR="005930B9" w:rsidRPr="00CB40B7" w:rsidRDefault="00F72ABE" w:rsidP="00F04C86">
      <w:pPr>
        <w:pStyle w:val="ListParagraph"/>
        <w:numPr>
          <w:ilvl w:val="0"/>
          <w:numId w:val="55"/>
        </w:numPr>
      </w:pPr>
      <w:r w:rsidRPr="00CB40B7">
        <w:rPr>
          <w:highlight w:val="cyan"/>
        </w:rPr>
        <w:t xml:space="preserve">Recibir </w:t>
      </w:r>
      <w:r w:rsidR="001C1B99" w:rsidRPr="00CB40B7">
        <w:rPr>
          <w:highlight w:val="cyan"/>
        </w:rPr>
        <w:t xml:space="preserve">una </w:t>
      </w:r>
      <w:r w:rsidR="005930B9" w:rsidRPr="00CB40B7">
        <w:rPr>
          <w:highlight w:val="cyan"/>
        </w:rPr>
        <w:t>notificación por correo u otro método de notificación comúnmente utilizado no menos de 14 días antes de que se imparta la instrucción</w:t>
      </w:r>
      <w:r w:rsidRPr="00CB40B7">
        <w:rPr>
          <w:highlight w:val="cyan"/>
        </w:rPr>
        <w:t xml:space="preserve">, </w:t>
      </w:r>
      <w:r w:rsidR="00950B77" w:rsidRPr="00CB40B7">
        <w:rPr>
          <w:highlight w:val="cyan"/>
        </w:rPr>
        <w:t xml:space="preserve">si </w:t>
      </w:r>
      <w:r w:rsidRPr="00CB40B7">
        <w:rPr>
          <w:highlight w:val="cyan"/>
        </w:rPr>
        <w:t>se hacen arreglos para recibir esta instrucción después del comienzo del año escolar</w:t>
      </w:r>
      <w:r w:rsidR="00AD0F46" w:rsidRPr="00CB40B7">
        <w:rPr>
          <w:highlight w:val="cyan"/>
        </w:rPr>
        <w:t>.</w:t>
      </w:r>
      <w:r w:rsidR="00AD0F46" w:rsidRPr="00CB40B7">
        <w:t xml:space="preserve"> </w:t>
      </w:r>
    </w:p>
    <w:p w14:paraId="2480DE29" w14:textId="77777777" w:rsidR="005930B9" w:rsidRPr="00CB40B7" w:rsidRDefault="005930B9" w:rsidP="005930B9"/>
    <w:p w14:paraId="7ED7A182" w14:textId="247482B9" w:rsidR="005930B9" w:rsidRPr="00CB40B7" w:rsidRDefault="00825AAC" w:rsidP="005930B9">
      <w:r w:rsidRPr="00CB40B7">
        <w:t xml:space="preserve">CALIFORNIA </w:t>
      </w:r>
      <w:r w:rsidR="009464B4" w:rsidRPr="00CB40B7">
        <w:t>PROFICIENCY PROGRAM</w:t>
      </w:r>
    </w:p>
    <w:p w14:paraId="14CA87CF" w14:textId="05AFBDC3" w:rsidR="00ED31FA" w:rsidRPr="00CB40B7" w:rsidRDefault="00EB6F4D" w:rsidP="008B07C1">
      <w:pPr>
        <w:pStyle w:val="Heading2"/>
        <w:rPr>
          <w:sz w:val="22"/>
          <w:szCs w:val="22"/>
        </w:rPr>
      </w:pPr>
      <w:bookmarkStart w:id="31" w:name="_Toc225170273"/>
      <w:r w:rsidRPr="00CB40B7">
        <w:rPr>
          <w:sz w:val="22"/>
          <w:szCs w:val="22"/>
        </w:rPr>
        <w:t xml:space="preserve">programa de </w:t>
      </w:r>
      <w:r w:rsidR="00825AAC" w:rsidRPr="00CB40B7">
        <w:rPr>
          <w:sz w:val="22"/>
          <w:szCs w:val="22"/>
        </w:rPr>
        <w:t xml:space="preserve">competencia </w:t>
      </w:r>
      <w:r w:rsidRPr="00CB40B7">
        <w:rPr>
          <w:sz w:val="22"/>
          <w:szCs w:val="22"/>
        </w:rPr>
        <w:t>de c</w:t>
      </w:r>
      <w:r w:rsidR="00ED31FA" w:rsidRPr="00CB40B7">
        <w:rPr>
          <w:sz w:val="22"/>
          <w:szCs w:val="22"/>
        </w:rPr>
        <w:t>alifornia</w:t>
      </w:r>
      <w:bookmarkEnd w:id="31"/>
      <w:r w:rsidR="00ED31FA" w:rsidRPr="00CB40B7">
        <w:rPr>
          <w:sz w:val="22"/>
          <w:szCs w:val="22"/>
        </w:rPr>
        <w:t xml:space="preserve"> </w:t>
      </w:r>
    </w:p>
    <w:p w14:paraId="7386A692" w14:textId="66165B08" w:rsidR="00ED31FA" w:rsidRPr="00BB0EFA" w:rsidRDefault="00ED31FA" w:rsidP="00ED31FA">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5 CCR 11523; EC 48412</w:t>
      </w:r>
    </w:p>
    <w:p w14:paraId="0FB12401" w14:textId="48143180" w:rsidR="00ED31FA" w:rsidRPr="00BB0EFA" w:rsidRDefault="00ED31FA" w:rsidP="00ED31FA">
      <w:pPr>
        <w:spacing w:after="120"/>
        <w:rPr>
          <w:lang w:val="en-US"/>
        </w:rPr>
      </w:pPr>
      <w:r w:rsidRPr="00BB0EFA">
        <w:rPr>
          <w:b/>
          <w:bCs/>
          <w:i/>
          <w:iCs/>
          <w:u w:val="single"/>
          <w:lang w:val="en-US"/>
        </w:rPr>
        <w:t>BP/AR</w:t>
      </w:r>
      <w:r w:rsidRPr="00BB0EFA">
        <w:rPr>
          <w:b/>
          <w:bCs/>
          <w:i/>
          <w:iCs/>
          <w:lang w:val="en-US"/>
        </w:rPr>
        <w:t>:</w:t>
      </w:r>
      <w:r w:rsidRPr="00BB0EFA">
        <w:rPr>
          <w:lang w:val="en-US"/>
        </w:rPr>
        <w:t xml:space="preserve"> 6146.2 – Certificate of Proficiency/High School Equivalency</w:t>
      </w:r>
    </w:p>
    <w:p w14:paraId="19BF02AC" w14:textId="78AB5581" w:rsidR="00ED31FA" w:rsidRPr="00BB0EFA" w:rsidRDefault="00ED31FA" w:rsidP="00ED31FA">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5 CCR 11523, “The school district superintendent shall require the principal of each school maintaining either or both of grades 11 and 12 to distribute to each pupil in those grades an announcement explaining the California High School Proficiency Examination provided for under Education Code section 48412.”</w:t>
      </w:r>
    </w:p>
    <w:p w14:paraId="4FD63ED3" w14:textId="025BE786" w:rsidR="00ED31FA" w:rsidRPr="00BB0EFA" w:rsidRDefault="00ED31FA" w:rsidP="00ED31FA">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required only of LEAs that serve students in grades </w:t>
      </w:r>
      <w:r w:rsidR="00257152" w:rsidRPr="00BB0EFA">
        <w:rPr>
          <w:lang w:val="en-US"/>
        </w:rPr>
        <w:t>11</w:t>
      </w:r>
      <w:r w:rsidRPr="00BB0EFA">
        <w:rPr>
          <w:lang w:val="en-US"/>
        </w:rPr>
        <w:t xml:space="preserve">-12 AND must be provided with enough time to allow interested students to meet all examination requirements for the fall test of that year, which is why it is recommended that the information be </w:t>
      </w:r>
      <w:proofErr w:type="gramStart"/>
      <w:r w:rsidRPr="00BB0EFA">
        <w:rPr>
          <w:lang w:val="en-US"/>
        </w:rPr>
        <w:t>provide</w:t>
      </w:r>
      <w:proofErr w:type="gramEnd"/>
      <w:r w:rsidRPr="00BB0EFA">
        <w:rPr>
          <w:lang w:val="en-US"/>
        </w:rPr>
        <w:t xml:space="preserve"> through the annual notification.</w:t>
      </w:r>
    </w:p>
    <w:p w14:paraId="0FE4AB26" w14:textId="31254E10" w:rsidR="00ED31FA" w:rsidRPr="00BB0EFA" w:rsidRDefault="00ED31FA" w:rsidP="00ED31FA">
      <w:pPr>
        <w:spacing w:after="120"/>
        <w:rPr>
          <w:lang w:val="en-US"/>
        </w:rPr>
      </w:pPr>
      <w:r w:rsidRPr="00BB0EFA">
        <w:rPr>
          <w:lang w:val="en-US"/>
        </w:rPr>
        <w:t>The “California High School Proficiency Examination” has been replaced by the “California Proficiency Program”.</w:t>
      </w:r>
      <w:r w:rsidR="00651A91" w:rsidRPr="00BB0EFA">
        <w:rPr>
          <w:lang w:val="en-US"/>
        </w:rPr>
        <w:br/>
      </w:r>
      <w:r w:rsidR="00C62914" w:rsidRPr="00BB0EFA">
        <w:rPr>
          <w:highlight w:val="cyan"/>
          <w:lang w:val="en-US"/>
        </w:rPr>
        <w:t xml:space="preserve">The sample notification comes from the CDE webpage on the </w:t>
      </w:r>
      <w:hyperlink r:id="rId36" w:history="1">
        <w:r w:rsidR="00C62914" w:rsidRPr="00BB0EFA">
          <w:rPr>
            <w:rStyle w:val="Hyperlink"/>
            <w:highlight w:val="cyan"/>
            <w:lang w:val="en-US"/>
          </w:rPr>
          <w:t>CPP</w:t>
        </w:r>
      </w:hyperlink>
      <w:r w:rsidR="00C62914" w:rsidRPr="00BB0EFA">
        <w:rPr>
          <w:highlight w:val="cyan"/>
          <w:lang w:val="en-US"/>
        </w:rPr>
        <w:t xml:space="preserve"> and is updated as necessary.</w:t>
      </w:r>
    </w:p>
    <w:p w14:paraId="69350349" w14:textId="77777777" w:rsidR="00ED31FA" w:rsidRPr="00BB0EFA" w:rsidRDefault="00ED31FA" w:rsidP="00ED31FA">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F50D1F1" w14:textId="3EF681EC" w:rsidR="003231B2" w:rsidRPr="00CB40B7" w:rsidRDefault="003231B2" w:rsidP="003231B2">
      <w:pPr>
        <w:spacing w:after="120"/>
      </w:pPr>
      <w:r w:rsidRPr="00CB40B7">
        <w:t>El Programa de Competencia de California (CPP)</w:t>
      </w:r>
      <w:r w:rsidR="00D5529C" w:rsidRPr="00CB40B7">
        <w:t xml:space="preserve">, que remplazo </w:t>
      </w:r>
      <w:r w:rsidR="002C36A9" w:rsidRPr="00CB40B7">
        <w:t xml:space="preserve">el </w:t>
      </w:r>
      <w:r w:rsidR="004A5498" w:rsidRPr="00CB40B7">
        <w:t>e</w:t>
      </w:r>
      <w:r w:rsidR="002C36A9" w:rsidRPr="00CB40B7">
        <w:t xml:space="preserve">xamen </w:t>
      </w:r>
      <w:r w:rsidR="004A5498" w:rsidRPr="00CB40B7">
        <w:t>de aptitud de la escuela secundaria de California</w:t>
      </w:r>
      <w:r w:rsidR="00102EF5" w:rsidRPr="00CB40B7">
        <w:t xml:space="preserve">, </w:t>
      </w:r>
      <w:r w:rsidRPr="00CB40B7">
        <w:t>utiliza l</w:t>
      </w:r>
      <w:r w:rsidR="00BC57FB" w:rsidRPr="00CB40B7">
        <w:t xml:space="preserve">as subpruebas </w:t>
      </w:r>
      <w:r w:rsidR="004B6A69" w:rsidRPr="00CB40B7">
        <w:t xml:space="preserve">del </w:t>
      </w:r>
      <w:proofErr w:type="spellStart"/>
      <w:r w:rsidRPr="00CB40B7">
        <w:t>HiSET</w:t>
      </w:r>
      <w:proofErr w:type="spellEnd"/>
      <w:r w:rsidR="008F07EB" w:rsidRPr="00CB40B7">
        <w:rPr>
          <w:rFonts w:cs="Times New Roman"/>
          <w:vertAlign w:val="superscript"/>
        </w:rPr>
        <w:t>®</w:t>
      </w:r>
      <w:r w:rsidR="004B6A69" w:rsidRPr="00CB40B7">
        <w:rPr>
          <w:rFonts w:cs="Times New Roman"/>
          <w:vertAlign w:val="superscript"/>
        </w:rPr>
        <w:t xml:space="preserve">, </w:t>
      </w:r>
      <w:r w:rsidR="004B6A69" w:rsidRPr="00CB40B7">
        <w:t>aprobadas por el consejo de educación del estado,</w:t>
      </w:r>
      <w:r w:rsidRPr="00CB40B7">
        <w:t xml:space="preserve"> </w:t>
      </w:r>
      <w:r w:rsidR="00BC57FB" w:rsidRPr="00CB40B7">
        <w:t xml:space="preserve">en </w:t>
      </w:r>
      <w:r w:rsidR="00916A96" w:rsidRPr="00CB40B7">
        <w:t>artes de lenguaje,</w:t>
      </w:r>
      <w:r w:rsidRPr="00CB40B7">
        <w:t xml:space="preserve"> literatura y matemáticas para medir la competencia</w:t>
      </w:r>
      <w:r w:rsidR="00916A96" w:rsidRPr="00CB40B7">
        <w:t xml:space="preserve"> de los estudiantes</w:t>
      </w:r>
      <w:r w:rsidRPr="00CB40B7">
        <w:t xml:space="preserve">. Los estudiantes elegibles pueden tomar el CPP, que se ofrece en inglés y español, con </w:t>
      </w:r>
      <w:r w:rsidR="0078511E" w:rsidRPr="00CB40B7">
        <w:t xml:space="preserve">papel y </w:t>
      </w:r>
      <w:r w:rsidRPr="00CB40B7">
        <w:t xml:space="preserve">lápiz en un centro de pruebas o tomarlo en una computadora en un </w:t>
      </w:r>
      <w:r w:rsidRPr="00CB40B7">
        <w:lastRenderedPageBreak/>
        <w:t xml:space="preserve">centro de pruebas o en </w:t>
      </w:r>
      <w:r w:rsidR="00920DDA" w:rsidRPr="00CB40B7">
        <w:t xml:space="preserve">el hogar </w:t>
      </w:r>
      <w:r w:rsidRPr="00CB40B7">
        <w:t>en línea con supervisión en vivo.</w:t>
      </w:r>
      <w:r w:rsidR="00627149" w:rsidRPr="00CB40B7">
        <w:t xml:space="preserve"> (</w:t>
      </w:r>
      <w:r w:rsidR="00627149" w:rsidRPr="00CB40B7">
        <w:rPr>
          <w:i/>
          <w:iCs/>
        </w:rPr>
        <w:t>Nota</w:t>
      </w:r>
      <w:r w:rsidR="00627149" w:rsidRPr="00CB40B7">
        <w:t>: Las pruebas con papel y lápiz solo están disponibles en los centros de pruebas.)</w:t>
      </w:r>
    </w:p>
    <w:p w14:paraId="261307BB" w14:textId="6AF16004" w:rsidR="00117A16" w:rsidRPr="00CB40B7" w:rsidRDefault="00613549" w:rsidP="003231B2">
      <w:pPr>
        <w:spacing w:after="120"/>
      </w:pPr>
      <w:r w:rsidRPr="00CB40B7">
        <w:t xml:space="preserve">El </w:t>
      </w:r>
      <w:r w:rsidR="00E013F5" w:rsidRPr="00CB40B7">
        <w:t xml:space="preserve">examen de competencia </w:t>
      </w:r>
      <w:proofErr w:type="spellStart"/>
      <w:r w:rsidR="003231B2" w:rsidRPr="00CB40B7">
        <w:t>HiSET</w:t>
      </w:r>
      <w:proofErr w:type="spellEnd"/>
      <w:r w:rsidR="003231B2" w:rsidRPr="00CB40B7">
        <w:t xml:space="preserve"> es </w:t>
      </w:r>
      <w:r w:rsidRPr="00CB40B7">
        <w:t xml:space="preserve">el </w:t>
      </w:r>
      <w:r w:rsidR="003231B2" w:rsidRPr="00CB40B7">
        <w:t>primer</w:t>
      </w:r>
      <w:r w:rsidRPr="00CB40B7">
        <w:t xml:space="preserve"> examen </w:t>
      </w:r>
      <w:r w:rsidR="00E013F5" w:rsidRPr="00CB40B7">
        <w:rPr>
          <w:highlight w:val="cyan"/>
        </w:rPr>
        <w:t xml:space="preserve">del </w:t>
      </w:r>
      <w:r w:rsidR="003231B2" w:rsidRPr="00CB40B7">
        <w:rPr>
          <w:highlight w:val="cyan"/>
        </w:rPr>
        <w:t>C</w:t>
      </w:r>
      <w:r w:rsidR="00643CF4">
        <w:rPr>
          <w:highlight w:val="cyan"/>
        </w:rPr>
        <w:t>P</w:t>
      </w:r>
      <w:r w:rsidR="003231B2" w:rsidRPr="00CB40B7">
        <w:rPr>
          <w:highlight w:val="cyan"/>
        </w:rPr>
        <w:t>P</w:t>
      </w:r>
      <w:r w:rsidR="003231B2" w:rsidRPr="00CB40B7">
        <w:t xml:space="preserve">. </w:t>
      </w:r>
      <w:r w:rsidR="005453F4" w:rsidRPr="00CB40B7">
        <w:t xml:space="preserve">Para prepararse para el examen, los estudiantes </w:t>
      </w:r>
      <w:proofErr w:type="spellStart"/>
      <w:r w:rsidR="005453F4" w:rsidRPr="00CB40B7">
        <w:t>puden</w:t>
      </w:r>
      <w:proofErr w:type="spellEnd"/>
      <w:r w:rsidR="005453F4" w:rsidRPr="00CB40B7">
        <w:t xml:space="preserve"> visitar la </w:t>
      </w:r>
      <w:proofErr w:type="spellStart"/>
      <w:r w:rsidR="005453F4" w:rsidRPr="00CB40B7">
        <w:t>pagina</w:t>
      </w:r>
      <w:proofErr w:type="spellEnd"/>
      <w:r w:rsidR="005453F4" w:rsidRPr="00CB40B7">
        <w:t xml:space="preserve"> web de </w:t>
      </w:r>
      <w:hyperlink r:id="rId37" w:history="1">
        <w:r w:rsidR="00D31BE7" w:rsidRPr="00CB40B7">
          <w:rPr>
            <w:rStyle w:val="Hyperlink"/>
          </w:rPr>
          <w:t xml:space="preserve">Recursos de Preparación para el Examen </w:t>
        </w:r>
        <w:proofErr w:type="spellStart"/>
        <w:r w:rsidR="00D31BE7" w:rsidRPr="00CB40B7">
          <w:rPr>
            <w:rStyle w:val="Hyperlink"/>
          </w:rPr>
          <w:t>HiSET</w:t>
        </w:r>
        <w:proofErr w:type="spellEnd"/>
      </w:hyperlink>
      <w:r w:rsidR="00D31BE7" w:rsidRPr="00CB40B7">
        <w:t xml:space="preserve"> para acceder a material</w:t>
      </w:r>
      <w:r w:rsidR="00E863E3" w:rsidRPr="00CB40B7">
        <w:t xml:space="preserve">es </w:t>
      </w:r>
      <w:r w:rsidR="00D31BE7" w:rsidRPr="00CB40B7">
        <w:t xml:space="preserve">de </w:t>
      </w:r>
      <w:r w:rsidR="00E863E3" w:rsidRPr="00CB40B7">
        <w:t xml:space="preserve">preparación </w:t>
      </w:r>
      <w:r w:rsidR="000D4116" w:rsidRPr="00CB40B7">
        <w:t xml:space="preserve">para tomar el examen. </w:t>
      </w:r>
      <w:r w:rsidR="00E863E3" w:rsidRPr="00CB40B7">
        <w:t xml:space="preserve">En las </w:t>
      </w:r>
      <w:proofErr w:type="spellStart"/>
      <w:r w:rsidR="00E863E3" w:rsidRPr="00CB40B7">
        <w:t>paginas</w:t>
      </w:r>
      <w:proofErr w:type="spellEnd"/>
      <w:r w:rsidR="00E863E3" w:rsidRPr="00CB40B7">
        <w:t xml:space="preserve"> web de los proveedores también aparecen listas de </w:t>
      </w:r>
      <w:r w:rsidR="007A0A5E" w:rsidRPr="00CB40B7">
        <w:t>adaptaciones disponibles</w:t>
      </w:r>
      <w:r w:rsidR="00663E8B" w:rsidRPr="00CB40B7">
        <w:t xml:space="preserve">, </w:t>
      </w:r>
      <w:r w:rsidR="007A0A5E" w:rsidRPr="00CB40B7">
        <w:t xml:space="preserve">de </w:t>
      </w:r>
      <w:r w:rsidR="00663E8B" w:rsidRPr="00CB40B7">
        <w:t xml:space="preserve">especificaciones del examen, y </w:t>
      </w:r>
      <w:r w:rsidR="00D317BA" w:rsidRPr="00CB40B7">
        <w:t xml:space="preserve">de </w:t>
      </w:r>
      <w:r w:rsidR="00663E8B" w:rsidRPr="00CB40B7">
        <w:t xml:space="preserve">centros de pruebas. </w:t>
      </w:r>
    </w:p>
    <w:p w14:paraId="4A92D8B3" w14:textId="0754A0CD" w:rsidR="003231B2" w:rsidRPr="00CB40B7" w:rsidRDefault="00335826" w:rsidP="003231B2">
      <w:pPr>
        <w:spacing w:after="120"/>
      </w:pPr>
      <w:r w:rsidRPr="00CB40B7">
        <w:rPr>
          <w:highlight w:val="cyan"/>
        </w:rPr>
        <w:t>Después</w:t>
      </w:r>
      <w:r w:rsidRPr="00CB40B7">
        <w:t xml:space="preserve"> </w:t>
      </w:r>
      <w:r w:rsidRPr="00CB40B7">
        <w:rPr>
          <w:highlight w:val="cyan"/>
        </w:rPr>
        <w:t>de</w:t>
      </w:r>
      <w:r w:rsidRPr="00CB40B7">
        <w:t xml:space="preserve"> </w:t>
      </w:r>
      <w:r w:rsidR="003231B2" w:rsidRPr="00CB40B7">
        <w:t>aprobar satisfactoriamente las subpruebas</w:t>
      </w:r>
      <w:r w:rsidR="00756A1E" w:rsidRPr="00CB40B7">
        <w:t xml:space="preserve"> de artes de lenguaje y matemáticas</w:t>
      </w:r>
      <w:r w:rsidR="003231B2" w:rsidRPr="00CB40B7">
        <w:t xml:space="preserve">, los estudiantes elegibles recibirán un Certificado de </w:t>
      </w:r>
      <w:r w:rsidR="006844D8" w:rsidRPr="00CB40B7">
        <w:t xml:space="preserve">Competencia </w:t>
      </w:r>
      <w:r w:rsidR="00756A1E" w:rsidRPr="00CB40B7">
        <w:t xml:space="preserve">expedido por el Consejo de Educación </w:t>
      </w:r>
      <w:r w:rsidR="003231B2" w:rsidRPr="00CB40B7">
        <w:t xml:space="preserve">de California, que tiene el mismo equivalente legal que un diploma de escuela </w:t>
      </w:r>
      <w:r w:rsidR="00FD5B7E" w:rsidRPr="00CB40B7">
        <w:t>secundaria (</w:t>
      </w:r>
      <w:proofErr w:type="spellStart"/>
      <w:r w:rsidR="00FD5B7E" w:rsidRPr="00CB40B7">
        <w:t>high</w:t>
      </w:r>
      <w:proofErr w:type="spellEnd"/>
      <w:r w:rsidR="00FD5B7E" w:rsidRPr="00CB40B7">
        <w:t xml:space="preserve"> </w:t>
      </w:r>
      <w:proofErr w:type="spellStart"/>
      <w:r w:rsidR="00FD5B7E" w:rsidRPr="00CB40B7">
        <w:t>school</w:t>
      </w:r>
      <w:proofErr w:type="spellEnd"/>
      <w:r w:rsidR="00FD5B7E" w:rsidRPr="00CB40B7">
        <w:t xml:space="preserve">) </w:t>
      </w:r>
      <w:r w:rsidR="003231B2" w:rsidRPr="00CB40B7">
        <w:t xml:space="preserve">emitido en California. </w:t>
      </w:r>
      <w:r w:rsidR="00D44662" w:rsidRPr="00CB40B7">
        <w:t>E</w:t>
      </w:r>
      <w:r w:rsidR="003231B2" w:rsidRPr="00CB40B7">
        <w:t xml:space="preserve">l estudiante puede optar por permanecer en la escuela </w:t>
      </w:r>
      <w:r w:rsidR="00FD5B7E" w:rsidRPr="00CB40B7">
        <w:t xml:space="preserve">secundaria </w:t>
      </w:r>
      <w:r w:rsidR="003231B2" w:rsidRPr="00CB40B7">
        <w:t>o salir con el permiso de los padres para comenzar la educación superior o iniciar su carrera.</w:t>
      </w:r>
      <w:r w:rsidR="00D44662" w:rsidRPr="00CB40B7">
        <w:t xml:space="preserve"> Si el estudiante se sale de la escuela secundaria, el estudiante puede optar por tomar el resto de las subpruebas </w:t>
      </w:r>
      <w:r w:rsidR="00EF7737" w:rsidRPr="00CB40B7">
        <w:t xml:space="preserve">de </w:t>
      </w:r>
      <w:r w:rsidR="00071735" w:rsidRPr="00CB40B7">
        <w:t>e</w:t>
      </w:r>
      <w:r w:rsidR="00EF7737" w:rsidRPr="00CB40B7">
        <w:t xml:space="preserve">quivalencia </w:t>
      </w:r>
      <w:proofErr w:type="spellStart"/>
      <w:r w:rsidR="00C905C3" w:rsidRPr="00CB40B7">
        <w:t>HiSET</w:t>
      </w:r>
      <w:proofErr w:type="spellEnd"/>
      <w:r w:rsidR="00C905C3" w:rsidRPr="00CB40B7">
        <w:t xml:space="preserve"> en ciencias </w:t>
      </w:r>
      <w:r w:rsidR="006844D8" w:rsidRPr="00CB40B7">
        <w:t xml:space="preserve">naturales </w:t>
      </w:r>
      <w:r w:rsidR="00C905C3" w:rsidRPr="00CB40B7">
        <w:t xml:space="preserve">y sociales para </w:t>
      </w:r>
      <w:r w:rsidR="00174326" w:rsidRPr="00CB40B7">
        <w:t xml:space="preserve">obtener el </w:t>
      </w:r>
      <w:hyperlink r:id="rId38" w:history="1">
        <w:r w:rsidR="00E237F3" w:rsidRPr="00CB40B7">
          <w:rPr>
            <w:rStyle w:val="Hyperlink"/>
          </w:rPr>
          <w:t>Certificado de Equivalencia de Escuela Secundaria de California</w:t>
        </w:r>
      </w:hyperlink>
      <w:r w:rsidR="00E237F3" w:rsidRPr="00CB40B7">
        <w:t xml:space="preserve">, </w:t>
      </w:r>
      <w:r w:rsidR="005D5206" w:rsidRPr="00CB40B7">
        <w:t>abriendo aún más puertas que el Programa de Competencia por sí solo.</w:t>
      </w:r>
      <w:r w:rsidR="0069449B" w:rsidRPr="00CB40B7">
        <w:t xml:space="preserve"> </w:t>
      </w:r>
    </w:p>
    <w:p w14:paraId="05261514" w14:textId="09A24090" w:rsidR="00335826" w:rsidRPr="00CB40B7" w:rsidRDefault="00CA3818" w:rsidP="003231B2">
      <w:pPr>
        <w:spacing w:after="120"/>
      </w:pPr>
      <w:r w:rsidRPr="00CB40B7">
        <w:rPr>
          <w:highlight w:val="cyan"/>
        </w:rPr>
        <w:t xml:space="preserve">Una vez completadas con éxito todas las subpruebas del </w:t>
      </w:r>
      <w:proofErr w:type="spellStart"/>
      <w:r w:rsidRPr="00CB40B7">
        <w:rPr>
          <w:highlight w:val="cyan"/>
        </w:rPr>
        <w:t>HiSET-Proficiency</w:t>
      </w:r>
      <w:proofErr w:type="spellEnd"/>
      <w:r w:rsidRPr="00CB40B7">
        <w:rPr>
          <w:highlight w:val="cyan"/>
        </w:rPr>
        <w:t xml:space="preserve">, los estudiantes pueden acceder a sus expedientes académicos electrónicos </w:t>
      </w:r>
      <w:r w:rsidR="00EF69E0" w:rsidRPr="00CB40B7">
        <w:rPr>
          <w:highlight w:val="cyan"/>
        </w:rPr>
        <w:t>(</w:t>
      </w:r>
      <w:proofErr w:type="spellStart"/>
      <w:r w:rsidR="00EF69E0" w:rsidRPr="00CB40B7">
        <w:rPr>
          <w:highlight w:val="cyan"/>
        </w:rPr>
        <w:t>eTranscripts</w:t>
      </w:r>
      <w:proofErr w:type="spellEnd"/>
      <w:r w:rsidR="00EF69E0" w:rsidRPr="00CB40B7">
        <w:rPr>
          <w:highlight w:val="cyan"/>
        </w:rPr>
        <w:t xml:space="preserve">) </w:t>
      </w:r>
      <w:r w:rsidRPr="00CB40B7">
        <w:rPr>
          <w:highlight w:val="cyan"/>
        </w:rPr>
        <w:t>en un plazo de 48 horas a través de su cuen</w:t>
      </w:r>
      <w:r w:rsidRPr="00643CF4">
        <w:rPr>
          <w:highlight w:val="cyan"/>
        </w:rPr>
        <w:t>ta</w:t>
      </w:r>
      <w:r w:rsidR="008C5DD3" w:rsidRPr="00643CF4">
        <w:rPr>
          <w:highlight w:val="cyan"/>
        </w:rPr>
        <w:t xml:space="preserve"> </w:t>
      </w:r>
      <w:hyperlink r:id="rId39" w:history="1">
        <w:proofErr w:type="spellStart"/>
        <w:r w:rsidR="008C5DD3" w:rsidRPr="00643CF4">
          <w:rPr>
            <w:rStyle w:val="Hyperlink"/>
            <w:highlight w:val="cyan"/>
          </w:rPr>
          <w:t>myHiSET</w:t>
        </w:r>
        <w:proofErr w:type="spellEnd"/>
      </w:hyperlink>
      <w:r w:rsidRPr="00CB40B7">
        <w:rPr>
          <w:highlight w:val="cyan"/>
        </w:rPr>
        <w:t>. Sin embargo, pueden pasar hasta 14 semanas antes de que los estudiantes reciban por correo</w:t>
      </w:r>
      <w:r w:rsidR="00ED2F11" w:rsidRPr="00CB40B7">
        <w:rPr>
          <w:highlight w:val="cyan"/>
        </w:rPr>
        <w:t xml:space="preserve"> postal </w:t>
      </w:r>
      <w:r w:rsidRPr="00CB40B7">
        <w:rPr>
          <w:highlight w:val="cyan"/>
        </w:rPr>
        <w:t xml:space="preserve">su Certificado de Competencia de California, su expediente académico oficial y su informe de calificaciones. Para garantizar la entrega puntual de estos documentos, se recomienda a los estudiantes que verifiquen y actualicen su dirección postal en su cuenta </w:t>
      </w:r>
      <w:proofErr w:type="spellStart"/>
      <w:r w:rsidRPr="00CB40B7">
        <w:rPr>
          <w:highlight w:val="cyan"/>
        </w:rPr>
        <w:t>myHiSET</w:t>
      </w:r>
      <w:proofErr w:type="spellEnd"/>
      <w:r w:rsidRPr="00CB40B7">
        <w:rPr>
          <w:highlight w:val="cyan"/>
        </w:rPr>
        <w:t xml:space="preserve"> antes de realizar la última subprueba.</w:t>
      </w:r>
    </w:p>
    <w:p w14:paraId="15E48664" w14:textId="77777777" w:rsidR="00335826" w:rsidRPr="00CB40B7" w:rsidRDefault="00335826" w:rsidP="003231B2">
      <w:pPr>
        <w:spacing w:after="120"/>
      </w:pPr>
    </w:p>
    <w:p w14:paraId="7D7B2C71" w14:textId="5321C5D2" w:rsidR="003231B2" w:rsidRPr="00CB40B7" w:rsidRDefault="00487308" w:rsidP="003231B2">
      <w:pPr>
        <w:spacing w:after="120"/>
      </w:pPr>
      <w:r w:rsidRPr="00CB40B7">
        <w:t xml:space="preserve">Un estudiante </w:t>
      </w:r>
      <w:r w:rsidR="003231B2" w:rsidRPr="00CB40B7">
        <w:t xml:space="preserve">es elegible para tomar una prueba de </w:t>
      </w:r>
      <w:r w:rsidR="004D1ED5" w:rsidRPr="00CB40B7">
        <w:t>competencia si reúne ambas de las siguientes condiciones:</w:t>
      </w:r>
    </w:p>
    <w:p w14:paraId="1BD06F24" w14:textId="77777777" w:rsidR="007B6933" w:rsidRPr="00CB40B7" w:rsidRDefault="00A97040" w:rsidP="00F04C86">
      <w:pPr>
        <w:pStyle w:val="ListParagraph"/>
        <w:numPr>
          <w:ilvl w:val="0"/>
          <w:numId w:val="72"/>
        </w:numPr>
      </w:pPr>
      <w:r w:rsidRPr="00CB40B7">
        <w:t xml:space="preserve">El estudiante debe cumplir con uno de los siguientes: </w:t>
      </w:r>
    </w:p>
    <w:p w14:paraId="32D46D63" w14:textId="7D178D7B" w:rsidR="007B6933" w:rsidRPr="00CB40B7" w:rsidRDefault="00DE3930" w:rsidP="00F04C86">
      <w:pPr>
        <w:pStyle w:val="ListParagraph"/>
        <w:numPr>
          <w:ilvl w:val="1"/>
          <w:numId w:val="73"/>
        </w:numPr>
        <w:ind w:left="1080"/>
      </w:pPr>
      <w:r w:rsidRPr="00CB40B7">
        <w:t xml:space="preserve">Tiene </w:t>
      </w:r>
      <w:r w:rsidR="00757855" w:rsidRPr="00CB40B7">
        <w:t xml:space="preserve">16 </w:t>
      </w:r>
      <w:r w:rsidR="0059692F" w:rsidRPr="00CB40B7">
        <w:t>años</w:t>
      </w:r>
      <w:r w:rsidRPr="00CB40B7">
        <w:t xml:space="preserve"> o </w:t>
      </w:r>
      <w:r w:rsidR="00235298" w:rsidRPr="00CB40B7">
        <w:t>más, o</w:t>
      </w:r>
    </w:p>
    <w:p w14:paraId="287F9742" w14:textId="77777777" w:rsidR="007B6933" w:rsidRPr="00CB40B7" w:rsidRDefault="00235298" w:rsidP="00F04C86">
      <w:pPr>
        <w:pStyle w:val="ListParagraph"/>
        <w:numPr>
          <w:ilvl w:val="1"/>
          <w:numId w:val="73"/>
        </w:numPr>
        <w:spacing w:after="120"/>
        <w:ind w:left="1080"/>
      </w:pPr>
      <w:r w:rsidRPr="00CB40B7">
        <w:t>Ha completado un a</w:t>
      </w:r>
      <w:r w:rsidR="00396D7D" w:rsidRPr="00CB40B7">
        <w:t>ñ</w:t>
      </w:r>
      <w:r w:rsidRPr="00CB40B7">
        <w:t xml:space="preserve">o de matriculación </w:t>
      </w:r>
      <w:r w:rsidR="007B6933" w:rsidRPr="00CB40B7">
        <w:t xml:space="preserve">o más </w:t>
      </w:r>
      <w:r w:rsidRPr="00CB40B7">
        <w:t>en el 10º grado</w:t>
      </w:r>
      <w:r w:rsidR="00757855" w:rsidRPr="00CB40B7">
        <w:t>, o</w:t>
      </w:r>
    </w:p>
    <w:p w14:paraId="6C1044FF" w14:textId="46EDB683" w:rsidR="00757855" w:rsidRPr="00CB40B7" w:rsidRDefault="00396D7D" w:rsidP="00F04C86">
      <w:pPr>
        <w:pStyle w:val="ListParagraph"/>
        <w:numPr>
          <w:ilvl w:val="1"/>
          <w:numId w:val="73"/>
        </w:numPr>
        <w:spacing w:after="120"/>
        <w:ind w:left="1080"/>
      </w:pPr>
      <w:r w:rsidRPr="00CB40B7">
        <w:t>Habrá completado un año de matriculación en el 10º grado al final del semestre durante el cual se administra la prueba</w:t>
      </w:r>
      <w:r w:rsidR="00757855" w:rsidRPr="00CB40B7">
        <w:t>.</w:t>
      </w:r>
    </w:p>
    <w:p w14:paraId="46003E9A" w14:textId="21F8EE6F" w:rsidR="00057534" w:rsidRPr="00CB40B7" w:rsidRDefault="00057534" w:rsidP="00F04C86">
      <w:pPr>
        <w:pStyle w:val="ListParagraph"/>
        <w:numPr>
          <w:ilvl w:val="0"/>
          <w:numId w:val="73"/>
        </w:numPr>
      </w:pPr>
      <w:r w:rsidRPr="00CB40B7">
        <w:t>El estudiante debe estar sujeto actualmente a las leyes de educación obligatoria de California, lo cual puede demostrarse mediante uno de los siguientes:</w:t>
      </w:r>
    </w:p>
    <w:p w14:paraId="126E7C08" w14:textId="645DD8F4" w:rsidR="00057534" w:rsidRPr="00CB40B7" w:rsidRDefault="00057534" w:rsidP="00F04C86">
      <w:pPr>
        <w:pStyle w:val="ListParagraph"/>
        <w:numPr>
          <w:ilvl w:val="0"/>
          <w:numId w:val="74"/>
        </w:numPr>
        <w:ind w:left="1080"/>
      </w:pPr>
      <w:r w:rsidRPr="00CB40B7">
        <w:t>Estar matriculado actualmente en un</w:t>
      </w:r>
      <w:r w:rsidR="00133101" w:rsidRPr="00CB40B7">
        <w:t xml:space="preserve">a secundaria </w:t>
      </w:r>
      <w:r w:rsidRPr="00CB40B7">
        <w:t>públic</w:t>
      </w:r>
      <w:r w:rsidR="00133101" w:rsidRPr="00CB40B7">
        <w:t>a</w:t>
      </w:r>
      <w:r w:rsidRPr="00CB40B7">
        <w:t xml:space="preserve"> de California; o</w:t>
      </w:r>
    </w:p>
    <w:p w14:paraId="3398E977" w14:textId="1D583B3D" w:rsidR="00057534" w:rsidRPr="00CB40B7" w:rsidRDefault="00057534" w:rsidP="00F04C86">
      <w:pPr>
        <w:pStyle w:val="ListParagraph"/>
        <w:numPr>
          <w:ilvl w:val="0"/>
          <w:numId w:val="74"/>
        </w:numPr>
        <w:ind w:left="1080"/>
      </w:pPr>
      <w:r w:rsidRPr="00CB40B7">
        <w:t>Estar matriculado actualmente en un</w:t>
      </w:r>
      <w:r w:rsidR="00133101" w:rsidRPr="00CB40B7">
        <w:t xml:space="preserve">a escuela </w:t>
      </w:r>
      <w:r w:rsidRPr="00CB40B7">
        <w:t>privad</w:t>
      </w:r>
      <w:r w:rsidR="00133101" w:rsidRPr="00CB40B7">
        <w:t>a</w:t>
      </w:r>
      <w:r w:rsidRPr="00CB40B7">
        <w:t xml:space="preserve"> (registrado mediante la presentación de una declaración jurada de </w:t>
      </w:r>
      <w:r w:rsidR="00545F44" w:rsidRPr="00CB40B7">
        <w:t xml:space="preserve">escuela </w:t>
      </w:r>
      <w:r w:rsidRPr="00CB40B7">
        <w:t>privad</w:t>
      </w:r>
      <w:r w:rsidR="00545F44" w:rsidRPr="00CB40B7">
        <w:t>a</w:t>
      </w:r>
      <w:r w:rsidRPr="00CB40B7">
        <w:t xml:space="preserve"> ante el CDE, que incluye a los estudiantes que reciben educación en casa); o</w:t>
      </w:r>
    </w:p>
    <w:p w14:paraId="69FEE2AD" w14:textId="0BC546AC" w:rsidR="007B6933" w:rsidRPr="00CB40B7" w:rsidRDefault="00057534" w:rsidP="00F04C86">
      <w:pPr>
        <w:pStyle w:val="ListParagraph"/>
        <w:numPr>
          <w:ilvl w:val="0"/>
          <w:numId w:val="74"/>
        </w:numPr>
        <w:ind w:left="1080"/>
      </w:pPr>
      <w:r w:rsidRPr="00CB40B7">
        <w:t xml:space="preserve">Tener un permiso de trabajo vigente expedido por la División del Departamento de Relaciones Industriales </w:t>
      </w:r>
      <w:r w:rsidR="00545F44" w:rsidRPr="00CB40B7">
        <w:t xml:space="preserve">para </w:t>
      </w:r>
      <w:r w:rsidRPr="00CB40B7">
        <w:t>a un estudiante que trabaja actualmente en California, siempre que el estudiante esté recibiendo clases particulares o esté inscrito en un programa de estudios independiente para adaptarse a su horario de trabajo.</w:t>
      </w:r>
    </w:p>
    <w:p w14:paraId="40B9ADA8" w14:textId="77777777" w:rsidR="007B6933" w:rsidRPr="00CB40B7" w:rsidRDefault="007B6933" w:rsidP="00757855"/>
    <w:p w14:paraId="4274B654" w14:textId="1EC9A55A" w:rsidR="006D6866" w:rsidRPr="00CB40B7" w:rsidRDefault="006D6866" w:rsidP="00757855">
      <w:r w:rsidRPr="00CB40B7">
        <w:rPr>
          <w:highlight w:val="cyan"/>
        </w:rPr>
        <w:t>La exenci</w:t>
      </w:r>
      <w:r w:rsidR="00961D46" w:rsidRPr="00CB40B7">
        <w:rPr>
          <w:highlight w:val="cyan"/>
        </w:rPr>
        <w:t xml:space="preserve">ón </w:t>
      </w:r>
      <w:r w:rsidRPr="00CB40B7">
        <w:rPr>
          <w:highlight w:val="cyan"/>
        </w:rPr>
        <w:t xml:space="preserve">de cuota está disponible para los estudiantes sin hogar y para los jóvenes </w:t>
      </w:r>
      <w:r w:rsidR="002C6655" w:rsidRPr="00CB40B7">
        <w:rPr>
          <w:highlight w:val="cyan"/>
        </w:rPr>
        <w:t>de crianza</w:t>
      </w:r>
      <w:r w:rsidRPr="00CB40B7">
        <w:rPr>
          <w:highlight w:val="cyan"/>
        </w:rPr>
        <w:t xml:space="preserve"> menores de 25 años. La exención de cuota cubre las cuotas por los servicios relacionados con la administración de las pruebas, pero no cubre las cuotas por los servicios o documentos necesarios para verificar la necesidad de adaptaciones en las pruebas, la preparación </w:t>
      </w:r>
      <w:r w:rsidR="00961D46" w:rsidRPr="00CB40B7">
        <w:rPr>
          <w:highlight w:val="cyan"/>
        </w:rPr>
        <w:t xml:space="preserve">para las </w:t>
      </w:r>
      <w:r w:rsidRPr="00CB40B7">
        <w:rPr>
          <w:highlight w:val="cyan"/>
        </w:rPr>
        <w:t>pruebas u otros servicios no relacionados con la administración de las pruebas.</w:t>
      </w:r>
    </w:p>
    <w:p w14:paraId="60DF6725" w14:textId="77777777" w:rsidR="00961D46" w:rsidRPr="00CB40B7" w:rsidRDefault="00961D46" w:rsidP="00757855"/>
    <w:p w14:paraId="04928164" w14:textId="58481877" w:rsidR="00757855" w:rsidRPr="00CB40B7" w:rsidRDefault="00FE0D34" w:rsidP="00757855">
      <w:r w:rsidRPr="00CB40B7">
        <w:t>Para más información, visite el sitio web del CDE en</w:t>
      </w:r>
      <w:r w:rsidR="00757855" w:rsidRPr="00CB40B7">
        <w:t xml:space="preserve"> </w:t>
      </w:r>
      <w:hyperlink r:id="rId40" w:history="1">
        <w:r w:rsidR="00757855" w:rsidRPr="00CB40B7">
          <w:rPr>
            <w:rStyle w:val="Hyperlink"/>
          </w:rPr>
          <w:t>https://www.cde.ca.gov/ta/tg/cp.asp</w:t>
        </w:r>
      </w:hyperlink>
      <w:r w:rsidR="00757855" w:rsidRPr="00CB40B7">
        <w:t xml:space="preserve">. </w:t>
      </w:r>
    </w:p>
    <w:p w14:paraId="672352FC" w14:textId="77777777" w:rsidR="00FE0D34" w:rsidRPr="00CB40B7" w:rsidRDefault="00FE0D34" w:rsidP="00757855"/>
    <w:p w14:paraId="02EE4B26" w14:textId="5760AB77" w:rsidR="00FE0D34" w:rsidRPr="00CB40B7" w:rsidRDefault="00A4078E" w:rsidP="00757855">
      <w:r w:rsidRPr="00CB40B7">
        <w:t>COLLEGE ADMISSION REQUIREMENTS</w:t>
      </w:r>
    </w:p>
    <w:p w14:paraId="4E2C21A4" w14:textId="37E51CFB" w:rsidR="005A4B77" w:rsidRPr="00CB40B7" w:rsidRDefault="00A4078E" w:rsidP="008B07C1">
      <w:pPr>
        <w:pStyle w:val="Heading2"/>
        <w:rPr>
          <w:sz w:val="22"/>
          <w:szCs w:val="22"/>
        </w:rPr>
      </w:pPr>
      <w:bookmarkStart w:id="32" w:name="_Toc225170274"/>
      <w:r w:rsidRPr="00CB40B7">
        <w:rPr>
          <w:sz w:val="22"/>
          <w:szCs w:val="22"/>
        </w:rPr>
        <w:t>REQUISITOS DE ADMISI</w:t>
      </w:r>
      <w:r w:rsidR="003D69A2" w:rsidRPr="00CB40B7">
        <w:rPr>
          <w:sz w:val="22"/>
          <w:szCs w:val="22"/>
        </w:rPr>
        <w:t>Ó</w:t>
      </w:r>
      <w:r w:rsidRPr="00CB40B7">
        <w:rPr>
          <w:sz w:val="22"/>
          <w:szCs w:val="22"/>
        </w:rPr>
        <w:t>N PARA LA UNIVERSIDAD</w:t>
      </w:r>
      <w:bookmarkEnd w:id="32"/>
    </w:p>
    <w:p w14:paraId="2D2F8A52" w14:textId="58678EB6" w:rsidR="005A4B77" w:rsidRPr="00BB0EFA" w:rsidRDefault="005A4B77" w:rsidP="005A4B77">
      <w:pPr>
        <w:spacing w:after="120"/>
        <w:rPr>
          <w:lang w:val="en-US"/>
        </w:rPr>
      </w:pPr>
      <w:r w:rsidRPr="00BB0EFA">
        <w:rPr>
          <w:b/>
          <w:bCs/>
          <w:i/>
          <w:iCs/>
          <w:u w:val="single"/>
          <w:lang w:val="en-US"/>
        </w:rPr>
        <w:t>Reference</w:t>
      </w:r>
      <w:r w:rsidRPr="00BB0EFA">
        <w:rPr>
          <w:b/>
          <w:bCs/>
          <w:i/>
          <w:iCs/>
          <w:lang w:val="en-US"/>
        </w:rPr>
        <w:t xml:space="preserve">: </w:t>
      </w:r>
      <w:r w:rsidR="00570DC1" w:rsidRPr="00BB0EFA">
        <w:rPr>
          <w:lang w:val="en-US"/>
        </w:rPr>
        <w:t>EC 48980, 51229</w:t>
      </w:r>
    </w:p>
    <w:p w14:paraId="13DA45A2" w14:textId="26078EAB" w:rsidR="005A4B77" w:rsidRPr="00BB0EFA" w:rsidRDefault="005A4B77" w:rsidP="005A4B77">
      <w:pPr>
        <w:spacing w:after="120"/>
        <w:rPr>
          <w:lang w:val="en-US"/>
        </w:rPr>
      </w:pPr>
      <w:r w:rsidRPr="00BB0EFA">
        <w:rPr>
          <w:b/>
          <w:bCs/>
          <w:i/>
          <w:iCs/>
          <w:u w:val="single"/>
          <w:lang w:val="en-US"/>
        </w:rPr>
        <w:t>BP/AR</w:t>
      </w:r>
      <w:r w:rsidRPr="00BB0EFA">
        <w:rPr>
          <w:b/>
          <w:bCs/>
          <w:i/>
          <w:iCs/>
          <w:lang w:val="en-US"/>
        </w:rPr>
        <w:t>:</w:t>
      </w:r>
      <w:r w:rsidR="00C1058E" w:rsidRPr="00BB0EFA">
        <w:rPr>
          <w:b/>
          <w:bCs/>
          <w:i/>
          <w:iCs/>
          <w:lang w:val="en-US"/>
        </w:rPr>
        <w:t xml:space="preserve"> </w:t>
      </w:r>
      <w:r w:rsidR="00C1058E" w:rsidRPr="00BB0EFA">
        <w:rPr>
          <w:lang w:val="en-US"/>
        </w:rPr>
        <w:t>6143 – Courses of Study</w:t>
      </w:r>
    </w:p>
    <w:p w14:paraId="025B0E4B" w14:textId="77777777" w:rsidR="00B03724" w:rsidRPr="00BB0EFA" w:rsidRDefault="005A4B77" w:rsidP="00570DC1">
      <w:pPr>
        <w:spacing w:after="120"/>
        <w:rPr>
          <w:lang w:val="en-US"/>
        </w:rPr>
      </w:pPr>
      <w:r w:rsidRPr="00BB0EFA">
        <w:rPr>
          <w:b/>
          <w:bCs/>
          <w:i/>
          <w:iCs/>
          <w:u w:val="single"/>
          <w:lang w:val="en-US"/>
        </w:rPr>
        <w:t>Details</w:t>
      </w:r>
      <w:r w:rsidRPr="00BB0EFA">
        <w:rPr>
          <w:b/>
          <w:bCs/>
          <w:i/>
          <w:iCs/>
          <w:lang w:val="en-US"/>
        </w:rPr>
        <w:t>:</w:t>
      </w:r>
      <w:r w:rsidR="00570DC1" w:rsidRPr="00BB0EFA">
        <w:rPr>
          <w:lang w:val="en-US"/>
        </w:rPr>
        <w:t xml:space="preserve"> Compliance with EC 48980(k), “The notification to the parent or guardian of a minor pupil enrolled in any of grades 9 to 12, inclusive, also shall include the information required pursuant to Section 51229.” </w:t>
      </w:r>
    </w:p>
    <w:p w14:paraId="37AE0329" w14:textId="52D4399A" w:rsidR="005A4B77" w:rsidRPr="00BB0EFA" w:rsidRDefault="00570DC1" w:rsidP="00570DC1">
      <w:pPr>
        <w:spacing w:after="120"/>
        <w:rPr>
          <w:lang w:val="en-US"/>
        </w:rPr>
      </w:pPr>
      <w:r w:rsidRPr="00BB0EFA">
        <w:rPr>
          <w:lang w:val="en-US"/>
        </w:rPr>
        <w:lastRenderedPageBreak/>
        <w:t xml:space="preserve">Compliance with EC 51229(a), “Each school year, as part of the annual notification required pursuant to Section 48980, a school district offering any of grades 9 to 12, inclusive, shall provide the parent or guardian of each minor pupil enrolled in any of those grades in the district with written notification that, to the extent possible, shall not exceed one page in length and that includes all of the following: (1) A brief explanation of the college admission requirements. (2) A list of the current University of California and California State University </w:t>
      </w:r>
      <w:r w:rsidR="0059692F" w:rsidRPr="00BB0EFA">
        <w:rPr>
          <w:lang w:val="en-US"/>
        </w:rPr>
        <w:t>internet web</w:t>
      </w:r>
      <w:r w:rsidRPr="00BB0EFA">
        <w:rPr>
          <w:lang w:val="en-US"/>
        </w:rPr>
        <w:t xml:space="preserve">sites that help pupils and their families learn about college admission requirements and that list high school courses that have been certified by the University of California as satisfying the requirements for admission to the University of California and the California State University. (3) A brief description of what career technical education is, as defined by the department. (4) The </w:t>
      </w:r>
      <w:r w:rsidR="0059692F" w:rsidRPr="00BB0EFA">
        <w:rPr>
          <w:lang w:val="en-US"/>
        </w:rPr>
        <w:t>i</w:t>
      </w:r>
      <w:r w:rsidRPr="00BB0EFA">
        <w:rPr>
          <w:lang w:val="en-US"/>
        </w:rPr>
        <w:t xml:space="preserve">nternet address for the portion of the </w:t>
      </w:r>
      <w:r w:rsidR="0059692F" w:rsidRPr="00BB0EFA">
        <w:rPr>
          <w:lang w:val="en-US"/>
        </w:rPr>
        <w:t>department’s internet web</w:t>
      </w:r>
      <w:r w:rsidRPr="00BB0EFA">
        <w:rPr>
          <w:lang w:val="en-US"/>
        </w:rPr>
        <w:t>site of the department where pupils can learn more about career technical education. (5) Information about how pupils may meet with school counselors to help them choose courses at their school</w:t>
      </w:r>
      <w:r w:rsidR="0059692F" w:rsidRPr="00BB0EFA">
        <w:rPr>
          <w:lang w:val="en-US"/>
        </w:rPr>
        <w:t>s</w:t>
      </w:r>
      <w:r w:rsidRPr="00BB0EFA">
        <w:rPr>
          <w:lang w:val="en-US"/>
        </w:rPr>
        <w:t xml:space="preserve"> that will meet college admission requirements or enroll in career technical education courses, or both</w:t>
      </w:r>
      <w:r w:rsidR="00AD546F" w:rsidRPr="00BB0EFA">
        <w:rPr>
          <w:lang w:val="en-US"/>
        </w:rPr>
        <w:t>…(7) Direction to the CaliforniaColleges.edu platform in order to access resources that help pupils and their families learn about college admissions requirements.”</w:t>
      </w:r>
    </w:p>
    <w:p w14:paraId="53D36FBD" w14:textId="77777777" w:rsidR="00026271" w:rsidRPr="00BB0EFA" w:rsidRDefault="005A4B77" w:rsidP="00026271">
      <w:pPr>
        <w:spacing w:after="120"/>
        <w:rPr>
          <w:lang w:val="en-US"/>
        </w:rPr>
      </w:pPr>
      <w:r w:rsidRPr="00BB0EFA">
        <w:rPr>
          <w:b/>
          <w:bCs/>
          <w:i/>
          <w:iCs/>
          <w:u w:val="single"/>
          <w:lang w:val="en-US"/>
        </w:rPr>
        <w:t>Additional Notes</w:t>
      </w:r>
      <w:r w:rsidRPr="00BB0EFA">
        <w:rPr>
          <w:b/>
          <w:bCs/>
          <w:i/>
          <w:iCs/>
          <w:lang w:val="en-US"/>
        </w:rPr>
        <w:t>:</w:t>
      </w:r>
      <w:r w:rsidR="00570DC1" w:rsidRPr="00BB0EFA">
        <w:rPr>
          <w:lang w:val="en-US"/>
        </w:rPr>
        <w:t xml:space="preserve"> This notification is required only </w:t>
      </w:r>
      <w:r w:rsidR="00845C2E" w:rsidRPr="00BB0EFA">
        <w:rPr>
          <w:lang w:val="en-US"/>
        </w:rPr>
        <w:t>of</w:t>
      </w:r>
      <w:r w:rsidR="00570DC1" w:rsidRPr="00BB0EFA">
        <w:rPr>
          <w:lang w:val="en-US"/>
        </w:rPr>
        <w:t xml:space="preserve"> LEAs that serve students in grades 9-12.</w:t>
      </w:r>
      <w:r w:rsidR="00026271" w:rsidRPr="00BB0EFA">
        <w:rPr>
          <w:lang w:val="en-US"/>
        </w:rPr>
        <w:t xml:space="preserve"> Item #6 in EC 51229 addresses the separate notification regarding the California College Guidance Initiative Guidance, which is provided in the section on “Student Records” in this publication.</w:t>
      </w:r>
    </w:p>
    <w:p w14:paraId="2F895FBF" w14:textId="77777777" w:rsidR="005A4B77" w:rsidRPr="00BB0EFA" w:rsidRDefault="005A4B77" w:rsidP="005A4B7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32ACD49" w14:textId="38B8ADF7" w:rsidR="00DE24A2" w:rsidRPr="00CB40B7" w:rsidRDefault="000F0800" w:rsidP="00DE24A2">
      <w:r w:rsidRPr="00CB40B7">
        <w:t>Para los estudiantes que desean continuar su educación después de la escuela secundaria, el Estado de California ofrece colegios comunitarios, Universidades Estatales de California (CSU), y Universidades de California (UC).</w:t>
      </w:r>
      <w:r w:rsidR="00DE24A2" w:rsidRPr="00CB40B7">
        <w:br/>
      </w:r>
    </w:p>
    <w:p w14:paraId="5097FF40" w14:textId="57C2A12A" w:rsidR="00DE24A2" w:rsidRPr="00CB40B7" w:rsidRDefault="00DE24A2" w:rsidP="00DE24A2">
      <w:pPr>
        <w:spacing w:after="120"/>
      </w:pPr>
      <w:r w:rsidRPr="00CB40B7">
        <w:t xml:space="preserve">Los colegios comunitarios de California están obligados a admitir a cualquier residente o no residente de California que tenga un diploma de escuela secundaria o su equivalente, o a cualquier persona mayor de 18 años sin un diploma de escuela secundaria o su equivalente que sea capaz de beneficiarse de la instrucción ofrecida. </w:t>
      </w:r>
    </w:p>
    <w:p w14:paraId="4F483C32" w14:textId="312CC120" w:rsidR="00DE24A2" w:rsidRPr="00CB40B7" w:rsidRDefault="00DE24A2" w:rsidP="00DE24A2">
      <w:pPr>
        <w:spacing w:after="120"/>
      </w:pPr>
      <w:r w:rsidRPr="00CB40B7">
        <w:t xml:space="preserve">Para </w:t>
      </w:r>
      <w:r w:rsidR="00504661" w:rsidRPr="00CB40B7">
        <w:t xml:space="preserve">calificar para </w:t>
      </w:r>
      <w:r w:rsidRPr="00CB40B7">
        <w:t xml:space="preserve">ser admitido </w:t>
      </w:r>
      <w:r w:rsidR="00504661" w:rsidRPr="00CB40B7">
        <w:t xml:space="preserve">a </w:t>
      </w:r>
      <w:r w:rsidRPr="00CB40B7">
        <w:t>una UC/CSU, un estudiante debe, como mínimo, completar 15 cursos preparatorios para la universidad (denominados cursos "A-G") con una calificación de "C" o superior. Los estudiantes también pueden cumplir el requisito A-G completando cursos universitarios u obteniendo determinadas puntuaciones en varios exámenes aceptables. Los solicitantes deben haberse graduado de la escuela secundaria y haber recibido un diploma de escuela secundaria. Algunas escuelas tienen estándares más altos o criterios de admisión adicionales, como un promedio mínimo de calificaciones (GPA). Los estudiantes también pueden transferirse a una CSU o UC después de asistir a un colegio comunitario.</w:t>
      </w:r>
    </w:p>
    <w:p w14:paraId="158895F2" w14:textId="30A6219A" w:rsidR="00F27E71" w:rsidRPr="00CB40B7" w:rsidRDefault="00F27E71" w:rsidP="00F27E71">
      <w:pPr>
        <w:rPr>
          <w:kern w:val="0"/>
          <w14:ligatures w14:val="none"/>
        </w:rPr>
      </w:pPr>
      <w:hyperlink r:id="rId41" w:anchor="/" w:history="1">
        <w:r w:rsidRPr="00CB40B7">
          <w:rPr>
            <w:rStyle w:val="Hyperlink"/>
            <w:kern w:val="0"/>
            <w14:ligatures w14:val="none"/>
          </w:rPr>
          <w:t>CaliforniaColleges.edu</w:t>
        </w:r>
      </w:hyperlink>
      <w:r w:rsidRPr="00CB40B7">
        <w:rPr>
          <w:kern w:val="0"/>
          <w14:ligatures w14:val="none"/>
        </w:rPr>
        <w:t xml:space="preserve"> es la plataforma oficial de planificación universitaria y profesional de California. </w:t>
      </w:r>
      <w:r w:rsidR="003322A2" w:rsidRPr="00CB40B7">
        <w:rPr>
          <w:kern w:val="0"/>
          <w14:ligatures w14:val="none"/>
        </w:rPr>
        <w:t xml:space="preserve">Proporciona en un solo lugar </w:t>
      </w:r>
      <w:r w:rsidRPr="00CB40B7">
        <w:rPr>
          <w:kern w:val="0"/>
          <w14:ligatures w14:val="none"/>
        </w:rPr>
        <w:t xml:space="preserve">todas las herramientas que los estudiantes necesitan para establecer metas para la vida después de la escuela secundaria y hacer planes para alcanzarlas. La plataforma también sirve como un componente crucial de las nuevas herramientas del </w:t>
      </w:r>
      <w:r w:rsidR="004F6DCD" w:rsidRPr="00CB40B7">
        <w:rPr>
          <w:kern w:val="0"/>
          <w14:ligatures w14:val="none"/>
        </w:rPr>
        <w:t>s</w:t>
      </w:r>
      <w:r w:rsidRPr="00CB40B7">
        <w:rPr>
          <w:kern w:val="0"/>
          <w14:ligatures w14:val="none"/>
        </w:rPr>
        <w:t xml:space="preserve">istema de </w:t>
      </w:r>
      <w:r w:rsidR="004F6DCD" w:rsidRPr="00CB40B7">
        <w:rPr>
          <w:kern w:val="0"/>
          <w14:ligatures w14:val="none"/>
        </w:rPr>
        <w:t>d</w:t>
      </w:r>
      <w:r w:rsidRPr="00CB40B7">
        <w:rPr>
          <w:kern w:val="0"/>
          <w14:ligatures w14:val="none"/>
        </w:rPr>
        <w:t xml:space="preserve">atos de </w:t>
      </w:r>
      <w:r w:rsidR="004F6DCD" w:rsidRPr="00CB40B7">
        <w:rPr>
          <w:kern w:val="0"/>
          <w14:ligatures w14:val="none"/>
        </w:rPr>
        <w:t xml:space="preserve">la </w:t>
      </w:r>
      <w:r w:rsidRPr="00CB40B7">
        <w:rPr>
          <w:kern w:val="0"/>
          <w14:ligatures w14:val="none"/>
        </w:rPr>
        <w:t>Cuna a la Carrera</w:t>
      </w:r>
      <w:r w:rsidR="00092062" w:rsidRPr="00CB40B7">
        <w:rPr>
          <w:kern w:val="0"/>
          <w14:ligatures w14:val="none"/>
        </w:rPr>
        <w:t xml:space="preserve"> (</w:t>
      </w:r>
      <w:r w:rsidR="004F6DCD" w:rsidRPr="00CB40B7">
        <w:rPr>
          <w:kern w:val="0"/>
          <w14:ligatures w14:val="none"/>
        </w:rPr>
        <w:t xml:space="preserve">Cradle </w:t>
      </w:r>
      <w:proofErr w:type="spellStart"/>
      <w:r w:rsidR="004F6DCD" w:rsidRPr="00CB40B7">
        <w:rPr>
          <w:kern w:val="0"/>
          <w14:ligatures w14:val="none"/>
        </w:rPr>
        <w:t>to</w:t>
      </w:r>
      <w:proofErr w:type="spellEnd"/>
      <w:r w:rsidR="004F6DCD" w:rsidRPr="00CB40B7">
        <w:rPr>
          <w:kern w:val="0"/>
          <w14:ligatures w14:val="none"/>
        </w:rPr>
        <w:t xml:space="preserve"> </w:t>
      </w:r>
      <w:proofErr w:type="spellStart"/>
      <w:r w:rsidR="004F6DCD" w:rsidRPr="00CB40B7">
        <w:rPr>
          <w:kern w:val="0"/>
          <w14:ligatures w14:val="none"/>
        </w:rPr>
        <w:t>Career</w:t>
      </w:r>
      <w:proofErr w:type="spellEnd"/>
      <w:r w:rsidR="00092062" w:rsidRPr="00CB40B7">
        <w:rPr>
          <w:kern w:val="0"/>
          <w14:ligatures w14:val="none"/>
        </w:rPr>
        <w:t>/</w:t>
      </w:r>
      <w:r w:rsidRPr="00CB40B7">
        <w:rPr>
          <w:kern w:val="0"/>
          <w14:ligatures w14:val="none"/>
        </w:rPr>
        <w:t>C2C) del estado para estudiantes y padres. Los siguientes sitios web también proporcionan información y recursos adicionales:</w:t>
      </w:r>
    </w:p>
    <w:p w14:paraId="74BB2570" w14:textId="22DA158A" w:rsidR="00815A21" w:rsidRPr="00CB40B7" w:rsidRDefault="00815A21" w:rsidP="00F04C86">
      <w:pPr>
        <w:numPr>
          <w:ilvl w:val="0"/>
          <w:numId w:val="16"/>
        </w:numPr>
        <w:spacing w:after="60"/>
        <w:contextualSpacing/>
        <w:rPr>
          <w:kern w:val="0"/>
          <w14:ligatures w14:val="none"/>
        </w:rPr>
      </w:pPr>
      <w:hyperlink r:id="rId42" w:history="1">
        <w:r w:rsidRPr="00CB40B7">
          <w:rPr>
            <w:rStyle w:val="Hyperlink"/>
            <w:kern w:val="0"/>
            <w14:ligatures w14:val="none"/>
          </w:rPr>
          <w:t>hs-articulation.ucop.edu</w:t>
        </w:r>
      </w:hyperlink>
      <w:r w:rsidR="00906BE8" w:rsidRPr="00CB40B7">
        <w:rPr>
          <w:kern w:val="0"/>
          <w14:ligatures w14:val="none"/>
        </w:rPr>
        <w:t xml:space="preserve"> –</w:t>
      </w:r>
      <w:r w:rsidR="00C10820" w:rsidRPr="00CB40B7">
        <w:rPr>
          <w:kern w:val="0"/>
          <w14:ligatures w14:val="none"/>
        </w:rPr>
        <w:t xml:space="preserve"> realice una </w:t>
      </w:r>
      <w:r w:rsidR="002E5069" w:rsidRPr="00CB40B7">
        <w:rPr>
          <w:kern w:val="0"/>
          <w14:ligatures w14:val="none"/>
        </w:rPr>
        <w:t>búsqueda</w:t>
      </w:r>
      <w:r w:rsidR="00C10820" w:rsidRPr="00CB40B7">
        <w:rPr>
          <w:kern w:val="0"/>
          <w14:ligatures w14:val="none"/>
        </w:rPr>
        <w:t xml:space="preserve"> de cursos de escuela secundaria que han sido certificados por el UC </w:t>
      </w:r>
      <w:r w:rsidR="002E5069" w:rsidRPr="00CB40B7">
        <w:rPr>
          <w:kern w:val="0"/>
          <w14:ligatures w14:val="none"/>
        </w:rPr>
        <w:t xml:space="preserve">que </w:t>
      </w:r>
      <w:r w:rsidR="007D6C1C" w:rsidRPr="00CB40B7">
        <w:rPr>
          <w:kern w:val="0"/>
          <w14:ligatures w14:val="none"/>
        </w:rPr>
        <w:t xml:space="preserve">cumplen con </w:t>
      </w:r>
      <w:r w:rsidR="00910E99" w:rsidRPr="00CB40B7">
        <w:rPr>
          <w:kern w:val="0"/>
          <w14:ligatures w14:val="none"/>
        </w:rPr>
        <w:t xml:space="preserve">los </w:t>
      </w:r>
      <w:r w:rsidR="002E5069" w:rsidRPr="00CB40B7">
        <w:rPr>
          <w:kern w:val="0"/>
          <w14:ligatures w14:val="none"/>
        </w:rPr>
        <w:t>requisitos</w:t>
      </w:r>
      <w:r w:rsidR="00910E99" w:rsidRPr="00CB40B7">
        <w:rPr>
          <w:kern w:val="0"/>
          <w14:ligatures w14:val="none"/>
        </w:rPr>
        <w:t xml:space="preserve"> </w:t>
      </w:r>
      <w:r w:rsidR="007D6C1C" w:rsidRPr="00CB40B7">
        <w:rPr>
          <w:kern w:val="0"/>
          <w14:ligatures w14:val="none"/>
        </w:rPr>
        <w:t xml:space="preserve">de </w:t>
      </w:r>
      <w:r w:rsidR="00910E99" w:rsidRPr="00CB40B7">
        <w:rPr>
          <w:kern w:val="0"/>
          <w14:ligatures w14:val="none"/>
        </w:rPr>
        <w:t>admisión a UC/CSU</w:t>
      </w:r>
      <w:r w:rsidR="00906BE8" w:rsidRPr="00CB40B7">
        <w:rPr>
          <w:kern w:val="0"/>
          <w14:ligatures w14:val="none"/>
        </w:rPr>
        <w:t xml:space="preserve">. </w:t>
      </w:r>
    </w:p>
    <w:p w14:paraId="3B25DDBE" w14:textId="782E542A" w:rsidR="00570DC1" w:rsidRPr="00CB40B7" w:rsidRDefault="00815A21" w:rsidP="00F04C86">
      <w:pPr>
        <w:numPr>
          <w:ilvl w:val="0"/>
          <w:numId w:val="16"/>
        </w:numPr>
        <w:spacing w:after="60"/>
        <w:contextualSpacing/>
        <w:rPr>
          <w:kern w:val="0"/>
          <w14:ligatures w14:val="none"/>
        </w:rPr>
      </w:pPr>
      <w:hyperlink r:id="rId43" w:history="1">
        <w:r w:rsidRPr="00CB40B7">
          <w:rPr>
            <w:rStyle w:val="Hyperlink"/>
            <w:kern w:val="0"/>
            <w14:ligatures w14:val="none"/>
          </w:rPr>
          <w:t>cccco.edu</w:t>
        </w:r>
      </w:hyperlink>
      <w:r w:rsidR="00570DC1" w:rsidRPr="00CB40B7">
        <w:rPr>
          <w:kern w:val="0"/>
          <w14:ligatures w14:val="none"/>
        </w:rPr>
        <w:t xml:space="preserve"> –</w:t>
      </w:r>
      <w:r w:rsidR="00432EC5" w:rsidRPr="00CB40B7">
        <w:rPr>
          <w:kern w:val="0"/>
          <w14:ligatures w14:val="none"/>
        </w:rPr>
        <w:t xml:space="preserve"> Ofrece enlaces a todos los colegios comunitarios de California.</w:t>
      </w:r>
    </w:p>
    <w:p w14:paraId="50747EED" w14:textId="56B7EFF7" w:rsidR="008B0B90" w:rsidRPr="00CB40B7" w:rsidRDefault="00570DC1" w:rsidP="00F04C86">
      <w:pPr>
        <w:pStyle w:val="ListParagraph"/>
        <w:numPr>
          <w:ilvl w:val="0"/>
          <w:numId w:val="16"/>
        </w:numPr>
        <w:rPr>
          <w:kern w:val="0"/>
          <w14:ligatures w14:val="none"/>
        </w:rPr>
      </w:pPr>
      <w:hyperlink r:id="rId44" w:history="1">
        <w:r w:rsidRPr="00CB40B7">
          <w:rPr>
            <w:color w:val="0563C1" w:themeColor="hyperlink"/>
            <w:kern w:val="0"/>
            <w:u w:val="single"/>
            <w14:ligatures w14:val="none"/>
          </w:rPr>
          <w:t>assist.org</w:t>
        </w:r>
      </w:hyperlink>
      <w:r w:rsidRPr="00CB40B7">
        <w:rPr>
          <w:kern w:val="0"/>
          <w14:ligatures w14:val="none"/>
        </w:rPr>
        <w:t xml:space="preserve"> –</w:t>
      </w:r>
      <w:r w:rsidR="008B0B90" w:rsidRPr="00CB40B7">
        <w:rPr>
          <w:kern w:val="0"/>
          <w14:ligatures w14:val="none"/>
        </w:rPr>
        <w:t xml:space="preserve"> Proporciona información de transferencia de cursos para los estudiantes que planean transferirse de una universidad comunitaria de California a una CSU o UC.</w:t>
      </w:r>
    </w:p>
    <w:p w14:paraId="617CF342" w14:textId="2BC4E3A4" w:rsidR="00570DC1" w:rsidRPr="00CB40B7" w:rsidRDefault="005D761C" w:rsidP="00F04C86">
      <w:pPr>
        <w:numPr>
          <w:ilvl w:val="0"/>
          <w:numId w:val="16"/>
        </w:numPr>
        <w:spacing w:after="60"/>
        <w:contextualSpacing/>
        <w:rPr>
          <w:kern w:val="0"/>
          <w14:ligatures w14:val="none"/>
        </w:rPr>
      </w:pPr>
      <w:hyperlink r:id="rId45" w:history="1">
        <w:r w:rsidRPr="00CB40B7">
          <w:rPr>
            <w:color w:val="0563C1" w:themeColor="hyperlink"/>
            <w:kern w:val="0"/>
            <w:u w:val="single"/>
            <w14:ligatures w14:val="none"/>
          </w:rPr>
          <w:t>calstate.edu</w:t>
        </w:r>
      </w:hyperlink>
      <w:r w:rsidR="00570DC1" w:rsidRPr="00CB40B7">
        <w:rPr>
          <w:kern w:val="0"/>
          <w14:ligatures w14:val="none"/>
        </w:rPr>
        <w:t xml:space="preserve"> –</w:t>
      </w:r>
      <w:r w:rsidR="00815A21" w:rsidRPr="00CB40B7">
        <w:rPr>
          <w:kern w:val="0"/>
          <w14:ligatures w14:val="none"/>
        </w:rPr>
        <w:t xml:space="preserve"> </w:t>
      </w:r>
      <w:r w:rsidR="008B0B90" w:rsidRPr="00CB40B7">
        <w:rPr>
          <w:kern w:val="0"/>
          <w14:ligatures w14:val="none"/>
        </w:rPr>
        <w:t xml:space="preserve">Proporciona asistencia a estudiantes y sus familias </w:t>
      </w:r>
      <w:r w:rsidR="006871C0" w:rsidRPr="00CB40B7">
        <w:rPr>
          <w:kern w:val="0"/>
          <w14:ligatures w14:val="none"/>
        </w:rPr>
        <w:t xml:space="preserve">sobre el </w:t>
      </w:r>
      <w:r w:rsidR="0045340D" w:rsidRPr="00CB40B7">
        <w:rPr>
          <w:kern w:val="0"/>
          <w14:ligatures w14:val="none"/>
        </w:rPr>
        <w:t xml:space="preserve">sistema CSU, incluyendo la capacidad de aplicar en </w:t>
      </w:r>
      <w:r w:rsidR="006871C0" w:rsidRPr="00CB40B7">
        <w:rPr>
          <w:kern w:val="0"/>
          <w14:ligatures w14:val="none"/>
        </w:rPr>
        <w:t>línea</w:t>
      </w:r>
      <w:r w:rsidR="0045340D" w:rsidRPr="00CB40B7">
        <w:rPr>
          <w:kern w:val="0"/>
          <w14:ligatures w14:val="none"/>
        </w:rPr>
        <w:t>, y tiene enlaces a todos los planteles CSU</w:t>
      </w:r>
      <w:r w:rsidR="00570DC1" w:rsidRPr="00CB40B7">
        <w:rPr>
          <w:kern w:val="0"/>
          <w14:ligatures w14:val="none"/>
        </w:rPr>
        <w:t>.</w:t>
      </w:r>
    </w:p>
    <w:p w14:paraId="118D2590" w14:textId="166B23CD" w:rsidR="00570DC1" w:rsidRPr="00CB40B7" w:rsidRDefault="00570DC1" w:rsidP="00F04C86">
      <w:pPr>
        <w:numPr>
          <w:ilvl w:val="0"/>
          <w:numId w:val="16"/>
        </w:numPr>
        <w:spacing w:after="120"/>
        <w:rPr>
          <w:kern w:val="0"/>
          <w14:ligatures w14:val="none"/>
        </w:rPr>
      </w:pPr>
      <w:hyperlink r:id="rId46" w:history="1">
        <w:r w:rsidRPr="00CB40B7">
          <w:rPr>
            <w:color w:val="0563C1" w:themeColor="hyperlink"/>
            <w:kern w:val="0"/>
            <w:u w:val="single"/>
            <w14:ligatures w14:val="none"/>
          </w:rPr>
          <w:t>universityofcalifornia.edu</w:t>
        </w:r>
      </w:hyperlink>
      <w:r w:rsidRPr="00CB40B7">
        <w:rPr>
          <w:kern w:val="0"/>
          <w14:ligatures w14:val="none"/>
        </w:rPr>
        <w:t xml:space="preserve"> –</w:t>
      </w:r>
      <w:r w:rsidR="00815A21" w:rsidRPr="00CB40B7">
        <w:rPr>
          <w:kern w:val="0"/>
          <w14:ligatures w14:val="none"/>
        </w:rPr>
        <w:t xml:space="preserve"> </w:t>
      </w:r>
      <w:r w:rsidR="006871C0" w:rsidRPr="00CB40B7">
        <w:rPr>
          <w:kern w:val="0"/>
          <w14:ligatures w14:val="none"/>
        </w:rPr>
        <w:t xml:space="preserve">Proporciona </w:t>
      </w:r>
      <w:r w:rsidR="00014152" w:rsidRPr="00CB40B7">
        <w:rPr>
          <w:kern w:val="0"/>
          <w14:ligatures w14:val="none"/>
        </w:rPr>
        <w:t>información</w:t>
      </w:r>
      <w:r w:rsidR="006871C0" w:rsidRPr="00CB40B7">
        <w:rPr>
          <w:kern w:val="0"/>
          <w14:ligatures w14:val="none"/>
        </w:rPr>
        <w:t xml:space="preserve"> </w:t>
      </w:r>
      <w:r w:rsidR="00014152" w:rsidRPr="00CB40B7">
        <w:rPr>
          <w:kern w:val="0"/>
          <w14:ligatures w14:val="none"/>
        </w:rPr>
        <w:t>sobre el proceso de admisión</w:t>
      </w:r>
      <w:r w:rsidR="006871C0" w:rsidRPr="00CB40B7">
        <w:rPr>
          <w:kern w:val="0"/>
          <w14:ligatures w14:val="none"/>
        </w:rPr>
        <w:t xml:space="preserve">, solicitudes en </w:t>
      </w:r>
      <w:r w:rsidR="00014152" w:rsidRPr="00CB40B7">
        <w:rPr>
          <w:kern w:val="0"/>
          <w14:ligatures w14:val="none"/>
        </w:rPr>
        <w:t>línea</w:t>
      </w:r>
      <w:r w:rsidR="006871C0" w:rsidRPr="00CB40B7">
        <w:rPr>
          <w:kern w:val="0"/>
          <w14:ligatures w14:val="none"/>
        </w:rPr>
        <w:t>, y enlaces</w:t>
      </w:r>
      <w:r w:rsidR="00014152" w:rsidRPr="00CB40B7">
        <w:rPr>
          <w:kern w:val="0"/>
          <w14:ligatures w14:val="none"/>
        </w:rPr>
        <w:t xml:space="preserve"> </w:t>
      </w:r>
      <w:r w:rsidR="006871C0" w:rsidRPr="00CB40B7">
        <w:rPr>
          <w:kern w:val="0"/>
          <w14:ligatures w14:val="none"/>
        </w:rPr>
        <w:t xml:space="preserve">a todos los planteles UC. </w:t>
      </w:r>
    </w:p>
    <w:p w14:paraId="01E53986" w14:textId="77777777" w:rsidR="000C66E8" w:rsidRPr="00CB40B7" w:rsidRDefault="005441D6" w:rsidP="00DD708E">
      <w:pPr>
        <w:rPr>
          <w:rStyle w:val="Hyperlink"/>
          <w:kern w:val="0"/>
          <w14:ligatures w14:val="none"/>
        </w:rPr>
      </w:pPr>
      <w:r w:rsidRPr="00CB40B7">
        <w:t xml:space="preserve">Los estudiantes tendrán la oportunidad de reunirse con su consejero escolar asignado para obtener ayuda con la elección de cursos que cumplan con los requisitos de admisión a la universidad y / o inscribirse en cursos de educación técnica profesional (CTE). Un programa de estudio </w:t>
      </w:r>
      <w:r w:rsidR="007D6C1C" w:rsidRPr="00CB40B7">
        <w:t xml:space="preserve">de </w:t>
      </w:r>
      <w:r w:rsidRPr="00CB40B7">
        <w:t>CTE implica una secuencia de varios años de cursos que integra los conocimientos académicos básicos con conocimientos técnicos y ocupacionales para proporcionar a los estudiantes un camino hacia la educación postsecundaria y carreras. Para más información sobre CTE visite</w:t>
      </w:r>
      <w:r w:rsidR="00327566" w:rsidRPr="00CB40B7">
        <w:t>:</w:t>
      </w:r>
      <w:r w:rsidRPr="00CB40B7">
        <w:t xml:space="preserve"> </w:t>
      </w:r>
      <w:hyperlink r:id="rId47" w:history="1">
        <w:r w:rsidR="00327566" w:rsidRPr="00CB40B7">
          <w:rPr>
            <w:rStyle w:val="Hyperlink"/>
            <w:kern w:val="0"/>
            <w14:ligatures w14:val="none"/>
          </w:rPr>
          <w:t>www.cde.ca.gov/ci/ct</w:t>
        </w:r>
      </w:hyperlink>
    </w:p>
    <w:p w14:paraId="60481D8A" w14:textId="35F82166" w:rsidR="000C66E8" w:rsidRPr="00CB40B7" w:rsidRDefault="000C66E8">
      <w:pPr>
        <w:jc w:val="center"/>
      </w:pPr>
    </w:p>
    <w:p w14:paraId="476B0018" w14:textId="234D7628" w:rsidR="00FF3689" w:rsidRPr="00CB40B7" w:rsidRDefault="000C66E8" w:rsidP="00DD708E">
      <w:r w:rsidRPr="00CB40B7">
        <w:lastRenderedPageBreak/>
        <w:t xml:space="preserve">COURSE PROSPECTUS </w:t>
      </w:r>
    </w:p>
    <w:p w14:paraId="1CDBBC45" w14:textId="48A4A5BB" w:rsidR="00D01383" w:rsidRPr="00CB40B7" w:rsidRDefault="00D01383" w:rsidP="008B07C1">
      <w:pPr>
        <w:pStyle w:val="Heading2"/>
        <w:rPr>
          <w:sz w:val="22"/>
          <w:szCs w:val="22"/>
        </w:rPr>
      </w:pPr>
      <w:bookmarkStart w:id="33" w:name="_Toc225170275"/>
      <w:r w:rsidRPr="00CB40B7">
        <w:rPr>
          <w:sz w:val="22"/>
          <w:szCs w:val="22"/>
        </w:rPr>
        <w:t>Prospect</w:t>
      </w:r>
      <w:r w:rsidR="000C66E8" w:rsidRPr="00CB40B7">
        <w:rPr>
          <w:sz w:val="22"/>
          <w:szCs w:val="22"/>
        </w:rPr>
        <w:t>O DE CURSOS</w:t>
      </w:r>
      <w:bookmarkEnd w:id="33"/>
    </w:p>
    <w:p w14:paraId="430D4D73" w14:textId="00F9D9DD" w:rsidR="00D01383" w:rsidRPr="00CB40B7" w:rsidRDefault="00D01383" w:rsidP="00D01383">
      <w:pPr>
        <w:spacing w:after="120"/>
      </w:pPr>
      <w:r w:rsidRPr="00CB40B7">
        <w:rPr>
          <w:b/>
          <w:bCs/>
          <w:i/>
          <w:iCs/>
          <w:u w:val="single"/>
        </w:rPr>
        <w:t>Reference</w:t>
      </w:r>
      <w:r w:rsidRPr="00CB40B7">
        <w:rPr>
          <w:b/>
          <w:bCs/>
          <w:i/>
          <w:iCs/>
        </w:rPr>
        <w:t xml:space="preserve">: </w:t>
      </w:r>
      <w:r w:rsidRPr="00CB40B7">
        <w:t>EC 49063, 49091.14</w:t>
      </w:r>
    </w:p>
    <w:p w14:paraId="70610579" w14:textId="5819C964" w:rsidR="00D01383" w:rsidRPr="00BB0EFA" w:rsidRDefault="00D01383" w:rsidP="00D01383">
      <w:pPr>
        <w:spacing w:after="120"/>
        <w:rPr>
          <w:lang w:val="en-US"/>
        </w:rPr>
      </w:pPr>
      <w:r w:rsidRPr="00BB0EFA">
        <w:rPr>
          <w:b/>
          <w:bCs/>
          <w:i/>
          <w:iCs/>
          <w:u w:val="single"/>
          <w:lang w:val="en-US"/>
        </w:rPr>
        <w:t>BP/AR</w:t>
      </w:r>
      <w:r w:rsidRPr="00BB0EFA">
        <w:rPr>
          <w:b/>
          <w:bCs/>
          <w:i/>
          <w:iCs/>
          <w:lang w:val="en-US"/>
        </w:rPr>
        <w:t>:</w:t>
      </w:r>
      <w:r w:rsidRPr="00BB0EFA">
        <w:rPr>
          <w:lang w:val="en-US"/>
        </w:rPr>
        <w:t xml:space="preserve"> 5125 – Student Records</w:t>
      </w:r>
    </w:p>
    <w:p w14:paraId="551BE4D9" w14:textId="2790D437" w:rsidR="00D01383" w:rsidRPr="00BB0EFA" w:rsidRDefault="00D01383" w:rsidP="00D01383">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 (k) The availability of the prospectus prepared pursuant to Section 49091.14.”</w:t>
      </w:r>
    </w:p>
    <w:p w14:paraId="2A273645" w14:textId="0111C443" w:rsidR="00D01383" w:rsidRPr="00BB0EFA" w:rsidRDefault="00D01383" w:rsidP="00D01383">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LEAs need to ensure that the prospectus contains the most current information.</w:t>
      </w:r>
    </w:p>
    <w:p w14:paraId="3D59BBF3" w14:textId="77777777" w:rsidR="00D01383" w:rsidRPr="00BB0EFA" w:rsidRDefault="00D01383" w:rsidP="00D0138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0117EE9" w14:textId="00A307E6" w:rsidR="00D2286E" w:rsidRPr="00CB40B7" w:rsidRDefault="00D2286E" w:rsidP="00D01383">
      <w:r w:rsidRPr="00CB40B7">
        <w:t xml:space="preserve">Al menos una vez al año, el </w:t>
      </w:r>
      <w:proofErr w:type="spellStart"/>
      <w:r w:rsidRPr="00CB40B7">
        <w:rPr>
          <w:b/>
          <w:bCs/>
          <w:color w:val="C00000"/>
        </w:rPr>
        <w:t>District</w:t>
      </w:r>
      <w:proofErr w:type="spellEnd"/>
      <w:r w:rsidRPr="00CB40B7">
        <w:t xml:space="preserve"> elabora un prospecto (o catálogo de cursos) que proporciona el plan de estudios, incluidos los títulos, las descripciones y los objetivos de instrucción de cada curso ofrecido por sus escuelas. Para consultar el prospecto u obtener una copia </w:t>
      </w:r>
      <w:proofErr w:type="gramStart"/>
      <w:r w:rsidRPr="00CB40B7">
        <w:t>del mismo</w:t>
      </w:r>
      <w:proofErr w:type="gramEnd"/>
      <w:r w:rsidRPr="00CB40B7">
        <w:t xml:space="preserve">, </w:t>
      </w:r>
      <w:r w:rsidRPr="00CB40B7">
        <w:rPr>
          <w:b/>
          <w:bCs/>
          <w:color w:val="C00000"/>
        </w:rPr>
        <w:t>[</w:t>
      </w:r>
      <w:proofErr w:type="spellStart"/>
      <w:r w:rsidRPr="00CB40B7">
        <w:rPr>
          <w:b/>
          <w:bCs/>
          <w:color w:val="C00000"/>
        </w:rPr>
        <w:t>provide</w:t>
      </w:r>
      <w:proofErr w:type="spellEnd"/>
      <w:r w:rsidRPr="00CB40B7">
        <w:rPr>
          <w:b/>
          <w:bCs/>
          <w:color w:val="C00000"/>
        </w:rPr>
        <w:t xml:space="preserve"> a </w:t>
      </w:r>
      <w:proofErr w:type="spellStart"/>
      <w:r w:rsidRPr="00CB40B7">
        <w:rPr>
          <w:b/>
          <w:bCs/>
          <w:color w:val="C00000"/>
        </w:rPr>
        <w:t>weblink</w:t>
      </w:r>
      <w:proofErr w:type="spellEnd"/>
      <w:r w:rsidRPr="00CB40B7">
        <w:rPr>
          <w:b/>
          <w:bCs/>
          <w:color w:val="C00000"/>
        </w:rPr>
        <w:t xml:space="preserve"> and/</w:t>
      </w:r>
      <w:proofErr w:type="spellStart"/>
      <w:r w:rsidRPr="00CB40B7">
        <w:rPr>
          <w:b/>
          <w:bCs/>
          <w:color w:val="C00000"/>
        </w:rPr>
        <w:t>or</w:t>
      </w:r>
      <w:proofErr w:type="spellEnd"/>
      <w:r w:rsidRPr="00CB40B7">
        <w:rPr>
          <w:b/>
          <w:bCs/>
          <w:color w:val="C00000"/>
        </w:rPr>
        <w:t xml:space="preserve"> </w:t>
      </w:r>
      <w:proofErr w:type="spellStart"/>
      <w:r w:rsidRPr="00CB40B7">
        <w:rPr>
          <w:b/>
          <w:bCs/>
          <w:color w:val="C00000"/>
        </w:rPr>
        <w:t>department</w:t>
      </w:r>
      <w:proofErr w:type="spellEnd"/>
      <w:r w:rsidRPr="00CB40B7">
        <w:rPr>
          <w:b/>
          <w:bCs/>
          <w:color w:val="C00000"/>
        </w:rPr>
        <w:t xml:space="preserve"> </w:t>
      </w:r>
      <w:proofErr w:type="spellStart"/>
      <w:r w:rsidRPr="00CB40B7">
        <w:rPr>
          <w:b/>
          <w:bCs/>
          <w:color w:val="C00000"/>
        </w:rPr>
        <w:t>to</w:t>
      </w:r>
      <w:proofErr w:type="spellEnd"/>
      <w:r w:rsidRPr="00CB40B7">
        <w:rPr>
          <w:b/>
          <w:bCs/>
          <w:color w:val="C00000"/>
        </w:rPr>
        <w:t xml:space="preserve"> </w:t>
      </w:r>
      <w:proofErr w:type="spellStart"/>
      <w:r w:rsidRPr="00CB40B7">
        <w:rPr>
          <w:b/>
          <w:bCs/>
          <w:color w:val="C00000"/>
        </w:rPr>
        <w:t>contact</w:t>
      </w:r>
      <w:proofErr w:type="spellEnd"/>
      <w:r w:rsidRPr="00CB40B7">
        <w:rPr>
          <w:b/>
          <w:bCs/>
          <w:color w:val="C00000"/>
        </w:rPr>
        <w:t>]</w:t>
      </w:r>
      <w:r w:rsidRPr="00CB40B7">
        <w:t>. La escuela puede cobrar por el prospecto una cantidad que no supere el costo de reproducción.</w:t>
      </w:r>
    </w:p>
    <w:p w14:paraId="016C6F59" w14:textId="77777777" w:rsidR="00D01383" w:rsidRPr="00CB40B7" w:rsidRDefault="00D01383" w:rsidP="00D01383"/>
    <w:p w14:paraId="4772ECA8" w14:textId="1512EBE5" w:rsidR="00D2286E" w:rsidRPr="00BB0EFA" w:rsidRDefault="009344DF" w:rsidP="00D01383">
      <w:pPr>
        <w:rPr>
          <w:lang w:val="en-US"/>
        </w:rPr>
      </w:pPr>
      <w:r w:rsidRPr="00BB0EFA">
        <w:rPr>
          <w:lang w:val="en-US"/>
        </w:rPr>
        <w:t>COURSE SELECTION AND CAREER COUNSELING</w:t>
      </w:r>
    </w:p>
    <w:p w14:paraId="70528AC9" w14:textId="4A1297F4" w:rsidR="00D05247" w:rsidRPr="00BB0EFA" w:rsidRDefault="009344DF" w:rsidP="008B07C1">
      <w:pPr>
        <w:pStyle w:val="Heading2"/>
        <w:rPr>
          <w:sz w:val="22"/>
          <w:szCs w:val="22"/>
          <w:lang w:val="en-US"/>
        </w:rPr>
      </w:pPr>
      <w:bookmarkStart w:id="34" w:name="_Toc225170276"/>
      <w:r w:rsidRPr="00BB0EFA">
        <w:rPr>
          <w:sz w:val="22"/>
          <w:szCs w:val="22"/>
          <w:lang w:val="en-US"/>
        </w:rPr>
        <w:t>asesoria vocacional y seleccion de cursos</w:t>
      </w:r>
      <w:bookmarkEnd w:id="34"/>
      <w:r w:rsidRPr="00BB0EFA">
        <w:rPr>
          <w:sz w:val="22"/>
          <w:szCs w:val="22"/>
          <w:lang w:val="en-US"/>
        </w:rPr>
        <w:t xml:space="preserve"> </w:t>
      </w:r>
    </w:p>
    <w:p w14:paraId="5B0E579B" w14:textId="544B09C7" w:rsidR="00D05247" w:rsidRPr="00BB0EFA" w:rsidRDefault="00D05247" w:rsidP="00D05247">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221.5</w:t>
      </w:r>
    </w:p>
    <w:p w14:paraId="5043C04E" w14:textId="01E3B5DC" w:rsidR="00D05247" w:rsidRPr="00BB0EFA" w:rsidRDefault="00D05247" w:rsidP="00D05247">
      <w:pPr>
        <w:spacing w:after="120"/>
        <w:rPr>
          <w:lang w:val="en-US"/>
        </w:rPr>
      </w:pPr>
      <w:r w:rsidRPr="00BB0EFA">
        <w:rPr>
          <w:b/>
          <w:bCs/>
          <w:i/>
          <w:iCs/>
          <w:u w:val="single"/>
          <w:lang w:val="en-US"/>
        </w:rPr>
        <w:t>BP/AR</w:t>
      </w:r>
      <w:r w:rsidRPr="00BB0EFA">
        <w:rPr>
          <w:b/>
          <w:bCs/>
          <w:i/>
          <w:iCs/>
          <w:lang w:val="en-US"/>
        </w:rPr>
        <w:t>:</w:t>
      </w:r>
      <w:r w:rsidRPr="00BB0EFA">
        <w:rPr>
          <w:lang w:val="en-US"/>
        </w:rPr>
        <w:t xml:space="preserve"> 6164.2 – Guidance/Counseling Services</w:t>
      </w:r>
    </w:p>
    <w:p w14:paraId="523558DC" w14:textId="58912BD2" w:rsidR="00D05247" w:rsidRPr="00BB0EFA" w:rsidRDefault="00D05247" w:rsidP="00D05247">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221.5(d), “The parents or legal guardian of the pupil shall be notified in a general manner at least once in the manner prescribed by Section 48980, in advance of career counseling and course selection commencing with course selection for grade 7 so that they may participate in the counseling sessions and decisions.”</w:t>
      </w:r>
    </w:p>
    <w:p w14:paraId="639ED8AB" w14:textId="5331D402" w:rsidR="00D05247" w:rsidRPr="00BB0EFA" w:rsidRDefault="00D05247" w:rsidP="00D05247">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w:t>
      </w:r>
      <w:r w:rsidR="00E42958" w:rsidRPr="00BB0EFA">
        <w:rPr>
          <w:lang w:val="en-US"/>
        </w:rPr>
        <w:t xml:space="preserve">This notification is required only </w:t>
      </w:r>
      <w:r w:rsidR="00845C2E" w:rsidRPr="00BB0EFA">
        <w:rPr>
          <w:lang w:val="en-US"/>
        </w:rPr>
        <w:t>of</w:t>
      </w:r>
      <w:r w:rsidR="00E42958" w:rsidRPr="00BB0EFA">
        <w:rPr>
          <w:lang w:val="en-US"/>
        </w:rPr>
        <w:t xml:space="preserve"> LEAs that serve students in grades </w:t>
      </w:r>
      <w:r w:rsidRPr="00BB0EFA">
        <w:rPr>
          <w:lang w:val="en-US"/>
        </w:rPr>
        <w:t>7-12</w:t>
      </w:r>
      <w:r w:rsidR="00E42958" w:rsidRPr="00BB0EFA">
        <w:rPr>
          <w:lang w:val="en-US"/>
        </w:rPr>
        <w:t>.</w:t>
      </w:r>
    </w:p>
    <w:p w14:paraId="5FEB15C6" w14:textId="77777777" w:rsidR="00D05247" w:rsidRPr="00BB0EFA" w:rsidRDefault="00D05247" w:rsidP="00D0524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DA3AC1C" w14:textId="7FD8684F" w:rsidR="00D05247" w:rsidRPr="00BB0EFA" w:rsidRDefault="00591D48" w:rsidP="00D05247">
      <w:pPr>
        <w:rPr>
          <w:color w:val="C00000"/>
          <w:lang w:val="en-US"/>
        </w:rPr>
      </w:pPr>
      <w:r w:rsidRPr="00CB40B7">
        <w:t xml:space="preserve">Un consejero escolar, maestro, instructor, administrador o asistente no </w:t>
      </w:r>
      <w:r w:rsidR="006F2A65" w:rsidRPr="00CB40B7">
        <w:t xml:space="preserve">ofrecerá asesoría </w:t>
      </w:r>
      <w:r w:rsidRPr="00CB40B7">
        <w:t xml:space="preserve">vocacional o sobre programas escolares a un estudiante </w:t>
      </w:r>
      <w:r w:rsidR="00E57466" w:rsidRPr="00CB40B7">
        <w:t>ni</w:t>
      </w:r>
      <w:r w:rsidR="006F2A65" w:rsidRPr="00CB40B7">
        <w:t>,</w:t>
      </w:r>
      <w:r w:rsidRPr="00CB40B7">
        <w:t xml:space="preserve"> al asesorar a un estudiante, </w:t>
      </w:r>
      <w:r w:rsidR="00E57466" w:rsidRPr="00CB40B7">
        <w:t xml:space="preserve">distinguirá entre </w:t>
      </w:r>
      <w:r w:rsidRPr="00CB40B7">
        <w:t xml:space="preserve">oportunidades de carrera, vocacionales o de educación superior </w:t>
      </w:r>
      <w:r w:rsidR="004C5B38" w:rsidRPr="00CB40B7">
        <w:t xml:space="preserve">en base al </w:t>
      </w:r>
      <w:r w:rsidRPr="00CB40B7">
        <w:t xml:space="preserve">sexo del estudiante. Cualquier miembro del personal escolar que actúe en calidad de </w:t>
      </w:r>
      <w:r w:rsidR="00E57466" w:rsidRPr="00CB40B7">
        <w:t xml:space="preserve">asesor </w:t>
      </w:r>
      <w:r w:rsidR="00413D17" w:rsidRPr="00CB40B7">
        <w:t xml:space="preserve">vocacional </w:t>
      </w:r>
      <w:r w:rsidRPr="00CB40B7">
        <w:t xml:space="preserve">o </w:t>
      </w:r>
      <w:r w:rsidR="00413D17" w:rsidRPr="00CB40B7">
        <w:t xml:space="preserve">selección </w:t>
      </w:r>
      <w:r w:rsidRPr="00CB40B7">
        <w:t xml:space="preserve">de cursos para un </w:t>
      </w:r>
      <w:r w:rsidR="00413D17" w:rsidRPr="00CB40B7">
        <w:t xml:space="preserve">estudiante </w:t>
      </w:r>
      <w:r w:rsidRPr="00CB40B7">
        <w:t xml:space="preserve">explorará con el </w:t>
      </w:r>
      <w:r w:rsidR="008C21BC" w:rsidRPr="00CB40B7">
        <w:t>estudiante</w:t>
      </w:r>
      <w:r w:rsidRPr="00CB40B7">
        <w:t xml:space="preserve"> la posibilidad de carreras, o cursos conducentes a carreras, que no sean tradicionales para el sexo del </w:t>
      </w:r>
      <w:r w:rsidR="008C21BC" w:rsidRPr="00CB40B7">
        <w:t>estudiante</w:t>
      </w:r>
      <w:r w:rsidRPr="00CB40B7">
        <w:t xml:space="preserve">. Se anima a los padres de los </w:t>
      </w:r>
      <w:r w:rsidR="008C21BC" w:rsidRPr="00CB40B7">
        <w:t>estudiantes</w:t>
      </w:r>
      <w:r w:rsidRPr="00CB40B7">
        <w:t xml:space="preserve"> de 7º a 12º grado a participar en dichas sesiones de asesoramiento y decisiones.</w:t>
      </w:r>
      <w:r w:rsidR="000C789A" w:rsidRPr="00CB40B7">
        <w:t xml:space="preserve"> </w:t>
      </w:r>
      <w:r w:rsidR="000C789A" w:rsidRPr="00BB0EFA">
        <w:rPr>
          <w:lang w:val="en-US"/>
        </w:rPr>
        <w:t xml:space="preserve">Para mas </w:t>
      </w:r>
      <w:proofErr w:type="spellStart"/>
      <w:r w:rsidR="000C789A" w:rsidRPr="00BB0EFA">
        <w:rPr>
          <w:lang w:val="en-US"/>
        </w:rPr>
        <w:t>detalles</w:t>
      </w:r>
      <w:proofErr w:type="spellEnd"/>
      <w:r w:rsidR="000C789A" w:rsidRPr="00BB0EFA">
        <w:rPr>
          <w:lang w:val="en-US"/>
        </w:rPr>
        <w:t xml:space="preserve">, </w:t>
      </w:r>
      <w:proofErr w:type="spellStart"/>
      <w:r w:rsidR="000C789A" w:rsidRPr="00BB0EFA">
        <w:rPr>
          <w:lang w:val="en-US"/>
        </w:rPr>
        <w:t>contacte</w:t>
      </w:r>
      <w:proofErr w:type="spellEnd"/>
      <w:r w:rsidR="000C789A" w:rsidRPr="00BB0EFA">
        <w:rPr>
          <w:lang w:val="en-US"/>
        </w:rPr>
        <w:t xml:space="preserve"> a </w:t>
      </w:r>
      <w:r w:rsidR="00E42958" w:rsidRPr="00BB0EFA">
        <w:rPr>
          <w:b/>
          <w:bCs/>
          <w:color w:val="C00000"/>
          <w:lang w:val="en-US"/>
        </w:rPr>
        <w:t>[provide title/department and contact information]</w:t>
      </w:r>
      <w:r w:rsidR="000C789A" w:rsidRPr="00BB0EFA">
        <w:rPr>
          <w:color w:val="C00000"/>
          <w:lang w:val="en-US"/>
        </w:rPr>
        <w:t xml:space="preserve">. </w:t>
      </w:r>
    </w:p>
    <w:p w14:paraId="31E03437" w14:textId="77777777" w:rsidR="00C231FF" w:rsidRPr="00BB0EFA" w:rsidRDefault="00C231FF" w:rsidP="00D05247">
      <w:pPr>
        <w:rPr>
          <w:lang w:val="en-US"/>
        </w:rPr>
      </w:pPr>
    </w:p>
    <w:p w14:paraId="4826790F" w14:textId="69764B32" w:rsidR="009656CA" w:rsidRPr="00CB40B7" w:rsidRDefault="009656CA" w:rsidP="009656CA">
      <w:r w:rsidRPr="00CB40B7">
        <w:t xml:space="preserve">DUAL ENROLLMENT OR IB COURSES </w:t>
      </w:r>
    </w:p>
    <w:p w14:paraId="470542C4" w14:textId="6125DBC8" w:rsidR="009656CA" w:rsidRPr="00CB40B7" w:rsidRDefault="009656CA" w:rsidP="009656CA">
      <w:pPr>
        <w:pStyle w:val="Heading2"/>
        <w:rPr>
          <w:sz w:val="22"/>
          <w:szCs w:val="22"/>
        </w:rPr>
      </w:pPr>
      <w:bookmarkStart w:id="35" w:name="_Toc225170277"/>
      <w:r w:rsidRPr="00CB40B7">
        <w:rPr>
          <w:sz w:val="22"/>
          <w:szCs w:val="22"/>
        </w:rPr>
        <w:t xml:space="preserve">inscripcion simultanea o cursos </w:t>
      </w:r>
      <w:r w:rsidR="00CC2DC0" w:rsidRPr="00CB40B7">
        <w:rPr>
          <w:sz w:val="22"/>
          <w:szCs w:val="22"/>
        </w:rPr>
        <w:t>de bachillerato internacional (IB)</w:t>
      </w:r>
      <w:bookmarkEnd w:id="35"/>
    </w:p>
    <w:p w14:paraId="38D1D26C" w14:textId="77777777" w:rsidR="00B144D5" w:rsidRPr="00BB0EFA" w:rsidRDefault="00B144D5" w:rsidP="00B144D5">
      <w:pPr>
        <w:spacing w:after="120"/>
        <w:rPr>
          <w:i/>
          <w:iCs/>
          <w:lang w:val="en-US"/>
        </w:rPr>
      </w:pPr>
      <w:r w:rsidRPr="00BB0EFA">
        <w:rPr>
          <w:b/>
          <w:bCs/>
          <w:i/>
          <w:iCs/>
          <w:u w:val="single"/>
          <w:lang w:val="en-US"/>
        </w:rPr>
        <w:t>Reference</w:t>
      </w:r>
      <w:r w:rsidRPr="00BB0EFA">
        <w:rPr>
          <w:b/>
          <w:bCs/>
          <w:i/>
          <w:iCs/>
          <w:lang w:val="en-US"/>
        </w:rPr>
        <w:t xml:space="preserve">: </w:t>
      </w:r>
      <w:r w:rsidRPr="00BB0EFA">
        <w:rPr>
          <w:lang w:val="en-US"/>
        </w:rPr>
        <w:t>EC 48980.6</w:t>
      </w:r>
    </w:p>
    <w:p w14:paraId="648238EC" w14:textId="77777777" w:rsidR="00B144D5" w:rsidRPr="00BB0EFA" w:rsidRDefault="00B144D5" w:rsidP="00B144D5">
      <w:pPr>
        <w:spacing w:after="120"/>
        <w:rPr>
          <w:lang w:val="en-US"/>
        </w:rPr>
      </w:pPr>
      <w:r w:rsidRPr="00BB0EFA">
        <w:rPr>
          <w:b/>
          <w:bCs/>
          <w:i/>
          <w:iCs/>
          <w:u w:val="single"/>
          <w:lang w:val="en-US"/>
        </w:rPr>
        <w:t>BP/AR</w:t>
      </w:r>
      <w:r w:rsidRPr="00BB0EFA">
        <w:rPr>
          <w:b/>
          <w:bCs/>
          <w:i/>
          <w:iCs/>
          <w:lang w:val="en-US"/>
        </w:rPr>
        <w:t>:</w:t>
      </w:r>
      <w:r w:rsidRPr="00BB0EFA">
        <w:rPr>
          <w:b/>
          <w:bCs/>
          <w:lang w:val="en-US"/>
        </w:rPr>
        <w:t xml:space="preserve"> </w:t>
      </w:r>
      <w:r w:rsidRPr="00BB0EFA">
        <w:rPr>
          <w:lang w:val="en-US"/>
        </w:rPr>
        <w:t>6141.4 – International Baccalaureate Program; 6143 – Courses of Study</w:t>
      </w:r>
    </w:p>
    <w:p w14:paraId="72CE9EB5" w14:textId="77777777" w:rsidR="00B144D5" w:rsidRPr="00BB0EFA" w:rsidRDefault="00B144D5" w:rsidP="00B144D5">
      <w:pPr>
        <w:spacing w:after="120"/>
        <w:rPr>
          <w:lang w:val="en-US"/>
        </w:rPr>
      </w:pPr>
      <w:r w:rsidRPr="00BB0EFA">
        <w:rPr>
          <w:b/>
          <w:bCs/>
          <w:i/>
          <w:iCs/>
          <w:u w:val="single"/>
          <w:lang w:val="en-US"/>
        </w:rPr>
        <w:t>Details</w:t>
      </w:r>
      <w:r w:rsidRPr="00BB0EFA">
        <w:rPr>
          <w:b/>
          <w:bCs/>
          <w:i/>
          <w:iCs/>
          <w:lang w:val="en-US"/>
        </w:rPr>
        <w:t xml:space="preserve">: </w:t>
      </w:r>
      <w:r w:rsidRPr="00BB0EFA">
        <w:rPr>
          <w:lang w:val="en-US"/>
        </w:rPr>
        <w:t>Compliance with EC 48980.6(a)(1), “At the beginning of the first semester or quarter of the regular school term, a local educational agency shall notify the parents or guardians of pupils admitted to, or advancing to, grades 7 to 12, inclusive, of any dual enrollment or International Baccalaureate courses offered by the local educational agency.”</w:t>
      </w:r>
    </w:p>
    <w:p w14:paraId="7BAB71F2" w14:textId="77777777" w:rsidR="00B144D5" w:rsidRPr="00BB0EFA" w:rsidRDefault="00B144D5" w:rsidP="00B144D5">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 xml:space="preserve">This notification is required only of LEAs that serve students in grades 7-12 </w:t>
      </w:r>
      <w:r w:rsidRPr="00BB0EFA">
        <w:rPr>
          <w:u w:val="single"/>
          <w:lang w:val="en-US"/>
        </w:rPr>
        <w:t>and</w:t>
      </w:r>
      <w:r w:rsidRPr="00BB0EFA">
        <w:rPr>
          <w:lang w:val="en-US"/>
        </w:rPr>
        <w:t xml:space="preserve"> offer dual enrollment and/or IB courses.</w:t>
      </w:r>
    </w:p>
    <w:p w14:paraId="7B3F5C34" w14:textId="77777777" w:rsidR="00B144D5" w:rsidRPr="00BB0EFA" w:rsidRDefault="00B144D5" w:rsidP="00B144D5">
      <w:pPr>
        <w:tabs>
          <w:tab w:val="left" w:pos="3690"/>
          <w:tab w:val="left" w:pos="5580"/>
        </w:tabs>
        <w:spacing w:after="120"/>
        <w:rPr>
          <w:i/>
          <w:iCs/>
          <w:lang w:val="en-US"/>
        </w:rPr>
      </w:pPr>
      <w:r w:rsidRPr="00BB0EFA">
        <w:rPr>
          <w:b/>
          <w:bCs/>
          <w:i/>
          <w:iCs/>
          <w:u w:val="single"/>
          <w:lang w:val="en-US"/>
        </w:rPr>
        <w:t>Applicability</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8C12A81" w14:textId="77777777" w:rsidR="00B144D5" w:rsidRPr="00BB0EFA" w:rsidRDefault="00B144D5" w:rsidP="00B144D5">
      <w:pPr>
        <w:rPr>
          <w:b/>
          <w:bCs/>
          <w:color w:val="C00000"/>
          <w:lang w:val="en-US"/>
        </w:rPr>
      </w:pPr>
      <w:r w:rsidRPr="00BB0EFA">
        <w:rPr>
          <w:b/>
          <w:bCs/>
          <w:color w:val="C00000"/>
          <w:lang w:val="en-US"/>
        </w:rPr>
        <w:lastRenderedPageBreak/>
        <w:t xml:space="preserve">[Identify the school(s) that offer dual enrollment and/or IB courses. Provide a description of the program(s) and information on any eligibility requirements and how to apply/enroll in such program(s). Include details on who to contact for more information and/or a link to additional information or resources.] </w:t>
      </w:r>
    </w:p>
    <w:p w14:paraId="26176341" w14:textId="5ABDA78E" w:rsidR="00E42958" w:rsidRPr="00BB0EFA" w:rsidRDefault="00E42958" w:rsidP="009656CA">
      <w:pPr>
        <w:rPr>
          <w:lang w:val="en-US"/>
        </w:rPr>
      </w:pPr>
    </w:p>
    <w:p w14:paraId="1F55D465" w14:textId="66425408" w:rsidR="00DB1535" w:rsidRPr="00BB0EFA" w:rsidRDefault="00DB1535" w:rsidP="00DB1535">
      <w:pPr>
        <w:rPr>
          <w:lang w:val="en-US"/>
        </w:rPr>
      </w:pPr>
      <w:r w:rsidRPr="00BB0EFA">
        <w:rPr>
          <w:lang w:val="en-US"/>
        </w:rPr>
        <w:t>EXEMPTION BASED ON RELIGIOUS BELIEFS</w:t>
      </w:r>
    </w:p>
    <w:p w14:paraId="3AC1F9F0" w14:textId="24A6C305" w:rsidR="00DB1535" w:rsidRPr="00BB0EFA" w:rsidRDefault="00DB1535" w:rsidP="00DB1535">
      <w:pPr>
        <w:pStyle w:val="Heading2"/>
        <w:rPr>
          <w:lang w:val="en-US"/>
        </w:rPr>
      </w:pPr>
      <w:bookmarkStart w:id="36" w:name="_Toc225170278"/>
      <w:bookmarkStart w:id="37" w:name="_Toc222751938"/>
      <w:r w:rsidRPr="00BB0EFA">
        <w:rPr>
          <w:highlight w:val="cyan"/>
          <w:lang w:val="en-US"/>
        </w:rPr>
        <w:t>Exención basada en creencias religiosas</w:t>
      </w:r>
      <w:bookmarkEnd w:id="36"/>
      <w:r w:rsidRPr="00BB0EFA">
        <w:rPr>
          <w:highlight w:val="cyan"/>
          <w:lang w:val="en-US"/>
        </w:rPr>
        <w:t xml:space="preserve"> </w:t>
      </w:r>
      <w:bookmarkEnd w:id="37"/>
    </w:p>
    <w:p w14:paraId="3E9E3E76" w14:textId="77777777" w:rsidR="00DB1535" w:rsidRPr="00BB0EFA" w:rsidRDefault="00DB1535" w:rsidP="00DB1535">
      <w:pPr>
        <w:spacing w:after="120"/>
        <w:rPr>
          <w:i/>
          <w:iCs/>
          <w:lang w:val="en-US"/>
        </w:rPr>
      </w:pPr>
      <w:r w:rsidRPr="00BB0EFA">
        <w:rPr>
          <w:b/>
          <w:bCs/>
          <w:i/>
          <w:iCs/>
          <w:u w:val="single"/>
          <w:lang w:val="en-US"/>
        </w:rPr>
        <w:t>Reference</w:t>
      </w:r>
      <w:r w:rsidRPr="00BB0EFA">
        <w:rPr>
          <w:b/>
          <w:bCs/>
          <w:i/>
          <w:iCs/>
          <w:lang w:val="en-US"/>
        </w:rPr>
        <w:t>:</w:t>
      </w:r>
      <w:r w:rsidRPr="00BB0EFA">
        <w:rPr>
          <w:lang w:val="en-US"/>
        </w:rPr>
        <w:t xml:space="preserve"> </w:t>
      </w:r>
      <w:r w:rsidRPr="00BB0EFA">
        <w:rPr>
          <w:i/>
          <w:iCs/>
          <w:lang w:val="en-US"/>
        </w:rPr>
        <w:t>Mahmoud v. Taylor</w:t>
      </w:r>
      <w:r w:rsidRPr="00BB0EFA">
        <w:rPr>
          <w:lang w:val="en-US"/>
        </w:rPr>
        <w:t xml:space="preserve"> (2025)</w:t>
      </w:r>
    </w:p>
    <w:p w14:paraId="57CEF947" w14:textId="77777777" w:rsidR="00DB1535" w:rsidRPr="00BB0EFA" w:rsidRDefault="00DB1535" w:rsidP="00DB1535">
      <w:pPr>
        <w:spacing w:after="120"/>
        <w:rPr>
          <w:b/>
          <w:bCs/>
          <w:lang w:val="en-US"/>
        </w:rPr>
      </w:pPr>
      <w:r w:rsidRPr="00BB0EFA">
        <w:rPr>
          <w:b/>
          <w:bCs/>
          <w:i/>
          <w:iCs/>
          <w:u w:val="single"/>
          <w:lang w:val="en-US"/>
        </w:rPr>
        <w:t>BP/AR</w:t>
      </w:r>
      <w:r w:rsidRPr="00BB0EFA">
        <w:rPr>
          <w:b/>
          <w:bCs/>
          <w:i/>
          <w:iCs/>
          <w:lang w:val="en-US"/>
        </w:rPr>
        <w:t>:</w:t>
      </w:r>
      <w:r w:rsidRPr="00BB0EFA">
        <w:rPr>
          <w:b/>
          <w:bCs/>
          <w:lang w:val="en-US"/>
        </w:rPr>
        <w:t xml:space="preserve"> </w:t>
      </w:r>
      <w:r w:rsidRPr="00BB0EFA">
        <w:rPr>
          <w:lang w:val="en-US"/>
        </w:rPr>
        <w:t>6141.2 – Recognition of Religious Beliefs and Customs</w:t>
      </w:r>
    </w:p>
    <w:p w14:paraId="3A3DEC6A" w14:textId="77777777" w:rsidR="00DB1535" w:rsidRPr="00BB0EFA" w:rsidRDefault="00DB1535" w:rsidP="00DB1535">
      <w:pPr>
        <w:spacing w:after="120"/>
        <w:rPr>
          <w:lang w:val="en-US"/>
        </w:rPr>
      </w:pPr>
      <w:r w:rsidRPr="00BB0EFA">
        <w:rPr>
          <w:b/>
          <w:bCs/>
          <w:i/>
          <w:iCs/>
          <w:u w:val="single"/>
          <w:lang w:val="en-US"/>
        </w:rPr>
        <w:t>Details</w:t>
      </w:r>
      <w:r w:rsidRPr="00BB0EFA">
        <w:rPr>
          <w:b/>
          <w:bCs/>
          <w:i/>
          <w:iCs/>
          <w:lang w:val="en-US"/>
        </w:rPr>
        <w:t>:</w:t>
      </w:r>
      <w:r w:rsidRPr="00BB0EFA">
        <w:rPr>
          <w:lang w:val="en-US"/>
        </w:rPr>
        <w:t xml:space="preserve"> The U.S. Supreme Court held that the First Amendment prohibited a district from including LGBTQ storybooks as part of elementary school instruction without providing parents with notice and the ability to opt their children out of that instructional content on the grounds that the storybooks substantially interfered with the religious development of their children. </w:t>
      </w:r>
    </w:p>
    <w:p w14:paraId="74A36D41" w14:textId="77777777" w:rsidR="00DB1535" w:rsidRPr="00BB0EFA" w:rsidRDefault="00DB1535" w:rsidP="00DB1535">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 xml:space="preserve">This notification is required if an LEA adopts policies or curricular materials that the LEA has reason to know that they will “substantially interfere with the religious development” of children and/or will pose a “very real threat of undermining the religious beliefs and practices” that parents wish to instill in their children. Parents will need to be given the opportunity to opt their children out of the policy or exposure to the material. </w:t>
      </w:r>
    </w:p>
    <w:p w14:paraId="3CA35325" w14:textId="77777777" w:rsidR="00DB1535" w:rsidRPr="00BB0EFA" w:rsidRDefault="00DB1535" w:rsidP="00DB1535">
      <w:pPr>
        <w:spacing w:after="120"/>
        <w:rPr>
          <w:lang w:val="en-US"/>
        </w:rPr>
      </w:pPr>
      <w:r w:rsidRPr="00BB0EFA">
        <w:rPr>
          <w:lang w:val="en-US"/>
        </w:rPr>
        <w:t xml:space="preserve">For more information, visit the CDE webpage on the decision in </w:t>
      </w:r>
      <w:hyperlink r:id="rId48" w:history="1">
        <w:r w:rsidRPr="00BB0EFA">
          <w:rPr>
            <w:rStyle w:val="Hyperlink"/>
            <w:i/>
            <w:iCs/>
            <w:lang w:val="en-US"/>
          </w:rPr>
          <w:t>Mahmoud v. Taylor</w:t>
        </w:r>
      </w:hyperlink>
      <w:r w:rsidRPr="00BB0EFA">
        <w:rPr>
          <w:lang w:val="en-US"/>
        </w:rPr>
        <w:t>.</w:t>
      </w:r>
    </w:p>
    <w:p w14:paraId="60B98815" w14:textId="77777777" w:rsidR="00DB1535" w:rsidRPr="00BB0EFA" w:rsidRDefault="00DB1535" w:rsidP="00DB1535">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D2913E2" w14:textId="522553E4" w:rsidR="002A4474" w:rsidRPr="00CB40B7" w:rsidRDefault="002A4474" w:rsidP="002A4474">
      <w:pPr>
        <w:spacing w:after="120"/>
      </w:pPr>
      <w:r w:rsidRPr="00CB40B7">
        <w:t xml:space="preserve">En determinados cursos, cuando sea apropiado, los maestros podrán discutir objetivamente el papel de </w:t>
      </w:r>
      <w:r w:rsidR="00E0082B" w:rsidRPr="00CB40B7">
        <w:t xml:space="preserve">las </w:t>
      </w:r>
      <w:r w:rsidRPr="00CB40B7">
        <w:t xml:space="preserve">diversas religiones en la historia, las culturas del mundo, la literatura y las artes, sin promover, denigrar ni mostrar preferencia por ninguna religión, secta o punto de vista religioso en particular. El </w:t>
      </w:r>
      <w:proofErr w:type="spellStart"/>
      <w:r w:rsidRPr="00CB40B7">
        <w:rPr>
          <w:b/>
          <w:bCs/>
          <w:color w:val="C00000"/>
        </w:rPr>
        <w:t>Distr</w:t>
      </w:r>
      <w:r w:rsidR="00E141F6" w:rsidRPr="00CB40B7">
        <w:rPr>
          <w:b/>
          <w:bCs/>
          <w:color w:val="C00000"/>
        </w:rPr>
        <w:t>ict</w:t>
      </w:r>
      <w:proofErr w:type="spellEnd"/>
      <w:r w:rsidRPr="00CB40B7">
        <w:rPr>
          <w:b/>
          <w:bCs/>
          <w:color w:val="C00000"/>
        </w:rPr>
        <w:t xml:space="preserve"> </w:t>
      </w:r>
      <w:r w:rsidRPr="00CB40B7">
        <w:t xml:space="preserve">se asegurará de que la enseñanza y los materiales didácticos no interfieran en el desarrollo religioso de ningún estudiante, </w:t>
      </w:r>
      <w:r w:rsidR="002C332B" w:rsidRPr="00CB40B7">
        <w:t xml:space="preserve">sean cuales sean sus </w:t>
      </w:r>
      <w:r w:rsidRPr="00CB40B7">
        <w:t>creencias, costumbres y/o prácticas, y tratará todas las convicciones religiosas y no religiosas, incluida la falta de creencias, con imparcialidad y respeto.</w:t>
      </w:r>
    </w:p>
    <w:p w14:paraId="5BECAC5A" w14:textId="77777777" w:rsidR="002A4474" w:rsidRPr="00CB40B7" w:rsidRDefault="002A4474" w:rsidP="002A4474">
      <w:pPr>
        <w:spacing w:after="120"/>
      </w:pPr>
      <w:r w:rsidRPr="00CB40B7">
        <w:t>Los padres tienen derecho a solicitar por escrito que sus hijos no participen en la enseñanza por motivos de creencias, costumbres o prácticas religiosas. La solicitud por escrito debe incluir la siguiente información:</w:t>
      </w:r>
    </w:p>
    <w:p w14:paraId="219CDE3A" w14:textId="2C0A3AC7" w:rsidR="002A4474" w:rsidRPr="00CB40B7" w:rsidRDefault="002A4474" w:rsidP="00F04C86">
      <w:pPr>
        <w:pStyle w:val="ListParagraph"/>
        <w:numPr>
          <w:ilvl w:val="0"/>
          <w:numId w:val="81"/>
        </w:numPr>
        <w:spacing w:after="120"/>
      </w:pPr>
      <w:r w:rsidRPr="00CB40B7">
        <w:t>El contenido específico de la enseñanza que es objeto de la exclusión voluntaria.</w:t>
      </w:r>
    </w:p>
    <w:p w14:paraId="1A060F45" w14:textId="0B154C36" w:rsidR="002A4474" w:rsidRPr="00CB40B7" w:rsidRDefault="002A4474" w:rsidP="00F04C86">
      <w:pPr>
        <w:pStyle w:val="ListParagraph"/>
        <w:numPr>
          <w:ilvl w:val="0"/>
          <w:numId w:val="81"/>
        </w:numPr>
        <w:spacing w:after="120"/>
      </w:pPr>
      <w:r w:rsidRPr="00CB40B7">
        <w:t>Las creencias, costumbres y/o prácticas religiosas específicas con las que el contenido específico de la enseñanza interfiere</w:t>
      </w:r>
      <w:r w:rsidR="00DA3B9E" w:rsidRPr="00CB40B7">
        <w:t xml:space="preserve"> en forma</w:t>
      </w:r>
      <w:r w:rsidRPr="00CB40B7">
        <w:t xml:space="preserve"> sustancial.</w:t>
      </w:r>
    </w:p>
    <w:p w14:paraId="75848661" w14:textId="41D621C1" w:rsidR="002A4474" w:rsidRPr="00CB40B7" w:rsidRDefault="002A4474" w:rsidP="00F04C86">
      <w:pPr>
        <w:pStyle w:val="ListParagraph"/>
        <w:numPr>
          <w:ilvl w:val="0"/>
          <w:numId w:val="81"/>
        </w:numPr>
        <w:spacing w:after="120"/>
      </w:pPr>
      <w:r w:rsidRPr="00CB40B7">
        <w:t xml:space="preserve">Cómo el contenido educativo específico interfiere </w:t>
      </w:r>
      <w:r w:rsidR="00DA3B9E" w:rsidRPr="00CB40B7">
        <w:t xml:space="preserve">de manera </w:t>
      </w:r>
      <w:r w:rsidRPr="00CB40B7">
        <w:t>sustancial con las creencias, costumbres y/o prácticas religiosas específicas, incluyendo cualquier característica individual del estudiante relevante para la solicitud de exclusión voluntaria.</w:t>
      </w:r>
    </w:p>
    <w:p w14:paraId="78243FE8" w14:textId="4C730730" w:rsidR="002A4474" w:rsidRPr="00CB40B7" w:rsidRDefault="002A4474" w:rsidP="002A4474">
      <w:pPr>
        <w:spacing w:after="120"/>
      </w:pPr>
      <w:r w:rsidRPr="00CB40B7">
        <w:t xml:space="preserve">El </w:t>
      </w:r>
      <w:proofErr w:type="spellStart"/>
      <w:r w:rsidR="006D4D1A" w:rsidRPr="00CB40B7">
        <w:rPr>
          <w:b/>
          <w:bCs/>
          <w:color w:val="C00000"/>
        </w:rPr>
        <w:t>District</w:t>
      </w:r>
      <w:proofErr w:type="spellEnd"/>
      <w:r w:rsidR="006D4D1A" w:rsidRPr="00CB40B7">
        <w:t xml:space="preserve"> </w:t>
      </w:r>
      <w:r w:rsidRPr="00CB40B7">
        <w:t xml:space="preserve">evaluará cada solicitud de exclusión voluntaria y determinará si se concede la solicitud. Cuando se conceda dicha solicitud, el estudiante no estará sujeto a medidas disciplinarias, sanciones académicas u otras sanciones. </w:t>
      </w:r>
    </w:p>
    <w:p w14:paraId="205DF69C" w14:textId="77777777" w:rsidR="00DE27C3" w:rsidRPr="00CB40B7" w:rsidRDefault="00DE27C3" w:rsidP="009656CA"/>
    <w:p w14:paraId="35FCE437" w14:textId="117FCF82" w:rsidR="005022F7" w:rsidRPr="00BB0EFA" w:rsidRDefault="005022F7" w:rsidP="00D05247">
      <w:pPr>
        <w:rPr>
          <w:lang w:val="en-US"/>
        </w:rPr>
      </w:pPr>
      <w:r w:rsidRPr="00BB0EFA">
        <w:rPr>
          <w:lang w:val="en-US"/>
        </w:rPr>
        <w:t xml:space="preserve">EXEMPTION FROM </w:t>
      </w:r>
      <w:r w:rsidR="00C84D49" w:rsidRPr="00BB0EFA">
        <w:rPr>
          <w:lang w:val="en-US"/>
        </w:rPr>
        <w:t xml:space="preserve">HARMFUL OR DESTRUCTIVE USE OF ANIMALS </w:t>
      </w:r>
    </w:p>
    <w:p w14:paraId="301A0C1F" w14:textId="1383D50A" w:rsidR="00A051D9" w:rsidRPr="00CB40B7" w:rsidRDefault="00A051D9" w:rsidP="00A051D9">
      <w:pPr>
        <w:pStyle w:val="Heading2"/>
        <w:rPr>
          <w:sz w:val="22"/>
          <w:szCs w:val="22"/>
        </w:rPr>
      </w:pPr>
      <w:bookmarkStart w:id="38" w:name="_Toc225170279"/>
      <w:r w:rsidRPr="00CB40B7">
        <w:rPr>
          <w:sz w:val="22"/>
          <w:szCs w:val="22"/>
        </w:rPr>
        <w:t>Exe</w:t>
      </w:r>
      <w:r w:rsidR="00947167" w:rsidRPr="00CB40B7">
        <w:rPr>
          <w:sz w:val="22"/>
          <w:szCs w:val="22"/>
        </w:rPr>
        <w:t>NCI</w:t>
      </w:r>
      <w:r w:rsidR="00294523" w:rsidRPr="00CB40B7">
        <w:rPr>
          <w:sz w:val="22"/>
          <w:szCs w:val="22"/>
        </w:rPr>
        <w:t>Ó</w:t>
      </w:r>
      <w:r w:rsidR="005A3AC1" w:rsidRPr="00CB40B7">
        <w:rPr>
          <w:sz w:val="22"/>
          <w:szCs w:val="22"/>
        </w:rPr>
        <w:t>N</w:t>
      </w:r>
      <w:r w:rsidR="00947167" w:rsidRPr="00CB40B7">
        <w:rPr>
          <w:sz w:val="22"/>
          <w:szCs w:val="22"/>
        </w:rPr>
        <w:t xml:space="preserve"> DE USO </w:t>
      </w:r>
      <w:r w:rsidR="005022F7" w:rsidRPr="00CB40B7">
        <w:rPr>
          <w:sz w:val="22"/>
          <w:szCs w:val="22"/>
        </w:rPr>
        <w:t xml:space="preserve">DAñINO O </w:t>
      </w:r>
      <w:r w:rsidRPr="00CB40B7">
        <w:rPr>
          <w:sz w:val="22"/>
          <w:szCs w:val="22"/>
        </w:rPr>
        <w:t>Destructiv</w:t>
      </w:r>
      <w:r w:rsidR="005022F7" w:rsidRPr="00CB40B7">
        <w:rPr>
          <w:sz w:val="22"/>
          <w:szCs w:val="22"/>
        </w:rPr>
        <w:t>O DE ANIMALES</w:t>
      </w:r>
      <w:bookmarkEnd w:id="38"/>
    </w:p>
    <w:p w14:paraId="724FC631" w14:textId="77777777" w:rsidR="00A051D9" w:rsidRPr="00BB0EFA" w:rsidRDefault="00A051D9" w:rsidP="00A051D9">
      <w:pPr>
        <w:spacing w:after="120"/>
        <w:rPr>
          <w:i/>
          <w:iCs/>
          <w:lang w:val="en-US"/>
        </w:rPr>
      </w:pPr>
      <w:r w:rsidRPr="00BB0EFA">
        <w:rPr>
          <w:b/>
          <w:bCs/>
          <w:i/>
          <w:iCs/>
          <w:u w:val="single"/>
          <w:lang w:val="en-US"/>
        </w:rPr>
        <w:t>Reference</w:t>
      </w:r>
      <w:r w:rsidRPr="00BB0EFA">
        <w:rPr>
          <w:b/>
          <w:bCs/>
          <w:i/>
          <w:iCs/>
          <w:lang w:val="en-US"/>
        </w:rPr>
        <w:t xml:space="preserve">: </w:t>
      </w:r>
      <w:r w:rsidRPr="00BB0EFA">
        <w:rPr>
          <w:lang w:val="en-US"/>
        </w:rPr>
        <w:t xml:space="preserve">EC 32255 </w:t>
      </w:r>
      <w:r w:rsidRPr="00BB0EFA">
        <w:rPr>
          <w:i/>
          <w:iCs/>
          <w:lang w:val="en-US"/>
        </w:rPr>
        <w:t>et seq.</w:t>
      </w:r>
    </w:p>
    <w:p w14:paraId="79734A32" w14:textId="77777777" w:rsidR="00A051D9" w:rsidRPr="00BB0EFA" w:rsidRDefault="00A051D9" w:rsidP="00A051D9">
      <w:pPr>
        <w:spacing w:after="120"/>
        <w:rPr>
          <w:b/>
          <w:bCs/>
          <w:lang w:val="en-US"/>
        </w:rPr>
      </w:pPr>
      <w:r w:rsidRPr="00BB0EFA">
        <w:rPr>
          <w:b/>
          <w:bCs/>
          <w:i/>
          <w:iCs/>
          <w:u w:val="single"/>
          <w:lang w:val="en-US"/>
        </w:rPr>
        <w:t>BP/AR</w:t>
      </w:r>
      <w:r w:rsidRPr="00BB0EFA">
        <w:rPr>
          <w:b/>
          <w:bCs/>
          <w:i/>
          <w:iCs/>
          <w:lang w:val="en-US"/>
        </w:rPr>
        <w:t>:</w:t>
      </w:r>
      <w:r w:rsidRPr="00BB0EFA">
        <w:rPr>
          <w:b/>
          <w:bCs/>
          <w:lang w:val="en-US"/>
        </w:rPr>
        <w:t xml:space="preserve"> </w:t>
      </w:r>
      <w:r w:rsidRPr="00BB0EFA">
        <w:rPr>
          <w:lang w:val="en-US"/>
        </w:rPr>
        <w:t>5145.8 – Refusal to Harm or Destroy Animals</w:t>
      </w:r>
    </w:p>
    <w:p w14:paraId="56F25EDE" w14:textId="77777777" w:rsidR="00A051D9" w:rsidRPr="00BB0EFA" w:rsidRDefault="00A051D9" w:rsidP="00A051D9">
      <w:pPr>
        <w:spacing w:after="120"/>
        <w:rPr>
          <w:lang w:val="en-US"/>
        </w:rPr>
      </w:pPr>
      <w:r w:rsidRPr="00BB0EFA">
        <w:rPr>
          <w:b/>
          <w:bCs/>
          <w:i/>
          <w:iCs/>
          <w:u w:val="single"/>
          <w:lang w:val="en-US"/>
        </w:rPr>
        <w:t>Details</w:t>
      </w:r>
      <w:r w:rsidRPr="00BB0EFA">
        <w:rPr>
          <w:b/>
          <w:bCs/>
          <w:i/>
          <w:iCs/>
          <w:lang w:val="en-US"/>
        </w:rPr>
        <w:t xml:space="preserve">: </w:t>
      </w:r>
      <w:r w:rsidRPr="00BB0EFA">
        <w:rPr>
          <w:lang w:val="en-US"/>
        </w:rPr>
        <w:t>Compliance with EC 48980(a), “At the beginning of the first semester or quarter of the regular school term, the governing board of each school district shall notify the parent or guardian of a minor pupil regarding the right or responsibility of the parent or guardian under [EC  32255-32255.</w:t>
      </w:r>
      <w:proofErr w:type="gramStart"/>
      <w:r w:rsidRPr="00BB0EFA">
        <w:rPr>
          <w:lang w:val="en-US"/>
        </w:rPr>
        <w:t>6]…</w:t>
      </w:r>
      <w:proofErr w:type="gramEnd"/>
      <w:r w:rsidRPr="00BB0EFA">
        <w:rPr>
          <w:lang w:val="en-US"/>
        </w:rPr>
        <w:t>”</w:t>
      </w:r>
    </w:p>
    <w:p w14:paraId="2B2E4A7C" w14:textId="77777777" w:rsidR="00A051D9" w:rsidRPr="00BB0EFA" w:rsidRDefault="00A051D9" w:rsidP="00A051D9">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 xml:space="preserve">A teacher who teaches a course that utilizes </w:t>
      </w:r>
      <w:proofErr w:type="gramStart"/>
      <w:r w:rsidRPr="00BB0EFA">
        <w:rPr>
          <w:lang w:val="en-US"/>
        </w:rPr>
        <w:t>live</w:t>
      </w:r>
      <w:proofErr w:type="gramEnd"/>
      <w:r w:rsidRPr="00BB0EFA">
        <w:rPr>
          <w:lang w:val="en-US"/>
        </w:rPr>
        <w:t xml:space="preserve"> or dead animals or animal parts must also inform their students of their right to opt out of the harmful or destructive use of animals. These provisions apply to all K-12 public schools.</w:t>
      </w:r>
    </w:p>
    <w:p w14:paraId="29EC36BD" w14:textId="77777777" w:rsidR="00A051D9" w:rsidRPr="00BB0EFA" w:rsidRDefault="00A051D9" w:rsidP="00A051D9">
      <w:pPr>
        <w:tabs>
          <w:tab w:val="left" w:pos="3690"/>
          <w:tab w:val="left" w:pos="5580"/>
        </w:tabs>
        <w:spacing w:after="120"/>
        <w:rPr>
          <w:i/>
          <w:iCs/>
          <w:lang w:val="en-US"/>
        </w:rPr>
      </w:pPr>
      <w:r w:rsidRPr="00BB0EFA">
        <w:rPr>
          <w:b/>
          <w:bCs/>
          <w:i/>
          <w:iCs/>
          <w:u w:val="single"/>
          <w:lang w:val="en-US"/>
        </w:rPr>
        <w:lastRenderedPageBreak/>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51360D27" w14:textId="606B9882" w:rsidR="005C4548" w:rsidRPr="00CB40B7" w:rsidRDefault="005C4548" w:rsidP="005C4548">
      <w:r w:rsidRPr="00CB40B7">
        <w:t xml:space="preserve">Todo estudiante que tenga una objeción moral a </w:t>
      </w:r>
      <w:r w:rsidR="001B09E4" w:rsidRPr="00CB40B7">
        <w:t xml:space="preserve">la disección </w:t>
      </w:r>
      <w:r w:rsidR="001E3CA5" w:rsidRPr="00CB40B7">
        <w:t xml:space="preserve">o a </w:t>
      </w:r>
      <w:r w:rsidRPr="00CB40B7">
        <w:t xml:space="preserve">dañar o destruir de cualquier otro modo un animal, o cualquier parte </w:t>
      </w:r>
      <w:proofErr w:type="gramStart"/>
      <w:r w:rsidRPr="00CB40B7">
        <w:t>del mismo</w:t>
      </w:r>
      <w:proofErr w:type="gramEnd"/>
      <w:r w:rsidRPr="00CB40B7">
        <w:t xml:space="preserve">, deberá notificar </w:t>
      </w:r>
      <w:r w:rsidR="001E3CA5" w:rsidRPr="00CB40B7">
        <w:t xml:space="preserve">al maestro de </w:t>
      </w:r>
      <w:r w:rsidRPr="00CB40B7">
        <w:t xml:space="preserve">su objeción. Las objeciones deberán justificarse mediante una nota de los padres del </w:t>
      </w:r>
      <w:r w:rsidR="008C21BC" w:rsidRPr="00CB40B7">
        <w:t>estudiante</w:t>
      </w:r>
      <w:r w:rsidRPr="00CB40B7">
        <w:t xml:space="preserve">. </w:t>
      </w:r>
    </w:p>
    <w:p w14:paraId="77B689F6" w14:textId="77777777" w:rsidR="002745BD" w:rsidRPr="00CB40B7" w:rsidRDefault="002745BD" w:rsidP="005C4548"/>
    <w:p w14:paraId="56F2827E" w14:textId="655D66C3" w:rsidR="005C4548" w:rsidRPr="00CB40B7" w:rsidRDefault="005C4548" w:rsidP="005C4548">
      <w:r w:rsidRPr="00CB40B7">
        <w:t xml:space="preserve">Cuando un </w:t>
      </w:r>
      <w:r w:rsidR="008C21BC" w:rsidRPr="00CB40B7">
        <w:t>estudiante</w:t>
      </w:r>
      <w:r w:rsidRPr="00CB40B7">
        <w:t xml:space="preserve"> opte por abstenerse de participar en un proyecto educativo que implique el uso dañino o destructivo de animales, el </w:t>
      </w:r>
      <w:r w:rsidR="00F26082" w:rsidRPr="00CB40B7">
        <w:t>maestro</w:t>
      </w:r>
      <w:r w:rsidRPr="00CB40B7">
        <w:t xml:space="preserve"> podrá trabajar con el </w:t>
      </w:r>
      <w:r w:rsidR="008C21BC" w:rsidRPr="00CB40B7">
        <w:t>estudiante</w:t>
      </w:r>
      <w:r w:rsidRPr="00CB40B7">
        <w:t xml:space="preserve"> para desarrollar y </w:t>
      </w:r>
      <w:r w:rsidR="00E60422" w:rsidRPr="00CB40B7">
        <w:t xml:space="preserve">llegar a un acuerdo sobre </w:t>
      </w:r>
      <w:r w:rsidRPr="00CB40B7">
        <w:t xml:space="preserve">un proyecto alternativo, si tal proyecto es posible, de modo que el </w:t>
      </w:r>
      <w:r w:rsidR="008C21BC" w:rsidRPr="00CB40B7">
        <w:t>estudiante</w:t>
      </w:r>
      <w:r w:rsidRPr="00CB40B7">
        <w:t xml:space="preserve"> pueda seguir obteniendo los conocimientos, la información o la experiencia necesarios para el curso. El proyecto alternativo requerirá </w:t>
      </w:r>
      <w:r w:rsidR="008C1872" w:rsidRPr="00CB40B7">
        <w:t xml:space="preserve">que el estudiante invierta </w:t>
      </w:r>
      <w:r w:rsidRPr="00CB40B7">
        <w:t>un</w:t>
      </w:r>
      <w:r w:rsidR="008C1872" w:rsidRPr="00CB40B7">
        <w:t xml:space="preserve">a cantidad de </w:t>
      </w:r>
      <w:r w:rsidRPr="00CB40B7">
        <w:t xml:space="preserve">tiempo y esfuerzo comparable - no será más difícil que el proyecto educativo original </w:t>
      </w:r>
      <w:r w:rsidR="008C1872" w:rsidRPr="00CB40B7">
        <w:t xml:space="preserve">para </w:t>
      </w:r>
      <w:r w:rsidRPr="00CB40B7">
        <w:t xml:space="preserve">penalizar al </w:t>
      </w:r>
      <w:r w:rsidR="008C1872" w:rsidRPr="00CB40B7">
        <w:t>estudiante</w:t>
      </w:r>
      <w:r w:rsidRPr="00CB40B7">
        <w:t xml:space="preserve">. Los </w:t>
      </w:r>
      <w:r w:rsidR="008C1872" w:rsidRPr="00CB40B7">
        <w:t xml:space="preserve">estudiantes </w:t>
      </w:r>
      <w:r w:rsidRPr="00CB40B7">
        <w:t xml:space="preserve">que elijan un proyecto educativo alternativo deberán aprobar todos los exámenes del curso para recibir créditos; sin embargo, si el examen requiere el uso dañino o destructivo de animales, el </w:t>
      </w:r>
      <w:r w:rsidR="008C1872" w:rsidRPr="00CB40B7">
        <w:t>estudiante</w:t>
      </w:r>
      <w:r w:rsidRPr="00CB40B7">
        <w:t xml:space="preserve"> podrá, </w:t>
      </w:r>
      <w:r w:rsidR="00656FA3" w:rsidRPr="00CB40B7">
        <w:t>similarmente</w:t>
      </w:r>
      <w:r w:rsidRPr="00CB40B7">
        <w:t xml:space="preserve">, solicitar un examen alternativo. Ningún </w:t>
      </w:r>
      <w:r w:rsidR="00656FA3" w:rsidRPr="00CB40B7">
        <w:t xml:space="preserve">estudiante </w:t>
      </w:r>
      <w:r w:rsidRPr="00CB40B7">
        <w:t>será discriminado por su decisión de ejercer estos derechos.</w:t>
      </w:r>
    </w:p>
    <w:p w14:paraId="419F38F3" w14:textId="77777777" w:rsidR="00294523" w:rsidRPr="00CB40B7" w:rsidRDefault="00294523" w:rsidP="005C4548"/>
    <w:p w14:paraId="170BD145" w14:textId="236811A1" w:rsidR="00A051D9" w:rsidRPr="00BB0EFA" w:rsidRDefault="00294523" w:rsidP="00A051D9">
      <w:pPr>
        <w:rPr>
          <w:lang w:val="en-US"/>
        </w:rPr>
      </w:pPr>
      <w:r w:rsidRPr="00BB0EFA">
        <w:rPr>
          <w:lang w:val="en-US"/>
        </w:rPr>
        <w:t>EXEMPTION FROM HEALTH INSTRUCTION</w:t>
      </w:r>
    </w:p>
    <w:p w14:paraId="1138B17B" w14:textId="1C983194" w:rsidR="00F25844" w:rsidRPr="00BB0EFA" w:rsidRDefault="00F25844" w:rsidP="008B07C1">
      <w:pPr>
        <w:pStyle w:val="Heading2"/>
        <w:rPr>
          <w:sz w:val="22"/>
          <w:szCs w:val="22"/>
          <w:lang w:val="en-US"/>
        </w:rPr>
      </w:pPr>
      <w:bookmarkStart w:id="39" w:name="_Toc225170280"/>
      <w:r w:rsidRPr="00BB0EFA">
        <w:rPr>
          <w:sz w:val="22"/>
          <w:szCs w:val="22"/>
          <w:lang w:val="en-US"/>
        </w:rPr>
        <w:t>Exe</w:t>
      </w:r>
      <w:r w:rsidR="00294523" w:rsidRPr="00BB0EFA">
        <w:rPr>
          <w:sz w:val="22"/>
          <w:szCs w:val="22"/>
          <w:lang w:val="en-US"/>
        </w:rPr>
        <w:t>NCIÓN DE INSTRUCCIÓN SOBRE LA SALUD</w:t>
      </w:r>
      <w:bookmarkEnd w:id="39"/>
    </w:p>
    <w:p w14:paraId="64D2AB6F" w14:textId="24D10BFF" w:rsidR="00F25844" w:rsidRPr="00BB0EFA" w:rsidRDefault="00F25844" w:rsidP="00F25844">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51240</w:t>
      </w:r>
    </w:p>
    <w:p w14:paraId="0107B877" w14:textId="3FD5B77B" w:rsidR="00F25844" w:rsidRPr="00BB0EFA" w:rsidRDefault="00F25844" w:rsidP="00F25844">
      <w:pPr>
        <w:spacing w:after="120"/>
        <w:rPr>
          <w:lang w:val="en-US"/>
        </w:rPr>
      </w:pPr>
      <w:r w:rsidRPr="00BB0EFA">
        <w:rPr>
          <w:b/>
          <w:bCs/>
          <w:i/>
          <w:iCs/>
          <w:u w:val="single"/>
          <w:lang w:val="en-US"/>
        </w:rPr>
        <w:t>BP/AR</w:t>
      </w:r>
      <w:r w:rsidRPr="00BB0EFA">
        <w:rPr>
          <w:b/>
          <w:bCs/>
          <w:i/>
          <w:iCs/>
          <w:lang w:val="en-US"/>
        </w:rPr>
        <w:t>:</w:t>
      </w:r>
      <w:r w:rsidRPr="00BB0EFA">
        <w:rPr>
          <w:lang w:val="en-US"/>
        </w:rPr>
        <w:t xml:space="preserve"> 6142.8 – Comprehensive Health Education</w:t>
      </w:r>
    </w:p>
    <w:p w14:paraId="47BA83A4" w14:textId="0C560D97" w:rsidR="00A051D9" w:rsidRPr="00BB0EFA" w:rsidRDefault="00A051D9" w:rsidP="00F25844">
      <w:pPr>
        <w:spacing w:after="120"/>
        <w:rPr>
          <w:lang w:val="en-US"/>
        </w:rPr>
      </w:pPr>
      <w:r w:rsidRPr="00BB0EFA">
        <w:rPr>
          <w:b/>
          <w:bCs/>
          <w:i/>
          <w:iCs/>
          <w:u w:val="single"/>
          <w:lang w:val="en-US"/>
        </w:rPr>
        <w:t>Details</w:t>
      </w:r>
      <w:r w:rsidRPr="00BB0EFA">
        <w:rPr>
          <w:b/>
          <w:bCs/>
          <w:i/>
          <w:iCs/>
          <w:lang w:val="en-US"/>
        </w:rPr>
        <w:t>:</w:t>
      </w:r>
      <w:r w:rsidRPr="00BB0EFA">
        <w:rPr>
          <w:b/>
          <w:bCs/>
          <w:lang w:val="en-US"/>
        </w:rPr>
        <w:t xml:space="preserve"> </w:t>
      </w:r>
      <w:r w:rsidRPr="00BB0EFA">
        <w:rPr>
          <w:lang w:val="en-US"/>
        </w:rPr>
        <w:t>N/A</w:t>
      </w:r>
    </w:p>
    <w:p w14:paraId="463D1E1A" w14:textId="59A5C66F" w:rsidR="00F25844" w:rsidRPr="00BB0EFA" w:rsidRDefault="00F25844" w:rsidP="00F25844">
      <w:pPr>
        <w:spacing w:after="120"/>
        <w:rPr>
          <w:lang w:val="en-US"/>
        </w:rPr>
      </w:pPr>
      <w:r w:rsidRPr="00BB0EFA">
        <w:rPr>
          <w:b/>
          <w:bCs/>
          <w:i/>
          <w:iCs/>
          <w:u w:val="single"/>
          <w:lang w:val="en-US"/>
        </w:rPr>
        <w:t>Additional Notes</w:t>
      </w:r>
      <w:r w:rsidRPr="00BB0EFA">
        <w:rPr>
          <w:b/>
          <w:bCs/>
          <w:i/>
          <w:iCs/>
          <w:lang w:val="en-US"/>
        </w:rPr>
        <w:t>:</w:t>
      </w:r>
      <w:r w:rsidRPr="00BB0EFA">
        <w:rPr>
          <w:i/>
          <w:iCs/>
          <w:lang w:val="en-US"/>
        </w:rPr>
        <w:t xml:space="preserve"> </w:t>
      </w:r>
      <w:r w:rsidRPr="00BB0EFA">
        <w:rPr>
          <w:lang w:val="en-US"/>
        </w:rPr>
        <w:t>Although there is no explicit mandate to provide this notification, except under the California Healthy Youth Act, it is important to inform parents of their right to opt their student out of health instruction that would conflict with their religious training and beliefs. LEAs should amend the language to align with policy and practice.</w:t>
      </w:r>
    </w:p>
    <w:p w14:paraId="31B89E34" w14:textId="77777777" w:rsidR="00F25844" w:rsidRPr="00BB0EFA" w:rsidRDefault="00F25844" w:rsidP="00F25844">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0803C4E" w14:textId="6AADFF57" w:rsidR="00B601F5" w:rsidRPr="00CB40B7" w:rsidRDefault="00B601F5" w:rsidP="00F25844">
      <w:r w:rsidRPr="00CB40B7">
        <w:t xml:space="preserve">El </w:t>
      </w:r>
      <w:proofErr w:type="spellStart"/>
      <w:r w:rsidR="00A051D9" w:rsidRPr="00CB40B7">
        <w:rPr>
          <w:b/>
          <w:bCs/>
          <w:color w:val="C00000"/>
        </w:rPr>
        <w:t>Distri</w:t>
      </w:r>
      <w:r w:rsidR="008D3E38" w:rsidRPr="00CB40B7">
        <w:rPr>
          <w:b/>
          <w:bCs/>
          <w:color w:val="C00000"/>
        </w:rPr>
        <w:t>ct</w:t>
      </w:r>
      <w:proofErr w:type="spellEnd"/>
      <w:r w:rsidR="00A051D9" w:rsidRPr="00CB40B7">
        <w:t xml:space="preserve"> </w:t>
      </w:r>
      <w:r w:rsidRPr="00CB40B7">
        <w:t xml:space="preserve">está obligado a enseñar ciertos temas relacionados con la salud. Si alguna parte de la instrucción </w:t>
      </w:r>
      <w:r w:rsidR="00533F8C" w:rsidRPr="00CB40B7">
        <w:t xml:space="preserve">de salud </w:t>
      </w:r>
      <w:r w:rsidRPr="00CB40B7">
        <w:t xml:space="preserve">de una escuela entra en conflicto con la formación </w:t>
      </w:r>
      <w:r w:rsidR="00C71042" w:rsidRPr="00CB40B7">
        <w:t xml:space="preserve">y creencias </w:t>
      </w:r>
      <w:r w:rsidRPr="00CB40B7">
        <w:t>religiosa</w:t>
      </w:r>
      <w:r w:rsidR="00C71042" w:rsidRPr="00CB40B7">
        <w:t>s</w:t>
      </w:r>
      <w:r w:rsidRPr="00CB40B7">
        <w:t xml:space="preserve">, </w:t>
      </w:r>
      <w:r w:rsidR="00C71042" w:rsidRPr="00CB40B7">
        <w:t xml:space="preserve">incluso </w:t>
      </w:r>
      <w:r w:rsidRPr="00CB40B7">
        <w:t xml:space="preserve">las convicciones personales y morales de </w:t>
      </w:r>
      <w:r w:rsidR="003D0648" w:rsidRPr="00CB40B7">
        <w:t>l</w:t>
      </w:r>
      <w:r w:rsidRPr="00CB40B7">
        <w:t>a familia de</w:t>
      </w:r>
      <w:r w:rsidR="00533F8C" w:rsidRPr="00CB40B7">
        <w:t xml:space="preserve"> un </w:t>
      </w:r>
      <w:r w:rsidRPr="00CB40B7">
        <w:t>estudiante, los padres del estudiante pueden presentar una solicitud por escrito al director o a la persona designada para excusar al estudiante de esa parte de la instrucción.</w:t>
      </w:r>
    </w:p>
    <w:p w14:paraId="651B3E17" w14:textId="77777777" w:rsidR="00354A24" w:rsidRPr="00CB40B7" w:rsidRDefault="00354A24" w:rsidP="00F25844"/>
    <w:p w14:paraId="32DD38AB" w14:textId="0939BD57" w:rsidR="00F25844" w:rsidRPr="00CB40B7" w:rsidRDefault="00354A24" w:rsidP="00F25844">
      <w:r w:rsidRPr="00CB40B7">
        <w:t>HIGH SCHOOL GRADUATION REQUIREMENTS</w:t>
      </w:r>
    </w:p>
    <w:p w14:paraId="56A645DA" w14:textId="75BDED34" w:rsidR="001018F1" w:rsidRPr="00CB40B7" w:rsidRDefault="00354A24" w:rsidP="008B07C1">
      <w:pPr>
        <w:pStyle w:val="Heading2"/>
        <w:rPr>
          <w:sz w:val="22"/>
          <w:szCs w:val="22"/>
        </w:rPr>
      </w:pPr>
      <w:bookmarkStart w:id="40" w:name="_Toc225170281"/>
      <w:r w:rsidRPr="00CB40B7">
        <w:rPr>
          <w:sz w:val="22"/>
          <w:szCs w:val="22"/>
        </w:rPr>
        <w:t>requisitos de graduación de escuela secundaria</w:t>
      </w:r>
      <w:bookmarkEnd w:id="40"/>
      <w:r w:rsidRPr="00CB40B7">
        <w:rPr>
          <w:sz w:val="22"/>
          <w:szCs w:val="22"/>
        </w:rPr>
        <w:t xml:space="preserve"> </w:t>
      </w:r>
    </w:p>
    <w:p w14:paraId="5F98FE98" w14:textId="3140D2E6" w:rsidR="001018F1" w:rsidRPr="00BB0EFA" w:rsidRDefault="001018F1" w:rsidP="001018F1">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 51225.3</w:t>
      </w:r>
    </w:p>
    <w:p w14:paraId="0B6C081B" w14:textId="28CCD855" w:rsidR="001018F1" w:rsidRPr="00BB0EFA" w:rsidRDefault="001018F1" w:rsidP="001018F1">
      <w:pPr>
        <w:spacing w:after="120"/>
        <w:rPr>
          <w:lang w:val="en-US"/>
        </w:rPr>
      </w:pPr>
      <w:r w:rsidRPr="00BB0EFA">
        <w:rPr>
          <w:b/>
          <w:bCs/>
          <w:i/>
          <w:iCs/>
          <w:u w:val="single"/>
          <w:lang w:val="en-US"/>
        </w:rPr>
        <w:t>BP/AR</w:t>
      </w:r>
      <w:r w:rsidRPr="00BB0EFA">
        <w:rPr>
          <w:b/>
          <w:bCs/>
          <w:i/>
          <w:iCs/>
          <w:lang w:val="en-US"/>
        </w:rPr>
        <w:t>:</w:t>
      </w:r>
      <w:r w:rsidRPr="00BB0EFA">
        <w:rPr>
          <w:lang w:val="en-US"/>
        </w:rPr>
        <w:t xml:space="preserve"> 6146.1 – High School Graduation Requirements</w:t>
      </w:r>
      <w:r w:rsidR="005D049F" w:rsidRPr="00BB0EFA">
        <w:rPr>
          <w:lang w:val="en-US"/>
        </w:rPr>
        <w:t>; 6178 – Career Technical Education</w:t>
      </w:r>
    </w:p>
    <w:p w14:paraId="4A7FBA17" w14:textId="1FCC8515" w:rsidR="001018F1" w:rsidRPr="00BB0EFA" w:rsidRDefault="001018F1" w:rsidP="001018F1">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48980(l), “If a school district elects to allow a career technical education course to satisfy the requirement imposed by [EC 51225.3(a)(1)(E)], the school district shall include, in the notification required pursuant to this section, both of the following: (1) Information about the high school graduation requirements of the school district and how each requirement satisfies or does not satisfy the subject matter requirements for admission to the California State University and the University of California. (2) A complete list of career technical education courses offered by the school district that satisfy the subject matter requirements for admission to the California State University and the University of California, and which of the specific college admission requirements these courses satisfy.”</w:t>
      </w:r>
    </w:p>
    <w:p w14:paraId="53024997" w14:textId="07EFD856" w:rsidR="002C6298" w:rsidRPr="00BB0EFA" w:rsidRDefault="001018F1" w:rsidP="001018F1">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w:t>
      </w:r>
      <w:r w:rsidR="00E42958" w:rsidRPr="00BB0EFA">
        <w:rPr>
          <w:lang w:val="en-US"/>
        </w:rPr>
        <w:t xml:space="preserve">This notification is required only </w:t>
      </w:r>
      <w:r w:rsidR="00845C2E" w:rsidRPr="00BB0EFA">
        <w:rPr>
          <w:lang w:val="en-US"/>
        </w:rPr>
        <w:t>of</w:t>
      </w:r>
      <w:r w:rsidR="00E42958" w:rsidRPr="00BB0EFA">
        <w:rPr>
          <w:lang w:val="en-US"/>
        </w:rPr>
        <w:t xml:space="preserve"> LEAs that serve students in grades </w:t>
      </w:r>
      <w:r w:rsidRPr="00BB0EFA">
        <w:rPr>
          <w:lang w:val="en-US"/>
        </w:rPr>
        <w:t xml:space="preserve">9-12 AND allows a career technical education course to serve as an </w:t>
      </w:r>
      <w:r w:rsidR="002C6298" w:rsidRPr="00BB0EFA">
        <w:rPr>
          <w:lang w:val="en-US"/>
        </w:rPr>
        <w:t>alternative</w:t>
      </w:r>
      <w:r w:rsidRPr="00BB0EFA">
        <w:rPr>
          <w:lang w:val="en-US"/>
        </w:rPr>
        <w:t xml:space="preserve"> to satisfy</w:t>
      </w:r>
      <w:r w:rsidR="002C6298" w:rsidRPr="00BB0EFA">
        <w:rPr>
          <w:lang w:val="en-US"/>
        </w:rPr>
        <w:t>ing</w:t>
      </w:r>
      <w:r w:rsidRPr="00BB0EFA">
        <w:rPr>
          <w:lang w:val="en-US"/>
        </w:rPr>
        <w:t xml:space="preserve"> the requirement of completing one course in visual or performing arts or world language.</w:t>
      </w:r>
    </w:p>
    <w:p w14:paraId="78D50423" w14:textId="77777777" w:rsidR="00AF158A" w:rsidRPr="00BB0EFA" w:rsidRDefault="00AF158A" w:rsidP="00AF158A">
      <w:pPr>
        <w:spacing w:after="120"/>
        <w:rPr>
          <w:lang w:val="en-US"/>
        </w:rPr>
      </w:pPr>
      <w:r w:rsidRPr="00BB0EFA">
        <w:rPr>
          <w:highlight w:val="cyan"/>
          <w:lang w:val="en-US"/>
        </w:rPr>
        <w:t>AB 821 (Ch. 622, Stats. 2025) indefinitely extended the authority for CTE to count toward the graduation requirement of completing one course in visual or performing arts, world language, or career technical education, EC 51225.3(a)(1)(E). This should not affect the notification language.</w:t>
      </w:r>
    </w:p>
    <w:p w14:paraId="0FF3035F" w14:textId="77777777" w:rsidR="00AF158A" w:rsidRPr="00BB0EFA" w:rsidRDefault="00AF158A" w:rsidP="001018F1">
      <w:pPr>
        <w:spacing w:after="120"/>
        <w:rPr>
          <w:lang w:val="en-US"/>
        </w:rPr>
      </w:pPr>
    </w:p>
    <w:p w14:paraId="6E109CBF" w14:textId="77777777" w:rsidR="001018F1" w:rsidRPr="00BB0EFA" w:rsidRDefault="001018F1" w:rsidP="001018F1">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3635B0E" w14:textId="71DD2232" w:rsidR="003606E5" w:rsidRPr="00CB40B7" w:rsidRDefault="003606E5" w:rsidP="003606E5">
      <w:r w:rsidRPr="00CB40B7">
        <w:t xml:space="preserve">Al graduarse, los estudiantes deben tener oportunidades que </w:t>
      </w:r>
      <w:proofErr w:type="gramStart"/>
      <w:r w:rsidRPr="00CB40B7">
        <w:t>les</w:t>
      </w:r>
      <w:proofErr w:type="gramEnd"/>
      <w:r w:rsidRPr="00CB40B7">
        <w:t xml:space="preserve"> preparen para la educación postsecundaria y el éxito profesional. Con ese fin, los requisitos han sido diseñados para ofrecer opciones, ya sean profesionales o académicas, para dar a cada estudiante un</w:t>
      </w:r>
      <w:r w:rsidR="0098630D" w:rsidRPr="00CB40B7">
        <w:t xml:space="preserve">a oportunidad </w:t>
      </w:r>
      <w:r w:rsidRPr="00CB40B7">
        <w:t>hacia una vida exitosa. Para obtener un diploma de graduación, los estudiantes deben completar el curso de estudio</w:t>
      </w:r>
      <w:r w:rsidR="00C37E98" w:rsidRPr="00CB40B7">
        <w:t>s</w:t>
      </w:r>
      <w:r w:rsidRPr="00CB40B7">
        <w:t xml:space="preserve"> prescrito por el </w:t>
      </w:r>
      <w:r w:rsidR="0098630D" w:rsidRPr="00CB40B7">
        <w:rPr>
          <w:b/>
          <w:bCs/>
          <w:color w:val="C00000"/>
        </w:rPr>
        <w:t xml:space="preserve">Sample School </w:t>
      </w:r>
      <w:proofErr w:type="spellStart"/>
      <w:r w:rsidR="0098630D" w:rsidRPr="00CB40B7">
        <w:rPr>
          <w:b/>
          <w:bCs/>
          <w:color w:val="C00000"/>
        </w:rPr>
        <w:t>District</w:t>
      </w:r>
      <w:proofErr w:type="spellEnd"/>
      <w:r w:rsidR="0098630D" w:rsidRPr="00CB40B7">
        <w:t xml:space="preserve"> </w:t>
      </w:r>
      <w:r w:rsidRPr="00CB40B7">
        <w:t xml:space="preserve">en la escuela secundaria donde están matriculados. </w:t>
      </w:r>
    </w:p>
    <w:p w14:paraId="0A838049" w14:textId="77777777" w:rsidR="00C37E98" w:rsidRPr="00CB40B7" w:rsidRDefault="00C37E98" w:rsidP="003606E5"/>
    <w:p w14:paraId="15A8D199" w14:textId="67340DA9" w:rsidR="003606E5" w:rsidRPr="00CB40B7" w:rsidRDefault="003606E5" w:rsidP="003606E5">
      <w:r w:rsidRPr="00CB40B7">
        <w:t xml:space="preserve">El </w:t>
      </w:r>
      <w:proofErr w:type="spellStart"/>
      <w:r w:rsidRPr="00CB40B7">
        <w:rPr>
          <w:b/>
          <w:bCs/>
          <w:color w:val="C00000"/>
        </w:rPr>
        <w:t>Distri</w:t>
      </w:r>
      <w:r w:rsidR="008D3E38" w:rsidRPr="00CB40B7">
        <w:rPr>
          <w:b/>
          <w:bCs/>
          <w:color w:val="C00000"/>
        </w:rPr>
        <w:t>c</w:t>
      </w:r>
      <w:r w:rsidRPr="00CB40B7">
        <w:rPr>
          <w:b/>
          <w:bCs/>
          <w:color w:val="C00000"/>
        </w:rPr>
        <w:t>t</w:t>
      </w:r>
      <w:proofErr w:type="spellEnd"/>
      <w:r w:rsidRPr="00CB40B7">
        <w:t xml:space="preserve"> ofrece cursos de educación técnica profesional (CTE) que están alineados con los estándares y el marco del plan de estudios modelo de CTE adoptados por </w:t>
      </w:r>
      <w:r w:rsidR="005B596D" w:rsidRPr="00CB40B7">
        <w:t xml:space="preserve">el Consejo Estatal </w:t>
      </w:r>
      <w:r w:rsidRPr="00CB40B7">
        <w:t xml:space="preserve">de Educación a fin de permitir a los estudiantes un medio alternativo para cumplir con uno de los requisitos de cursos de todo el estado. Todas las oportunidades de CTE se ofrecen sin tener en cuenta cualquier característica real o percibida protegida de discriminación por ley, y el </w:t>
      </w:r>
      <w:proofErr w:type="spellStart"/>
      <w:r w:rsidRPr="00CB40B7">
        <w:rPr>
          <w:b/>
          <w:bCs/>
          <w:color w:val="C00000"/>
        </w:rPr>
        <w:t>Distri</w:t>
      </w:r>
      <w:r w:rsidR="008D3E38" w:rsidRPr="00CB40B7">
        <w:rPr>
          <w:b/>
          <w:bCs/>
          <w:color w:val="C00000"/>
        </w:rPr>
        <w:t>ct</w:t>
      </w:r>
      <w:proofErr w:type="spellEnd"/>
      <w:r w:rsidRPr="00CB40B7">
        <w:t xml:space="preserve"> se asegurará de que la falta de conocimientos del idioma inglés no será una barrera para la admisión y participación en el programa de CTE del </w:t>
      </w:r>
      <w:proofErr w:type="spellStart"/>
      <w:r w:rsidRPr="00CB40B7">
        <w:rPr>
          <w:b/>
          <w:bCs/>
          <w:color w:val="C00000"/>
        </w:rPr>
        <w:t>Distri</w:t>
      </w:r>
      <w:r w:rsidR="008D3E38" w:rsidRPr="00CB40B7">
        <w:rPr>
          <w:b/>
          <w:bCs/>
          <w:color w:val="C00000"/>
        </w:rPr>
        <w:t>ct</w:t>
      </w:r>
      <w:proofErr w:type="spellEnd"/>
      <w:r w:rsidRPr="00CB40B7">
        <w:t xml:space="preserve">.  </w:t>
      </w:r>
    </w:p>
    <w:p w14:paraId="225811C2" w14:textId="77777777" w:rsidR="00671FBB" w:rsidRPr="00CB40B7" w:rsidRDefault="00671FBB" w:rsidP="003606E5"/>
    <w:p w14:paraId="389E7221" w14:textId="4197DF20" w:rsidR="003606E5" w:rsidRPr="00CB40B7" w:rsidRDefault="003606E5" w:rsidP="003606E5">
      <w:r w:rsidRPr="00CB40B7">
        <w:t xml:space="preserve">Para obtener más información acerca de los requisitos de graduación de la escuela secundaria, incluyendo una lista de cursos de CTE ofrecidos por el </w:t>
      </w:r>
      <w:proofErr w:type="spellStart"/>
      <w:r w:rsidRPr="00CB40B7">
        <w:rPr>
          <w:b/>
          <w:bCs/>
          <w:color w:val="C00000"/>
        </w:rPr>
        <w:t>Distri</w:t>
      </w:r>
      <w:r w:rsidR="008D3E38" w:rsidRPr="00CB40B7">
        <w:rPr>
          <w:b/>
          <w:bCs/>
          <w:color w:val="C00000"/>
        </w:rPr>
        <w:t>ct</w:t>
      </w:r>
      <w:proofErr w:type="spellEnd"/>
      <w:r w:rsidRPr="00CB40B7">
        <w:t xml:space="preserve">, y cómo cada requisito satisface o no satisface los requisitos de </w:t>
      </w:r>
      <w:r w:rsidR="00AA3DB0" w:rsidRPr="00CB40B7">
        <w:t xml:space="preserve">cada </w:t>
      </w:r>
      <w:r w:rsidRPr="00CB40B7">
        <w:t xml:space="preserve">materia para admisión </w:t>
      </w:r>
      <w:r w:rsidR="00AA3DB0" w:rsidRPr="00CB40B7">
        <w:t xml:space="preserve">a las </w:t>
      </w:r>
      <w:r w:rsidRPr="00CB40B7">
        <w:t xml:space="preserve">CSU o UC, </w:t>
      </w:r>
      <w:r w:rsidR="00AA3DB0" w:rsidRPr="00CB40B7">
        <w:t xml:space="preserve">consulte </w:t>
      </w:r>
      <w:r w:rsidR="00AA3DB0" w:rsidRPr="00CB40B7">
        <w:rPr>
          <w:b/>
          <w:bCs/>
          <w:color w:val="C00000"/>
        </w:rPr>
        <w:t>[</w:t>
      </w:r>
      <w:proofErr w:type="spellStart"/>
      <w:r w:rsidR="00AA3DB0" w:rsidRPr="00CB40B7">
        <w:rPr>
          <w:b/>
          <w:bCs/>
          <w:color w:val="C00000"/>
        </w:rPr>
        <w:t>provide</w:t>
      </w:r>
      <w:proofErr w:type="spellEnd"/>
      <w:r w:rsidR="00AA3DB0" w:rsidRPr="00CB40B7">
        <w:rPr>
          <w:b/>
          <w:bCs/>
          <w:color w:val="C00000"/>
        </w:rPr>
        <w:t xml:space="preserve"> </w:t>
      </w:r>
      <w:proofErr w:type="gramStart"/>
      <w:r w:rsidR="00AA3DB0" w:rsidRPr="00CB40B7">
        <w:rPr>
          <w:b/>
          <w:bCs/>
          <w:color w:val="C00000"/>
        </w:rPr>
        <w:t>link</w:t>
      </w:r>
      <w:proofErr w:type="gramEnd"/>
      <w:r w:rsidR="00AA3DB0" w:rsidRPr="00CB40B7">
        <w:rPr>
          <w:b/>
          <w:bCs/>
          <w:color w:val="C00000"/>
        </w:rPr>
        <w:t xml:space="preserve"> </w:t>
      </w:r>
      <w:proofErr w:type="spellStart"/>
      <w:r w:rsidR="00AA3DB0" w:rsidRPr="00CB40B7">
        <w:rPr>
          <w:b/>
          <w:bCs/>
          <w:color w:val="C00000"/>
        </w:rPr>
        <w:t>to</w:t>
      </w:r>
      <w:proofErr w:type="spellEnd"/>
      <w:r w:rsidR="00AA3DB0" w:rsidRPr="00CB40B7">
        <w:rPr>
          <w:b/>
          <w:bCs/>
          <w:color w:val="C00000"/>
        </w:rPr>
        <w:t xml:space="preserve"> </w:t>
      </w:r>
      <w:proofErr w:type="spellStart"/>
      <w:r w:rsidR="00AA3DB0" w:rsidRPr="00CB40B7">
        <w:rPr>
          <w:b/>
          <w:bCs/>
          <w:color w:val="C00000"/>
        </w:rPr>
        <w:t>the</w:t>
      </w:r>
      <w:proofErr w:type="spellEnd"/>
      <w:r w:rsidR="00AA3DB0" w:rsidRPr="00CB40B7">
        <w:rPr>
          <w:b/>
          <w:bCs/>
          <w:color w:val="C00000"/>
        </w:rPr>
        <w:t xml:space="preserve"> LEA </w:t>
      </w:r>
      <w:proofErr w:type="spellStart"/>
      <w:r w:rsidR="00AA3DB0" w:rsidRPr="00CB40B7">
        <w:rPr>
          <w:b/>
          <w:bCs/>
          <w:color w:val="C00000"/>
        </w:rPr>
        <w:t>website</w:t>
      </w:r>
      <w:proofErr w:type="spellEnd"/>
      <w:r w:rsidR="00AA3DB0" w:rsidRPr="00CB40B7">
        <w:rPr>
          <w:b/>
          <w:bCs/>
          <w:color w:val="C00000"/>
        </w:rPr>
        <w:t xml:space="preserve"> </w:t>
      </w:r>
      <w:proofErr w:type="spellStart"/>
      <w:r w:rsidR="00AA3DB0" w:rsidRPr="00CB40B7">
        <w:rPr>
          <w:b/>
          <w:bCs/>
          <w:color w:val="C00000"/>
        </w:rPr>
        <w:t>with</w:t>
      </w:r>
      <w:proofErr w:type="spellEnd"/>
      <w:r w:rsidR="00AA3DB0" w:rsidRPr="00CB40B7">
        <w:rPr>
          <w:b/>
          <w:bCs/>
          <w:color w:val="C00000"/>
        </w:rPr>
        <w:t xml:space="preserve"> </w:t>
      </w:r>
      <w:proofErr w:type="spellStart"/>
      <w:r w:rsidR="00AA3DB0" w:rsidRPr="00CB40B7">
        <w:rPr>
          <w:b/>
          <w:bCs/>
          <w:color w:val="C00000"/>
        </w:rPr>
        <w:t>the</w:t>
      </w:r>
      <w:proofErr w:type="spellEnd"/>
      <w:r w:rsidR="00AA3DB0" w:rsidRPr="00CB40B7">
        <w:rPr>
          <w:b/>
          <w:bCs/>
          <w:color w:val="C00000"/>
        </w:rPr>
        <w:t xml:space="preserve"> </w:t>
      </w:r>
      <w:proofErr w:type="spellStart"/>
      <w:r w:rsidR="00AA3DB0" w:rsidRPr="00CB40B7">
        <w:rPr>
          <w:b/>
          <w:bCs/>
          <w:color w:val="C00000"/>
        </w:rPr>
        <w:t>information</w:t>
      </w:r>
      <w:proofErr w:type="spellEnd"/>
      <w:r w:rsidR="00AA3DB0" w:rsidRPr="00CB40B7">
        <w:rPr>
          <w:b/>
          <w:bCs/>
          <w:color w:val="C00000"/>
        </w:rPr>
        <w:t xml:space="preserve"> and/</w:t>
      </w:r>
      <w:proofErr w:type="spellStart"/>
      <w:r w:rsidR="00AA3DB0" w:rsidRPr="00CB40B7">
        <w:rPr>
          <w:b/>
          <w:bCs/>
          <w:color w:val="C00000"/>
        </w:rPr>
        <w:t>or</w:t>
      </w:r>
      <w:proofErr w:type="spellEnd"/>
      <w:r w:rsidR="00AA3DB0" w:rsidRPr="00CB40B7">
        <w:rPr>
          <w:b/>
          <w:bCs/>
          <w:color w:val="C00000"/>
        </w:rPr>
        <w:t xml:space="preserve"> </w:t>
      </w:r>
      <w:proofErr w:type="spellStart"/>
      <w:r w:rsidR="00AA3DB0" w:rsidRPr="00CB40B7">
        <w:rPr>
          <w:b/>
          <w:bCs/>
          <w:color w:val="C00000"/>
        </w:rPr>
        <w:t>other</w:t>
      </w:r>
      <w:proofErr w:type="spellEnd"/>
      <w:r w:rsidR="00AA3DB0" w:rsidRPr="00CB40B7">
        <w:rPr>
          <w:b/>
          <w:bCs/>
          <w:color w:val="C00000"/>
        </w:rPr>
        <w:t xml:space="preserve"> </w:t>
      </w:r>
      <w:proofErr w:type="spellStart"/>
      <w:r w:rsidR="00AA3DB0" w:rsidRPr="00CB40B7">
        <w:rPr>
          <w:b/>
          <w:bCs/>
          <w:color w:val="C00000"/>
        </w:rPr>
        <w:t>method</w:t>
      </w:r>
      <w:proofErr w:type="spellEnd"/>
      <w:r w:rsidR="00AA3DB0" w:rsidRPr="00CB40B7">
        <w:rPr>
          <w:b/>
          <w:bCs/>
          <w:color w:val="C00000"/>
        </w:rPr>
        <w:t xml:space="preserve"> </w:t>
      </w:r>
      <w:proofErr w:type="spellStart"/>
      <w:r w:rsidR="00AA3DB0" w:rsidRPr="00CB40B7">
        <w:rPr>
          <w:b/>
          <w:bCs/>
          <w:color w:val="C00000"/>
        </w:rPr>
        <w:t>to</w:t>
      </w:r>
      <w:proofErr w:type="spellEnd"/>
      <w:r w:rsidR="00AA3DB0" w:rsidRPr="00CB40B7">
        <w:rPr>
          <w:b/>
          <w:bCs/>
          <w:color w:val="C00000"/>
        </w:rPr>
        <w:t xml:space="preserve"> </w:t>
      </w:r>
      <w:proofErr w:type="spellStart"/>
      <w:r w:rsidR="00AA3DB0" w:rsidRPr="00CB40B7">
        <w:rPr>
          <w:b/>
          <w:bCs/>
          <w:color w:val="C00000"/>
        </w:rPr>
        <w:t>obtain</w:t>
      </w:r>
      <w:proofErr w:type="spellEnd"/>
      <w:r w:rsidR="00AA3DB0" w:rsidRPr="00CB40B7">
        <w:rPr>
          <w:b/>
          <w:bCs/>
          <w:color w:val="C00000"/>
        </w:rPr>
        <w:t xml:space="preserve"> </w:t>
      </w:r>
      <w:proofErr w:type="spellStart"/>
      <w:r w:rsidR="00AA3DB0" w:rsidRPr="00CB40B7">
        <w:rPr>
          <w:b/>
          <w:bCs/>
          <w:color w:val="C00000"/>
        </w:rPr>
        <w:t>the</w:t>
      </w:r>
      <w:proofErr w:type="spellEnd"/>
      <w:r w:rsidR="00AA3DB0" w:rsidRPr="00CB40B7">
        <w:rPr>
          <w:b/>
          <w:bCs/>
          <w:color w:val="C00000"/>
        </w:rPr>
        <w:t xml:space="preserve"> </w:t>
      </w:r>
      <w:proofErr w:type="spellStart"/>
      <w:r w:rsidR="00AA3DB0" w:rsidRPr="00CB40B7">
        <w:rPr>
          <w:b/>
          <w:bCs/>
          <w:color w:val="C00000"/>
        </w:rPr>
        <w:t>information</w:t>
      </w:r>
      <w:proofErr w:type="spellEnd"/>
      <w:r w:rsidR="00AA3DB0" w:rsidRPr="00CB40B7">
        <w:rPr>
          <w:b/>
          <w:bCs/>
          <w:color w:val="C00000"/>
        </w:rPr>
        <w:t xml:space="preserve">] </w:t>
      </w:r>
      <w:r w:rsidRPr="00CB40B7">
        <w:t xml:space="preserve">o consulte el sitio web </w:t>
      </w:r>
      <w:r w:rsidR="00AA3DB0" w:rsidRPr="00CB40B7">
        <w:t xml:space="preserve"> </w:t>
      </w:r>
      <w:hyperlink r:id="rId49" w:history="1">
        <w:r w:rsidR="00AA3DB0" w:rsidRPr="00CB40B7">
          <w:rPr>
            <w:rStyle w:val="Hyperlink"/>
          </w:rPr>
          <w:t xml:space="preserve">UC </w:t>
        </w:r>
        <w:proofErr w:type="spellStart"/>
        <w:r w:rsidR="00AA3DB0" w:rsidRPr="00CB40B7">
          <w:rPr>
            <w:rStyle w:val="Hyperlink"/>
          </w:rPr>
          <w:t>Doorways</w:t>
        </w:r>
        <w:proofErr w:type="spellEnd"/>
      </w:hyperlink>
      <w:r w:rsidRPr="00CB40B7">
        <w:t>.</w:t>
      </w:r>
    </w:p>
    <w:p w14:paraId="62B3EA01" w14:textId="77777777" w:rsidR="003606E5" w:rsidRPr="00CB40B7" w:rsidRDefault="003606E5" w:rsidP="001018F1"/>
    <w:p w14:paraId="1B2A1897" w14:textId="5A5C2A82" w:rsidR="00FD1BCF" w:rsidRPr="00BB0EFA" w:rsidRDefault="00FD1BCF" w:rsidP="00FD1BCF">
      <w:pPr>
        <w:rPr>
          <w:lang w:val="en-US"/>
        </w:rPr>
      </w:pPr>
      <w:r w:rsidRPr="00BB0EFA">
        <w:rPr>
          <w:lang w:val="en-US"/>
        </w:rPr>
        <w:t>HOMEWORK POLICY</w:t>
      </w:r>
    </w:p>
    <w:p w14:paraId="38FE177F" w14:textId="18F0FEDF" w:rsidR="00FD1BCF" w:rsidRPr="00BB0EFA" w:rsidRDefault="00FD1BCF" w:rsidP="00FD1BCF">
      <w:pPr>
        <w:pStyle w:val="Heading2"/>
        <w:rPr>
          <w:sz w:val="22"/>
          <w:szCs w:val="22"/>
          <w:lang w:val="en-US"/>
        </w:rPr>
      </w:pPr>
      <w:bookmarkStart w:id="41" w:name="_Toc225170282"/>
      <w:r w:rsidRPr="00BB0EFA">
        <w:rPr>
          <w:sz w:val="22"/>
          <w:szCs w:val="22"/>
          <w:lang w:val="en-US"/>
        </w:rPr>
        <w:t>P</w:t>
      </w:r>
      <w:r w:rsidR="00C04FE9" w:rsidRPr="00BB0EFA">
        <w:rPr>
          <w:sz w:val="22"/>
          <w:szCs w:val="22"/>
          <w:lang w:val="en-US"/>
        </w:rPr>
        <w:t xml:space="preserve">OLITICA </w:t>
      </w:r>
      <w:r w:rsidR="006C6773" w:rsidRPr="00BB0EFA">
        <w:rPr>
          <w:sz w:val="22"/>
          <w:szCs w:val="22"/>
          <w:lang w:val="en-US"/>
        </w:rPr>
        <w:t>SOBRE LAS TAREAS</w:t>
      </w:r>
      <w:bookmarkEnd w:id="41"/>
    </w:p>
    <w:p w14:paraId="7CB2A69C" w14:textId="77777777" w:rsidR="00C04FE9" w:rsidRPr="00BB0EFA" w:rsidRDefault="00C04FE9" w:rsidP="00C04FE9">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52000</w:t>
      </w:r>
    </w:p>
    <w:p w14:paraId="6CAE9C84" w14:textId="77777777" w:rsidR="00C04FE9" w:rsidRPr="00BB0EFA" w:rsidRDefault="00C04FE9" w:rsidP="00C04FE9">
      <w:pPr>
        <w:spacing w:after="120"/>
        <w:rPr>
          <w:lang w:val="en-US"/>
        </w:rPr>
      </w:pPr>
      <w:r w:rsidRPr="00BB0EFA">
        <w:rPr>
          <w:b/>
          <w:bCs/>
          <w:i/>
          <w:iCs/>
          <w:u w:val="single"/>
          <w:lang w:val="en-US"/>
        </w:rPr>
        <w:t>BP/AR</w:t>
      </w:r>
      <w:r w:rsidRPr="00BB0EFA">
        <w:rPr>
          <w:b/>
          <w:bCs/>
          <w:i/>
          <w:iCs/>
          <w:lang w:val="en-US"/>
        </w:rPr>
        <w:t>:</w:t>
      </w:r>
      <w:r w:rsidRPr="00BB0EFA">
        <w:rPr>
          <w:lang w:val="en-US"/>
        </w:rPr>
        <w:t xml:space="preserve"> 6154 – Homework/Makeup Work</w:t>
      </w:r>
    </w:p>
    <w:p w14:paraId="01B758E3" w14:textId="77777777" w:rsidR="00C04FE9" w:rsidRPr="00BB0EFA" w:rsidRDefault="00C04FE9" w:rsidP="00C04FE9">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52000(e), “Local educational agencies are encouraged to annually distribute the adopted or updated homework policy at the beginning of the school year to all certificated staff and administrators, to all pupils and parents or legal guardians as part of the notification pursuant to [EC 48980] or upon enrollment, and by publication on the local educational agency’s internet website and on the internet websites of the individual schools operated by the local educational agency.”</w:t>
      </w:r>
    </w:p>
    <w:p w14:paraId="71D9A35A" w14:textId="77777777" w:rsidR="00C04FE9" w:rsidRPr="00BB0EFA" w:rsidRDefault="00C04FE9" w:rsidP="00C04FE9">
      <w:pPr>
        <w:spacing w:after="120"/>
        <w:rPr>
          <w:lang w:val="en-US"/>
        </w:rPr>
      </w:pPr>
      <w:r w:rsidRPr="00BB0EFA">
        <w:rPr>
          <w:b/>
          <w:bCs/>
          <w:i/>
          <w:iCs/>
          <w:u w:val="single"/>
          <w:lang w:val="en-US"/>
        </w:rPr>
        <w:t>Additional Notes</w:t>
      </w:r>
      <w:r w:rsidRPr="00BB0EFA">
        <w:rPr>
          <w:b/>
          <w:bCs/>
          <w:i/>
          <w:iCs/>
          <w:lang w:val="en-US"/>
        </w:rPr>
        <w:t>:</w:t>
      </w:r>
      <w:r w:rsidRPr="00BB0EFA">
        <w:rPr>
          <w:b/>
          <w:bCs/>
          <w:lang w:val="en-US"/>
        </w:rPr>
        <w:t xml:space="preserve"> </w:t>
      </w:r>
      <w:r w:rsidRPr="00BB0EFA">
        <w:rPr>
          <w:lang w:val="en-US"/>
        </w:rPr>
        <w:t xml:space="preserve">This notification is optional but encouraged to ensure consistency and clarity in homework assignments. LEAs are also encouraged to provide the policy to all certificated staff and administrators at the beginning of each school </w:t>
      </w:r>
      <w:proofErr w:type="gramStart"/>
      <w:r w:rsidRPr="00BB0EFA">
        <w:rPr>
          <w:lang w:val="en-US"/>
        </w:rPr>
        <w:t>year, and</w:t>
      </w:r>
      <w:proofErr w:type="gramEnd"/>
      <w:r w:rsidRPr="00BB0EFA">
        <w:rPr>
          <w:lang w:val="en-US"/>
        </w:rPr>
        <w:t xml:space="preserve"> post the policy on the LEA’s and individual school’s websites. Whether developing or updating the homework policy prior to distribution, please refer to EC 52000 for the suggested process and policy considerations.</w:t>
      </w:r>
    </w:p>
    <w:p w14:paraId="455C97F4" w14:textId="77777777" w:rsidR="00C04FE9" w:rsidRPr="00BB0EFA" w:rsidRDefault="00C04FE9" w:rsidP="00C04FE9">
      <w:pPr>
        <w:tabs>
          <w:tab w:val="left" w:pos="3690"/>
          <w:tab w:val="left" w:pos="5580"/>
        </w:tabs>
        <w:spacing w:after="120"/>
        <w:rPr>
          <w:i/>
          <w:iCs/>
          <w:lang w:val="en-US"/>
        </w:rPr>
      </w:pPr>
      <w:r w:rsidRPr="00BB0EFA">
        <w:rPr>
          <w:b/>
          <w:bCs/>
          <w:i/>
          <w:iCs/>
          <w:u w:val="single"/>
          <w:lang w:val="en-US"/>
        </w:rPr>
        <w:t>Applicability</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C3E378C" w14:textId="77777777" w:rsidR="00C04FE9" w:rsidRPr="00BB0EFA" w:rsidRDefault="00C04FE9" w:rsidP="00C04FE9">
      <w:pPr>
        <w:rPr>
          <w:b/>
          <w:bCs/>
          <w:color w:val="C00000"/>
          <w:lang w:val="en-US"/>
        </w:rPr>
      </w:pPr>
      <w:r w:rsidRPr="00BB0EFA">
        <w:rPr>
          <w:b/>
          <w:bCs/>
          <w:color w:val="C00000"/>
          <w:lang w:val="en-US"/>
        </w:rPr>
        <w:t>[Provide a copy of the policy.]</w:t>
      </w:r>
    </w:p>
    <w:p w14:paraId="038DF5E2" w14:textId="77777777" w:rsidR="00FD1BCF" w:rsidRPr="00BB0EFA" w:rsidRDefault="00FD1BCF" w:rsidP="001018F1">
      <w:pPr>
        <w:rPr>
          <w:lang w:val="en-US"/>
        </w:rPr>
      </w:pPr>
    </w:p>
    <w:p w14:paraId="038686DC" w14:textId="781EA169" w:rsidR="003606E5" w:rsidRPr="00BB0EFA" w:rsidRDefault="00FC076B" w:rsidP="001018F1">
      <w:pPr>
        <w:rPr>
          <w:lang w:val="en-US"/>
        </w:rPr>
      </w:pPr>
      <w:r w:rsidRPr="00BB0EFA">
        <w:rPr>
          <w:lang w:val="en-US"/>
        </w:rPr>
        <w:t>PARTICIPATION IN STATEWIDE ASSESSMENTS</w:t>
      </w:r>
    </w:p>
    <w:p w14:paraId="0EEC914D" w14:textId="61F00BA4" w:rsidR="00603547" w:rsidRPr="00BB0EFA" w:rsidRDefault="00603547" w:rsidP="008B07C1">
      <w:pPr>
        <w:pStyle w:val="Heading2"/>
        <w:rPr>
          <w:sz w:val="22"/>
          <w:szCs w:val="22"/>
          <w:lang w:val="en-US"/>
        </w:rPr>
      </w:pPr>
      <w:bookmarkStart w:id="42" w:name="_Toc225170283"/>
      <w:r w:rsidRPr="00BB0EFA">
        <w:rPr>
          <w:sz w:val="22"/>
          <w:szCs w:val="22"/>
          <w:lang w:val="en-US"/>
        </w:rPr>
        <w:t>Participa</w:t>
      </w:r>
      <w:r w:rsidR="00FC076B" w:rsidRPr="00BB0EFA">
        <w:rPr>
          <w:sz w:val="22"/>
          <w:szCs w:val="22"/>
          <w:lang w:val="en-US"/>
        </w:rPr>
        <w:t>CIÓN EN EVALUACIONES ESTATALES</w:t>
      </w:r>
      <w:bookmarkEnd w:id="42"/>
    </w:p>
    <w:p w14:paraId="0DB45FFB" w14:textId="382051C6" w:rsidR="00603547" w:rsidRPr="00BB0EFA" w:rsidRDefault="00603547" w:rsidP="00603547">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5 CCR 852; EC 60615</w:t>
      </w:r>
    </w:p>
    <w:p w14:paraId="5BD2EAD0" w14:textId="3ED24CFB" w:rsidR="00603547" w:rsidRPr="00BB0EFA" w:rsidRDefault="00603547" w:rsidP="00603547">
      <w:pPr>
        <w:spacing w:after="120"/>
        <w:rPr>
          <w:lang w:val="en-US"/>
        </w:rPr>
      </w:pPr>
      <w:r w:rsidRPr="00BB0EFA">
        <w:rPr>
          <w:b/>
          <w:bCs/>
          <w:i/>
          <w:iCs/>
          <w:u w:val="single"/>
          <w:lang w:val="en-US"/>
        </w:rPr>
        <w:t>BP/AR</w:t>
      </w:r>
      <w:r w:rsidRPr="00BB0EFA">
        <w:rPr>
          <w:b/>
          <w:bCs/>
          <w:i/>
          <w:iCs/>
          <w:lang w:val="en-US"/>
        </w:rPr>
        <w:t>:</w:t>
      </w:r>
      <w:r w:rsidRPr="00BB0EFA">
        <w:rPr>
          <w:lang w:val="en-US"/>
        </w:rPr>
        <w:t xml:space="preserve"> 6162.51 – State Academic Achievement Tests</w:t>
      </w:r>
    </w:p>
    <w:p w14:paraId="45870F9B" w14:textId="1930D405" w:rsidR="00603547" w:rsidRPr="00BB0EFA" w:rsidRDefault="00603547" w:rsidP="00603547">
      <w:pPr>
        <w:spacing w:after="120"/>
        <w:rPr>
          <w:lang w:val="en-US"/>
        </w:rPr>
      </w:pPr>
      <w:r w:rsidRPr="00BB0EFA">
        <w:rPr>
          <w:b/>
          <w:bCs/>
          <w:i/>
          <w:iCs/>
          <w:u w:val="single"/>
          <w:lang w:val="en-US"/>
        </w:rPr>
        <w:t>Details</w:t>
      </w:r>
      <w:r w:rsidRPr="00BB0EFA">
        <w:rPr>
          <w:b/>
          <w:bCs/>
          <w:i/>
          <w:iCs/>
          <w:lang w:val="en-US"/>
        </w:rPr>
        <w:t>:</w:t>
      </w:r>
      <w:r w:rsidR="00EB50D5" w:rsidRPr="00BB0EFA">
        <w:rPr>
          <w:lang w:val="en-US"/>
        </w:rPr>
        <w:t xml:space="preserve"> Compliance with 5 CCR 852(a), “Each year the LEA shall notify parents or guardians of their pupil’s participation in the CAASPP assessment system in accordance with Education Code section 60604.”</w:t>
      </w:r>
    </w:p>
    <w:p w14:paraId="696E8DF7" w14:textId="0CBFC235" w:rsidR="00603547" w:rsidRPr="00BB0EFA" w:rsidRDefault="00603547" w:rsidP="00603547">
      <w:pPr>
        <w:spacing w:after="120"/>
        <w:rPr>
          <w:lang w:val="en-US"/>
        </w:rPr>
      </w:pPr>
      <w:r w:rsidRPr="00BB0EFA">
        <w:rPr>
          <w:b/>
          <w:bCs/>
          <w:i/>
          <w:iCs/>
          <w:u w:val="single"/>
          <w:lang w:val="en-US"/>
        </w:rPr>
        <w:t>Additional Notes</w:t>
      </w:r>
      <w:r w:rsidRPr="00BB0EFA">
        <w:rPr>
          <w:b/>
          <w:bCs/>
          <w:i/>
          <w:iCs/>
          <w:lang w:val="en-US"/>
        </w:rPr>
        <w:t>:</w:t>
      </w:r>
      <w:r w:rsidR="00EB50D5" w:rsidRPr="00BB0EFA">
        <w:rPr>
          <w:lang w:val="en-US"/>
        </w:rPr>
        <w:t xml:space="preserve"> This notification must include the right for the parent to request in writing that their child be excused from any or all parts of the assessments.</w:t>
      </w:r>
      <w:r w:rsidR="006A5EE7" w:rsidRPr="00BB0EFA">
        <w:rPr>
          <w:lang w:val="en-US"/>
        </w:rPr>
        <w:t xml:space="preserve"> </w:t>
      </w:r>
      <w:r w:rsidR="00BE60F3" w:rsidRPr="00BB0EFA">
        <w:rPr>
          <w:lang w:val="en-US"/>
        </w:rPr>
        <w:t xml:space="preserve">LEAs should </w:t>
      </w:r>
      <w:r w:rsidR="00BE60F3" w:rsidRPr="00BB0EFA">
        <w:rPr>
          <w:highlight w:val="cyan"/>
          <w:lang w:val="en-US"/>
        </w:rPr>
        <w:t>use the notification templates provided by CDE and</w:t>
      </w:r>
      <w:r w:rsidR="00BE60F3" w:rsidRPr="00BB0EFA">
        <w:rPr>
          <w:lang w:val="en-US"/>
        </w:rPr>
        <w:t xml:space="preserve"> adjust the content based on the grade spans served.</w:t>
      </w:r>
    </w:p>
    <w:p w14:paraId="514922B5" w14:textId="77777777" w:rsidR="00603547" w:rsidRPr="00BB0EFA" w:rsidRDefault="00603547" w:rsidP="0060354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C279F3F" w14:textId="77777777" w:rsidR="00663627" w:rsidRPr="00BB0EFA" w:rsidRDefault="00663627" w:rsidP="00663627">
      <w:pPr>
        <w:rPr>
          <w:b/>
          <w:bCs/>
          <w:lang w:val="en-US"/>
        </w:rPr>
      </w:pPr>
      <w:r w:rsidRPr="00BB0EFA">
        <w:rPr>
          <w:b/>
          <w:bCs/>
          <w:color w:val="C00000"/>
          <w:highlight w:val="cyan"/>
          <w:lang w:val="en-US"/>
        </w:rPr>
        <w:t xml:space="preserve">[Use the notification templates at </w:t>
      </w:r>
      <w:hyperlink r:id="rId50" w:history="1">
        <w:r w:rsidRPr="00BB0EFA">
          <w:rPr>
            <w:rStyle w:val="Hyperlink"/>
            <w:b/>
            <w:bCs/>
            <w:highlight w:val="cyan"/>
            <w:lang w:val="en-US"/>
          </w:rPr>
          <w:t>CASSPP-ELPAC</w:t>
        </w:r>
      </w:hyperlink>
      <w:r w:rsidRPr="00BB0EFA">
        <w:rPr>
          <w:b/>
          <w:bCs/>
          <w:color w:val="C00000"/>
          <w:highlight w:val="cyan"/>
          <w:lang w:val="en-US"/>
        </w:rPr>
        <w:t>.]</w:t>
      </w:r>
    </w:p>
    <w:p w14:paraId="0185B8F0" w14:textId="296E86FC" w:rsidR="003931BC" w:rsidRPr="00BB0EFA" w:rsidRDefault="003931BC" w:rsidP="004951E7">
      <w:pPr>
        <w:rPr>
          <w:lang w:val="en-US"/>
        </w:rPr>
      </w:pPr>
      <w:r w:rsidRPr="00BB0EFA">
        <w:rPr>
          <w:lang w:val="en-US"/>
        </w:rPr>
        <w:lastRenderedPageBreak/>
        <w:t>SCREENING FOR READING DIFFICULTIES</w:t>
      </w:r>
    </w:p>
    <w:p w14:paraId="410A2D68" w14:textId="7ACF06C3" w:rsidR="003931BC" w:rsidRPr="00BB0EFA" w:rsidRDefault="00331F04" w:rsidP="003931BC">
      <w:pPr>
        <w:pStyle w:val="Heading2"/>
        <w:rPr>
          <w:sz w:val="22"/>
          <w:szCs w:val="22"/>
          <w:lang w:val="en-US"/>
        </w:rPr>
      </w:pPr>
      <w:bookmarkStart w:id="43" w:name="_Toc225170284"/>
      <w:r w:rsidRPr="00BB0EFA">
        <w:rPr>
          <w:sz w:val="22"/>
          <w:szCs w:val="22"/>
          <w:lang w:val="en-US"/>
        </w:rPr>
        <w:t>EVALUACION DE DIFICULTADES DE LECTUR</w:t>
      </w:r>
      <w:r w:rsidR="00451A21" w:rsidRPr="00BB0EFA">
        <w:rPr>
          <w:sz w:val="22"/>
          <w:szCs w:val="22"/>
          <w:lang w:val="en-US"/>
        </w:rPr>
        <w:t>A</w:t>
      </w:r>
      <w:bookmarkEnd w:id="43"/>
    </w:p>
    <w:p w14:paraId="309DFA9E" w14:textId="77777777" w:rsidR="00016F00" w:rsidRPr="00BB0EFA" w:rsidRDefault="00016F00" w:rsidP="00016F00">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53008</w:t>
      </w:r>
    </w:p>
    <w:p w14:paraId="2F06D660" w14:textId="7B23194A" w:rsidR="00451A21" w:rsidRPr="00BB0EFA" w:rsidRDefault="00016F00" w:rsidP="00451A21">
      <w:pPr>
        <w:spacing w:after="120"/>
        <w:rPr>
          <w:lang w:val="en-US"/>
        </w:rPr>
      </w:pPr>
      <w:r w:rsidRPr="00BB0EFA">
        <w:rPr>
          <w:b/>
          <w:bCs/>
          <w:i/>
          <w:iCs/>
          <w:u w:val="single"/>
          <w:lang w:val="en-US"/>
        </w:rPr>
        <w:t>BP/AR</w:t>
      </w:r>
      <w:r w:rsidRPr="00BB0EFA">
        <w:rPr>
          <w:b/>
          <w:bCs/>
          <w:i/>
          <w:iCs/>
          <w:lang w:val="en-US"/>
        </w:rPr>
        <w:t>:</w:t>
      </w:r>
      <w:r w:rsidR="00451A21" w:rsidRPr="00BB0EFA">
        <w:rPr>
          <w:lang w:val="en-US"/>
        </w:rPr>
        <w:t xml:space="preserve"> </w:t>
      </w:r>
      <w:r w:rsidR="00451A21" w:rsidRPr="00BB0EFA">
        <w:rPr>
          <w:highlight w:val="cyan"/>
          <w:lang w:val="en-US"/>
        </w:rPr>
        <w:t>BP 6142.91 – Reading/Language Arts Instruction</w:t>
      </w:r>
    </w:p>
    <w:p w14:paraId="33B330DB" w14:textId="77777777" w:rsidR="00016F00" w:rsidRPr="00BB0EFA" w:rsidRDefault="00016F00" w:rsidP="00016F00">
      <w:pPr>
        <w:spacing w:after="120"/>
        <w:rPr>
          <w:lang w:val="en-US"/>
        </w:rPr>
      </w:pPr>
      <w:r w:rsidRPr="00BB0EFA">
        <w:rPr>
          <w:b/>
          <w:bCs/>
          <w:i/>
          <w:iCs/>
          <w:u w:val="single"/>
          <w:lang w:val="en-US"/>
        </w:rPr>
        <w:t>Details</w:t>
      </w:r>
      <w:r w:rsidRPr="00BB0EFA">
        <w:rPr>
          <w:b/>
          <w:bCs/>
          <w:i/>
          <w:iCs/>
          <w:lang w:val="en-US"/>
        </w:rPr>
        <w:t xml:space="preserve">: </w:t>
      </w:r>
      <w:r w:rsidRPr="00BB0EFA">
        <w:rPr>
          <w:lang w:val="en-US"/>
        </w:rPr>
        <w:t>Compliance with EC 53008(j), “A local educational agency shall provide parents or guardians of pupils eligible for screening pursuant to this section with information about the screening, including the date or dates of the screening and instructions for how parents or guardians can opt out of the screening on behalf of their child, no later than 15 calendar days before the administration of the screening instrument or instruments. A local educational agency is encouraged to provide information about screening pursuant to this section with other back-to-school materials at the beginning of the school year.”</w:t>
      </w:r>
    </w:p>
    <w:p w14:paraId="3E2EDD16" w14:textId="4AA7609C" w:rsidR="009D6E1E" w:rsidRPr="00BB0EFA" w:rsidRDefault="00016F00" w:rsidP="009D6E1E">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required only of LEAs that serve students in kindergarten through grade 2. LEAs are encouraged to include the information regarding the screening in the annual notification rather than a separate letter.</w:t>
      </w:r>
      <w:r w:rsidR="009D6E1E" w:rsidRPr="00BB0EFA">
        <w:rPr>
          <w:lang w:val="en-US"/>
        </w:rPr>
        <w:t xml:space="preserve"> </w:t>
      </w:r>
      <w:r w:rsidR="009D6E1E" w:rsidRPr="00BB0EFA">
        <w:rPr>
          <w:highlight w:val="cyan"/>
          <w:lang w:val="en-US"/>
        </w:rPr>
        <w:t xml:space="preserve">To adjust any part of the notification, LEAs may refer to </w:t>
      </w:r>
      <w:hyperlink r:id="rId51" w:history="1">
        <w:r w:rsidR="009D6E1E" w:rsidRPr="00BB0EFA">
          <w:rPr>
            <w:rStyle w:val="Hyperlink"/>
            <w:highlight w:val="cyan"/>
            <w:lang w:val="en-US"/>
          </w:rPr>
          <w:t>CDE’s FAQs</w:t>
        </w:r>
      </w:hyperlink>
      <w:r w:rsidR="009D6E1E" w:rsidRPr="00BB0EFA">
        <w:rPr>
          <w:highlight w:val="cyan"/>
          <w:lang w:val="en-US"/>
        </w:rPr>
        <w:t xml:space="preserve"> on the screening.</w:t>
      </w:r>
    </w:p>
    <w:p w14:paraId="71BD862D" w14:textId="77777777" w:rsidR="00016F00" w:rsidRPr="00BB0EFA" w:rsidRDefault="00016F00" w:rsidP="00016F00">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5D27023" w14:textId="04F3A575" w:rsidR="00D3315E" w:rsidRPr="00CB40B7" w:rsidRDefault="00D3315E" w:rsidP="00D3315E">
      <w:r w:rsidRPr="00CB40B7">
        <w:t xml:space="preserve">Para garantizar que todos los estudiantes aprendan a leer </w:t>
      </w:r>
      <w:r w:rsidR="003012FE" w:rsidRPr="00CB40B7">
        <w:t xml:space="preserve">para el </w:t>
      </w:r>
      <w:r w:rsidRPr="00CB40B7">
        <w:t xml:space="preserve">tercer grado, se evaluará el riesgo de dificultades de lectura de todos los estudiantes </w:t>
      </w:r>
      <w:r w:rsidR="00C35BF8" w:rsidRPr="00CB40B7">
        <w:t>en kínder y 1 º y 2</w:t>
      </w:r>
      <w:r w:rsidRPr="00CB40B7">
        <w:t>º grado</w:t>
      </w:r>
      <w:r w:rsidR="00C35BF8" w:rsidRPr="00CB40B7">
        <w:t>s</w:t>
      </w:r>
      <w:r w:rsidRPr="00CB40B7">
        <w:t xml:space="preserve">. Las evaluaciones forman parte de una estrategia educativa integral para informar sobre la enseñanza, medir el progreso, identificar las necesidades de aprendizaje y permitir que los padres y el personal discutan el aprendizaje de manera informada. Las evaluaciones no se utilizarán con fines de alto </w:t>
      </w:r>
      <w:r w:rsidR="00361185" w:rsidRPr="00CB40B7">
        <w:t xml:space="preserve">grado de impacto </w:t>
      </w:r>
      <w:r w:rsidRPr="00CB40B7">
        <w:t xml:space="preserve">(por ejemplo, </w:t>
      </w:r>
      <w:r w:rsidR="00361185" w:rsidRPr="00CB40B7">
        <w:t xml:space="preserve">para </w:t>
      </w:r>
      <w:r w:rsidRPr="00CB40B7">
        <w:t>evaluaci</w:t>
      </w:r>
      <w:r w:rsidR="00361185" w:rsidRPr="00CB40B7">
        <w:t>ones</w:t>
      </w:r>
      <w:r w:rsidRPr="00CB40B7">
        <w:t xml:space="preserve"> de </w:t>
      </w:r>
      <w:r w:rsidR="00361185" w:rsidRPr="00CB40B7">
        <w:t xml:space="preserve">maestros </w:t>
      </w:r>
      <w:r w:rsidRPr="00CB40B7">
        <w:t>u otro personal escolar, rendición de cuentas, promoción o retención de grado de</w:t>
      </w:r>
      <w:r w:rsidR="00BC35A7" w:rsidRPr="00CB40B7">
        <w:t xml:space="preserve">l </w:t>
      </w:r>
      <w:r w:rsidRPr="00CB40B7">
        <w:t>estudiante, identificación para educación de superdotados o talentosos, reclasificación de estudiantes de inglés o identificación como individuo con necesidades excepcionales). Más bien, los resultados de la</w:t>
      </w:r>
      <w:r w:rsidR="00D31513" w:rsidRPr="00CB40B7">
        <w:t>s</w:t>
      </w:r>
      <w:r w:rsidRPr="00CB40B7">
        <w:t xml:space="preserve"> evaluaci</w:t>
      </w:r>
      <w:r w:rsidR="00D31513" w:rsidRPr="00CB40B7">
        <w:t xml:space="preserve">ones </w:t>
      </w:r>
      <w:r w:rsidRPr="00CB40B7">
        <w:t xml:space="preserve">deben utilizarse como una señal de </w:t>
      </w:r>
      <w:r w:rsidR="00D31513" w:rsidRPr="00CB40B7">
        <w:t xml:space="preserve">posible </w:t>
      </w:r>
      <w:r w:rsidRPr="00CB40B7">
        <w:t xml:space="preserve">riesgo </w:t>
      </w:r>
      <w:r w:rsidR="00D31513" w:rsidRPr="00CB40B7">
        <w:t xml:space="preserve">para </w:t>
      </w:r>
      <w:r w:rsidRPr="00CB40B7">
        <w:t>dificultades de lectura, no como un diagnóstico de una discapacidad</w:t>
      </w:r>
      <w:r w:rsidR="00D31513" w:rsidRPr="00CB40B7">
        <w:t>. D</w:t>
      </w:r>
      <w:r w:rsidRPr="00CB40B7">
        <w:t xml:space="preserve">eben utilizarse como parte de un proceso más amplio que evalúe más a fondo las necesidades y el progreso del estudiante, identifique apoyos para la instrucción en el aula, permita una intervención individual específica según sea necesario y permita un diagnóstico más profundo si las </w:t>
      </w:r>
      <w:r w:rsidR="00D31513" w:rsidRPr="00CB40B7">
        <w:t>inquietudes</w:t>
      </w:r>
      <w:r w:rsidRPr="00CB40B7">
        <w:t xml:space="preserve"> no se resuelven.</w:t>
      </w:r>
    </w:p>
    <w:p w14:paraId="467304AD" w14:textId="77777777" w:rsidR="00D3315E" w:rsidRPr="00CB40B7" w:rsidRDefault="00D3315E" w:rsidP="00D3315E"/>
    <w:p w14:paraId="6D23034B" w14:textId="1C08D4EF" w:rsidR="00D3315E" w:rsidRPr="00CB40B7" w:rsidRDefault="00D3315E" w:rsidP="00D3315E">
      <w:r w:rsidRPr="00CB40B7">
        <w:t>Si se identifica que un estudiante está en riesgo de tener dificultades de lectura, el</w:t>
      </w:r>
      <w:r w:rsidR="00F86DAB" w:rsidRPr="00CB40B7">
        <w:t xml:space="preserve"> </w:t>
      </w:r>
      <w:proofErr w:type="spellStart"/>
      <w:r w:rsidRPr="00CB40B7">
        <w:rPr>
          <w:b/>
          <w:bCs/>
          <w:color w:val="C00000"/>
        </w:rPr>
        <w:t>distri</w:t>
      </w:r>
      <w:r w:rsidR="00D31513" w:rsidRPr="00CB40B7">
        <w:rPr>
          <w:b/>
          <w:bCs/>
          <w:color w:val="C00000"/>
        </w:rPr>
        <w:t>ct</w:t>
      </w:r>
      <w:proofErr w:type="spellEnd"/>
      <w:r w:rsidR="00D31513" w:rsidRPr="00CB40B7">
        <w:rPr>
          <w:b/>
          <w:bCs/>
          <w:color w:val="C00000"/>
        </w:rPr>
        <w:t xml:space="preserve"> </w:t>
      </w:r>
      <w:r w:rsidRPr="00CB40B7">
        <w:t xml:space="preserve">le proporcionará al estudiante apoyos y servicios adecuados </w:t>
      </w:r>
      <w:r w:rsidR="005C6F6B" w:rsidRPr="00CB40B7">
        <w:t xml:space="preserve">para </w:t>
      </w:r>
      <w:r w:rsidRPr="00CB40B7">
        <w:t xml:space="preserve">los </w:t>
      </w:r>
      <w:r w:rsidR="005C6F6B" w:rsidRPr="00CB40B7">
        <w:t xml:space="preserve">retos </w:t>
      </w:r>
      <w:r w:rsidRPr="00CB40B7">
        <w:t>específicos identificados por el instrumento de evaluación y otra información pertinente sobre el estudiante. Los apoyos y servicios pueden incluir instrucción de alfabetización basada en la evidencia y centrada en las necesidades específicas del estudiante, supervisión del progreso, intervención temprana en el programa de educación general regular, tutoría individual o en grupos pequeños y evaluaci</w:t>
      </w:r>
      <w:r w:rsidR="005C6F6B" w:rsidRPr="00CB40B7">
        <w:t xml:space="preserve">ones o diagnósticos </w:t>
      </w:r>
      <w:r w:rsidRPr="00CB40B7">
        <w:t>adicional</w:t>
      </w:r>
      <w:r w:rsidR="005C6F6B" w:rsidRPr="00CB40B7">
        <w:t>es</w:t>
      </w:r>
      <w:r w:rsidRPr="00CB40B7">
        <w:t>.</w:t>
      </w:r>
    </w:p>
    <w:p w14:paraId="4EB21F5C" w14:textId="77777777" w:rsidR="00D3315E" w:rsidRPr="00CB40B7" w:rsidRDefault="00D3315E" w:rsidP="00D3315E"/>
    <w:p w14:paraId="0C72CB9D" w14:textId="77777777" w:rsidR="009D6E1E" w:rsidRPr="00CB40B7" w:rsidRDefault="005C6F6B" w:rsidP="00D3315E">
      <w:r w:rsidRPr="00CB40B7">
        <w:t xml:space="preserve">Para el año escolar </w:t>
      </w:r>
      <w:r w:rsidR="00016F00" w:rsidRPr="00CB40B7">
        <w:rPr>
          <w:b/>
          <w:bCs/>
          <w:color w:val="C00000"/>
        </w:rPr>
        <w:t>202</w:t>
      </w:r>
      <w:r w:rsidR="009D6E1E" w:rsidRPr="00CB40B7">
        <w:rPr>
          <w:b/>
          <w:bCs/>
          <w:color w:val="C00000"/>
        </w:rPr>
        <w:t>6</w:t>
      </w:r>
      <w:r w:rsidR="00016F00" w:rsidRPr="00CB40B7">
        <w:rPr>
          <w:b/>
          <w:bCs/>
          <w:color w:val="C00000"/>
        </w:rPr>
        <w:t>-202</w:t>
      </w:r>
      <w:r w:rsidR="009D6E1E" w:rsidRPr="00CB40B7">
        <w:rPr>
          <w:b/>
          <w:bCs/>
          <w:color w:val="C00000"/>
        </w:rPr>
        <w:t>7</w:t>
      </w:r>
      <w:r w:rsidR="00016F00" w:rsidRPr="00CB40B7">
        <w:t xml:space="preserve">, </w:t>
      </w:r>
      <w:r w:rsidRPr="00CB40B7">
        <w:t xml:space="preserve">los estudiantes de </w:t>
      </w:r>
      <w:r w:rsidR="00AC41AC" w:rsidRPr="00CB40B7">
        <w:t>kínder</w:t>
      </w:r>
      <w:r w:rsidRPr="00CB40B7">
        <w:t xml:space="preserve"> a 2º grado </w:t>
      </w:r>
      <w:r w:rsidR="00AC41AC" w:rsidRPr="00CB40B7">
        <w:t>serán</w:t>
      </w:r>
      <w:r w:rsidRPr="00CB40B7">
        <w:t xml:space="preserve"> evaluados </w:t>
      </w:r>
      <w:r w:rsidR="00EA64BD" w:rsidRPr="00CB40B7">
        <w:t>en</w:t>
      </w:r>
      <w:r w:rsidR="00016F00" w:rsidRPr="00CB40B7">
        <w:t xml:space="preserve"> </w:t>
      </w:r>
      <w:r w:rsidR="00016F00" w:rsidRPr="00CB40B7">
        <w:rPr>
          <w:b/>
          <w:bCs/>
          <w:color w:val="C00000"/>
        </w:rPr>
        <w:t>[</w:t>
      </w:r>
      <w:proofErr w:type="spellStart"/>
      <w:r w:rsidR="00016F00" w:rsidRPr="00CB40B7">
        <w:rPr>
          <w:b/>
          <w:bCs/>
          <w:color w:val="C00000"/>
        </w:rPr>
        <w:t>provide</w:t>
      </w:r>
      <w:proofErr w:type="spellEnd"/>
      <w:r w:rsidR="00016F00" w:rsidRPr="00CB40B7">
        <w:rPr>
          <w:b/>
          <w:bCs/>
          <w:color w:val="C00000"/>
        </w:rPr>
        <w:t xml:space="preserve"> date(s)]</w:t>
      </w:r>
      <w:r w:rsidR="00016F00" w:rsidRPr="00CB40B7">
        <w:t xml:space="preserve">. </w:t>
      </w:r>
      <w:r w:rsidR="00EA64BD" w:rsidRPr="00CB40B7">
        <w:t xml:space="preserve">Si un estudiante se matricula </w:t>
      </w:r>
      <w:r w:rsidR="00AC41AC" w:rsidRPr="00CB40B7">
        <w:t>después</w:t>
      </w:r>
      <w:r w:rsidR="00EA64BD" w:rsidRPr="00CB40B7">
        <w:t xml:space="preserve"> de estas fechas, el estudiante será evaluado dentro de los primeros 45 </w:t>
      </w:r>
      <w:r w:rsidR="00AC41AC" w:rsidRPr="00CB40B7">
        <w:t>días</w:t>
      </w:r>
      <w:r w:rsidR="00EA64BD" w:rsidRPr="00CB40B7">
        <w:t xml:space="preserve"> a partir de su </w:t>
      </w:r>
      <w:r w:rsidR="00AC41AC" w:rsidRPr="00CB40B7">
        <w:t>matriculación</w:t>
      </w:r>
      <w:r w:rsidR="00EA64BD" w:rsidRPr="00CB40B7">
        <w:t xml:space="preserve">. </w:t>
      </w:r>
    </w:p>
    <w:p w14:paraId="04EBC102" w14:textId="77777777" w:rsidR="00B374F1" w:rsidRPr="00CB40B7" w:rsidRDefault="00B374F1" w:rsidP="00D3315E"/>
    <w:p w14:paraId="5A8D37FA" w14:textId="77777777" w:rsidR="00B374F1" w:rsidRPr="00CB40B7" w:rsidRDefault="00B374F1" w:rsidP="00B374F1">
      <w:pPr>
        <w:rPr>
          <w:highlight w:val="cyan"/>
        </w:rPr>
      </w:pPr>
      <w:r w:rsidRPr="00CB40B7">
        <w:rPr>
          <w:highlight w:val="cyan"/>
        </w:rPr>
        <w:t>Un estudiante puede quedar exento de la evaluación de riesgo de dificultades de lectura si los padres dan su consentimiento previo por escrito y el estudiante cumple alguno de los siguientes criterios:</w:t>
      </w:r>
    </w:p>
    <w:p w14:paraId="76A9650F" w14:textId="0AF36D4E" w:rsidR="00B374F1" w:rsidRPr="00CB40B7" w:rsidRDefault="00B374F1" w:rsidP="00F04C86">
      <w:pPr>
        <w:pStyle w:val="ListParagraph"/>
        <w:numPr>
          <w:ilvl w:val="0"/>
          <w:numId w:val="82"/>
        </w:numPr>
        <w:rPr>
          <w:highlight w:val="cyan"/>
        </w:rPr>
      </w:pPr>
      <w:r w:rsidRPr="00CB40B7">
        <w:rPr>
          <w:highlight w:val="cyan"/>
        </w:rPr>
        <w:t>Tiene un diagnóstico o identificación actual de dificultad de lectura, trastorno de lectura u otra discapacidad.</w:t>
      </w:r>
    </w:p>
    <w:p w14:paraId="5B96D839" w14:textId="29453764" w:rsidR="00B374F1" w:rsidRPr="00CB40B7" w:rsidRDefault="00B374F1" w:rsidP="00F04C86">
      <w:pPr>
        <w:pStyle w:val="ListParagraph"/>
        <w:numPr>
          <w:ilvl w:val="0"/>
          <w:numId w:val="82"/>
        </w:numPr>
        <w:rPr>
          <w:highlight w:val="cyan"/>
        </w:rPr>
      </w:pPr>
      <w:r w:rsidRPr="00CB40B7">
        <w:rPr>
          <w:highlight w:val="cyan"/>
        </w:rPr>
        <w:t>Es elegible para un IEP o un Plan de la Sección 504.</w:t>
      </w:r>
    </w:p>
    <w:p w14:paraId="46D54085" w14:textId="71BCC6AC" w:rsidR="00B374F1" w:rsidRPr="00CB40B7" w:rsidRDefault="00B374F1" w:rsidP="00F04C86">
      <w:pPr>
        <w:pStyle w:val="ListParagraph"/>
        <w:numPr>
          <w:ilvl w:val="0"/>
          <w:numId w:val="82"/>
        </w:numPr>
        <w:rPr>
          <w:highlight w:val="cyan"/>
        </w:rPr>
      </w:pPr>
      <w:r w:rsidRPr="00CB40B7">
        <w:rPr>
          <w:highlight w:val="cyan"/>
        </w:rPr>
        <w:t xml:space="preserve">Está en proceso de evaluación para determinar tu elegibilidad para recibir educación especial y servicios relacionados de conformidad con la IDEA o un Plan de la Sección 504, y </w:t>
      </w:r>
      <w:r w:rsidR="00FD4180" w:rsidRPr="00CB40B7">
        <w:rPr>
          <w:highlight w:val="cyan"/>
        </w:rPr>
        <w:t xml:space="preserve">lo </w:t>
      </w:r>
      <w:r w:rsidRPr="00CB40B7">
        <w:rPr>
          <w:highlight w:val="cyan"/>
        </w:rPr>
        <w:t>están evaluando con pruebas diagnósticas que hacen que la evaluación del riesgo de dificultades de lectura sea redundante.</w:t>
      </w:r>
    </w:p>
    <w:p w14:paraId="517E986D" w14:textId="77777777" w:rsidR="009D6E1E" w:rsidRPr="00CB40B7" w:rsidRDefault="009D6E1E" w:rsidP="00D3315E"/>
    <w:p w14:paraId="1ECD5572" w14:textId="76804FEA" w:rsidR="00016F00" w:rsidRPr="00CB40B7" w:rsidRDefault="00114BA8" w:rsidP="00D3315E">
      <w:r w:rsidRPr="00CB40B7">
        <w:rPr>
          <w:highlight w:val="cyan"/>
        </w:rPr>
        <w:t xml:space="preserve">Los padres que desean </w:t>
      </w:r>
      <w:r w:rsidR="00AC41AC" w:rsidRPr="00CB40B7">
        <w:rPr>
          <w:highlight w:val="cyan"/>
        </w:rPr>
        <w:t xml:space="preserve">excluir a su </w:t>
      </w:r>
      <w:r w:rsidRPr="00CB40B7">
        <w:rPr>
          <w:highlight w:val="cyan"/>
        </w:rPr>
        <w:t xml:space="preserve">hijo </w:t>
      </w:r>
      <w:r w:rsidR="00AC41AC" w:rsidRPr="00CB40B7">
        <w:rPr>
          <w:highlight w:val="cyan"/>
        </w:rPr>
        <w:t xml:space="preserve">de participar </w:t>
      </w:r>
      <w:r w:rsidRPr="00CB40B7">
        <w:rPr>
          <w:highlight w:val="cyan"/>
        </w:rPr>
        <w:t xml:space="preserve">en la </w:t>
      </w:r>
      <w:r w:rsidR="00AC41AC" w:rsidRPr="00CB40B7">
        <w:rPr>
          <w:highlight w:val="cyan"/>
        </w:rPr>
        <w:t>evaluación</w:t>
      </w:r>
      <w:r w:rsidR="009D6E1E" w:rsidRPr="00CB40B7">
        <w:rPr>
          <w:highlight w:val="cyan"/>
        </w:rPr>
        <w:t>, ya sea que cumplan o no con los</w:t>
      </w:r>
      <w:r w:rsidR="00AB430D" w:rsidRPr="00CB40B7">
        <w:rPr>
          <w:highlight w:val="cyan"/>
        </w:rPr>
        <w:t xml:space="preserve"> criterios</w:t>
      </w:r>
      <w:r w:rsidR="009D6E1E" w:rsidRPr="00CB40B7">
        <w:rPr>
          <w:highlight w:val="cyan"/>
        </w:rPr>
        <w:t xml:space="preserve"> de exención</w:t>
      </w:r>
      <w:r w:rsidR="00A421EB" w:rsidRPr="00CB40B7">
        <w:rPr>
          <w:highlight w:val="cyan"/>
        </w:rPr>
        <w:t xml:space="preserve"> enlistados anteriormente,</w:t>
      </w:r>
      <w:r w:rsidR="00A421EB" w:rsidRPr="00CB40B7">
        <w:t xml:space="preserve"> deben de dar notificación por escrito a </w:t>
      </w:r>
      <w:r w:rsidR="00016F00" w:rsidRPr="00CB40B7">
        <w:rPr>
          <w:b/>
          <w:bCs/>
          <w:color w:val="C00000"/>
        </w:rPr>
        <w:t>[</w:t>
      </w:r>
      <w:proofErr w:type="spellStart"/>
      <w:r w:rsidR="00016F00" w:rsidRPr="00CB40B7">
        <w:rPr>
          <w:b/>
          <w:bCs/>
          <w:color w:val="C00000"/>
        </w:rPr>
        <w:t>name</w:t>
      </w:r>
      <w:proofErr w:type="spellEnd"/>
      <w:r w:rsidR="00016F00" w:rsidRPr="00CB40B7">
        <w:rPr>
          <w:b/>
          <w:bCs/>
          <w:color w:val="C00000"/>
        </w:rPr>
        <w:t>/</w:t>
      </w:r>
      <w:proofErr w:type="spellStart"/>
      <w:r w:rsidR="00016F00" w:rsidRPr="00CB40B7">
        <w:rPr>
          <w:b/>
          <w:bCs/>
          <w:color w:val="C00000"/>
        </w:rPr>
        <w:t>department</w:t>
      </w:r>
      <w:proofErr w:type="spellEnd"/>
      <w:r w:rsidR="00016F00" w:rsidRPr="00CB40B7">
        <w:rPr>
          <w:b/>
          <w:bCs/>
          <w:color w:val="C00000"/>
        </w:rPr>
        <w:t xml:space="preserve"> and </w:t>
      </w:r>
      <w:proofErr w:type="spellStart"/>
      <w:r w:rsidR="00016F00" w:rsidRPr="00CB40B7">
        <w:rPr>
          <w:b/>
          <w:bCs/>
          <w:color w:val="C00000"/>
        </w:rPr>
        <w:t>contact</w:t>
      </w:r>
      <w:proofErr w:type="spellEnd"/>
      <w:r w:rsidR="00016F00" w:rsidRPr="00CB40B7">
        <w:rPr>
          <w:b/>
          <w:bCs/>
          <w:color w:val="C00000"/>
        </w:rPr>
        <w:t xml:space="preserve"> </w:t>
      </w:r>
      <w:proofErr w:type="spellStart"/>
      <w:r w:rsidR="00016F00" w:rsidRPr="00CB40B7">
        <w:rPr>
          <w:b/>
          <w:bCs/>
          <w:color w:val="C00000"/>
        </w:rPr>
        <w:t>information</w:t>
      </w:r>
      <w:proofErr w:type="spellEnd"/>
      <w:r w:rsidR="00016F00" w:rsidRPr="00CB40B7">
        <w:rPr>
          <w:b/>
          <w:bCs/>
          <w:color w:val="C00000"/>
        </w:rPr>
        <w:t>]</w:t>
      </w:r>
      <w:r w:rsidR="00016F00" w:rsidRPr="00CB40B7">
        <w:rPr>
          <w:b/>
          <w:bCs/>
        </w:rPr>
        <w:t xml:space="preserve"> </w:t>
      </w:r>
      <w:r w:rsidR="0040704B" w:rsidRPr="00CB40B7">
        <w:t xml:space="preserve">antes de </w:t>
      </w:r>
      <w:r w:rsidR="00016F00" w:rsidRPr="00CB40B7">
        <w:rPr>
          <w:b/>
          <w:bCs/>
          <w:color w:val="C00000"/>
        </w:rPr>
        <w:t>[</w:t>
      </w:r>
      <w:proofErr w:type="spellStart"/>
      <w:r w:rsidR="00016F00" w:rsidRPr="00CB40B7">
        <w:rPr>
          <w:b/>
          <w:bCs/>
          <w:color w:val="C00000"/>
        </w:rPr>
        <w:t>provide</w:t>
      </w:r>
      <w:proofErr w:type="spellEnd"/>
      <w:r w:rsidR="00016F00" w:rsidRPr="00CB40B7">
        <w:rPr>
          <w:b/>
          <w:bCs/>
          <w:color w:val="C00000"/>
        </w:rPr>
        <w:t xml:space="preserve"> </w:t>
      </w:r>
      <w:proofErr w:type="spellStart"/>
      <w:r w:rsidR="00016F00" w:rsidRPr="00CB40B7">
        <w:rPr>
          <w:b/>
          <w:bCs/>
          <w:color w:val="C00000"/>
        </w:rPr>
        <w:t>deadline</w:t>
      </w:r>
      <w:proofErr w:type="spellEnd"/>
      <w:r w:rsidR="00016F00" w:rsidRPr="00CB40B7">
        <w:rPr>
          <w:b/>
          <w:bCs/>
          <w:color w:val="C00000"/>
        </w:rPr>
        <w:t xml:space="preserve">, </w:t>
      </w:r>
      <w:proofErr w:type="spellStart"/>
      <w:r w:rsidR="00016F00" w:rsidRPr="00CB40B7">
        <w:rPr>
          <w:b/>
          <w:bCs/>
          <w:color w:val="C00000"/>
        </w:rPr>
        <w:t>which</w:t>
      </w:r>
      <w:proofErr w:type="spellEnd"/>
      <w:r w:rsidR="00016F00" w:rsidRPr="00CB40B7">
        <w:rPr>
          <w:b/>
          <w:bCs/>
          <w:color w:val="C00000"/>
        </w:rPr>
        <w:t xml:space="preserve"> </w:t>
      </w:r>
      <w:proofErr w:type="spellStart"/>
      <w:r w:rsidR="00016F00" w:rsidRPr="00CB40B7">
        <w:rPr>
          <w:b/>
          <w:bCs/>
          <w:color w:val="C00000"/>
        </w:rPr>
        <w:t>must</w:t>
      </w:r>
      <w:proofErr w:type="spellEnd"/>
      <w:r w:rsidR="00016F00" w:rsidRPr="00CB40B7">
        <w:rPr>
          <w:b/>
          <w:bCs/>
          <w:color w:val="C00000"/>
        </w:rPr>
        <w:t xml:space="preserve"> be at </w:t>
      </w:r>
      <w:proofErr w:type="spellStart"/>
      <w:r w:rsidR="00016F00" w:rsidRPr="00CB40B7">
        <w:rPr>
          <w:b/>
          <w:bCs/>
          <w:color w:val="C00000"/>
        </w:rPr>
        <w:t>least</w:t>
      </w:r>
      <w:proofErr w:type="spellEnd"/>
      <w:r w:rsidR="00016F00" w:rsidRPr="00CB40B7">
        <w:rPr>
          <w:b/>
          <w:bCs/>
          <w:color w:val="C00000"/>
        </w:rPr>
        <w:t xml:space="preserve"> 15 </w:t>
      </w:r>
      <w:proofErr w:type="spellStart"/>
      <w:r w:rsidR="00016F00" w:rsidRPr="00CB40B7">
        <w:rPr>
          <w:b/>
          <w:bCs/>
          <w:color w:val="C00000"/>
        </w:rPr>
        <w:t>calendars</w:t>
      </w:r>
      <w:proofErr w:type="spellEnd"/>
      <w:r w:rsidR="00016F00" w:rsidRPr="00CB40B7">
        <w:rPr>
          <w:b/>
          <w:bCs/>
          <w:color w:val="C00000"/>
        </w:rPr>
        <w:t xml:space="preserve"> prior </w:t>
      </w:r>
      <w:proofErr w:type="spellStart"/>
      <w:r w:rsidR="00016F00" w:rsidRPr="00CB40B7">
        <w:rPr>
          <w:b/>
          <w:bCs/>
          <w:color w:val="C00000"/>
        </w:rPr>
        <w:t>to</w:t>
      </w:r>
      <w:proofErr w:type="spellEnd"/>
      <w:r w:rsidR="00016F00" w:rsidRPr="00CB40B7">
        <w:rPr>
          <w:b/>
          <w:bCs/>
          <w:color w:val="C00000"/>
        </w:rPr>
        <w:t xml:space="preserve"> </w:t>
      </w:r>
      <w:proofErr w:type="spellStart"/>
      <w:r w:rsidR="00016F00" w:rsidRPr="00CB40B7">
        <w:rPr>
          <w:b/>
          <w:bCs/>
          <w:color w:val="C00000"/>
        </w:rPr>
        <w:t>the</w:t>
      </w:r>
      <w:proofErr w:type="spellEnd"/>
      <w:r w:rsidR="00016F00" w:rsidRPr="00CB40B7">
        <w:rPr>
          <w:b/>
          <w:bCs/>
          <w:color w:val="C00000"/>
        </w:rPr>
        <w:t xml:space="preserve"> date </w:t>
      </w:r>
      <w:proofErr w:type="spellStart"/>
      <w:r w:rsidR="00016F00" w:rsidRPr="00CB40B7">
        <w:rPr>
          <w:b/>
          <w:bCs/>
          <w:color w:val="C00000"/>
        </w:rPr>
        <w:t>of</w:t>
      </w:r>
      <w:proofErr w:type="spellEnd"/>
      <w:r w:rsidR="00016F00" w:rsidRPr="00CB40B7">
        <w:rPr>
          <w:b/>
          <w:bCs/>
          <w:color w:val="C00000"/>
        </w:rPr>
        <w:t xml:space="preserve"> </w:t>
      </w:r>
      <w:proofErr w:type="spellStart"/>
      <w:r w:rsidR="00016F00" w:rsidRPr="00CB40B7">
        <w:rPr>
          <w:b/>
          <w:bCs/>
          <w:color w:val="C00000"/>
        </w:rPr>
        <w:t>the</w:t>
      </w:r>
      <w:proofErr w:type="spellEnd"/>
      <w:r w:rsidR="00016F00" w:rsidRPr="00CB40B7">
        <w:rPr>
          <w:b/>
          <w:bCs/>
          <w:color w:val="C00000"/>
        </w:rPr>
        <w:t xml:space="preserve"> </w:t>
      </w:r>
      <w:proofErr w:type="spellStart"/>
      <w:r w:rsidR="00016F00" w:rsidRPr="00CB40B7">
        <w:rPr>
          <w:b/>
          <w:bCs/>
          <w:color w:val="C00000"/>
        </w:rPr>
        <w:t>administration</w:t>
      </w:r>
      <w:proofErr w:type="spellEnd"/>
      <w:r w:rsidR="00016F00" w:rsidRPr="00CB40B7">
        <w:rPr>
          <w:b/>
          <w:bCs/>
          <w:color w:val="C00000"/>
        </w:rPr>
        <w:t>]</w:t>
      </w:r>
      <w:r w:rsidR="00016F00" w:rsidRPr="00CB40B7">
        <w:t>.</w:t>
      </w:r>
    </w:p>
    <w:p w14:paraId="0F222B05" w14:textId="0384FD46" w:rsidR="003931BC" w:rsidRPr="00CB40B7" w:rsidRDefault="00F86DAB" w:rsidP="00603547">
      <w:r w:rsidRPr="00CB40B7">
        <w:lastRenderedPageBreak/>
        <w:br/>
      </w:r>
    </w:p>
    <w:p w14:paraId="210D15AD" w14:textId="53DF9951" w:rsidR="00603547" w:rsidRPr="00CB40B7" w:rsidRDefault="00705CF1" w:rsidP="00603547">
      <w:r w:rsidRPr="00CB40B7">
        <w:t>STUDENT FINANCIAL AID FOR COLLEGE</w:t>
      </w:r>
    </w:p>
    <w:p w14:paraId="3D309C96" w14:textId="23896634" w:rsidR="00820713" w:rsidRPr="00CB40B7" w:rsidRDefault="00CC0943" w:rsidP="00820713">
      <w:pPr>
        <w:pStyle w:val="Heading2"/>
        <w:rPr>
          <w:sz w:val="22"/>
          <w:szCs w:val="22"/>
        </w:rPr>
      </w:pPr>
      <w:bookmarkStart w:id="44" w:name="_Toc225170285"/>
      <w:r w:rsidRPr="00CB40B7">
        <w:rPr>
          <w:sz w:val="22"/>
          <w:szCs w:val="22"/>
        </w:rPr>
        <w:t>AYUDA FINANCIERA PARA ESTUDIANTES PARA LA UNIVERSIDAD</w:t>
      </w:r>
      <w:bookmarkEnd w:id="44"/>
    </w:p>
    <w:p w14:paraId="0CF40BB9" w14:textId="2408DFF8" w:rsidR="00820713" w:rsidRPr="00BB0EFA" w:rsidRDefault="00820713" w:rsidP="00820713">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w:t>
      </w:r>
      <w:r w:rsidR="00F86DAB" w:rsidRPr="00BB0EFA">
        <w:rPr>
          <w:lang w:val="en-US"/>
        </w:rPr>
        <w:t xml:space="preserve">51225.7, </w:t>
      </w:r>
      <w:r w:rsidRPr="00BB0EFA">
        <w:rPr>
          <w:lang w:val="en-US"/>
        </w:rPr>
        <w:t>51225.8</w:t>
      </w:r>
    </w:p>
    <w:p w14:paraId="09727AE6" w14:textId="35BE7ACB" w:rsidR="00820713" w:rsidRPr="00BB0EFA" w:rsidRDefault="00820713" w:rsidP="00820713">
      <w:pPr>
        <w:spacing w:after="120"/>
        <w:rPr>
          <w:lang w:val="en-US"/>
        </w:rPr>
      </w:pPr>
      <w:r w:rsidRPr="00BB0EFA">
        <w:rPr>
          <w:b/>
          <w:bCs/>
          <w:i/>
          <w:iCs/>
          <w:u w:val="single"/>
          <w:lang w:val="en-US"/>
        </w:rPr>
        <w:t>BP/AR</w:t>
      </w:r>
      <w:r w:rsidRPr="00BB0EFA">
        <w:rPr>
          <w:b/>
          <w:bCs/>
          <w:i/>
          <w:iCs/>
          <w:lang w:val="en-US"/>
        </w:rPr>
        <w:t>:</w:t>
      </w:r>
      <w:r w:rsidRPr="00BB0EFA">
        <w:rPr>
          <w:lang w:val="en-US"/>
        </w:rPr>
        <w:t xml:space="preserve"> 6143</w:t>
      </w:r>
      <w:r w:rsidR="001731BE" w:rsidRPr="00BB0EFA">
        <w:rPr>
          <w:lang w:val="en-US"/>
        </w:rPr>
        <w:t xml:space="preserve"> – Course of Study</w:t>
      </w:r>
    </w:p>
    <w:p w14:paraId="07E16FFF" w14:textId="16F451C8" w:rsidR="00820713" w:rsidRPr="00BB0EFA" w:rsidRDefault="00820713" w:rsidP="00820713">
      <w:pPr>
        <w:spacing w:after="120"/>
        <w:rPr>
          <w:lang w:val="en-US"/>
        </w:rPr>
      </w:pPr>
      <w:r w:rsidRPr="00BB0EFA">
        <w:rPr>
          <w:b/>
          <w:bCs/>
          <w:i/>
          <w:iCs/>
          <w:u w:val="single"/>
          <w:lang w:val="en-US"/>
        </w:rPr>
        <w:t>Details</w:t>
      </w:r>
      <w:r w:rsidRPr="00BB0EFA">
        <w:rPr>
          <w:b/>
          <w:bCs/>
          <w:i/>
          <w:iCs/>
          <w:lang w:val="en-US"/>
        </w:rPr>
        <w:t xml:space="preserve">: </w:t>
      </w:r>
      <w:r w:rsidRPr="00BB0EFA">
        <w:rPr>
          <w:lang w:val="en-US"/>
        </w:rPr>
        <w:t xml:space="preserve">Compliance with EC 51225.8(a), “…the governing board of a school district and the governing body of a charter school, as appropriate, shall ensure that each of its pupils receives information on how to properly complete and submit the Free Application for Federal Student Aid (FAFSA) or the California Dream Act </w:t>
      </w:r>
      <w:r w:rsidR="00F86DAB" w:rsidRPr="00BB0EFA">
        <w:rPr>
          <w:lang w:val="en-US"/>
        </w:rPr>
        <w:t>a</w:t>
      </w:r>
      <w:r w:rsidRPr="00BB0EFA">
        <w:rPr>
          <w:lang w:val="en-US"/>
        </w:rPr>
        <w:t>pplication, as appropriate, at least once before the pupil enters grade 12.”</w:t>
      </w:r>
    </w:p>
    <w:p w14:paraId="2B944669" w14:textId="77777777" w:rsidR="001731BE" w:rsidRPr="00BB0EFA" w:rsidRDefault="00820713" w:rsidP="001731BE">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not required to be provided through the annual notification </w:t>
      </w:r>
      <w:proofErr w:type="gramStart"/>
      <w:r w:rsidRPr="00BB0EFA">
        <w:rPr>
          <w:lang w:val="en-US"/>
        </w:rPr>
        <w:t>as long as</w:t>
      </w:r>
      <w:proofErr w:type="gramEnd"/>
      <w:r w:rsidRPr="00BB0EFA">
        <w:rPr>
          <w:lang w:val="en-US"/>
        </w:rPr>
        <w:t xml:space="preserve"> high school students receive the information at least once before they enter grade 12. However, it is best practice to include it in the annual notification as an additional source of information for parents and students to encourage submission of an application</w:t>
      </w:r>
      <w:r w:rsidR="001731BE" w:rsidRPr="00BB0EFA">
        <w:rPr>
          <w:lang w:val="en-US"/>
        </w:rPr>
        <w:t>, as well as address the right to opt out of completing an application, as described in EC 51225.7</w:t>
      </w:r>
      <w:r w:rsidRPr="00BB0EFA">
        <w:rPr>
          <w:lang w:val="en-US"/>
        </w:rPr>
        <w:t xml:space="preserve">. </w:t>
      </w:r>
    </w:p>
    <w:p w14:paraId="6E924414" w14:textId="173A1DC2" w:rsidR="00820713" w:rsidRPr="00BB0EFA" w:rsidRDefault="00820713" w:rsidP="00820713">
      <w:pPr>
        <w:rPr>
          <w:lang w:val="en-US"/>
        </w:rPr>
      </w:pPr>
      <w:r w:rsidRPr="00BB0EFA">
        <w:rPr>
          <w:lang w:val="en-US"/>
        </w:rPr>
        <w:t xml:space="preserve">At the discretion of the LEA, the information may be provided through, for example, in-class instruction, an existing program, family information sessions, or group or individual sessions with school counselors. The information provided must include, at minimum, material related to </w:t>
      </w:r>
      <w:proofErr w:type="gramStart"/>
      <w:r w:rsidRPr="00BB0EFA">
        <w:rPr>
          <w:lang w:val="en-US"/>
        </w:rPr>
        <w:t>all of</w:t>
      </w:r>
      <w:proofErr w:type="gramEnd"/>
      <w:r w:rsidRPr="00BB0EFA">
        <w:rPr>
          <w:lang w:val="en-US"/>
        </w:rPr>
        <w:t xml:space="preserve"> the following:</w:t>
      </w:r>
    </w:p>
    <w:p w14:paraId="7C4AA72D" w14:textId="77777777" w:rsidR="00820713" w:rsidRPr="00BB0EFA" w:rsidRDefault="00820713" w:rsidP="00F04C86">
      <w:pPr>
        <w:pStyle w:val="ListParagraph"/>
        <w:numPr>
          <w:ilvl w:val="0"/>
          <w:numId w:val="39"/>
        </w:numPr>
        <w:spacing w:after="120"/>
        <w:ind w:left="360"/>
        <w:rPr>
          <w:lang w:val="en-US"/>
        </w:rPr>
      </w:pPr>
      <w:r w:rsidRPr="00BB0EFA">
        <w:rPr>
          <w:lang w:val="en-US"/>
        </w:rPr>
        <w:t>The types of documentation and personal information that each student financial aid application requires (</w:t>
      </w:r>
      <w:r w:rsidRPr="00BB0EFA">
        <w:rPr>
          <w:i/>
          <w:iCs/>
          <w:lang w:val="en-US"/>
        </w:rPr>
        <w:t>e.g.,</w:t>
      </w:r>
      <w:r w:rsidRPr="00BB0EFA">
        <w:rPr>
          <w:lang w:val="en-US"/>
        </w:rPr>
        <w:t xml:space="preserve"> documents relating to income taxes, finances and income, college choices, academic status, and personal identification such as social security or taxpayer identification numbers).</w:t>
      </w:r>
    </w:p>
    <w:p w14:paraId="56FC698D" w14:textId="77777777" w:rsidR="00820713" w:rsidRPr="00BB0EFA" w:rsidRDefault="00820713" w:rsidP="00F04C86">
      <w:pPr>
        <w:pStyle w:val="ListParagraph"/>
        <w:numPr>
          <w:ilvl w:val="0"/>
          <w:numId w:val="39"/>
        </w:numPr>
        <w:spacing w:after="120"/>
        <w:ind w:left="360"/>
        <w:rPr>
          <w:lang w:val="en-US"/>
        </w:rPr>
      </w:pPr>
      <w:r w:rsidRPr="00BB0EFA">
        <w:rPr>
          <w:lang w:val="en-US"/>
        </w:rPr>
        <w:t>An explanation of definitions used for each application – such as “legal guardianship,” “household size,” “parent,” “dependent,” and “taxable college grants and scholarships.”</w:t>
      </w:r>
    </w:p>
    <w:p w14:paraId="2C6A17F9" w14:textId="77777777" w:rsidR="00820713" w:rsidRPr="00BB0EFA" w:rsidRDefault="00820713" w:rsidP="00F04C86">
      <w:pPr>
        <w:pStyle w:val="ListParagraph"/>
        <w:numPr>
          <w:ilvl w:val="0"/>
          <w:numId w:val="39"/>
        </w:numPr>
        <w:spacing w:after="120"/>
        <w:ind w:left="360"/>
        <w:rPr>
          <w:lang w:val="en-US"/>
        </w:rPr>
      </w:pPr>
      <w:r w:rsidRPr="00BB0EFA">
        <w:rPr>
          <w:lang w:val="en-US"/>
        </w:rPr>
        <w:t>Eligibility requirements for student financial aid that may be applied for using the FAFSA or the California Dream Act Application.</w:t>
      </w:r>
    </w:p>
    <w:p w14:paraId="7D266573" w14:textId="77777777" w:rsidR="00820713" w:rsidRPr="00BB0EFA" w:rsidRDefault="00820713" w:rsidP="00F04C86">
      <w:pPr>
        <w:pStyle w:val="ListParagraph"/>
        <w:numPr>
          <w:ilvl w:val="0"/>
          <w:numId w:val="39"/>
        </w:numPr>
        <w:spacing w:after="120"/>
        <w:ind w:left="360"/>
        <w:rPr>
          <w:lang w:val="en-US"/>
        </w:rPr>
      </w:pPr>
      <w:r w:rsidRPr="00BB0EFA">
        <w:rPr>
          <w:lang w:val="en-US"/>
        </w:rPr>
        <w:t>Application timelines and submission deadlines.</w:t>
      </w:r>
    </w:p>
    <w:p w14:paraId="450EDD3F" w14:textId="77777777" w:rsidR="00820713" w:rsidRPr="00BB0EFA" w:rsidRDefault="00820713" w:rsidP="00F04C86">
      <w:pPr>
        <w:pStyle w:val="ListParagraph"/>
        <w:numPr>
          <w:ilvl w:val="0"/>
          <w:numId w:val="39"/>
        </w:numPr>
        <w:spacing w:after="120"/>
        <w:ind w:left="360"/>
        <w:rPr>
          <w:lang w:val="en-US"/>
        </w:rPr>
      </w:pPr>
      <w:r w:rsidRPr="00BB0EFA">
        <w:rPr>
          <w:lang w:val="en-US"/>
        </w:rPr>
        <w:t>The importance of submitting applications early, especially when student financial aid is awarded on a first-come, first-served basis.</w:t>
      </w:r>
    </w:p>
    <w:p w14:paraId="664A8616" w14:textId="77777777" w:rsidR="00820713" w:rsidRPr="00BB0EFA" w:rsidRDefault="00820713" w:rsidP="0082071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6623BF3" w14:textId="77777777" w:rsidR="00FE1E5A" w:rsidRPr="00CB40B7" w:rsidRDefault="00EB6D25" w:rsidP="00EB6D25">
      <w:r w:rsidRPr="00CB40B7">
        <w:t>La entrega de solicitudes para recibir ayuda financiera es el primer paso hacia el éxito en la universidad y ayuda a los estudiantes elegibles a calificar para ayuda financiera federal, estatal y de</w:t>
      </w:r>
      <w:r w:rsidR="00E133D1" w:rsidRPr="00CB40B7">
        <w:t>l plantel universitario</w:t>
      </w:r>
      <w:r w:rsidRPr="00CB40B7">
        <w:t xml:space="preserve">, así como para algunas becas privadas. </w:t>
      </w:r>
      <w:r w:rsidR="00E133D1" w:rsidRPr="00CB40B7">
        <w:t xml:space="preserve">De acuerdo con </w:t>
      </w:r>
      <w:r w:rsidRPr="00CB40B7">
        <w:t xml:space="preserve">la ley estatal, las escuelas deben asegurarse de que los estudiantes, antes de ingresar al 12º grado, reciban información sobre cómo completar y </w:t>
      </w:r>
      <w:r w:rsidR="00F53CED" w:rsidRPr="00CB40B7">
        <w:t xml:space="preserve">entregar </w:t>
      </w:r>
      <w:r w:rsidRPr="00CB40B7">
        <w:t xml:space="preserve">correctamente la Solicitud Gratuita de Ayuda Federal para Estudiantes (FAFSA) o la </w:t>
      </w:r>
      <w:r w:rsidR="009959B0" w:rsidRPr="00CB40B7">
        <w:t>s</w:t>
      </w:r>
      <w:r w:rsidRPr="00CB40B7">
        <w:t xml:space="preserve">olicitud </w:t>
      </w:r>
      <w:r w:rsidR="007E680E" w:rsidRPr="00CB40B7">
        <w:t xml:space="preserve">California </w:t>
      </w:r>
      <w:r w:rsidRPr="00CB40B7">
        <w:t xml:space="preserve">Dream </w:t>
      </w:r>
      <w:proofErr w:type="spellStart"/>
      <w:r w:rsidRPr="00CB40B7">
        <w:t>Act</w:t>
      </w:r>
      <w:proofErr w:type="spellEnd"/>
      <w:r w:rsidRPr="00CB40B7">
        <w:t xml:space="preserve"> (CADAA) para ayudar a determinar la elegibilidad de un estudiante para recibir ayuda financiera. Esta información se proporcionará de manera oportuna, ya que la ayuda financiera se otorga por orden de presentación de acuerdo con los plazos</w:t>
      </w:r>
      <w:r w:rsidR="0080049F" w:rsidRPr="00CB40B7">
        <w:t xml:space="preserve"> y</w:t>
      </w:r>
      <w:r w:rsidRPr="00CB40B7">
        <w:t xml:space="preserve"> por orden de llegada. </w:t>
      </w:r>
    </w:p>
    <w:p w14:paraId="641B587D" w14:textId="77777777" w:rsidR="00FE1E5A" w:rsidRPr="00CB40B7" w:rsidRDefault="00FE1E5A" w:rsidP="00EB6D25"/>
    <w:p w14:paraId="6CFB12C0" w14:textId="7C7F5224" w:rsidR="00EB6D25" w:rsidRPr="00CB40B7" w:rsidRDefault="00FE1E5A" w:rsidP="00EB6D25">
      <w:r w:rsidRPr="00CB40B7">
        <w:t xml:space="preserve">Específicamente, el </w:t>
      </w:r>
      <w:proofErr w:type="spellStart"/>
      <w:r w:rsidRPr="00CB40B7">
        <w:rPr>
          <w:b/>
          <w:bCs/>
          <w:color w:val="C00000"/>
        </w:rPr>
        <w:t>District</w:t>
      </w:r>
      <w:proofErr w:type="spellEnd"/>
      <w:r w:rsidRPr="00CB40B7">
        <w:rPr>
          <w:b/>
          <w:bCs/>
          <w:color w:val="C00000"/>
        </w:rPr>
        <w:t xml:space="preserve"> </w:t>
      </w:r>
      <w:r w:rsidRPr="00CB40B7">
        <w:t xml:space="preserve">aconsejará a cada estudiante de 11º grado que completen </w:t>
      </w:r>
      <w:r w:rsidR="00137FE0" w:rsidRPr="00CB40B7">
        <w:t xml:space="preserve">la </w:t>
      </w:r>
      <w:r w:rsidR="00CD600D" w:rsidRPr="00CB40B7">
        <w:t>capacitación</w:t>
      </w:r>
      <w:r w:rsidR="00137FE0" w:rsidRPr="00CB40B7">
        <w:t xml:space="preserve"> sobre ayuda financiera para </w:t>
      </w:r>
      <w:r w:rsidR="00CD600D" w:rsidRPr="00CB40B7">
        <w:t xml:space="preserve">11º </w:t>
      </w:r>
      <w:r w:rsidR="00137FE0" w:rsidRPr="00CB40B7">
        <w:t>grado en la plataforma CaliforniaColleges.edu</w:t>
      </w:r>
      <w:r w:rsidR="00CD600D" w:rsidRPr="00CB40B7">
        <w:t>, que incluirá</w:t>
      </w:r>
      <w:r w:rsidR="00EB6D25" w:rsidRPr="00CB40B7">
        <w:t xml:space="preserve">, entre otras cosas, </w:t>
      </w:r>
      <w:r w:rsidR="00CD600D" w:rsidRPr="00CB40B7">
        <w:t xml:space="preserve">material relacionado con </w:t>
      </w:r>
      <w:r w:rsidR="00EB6D25" w:rsidRPr="00CB40B7">
        <w:t>lo siguiente</w:t>
      </w:r>
      <w:r w:rsidR="00F8373C" w:rsidRPr="00CB40B7">
        <w:t xml:space="preserve">: </w:t>
      </w:r>
    </w:p>
    <w:p w14:paraId="770B4862" w14:textId="13EC5675" w:rsidR="00EB6D25" w:rsidRPr="00CB40B7" w:rsidRDefault="00EB6D25" w:rsidP="00F04C86">
      <w:pPr>
        <w:pStyle w:val="ListParagraph"/>
        <w:numPr>
          <w:ilvl w:val="0"/>
          <w:numId w:val="57"/>
        </w:numPr>
      </w:pPr>
      <w:r w:rsidRPr="00CB40B7">
        <w:t>Tipos de documentación e información personal requerida</w:t>
      </w:r>
    </w:p>
    <w:p w14:paraId="06E4C287" w14:textId="732A62B1" w:rsidR="00EB6D25" w:rsidRPr="00CB40B7" w:rsidRDefault="00EB6D25" w:rsidP="00F04C86">
      <w:pPr>
        <w:pStyle w:val="ListParagraph"/>
        <w:numPr>
          <w:ilvl w:val="0"/>
          <w:numId w:val="57"/>
        </w:numPr>
      </w:pPr>
      <w:r w:rsidRPr="00CB40B7">
        <w:t>Explicación de las definiciones utilizadas en la solicitud</w:t>
      </w:r>
    </w:p>
    <w:p w14:paraId="11077050" w14:textId="56D4C58F" w:rsidR="00EB6D25" w:rsidRPr="00CB40B7" w:rsidRDefault="00EB6D25" w:rsidP="00F04C86">
      <w:pPr>
        <w:pStyle w:val="ListParagraph"/>
        <w:numPr>
          <w:ilvl w:val="0"/>
          <w:numId w:val="57"/>
        </w:numPr>
      </w:pPr>
      <w:r w:rsidRPr="00CB40B7">
        <w:t xml:space="preserve">Requisitos </w:t>
      </w:r>
      <w:r w:rsidR="00BD069D" w:rsidRPr="00CB40B7">
        <w:t xml:space="preserve">de elegibilidad para ayuda financiera </w:t>
      </w:r>
      <w:r w:rsidRPr="00CB40B7">
        <w:t>para estudiantes</w:t>
      </w:r>
    </w:p>
    <w:p w14:paraId="656C7A89" w14:textId="3284549C" w:rsidR="00EB6D25" w:rsidRPr="00CB40B7" w:rsidRDefault="00EB6D25" w:rsidP="00F04C86">
      <w:pPr>
        <w:pStyle w:val="ListParagraph"/>
        <w:numPr>
          <w:ilvl w:val="0"/>
          <w:numId w:val="57"/>
        </w:numPr>
      </w:pPr>
      <w:r w:rsidRPr="00CB40B7">
        <w:t>Calendario y plazos de presentación de la solicitud</w:t>
      </w:r>
    </w:p>
    <w:p w14:paraId="6BD730FB" w14:textId="10CA9AC4" w:rsidR="00EB6D25" w:rsidRPr="00CB40B7" w:rsidRDefault="000C5FE3" w:rsidP="00F04C86">
      <w:pPr>
        <w:pStyle w:val="ListParagraph"/>
        <w:numPr>
          <w:ilvl w:val="0"/>
          <w:numId w:val="57"/>
        </w:numPr>
      </w:pPr>
      <w:r w:rsidRPr="00CB40B7">
        <w:t>I</w:t>
      </w:r>
      <w:r w:rsidR="00EB6D25" w:rsidRPr="00CB40B7">
        <w:t xml:space="preserve">mportancia de </w:t>
      </w:r>
      <w:r w:rsidRPr="00CB40B7">
        <w:t xml:space="preserve">entregar </w:t>
      </w:r>
      <w:r w:rsidR="00EB6D25" w:rsidRPr="00CB40B7">
        <w:t>las solicitudes a tiempo</w:t>
      </w:r>
    </w:p>
    <w:p w14:paraId="292993D0" w14:textId="77777777" w:rsidR="00820713" w:rsidRPr="00CB40B7" w:rsidRDefault="00820713" w:rsidP="00820713"/>
    <w:p w14:paraId="7B157C55" w14:textId="74C00FCF" w:rsidR="00F564D1" w:rsidRPr="00CB40B7" w:rsidRDefault="00195B45" w:rsidP="00820713">
      <w:r w:rsidRPr="00CB40B7">
        <w:t xml:space="preserve">El </w:t>
      </w:r>
      <w:proofErr w:type="spellStart"/>
      <w:r w:rsidRPr="00CB40B7">
        <w:rPr>
          <w:b/>
          <w:bCs/>
          <w:color w:val="C00000"/>
        </w:rPr>
        <w:t>District</w:t>
      </w:r>
      <w:proofErr w:type="spellEnd"/>
      <w:r w:rsidRPr="00CB40B7">
        <w:t xml:space="preserve"> se asegurará de que cada estudiante de 12º grado complete y envíe el FAFSA o CADAA a la Comisión de Ayuda Estudiantil de California (CSAC). </w:t>
      </w:r>
      <w:r w:rsidR="00382B4D" w:rsidRPr="00CB40B7">
        <w:t xml:space="preserve">Los estudiantes </w:t>
      </w:r>
      <w:r w:rsidR="009C4A24" w:rsidRPr="00CB40B7">
        <w:t xml:space="preserve">solo </w:t>
      </w:r>
      <w:r w:rsidR="00382B4D" w:rsidRPr="00CB40B7">
        <w:t xml:space="preserve">deben completar una de </w:t>
      </w:r>
      <w:r w:rsidR="009C4A24" w:rsidRPr="00CB40B7">
        <w:t xml:space="preserve">las </w:t>
      </w:r>
      <w:r w:rsidR="00382B4D" w:rsidRPr="00CB40B7">
        <w:t xml:space="preserve">solicitudes </w:t>
      </w:r>
      <w:r w:rsidR="00FD76F9" w:rsidRPr="00CB40B7">
        <w:t xml:space="preserve">en </w:t>
      </w:r>
      <w:r w:rsidR="009C4A24" w:rsidRPr="00CB40B7">
        <w:t xml:space="preserve">función de </w:t>
      </w:r>
      <w:r w:rsidR="00382B4D" w:rsidRPr="00CB40B7">
        <w:t xml:space="preserve">su estatus de </w:t>
      </w:r>
      <w:r w:rsidR="00FD76F9" w:rsidRPr="00CB40B7">
        <w:t>ciudadanía</w:t>
      </w:r>
      <w:r w:rsidR="00382B4D" w:rsidRPr="00CB40B7">
        <w:t xml:space="preserve"> y </w:t>
      </w:r>
      <w:r w:rsidR="00FD76F9" w:rsidRPr="00CB40B7">
        <w:t xml:space="preserve">residencia. </w:t>
      </w:r>
      <w:r w:rsidR="00BA64FD" w:rsidRPr="00CB40B7">
        <w:rPr>
          <w:highlight w:val="cyan"/>
        </w:rPr>
        <w:t>La</w:t>
      </w:r>
      <w:r w:rsidR="00FD76F9" w:rsidRPr="00CB40B7">
        <w:rPr>
          <w:highlight w:val="cyan"/>
        </w:rPr>
        <w:t xml:space="preserve"> información </w:t>
      </w:r>
      <w:r w:rsidR="00BA64FD" w:rsidRPr="00CB40B7">
        <w:rPr>
          <w:highlight w:val="cyan"/>
        </w:rPr>
        <w:t xml:space="preserve">proporcionada por los padres y </w:t>
      </w:r>
      <w:r w:rsidR="00CC3C99" w:rsidRPr="00CB40B7">
        <w:rPr>
          <w:highlight w:val="cyan"/>
        </w:rPr>
        <w:t xml:space="preserve">estudiantes al completar una solicitud para recibir ayuda financiera </w:t>
      </w:r>
      <w:r w:rsidR="00657878" w:rsidRPr="00CB40B7">
        <w:rPr>
          <w:highlight w:val="cyan"/>
        </w:rPr>
        <w:t>será manejada de acuerdo con</w:t>
      </w:r>
      <w:r w:rsidR="00FD76F9" w:rsidRPr="00CB40B7">
        <w:rPr>
          <w:highlight w:val="cyan"/>
        </w:rPr>
        <w:t xml:space="preserve"> las leyes y reglamentos </w:t>
      </w:r>
      <w:r w:rsidR="00FA23E9" w:rsidRPr="00CB40B7">
        <w:rPr>
          <w:highlight w:val="cyan"/>
        </w:rPr>
        <w:t xml:space="preserve">de privacidad </w:t>
      </w:r>
      <w:r w:rsidR="00FD76F9" w:rsidRPr="00CB40B7">
        <w:rPr>
          <w:highlight w:val="cyan"/>
        </w:rPr>
        <w:t>estatales y federales</w:t>
      </w:r>
      <w:r w:rsidR="00FA23E9" w:rsidRPr="00CB40B7">
        <w:rPr>
          <w:highlight w:val="cyan"/>
        </w:rPr>
        <w:t>.</w:t>
      </w:r>
      <w:r w:rsidR="00FA23E9" w:rsidRPr="00CB40B7">
        <w:t xml:space="preserve"> </w:t>
      </w:r>
    </w:p>
    <w:p w14:paraId="468962EA" w14:textId="77777777" w:rsidR="00F564D1" w:rsidRPr="00CB40B7" w:rsidRDefault="00F564D1" w:rsidP="00820713"/>
    <w:p w14:paraId="370E79A4" w14:textId="0CC0834B" w:rsidR="00195B45" w:rsidRPr="00CB40B7" w:rsidRDefault="00195B45" w:rsidP="00820713">
      <w:r w:rsidRPr="00CB40B7">
        <w:lastRenderedPageBreak/>
        <w:t xml:space="preserve">El padre o </w:t>
      </w:r>
      <w:r w:rsidR="00EA06EB" w:rsidRPr="00CB40B7">
        <w:t xml:space="preserve">el </w:t>
      </w:r>
      <w:r w:rsidRPr="00CB40B7">
        <w:t xml:space="preserve">estudiante </w:t>
      </w:r>
      <w:r w:rsidR="00EA06EB" w:rsidRPr="00CB40B7">
        <w:t xml:space="preserve">de </w:t>
      </w:r>
      <w:r w:rsidRPr="00CB40B7">
        <w:t xml:space="preserve">18 </w:t>
      </w:r>
      <w:proofErr w:type="gramStart"/>
      <w:r w:rsidRPr="00CB40B7">
        <w:t>años de edad</w:t>
      </w:r>
      <w:proofErr w:type="gramEnd"/>
      <w:r w:rsidRPr="00CB40B7">
        <w:t xml:space="preserve"> o </w:t>
      </w:r>
      <w:r w:rsidR="00EA06EB" w:rsidRPr="00CB40B7">
        <w:t xml:space="preserve">mayor </w:t>
      </w:r>
      <w:r w:rsidRPr="00CB40B7">
        <w:t xml:space="preserve">puede optar por no cumplir con el requisito llenando y presentando un formulario de exclusión. Si el </w:t>
      </w:r>
      <w:proofErr w:type="spellStart"/>
      <w:r w:rsidR="00363FBF" w:rsidRPr="00CB40B7">
        <w:rPr>
          <w:b/>
          <w:bCs/>
          <w:color w:val="C00000"/>
        </w:rPr>
        <w:t>District</w:t>
      </w:r>
      <w:proofErr w:type="spellEnd"/>
      <w:r w:rsidR="00363FBF" w:rsidRPr="00CB40B7">
        <w:t xml:space="preserve"> </w:t>
      </w:r>
      <w:r w:rsidRPr="00CB40B7">
        <w:t xml:space="preserve">determina que un estudiante no puede cumplir con el requisito, el </w:t>
      </w:r>
      <w:proofErr w:type="spellStart"/>
      <w:r w:rsidR="00363FBF" w:rsidRPr="00CB40B7">
        <w:rPr>
          <w:b/>
          <w:bCs/>
          <w:color w:val="C00000"/>
        </w:rPr>
        <w:t>District</w:t>
      </w:r>
      <w:proofErr w:type="spellEnd"/>
      <w:r w:rsidR="00363FBF" w:rsidRPr="00CB40B7">
        <w:t xml:space="preserve"> </w:t>
      </w:r>
      <w:r w:rsidRPr="00CB40B7">
        <w:t>eximirá al padre o al estudiante y completará y presentará un formulario de exclusión en nombre del estudiante.</w:t>
      </w:r>
      <w:r w:rsidR="004923C5" w:rsidRPr="00CB40B7">
        <w:t xml:space="preserve"> </w:t>
      </w:r>
      <w:r w:rsidR="00D00071" w:rsidRPr="00CB40B7">
        <w:t xml:space="preserve">De ser así, el estudiante que </w:t>
      </w:r>
      <w:r w:rsidR="00E760D2" w:rsidRPr="00CB40B7">
        <w:t xml:space="preserve">no complete una solicitud o presente un formulario de exclusión no será penalizado ni castigado y no se verá afectada su elegibilidad para graduarse. </w:t>
      </w:r>
    </w:p>
    <w:p w14:paraId="7733AA22" w14:textId="77777777" w:rsidR="00282891" w:rsidRPr="00CB40B7" w:rsidRDefault="00282891" w:rsidP="00820713"/>
    <w:p w14:paraId="35538307" w14:textId="6E5EE06D" w:rsidR="00195B45" w:rsidRPr="00BB0EFA" w:rsidRDefault="00282891" w:rsidP="00820713">
      <w:pPr>
        <w:rPr>
          <w:lang w:val="en-US"/>
        </w:rPr>
      </w:pPr>
      <w:r w:rsidRPr="00BB0EFA">
        <w:rPr>
          <w:lang w:val="en-US"/>
        </w:rPr>
        <w:t>TRANSFER OF COURSEWORK AND CREDITS; EXEMPTIONS</w:t>
      </w:r>
    </w:p>
    <w:p w14:paraId="160B2EEC" w14:textId="1627D87C" w:rsidR="00E83254" w:rsidRPr="00CB40B7" w:rsidRDefault="00155D37" w:rsidP="00155D37">
      <w:pPr>
        <w:pStyle w:val="Heading2"/>
        <w:rPr>
          <w:sz w:val="22"/>
          <w:szCs w:val="22"/>
        </w:rPr>
      </w:pPr>
      <w:bookmarkStart w:id="45" w:name="_Toc225170286"/>
      <w:r w:rsidRPr="00CB40B7">
        <w:rPr>
          <w:sz w:val="22"/>
          <w:szCs w:val="22"/>
        </w:rPr>
        <w:t>Transfer</w:t>
      </w:r>
      <w:r w:rsidR="00A254EE" w:rsidRPr="00CB40B7">
        <w:rPr>
          <w:sz w:val="22"/>
          <w:szCs w:val="22"/>
        </w:rPr>
        <w:t>encia de</w:t>
      </w:r>
      <w:r w:rsidR="0078545E" w:rsidRPr="00CB40B7">
        <w:rPr>
          <w:sz w:val="22"/>
          <w:szCs w:val="22"/>
        </w:rPr>
        <w:t>l programa de curso de estudios y creditos; exenciones</w:t>
      </w:r>
      <w:bookmarkEnd w:id="45"/>
    </w:p>
    <w:p w14:paraId="033369CF" w14:textId="769BA8CF" w:rsidR="00155D37" w:rsidRPr="00BB0EFA" w:rsidRDefault="00155D37" w:rsidP="00155D37">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w:t>
      </w:r>
      <w:r w:rsidR="005667C6" w:rsidRPr="00BB0EFA">
        <w:rPr>
          <w:lang w:val="en-US"/>
        </w:rPr>
        <w:t xml:space="preserve">48645.5, 48645.7, </w:t>
      </w:r>
      <w:r w:rsidRPr="00BB0EFA">
        <w:rPr>
          <w:lang w:val="en-US"/>
        </w:rPr>
        <w:t>49069.5, 51225.1</w:t>
      </w:r>
      <w:r w:rsidR="00666E23" w:rsidRPr="00BB0EFA">
        <w:rPr>
          <w:lang w:val="en-US"/>
        </w:rPr>
        <w:t>, 51225.2</w:t>
      </w:r>
      <w:r w:rsidR="003C74E1" w:rsidRPr="00BB0EFA">
        <w:rPr>
          <w:lang w:val="en-US"/>
        </w:rPr>
        <w:t>, 51225.31</w:t>
      </w:r>
    </w:p>
    <w:p w14:paraId="666ED7FA" w14:textId="0440FA26" w:rsidR="00155D37" w:rsidRPr="00BB0EFA" w:rsidRDefault="00155D37" w:rsidP="00155D37">
      <w:pPr>
        <w:spacing w:after="120"/>
        <w:rPr>
          <w:lang w:val="en-US"/>
        </w:rPr>
      </w:pPr>
      <w:r w:rsidRPr="00BB0EFA">
        <w:rPr>
          <w:b/>
          <w:bCs/>
          <w:i/>
          <w:iCs/>
          <w:u w:val="single"/>
          <w:lang w:val="en-US"/>
        </w:rPr>
        <w:t>BP/AR</w:t>
      </w:r>
      <w:r w:rsidRPr="00BB0EFA">
        <w:rPr>
          <w:b/>
          <w:bCs/>
          <w:i/>
          <w:iCs/>
          <w:lang w:val="en-US"/>
        </w:rPr>
        <w:t>:</w:t>
      </w:r>
      <w:r w:rsidRPr="00BB0EFA">
        <w:rPr>
          <w:lang w:val="en-US"/>
        </w:rPr>
        <w:t xml:space="preserve"> </w:t>
      </w:r>
      <w:r w:rsidR="00646B9B" w:rsidRPr="00BB0EFA">
        <w:rPr>
          <w:lang w:val="en-US"/>
        </w:rPr>
        <w:t xml:space="preserve">6146.1 – High School Graduation Requirements; </w:t>
      </w:r>
      <w:r w:rsidRPr="00BB0EFA">
        <w:rPr>
          <w:lang w:val="en-US"/>
        </w:rPr>
        <w:t>6173</w:t>
      </w:r>
      <w:r w:rsidR="00666E23" w:rsidRPr="00BB0EFA">
        <w:rPr>
          <w:lang w:val="en-US"/>
        </w:rPr>
        <w:t xml:space="preserve"> – Education for Homeless Children</w:t>
      </w:r>
      <w:r w:rsidR="00646B9B" w:rsidRPr="00BB0EFA">
        <w:rPr>
          <w:lang w:val="en-US"/>
        </w:rPr>
        <w:t>;</w:t>
      </w:r>
      <w:r w:rsidRPr="00BB0EFA">
        <w:rPr>
          <w:lang w:val="en-US"/>
        </w:rPr>
        <w:t xml:space="preserve"> 6173.1</w:t>
      </w:r>
      <w:r w:rsidR="00666E23" w:rsidRPr="00BB0EFA">
        <w:rPr>
          <w:lang w:val="en-US"/>
        </w:rPr>
        <w:t xml:space="preserve"> – Education for Foster Youth</w:t>
      </w:r>
      <w:r w:rsidR="00646B9B" w:rsidRPr="00BB0EFA">
        <w:rPr>
          <w:lang w:val="en-US"/>
        </w:rPr>
        <w:t>;</w:t>
      </w:r>
      <w:r w:rsidRPr="00BB0EFA">
        <w:rPr>
          <w:lang w:val="en-US"/>
        </w:rPr>
        <w:t xml:space="preserve"> </w:t>
      </w:r>
      <w:r w:rsidR="00646B9B" w:rsidRPr="00BB0EFA">
        <w:rPr>
          <w:lang w:val="en-US"/>
        </w:rPr>
        <w:t xml:space="preserve">6173.2 – Education of Children of Military Families; </w:t>
      </w:r>
      <w:r w:rsidRPr="00BB0EFA">
        <w:rPr>
          <w:lang w:val="en-US"/>
        </w:rPr>
        <w:t>6173.3</w:t>
      </w:r>
      <w:r w:rsidR="00646B9B" w:rsidRPr="00BB0EFA">
        <w:rPr>
          <w:lang w:val="en-US"/>
        </w:rPr>
        <w:t xml:space="preserve"> – Education for Juvenile Court School Students;</w:t>
      </w:r>
      <w:r w:rsidRPr="00BB0EFA">
        <w:rPr>
          <w:lang w:val="en-US"/>
        </w:rPr>
        <w:t xml:space="preserve"> 6175</w:t>
      </w:r>
      <w:r w:rsidR="00646B9B" w:rsidRPr="00BB0EFA">
        <w:rPr>
          <w:lang w:val="en-US"/>
        </w:rPr>
        <w:t xml:space="preserve"> – Migrant Education Program</w:t>
      </w:r>
    </w:p>
    <w:p w14:paraId="3A7EEE7D" w14:textId="07ADC6C5" w:rsidR="00666E23" w:rsidRPr="00BB0EFA" w:rsidRDefault="00155D37" w:rsidP="00155D37">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w:t>
      </w:r>
      <w:r w:rsidR="00951B38" w:rsidRPr="00BB0EFA">
        <w:rPr>
          <w:lang w:val="en-US"/>
        </w:rPr>
        <w:t xml:space="preserve">48645.7(g)(4), </w:t>
      </w:r>
      <w:r w:rsidRPr="00BB0EFA">
        <w:rPr>
          <w:lang w:val="en-US"/>
        </w:rPr>
        <w:t>49069.5(</w:t>
      </w:r>
      <w:proofErr w:type="spellStart"/>
      <w:r w:rsidRPr="00BB0EFA">
        <w:rPr>
          <w:lang w:val="en-US"/>
        </w:rPr>
        <w:t>i</w:t>
      </w:r>
      <w:proofErr w:type="spellEnd"/>
      <w:r w:rsidRPr="00BB0EFA">
        <w:rPr>
          <w:lang w:val="en-US"/>
        </w:rPr>
        <w:t>)(4)</w:t>
      </w:r>
      <w:r w:rsidR="00666E23" w:rsidRPr="00BB0EFA">
        <w:rPr>
          <w:lang w:val="en-US"/>
        </w:rPr>
        <w:t xml:space="preserve"> and EC 51225.2(f)(4) which </w:t>
      </w:r>
      <w:r w:rsidR="00951B38" w:rsidRPr="00BB0EFA">
        <w:rPr>
          <w:lang w:val="en-US"/>
        </w:rPr>
        <w:t xml:space="preserve">all </w:t>
      </w:r>
      <w:r w:rsidR="00666E23" w:rsidRPr="00BB0EFA">
        <w:rPr>
          <w:lang w:val="en-US"/>
        </w:rPr>
        <w:t>state</w:t>
      </w:r>
      <w:r w:rsidRPr="00BB0EFA">
        <w:rPr>
          <w:lang w:val="en-US"/>
        </w:rPr>
        <w:t>, “Information regarding the requirements of this section shall be included in the annual notification distributed to, among others, pupils, parents or guardians of pupils, employees, and other interested parties pursuant to [5 CCR 4622].”</w:t>
      </w:r>
      <w:r w:rsidR="00666E23" w:rsidRPr="00BB0EFA">
        <w:rPr>
          <w:lang w:val="en-US"/>
        </w:rPr>
        <w:t xml:space="preserve"> </w:t>
      </w:r>
    </w:p>
    <w:p w14:paraId="24B4FA05" w14:textId="10DAA3A6" w:rsidR="00155D37" w:rsidRPr="00BB0EFA" w:rsidRDefault="00155D37" w:rsidP="00155D37">
      <w:pPr>
        <w:spacing w:after="120"/>
        <w:rPr>
          <w:lang w:val="en-US"/>
        </w:rPr>
      </w:pPr>
      <w:r w:rsidRPr="00BB0EFA">
        <w:rPr>
          <w:b/>
          <w:bCs/>
          <w:i/>
          <w:iCs/>
          <w:u w:val="single"/>
          <w:lang w:val="en-US"/>
        </w:rPr>
        <w:t>Additional Notes</w:t>
      </w:r>
      <w:r w:rsidRPr="00BB0EFA">
        <w:rPr>
          <w:b/>
          <w:bCs/>
          <w:i/>
          <w:iCs/>
          <w:lang w:val="en-US"/>
        </w:rPr>
        <w:t>:</w:t>
      </w:r>
      <w:r w:rsidR="00666E23" w:rsidRPr="00BB0EFA">
        <w:rPr>
          <w:lang w:val="en-US"/>
        </w:rPr>
        <w:t xml:space="preserve"> </w:t>
      </w:r>
      <w:r w:rsidR="00845C2E" w:rsidRPr="00BB0EFA">
        <w:rPr>
          <w:lang w:val="en-US"/>
        </w:rPr>
        <w:t>This notification is required only of LEAs that serve students in grades 9-12</w:t>
      </w:r>
      <w:r w:rsidR="002641FC" w:rsidRPr="00BB0EFA">
        <w:rPr>
          <w:lang w:val="en-US"/>
        </w:rPr>
        <w:t>.</w:t>
      </w:r>
      <w:r w:rsidR="00845C2E" w:rsidRPr="00BB0EFA">
        <w:rPr>
          <w:lang w:val="en-US"/>
        </w:rPr>
        <w:t xml:space="preserve"> </w:t>
      </w:r>
      <w:r w:rsidR="002641FC" w:rsidRPr="00BB0EFA">
        <w:rPr>
          <w:lang w:val="en-US"/>
        </w:rPr>
        <w:t>It</w:t>
      </w:r>
      <w:r w:rsidR="00666E23" w:rsidRPr="00BB0EFA">
        <w:rPr>
          <w:lang w:val="en-US"/>
        </w:rPr>
        <w:t xml:space="preserve"> addresses both the </w:t>
      </w:r>
      <w:r w:rsidR="00646B9B" w:rsidRPr="00BB0EFA">
        <w:rPr>
          <w:lang w:val="en-US"/>
        </w:rPr>
        <w:t>exemption</w:t>
      </w:r>
      <w:r w:rsidR="00666E23" w:rsidRPr="00BB0EFA">
        <w:rPr>
          <w:lang w:val="en-US"/>
        </w:rPr>
        <w:t xml:space="preserve"> from locally adopted graduation requirements and the transfer of coursework and credits for a student in foster care, a student who is experiencing homelessness, a former juvenile court school student, a student who is a child of </w:t>
      </w:r>
      <w:proofErr w:type="gramStart"/>
      <w:r w:rsidR="00666E23" w:rsidRPr="00BB0EFA">
        <w:rPr>
          <w:lang w:val="en-US"/>
        </w:rPr>
        <w:t>a military</w:t>
      </w:r>
      <w:proofErr w:type="gramEnd"/>
      <w:r w:rsidR="00666E23" w:rsidRPr="00BB0EFA">
        <w:rPr>
          <w:lang w:val="en-US"/>
        </w:rPr>
        <w:t xml:space="preserve"> family, a student who is a migratory child, or a newcomer student.</w:t>
      </w:r>
      <w:r w:rsidR="00646B9B" w:rsidRPr="00BB0EFA">
        <w:rPr>
          <w:lang w:val="en-US"/>
        </w:rPr>
        <w:t xml:space="preserve"> Although not required, the notification also addresses the exemption from locally adopted graduation requirements for a student with an IEP. </w:t>
      </w:r>
    </w:p>
    <w:p w14:paraId="4DE860DD" w14:textId="77777777" w:rsidR="00155D37" w:rsidRPr="00BB0EFA" w:rsidRDefault="00155D37" w:rsidP="00155D3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2C6975F" w14:textId="0D7E5219" w:rsidR="008461E7" w:rsidRPr="00CB40B7" w:rsidRDefault="008461E7" w:rsidP="008461E7">
      <w:pPr>
        <w:spacing w:after="120"/>
      </w:pPr>
      <w:r w:rsidRPr="00CB40B7">
        <w:t xml:space="preserve">A los efectos de esta notificación, un "estudiante elegible" es un joven de crianza temporal, un estudiante </w:t>
      </w:r>
      <w:r w:rsidR="00BC17B9" w:rsidRPr="00CB40B7">
        <w:t>sin hogar</w:t>
      </w:r>
      <w:r w:rsidRPr="00CB40B7">
        <w:t xml:space="preserve">, un estudiante </w:t>
      </w:r>
      <w:r w:rsidR="00951B38" w:rsidRPr="00CB40B7">
        <w:t xml:space="preserve">actual o ex estudiante </w:t>
      </w:r>
      <w:r w:rsidRPr="00CB40B7">
        <w:t>de la escuela del tribunal de menores, un hijo de una familia militar, un estudiante migrante o un estudiante recién llegado.</w:t>
      </w:r>
    </w:p>
    <w:p w14:paraId="77AA068E" w14:textId="66C1191B" w:rsidR="008461E7" w:rsidRPr="00CB40B7" w:rsidRDefault="008461E7" w:rsidP="008461E7">
      <w:pPr>
        <w:spacing w:after="120"/>
        <w:rPr>
          <w:u w:val="single"/>
        </w:rPr>
      </w:pPr>
      <w:r w:rsidRPr="00CB40B7">
        <w:rPr>
          <w:u w:val="single"/>
        </w:rPr>
        <w:t xml:space="preserve">Cursos y </w:t>
      </w:r>
      <w:r w:rsidR="006B5FC4" w:rsidRPr="00CB40B7">
        <w:rPr>
          <w:u w:val="single"/>
        </w:rPr>
        <w:t>C</w:t>
      </w:r>
      <w:r w:rsidRPr="00CB40B7">
        <w:rPr>
          <w:u w:val="single"/>
        </w:rPr>
        <w:t>réditos</w:t>
      </w:r>
    </w:p>
    <w:p w14:paraId="50CA6DC5" w14:textId="63888D6D" w:rsidR="008461E7" w:rsidRPr="00CB40B7" w:rsidRDefault="008461E7" w:rsidP="008461E7">
      <w:pPr>
        <w:spacing w:after="120"/>
      </w:pPr>
      <w:r w:rsidRPr="00CB40B7">
        <w:t xml:space="preserve">Los estudiantes elegibles que se transfieran </w:t>
      </w:r>
      <w:r w:rsidR="00C116C2" w:rsidRPr="00CB40B7">
        <w:t xml:space="preserve">fuera de </w:t>
      </w:r>
      <w:r w:rsidRPr="00CB40B7">
        <w:t>una escuela recibirán un</w:t>
      </w:r>
      <w:r w:rsidR="00C116C2" w:rsidRPr="00CB40B7">
        <w:t xml:space="preserve"> expediente </w:t>
      </w:r>
      <w:r w:rsidRPr="00CB40B7">
        <w:t>oficial que refleje los créditos completos y parciales y las calificaciones obtenidas por el estudiante, incluyendo</w:t>
      </w:r>
    </w:p>
    <w:p w14:paraId="00E205E6" w14:textId="28D1B81A" w:rsidR="008461E7" w:rsidRPr="00CB40B7" w:rsidRDefault="008461E7" w:rsidP="00F04C86">
      <w:pPr>
        <w:pStyle w:val="ListParagraph"/>
        <w:numPr>
          <w:ilvl w:val="0"/>
          <w:numId w:val="59"/>
        </w:numPr>
        <w:spacing w:after="120"/>
      </w:pPr>
      <w:r w:rsidRPr="00CB40B7">
        <w:t xml:space="preserve">Una determinación de los </w:t>
      </w:r>
      <w:r w:rsidR="00AB4DCC" w:rsidRPr="00CB40B7">
        <w:t xml:space="preserve">días de </w:t>
      </w:r>
      <w:r w:rsidRPr="00CB40B7">
        <w:t>inscripción y/o tiempo</w:t>
      </w:r>
      <w:r w:rsidR="006815CE" w:rsidRPr="00CB40B7">
        <w:t xml:space="preserve"> de asistencia</w:t>
      </w:r>
      <w:r w:rsidRPr="00CB40B7">
        <w:t>, si corresponde, para todos los créditos completos y parciales obtenidos en base a cualquier medida de trabajo de curso completo o parcial que se haya completado satisfactoriamente</w:t>
      </w:r>
    </w:p>
    <w:p w14:paraId="7A08E82C" w14:textId="0F4CA54F" w:rsidR="008461E7" w:rsidRPr="00CB40B7" w:rsidRDefault="008461E7" w:rsidP="00F04C86">
      <w:pPr>
        <w:pStyle w:val="ListParagraph"/>
        <w:numPr>
          <w:ilvl w:val="0"/>
          <w:numId w:val="59"/>
        </w:numPr>
        <w:spacing w:after="120"/>
      </w:pPr>
      <w:r w:rsidRPr="00CB40B7">
        <w:t>Listados separados para los créditos y las calificaciones obtenidas en cada escuela a la que se asistió para que quede claro dónde se obtuvieron los créditos y las calificaciones</w:t>
      </w:r>
    </w:p>
    <w:p w14:paraId="42BFD2DA" w14:textId="07B35BC4" w:rsidR="008461E7" w:rsidRPr="00CB40B7" w:rsidRDefault="008461E7" w:rsidP="00F04C86">
      <w:pPr>
        <w:pStyle w:val="ListParagraph"/>
        <w:numPr>
          <w:ilvl w:val="0"/>
          <w:numId w:val="59"/>
        </w:numPr>
        <w:spacing w:after="120"/>
      </w:pPr>
      <w:r w:rsidRPr="00CB40B7">
        <w:t xml:space="preserve">Un </w:t>
      </w:r>
      <w:r w:rsidR="00C7559F" w:rsidRPr="00CB40B7">
        <w:t xml:space="preserve">expediente </w:t>
      </w:r>
      <w:r w:rsidRPr="00CB40B7">
        <w:t>completo de</w:t>
      </w:r>
      <w:r w:rsidR="006815CE" w:rsidRPr="00CB40B7">
        <w:t>l tiempo de asistencia</w:t>
      </w:r>
      <w:r w:rsidRPr="00CB40B7">
        <w:t xml:space="preserve"> del </w:t>
      </w:r>
      <w:r w:rsidR="008C21BC" w:rsidRPr="00CB40B7">
        <w:t>estudiante</w:t>
      </w:r>
      <w:r w:rsidRPr="00CB40B7">
        <w:t xml:space="preserve">, que incluya tanto </w:t>
      </w:r>
      <w:r w:rsidR="00CC6D25" w:rsidRPr="00CB40B7">
        <w:t xml:space="preserve">su </w:t>
      </w:r>
      <w:r w:rsidRPr="00CB40B7">
        <w:t xml:space="preserve">asistencia </w:t>
      </w:r>
      <w:r w:rsidR="00CC6D25" w:rsidRPr="00CB40B7">
        <w:t xml:space="preserve">a los periodos de clase </w:t>
      </w:r>
      <w:r w:rsidRPr="00CB40B7">
        <w:t>como los días de matrícula.</w:t>
      </w:r>
    </w:p>
    <w:p w14:paraId="3D1197F5" w14:textId="544A1FEB" w:rsidR="008461E7" w:rsidRPr="00CB40B7" w:rsidRDefault="008461E7" w:rsidP="008461E7">
      <w:pPr>
        <w:spacing w:after="120"/>
      </w:pPr>
      <w:r w:rsidRPr="00CB40B7">
        <w:t xml:space="preserve">Si la nueva escuela tiene conocimiento de que </w:t>
      </w:r>
      <w:r w:rsidR="00CA484F" w:rsidRPr="00CB40B7">
        <w:t xml:space="preserve">el expediente </w:t>
      </w:r>
      <w:r w:rsidRPr="00CB40B7">
        <w:t xml:space="preserve">de la escuela de transferencia puede no incluir ciertos créditos o calificaciones, la nueva escuela se pondrá en contacto con la escuela anterior dentro de dos días hábiles para solicitar que se emitan los créditos completos o parciales. La escuela anterior emitirá entonces los créditos apropiados y proporcionará todos los </w:t>
      </w:r>
      <w:r w:rsidR="00D42BF2" w:rsidRPr="00CB40B7">
        <w:t>expedientes</w:t>
      </w:r>
      <w:r w:rsidRPr="00CB40B7">
        <w:t xml:space="preserve"> académicos y de otro tipo a la nueva escuela dentro de los dos días hábiles siguientes a la solicitud.  </w:t>
      </w:r>
    </w:p>
    <w:p w14:paraId="5AA98ED3" w14:textId="69849F0F" w:rsidR="00911504" w:rsidRPr="00CB40B7" w:rsidRDefault="00911504" w:rsidP="00911504">
      <w:pPr>
        <w:spacing w:after="120"/>
      </w:pPr>
      <w:r w:rsidRPr="00CB40B7">
        <w:t xml:space="preserve">Las escuelas aceptarán y otorgarán crédito completo por cualquier curso de estudios que un estudiante elegible haya completado satisfactoriamente mientras asistía a otra escuela pública, a una escuela del tribunal de menores, una escuela </w:t>
      </w:r>
      <w:proofErr w:type="spellStart"/>
      <w:r w:rsidRPr="00CB40B7">
        <w:t>charter</w:t>
      </w:r>
      <w:proofErr w:type="spellEnd"/>
      <w:r w:rsidRPr="00CB40B7">
        <w:t xml:space="preserve">, una escuela en un país distinto de los Estados Unidos, o una escuela no pública, no sectaria. Las escuelas no requerirán que un estudiante elegible vuelva a tomar cualquier curso que el estudiante ya haya completado satisfactoriamente o que vuelva a tomar la porción de un curso que el estudiante completó parcialmente a menos que la escuela, en consulta con el titular de los derechos educativos del estudiante, encuentre que el estudiante es razonablemente capaz de completar los requisitos a tiempo para graduarse de la escuela secundaria. Cuando se otorgue un crédito parcial </w:t>
      </w:r>
      <w:r w:rsidR="000D7471" w:rsidRPr="00CB40B7">
        <w:t xml:space="preserve">para </w:t>
      </w:r>
      <w:r w:rsidRPr="00CB40B7">
        <w:t xml:space="preserve">un curso en particular, el estudiante elegible será inscrito en el mismo curso o en un curso equivalente, si corresponde, para que el estudiante pueda continuar y completar el curso completo. </w:t>
      </w:r>
    </w:p>
    <w:p w14:paraId="7179DC63" w14:textId="43D51D6A" w:rsidR="008461E7" w:rsidRPr="00CB40B7" w:rsidRDefault="00911504" w:rsidP="00911504">
      <w:pPr>
        <w:spacing w:after="120"/>
      </w:pPr>
      <w:r w:rsidRPr="00CB40B7">
        <w:lastRenderedPageBreak/>
        <w:t xml:space="preserve">A un estudiante elegible no se le impedirá </w:t>
      </w:r>
      <w:r w:rsidR="00D77748" w:rsidRPr="00CB40B7">
        <w:t xml:space="preserve">repetir </w:t>
      </w:r>
      <w:r w:rsidRPr="00CB40B7">
        <w:t>o tomar un curso para cumplir con los requisitos de elegibilidad para admisión a l</w:t>
      </w:r>
      <w:r w:rsidR="00A8200C" w:rsidRPr="00CB40B7">
        <w:t>os sistemas de l</w:t>
      </w:r>
      <w:r w:rsidRPr="00CB40B7">
        <w:t>a Universidad Estatal de California o</w:t>
      </w:r>
      <w:r w:rsidR="00A8200C" w:rsidRPr="00CB40B7">
        <w:t xml:space="preserve"> </w:t>
      </w:r>
      <w:r w:rsidRPr="00CB40B7">
        <w:t>la Universidad de California.</w:t>
      </w:r>
    </w:p>
    <w:p w14:paraId="62CDB105" w14:textId="5E47B162" w:rsidR="00D930DF" w:rsidRPr="00CB40B7" w:rsidRDefault="00D930DF" w:rsidP="00D930DF">
      <w:pPr>
        <w:rPr>
          <w:u w:val="single"/>
        </w:rPr>
      </w:pPr>
      <w:r w:rsidRPr="00CB40B7">
        <w:rPr>
          <w:u w:val="single"/>
        </w:rPr>
        <w:t>Exención de Cursos Adoptados por el Consejo</w:t>
      </w:r>
    </w:p>
    <w:p w14:paraId="080D072E" w14:textId="353D3EB7" w:rsidR="00D930DF" w:rsidRPr="00CB40B7" w:rsidRDefault="00D930DF" w:rsidP="00D930DF">
      <w:r w:rsidRPr="00CB40B7">
        <w:t xml:space="preserve">Para poder graduarse de la </w:t>
      </w:r>
      <w:r w:rsidR="00F44154" w:rsidRPr="00CB40B7">
        <w:t>escuela secundaria</w:t>
      </w:r>
      <w:r w:rsidRPr="00CB40B7">
        <w:t xml:space="preserve">, todos los estudiantes deben completar los </w:t>
      </w:r>
      <w:r w:rsidR="00CD0EF0" w:rsidRPr="00CB40B7">
        <w:t xml:space="preserve">cursos </w:t>
      </w:r>
      <w:r w:rsidR="004D2845" w:rsidRPr="00CB40B7">
        <w:t xml:space="preserve">requeridos para graduación </w:t>
      </w:r>
      <w:r w:rsidRPr="00CB40B7">
        <w:t>que se especifican en EC 51225.3 ("requisitos de curso</w:t>
      </w:r>
      <w:r w:rsidR="004D2845" w:rsidRPr="00CB40B7">
        <w:t>s</w:t>
      </w:r>
      <w:r w:rsidRPr="00CB40B7">
        <w:t xml:space="preserve"> a nivel estatal"), así como cualquier otro requisito de curso</w:t>
      </w:r>
      <w:r w:rsidR="004D2845" w:rsidRPr="00CB40B7">
        <w:t>s</w:t>
      </w:r>
      <w:r w:rsidRPr="00CB40B7">
        <w:t xml:space="preserve"> adoptado por </w:t>
      </w:r>
      <w:r w:rsidR="009571E8" w:rsidRPr="00CB40B7">
        <w:t xml:space="preserve">el consejo escolar (“cursos adoptados por el consejo </w:t>
      </w:r>
      <w:r w:rsidRPr="00CB40B7">
        <w:t xml:space="preserve">"). Un estudiante elegible que se transfiere al </w:t>
      </w:r>
      <w:proofErr w:type="spellStart"/>
      <w:r w:rsidR="00816F18" w:rsidRPr="00CB40B7">
        <w:rPr>
          <w:b/>
          <w:bCs/>
          <w:color w:val="C00000"/>
        </w:rPr>
        <w:t>District</w:t>
      </w:r>
      <w:proofErr w:type="spellEnd"/>
      <w:r w:rsidR="00816F18" w:rsidRPr="00CB40B7">
        <w:t xml:space="preserve"> </w:t>
      </w:r>
      <w:r w:rsidRPr="00CB40B7">
        <w:t xml:space="preserve">o entre escuelas en cualquier momento después de completar el segundo año de </w:t>
      </w:r>
      <w:r w:rsidR="00816F18" w:rsidRPr="00CB40B7">
        <w:t>secundaria</w:t>
      </w:r>
      <w:r w:rsidRPr="00CB40B7">
        <w:t xml:space="preserve">, o un estudiante recién llegado que está en el tercer o cuarto año de </w:t>
      </w:r>
      <w:r w:rsidR="0092216D" w:rsidRPr="00CB40B7">
        <w:t xml:space="preserve">secundaria </w:t>
      </w:r>
      <w:r w:rsidRPr="00CB40B7">
        <w:t xml:space="preserve">será exento de cualquier curso </w:t>
      </w:r>
      <w:r w:rsidR="0092216D" w:rsidRPr="00CB40B7">
        <w:t xml:space="preserve">adoptado por el consejo </w:t>
      </w:r>
      <w:r w:rsidRPr="00CB40B7">
        <w:t>que sea adicional a los requisitos de curso</w:t>
      </w:r>
      <w:r w:rsidR="0092216D" w:rsidRPr="00CB40B7">
        <w:t>s a nivel estatal</w:t>
      </w:r>
      <w:r w:rsidRPr="00CB40B7">
        <w:t xml:space="preserve">, a menos que se haya determinado que el estudiante es razonablemente capaz de completar los requisitos adicionales a tiempo para graduarse al final del cuarto año de </w:t>
      </w:r>
      <w:r w:rsidR="0092216D" w:rsidRPr="00CB40B7">
        <w:t>secundaria</w:t>
      </w:r>
      <w:r w:rsidRPr="00CB40B7">
        <w:t>. Si no está exento, el estudiante será reevaluado para la elegibilidad el siguiente año académico basado en el estado de finalización de curso</w:t>
      </w:r>
      <w:r w:rsidR="00B00952" w:rsidRPr="00CB40B7">
        <w:t>s</w:t>
      </w:r>
      <w:r w:rsidRPr="00CB40B7">
        <w:t xml:space="preserve"> del estudiante en ese momento.</w:t>
      </w:r>
    </w:p>
    <w:p w14:paraId="35F7DA1F" w14:textId="77777777" w:rsidR="00B00952" w:rsidRPr="00CB40B7" w:rsidRDefault="00B00952" w:rsidP="00D930DF"/>
    <w:p w14:paraId="2E5CDB21" w14:textId="15EE616D" w:rsidR="00D930DF" w:rsidRPr="00CB40B7" w:rsidRDefault="00D930DF" w:rsidP="00D930DF">
      <w:r w:rsidRPr="00CB40B7">
        <w:t xml:space="preserve">Los </w:t>
      </w:r>
      <w:r w:rsidR="008C21BC" w:rsidRPr="00CB40B7">
        <w:t>estudiantes</w:t>
      </w:r>
      <w:r w:rsidRPr="00CB40B7">
        <w:t xml:space="preserve"> </w:t>
      </w:r>
      <w:r w:rsidR="00B30C08" w:rsidRPr="00CB40B7">
        <w:t xml:space="preserve">elegibles </w:t>
      </w:r>
      <w:r w:rsidRPr="00CB40B7">
        <w:t xml:space="preserve">recibirán una notificación sobre la disponibilidad de la exención y sobre si reúnen los requisitos para obtenerla. Si un estudiante elegible no fue debidamente notificado de una exención, rechazó la exención, o no fue eximido previamente, el estudiante o el titular de los derechos educativos puede solicitar la exención y el estudiante será eximido. Cualquier </w:t>
      </w:r>
      <w:r w:rsidR="008C21BC" w:rsidRPr="00CB40B7">
        <w:t>estudiante</w:t>
      </w:r>
      <w:r w:rsidRPr="00CB40B7">
        <w:t xml:space="preserve"> que en un momento dado cumpli</w:t>
      </w:r>
      <w:r w:rsidR="00B30C08" w:rsidRPr="00CB40B7">
        <w:t xml:space="preserve">ó con </w:t>
      </w:r>
      <w:r w:rsidRPr="00CB40B7">
        <w:t xml:space="preserve">los requisitos para la exención podrá </w:t>
      </w:r>
      <w:proofErr w:type="gramStart"/>
      <w:r w:rsidRPr="00CB40B7">
        <w:t>solicitarla</w:t>
      </w:r>
      <w:proofErr w:type="gramEnd"/>
      <w:r w:rsidRPr="00CB40B7">
        <w:t xml:space="preserve"> aunque ya no reúna los requisitos.</w:t>
      </w:r>
    </w:p>
    <w:p w14:paraId="236EBE2E" w14:textId="77777777" w:rsidR="00255315" w:rsidRPr="00CB40B7" w:rsidRDefault="00255315" w:rsidP="00D930DF"/>
    <w:p w14:paraId="4E73900B" w14:textId="6CFA1B65" w:rsidR="00255315" w:rsidRPr="00CB40B7" w:rsidRDefault="00255315" w:rsidP="00255315">
      <w:r w:rsidRPr="00CB40B7">
        <w:t xml:space="preserve">Un estudiante elegible también tiene el derecho de permanecer por un quinto año para completar los requisitos del de cursos a nivel estatal o los requisitos de graduación de </w:t>
      </w:r>
      <w:proofErr w:type="spellStart"/>
      <w:r w:rsidRPr="00CB40B7">
        <w:rPr>
          <w:b/>
          <w:bCs/>
          <w:color w:val="C00000"/>
        </w:rPr>
        <w:t>District</w:t>
      </w:r>
      <w:proofErr w:type="spellEnd"/>
      <w:r w:rsidRPr="00CB40B7">
        <w:t>.</w:t>
      </w:r>
    </w:p>
    <w:p w14:paraId="515F9FBF" w14:textId="77777777" w:rsidR="00255315" w:rsidRPr="00CB40B7" w:rsidRDefault="00255315" w:rsidP="00255315"/>
    <w:p w14:paraId="7757EA1C" w14:textId="77777777" w:rsidR="00B72AB7" w:rsidRPr="00BB0EFA" w:rsidRDefault="00255315" w:rsidP="00B72AB7">
      <w:pPr>
        <w:spacing w:after="120"/>
        <w:rPr>
          <w:lang w:val="en-US"/>
        </w:rPr>
      </w:pPr>
      <w:r w:rsidRPr="00CB40B7">
        <w:t xml:space="preserve">Cualquier queja de que el </w:t>
      </w:r>
      <w:proofErr w:type="spellStart"/>
      <w:r w:rsidRPr="00CB40B7">
        <w:rPr>
          <w:b/>
          <w:bCs/>
          <w:color w:val="C00000"/>
        </w:rPr>
        <w:t>District</w:t>
      </w:r>
      <w:proofErr w:type="spellEnd"/>
      <w:r w:rsidRPr="00CB40B7">
        <w:t xml:space="preserve"> no ha cumplido con los requisitos, como se especifican en EC 51225.1 y 51225.2, puede ser presentada de acuerdo con </w:t>
      </w:r>
      <w:r w:rsidR="00CA393B" w:rsidRPr="00CB40B7">
        <w:t xml:space="preserve">el </w:t>
      </w:r>
      <w:r w:rsidRPr="00CB40B7">
        <w:t>Procedimiento</w:t>
      </w:r>
      <w:r w:rsidR="00CA393B" w:rsidRPr="00CB40B7">
        <w:t xml:space="preserve"> </w:t>
      </w:r>
      <w:r w:rsidRPr="00CB40B7">
        <w:t>Uniforme</w:t>
      </w:r>
      <w:r w:rsidR="00CA393B" w:rsidRPr="00CB40B7">
        <w:t xml:space="preserve"> para</w:t>
      </w:r>
      <w:r w:rsidRPr="00CB40B7">
        <w:t xml:space="preserve"> Quejas de </w:t>
      </w:r>
      <w:proofErr w:type="spellStart"/>
      <w:r w:rsidRPr="00CB40B7">
        <w:rPr>
          <w:b/>
          <w:bCs/>
          <w:color w:val="C00000"/>
        </w:rPr>
        <w:t>District</w:t>
      </w:r>
      <w:proofErr w:type="spellEnd"/>
      <w:r w:rsidRPr="00CB40B7">
        <w:t>.</w:t>
      </w:r>
      <w:r w:rsidR="00B72AB7" w:rsidRPr="00CB40B7">
        <w:t xml:space="preserve"> </w:t>
      </w:r>
      <w:r w:rsidR="00B72AB7" w:rsidRPr="00BB0EFA">
        <w:rPr>
          <w:b/>
          <w:bCs/>
          <w:color w:val="C00000"/>
          <w:lang w:val="en-US"/>
        </w:rPr>
        <w:t>[</w:t>
      </w:r>
      <w:r w:rsidR="00B72AB7" w:rsidRPr="00BB0EFA">
        <w:rPr>
          <w:b/>
          <w:bCs/>
          <w:color w:val="C00000"/>
          <w:u w:val="single"/>
          <w:lang w:val="en-US"/>
        </w:rPr>
        <w:t>Note</w:t>
      </w:r>
      <w:r w:rsidR="00B72AB7" w:rsidRPr="00BB0EFA">
        <w:rPr>
          <w:b/>
          <w:bCs/>
          <w:color w:val="C00000"/>
          <w:lang w:val="en-US"/>
        </w:rPr>
        <w:t>: For COEs, please replace “EC 51225.1 and 51225.2” with “EC 48645.5 and 48645.7”.]</w:t>
      </w:r>
    </w:p>
    <w:p w14:paraId="72765DF8" w14:textId="3A488DDE" w:rsidR="00255315" w:rsidRPr="00CB40B7" w:rsidRDefault="00255315" w:rsidP="00255315">
      <w:r w:rsidRPr="00CB40B7">
        <w:t xml:space="preserve">Además, para un estudiante con una discapacidad, la elegibilidad para una exención de los cursos adoptados por </w:t>
      </w:r>
      <w:r w:rsidR="00CA393B" w:rsidRPr="00CB40B7">
        <w:t xml:space="preserve">el consejo </w:t>
      </w:r>
      <w:r w:rsidRPr="00CB40B7">
        <w:t>requiere que el IEP del estudiante proporcione todo lo siguiente:</w:t>
      </w:r>
    </w:p>
    <w:p w14:paraId="41FFE73C" w14:textId="4A040E58" w:rsidR="00255315" w:rsidRPr="00CB40B7" w:rsidRDefault="00255315" w:rsidP="00F04C86">
      <w:pPr>
        <w:pStyle w:val="ListParagraph"/>
        <w:numPr>
          <w:ilvl w:val="0"/>
          <w:numId w:val="58"/>
        </w:numPr>
      </w:pPr>
      <w:r w:rsidRPr="00CB40B7">
        <w:t>El equipo del IEP del estudiante ha considerado que el estudiante es elegible para tomar la evaluación alternativa del estado como se describe en EC 60640(k).</w:t>
      </w:r>
    </w:p>
    <w:p w14:paraId="34903458" w14:textId="143E6E60" w:rsidR="00255315" w:rsidRPr="00CB40B7" w:rsidRDefault="00255315" w:rsidP="00F04C86">
      <w:pPr>
        <w:pStyle w:val="ListParagraph"/>
        <w:numPr>
          <w:ilvl w:val="0"/>
          <w:numId w:val="58"/>
        </w:numPr>
      </w:pPr>
      <w:r w:rsidRPr="00CB40B7">
        <w:t xml:space="preserve">Se </w:t>
      </w:r>
      <w:r w:rsidR="0004274B" w:rsidRPr="00CB40B7">
        <w:t xml:space="preserve">le </w:t>
      </w:r>
      <w:r w:rsidRPr="00CB40B7">
        <w:t xml:space="preserve">requiere </w:t>
      </w:r>
      <w:r w:rsidR="0004274B" w:rsidRPr="00CB40B7">
        <w:t xml:space="preserve">al estudiante que </w:t>
      </w:r>
      <w:r w:rsidRPr="00CB40B7">
        <w:t xml:space="preserve">complete cursos alineados con los estándares estatales para cumplir con los requisitos de cursos </w:t>
      </w:r>
      <w:r w:rsidR="0004274B" w:rsidRPr="00CB40B7">
        <w:t xml:space="preserve">a nivel estatal </w:t>
      </w:r>
      <w:r w:rsidRPr="00CB40B7">
        <w:t>especificados en EC 51225.3.</w:t>
      </w:r>
    </w:p>
    <w:p w14:paraId="59D269ED" w14:textId="77777777" w:rsidR="00D930DF" w:rsidRPr="00CB40B7" w:rsidRDefault="00D930DF" w:rsidP="0004274B">
      <w:pPr>
        <w:rPr>
          <w:u w:val="single"/>
        </w:rPr>
      </w:pPr>
    </w:p>
    <w:p w14:paraId="3B9DE6E6" w14:textId="5B2141FB" w:rsidR="007D0FFA" w:rsidRPr="00CB40B7" w:rsidRDefault="007D0FFA" w:rsidP="007D0FFA">
      <w:pPr>
        <w:pStyle w:val="Heading1"/>
        <w:rPr>
          <w:sz w:val="22"/>
          <w:szCs w:val="22"/>
        </w:rPr>
      </w:pPr>
      <w:bookmarkStart w:id="46" w:name="_Toc225170287"/>
      <w:r w:rsidRPr="00CB40B7">
        <w:rPr>
          <w:sz w:val="22"/>
          <w:szCs w:val="22"/>
        </w:rPr>
        <w:t>Equi</w:t>
      </w:r>
      <w:r w:rsidR="00761004" w:rsidRPr="00CB40B7">
        <w:rPr>
          <w:sz w:val="22"/>
          <w:szCs w:val="22"/>
        </w:rPr>
        <w:t>dad y acceso</w:t>
      </w:r>
      <w:bookmarkEnd w:id="46"/>
    </w:p>
    <w:p w14:paraId="33F6CF7A" w14:textId="3DCAD309" w:rsidR="0085057E" w:rsidRPr="00CB40B7" w:rsidRDefault="0085057E" w:rsidP="0085057E">
      <w:r w:rsidRPr="00CB40B7">
        <w:t>ANTISEMITISM PREVENTION</w:t>
      </w:r>
    </w:p>
    <w:p w14:paraId="3EE3DF6C" w14:textId="72A26C74" w:rsidR="0085057E" w:rsidRPr="00CB40B7" w:rsidRDefault="0085057E" w:rsidP="0085057E">
      <w:pPr>
        <w:pStyle w:val="Heading2"/>
      </w:pPr>
      <w:bookmarkStart w:id="47" w:name="_Toc222751948"/>
      <w:bookmarkStart w:id="48" w:name="_Toc225170288"/>
      <w:r w:rsidRPr="00CB40B7">
        <w:rPr>
          <w:highlight w:val="cyan"/>
        </w:rPr>
        <w:t>PREVENCIÓN DE</w:t>
      </w:r>
      <w:r w:rsidR="00123BC4" w:rsidRPr="00CB40B7">
        <w:rPr>
          <w:highlight w:val="cyan"/>
        </w:rPr>
        <w:t>L</w:t>
      </w:r>
      <w:r w:rsidRPr="00CB40B7">
        <w:rPr>
          <w:highlight w:val="cyan"/>
        </w:rPr>
        <w:t xml:space="preserve"> AntisemitismO</w:t>
      </w:r>
      <w:bookmarkEnd w:id="47"/>
      <w:bookmarkEnd w:id="48"/>
      <w:r w:rsidRPr="00CB40B7">
        <w:t xml:space="preserve"> </w:t>
      </w:r>
    </w:p>
    <w:p w14:paraId="46FEFA9D" w14:textId="77777777" w:rsidR="0085057E" w:rsidRPr="00BB0EFA" w:rsidRDefault="0085057E" w:rsidP="0085057E">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244, 2623, 280, 33800 </w:t>
      </w:r>
      <w:r w:rsidRPr="00BB0EFA">
        <w:rPr>
          <w:i/>
          <w:iCs/>
          <w:lang w:val="en-US"/>
        </w:rPr>
        <w:t>et seq.</w:t>
      </w:r>
      <w:r w:rsidRPr="00BB0EFA">
        <w:rPr>
          <w:lang w:val="en-US"/>
        </w:rPr>
        <w:t>, 48980, 51500, 51501, 60151</w:t>
      </w:r>
    </w:p>
    <w:p w14:paraId="3EE144B5" w14:textId="77777777" w:rsidR="0085057E" w:rsidRPr="00BB0EFA" w:rsidRDefault="0085057E" w:rsidP="0085057E">
      <w:pPr>
        <w:spacing w:after="120"/>
        <w:rPr>
          <w:lang w:val="en-US"/>
        </w:rPr>
      </w:pPr>
      <w:r w:rsidRPr="00BB0EFA">
        <w:rPr>
          <w:b/>
          <w:bCs/>
          <w:i/>
          <w:iCs/>
          <w:u w:val="single"/>
          <w:lang w:val="en-US"/>
        </w:rPr>
        <w:t>BP/AR</w:t>
      </w:r>
      <w:r w:rsidRPr="00BB0EFA">
        <w:rPr>
          <w:b/>
          <w:bCs/>
          <w:i/>
          <w:iCs/>
          <w:lang w:val="en-US"/>
        </w:rPr>
        <w:t>:</w:t>
      </w:r>
      <w:r w:rsidRPr="00BB0EFA">
        <w:rPr>
          <w:lang w:val="en-US"/>
        </w:rPr>
        <w:t xml:space="preserve"> 0410 – Nondiscrimination in District Programs and Activities; 1312.2 – Complaints Concerning Instructional Materials; 1312.3 – Uniform Complaint Procedures</w:t>
      </w:r>
    </w:p>
    <w:p w14:paraId="6315AE44" w14:textId="77777777" w:rsidR="0085057E" w:rsidRPr="00BB0EFA" w:rsidRDefault="0085057E" w:rsidP="0085057E">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244(e), “Information regarding the requirements of this section shall be included in the annual notification distributed to pupils, parents and guardians, employees, and other interested parties pursuant to [5 CCR 4622] or any successor regulation.”</w:t>
      </w:r>
    </w:p>
    <w:p w14:paraId="51CB50BA" w14:textId="77777777" w:rsidR="0085057E" w:rsidRPr="00BB0EFA" w:rsidRDefault="0085057E" w:rsidP="0085057E">
      <w:pPr>
        <w:spacing w:after="120"/>
        <w:rPr>
          <w:lang w:val="en-US"/>
        </w:rPr>
      </w:pPr>
      <w:r w:rsidRPr="00BB0EFA">
        <w:rPr>
          <w:lang w:val="en-US"/>
        </w:rPr>
        <w:t>Compliance with EC 48980(o), “The notification also shall advise the parent or guardian of the protections, requirements, and responsibilities prescribed in Assembly Bill 715 of the 2025–26 Regular Session”</w:t>
      </w:r>
    </w:p>
    <w:p w14:paraId="7FE4CA3B" w14:textId="77777777" w:rsidR="0085057E" w:rsidRPr="00BB0EFA" w:rsidRDefault="0085057E" w:rsidP="0085057E">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LEAs are encouraged to check the CDE and/or the California Government Operations Agency website prior to finalizing revisions of the annual notification in case either of the two agencies provide a model notification that can replace the sample language provided below.</w:t>
      </w:r>
    </w:p>
    <w:p w14:paraId="072F3166" w14:textId="77777777" w:rsidR="0085057E" w:rsidRPr="00BB0EFA" w:rsidRDefault="0085057E" w:rsidP="0085057E">
      <w:pPr>
        <w:spacing w:after="120"/>
        <w:rPr>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DD7A222" w14:textId="77777777" w:rsidR="00D90BE3" w:rsidRPr="00CB40B7" w:rsidRDefault="00D90BE3" w:rsidP="00D90BE3">
      <w:r w:rsidRPr="00CB40B7">
        <w:t xml:space="preserve">La política del estado de California es garantizar a todas las personas que asisten a escuelas públicas, independientemente de su discapacidad, género, identidad de género, expresión de género, nacionalidad, raza o etnia, </w:t>
      </w:r>
      <w:r w:rsidRPr="00CB40B7">
        <w:lastRenderedPageBreak/>
        <w:t xml:space="preserve">religión, orientación sexual o cualquier otra característica específica, la igualdad de derechos y oportunidades en las instituciones educativas del estado. Para garantizar que las aulas sean entornos de aprendizaje seguros, acogedores e inclusivos para los estudiantes de todas las religiones y orígenes, incluidos los estudiantes judíos e israelíes, la discriminación antisemita puede clasificarse como discriminación por motivos de religión, origen nacional, etnia o una combinación de estos factores. Por lo tanto, las escuelas deben tratar el antisemitismo con la misma seriedad que otras formas de odio, y están obligadas a establecer un mecanismo claro y transparente para que los estudiantes denuncien los incidentes de odio y los actos de antisemitismo. </w:t>
      </w:r>
    </w:p>
    <w:p w14:paraId="3FC2A683" w14:textId="77777777" w:rsidR="00F368C7" w:rsidRPr="00CB40B7" w:rsidRDefault="00F368C7" w:rsidP="00D90BE3"/>
    <w:p w14:paraId="0473D303" w14:textId="6A194828" w:rsidR="00D90BE3" w:rsidRPr="00CB40B7" w:rsidRDefault="00D90BE3" w:rsidP="00D90BE3">
      <w:r w:rsidRPr="00CB40B7">
        <w:t xml:space="preserve">La siguiente información destaca las protecciones, los requisitos y las responsabilidades prescritos en el </w:t>
      </w:r>
      <w:r w:rsidR="00F368C7" w:rsidRPr="00CB40B7">
        <w:t>P</w:t>
      </w:r>
      <w:r w:rsidRPr="00CB40B7">
        <w:t xml:space="preserve">royecto de </w:t>
      </w:r>
      <w:r w:rsidR="00F368C7" w:rsidRPr="00CB40B7">
        <w:t>L</w:t>
      </w:r>
      <w:r w:rsidRPr="00CB40B7">
        <w:t xml:space="preserve">ey de la Asamblea </w:t>
      </w:r>
      <w:r w:rsidR="00683D3D" w:rsidRPr="00CB40B7">
        <w:t xml:space="preserve">No. 715 </w:t>
      </w:r>
      <w:r w:rsidRPr="00CB40B7">
        <w:t>de la sesión ordinaria de 2025-2026 para combatir el antisemitismo en las escuelas.</w:t>
      </w:r>
    </w:p>
    <w:p w14:paraId="620C2ABB" w14:textId="4092302F" w:rsidR="00FE15FE" w:rsidRPr="00CB40B7" w:rsidRDefault="00FE15FE" w:rsidP="00761004"/>
    <w:p w14:paraId="0411A93F" w14:textId="77777777" w:rsidR="00B22A07" w:rsidRPr="00CB40B7" w:rsidRDefault="00B22A07" w:rsidP="00B22A07">
      <w:r w:rsidRPr="00CB40B7">
        <w:rPr>
          <w:u w:val="single"/>
        </w:rPr>
        <w:t>Materiales didácticos</w:t>
      </w:r>
    </w:p>
    <w:p w14:paraId="3496955A" w14:textId="5537E71C" w:rsidR="00B22A07" w:rsidRPr="00CB40B7" w:rsidRDefault="00B22A07" w:rsidP="00B22A07">
      <w:r w:rsidRPr="00CB40B7">
        <w:t>E</w:t>
      </w:r>
      <w:r w:rsidR="00AA7F26" w:rsidRPr="00CB40B7">
        <w:t>l</w:t>
      </w:r>
      <w:r w:rsidRPr="00CB40B7">
        <w:t xml:space="preserve"> </w:t>
      </w:r>
      <w:proofErr w:type="spellStart"/>
      <w:r w:rsidR="00AA7F26" w:rsidRPr="00CB40B7">
        <w:rPr>
          <w:b/>
          <w:bCs/>
          <w:color w:val="C00000"/>
        </w:rPr>
        <w:t>Governing</w:t>
      </w:r>
      <w:proofErr w:type="spellEnd"/>
      <w:r w:rsidR="00AA7F26" w:rsidRPr="00CB40B7">
        <w:rPr>
          <w:b/>
          <w:bCs/>
          <w:color w:val="C00000"/>
        </w:rPr>
        <w:t xml:space="preserve"> Board </w:t>
      </w:r>
      <w:proofErr w:type="spellStart"/>
      <w:r w:rsidR="00AA7F26" w:rsidRPr="00CB40B7">
        <w:rPr>
          <w:b/>
          <w:bCs/>
          <w:color w:val="C00000"/>
        </w:rPr>
        <w:t>or</w:t>
      </w:r>
      <w:proofErr w:type="spellEnd"/>
      <w:r w:rsidR="00AA7F26" w:rsidRPr="00CB40B7">
        <w:rPr>
          <w:b/>
          <w:bCs/>
          <w:color w:val="C00000"/>
        </w:rPr>
        <w:t xml:space="preserve"> </w:t>
      </w:r>
      <w:proofErr w:type="spellStart"/>
      <w:r w:rsidR="00AA7F26" w:rsidRPr="00CB40B7">
        <w:rPr>
          <w:b/>
          <w:bCs/>
          <w:color w:val="C00000"/>
        </w:rPr>
        <w:t>District</w:t>
      </w:r>
      <w:proofErr w:type="spellEnd"/>
      <w:r w:rsidR="00AA7F26" w:rsidRPr="00CB40B7">
        <w:t xml:space="preserve"> </w:t>
      </w:r>
      <w:r w:rsidRPr="00CB40B7">
        <w:rPr>
          <w:b/>
          <w:bCs/>
        </w:rPr>
        <w:t>no</w:t>
      </w:r>
      <w:r w:rsidRPr="00CB40B7">
        <w:t xml:space="preserve"> podrán adoptar ni aprobar:</w:t>
      </w:r>
    </w:p>
    <w:p w14:paraId="0FEC71C5" w14:textId="211F885D" w:rsidR="00B22A07" w:rsidRPr="00CB40B7" w:rsidRDefault="00B22A07" w:rsidP="00F04C86">
      <w:pPr>
        <w:pStyle w:val="ListParagraph"/>
        <w:numPr>
          <w:ilvl w:val="0"/>
          <w:numId w:val="83"/>
        </w:numPr>
      </w:pPr>
      <w:r w:rsidRPr="00CB40B7">
        <w:t xml:space="preserve">El uso de cualquier libro de texto, material didáctico, material didáctico </w:t>
      </w:r>
      <w:r w:rsidR="00AA7F26" w:rsidRPr="00CB40B7">
        <w:t>sup</w:t>
      </w:r>
      <w:r w:rsidRPr="00CB40B7">
        <w:t>lementario, material de desarrollo profesional y plan de estudios para la enseñanza en el aula si dicho uso somete a un estudiante a una discriminación ilegal, tal y como se especifica en</w:t>
      </w:r>
      <w:r w:rsidR="008F0CD0" w:rsidRPr="00CB40B7">
        <w:t xml:space="preserve"> el Código de Educación</w:t>
      </w:r>
      <w:r w:rsidRPr="00CB40B7">
        <w:t xml:space="preserve"> </w:t>
      </w:r>
      <w:hyperlink r:id="rId52" w:history="1">
        <w:r w:rsidRPr="00CB40B7">
          <w:rPr>
            <w:rStyle w:val="Hyperlink"/>
          </w:rPr>
          <w:t>EC 220</w:t>
        </w:r>
      </w:hyperlink>
      <w:r w:rsidRPr="00CB40B7">
        <w:t>.</w:t>
      </w:r>
    </w:p>
    <w:p w14:paraId="7CD53E65" w14:textId="4003EA23" w:rsidR="00B22A07" w:rsidRPr="00CB40B7" w:rsidRDefault="00B22A07" w:rsidP="00F04C86">
      <w:pPr>
        <w:pStyle w:val="ListParagraph"/>
        <w:numPr>
          <w:ilvl w:val="0"/>
          <w:numId w:val="83"/>
        </w:numPr>
      </w:pPr>
      <w:r w:rsidRPr="00CB40B7">
        <w:t xml:space="preserve">El uso de cualquier material o servicio de desarrollo profesional que </w:t>
      </w:r>
      <w:proofErr w:type="gramStart"/>
      <w:r w:rsidR="002E5491" w:rsidRPr="00CB40B7">
        <w:t>promueva,</w:t>
      </w:r>
      <w:proofErr w:type="gramEnd"/>
      <w:r w:rsidR="002E5491" w:rsidRPr="00CB40B7">
        <w:t xml:space="preserve"> </w:t>
      </w:r>
      <w:r w:rsidRPr="00CB40B7">
        <w:t xml:space="preserve">respalde o apoye de cualquier forma </w:t>
      </w:r>
      <w:r w:rsidR="002E5491" w:rsidRPr="00CB40B7">
        <w:t xml:space="preserve">las </w:t>
      </w:r>
      <w:r w:rsidRPr="00CB40B7">
        <w:t xml:space="preserve">medidas o el uso de cualquier libro de texto, material didáctico, material didáctico </w:t>
      </w:r>
      <w:r w:rsidR="002E5491" w:rsidRPr="00CB40B7">
        <w:t>su</w:t>
      </w:r>
      <w:r w:rsidRPr="00CB40B7">
        <w:t>plementario o plan de estudios que someta a un estudiante a una discriminación ilegal, tal y como se especifica en EC 220.</w:t>
      </w:r>
    </w:p>
    <w:p w14:paraId="5B142289" w14:textId="77777777" w:rsidR="002E5491" w:rsidRPr="00CB40B7" w:rsidRDefault="002E5491" w:rsidP="002E5491">
      <w:pPr>
        <w:pStyle w:val="ListParagraph"/>
        <w:ind w:left="360"/>
      </w:pPr>
    </w:p>
    <w:p w14:paraId="1BC7B2DD" w14:textId="2153AB6F" w:rsidR="00B22A07" w:rsidRPr="00CB40B7" w:rsidRDefault="00B22A07" w:rsidP="00B22A07">
      <w:r w:rsidRPr="00CB40B7">
        <w:t xml:space="preserve">Si el </w:t>
      </w:r>
      <w:r w:rsidR="002E5491" w:rsidRPr="00CB40B7">
        <w:rPr>
          <w:b/>
          <w:bCs/>
          <w:color w:val="C00000"/>
        </w:rPr>
        <w:t>Board</w:t>
      </w:r>
      <w:r w:rsidR="002E5491" w:rsidRPr="00CB40B7">
        <w:rPr>
          <w:b/>
          <w:bCs/>
        </w:rPr>
        <w:t xml:space="preserve"> </w:t>
      </w:r>
      <w:r w:rsidRPr="00CB40B7">
        <w:t xml:space="preserve">sabe o tiene motivos para saber que se han utilizado dichos materiales o servicios o que se ha producido una medida que infringiría </w:t>
      </w:r>
      <w:r w:rsidR="00247D42" w:rsidRPr="00CB40B7">
        <w:t>EC</w:t>
      </w:r>
      <w:r w:rsidRPr="00CB40B7">
        <w:t xml:space="preserve"> 220, el </w:t>
      </w:r>
      <w:r w:rsidR="005A503C" w:rsidRPr="00CB40B7">
        <w:rPr>
          <w:b/>
          <w:bCs/>
          <w:color w:val="C00000"/>
        </w:rPr>
        <w:t>Board</w:t>
      </w:r>
      <w:r w:rsidRPr="00CB40B7">
        <w:t xml:space="preserve"> investigará y remediará la medida, lo que puede incluir, entre otras cosas, la aplicación de prácticas de justicia restaurativa. En cualquier caso, cualquier miembro del público puede presentar una queja en virtud de los Procedimientos Uniformes de Queja de</w:t>
      </w:r>
      <w:r w:rsidR="00F12031" w:rsidRPr="00CB40B7">
        <w:t xml:space="preserve"> </w:t>
      </w:r>
      <w:proofErr w:type="spellStart"/>
      <w:r w:rsidR="00F12031" w:rsidRPr="00CB40B7">
        <w:rPr>
          <w:b/>
          <w:bCs/>
          <w:color w:val="C00000"/>
        </w:rPr>
        <w:t>District</w:t>
      </w:r>
      <w:proofErr w:type="spellEnd"/>
      <w:r w:rsidRPr="00CB40B7">
        <w:t>, o puede presentarse directamente ante el Superintendente Estatal de Instrucción Pública (SPPI), como se describe a continuación. Las quejas pueden presentarse de forma anónima si el denunciante proporciona pruebas o información que conduzcan a pruebas que respalden una denuncia de incumplimiento.</w:t>
      </w:r>
    </w:p>
    <w:p w14:paraId="6F69AA83" w14:textId="77777777" w:rsidR="009875BD" w:rsidRPr="00CB40B7" w:rsidRDefault="009875BD" w:rsidP="00B22A07"/>
    <w:p w14:paraId="572579A9" w14:textId="3840634E" w:rsidR="00B22A07" w:rsidRPr="00CB40B7" w:rsidRDefault="00B22A07" w:rsidP="00B22A07">
      <w:r w:rsidRPr="00CB40B7">
        <w:t xml:space="preserve">Además, el </w:t>
      </w:r>
      <w:r w:rsidR="009875BD" w:rsidRPr="00CB40B7">
        <w:rPr>
          <w:b/>
          <w:bCs/>
          <w:color w:val="C00000"/>
        </w:rPr>
        <w:t>Board</w:t>
      </w:r>
      <w:r w:rsidRPr="00CB40B7">
        <w:t xml:space="preserve"> no adoptará ningún libro de texto u otro material didáctico que contenga cualquier </w:t>
      </w:r>
      <w:r w:rsidR="009875BD" w:rsidRPr="00CB40B7">
        <w:t xml:space="preserve">contenido </w:t>
      </w:r>
      <w:r w:rsidRPr="00CB40B7">
        <w:t xml:space="preserve">que refleje negativamente a las personas por motivos de raza o etnia, género, religión, discapacidad, nacionalidad u orientación sexual, o por alguna de las características enumeradas en EC 220, o que viole EC 243, 244, 51500 o 60044. Sin embargo, el </w:t>
      </w:r>
      <w:r w:rsidR="00FD4469" w:rsidRPr="00CB40B7">
        <w:rPr>
          <w:b/>
          <w:bCs/>
          <w:color w:val="C00000"/>
        </w:rPr>
        <w:t>Board</w:t>
      </w:r>
      <w:r w:rsidR="00FD4469" w:rsidRPr="00CB40B7">
        <w:rPr>
          <w:b/>
          <w:bCs/>
        </w:rPr>
        <w:t xml:space="preserve"> </w:t>
      </w:r>
      <w:r w:rsidRPr="00CB40B7">
        <w:t>no prohíbe el uso continuado de un libro de texto, material didáctico o plan de estudios debidamente adoptado por el hecho de que contenga perspectivas inclusivas y diversas, incluidas las que cumplen con los artículos EC 51204.5, 51933, 51934 y 60040.</w:t>
      </w:r>
    </w:p>
    <w:p w14:paraId="554888E1" w14:textId="77777777" w:rsidR="00123BC4" w:rsidRPr="00CB40B7" w:rsidRDefault="00123BC4" w:rsidP="00761004"/>
    <w:p w14:paraId="64E3DBAD" w14:textId="77777777" w:rsidR="00CB101A" w:rsidRPr="00CB40B7" w:rsidRDefault="00CB101A" w:rsidP="00CB101A">
      <w:r w:rsidRPr="00CB40B7">
        <w:rPr>
          <w:u w:val="single"/>
        </w:rPr>
        <w:t>Instrucción y actividades patrocinadas por la escuela</w:t>
      </w:r>
    </w:p>
    <w:p w14:paraId="13027B64" w14:textId="26FB7364" w:rsidR="00CB101A" w:rsidRPr="00CB40B7" w:rsidRDefault="00CB101A" w:rsidP="00CB101A">
      <w:r w:rsidRPr="00CB40B7">
        <w:t xml:space="preserve">Ninguna instrucción o actividad patrocinada por la escuela puede promover un sesgo discriminatorio por motivos de raza o etnia, género, religión, discapacidad, nacionalidad u orientación sexual, o una característica especificada en EC 220. La instrucción de los maestros debe ser precisa en cuanto a los hechos y estar alineada con el plan de estudios y los estándares adoptados, y ser coherente con los estándares aceptados de responsabilidad profesional, en lugar de la defensa, la </w:t>
      </w:r>
      <w:proofErr w:type="gramStart"/>
      <w:r w:rsidRPr="00CB40B7">
        <w:t>opinión personal</w:t>
      </w:r>
      <w:proofErr w:type="gramEnd"/>
      <w:r w:rsidRPr="00CB40B7">
        <w:t>, el sesgo o el partidismo.</w:t>
      </w:r>
      <w:r w:rsidR="00247D42" w:rsidRPr="00CB40B7">
        <w:t xml:space="preserve"> </w:t>
      </w:r>
      <w:r w:rsidRPr="00CB40B7">
        <w:t xml:space="preserve">La discriminación en la enseñanza y en las actividades patrocinadas por la escuela no requiere que se demuestre un daño directo a los miembros de un grupo protegido, y no es necesario que los miembros de un grupo protegido estén presentes mientras se produce la discriminación para que el acto se considere discriminatorio. Se tomarán medidas correctivas si el </w:t>
      </w:r>
      <w:r w:rsidR="00037866" w:rsidRPr="00CB40B7">
        <w:rPr>
          <w:b/>
          <w:bCs/>
          <w:color w:val="C00000"/>
        </w:rPr>
        <w:t>Board</w:t>
      </w:r>
      <w:r w:rsidR="00037866" w:rsidRPr="00CB40B7">
        <w:t xml:space="preserve"> </w:t>
      </w:r>
      <w:r w:rsidRPr="00CB40B7">
        <w:t>considera que la enseñanza o las actividades patrocinadas por la escuela son discriminatorias.</w:t>
      </w:r>
    </w:p>
    <w:p w14:paraId="1E433A98" w14:textId="77777777" w:rsidR="00037866" w:rsidRPr="00CB40B7" w:rsidRDefault="00037866" w:rsidP="00CB101A"/>
    <w:p w14:paraId="6144635F" w14:textId="0C74AB5B" w:rsidR="00CB101A" w:rsidRPr="00CB40B7" w:rsidRDefault="00CB101A" w:rsidP="00CB101A">
      <w:r w:rsidRPr="00CB40B7">
        <w:t>Los padres pueden revisar los materiales didácticos utilizados</w:t>
      </w:r>
      <w:r w:rsidR="00037866" w:rsidRPr="00CB40B7">
        <w:t>. S</w:t>
      </w:r>
      <w:r w:rsidRPr="00CB40B7">
        <w:t>e proporcionará acceso a los mismos en un plazo razonable, de conformidad con EC 49091.10 y la Ley de Registros Públicos de California.</w:t>
      </w:r>
    </w:p>
    <w:p w14:paraId="152A125E" w14:textId="77777777" w:rsidR="00037866" w:rsidRPr="00CB40B7" w:rsidRDefault="00037866" w:rsidP="00CB101A"/>
    <w:p w14:paraId="17A52E9F" w14:textId="77777777" w:rsidR="00CB101A" w:rsidRPr="00CB40B7" w:rsidRDefault="00CB101A" w:rsidP="00CB101A">
      <w:r w:rsidRPr="00CB40B7">
        <w:rPr>
          <w:u w:val="single"/>
        </w:rPr>
        <w:t>Apelaciones y presentación directa ante la SSPI</w:t>
      </w:r>
    </w:p>
    <w:p w14:paraId="36FA4DF3" w14:textId="77777777" w:rsidR="00CB101A" w:rsidRPr="00CB40B7" w:rsidRDefault="00CB101A" w:rsidP="00CB101A">
      <w:r w:rsidRPr="00CB40B7">
        <w:t>Se puede presentar una apelación de la decisión de la LEA sobre una queja de discriminación prohibida ante la SSPI en un plazo de 30 días a partir de la recepción de la decisión de la LEA. También se puede presentar una queja por discriminación prohibida directamente ante la SSPI como resultado de que la LEA no haya emitido un informe de investigación (o una decisión final) dentro del plazo de 60 días naturales para las quejas de la UCP.</w:t>
      </w:r>
    </w:p>
    <w:p w14:paraId="33CFDA52" w14:textId="77777777" w:rsidR="00D617F9" w:rsidRPr="00CB40B7" w:rsidRDefault="00D617F9" w:rsidP="00CB101A"/>
    <w:p w14:paraId="3B8D21FE" w14:textId="1C8345D1" w:rsidR="00CB101A" w:rsidRPr="00CB40B7" w:rsidRDefault="00CB101A" w:rsidP="00CB101A">
      <w:r w:rsidRPr="00CB40B7">
        <w:t>Al presentar la denuncia directamente ante la SSPI, el denunciante debe identificar los motivos de la presentación directa, aportando pruebas y razones que justifiquen la medida inmediata de la SPPI. En respuesta a dicha denuncia, la SPPI puede intervenir directamente sin esperar los resultados de la investigación del</w:t>
      </w:r>
      <w:r w:rsidR="00983A10" w:rsidRPr="00CB40B7">
        <w:t xml:space="preserve"> </w:t>
      </w:r>
      <w:proofErr w:type="spellStart"/>
      <w:r w:rsidR="00983A10" w:rsidRPr="00CB40B7">
        <w:rPr>
          <w:b/>
          <w:bCs/>
          <w:color w:val="C00000"/>
        </w:rPr>
        <w:t>District</w:t>
      </w:r>
      <w:proofErr w:type="spellEnd"/>
      <w:r w:rsidRPr="00CB40B7">
        <w:t>.</w:t>
      </w:r>
    </w:p>
    <w:p w14:paraId="4B4A5A0C" w14:textId="77777777" w:rsidR="00983A10" w:rsidRPr="00CB40B7" w:rsidRDefault="00983A10" w:rsidP="00CB101A"/>
    <w:p w14:paraId="305DE863" w14:textId="688E4BBF" w:rsidR="00CB101A" w:rsidRPr="00CB40B7" w:rsidRDefault="00CB101A" w:rsidP="00CB101A">
      <w:r w:rsidRPr="00CB40B7">
        <w:t xml:space="preserve">Los denunciantes también pueden recurrir a recursos civiles, entre los que se incluyen, entre otros, </w:t>
      </w:r>
      <w:r w:rsidR="00D95056" w:rsidRPr="00CB40B7">
        <w:t>órdenes</w:t>
      </w:r>
      <w:r w:rsidR="001F02F5" w:rsidRPr="00CB40B7">
        <w:t xml:space="preserve"> </w:t>
      </w:r>
      <w:r w:rsidRPr="00CB40B7">
        <w:t>judiciales, órdenes de alejamiento u otros recursos u órdenes.</w:t>
      </w:r>
    </w:p>
    <w:p w14:paraId="78E4AAE5" w14:textId="77777777" w:rsidR="00CB101A" w:rsidRPr="00CB40B7" w:rsidRDefault="00CB101A" w:rsidP="00761004"/>
    <w:p w14:paraId="0B9AA78E" w14:textId="77777777" w:rsidR="00F87C17" w:rsidRPr="00CB40B7" w:rsidRDefault="00F87C17" w:rsidP="00F87C17">
      <w:pPr>
        <w:rPr>
          <w:u w:val="single"/>
        </w:rPr>
      </w:pPr>
      <w:r w:rsidRPr="00CB40B7">
        <w:rPr>
          <w:u w:val="single"/>
        </w:rPr>
        <w:t>Oficina de Derechos Civiles</w:t>
      </w:r>
    </w:p>
    <w:p w14:paraId="2A776264" w14:textId="2121A4CC" w:rsidR="00DE6C5C" w:rsidRPr="00CB40B7" w:rsidRDefault="00F87C17" w:rsidP="00F87C17">
      <w:r w:rsidRPr="00CB40B7">
        <w:t xml:space="preserve">La Oficina de Derechos Civiles (OCR), bajo la administración de la Agencia de Operaciones Gubernamentales de California (en adelante, </w:t>
      </w:r>
      <w:r w:rsidR="00DE6C5C" w:rsidRPr="00CB40B7">
        <w:t>“</w:t>
      </w:r>
      <w:r w:rsidRPr="00CB40B7">
        <w:t>la Agencia</w:t>
      </w:r>
      <w:r w:rsidR="00DE6C5C" w:rsidRPr="00CB40B7">
        <w:t>”</w:t>
      </w:r>
      <w:r w:rsidRPr="00CB40B7">
        <w:t>), se ha creado con el propósito de trabajar directamente con las agencias educativas locales (LEA) para prevenir y abordar la discriminación y los prejuicios, tal y como se especifica en EC 220. La OCR llevará a cabo todas las siguientes acciones, en consulta con el CDE:</w:t>
      </w:r>
    </w:p>
    <w:p w14:paraId="65B4B639" w14:textId="3B947F0C" w:rsidR="00F87C17" w:rsidRPr="00CB40B7" w:rsidRDefault="00F87C17" w:rsidP="00F04C86">
      <w:pPr>
        <w:pStyle w:val="ListParagraph"/>
        <w:numPr>
          <w:ilvl w:val="0"/>
          <w:numId w:val="84"/>
        </w:numPr>
      </w:pPr>
      <w:r w:rsidRPr="00CB40B7">
        <w:t>Proporcionar educación y recursos educativos para identificar y prevenir el antisemitismo y otras formas de discriminación y prejuicios, y compartir las leyes y reglamentos pertinentes con las agencias educativas estatales, las LEA y las partes interesadas de la comunidad.</w:t>
      </w:r>
    </w:p>
    <w:p w14:paraId="2FCBF1D7" w14:textId="550FA588" w:rsidR="00F87C17" w:rsidRPr="00CB40B7" w:rsidRDefault="00F87C17" w:rsidP="00F04C86">
      <w:pPr>
        <w:pStyle w:val="ListParagraph"/>
        <w:numPr>
          <w:ilvl w:val="0"/>
          <w:numId w:val="84"/>
        </w:numPr>
      </w:pPr>
      <w:r w:rsidRPr="00CB40B7">
        <w:t>Presentar anualmente un informe a la Agencia, al SSPI, al director ejecutivo de la junta estatal y a la Legislatura sobre el estado de la discriminación y los prejuicios en todas las LEA que atienden a estudiantes de TK-12. El informe incluirá información específica sobre el tipo de discriminación o prejuicio contra un grupo protegido por la EC 220 y se publicará en el sitio web de la Agencia.</w:t>
      </w:r>
    </w:p>
    <w:p w14:paraId="3E09974D" w14:textId="4D991ECB" w:rsidR="00F87C17" w:rsidRPr="00CB40B7" w:rsidRDefault="00F87C17" w:rsidP="00F04C86">
      <w:pPr>
        <w:pStyle w:val="ListParagraph"/>
        <w:numPr>
          <w:ilvl w:val="0"/>
          <w:numId w:val="84"/>
        </w:numPr>
      </w:pPr>
      <w:r w:rsidRPr="00CB40B7">
        <w:t>Recomendar estrategias para combatir la discriminación o los prejuicios contra los grupos protegidos por la EC 220 en las LEA que atienden a estudiantes de TK-12 al CDE y a las LEA, incluidas estrategias proactivas que utilicen un enfoque de justicia restaurativa centrado en reparar el daño, fomentar la empatía y sanar las relaciones.</w:t>
      </w:r>
    </w:p>
    <w:p w14:paraId="10FE48C8" w14:textId="77777777" w:rsidR="00F87C17" w:rsidRPr="00CB40B7" w:rsidRDefault="00F87C17" w:rsidP="00F04C86">
      <w:pPr>
        <w:pStyle w:val="ListParagraph"/>
        <w:numPr>
          <w:ilvl w:val="0"/>
          <w:numId w:val="84"/>
        </w:numPr>
      </w:pPr>
      <w:r w:rsidRPr="00CB40B7">
        <w:t>Revisar anualmente el informe del CDE que incluye un resumen de todas las quejas presentadas en virtud de los procedimientos uniformes de queja (UCP) que implican discriminación según se define en la EC 220, con información específica sobre el tipo de discriminación o prejuicio, cualquier medida tomada por el CDE en respuesta a cada queja y el calendario de dicha medida, y la resolución de cada queja.</w:t>
      </w:r>
    </w:p>
    <w:p w14:paraId="063AD20A" w14:textId="42D94FBF" w:rsidR="00F87C17" w:rsidRPr="00CB40B7" w:rsidRDefault="00F87C17" w:rsidP="00F04C86">
      <w:pPr>
        <w:pStyle w:val="ListParagraph"/>
        <w:numPr>
          <w:ilvl w:val="0"/>
          <w:numId w:val="84"/>
        </w:numPr>
      </w:pPr>
      <w:r w:rsidRPr="00CB40B7">
        <w:t>Asesorar sobre las medidas posteriores relativas a las quejas del UCP que impliquen discriminación según se define en EC 220.</w:t>
      </w:r>
    </w:p>
    <w:p w14:paraId="199871A6" w14:textId="7F4AB083" w:rsidR="00F87C17" w:rsidRPr="00CB40B7" w:rsidRDefault="00F87C17" w:rsidP="00F04C86">
      <w:pPr>
        <w:pStyle w:val="ListParagraph"/>
        <w:numPr>
          <w:ilvl w:val="0"/>
          <w:numId w:val="84"/>
        </w:numPr>
      </w:pPr>
      <w:r w:rsidRPr="00CB40B7">
        <w:t xml:space="preserve">Prestar asistencia, en consulta con la oficina del </w:t>
      </w:r>
      <w:proofErr w:type="gramStart"/>
      <w:r w:rsidRPr="00CB40B7">
        <w:t>Fiscal General</w:t>
      </w:r>
      <w:proofErr w:type="gramEnd"/>
      <w:r w:rsidRPr="00CB40B7">
        <w:t xml:space="preserve"> y el CDE, sobre los protocolos adecuados para responder a las quejas por discriminación presentadas en virtud del UCP.</w:t>
      </w:r>
    </w:p>
    <w:p w14:paraId="3FE07EBD" w14:textId="77777777" w:rsidR="006B7E33" w:rsidRPr="00CB40B7" w:rsidRDefault="006B7E33" w:rsidP="006B7E33"/>
    <w:p w14:paraId="084CA0A2" w14:textId="0BEBD584" w:rsidR="00F87C17" w:rsidRPr="00CB40B7" w:rsidRDefault="00424F61" w:rsidP="006B7E33">
      <w:r w:rsidRPr="00CB40B7">
        <w:t>El Coordinador de Prevención del Antisemitismo, n</w:t>
      </w:r>
      <w:r w:rsidR="00F87C17" w:rsidRPr="00CB40B7">
        <w:t>ombrado por el gobernador y confirmado por el Senado,</w:t>
      </w:r>
      <w:r w:rsidRPr="00CB40B7">
        <w:t xml:space="preserve"> </w:t>
      </w:r>
      <w:r w:rsidR="00F87C17" w:rsidRPr="00CB40B7">
        <w:t>en consulta con el CDE, tiene las siguientes funciones:</w:t>
      </w:r>
    </w:p>
    <w:p w14:paraId="7EBB2A95" w14:textId="0C0A5340" w:rsidR="00F87C17" w:rsidRPr="00CB40B7" w:rsidRDefault="00F87C17" w:rsidP="00F04C86">
      <w:pPr>
        <w:pStyle w:val="ListParagraph"/>
        <w:numPr>
          <w:ilvl w:val="0"/>
          <w:numId w:val="84"/>
        </w:numPr>
      </w:pPr>
      <w:r w:rsidRPr="00CB40B7">
        <w:t>Desarrollar, consultar y proporcionar educación sobre antisemitismo al personal de la LEA, incluidos los miembros del consejo o el órgano rector, para identificar y prevenir de forma proactiva el antisemitismo.</w:t>
      </w:r>
    </w:p>
    <w:p w14:paraId="6D5D9E1F" w14:textId="284522DC" w:rsidR="00F87C17" w:rsidRPr="00CB40B7" w:rsidRDefault="00F87C17" w:rsidP="00F04C86">
      <w:pPr>
        <w:pStyle w:val="ListParagraph"/>
        <w:numPr>
          <w:ilvl w:val="0"/>
          <w:numId w:val="84"/>
        </w:numPr>
      </w:pPr>
      <w:r w:rsidRPr="00CB40B7">
        <w:t>Hacer recomendaciones sobre la legislación necesaria para la prevención del antisemitismo en los entornos educativos.</w:t>
      </w:r>
    </w:p>
    <w:p w14:paraId="3B87FF2D" w14:textId="6D20EE1C" w:rsidR="00F87C17" w:rsidRPr="00CB40B7" w:rsidRDefault="00DE6C5C" w:rsidP="00F04C86">
      <w:pPr>
        <w:pStyle w:val="ListParagraph"/>
        <w:numPr>
          <w:ilvl w:val="0"/>
          <w:numId w:val="84"/>
        </w:numPr>
      </w:pPr>
      <w:r w:rsidRPr="00CB40B7">
        <w:t>P</w:t>
      </w:r>
      <w:r w:rsidR="00F87C17" w:rsidRPr="00CB40B7">
        <w:t>articipar y asesorar sobre las medidas adoptadas por la OCR en cuestiones relacionadas con el antisemitismo y la comunidad judía.</w:t>
      </w:r>
    </w:p>
    <w:p w14:paraId="6B553B2F" w14:textId="4BB08F23" w:rsidR="00F87C17" w:rsidRPr="00CB40B7" w:rsidRDefault="00F87C17" w:rsidP="00F04C86">
      <w:pPr>
        <w:pStyle w:val="ListParagraph"/>
        <w:numPr>
          <w:ilvl w:val="0"/>
          <w:numId w:val="84"/>
        </w:numPr>
      </w:pPr>
      <w:r w:rsidRPr="00CB40B7">
        <w:t xml:space="preserve">Colaborar con las LEA </w:t>
      </w:r>
      <w:r w:rsidR="00424F61" w:rsidRPr="00CB40B7">
        <w:t xml:space="preserve">sobre cómo manejar </w:t>
      </w:r>
      <w:r w:rsidRPr="00CB40B7">
        <w:t>el antisemitismo.</w:t>
      </w:r>
    </w:p>
    <w:p w14:paraId="3FCC721C" w14:textId="3D866DBF" w:rsidR="00F87C17" w:rsidRPr="00CB40B7" w:rsidRDefault="00F87C17" w:rsidP="00F04C86">
      <w:pPr>
        <w:pStyle w:val="ListParagraph"/>
        <w:numPr>
          <w:ilvl w:val="0"/>
          <w:numId w:val="84"/>
        </w:numPr>
      </w:pPr>
      <w:r w:rsidRPr="00CB40B7">
        <w:t>Hacer un seguimiento e informar a la Legislatura, al director ejecutivo de la junta estatal y al SSPI de las quejas y resoluciones o la falta de resoluciones de las quejas presentadas de conformidad con la EC 33315 en relación con el antisemitismo en todas las LEA que atienden a estudiantes de TK-12.</w:t>
      </w:r>
    </w:p>
    <w:p w14:paraId="214275B7" w14:textId="7D8C15FE" w:rsidR="00F87C17" w:rsidRPr="00CB40B7" w:rsidRDefault="00F87C17" w:rsidP="00F04C86">
      <w:pPr>
        <w:pStyle w:val="ListParagraph"/>
        <w:numPr>
          <w:ilvl w:val="0"/>
          <w:numId w:val="84"/>
        </w:numPr>
      </w:pPr>
      <w:r w:rsidRPr="00CB40B7">
        <w:t>Colaborar con las partes interesadas pertinentes de la comunidad en el desempeño de sus funciones.</w:t>
      </w:r>
    </w:p>
    <w:p w14:paraId="0DAAA348" w14:textId="77777777" w:rsidR="00F87C17" w:rsidRPr="00CB40B7" w:rsidRDefault="00F87C17" w:rsidP="00F87C17">
      <w:r w:rsidRPr="00CB40B7">
        <w:t>Los informes o resúmenes proporcionados por la OCR no contendrán ninguna información que permita identificar personalmente a ninguna persona, y la información se anonimizará lo suficiente como para impedir la identificación de las personas involucradas en la denuncia. Los datos subyacentes son confidenciales y están protegidos contra su divulgación pública, incluida la divulgación de conformidad con la Ley de Registros Públicos de California, salvo que la información pueda divulgarse en la misma medida en que los datos fueron divulgados por la entidad que los recopiló.</w:t>
      </w:r>
    </w:p>
    <w:p w14:paraId="0FE0057A" w14:textId="77777777" w:rsidR="00F87C17" w:rsidRPr="00CB40B7" w:rsidRDefault="00F87C17" w:rsidP="00761004"/>
    <w:p w14:paraId="4ADCE580" w14:textId="77777777" w:rsidR="00FE15FE" w:rsidRPr="00CB40B7" w:rsidRDefault="00FE15FE" w:rsidP="00761004"/>
    <w:p w14:paraId="24E2E0BC" w14:textId="6102FE26" w:rsidR="00761004" w:rsidRPr="00BB0EFA" w:rsidRDefault="00761004" w:rsidP="00761004">
      <w:pPr>
        <w:rPr>
          <w:lang w:val="en-US"/>
        </w:rPr>
      </w:pPr>
      <w:r w:rsidRPr="00BB0EFA">
        <w:rPr>
          <w:lang w:val="en-US"/>
        </w:rPr>
        <w:lastRenderedPageBreak/>
        <w:t>EDUCATIONAL EQUITY: IMMIGRATION AND CITIZENSHIP STATUS</w:t>
      </w:r>
    </w:p>
    <w:p w14:paraId="578B1E3D" w14:textId="6C2AEEA1" w:rsidR="00B933AF" w:rsidRPr="00CB40B7" w:rsidRDefault="00B933AF" w:rsidP="00F40ECD">
      <w:pPr>
        <w:pStyle w:val="Heading2"/>
        <w:rPr>
          <w:sz w:val="22"/>
          <w:szCs w:val="22"/>
        </w:rPr>
      </w:pPr>
      <w:bookmarkStart w:id="49" w:name="_Toc225170289"/>
      <w:r w:rsidRPr="00CB40B7">
        <w:rPr>
          <w:sz w:val="22"/>
          <w:szCs w:val="22"/>
        </w:rPr>
        <w:t>E</w:t>
      </w:r>
      <w:r w:rsidR="00761004" w:rsidRPr="00CB40B7">
        <w:rPr>
          <w:sz w:val="22"/>
          <w:szCs w:val="22"/>
        </w:rPr>
        <w:t>QUIDAD EDUCATIVA: eSTATUS MIGRATORIO Y DE CIUDADA</w:t>
      </w:r>
      <w:r w:rsidR="00871CCB" w:rsidRPr="00CB40B7">
        <w:rPr>
          <w:sz w:val="22"/>
          <w:szCs w:val="22"/>
        </w:rPr>
        <w:t>N</w:t>
      </w:r>
      <w:r w:rsidR="00AB7FA5" w:rsidRPr="00CB40B7">
        <w:rPr>
          <w:sz w:val="22"/>
          <w:szCs w:val="22"/>
        </w:rPr>
        <w:t>í</w:t>
      </w:r>
      <w:r w:rsidR="00871CCB" w:rsidRPr="00CB40B7">
        <w:rPr>
          <w:sz w:val="22"/>
          <w:szCs w:val="22"/>
        </w:rPr>
        <w:t>A</w:t>
      </w:r>
      <w:bookmarkEnd w:id="49"/>
    </w:p>
    <w:p w14:paraId="63B88FC3" w14:textId="0BC7C707" w:rsidR="00B933AF" w:rsidRPr="00BB0EFA" w:rsidRDefault="00B933AF" w:rsidP="00B933AF">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234.7</w:t>
      </w:r>
    </w:p>
    <w:p w14:paraId="3A700860" w14:textId="1A10D57D" w:rsidR="00B933AF" w:rsidRPr="00BB0EFA" w:rsidRDefault="00B933AF" w:rsidP="00600643">
      <w:pPr>
        <w:spacing w:after="120"/>
        <w:jc w:val="left"/>
        <w:rPr>
          <w:lang w:val="en-US"/>
        </w:rPr>
      </w:pPr>
      <w:r w:rsidRPr="00BB0EFA">
        <w:rPr>
          <w:b/>
          <w:bCs/>
          <w:i/>
          <w:iCs/>
          <w:u w:val="single"/>
          <w:lang w:val="en-US"/>
        </w:rPr>
        <w:t>BP/AR</w:t>
      </w:r>
      <w:r w:rsidRPr="00BB0EFA">
        <w:rPr>
          <w:b/>
          <w:bCs/>
          <w:i/>
          <w:iCs/>
          <w:lang w:val="en-US"/>
        </w:rPr>
        <w:t>:</w:t>
      </w:r>
      <w:r w:rsidRPr="00BB0EFA">
        <w:rPr>
          <w:lang w:val="en-US"/>
        </w:rPr>
        <w:t xml:space="preserve"> </w:t>
      </w:r>
      <w:r w:rsidR="00600643" w:rsidRPr="00BB0EFA">
        <w:rPr>
          <w:lang w:val="en-US"/>
        </w:rPr>
        <w:t>0410 – Nondiscrimination in District Programs and Activities;</w:t>
      </w:r>
      <w:r w:rsidR="00155FCC" w:rsidRPr="00BB0EFA">
        <w:rPr>
          <w:lang w:val="en-US"/>
        </w:rPr>
        <w:t xml:space="preserve"> </w:t>
      </w:r>
      <w:r w:rsidR="00155FCC" w:rsidRPr="00BB0EFA">
        <w:rPr>
          <w:highlight w:val="cyan"/>
          <w:lang w:val="en-US"/>
        </w:rPr>
        <w:t>1445</w:t>
      </w:r>
      <w:r w:rsidRPr="00BB0EFA">
        <w:rPr>
          <w:lang w:val="en-US"/>
        </w:rPr>
        <w:t xml:space="preserve"> – Response to Immigration Enforcement</w:t>
      </w:r>
    </w:p>
    <w:p w14:paraId="0942F391" w14:textId="77777777" w:rsidR="000C10B7" w:rsidRPr="00BB0EFA" w:rsidRDefault="000C10B7" w:rsidP="000C10B7">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w:t>
      </w:r>
      <w:r w:rsidRPr="00BB0EFA">
        <w:rPr>
          <w:highlight w:val="cyan"/>
          <w:lang w:val="en-US"/>
        </w:rPr>
        <w:t>EC 234.7(e)(1)(A)</w:t>
      </w:r>
      <w:r w:rsidRPr="00BB0EFA">
        <w:rPr>
          <w:lang w:val="en-US"/>
        </w:rPr>
        <w:t xml:space="preserve">, “Provide information to parents and guardians, as appropriate, regarding their child’s right to a free public education, regardless of immigration status or religious beliefs. This information shall include </w:t>
      </w:r>
      <w:r w:rsidRPr="00BB0EFA">
        <w:rPr>
          <w:highlight w:val="cyan"/>
          <w:lang w:val="en-US"/>
        </w:rPr>
        <w:t>information relating to both of the following: (</w:t>
      </w:r>
      <w:proofErr w:type="spellStart"/>
      <w:r w:rsidRPr="00BB0EFA">
        <w:rPr>
          <w:highlight w:val="cyan"/>
          <w:lang w:val="en-US"/>
        </w:rPr>
        <w:t>i</w:t>
      </w:r>
      <w:proofErr w:type="spellEnd"/>
      <w:r w:rsidRPr="00BB0EFA">
        <w:rPr>
          <w:highlight w:val="cyan"/>
          <w:lang w:val="en-US"/>
        </w:rPr>
        <w:t>) The Immigration-Enforcement Actions at California Schools Guide for Students and Families, also known as “Know Your Educational Rights,” developed by the Attorney General. (ii) “Promoting a Safe and Secure Learning Environment for All: Guidance and Model Policies to Assist California’s K–12 Schools in Responding to Immigration Issues” issued by the Attorney General on January 6, 2025, including, but not limited to, information related to plans for family safety, the caregiver’s authorization affidavit in [FC 6552], and the importance of providing the school with, and regularly updating, emergency contact information, including secondary and additional contact information. The provided information shall be revised as necessary to be consistent with any revisions or updates to the guidance issued by the Attorney General.”</w:t>
      </w:r>
    </w:p>
    <w:p w14:paraId="6886C569" w14:textId="77777777" w:rsidR="000C10B7" w:rsidRPr="00BB0EFA" w:rsidRDefault="000C10B7" w:rsidP="000C10B7">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The Attorney General (AG) updated its guidance document, “</w:t>
      </w:r>
      <w:hyperlink r:id="rId53" w:history="1">
        <w:r w:rsidRPr="00BB0EFA">
          <w:rPr>
            <w:rStyle w:val="Hyperlink"/>
            <w:lang w:val="en-US"/>
          </w:rPr>
          <w:t>Promoting a Safe and Secure Learning Environment for All</w:t>
        </w:r>
      </w:hyperlink>
      <w:r w:rsidRPr="00BB0EFA">
        <w:rPr>
          <w:lang w:val="en-US"/>
        </w:rPr>
        <w:t xml:space="preserve">”, in </w:t>
      </w:r>
      <w:r w:rsidRPr="00BB0EFA">
        <w:rPr>
          <w:highlight w:val="cyan"/>
          <w:lang w:val="en-US"/>
        </w:rPr>
        <w:t>December 2025</w:t>
      </w:r>
      <w:r w:rsidRPr="00BB0EFA">
        <w:rPr>
          <w:lang w:val="en-US"/>
        </w:rPr>
        <w:t>. LEAs will need to check for any updates published by the AG.</w:t>
      </w:r>
    </w:p>
    <w:p w14:paraId="15502EC7" w14:textId="77777777" w:rsidR="000C10B7" w:rsidRPr="00BB0EFA" w:rsidRDefault="000C10B7" w:rsidP="000C10B7">
      <w:pPr>
        <w:spacing w:after="120"/>
        <w:rPr>
          <w:lang w:val="en-US"/>
        </w:rPr>
      </w:pPr>
      <w:r w:rsidRPr="00BB0EFA">
        <w:rPr>
          <w:lang w:val="en-US"/>
        </w:rPr>
        <w:t xml:space="preserve">LEAs may either choose to include the “Know Your Educational Rights” information as part of the notification or separately as an appendix. </w:t>
      </w:r>
      <w:r w:rsidRPr="00BB0EFA">
        <w:rPr>
          <w:highlight w:val="cyan"/>
          <w:lang w:val="en-US"/>
        </w:rPr>
        <w:t xml:space="preserve">This information will also need to be posted in the administrative buildings and on the websites of the LEA and each of its </w:t>
      </w:r>
      <w:proofErr w:type="spellStart"/>
      <w:r w:rsidRPr="00BB0EFA">
        <w:rPr>
          <w:highlight w:val="cyan"/>
          <w:lang w:val="en-US"/>
        </w:rPr>
        <w:t>schoolsites</w:t>
      </w:r>
      <w:proofErr w:type="spellEnd"/>
      <w:r w:rsidRPr="00BB0EFA">
        <w:rPr>
          <w:highlight w:val="cyan"/>
          <w:lang w:val="en-US"/>
        </w:rPr>
        <w:t xml:space="preserve"> in every language provided by the AG’s office.</w:t>
      </w:r>
      <w:r w:rsidRPr="00BB0EFA">
        <w:rPr>
          <w:lang w:val="en-US"/>
        </w:rPr>
        <w:t xml:space="preserve"> </w:t>
      </w:r>
    </w:p>
    <w:p w14:paraId="4BF28F5F" w14:textId="77777777" w:rsidR="00B933AF" w:rsidRPr="00BB0EFA" w:rsidRDefault="00B933AF" w:rsidP="00B933AF">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A68CA73" w14:textId="4225181C" w:rsidR="00D01448" w:rsidRPr="00CB40B7" w:rsidRDefault="00D01448" w:rsidP="00BB0EFA">
      <w:pPr>
        <w:widowControl w:val="0"/>
        <w:rPr>
          <w:rFonts w:cs="Times New Roman"/>
          <w:kern w:val="0"/>
          <w14:ligatures w14:val="none"/>
        </w:rPr>
      </w:pPr>
      <w:bookmarkStart w:id="50" w:name="_Hlk137830279"/>
      <w:r w:rsidRPr="00CB40B7">
        <w:rPr>
          <w:rFonts w:cs="Times New Roman"/>
          <w:kern w:val="0"/>
          <w14:ligatures w14:val="none"/>
        </w:rPr>
        <w:t>Todos los estudiantes tienen derecho a una educación pública gratuita sin importar su estatus migratorio o creencias religiosas</w:t>
      </w:r>
      <w:r w:rsidRPr="00B75431">
        <w:rPr>
          <w:rFonts w:cs="Times New Roman"/>
          <w:kern w:val="0"/>
          <w:highlight w:val="cyan"/>
          <w14:ligatures w14:val="none"/>
        </w:rPr>
        <w:t xml:space="preserve">. Consistente con las leyes estatales </w:t>
      </w:r>
      <w:r w:rsidR="00AF02E1" w:rsidRPr="00B75431">
        <w:rPr>
          <w:rFonts w:cs="Times New Roman"/>
          <w:kern w:val="0"/>
          <w:highlight w:val="cyan"/>
          <w14:ligatures w14:val="none"/>
        </w:rPr>
        <w:t xml:space="preserve">y el documento </w:t>
      </w:r>
      <w:r w:rsidR="00496AD3" w:rsidRPr="00B75431">
        <w:rPr>
          <w:rFonts w:cs="Times New Roman"/>
          <w:kern w:val="0"/>
          <w:highlight w:val="cyan"/>
          <w14:ligatures w14:val="none"/>
        </w:rPr>
        <w:t xml:space="preserve">orientativo </w:t>
      </w:r>
      <w:r w:rsidRPr="00B75431">
        <w:rPr>
          <w:rFonts w:cs="Times New Roman"/>
          <w:kern w:val="0"/>
          <w:highlight w:val="cyan"/>
          <w14:ligatures w14:val="none"/>
        </w:rPr>
        <w:t xml:space="preserve">de la Oficina del Procurador General de California, </w:t>
      </w:r>
      <w:r w:rsidR="009C4400" w:rsidRPr="00B75431">
        <w:rPr>
          <w:rFonts w:cs="Times New Roman"/>
          <w:kern w:val="0"/>
          <w:highlight w:val="cyan"/>
          <w14:ligatures w14:val="none"/>
        </w:rPr>
        <w:t>“</w:t>
      </w:r>
      <w:r w:rsidR="00BB0EFA" w:rsidRPr="00B75431">
        <w:rPr>
          <w:rFonts w:cs="Times New Roman"/>
          <w:kern w:val="0"/>
          <w:highlight w:val="cyan"/>
          <w14:ligatures w14:val="none"/>
        </w:rPr>
        <w:t xml:space="preserve">Cómo promover un entorno de aprendizaje seguro y protegido para todos: Orientaciones y políticas modelo para ayudar a las escuelas de California </w:t>
      </w:r>
      <w:r w:rsidR="00B75431" w:rsidRPr="00B75431">
        <w:rPr>
          <w:rFonts w:cs="Times New Roman"/>
          <w:kern w:val="0"/>
          <w:highlight w:val="cyan"/>
          <w14:ligatures w14:val="none"/>
        </w:rPr>
        <w:t xml:space="preserve">de grados TK-12 </w:t>
      </w:r>
      <w:r w:rsidR="00BB0EFA" w:rsidRPr="00B75431">
        <w:rPr>
          <w:rFonts w:cs="Times New Roman"/>
          <w:kern w:val="0"/>
          <w:highlight w:val="cyan"/>
          <w14:ligatures w14:val="none"/>
        </w:rPr>
        <w:t>a responder a las solicitudes de acceso e información con</w:t>
      </w:r>
      <w:r w:rsidR="00B75431" w:rsidRPr="00B75431">
        <w:rPr>
          <w:rFonts w:cs="Times New Roman"/>
          <w:kern w:val="0"/>
          <w:highlight w:val="cyan"/>
          <w14:ligatures w14:val="none"/>
        </w:rPr>
        <w:t xml:space="preserve"> </w:t>
      </w:r>
      <w:r w:rsidR="00BB0EFA" w:rsidRPr="00B75431">
        <w:rPr>
          <w:rFonts w:cs="Times New Roman"/>
          <w:kern w:val="0"/>
          <w:highlight w:val="cyan"/>
          <w14:ligatures w14:val="none"/>
        </w:rPr>
        <w:t xml:space="preserve">fines de control migratorio </w:t>
      </w:r>
      <w:r w:rsidR="00496AD3" w:rsidRPr="00B75431">
        <w:rPr>
          <w:rFonts w:cs="Times New Roman"/>
          <w:kern w:val="0"/>
          <w:highlight w:val="cyan"/>
          <w14:ligatures w14:val="none"/>
        </w:rPr>
        <w:t>(diciembre de 2025),</w:t>
      </w:r>
      <w:r w:rsidR="00496AD3" w:rsidRPr="00CB40B7">
        <w:rPr>
          <w:rFonts w:cs="Times New Roman"/>
          <w:kern w:val="0"/>
          <w14:ligatures w14:val="none"/>
        </w:rPr>
        <w:t xml:space="preserve"> </w:t>
      </w:r>
      <w:r w:rsidRPr="00CB40B7">
        <w:rPr>
          <w:rFonts w:cs="Times New Roman"/>
          <w:kern w:val="0"/>
          <w14:ligatures w14:val="none"/>
        </w:rPr>
        <w:t xml:space="preserve">el </w:t>
      </w:r>
      <w:r w:rsidR="00367B34" w:rsidRPr="00CB40B7">
        <w:rPr>
          <w:rFonts w:cs="Times New Roman"/>
          <w:b/>
          <w:bCs/>
          <w:color w:val="C00000"/>
          <w:kern w:val="0"/>
          <w14:ligatures w14:val="none"/>
        </w:rPr>
        <w:t xml:space="preserve">Sample School </w:t>
      </w:r>
      <w:proofErr w:type="spellStart"/>
      <w:r w:rsidR="00367B34" w:rsidRPr="00CB40B7">
        <w:rPr>
          <w:rFonts w:cs="Times New Roman"/>
          <w:b/>
          <w:bCs/>
          <w:color w:val="C00000"/>
          <w:kern w:val="0"/>
          <w14:ligatures w14:val="none"/>
        </w:rPr>
        <w:t>District</w:t>
      </w:r>
      <w:proofErr w:type="spellEnd"/>
      <w:r w:rsidRPr="00CB40B7">
        <w:rPr>
          <w:rFonts w:cs="Times New Roman"/>
          <w:kern w:val="0"/>
          <w14:ligatures w14:val="none"/>
        </w:rPr>
        <w:t xml:space="preserve">: </w:t>
      </w:r>
    </w:p>
    <w:p w14:paraId="312B8CE6" w14:textId="7FCF38C2" w:rsidR="00D01448" w:rsidRPr="00CB40B7" w:rsidRDefault="00D01448" w:rsidP="00F04C86">
      <w:pPr>
        <w:pStyle w:val="ListParagraph"/>
        <w:widowControl w:val="0"/>
        <w:numPr>
          <w:ilvl w:val="0"/>
          <w:numId w:val="61"/>
        </w:numPr>
        <w:rPr>
          <w:rFonts w:cs="Times New Roman"/>
          <w:kern w:val="0"/>
          <w14:ligatures w14:val="none"/>
        </w:rPr>
      </w:pPr>
      <w:r w:rsidRPr="00CB40B7">
        <w:rPr>
          <w:rFonts w:cs="Times New Roman"/>
          <w:kern w:val="0"/>
          <w14:ligatures w14:val="none"/>
        </w:rPr>
        <w:t xml:space="preserve">Prohíbe la discriminación ilegal, el acoso, la intimidación y el hostigamiento en los programas y actividades del </w:t>
      </w:r>
      <w:proofErr w:type="spellStart"/>
      <w:r w:rsidR="00367B34" w:rsidRPr="00CB40B7">
        <w:rPr>
          <w:rFonts w:cs="Times New Roman"/>
          <w:b/>
          <w:bCs/>
          <w:color w:val="C00000"/>
          <w:kern w:val="0"/>
          <w14:ligatures w14:val="none"/>
        </w:rPr>
        <w:t>District</w:t>
      </w:r>
      <w:proofErr w:type="spellEnd"/>
      <w:r w:rsidR="00367B34" w:rsidRPr="00CB40B7">
        <w:rPr>
          <w:rFonts w:cs="Times New Roman"/>
          <w:kern w:val="0"/>
          <w14:ligatures w14:val="none"/>
        </w:rPr>
        <w:t xml:space="preserve"> en </w:t>
      </w:r>
      <w:r w:rsidRPr="00CB40B7">
        <w:rPr>
          <w:rFonts w:cs="Times New Roman"/>
          <w:kern w:val="0"/>
          <w14:ligatures w14:val="none"/>
        </w:rPr>
        <w:t xml:space="preserve">base </w:t>
      </w:r>
      <w:r w:rsidR="00367B34" w:rsidRPr="00CB40B7">
        <w:rPr>
          <w:rFonts w:cs="Times New Roman"/>
          <w:kern w:val="0"/>
          <w14:ligatures w14:val="none"/>
        </w:rPr>
        <w:t xml:space="preserve">al estatus </w:t>
      </w:r>
      <w:r w:rsidRPr="00CB40B7">
        <w:rPr>
          <w:rFonts w:cs="Times New Roman"/>
          <w:kern w:val="0"/>
          <w14:ligatures w14:val="none"/>
        </w:rPr>
        <w:t xml:space="preserve">migratorio </w:t>
      </w:r>
      <w:r w:rsidR="00367B34" w:rsidRPr="00CB40B7">
        <w:rPr>
          <w:rFonts w:cs="Times New Roman"/>
          <w:kern w:val="0"/>
          <w14:ligatures w14:val="none"/>
        </w:rPr>
        <w:t xml:space="preserve">o de ciudadanía </w:t>
      </w:r>
      <w:r w:rsidRPr="00CB40B7">
        <w:rPr>
          <w:rFonts w:cs="Times New Roman"/>
          <w:kern w:val="0"/>
          <w14:ligatures w14:val="none"/>
        </w:rPr>
        <w:t>de un estudiante</w:t>
      </w:r>
      <w:r w:rsidR="00396D32" w:rsidRPr="00CB40B7">
        <w:rPr>
          <w:rFonts w:cs="Times New Roman"/>
          <w:kern w:val="0"/>
          <w14:ligatures w14:val="none"/>
        </w:rPr>
        <w:t xml:space="preserve"> </w:t>
      </w:r>
      <w:r w:rsidR="00396D32" w:rsidRPr="00CB40B7">
        <w:rPr>
          <w:rFonts w:cs="Times New Roman"/>
          <w:kern w:val="0"/>
          <w:highlight w:val="cyan"/>
          <w14:ligatures w14:val="none"/>
        </w:rPr>
        <w:t>o familia o por rehusarse a proporcionar información relacionada con el estatus migratorio o de ciudadanía de un estudiante o familia.</w:t>
      </w:r>
      <w:r w:rsidR="00396D32" w:rsidRPr="00CB40B7">
        <w:rPr>
          <w:rFonts w:cs="Times New Roman"/>
          <w:kern w:val="0"/>
          <w14:ligatures w14:val="none"/>
        </w:rPr>
        <w:t xml:space="preserve"> </w:t>
      </w:r>
    </w:p>
    <w:p w14:paraId="72D2D020" w14:textId="0DF3D6FB" w:rsidR="000B4246" w:rsidRPr="00CB40B7" w:rsidRDefault="00D01448" w:rsidP="00F04C86">
      <w:pPr>
        <w:pStyle w:val="ListParagraph"/>
        <w:widowControl w:val="0"/>
        <w:numPr>
          <w:ilvl w:val="0"/>
          <w:numId w:val="61"/>
        </w:numPr>
        <w:rPr>
          <w:rFonts w:cs="Times New Roman"/>
          <w:kern w:val="0"/>
          <w14:ligatures w14:val="none"/>
        </w:rPr>
      </w:pPr>
      <w:r w:rsidRPr="00CB40B7">
        <w:rPr>
          <w:rFonts w:cs="Times New Roman"/>
          <w:kern w:val="0"/>
          <w14:ligatures w14:val="none"/>
        </w:rPr>
        <w:t xml:space="preserve">Resuelve e investiga las acusaciones de discriminación ilegal, acoso, intimidación y hostigamiento de acuerdo con sus </w:t>
      </w:r>
      <w:r w:rsidR="00044150" w:rsidRPr="00CB40B7">
        <w:rPr>
          <w:rFonts w:cs="Times New Roman"/>
          <w:kern w:val="0"/>
          <w14:ligatures w14:val="none"/>
        </w:rPr>
        <w:t>p</w:t>
      </w:r>
      <w:r w:rsidRPr="00CB40B7">
        <w:rPr>
          <w:rFonts w:cs="Times New Roman"/>
          <w:kern w:val="0"/>
          <w14:ligatures w14:val="none"/>
        </w:rPr>
        <w:t xml:space="preserve">rocedimientos </w:t>
      </w:r>
      <w:r w:rsidR="00044150" w:rsidRPr="00CB40B7">
        <w:rPr>
          <w:rFonts w:cs="Times New Roman"/>
          <w:kern w:val="0"/>
          <w14:ligatures w14:val="none"/>
        </w:rPr>
        <w:t>u</w:t>
      </w:r>
      <w:r w:rsidRPr="00CB40B7">
        <w:rPr>
          <w:rFonts w:cs="Times New Roman"/>
          <w:kern w:val="0"/>
          <w14:ligatures w14:val="none"/>
        </w:rPr>
        <w:t xml:space="preserve">niformes </w:t>
      </w:r>
      <w:r w:rsidR="00044150" w:rsidRPr="00CB40B7">
        <w:rPr>
          <w:rFonts w:cs="Times New Roman"/>
          <w:kern w:val="0"/>
          <w14:ligatures w14:val="none"/>
        </w:rPr>
        <w:t>para q</w:t>
      </w:r>
      <w:r w:rsidRPr="00CB40B7">
        <w:rPr>
          <w:rFonts w:cs="Times New Roman"/>
          <w:kern w:val="0"/>
          <w14:ligatures w14:val="none"/>
        </w:rPr>
        <w:t>uejas.</w:t>
      </w:r>
    </w:p>
    <w:p w14:paraId="22AB7B0A" w14:textId="67A3E576" w:rsidR="000B4246" w:rsidRPr="00CB40B7" w:rsidRDefault="000B4246" w:rsidP="00F04C86">
      <w:pPr>
        <w:pStyle w:val="ListParagraph"/>
        <w:widowControl w:val="0"/>
        <w:numPr>
          <w:ilvl w:val="0"/>
          <w:numId w:val="61"/>
        </w:numPr>
        <w:rPr>
          <w:rFonts w:cs="Times New Roman"/>
          <w:kern w:val="0"/>
          <w:highlight w:val="cyan"/>
          <w14:ligatures w14:val="none"/>
        </w:rPr>
      </w:pPr>
      <w:r w:rsidRPr="00CB40B7">
        <w:rPr>
          <w:rFonts w:cs="Times New Roman"/>
          <w:kern w:val="0"/>
          <w:highlight w:val="cyan"/>
          <w14:ligatures w14:val="none"/>
        </w:rPr>
        <w:t xml:space="preserve">A menos que lo exija la ley estatal o federal, sea necesario para administrar un programa educativo financiado por el estado o el gobierno federal, o se presente una citación judicial, </w:t>
      </w:r>
      <w:proofErr w:type="gramStart"/>
      <w:r w:rsidRPr="00CB40B7">
        <w:rPr>
          <w:rFonts w:cs="Times New Roman"/>
          <w:kern w:val="0"/>
          <w:highlight w:val="cyan"/>
          <w14:ligatures w14:val="none"/>
        </w:rPr>
        <w:t>orden judicial o mandamiento judicial</w:t>
      </w:r>
      <w:proofErr w:type="gramEnd"/>
      <w:r w:rsidRPr="00CB40B7">
        <w:rPr>
          <w:rFonts w:cs="Times New Roman"/>
          <w:kern w:val="0"/>
          <w:highlight w:val="cyan"/>
          <w14:ligatures w14:val="none"/>
        </w:rPr>
        <w:t xml:space="preserve"> válidos, se prohíbe al personal realizar cualquiera de las siguientes acciones:</w:t>
      </w:r>
    </w:p>
    <w:p w14:paraId="279BEBA0" w14:textId="13DE7F78" w:rsidR="000B4246" w:rsidRPr="00CB40B7" w:rsidRDefault="000B4246" w:rsidP="00F04C86">
      <w:pPr>
        <w:pStyle w:val="ListParagraph"/>
        <w:widowControl w:val="0"/>
        <w:numPr>
          <w:ilvl w:val="1"/>
          <w:numId w:val="61"/>
        </w:numPr>
        <w:rPr>
          <w:rFonts w:cs="Times New Roman"/>
          <w:kern w:val="0"/>
          <w:highlight w:val="cyan"/>
          <w14:ligatures w14:val="none"/>
        </w:rPr>
      </w:pPr>
      <w:r w:rsidRPr="00CB40B7">
        <w:rPr>
          <w:rFonts w:cs="Times New Roman"/>
          <w:kern w:val="0"/>
          <w:highlight w:val="cyan"/>
          <w14:ligatures w14:val="none"/>
        </w:rPr>
        <w:t>Recopilar información o documentos relacionados con la ciudadanía o el estatus migratorio de los estudiantes o sus familiares.</w:t>
      </w:r>
    </w:p>
    <w:p w14:paraId="23AB2D6C" w14:textId="2DBD01FE" w:rsidR="000B4246" w:rsidRPr="00CB40B7" w:rsidRDefault="000B4246" w:rsidP="00F04C86">
      <w:pPr>
        <w:pStyle w:val="ListParagraph"/>
        <w:widowControl w:val="0"/>
        <w:numPr>
          <w:ilvl w:val="1"/>
          <w:numId w:val="61"/>
        </w:numPr>
        <w:rPr>
          <w:rFonts w:cs="Times New Roman"/>
          <w:kern w:val="0"/>
          <w:highlight w:val="cyan"/>
          <w14:ligatures w14:val="none"/>
        </w:rPr>
      </w:pPr>
      <w:r w:rsidRPr="00CB40B7">
        <w:rPr>
          <w:rFonts w:cs="Times New Roman"/>
          <w:kern w:val="0"/>
          <w:highlight w:val="cyan"/>
          <w14:ligatures w14:val="none"/>
        </w:rPr>
        <w:t>Divulgar o proporcionar, por escrito, verbalmente o de cualquier otra manera, y en la medida de lo posible, cualquier información sobre el estudiante, incluidos sus expedientes académicos, o información sobre la familia y el hogar del estudiante.</w:t>
      </w:r>
    </w:p>
    <w:p w14:paraId="78FA48F8" w14:textId="303BD4FA" w:rsidR="000B4246" w:rsidRPr="00CB40B7" w:rsidRDefault="000B4246" w:rsidP="00F04C86">
      <w:pPr>
        <w:pStyle w:val="ListParagraph"/>
        <w:widowControl w:val="0"/>
        <w:numPr>
          <w:ilvl w:val="1"/>
          <w:numId w:val="61"/>
        </w:numPr>
        <w:rPr>
          <w:rFonts w:cs="Times New Roman"/>
          <w:kern w:val="0"/>
          <w:highlight w:val="cyan"/>
          <w14:ligatures w14:val="none"/>
        </w:rPr>
      </w:pPr>
      <w:r w:rsidRPr="00CB40B7">
        <w:rPr>
          <w:rFonts w:cs="Times New Roman"/>
          <w:kern w:val="0"/>
          <w:highlight w:val="cyan"/>
          <w14:ligatures w14:val="none"/>
        </w:rPr>
        <w:t xml:space="preserve">Permitir que un </w:t>
      </w:r>
      <w:r w:rsidR="00A87216" w:rsidRPr="00CB40B7">
        <w:rPr>
          <w:rFonts w:cs="Times New Roman"/>
          <w:kern w:val="0"/>
          <w:highlight w:val="cyan"/>
          <w14:ligatures w14:val="none"/>
        </w:rPr>
        <w:t xml:space="preserve">agente </w:t>
      </w:r>
      <w:r w:rsidRPr="00CB40B7">
        <w:rPr>
          <w:rFonts w:cs="Times New Roman"/>
          <w:kern w:val="0"/>
          <w:highlight w:val="cyan"/>
          <w14:ligatures w14:val="none"/>
        </w:rPr>
        <w:t xml:space="preserve">o empleado de una agencia encargada de hacer cumplir las leyes de inmigración entre en una zona no pública de un </w:t>
      </w:r>
      <w:r w:rsidR="0093484B" w:rsidRPr="00CB40B7">
        <w:rPr>
          <w:rFonts w:cs="Times New Roman"/>
          <w:kern w:val="0"/>
          <w:highlight w:val="cyan"/>
          <w14:ligatures w14:val="none"/>
        </w:rPr>
        <w:t xml:space="preserve">sitio </w:t>
      </w:r>
      <w:r w:rsidRPr="00CB40B7">
        <w:rPr>
          <w:rFonts w:cs="Times New Roman"/>
          <w:kern w:val="0"/>
          <w:highlight w:val="cyan"/>
          <w14:ligatures w14:val="none"/>
        </w:rPr>
        <w:t xml:space="preserve">escolar (es decir, el recinto escolar, la zona donde se </w:t>
      </w:r>
      <w:r w:rsidR="0093484B" w:rsidRPr="00CB40B7">
        <w:rPr>
          <w:rFonts w:cs="Times New Roman"/>
          <w:kern w:val="0"/>
          <w:highlight w:val="cyan"/>
          <w14:ligatures w14:val="none"/>
        </w:rPr>
        <w:t xml:space="preserve">llevan a cabo </w:t>
      </w:r>
      <w:r w:rsidRPr="00CB40B7">
        <w:rPr>
          <w:rFonts w:cs="Times New Roman"/>
          <w:kern w:val="0"/>
          <w:highlight w:val="cyan"/>
          <w14:ligatures w14:val="none"/>
        </w:rPr>
        <w:t>actividades patrocinadas por la escuela o el transporte proporcionado por la escuela) para cualquier fin.</w:t>
      </w:r>
    </w:p>
    <w:p w14:paraId="695CFB58" w14:textId="30255E89" w:rsidR="00D01448" w:rsidRPr="00CB40B7" w:rsidRDefault="00D01448" w:rsidP="00F04C86">
      <w:pPr>
        <w:pStyle w:val="ListParagraph"/>
        <w:widowControl w:val="0"/>
        <w:numPr>
          <w:ilvl w:val="0"/>
          <w:numId w:val="61"/>
        </w:numPr>
        <w:rPr>
          <w:rFonts w:cs="Times New Roman"/>
          <w:kern w:val="0"/>
          <w14:ligatures w14:val="none"/>
        </w:rPr>
      </w:pPr>
      <w:r w:rsidRPr="00CB40B7">
        <w:rPr>
          <w:rFonts w:cs="Times New Roman"/>
          <w:kern w:val="0"/>
          <w14:ligatures w14:val="none"/>
        </w:rPr>
        <w:t xml:space="preserve">Garantiza que los recursos y datos recopilados por el </w:t>
      </w:r>
      <w:proofErr w:type="spellStart"/>
      <w:r w:rsidR="00532AC4" w:rsidRPr="00CB40B7">
        <w:rPr>
          <w:rFonts w:cs="Times New Roman"/>
          <w:b/>
          <w:bCs/>
          <w:color w:val="C00000"/>
          <w:kern w:val="0"/>
          <w14:ligatures w14:val="none"/>
        </w:rPr>
        <w:t>District</w:t>
      </w:r>
      <w:proofErr w:type="spellEnd"/>
      <w:r w:rsidR="00532AC4" w:rsidRPr="00CB40B7">
        <w:rPr>
          <w:rFonts w:cs="Times New Roman"/>
          <w:kern w:val="0"/>
          <w14:ligatures w14:val="none"/>
        </w:rPr>
        <w:t xml:space="preserve"> </w:t>
      </w:r>
      <w:r w:rsidRPr="00CB40B7">
        <w:rPr>
          <w:rFonts w:cs="Times New Roman"/>
          <w:kern w:val="0"/>
          <w14:ligatures w14:val="none"/>
        </w:rPr>
        <w:t xml:space="preserve">no se utilizarán, directamente o por otros, para </w:t>
      </w:r>
      <w:r w:rsidR="00532AC4" w:rsidRPr="00CB40B7">
        <w:rPr>
          <w:rFonts w:cs="Times New Roman"/>
          <w:kern w:val="0"/>
          <w14:ligatures w14:val="none"/>
        </w:rPr>
        <w:t xml:space="preserve">crear </w:t>
      </w:r>
      <w:r w:rsidRPr="00CB40B7">
        <w:rPr>
          <w:rFonts w:cs="Times New Roman"/>
          <w:kern w:val="0"/>
          <w14:ligatures w14:val="none"/>
        </w:rPr>
        <w:t>una lista, registro o base de datos de individuos basada en el origen nacional, esta</w:t>
      </w:r>
      <w:r w:rsidR="00532AC4" w:rsidRPr="00CB40B7">
        <w:rPr>
          <w:rFonts w:cs="Times New Roman"/>
          <w:kern w:val="0"/>
          <w14:ligatures w14:val="none"/>
        </w:rPr>
        <w:t xml:space="preserve">tus </w:t>
      </w:r>
      <w:r w:rsidR="002C3BA0" w:rsidRPr="00CB40B7">
        <w:rPr>
          <w:rFonts w:cs="Times New Roman"/>
          <w:kern w:val="0"/>
          <w14:ligatures w14:val="none"/>
        </w:rPr>
        <w:t>migratorio</w:t>
      </w:r>
      <w:r w:rsidRPr="00CB40B7">
        <w:rPr>
          <w:rFonts w:cs="Times New Roman"/>
          <w:kern w:val="0"/>
          <w14:ligatures w14:val="none"/>
        </w:rPr>
        <w:t xml:space="preserve">, religión u otra categoría de características individuales protegidas </w:t>
      </w:r>
      <w:r w:rsidR="00FA015C" w:rsidRPr="00CB40B7">
        <w:rPr>
          <w:rFonts w:cs="Times New Roman"/>
          <w:kern w:val="0"/>
          <w14:ligatures w14:val="none"/>
        </w:rPr>
        <w:t xml:space="preserve">de </w:t>
      </w:r>
      <w:r w:rsidRPr="00CB40B7">
        <w:rPr>
          <w:rFonts w:cs="Times New Roman"/>
          <w:kern w:val="0"/>
          <w14:ligatures w14:val="none"/>
        </w:rPr>
        <w:t>la discriminación ilegal.</w:t>
      </w:r>
    </w:p>
    <w:p w14:paraId="685C497E" w14:textId="55FD8A4D" w:rsidR="00EF18B1" w:rsidRPr="00CB40B7" w:rsidRDefault="00051007" w:rsidP="00F04C86">
      <w:pPr>
        <w:pStyle w:val="ListParagraph"/>
        <w:widowControl w:val="0"/>
        <w:numPr>
          <w:ilvl w:val="0"/>
          <w:numId w:val="61"/>
        </w:numPr>
        <w:rPr>
          <w:kern w:val="0"/>
          <w:highlight w:val="cyan"/>
          <w14:ligatures w14:val="none"/>
        </w:rPr>
      </w:pPr>
      <w:r w:rsidRPr="00CB40B7">
        <w:rPr>
          <w:rFonts w:cs="Times New Roman"/>
          <w:kern w:val="0"/>
          <w:highlight w:val="cyan"/>
          <w14:ligatures w14:val="none"/>
        </w:rPr>
        <w:t>Requiere inform</w:t>
      </w:r>
      <w:r w:rsidR="008002FD" w:rsidRPr="00CB40B7">
        <w:rPr>
          <w:rFonts w:cs="Times New Roman"/>
          <w:kern w:val="0"/>
          <w:highlight w:val="cyan"/>
          <w14:ligatures w14:val="none"/>
        </w:rPr>
        <w:t xml:space="preserve">ar </w:t>
      </w:r>
      <w:r w:rsidRPr="00CB40B7">
        <w:rPr>
          <w:rFonts w:cs="Times New Roman"/>
          <w:kern w:val="0"/>
          <w:highlight w:val="cyan"/>
          <w14:ligatures w14:val="none"/>
        </w:rPr>
        <w:t xml:space="preserve">de manera oportuna </w:t>
      </w:r>
      <w:r w:rsidR="00D01448" w:rsidRPr="00CB40B7">
        <w:rPr>
          <w:rFonts w:cs="Times New Roman"/>
          <w:kern w:val="0"/>
          <w:highlight w:val="cyan"/>
          <w14:ligatures w14:val="none"/>
        </w:rPr>
        <w:t xml:space="preserve">al </w:t>
      </w:r>
      <w:proofErr w:type="spellStart"/>
      <w:r w:rsidR="00FA015C" w:rsidRPr="00CB40B7">
        <w:rPr>
          <w:rFonts w:cs="Times New Roman"/>
          <w:b/>
          <w:bCs/>
          <w:color w:val="C00000"/>
          <w:kern w:val="0"/>
          <w:highlight w:val="cyan"/>
          <w14:ligatures w14:val="none"/>
        </w:rPr>
        <w:t>Governing</w:t>
      </w:r>
      <w:proofErr w:type="spellEnd"/>
      <w:r w:rsidR="00FA015C" w:rsidRPr="00CB40B7">
        <w:rPr>
          <w:rFonts w:cs="Times New Roman"/>
          <w:b/>
          <w:bCs/>
          <w:color w:val="C00000"/>
          <w:kern w:val="0"/>
          <w:highlight w:val="cyan"/>
          <w14:ligatures w14:val="none"/>
        </w:rPr>
        <w:t xml:space="preserve"> Board </w:t>
      </w:r>
      <w:r w:rsidR="00D01448" w:rsidRPr="00CB40B7">
        <w:rPr>
          <w:rFonts w:cs="Times New Roman"/>
          <w:kern w:val="0"/>
          <w:highlight w:val="cyan"/>
          <w14:ligatures w14:val="none"/>
        </w:rPr>
        <w:t xml:space="preserve">de cualquier solicitud </w:t>
      </w:r>
      <w:r w:rsidR="00552E65" w:rsidRPr="00CB40B7">
        <w:rPr>
          <w:rFonts w:cs="Times New Roman"/>
          <w:kern w:val="0"/>
          <w:highlight w:val="cyan"/>
          <w14:ligatures w14:val="none"/>
        </w:rPr>
        <w:t xml:space="preserve">para obtener </w:t>
      </w:r>
      <w:r w:rsidR="00D01448" w:rsidRPr="00CB40B7">
        <w:rPr>
          <w:rFonts w:cs="Times New Roman"/>
          <w:kern w:val="0"/>
          <w:highlight w:val="cyan"/>
          <w14:ligatures w14:val="none"/>
        </w:rPr>
        <w:t xml:space="preserve">información o acceso a un </w:t>
      </w:r>
      <w:r w:rsidR="00552E65" w:rsidRPr="00CB40B7">
        <w:rPr>
          <w:rFonts w:cs="Times New Roman"/>
          <w:kern w:val="0"/>
          <w:highlight w:val="cyan"/>
          <w14:ligatures w14:val="none"/>
        </w:rPr>
        <w:t xml:space="preserve">sitio </w:t>
      </w:r>
      <w:r w:rsidR="00D01448" w:rsidRPr="00CB40B7">
        <w:rPr>
          <w:rFonts w:cs="Times New Roman"/>
          <w:kern w:val="0"/>
          <w:highlight w:val="cyan"/>
          <w14:ligatures w14:val="none"/>
        </w:rPr>
        <w:t xml:space="preserve">escolar por parte de un agente o empleado de una agencia de aplicación </w:t>
      </w:r>
      <w:r w:rsidR="000A49C0" w:rsidRPr="00CB40B7">
        <w:rPr>
          <w:rFonts w:cs="Times New Roman"/>
          <w:kern w:val="0"/>
          <w:highlight w:val="cyan"/>
          <w14:ligatures w14:val="none"/>
        </w:rPr>
        <w:t xml:space="preserve">con fines de control </w:t>
      </w:r>
      <w:r w:rsidR="00D01448" w:rsidRPr="00CB40B7">
        <w:rPr>
          <w:rFonts w:cs="Times New Roman"/>
          <w:kern w:val="0"/>
          <w:highlight w:val="cyan"/>
          <w14:ligatures w14:val="none"/>
        </w:rPr>
        <w:t>de inmigración.</w:t>
      </w:r>
      <w:r w:rsidR="00EF18B1" w:rsidRPr="00CB40B7">
        <w:rPr>
          <w:rFonts w:eastAsia="Times New Roman" w:cs="Times New Roman"/>
          <w:kern w:val="0"/>
          <w:sz w:val="24"/>
          <w:szCs w:val="24"/>
          <w:highlight w:val="cyan"/>
          <w14:ligatures w14:val="none"/>
        </w:rPr>
        <w:t xml:space="preserve"> </w:t>
      </w:r>
      <w:r w:rsidR="00EF18B1" w:rsidRPr="00CB40B7">
        <w:rPr>
          <w:kern w:val="0"/>
          <w:highlight w:val="cyan"/>
          <w14:ligatures w14:val="none"/>
        </w:rPr>
        <w:t>Además, el personal hará todo lo siguiente:</w:t>
      </w:r>
    </w:p>
    <w:p w14:paraId="377C5A63" w14:textId="1DD3D09D" w:rsidR="00EF18B1" w:rsidRPr="00CB40B7" w:rsidRDefault="00EF18B1" w:rsidP="00F04C86">
      <w:pPr>
        <w:pStyle w:val="ListParagraph"/>
        <w:widowControl w:val="0"/>
        <w:numPr>
          <w:ilvl w:val="1"/>
          <w:numId w:val="61"/>
        </w:numPr>
        <w:rPr>
          <w:rFonts w:cs="Times New Roman"/>
          <w:kern w:val="0"/>
          <w:highlight w:val="cyan"/>
          <w14:ligatures w14:val="none"/>
        </w:rPr>
      </w:pPr>
      <w:r w:rsidRPr="00CB40B7">
        <w:rPr>
          <w:rFonts w:cs="Times New Roman"/>
          <w:kern w:val="0"/>
          <w:highlight w:val="cyan"/>
          <w14:ligatures w14:val="none"/>
        </w:rPr>
        <w:t xml:space="preserve">Obtener el consentimiento de los padres del estudiante antes de que cualquier agente que desee hacer cumplir las leyes civiles de inmigración en la escuela pueda entrevistar o registrar al estudiante, a </w:t>
      </w:r>
      <w:r w:rsidRPr="00CB40B7">
        <w:rPr>
          <w:rFonts w:cs="Times New Roman"/>
          <w:kern w:val="0"/>
          <w:highlight w:val="cyan"/>
          <w14:ligatures w14:val="none"/>
        </w:rPr>
        <w:lastRenderedPageBreak/>
        <w:t>menos que el agente presente una orden judicial, una citación o una orden del tribunal.</w:t>
      </w:r>
    </w:p>
    <w:p w14:paraId="38A46C38" w14:textId="5ECA7271" w:rsidR="00EF18B1" w:rsidRPr="00CB40B7" w:rsidRDefault="00EF18B1" w:rsidP="00F04C86">
      <w:pPr>
        <w:pStyle w:val="ListParagraph"/>
        <w:widowControl w:val="0"/>
        <w:numPr>
          <w:ilvl w:val="1"/>
          <w:numId w:val="61"/>
        </w:numPr>
        <w:rPr>
          <w:rFonts w:cs="Times New Roman"/>
          <w:kern w:val="0"/>
          <w14:ligatures w14:val="none"/>
        </w:rPr>
      </w:pPr>
      <w:r w:rsidRPr="00CB40B7">
        <w:rPr>
          <w:rFonts w:cs="Times New Roman"/>
          <w:kern w:val="0"/>
          <w:highlight w:val="cyan"/>
          <w14:ligatures w14:val="none"/>
        </w:rPr>
        <w:t xml:space="preserve">Notificar a los padres del estudiante si un agente o empleado de una agencia solicita </w:t>
      </w:r>
      <w:r w:rsidR="00FB26EE" w:rsidRPr="00CB40B7">
        <w:rPr>
          <w:rFonts w:cs="Times New Roman"/>
          <w:kern w:val="0"/>
          <w:highlight w:val="cyan"/>
          <w14:ligatures w14:val="none"/>
        </w:rPr>
        <w:t>u</w:t>
      </w:r>
      <w:r w:rsidRPr="00CB40B7">
        <w:rPr>
          <w:rFonts w:cs="Times New Roman"/>
          <w:kern w:val="0"/>
          <w:highlight w:val="cyan"/>
          <w14:ligatures w14:val="none"/>
        </w:rPr>
        <w:t xml:space="preserve"> obtiene acceso a un estudiante </w:t>
      </w:r>
      <w:r w:rsidR="00680320" w:rsidRPr="00CB40B7">
        <w:rPr>
          <w:rFonts w:cs="Times New Roman"/>
          <w:kern w:val="0"/>
          <w:highlight w:val="cyan"/>
          <w14:ligatures w14:val="none"/>
        </w:rPr>
        <w:t xml:space="preserve">para propósitos </w:t>
      </w:r>
      <w:r w:rsidRPr="00CB40B7">
        <w:rPr>
          <w:rFonts w:cs="Times New Roman"/>
          <w:kern w:val="0"/>
          <w:highlight w:val="cyan"/>
          <w14:ligatures w14:val="none"/>
        </w:rPr>
        <w:t>de control de inmigración, a menos que dicho acceso se haya realizado de conformidad con una orden judicial o una citación que restrinja la divulgación de la información a los padres</w:t>
      </w:r>
      <w:r w:rsidRPr="00CB40B7">
        <w:rPr>
          <w:rFonts w:cs="Times New Roman"/>
          <w:kern w:val="0"/>
          <w14:ligatures w14:val="none"/>
        </w:rPr>
        <w:t>.</w:t>
      </w:r>
    </w:p>
    <w:p w14:paraId="16D87B89" w14:textId="080C35FA" w:rsidR="00EF18B1" w:rsidRPr="00CB40B7" w:rsidRDefault="00EF18B1" w:rsidP="00680320">
      <w:pPr>
        <w:widowControl w:val="0"/>
        <w:rPr>
          <w:rFonts w:cs="Times New Roman"/>
          <w:kern w:val="0"/>
          <w:highlight w:val="cyan"/>
          <w14:ligatures w14:val="none"/>
        </w:rPr>
      </w:pPr>
      <w:r w:rsidRPr="00CB40B7">
        <w:rPr>
          <w:rFonts w:cs="Times New Roman"/>
          <w:kern w:val="0"/>
          <w:highlight w:val="cyan"/>
          <w14:ligatures w14:val="none"/>
        </w:rPr>
        <w:t>Para garantizar la seguridad y el bienestar de los estudiantes, se anima a los padres a que actualicen periódicamente su información de contacto de emergencia, incluida la información de contacto secundaria y adicional. De este modo, cuando el personal sepa que los padres de un estudiante no están disponibles para cuidar de él</w:t>
      </w:r>
      <w:r w:rsidR="00680320" w:rsidRPr="00CB40B7">
        <w:rPr>
          <w:rFonts w:cs="Times New Roman"/>
          <w:kern w:val="0"/>
          <w:highlight w:val="cyan"/>
          <w14:ligatures w14:val="none"/>
        </w:rPr>
        <w:t>/ella</w:t>
      </w:r>
      <w:r w:rsidRPr="00CB40B7">
        <w:rPr>
          <w:rFonts w:cs="Times New Roman"/>
          <w:kern w:val="0"/>
          <w:highlight w:val="cyan"/>
          <w14:ligatures w14:val="none"/>
        </w:rPr>
        <w:t xml:space="preserve">, podrá agotar primero todas las instrucciones de los padres relacionadas con el cuidado del estudiante que se proporcionan en la información de contacto de emergencia y solo contactar con la agencia de servicios de protección infantil para organizar el cuidado del estudiante como último recurso. El </w:t>
      </w:r>
      <w:proofErr w:type="spellStart"/>
      <w:r w:rsidR="00680320" w:rsidRPr="00CB40B7">
        <w:rPr>
          <w:rFonts w:cs="Times New Roman"/>
          <w:b/>
          <w:bCs/>
          <w:color w:val="C00000"/>
          <w:kern w:val="0"/>
          <w:highlight w:val="cyan"/>
          <w14:ligatures w14:val="none"/>
        </w:rPr>
        <w:t>District</w:t>
      </w:r>
      <w:proofErr w:type="spellEnd"/>
      <w:r w:rsidR="00680320" w:rsidRPr="00CB40B7">
        <w:rPr>
          <w:rFonts w:cs="Times New Roman"/>
          <w:b/>
          <w:bCs/>
          <w:kern w:val="0"/>
          <w:highlight w:val="cyan"/>
          <w14:ligatures w14:val="none"/>
        </w:rPr>
        <w:t xml:space="preserve"> </w:t>
      </w:r>
      <w:r w:rsidRPr="00CB40B7">
        <w:rPr>
          <w:rFonts w:cs="Times New Roman"/>
          <w:kern w:val="0"/>
          <w:highlight w:val="cyan"/>
          <w14:ligatures w14:val="none"/>
        </w:rPr>
        <w:t>solo utilizará la información proporcionada en las tarjetas de emergencia en respuesta a situaciones de emergencia específicas y no para ningún otro fin.</w:t>
      </w:r>
    </w:p>
    <w:p w14:paraId="0A1DECC8" w14:textId="77777777" w:rsidR="00680320" w:rsidRPr="00CB40B7" w:rsidRDefault="00680320" w:rsidP="00680320">
      <w:pPr>
        <w:widowControl w:val="0"/>
        <w:rPr>
          <w:rFonts w:cs="Times New Roman"/>
          <w:kern w:val="0"/>
          <w:highlight w:val="cyan"/>
          <w14:ligatures w14:val="none"/>
        </w:rPr>
      </w:pPr>
    </w:p>
    <w:p w14:paraId="0A07EC6C" w14:textId="2EE4BE06" w:rsidR="00EF18B1" w:rsidRPr="00CB40B7" w:rsidRDefault="00EF18B1" w:rsidP="00680320">
      <w:pPr>
        <w:widowControl w:val="0"/>
        <w:rPr>
          <w:rFonts w:cs="Times New Roman"/>
          <w:kern w:val="0"/>
          <w:highlight w:val="cyan"/>
          <w14:ligatures w14:val="none"/>
        </w:rPr>
      </w:pPr>
      <w:r w:rsidRPr="00CB40B7">
        <w:rPr>
          <w:rFonts w:cs="Times New Roman"/>
          <w:kern w:val="0"/>
          <w:highlight w:val="cyan"/>
          <w14:ligatures w14:val="none"/>
        </w:rPr>
        <w:t xml:space="preserve">Además, en preparación para una situación en la que el estudiante y sus padres puedan </w:t>
      </w:r>
      <w:r w:rsidR="00680320" w:rsidRPr="00CB40B7">
        <w:rPr>
          <w:rFonts w:cs="Times New Roman"/>
          <w:kern w:val="0"/>
          <w:highlight w:val="cyan"/>
          <w14:ligatures w14:val="none"/>
        </w:rPr>
        <w:t>ser separados</w:t>
      </w:r>
      <w:r w:rsidRPr="00CB40B7">
        <w:rPr>
          <w:rFonts w:cs="Times New Roman"/>
          <w:kern w:val="0"/>
          <w:highlight w:val="cyan"/>
          <w14:ligatures w14:val="none"/>
        </w:rPr>
        <w:t>, el distrito anima a los padres a que consideren la posibilidad de completar una declaración jurada de autorización del cuidador para otorgar a un adulto de confianza la autoridad para tomar decisiones educativas y médicas por su hij</w:t>
      </w:r>
      <w:r w:rsidR="00826206" w:rsidRPr="00CB40B7">
        <w:rPr>
          <w:rFonts w:cs="Times New Roman"/>
          <w:kern w:val="0"/>
          <w:highlight w:val="cyan"/>
          <w14:ligatures w14:val="none"/>
        </w:rPr>
        <w:t>o/a</w:t>
      </w:r>
      <w:r w:rsidRPr="00CB40B7">
        <w:rPr>
          <w:rFonts w:cs="Times New Roman"/>
          <w:kern w:val="0"/>
          <w:highlight w:val="cyan"/>
          <w14:ligatures w14:val="none"/>
        </w:rPr>
        <w:t xml:space="preserve">. Los estudiantes y las familias también deben </w:t>
      </w:r>
      <w:r w:rsidR="00826206" w:rsidRPr="00CB40B7">
        <w:rPr>
          <w:rFonts w:cs="Times New Roman"/>
          <w:kern w:val="0"/>
          <w:highlight w:val="cyan"/>
          <w14:ligatures w14:val="none"/>
        </w:rPr>
        <w:t xml:space="preserve">memorizarse </w:t>
      </w:r>
      <w:r w:rsidRPr="00CB40B7">
        <w:rPr>
          <w:rFonts w:cs="Times New Roman"/>
          <w:kern w:val="0"/>
          <w:highlight w:val="cyan"/>
          <w14:ligatures w14:val="none"/>
        </w:rPr>
        <w:t xml:space="preserve">sus números de teléfono de emergencia y conocer la ubicación de la documentación importante, incluyendo </w:t>
      </w:r>
      <w:r w:rsidR="00365041" w:rsidRPr="00CB40B7">
        <w:rPr>
          <w:rFonts w:cs="Times New Roman"/>
          <w:kern w:val="0"/>
          <w:highlight w:val="cyan"/>
          <w14:ligatures w14:val="none"/>
        </w:rPr>
        <w:t xml:space="preserve">actas </w:t>
      </w:r>
      <w:r w:rsidRPr="00CB40B7">
        <w:rPr>
          <w:rFonts w:cs="Times New Roman"/>
          <w:kern w:val="0"/>
          <w:highlight w:val="cyan"/>
          <w14:ligatures w14:val="none"/>
        </w:rPr>
        <w:t>de nacimiento, pasaportes, tarjetas de seguridad social, información de contacto de médicos, listas de medicamentos, listas de alergias y otra información similar.</w:t>
      </w:r>
    </w:p>
    <w:p w14:paraId="649C297C" w14:textId="77777777" w:rsidR="00365041" w:rsidRPr="00CB40B7" w:rsidRDefault="00365041" w:rsidP="00365041">
      <w:pPr>
        <w:widowControl w:val="0"/>
        <w:rPr>
          <w:rFonts w:cs="Times New Roman"/>
          <w:kern w:val="0"/>
          <w:highlight w:val="cyan"/>
          <w14:ligatures w14:val="none"/>
        </w:rPr>
      </w:pPr>
    </w:p>
    <w:p w14:paraId="6D05A0CE" w14:textId="4DE98148" w:rsidR="00EF18B1" w:rsidRPr="00CB40B7" w:rsidRDefault="00EF18B1" w:rsidP="00365041">
      <w:pPr>
        <w:widowControl w:val="0"/>
        <w:rPr>
          <w:rFonts w:cs="Times New Roman"/>
          <w:kern w:val="0"/>
          <w14:ligatures w14:val="none"/>
        </w:rPr>
      </w:pPr>
      <w:r w:rsidRPr="00CB40B7">
        <w:rPr>
          <w:rFonts w:cs="Times New Roman"/>
          <w:kern w:val="0"/>
          <w:highlight w:val="cyan"/>
          <w14:ligatures w14:val="none"/>
        </w:rPr>
        <w:t xml:space="preserve">Para obtener más información, los padres deben revisar </w:t>
      </w:r>
      <w:r w:rsidR="00DD2CB8" w:rsidRPr="00CB40B7">
        <w:rPr>
          <w:rFonts w:cs="Times New Roman"/>
          <w:b/>
          <w:bCs/>
          <w:color w:val="C00000"/>
          <w:kern w:val="0"/>
          <w:highlight w:val="cyan"/>
          <w14:ligatures w14:val="none"/>
        </w:rPr>
        <w:t>[</w:t>
      </w:r>
      <w:proofErr w:type="spellStart"/>
      <w:r w:rsidR="00DD2CB8" w:rsidRPr="00CB40B7">
        <w:rPr>
          <w:rFonts w:cs="Times New Roman"/>
          <w:b/>
          <w:bCs/>
          <w:color w:val="C00000"/>
          <w:kern w:val="0"/>
          <w:highlight w:val="cyan"/>
          <w14:ligatures w14:val="none"/>
        </w:rPr>
        <w:t>provide</w:t>
      </w:r>
      <w:proofErr w:type="spellEnd"/>
      <w:r w:rsidR="00DD2CB8" w:rsidRPr="00CB40B7">
        <w:rPr>
          <w:rFonts w:cs="Times New Roman"/>
          <w:b/>
          <w:bCs/>
          <w:color w:val="C00000"/>
          <w:kern w:val="0"/>
          <w:highlight w:val="cyan"/>
          <w14:ligatures w14:val="none"/>
        </w:rPr>
        <w:t xml:space="preserve"> </w:t>
      </w:r>
      <w:proofErr w:type="spellStart"/>
      <w:r w:rsidR="00DD2CB8" w:rsidRPr="00CB40B7">
        <w:rPr>
          <w:rFonts w:cs="Times New Roman"/>
          <w:b/>
          <w:bCs/>
          <w:color w:val="C00000"/>
          <w:kern w:val="0"/>
          <w:highlight w:val="cyan"/>
          <w14:ligatures w14:val="none"/>
        </w:rPr>
        <w:t>policy</w:t>
      </w:r>
      <w:proofErr w:type="spellEnd"/>
      <w:r w:rsidR="00DD2CB8" w:rsidRPr="00CB40B7">
        <w:rPr>
          <w:rFonts w:cs="Times New Roman"/>
          <w:b/>
          <w:bCs/>
          <w:color w:val="C00000"/>
          <w:kern w:val="0"/>
          <w:highlight w:val="cyan"/>
          <w14:ligatures w14:val="none"/>
        </w:rPr>
        <w:t xml:space="preserve"> </w:t>
      </w:r>
      <w:proofErr w:type="spellStart"/>
      <w:r w:rsidR="00DD2CB8" w:rsidRPr="00CB40B7">
        <w:rPr>
          <w:rFonts w:cs="Times New Roman"/>
          <w:b/>
          <w:bCs/>
          <w:color w:val="C00000"/>
          <w:kern w:val="0"/>
          <w:highlight w:val="cyan"/>
          <w14:ligatures w14:val="none"/>
        </w:rPr>
        <w:t>number</w:t>
      </w:r>
      <w:proofErr w:type="spellEnd"/>
      <w:r w:rsidR="00DD2CB8" w:rsidRPr="00CB40B7">
        <w:rPr>
          <w:rFonts w:cs="Times New Roman"/>
          <w:b/>
          <w:bCs/>
          <w:color w:val="C00000"/>
          <w:kern w:val="0"/>
          <w:highlight w:val="cyan"/>
          <w14:ligatures w14:val="none"/>
        </w:rPr>
        <w:t xml:space="preserve">, </w:t>
      </w:r>
      <w:proofErr w:type="spellStart"/>
      <w:r w:rsidR="00DD2CB8" w:rsidRPr="00CB40B7">
        <w:rPr>
          <w:rFonts w:cs="Times New Roman"/>
          <w:b/>
          <w:bCs/>
          <w:color w:val="C00000"/>
          <w:kern w:val="0"/>
          <w:highlight w:val="cyan"/>
          <w14:ligatures w14:val="none"/>
        </w:rPr>
        <w:t>title</w:t>
      </w:r>
      <w:proofErr w:type="spellEnd"/>
      <w:r w:rsidR="00DD2CB8" w:rsidRPr="00CB40B7">
        <w:rPr>
          <w:rFonts w:cs="Times New Roman"/>
          <w:b/>
          <w:bCs/>
          <w:color w:val="C00000"/>
          <w:kern w:val="0"/>
          <w:highlight w:val="cyan"/>
          <w14:ligatures w14:val="none"/>
        </w:rPr>
        <w:t xml:space="preserve"> and </w:t>
      </w:r>
      <w:proofErr w:type="gramStart"/>
      <w:r w:rsidR="00DD2CB8" w:rsidRPr="00CB40B7">
        <w:rPr>
          <w:rFonts w:cs="Times New Roman"/>
          <w:b/>
          <w:bCs/>
          <w:color w:val="C00000"/>
          <w:kern w:val="0"/>
          <w:highlight w:val="cyan"/>
          <w14:ligatures w14:val="none"/>
        </w:rPr>
        <w:t>link</w:t>
      </w:r>
      <w:proofErr w:type="gramEnd"/>
      <w:r w:rsidR="00DD2CB8" w:rsidRPr="00CB40B7">
        <w:rPr>
          <w:rFonts w:cs="Times New Roman"/>
          <w:b/>
          <w:bCs/>
          <w:color w:val="C00000"/>
          <w:kern w:val="0"/>
          <w:highlight w:val="cyan"/>
          <w14:ligatures w14:val="none"/>
        </w:rPr>
        <w:t xml:space="preserve"> </w:t>
      </w:r>
      <w:proofErr w:type="spellStart"/>
      <w:r w:rsidR="00DD2CB8" w:rsidRPr="00CB40B7">
        <w:rPr>
          <w:rFonts w:cs="Times New Roman"/>
          <w:b/>
          <w:bCs/>
          <w:color w:val="C00000"/>
          <w:kern w:val="0"/>
          <w:highlight w:val="cyan"/>
          <w14:ligatures w14:val="none"/>
        </w:rPr>
        <w:t>on</w:t>
      </w:r>
      <w:proofErr w:type="spellEnd"/>
      <w:r w:rsidR="00DD2CB8" w:rsidRPr="00CB40B7">
        <w:rPr>
          <w:rFonts w:cs="Times New Roman"/>
          <w:b/>
          <w:bCs/>
          <w:color w:val="C00000"/>
          <w:kern w:val="0"/>
          <w:highlight w:val="cyan"/>
          <w14:ligatures w14:val="none"/>
        </w:rPr>
        <w:t xml:space="preserve"> response </w:t>
      </w:r>
      <w:proofErr w:type="spellStart"/>
      <w:r w:rsidR="00DD2CB8" w:rsidRPr="00CB40B7">
        <w:rPr>
          <w:rFonts w:cs="Times New Roman"/>
          <w:b/>
          <w:bCs/>
          <w:color w:val="C00000"/>
          <w:kern w:val="0"/>
          <w:highlight w:val="cyan"/>
          <w14:ligatures w14:val="none"/>
        </w:rPr>
        <w:t>to</w:t>
      </w:r>
      <w:proofErr w:type="spellEnd"/>
      <w:r w:rsidR="00DD2CB8" w:rsidRPr="00CB40B7">
        <w:rPr>
          <w:rFonts w:cs="Times New Roman"/>
          <w:b/>
          <w:bCs/>
          <w:color w:val="C00000"/>
          <w:kern w:val="0"/>
          <w:highlight w:val="cyan"/>
          <w14:ligatures w14:val="none"/>
        </w:rPr>
        <w:t xml:space="preserve"> </w:t>
      </w:r>
      <w:proofErr w:type="spellStart"/>
      <w:r w:rsidR="00DD2CB8" w:rsidRPr="00CB40B7">
        <w:rPr>
          <w:rFonts w:cs="Times New Roman"/>
          <w:b/>
          <w:bCs/>
          <w:color w:val="C00000"/>
          <w:kern w:val="0"/>
          <w:highlight w:val="cyan"/>
          <w14:ligatures w14:val="none"/>
        </w:rPr>
        <w:t>immigration</w:t>
      </w:r>
      <w:proofErr w:type="spellEnd"/>
      <w:r w:rsidR="00DD2CB8" w:rsidRPr="00CB40B7">
        <w:rPr>
          <w:rFonts w:cs="Times New Roman"/>
          <w:b/>
          <w:bCs/>
          <w:color w:val="C00000"/>
          <w:kern w:val="0"/>
          <w:highlight w:val="cyan"/>
          <w14:ligatures w14:val="none"/>
        </w:rPr>
        <w:t xml:space="preserve"> </w:t>
      </w:r>
      <w:proofErr w:type="spellStart"/>
      <w:r w:rsidR="00DD2CB8" w:rsidRPr="00CB40B7">
        <w:rPr>
          <w:rFonts w:cs="Times New Roman"/>
          <w:b/>
          <w:bCs/>
          <w:color w:val="C00000"/>
          <w:kern w:val="0"/>
          <w:highlight w:val="cyan"/>
          <w14:ligatures w14:val="none"/>
        </w:rPr>
        <w:t>enforcement</w:t>
      </w:r>
      <w:proofErr w:type="spellEnd"/>
      <w:r w:rsidR="00DD2CB8" w:rsidRPr="00CB40B7">
        <w:rPr>
          <w:rFonts w:cs="Times New Roman"/>
          <w:b/>
          <w:bCs/>
          <w:color w:val="C00000"/>
          <w:kern w:val="0"/>
          <w:highlight w:val="cyan"/>
          <w14:ligatures w14:val="none"/>
        </w:rPr>
        <w:t>]</w:t>
      </w:r>
      <w:r w:rsidR="00DD2CB8" w:rsidRPr="00CB40B7">
        <w:rPr>
          <w:rFonts w:cs="Times New Roman"/>
          <w:kern w:val="0"/>
          <w:highlight w:val="cyan"/>
          <w14:ligatures w14:val="none"/>
        </w:rPr>
        <w:t xml:space="preserve">, </w:t>
      </w:r>
      <w:r w:rsidRPr="00CB40B7">
        <w:rPr>
          <w:rFonts w:cs="Times New Roman"/>
          <w:kern w:val="0"/>
          <w:highlight w:val="cyan"/>
          <w14:ligatures w14:val="none"/>
        </w:rPr>
        <w:t xml:space="preserve">así como el documento de orientación del </w:t>
      </w:r>
      <w:r w:rsidR="00E20EAA" w:rsidRPr="00CB40B7">
        <w:rPr>
          <w:rFonts w:cs="Times New Roman"/>
          <w:kern w:val="0"/>
          <w:highlight w:val="cyan"/>
          <w14:ligatures w14:val="none"/>
        </w:rPr>
        <w:t>fiscal general</w:t>
      </w:r>
      <w:r w:rsidRPr="00CB40B7">
        <w:rPr>
          <w:rFonts w:cs="Times New Roman"/>
          <w:kern w:val="0"/>
          <w:highlight w:val="cyan"/>
          <w14:ligatures w14:val="none"/>
        </w:rPr>
        <w:t xml:space="preserve">, </w:t>
      </w:r>
      <w:r w:rsidR="005633BF" w:rsidRPr="00CB40B7">
        <w:rPr>
          <w:rFonts w:cs="Times New Roman"/>
          <w:kern w:val="0"/>
          <w:highlight w:val="cyan"/>
          <w14:ligatures w14:val="none"/>
        </w:rPr>
        <w:t>“</w:t>
      </w:r>
      <w:hyperlink r:id="rId54" w:history="1">
        <w:r w:rsidRPr="00CB40B7">
          <w:rPr>
            <w:rStyle w:val="Hyperlink"/>
            <w:rFonts w:cs="Times New Roman"/>
            <w:kern w:val="0"/>
            <w:highlight w:val="cyan"/>
            <w14:ligatures w14:val="none"/>
          </w:rPr>
          <w:t>Promo</w:t>
        </w:r>
        <w:r w:rsidR="00412090" w:rsidRPr="00CB40B7">
          <w:rPr>
            <w:rStyle w:val="Hyperlink"/>
            <w:rFonts w:cs="Times New Roman"/>
            <w:kern w:val="0"/>
            <w:highlight w:val="cyan"/>
            <w14:ligatures w14:val="none"/>
          </w:rPr>
          <w:t xml:space="preserve">ver </w:t>
        </w:r>
        <w:r w:rsidRPr="00CB40B7">
          <w:rPr>
            <w:rStyle w:val="Hyperlink"/>
            <w:rFonts w:cs="Times New Roman"/>
            <w:kern w:val="0"/>
            <w:highlight w:val="cyan"/>
            <w14:ligatures w14:val="none"/>
          </w:rPr>
          <w:t>un entorno de aprendizaje seguro y protegido para todos</w:t>
        </w:r>
      </w:hyperlink>
      <w:r w:rsidR="005633BF" w:rsidRPr="00CB40B7">
        <w:rPr>
          <w:rFonts w:cs="Times New Roman"/>
          <w:kern w:val="0"/>
          <w:highlight w:val="cyan"/>
          <w14:ligatures w14:val="none"/>
        </w:rPr>
        <w:t>”</w:t>
      </w:r>
      <w:r w:rsidRPr="00CB40B7">
        <w:rPr>
          <w:rFonts w:cs="Times New Roman"/>
          <w:kern w:val="0"/>
          <w:highlight w:val="cyan"/>
          <w14:ligatures w14:val="none"/>
        </w:rPr>
        <w:t xml:space="preserve">, que incluye la siguiente información sobre </w:t>
      </w:r>
      <w:r w:rsidR="005633BF" w:rsidRPr="00CB40B7">
        <w:rPr>
          <w:rFonts w:cs="Times New Roman"/>
          <w:kern w:val="0"/>
          <w:highlight w:val="cyan"/>
          <w14:ligatures w14:val="none"/>
        </w:rPr>
        <w:t>“</w:t>
      </w:r>
      <w:r w:rsidRPr="00CB40B7">
        <w:rPr>
          <w:rFonts w:cs="Times New Roman"/>
          <w:kern w:val="0"/>
          <w:highlight w:val="cyan"/>
          <w14:ligatures w14:val="none"/>
        </w:rPr>
        <w:t>conozca sus derechos educativos.</w:t>
      </w:r>
      <w:r w:rsidR="005633BF" w:rsidRPr="00CB40B7">
        <w:rPr>
          <w:rFonts w:cs="Times New Roman"/>
          <w:kern w:val="0"/>
          <w:highlight w:val="cyan"/>
          <w14:ligatures w14:val="none"/>
        </w:rPr>
        <w:t>”</w:t>
      </w:r>
    </w:p>
    <w:p w14:paraId="35F416AE" w14:textId="77777777" w:rsidR="005D6A5D" w:rsidRPr="00CB40B7" w:rsidRDefault="005D6A5D" w:rsidP="00365041">
      <w:pPr>
        <w:widowControl w:val="0"/>
        <w:rPr>
          <w:rFonts w:cs="Times New Roman"/>
          <w:kern w:val="0"/>
          <w14:ligatures w14:val="none"/>
        </w:rPr>
      </w:pPr>
    </w:p>
    <w:p w14:paraId="3A722153" w14:textId="2BA6CE8F" w:rsidR="005D6A5D" w:rsidRPr="00CB40B7" w:rsidRDefault="00412090" w:rsidP="0038657B">
      <w:pPr>
        <w:widowControl w:val="0"/>
        <w:rPr>
          <w:rFonts w:cs="Times New Roman"/>
          <w:b/>
          <w:bCs/>
          <w:i/>
          <w:iCs/>
          <w:kern w:val="0"/>
          <w14:ligatures w14:val="none"/>
        </w:rPr>
      </w:pPr>
      <w:r w:rsidRPr="00CB40B7">
        <w:rPr>
          <w:rFonts w:cs="Times New Roman"/>
          <w:b/>
          <w:bCs/>
          <w:i/>
          <w:iCs/>
          <w:kern w:val="0"/>
          <w14:ligatures w14:val="none"/>
        </w:rPr>
        <w:t>S</w:t>
      </w:r>
      <w:r w:rsidR="00780F99" w:rsidRPr="00CB40B7">
        <w:rPr>
          <w:rFonts w:cs="Times New Roman"/>
          <w:b/>
          <w:bCs/>
          <w:i/>
          <w:iCs/>
          <w:kern w:val="0"/>
          <w14:ligatures w14:val="none"/>
        </w:rPr>
        <w:t>u hijo tiene derecho a una educación pública gratuita</w:t>
      </w:r>
    </w:p>
    <w:p w14:paraId="62E9ABB6" w14:textId="03C0E771" w:rsidR="009C66D8" w:rsidRPr="00CB40B7" w:rsidRDefault="009C66D8" w:rsidP="00783FD5">
      <w:pPr>
        <w:widowControl w:val="0"/>
        <w:numPr>
          <w:ilvl w:val="0"/>
          <w:numId w:val="1"/>
        </w:numPr>
        <w:ind w:left="270" w:hanging="270"/>
        <w:contextualSpacing/>
        <w:rPr>
          <w:rFonts w:cs="Times New Roman"/>
          <w:kern w:val="0"/>
          <w:highlight w:val="cyan"/>
          <w14:ligatures w14:val="none"/>
        </w:rPr>
      </w:pPr>
      <w:r w:rsidRPr="00CB40B7">
        <w:rPr>
          <w:rFonts w:cs="Times New Roman"/>
          <w:kern w:val="0"/>
          <w14:ligatures w14:val="none"/>
        </w:rPr>
        <w:t xml:space="preserve">Todos los niños tienen derecho al acceso equitativo a una educación pública gratuita, independientemente </w:t>
      </w:r>
      <w:r w:rsidRPr="00CB40B7">
        <w:rPr>
          <w:rFonts w:cs="Times New Roman"/>
          <w:kern w:val="0"/>
          <w:highlight w:val="cyan"/>
          <w14:ligatures w14:val="none"/>
        </w:rPr>
        <w:t>de</w:t>
      </w:r>
      <w:r w:rsidR="00096A25" w:rsidRPr="00CB40B7">
        <w:rPr>
          <w:rFonts w:cs="Times New Roman"/>
          <w:kern w:val="0"/>
          <w:highlight w:val="cyan"/>
          <w14:ligatures w14:val="none"/>
        </w:rPr>
        <w:t xml:space="preserve"> </w:t>
      </w:r>
      <w:r w:rsidRPr="00CB40B7">
        <w:rPr>
          <w:rFonts w:cs="Times New Roman"/>
          <w:kern w:val="0"/>
          <w:highlight w:val="cyan"/>
          <w14:ligatures w14:val="none"/>
        </w:rPr>
        <w:t>la condición migratoria de</w:t>
      </w:r>
      <w:r w:rsidR="00096A25" w:rsidRPr="00CB40B7">
        <w:rPr>
          <w:rFonts w:cs="Times New Roman"/>
          <w:kern w:val="0"/>
          <w:highlight w:val="cyan"/>
          <w14:ligatures w14:val="none"/>
        </w:rPr>
        <w:t>l estudiante o de sus padres/tutores.</w:t>
      </w:r>
      <w:r w:rsidR="00541D6B" w:rsidRPr="00CB40B7">
        <w:rPr>
          <w:rFonts w:cs="Times New Roman"/>
          <w:kern w:val="0"/>
          <w:highlight w:val="cyan"/>
          <w14:ligatures w14:val="none"/>
        </w:rPr>
        <w:t xml:space="preserve"> </w:t>
      </w:r>
    </w:p>
    <w:p w14:paraId="7874C610" w14:textId="1A94FFE2" w:rsidR="0038657B" w:rsidRPr="00CB40B7" w:rsidRDefault="009C66D8" w:rsidP="00783FD5">
      <w:pPr>
        <w:widowControl w:val="0"/>
        <w:numPr>
          <w:ilvl w:val="0"/>
          <w:numId w:val="1"/>
        </w:numPr>
        <w:ind w:left="270" w:hanging="270"/>
        <w:contextualSpacing/>
        <w:rPr>
          <w:rFonts w:cs="Times New Roman"/>
          <w:kern w:val="0"/>
          <w14:ligatures w14:val="none"/>
        </w:rPr>
      </w:pPr>
      <w:r w:rsidRPr="00CB40B7">
        <w:rPr>
          <w:rFonts w:cs="Times New Roman"/>
          <w:kern w:val="0"/>
          <w14:ligatures w14:val="none"/>
        </w:rPr>
        <w:t xml:space="preserve">Todos los niños en </w:t>
      </w:r>
      <w:r w:rsidR="0038657B" w:rsidRPr="00CB40B7">
        <w:rPr>
          <w:rFonts w:cs="Times New Roman"/>
          <w:kern w:val="0"/>
          <w14:ligatures w14:val="none"/>
        </w:rPr>
        <w:t>California:</w:t>
      </w:r>
    </w:p>
    <w:p w14:paraId="2DCA552A" w14:textId="77777777" w:rsidR="00491990" w:rsidRPr="00CB40B7" w:rsidRDefault="00525906" w:rsidP="007C4034">
      <w:pPr>
        <w:widowControl w:val="0"/>
        <w:numPr>
          <w:ilvl w:val="1"/>
          <w:numId w:val="1"/>
        </w:numPr>
        <w:ind w:left="540" w:hanging="270"/>
        <w:contextualSpacing/>
        <w:rPr>
          <w:rFonts w:cs="Times New Roman"/>
          <w:kern w:val="0"/>
          <w14:ligatures w14:val="none"/>
        </w:rPr>
      </w:pPr>
      <w:r w:rsidRPr="00CB40B7">
        <w:rPr>
          <w:rFonts w:cs="Times New Roman"/>
          <w:kern w:val="0"/>
          <w14:ligatures w14:val="none"/>
        </w:rPr>
        <w:t>Tienen derecho a una educación pública gratuita.</w:t>
      </w:r>
    </w:p>
    <w:p w14:paraId="09CFC68A" w14:textId="40B3B4C9" w:rsidR="00491990" w:rsidRPr="00CB40B7" w:rsidRDefault="00525906" w:rsidP="00FC37FC">
      <w:pPr>
        <w:widowControl w:val="0"/>
        <w:numPr>
          <w:ilvl w:val="1"/>
          <w:numId w:val="1"/>
        </w:numPr>
        <w:ind w:left="540" w:hanging="270"/>
        <w:contextualSpacing/>
        <w:rPr>
          <w:rFonts w:cs="Times New Roman"/>
          <w:kern w:val="0"/>
          <w14:ligatures w14:val="none"/>
        </w:rPr>
      </w:pPr>
      <w:r w:rsidRPr="00CB40B7">
        <w:rPr>
          <w:rFonts w:cs="Times New Roman"/>
          <w:kern w:val="0"/>
          <w14:ligatures w14:val="none"/>
        </w:rPr>
        <w:t xml:space="preserve">Tienen que estar inscritos en la escuela </w:t>
      </w:r>
      <w:r w:rsidRPr="003552E4">
        <w:rPr>
          <w:rFonts w:cs="Times New Roman"/>
          <w:kern w:val="0"/>
          <w14:ligatures w14:val="none"/>
        </w:rPr>
        <w:t xml:space="preserve">si tienen entre 6 y 18 </w:t>
      </w:r>
      <w:proofErr w:type="gramStart"/>
      <w:r w:rsidRPr="003552E4">
        <w:rPr>
          <w:rFonts w:cs="Times New Roman"/>
          <w:kern w:val="0"/>
          <w14:ligatures w14:val="none"/>
        </w:rPr>
        <w:t>años de edad</w:t>
      </w:r>
      <w:proofErr w:type="gramEnd"/>
      <w:r w:rsidR="00E8387E" w:rsidRPr="003552E4">
        <w:rPr>
          <w:rFonts w:cs="Times New Roman"/>
          <w:kern w:val="0"/>
          <w14:ligatures w14:val="none"/>
        </w:rPr>
        <w:t xml:space="preserve">, </w:t>
      </w:r>
      <w:r w:rsidR="00E8387E" w:rsidRPr="003552E4">
        <w:rPr>
          <w:rFonts w:cs="Times New Roman"/>
          <w:kern w:val="0"/>
          <w:highlight w:val="cyan"/>
          <w14:ligatures w14:val="none"/>
        </w:rPr>
        <w:t>a</w:t>
      </w:r>
      <w:r w:rsidR="004E6519" w:rsidRPr="003552E4">
        <w:rPr>
          <w:rFonts w:cs="Times New Roman"/>
          <w:kern w:val="0"/>
          <w:highlight w:val="cyan"/>
          <w14:ligatures w14:val="none"/>
        </w:rPr>
        <w:t xml:space="preserve"> m</w:t>
      </w:r>
      <w:r w:rsidR="004E6519" w:rsidRPr="00B01EF2">
        <w:rPr>
          <w:rFonts w:cs="Times New Roman"/>
          <w:kern w:val="0"/>
          <w:highlight w:val="cyan"/>
          <w14:ligatures w14:val="none"/>
        </w:rPr>
        <w:t>enos</w:t>
      </w:r>
      <w:r w:rsidR="00E8387E" w:rsidRPr="00B01EF2">
        <w:rPr>
          <w:rFonts w:cs="Times New Roman"/>
          <w:kern w:val="0"/>
          <w:highlight w:val="cyan"/>
          <w14:ligatures w14:val="none"/>
        </w:rPr>
        <w:t xml:space="preserve"> que </w:t>
      </w:r>
      <w:r w:rsidR="004E6519" w:rsidRPr="00B01EF2">
        <w:rPr>
          <w:rFonts w:cs="Times New Roman"/>
          <w:kern w:val="0"/>
          <w:highlight w:val="cyan"/>
          <w14:ligatures w14:val="none"/>
        </w:rPr>
        <w:t>estén</w:t>
      </w:r>
      <w:r w:rsidR="00E8387E" w:rsidRPr="00B01EF2">
        <w:rPr>
          <w:rFonts w:cs="Times New Roman"/>
          <w:kern w:val="0"/>
          <w:highlight w:val="cyan"/>
          <w14:ligatures w14:val="none"/>
        </w:rPr>
        <w:t xml:space="preserve"> exentos</w:t>
      </w:r>
      <w:r w:rsidRPr="00B01EF2">
        <w:rPr>
          <w:rFonts w:cs="Times New Roman"/>
          <w:kern w:val="0"/>
          <w:highlight w:val="cyan"/>
          <w14:ligatures w14:val="none"/>
        </w:rPr>
        <w:t>.</w:t>
      </w:r>
    </w:p>
    <w:p w14:paraId="4123E2A9" w14:textId="77777777" w:rsidR="00491990" w:rsidRPr="00CB40B7" w:rsidRDefault="00525906" w:rsidP="00CF7FAA">
      <w:pPr>
        <w:widowControl w:val="0"/>
        <w:numPr>
          <w:ilvl w:val="1"/>
          <w:numId w:val="1"/>
        </w:numPr>
        <w:ind w:left="540" w:hanging="270"/>
        <w:contextualSpacing/>
        <w:rPr>
          <w:rFonts w:cs="Times New Roman"/>
          <w:kern w:val="0"/>
          <w14:ligatures w14:val="none"/>
        </w:rPr>
      </w:pPr>
      <w:r w:rsidRPr="00CB40B7">
        <w:rPr>
          <w:rFonts w:cs="Times New Roman"/>
          <w:kern w:val="0"/>
          <w14:ligatures w14:val="none"/>
        </w:rPr>
        <w:t>Tienen el derecho a asistir a escuelas seguras y</w:t>
      </w:r>
      <w:r w:rsidR="00720365" w:rsidRPr="00CB40B7">
        <w:rPr>
          <w:rFonts w:cs="Times New Roman"/>
          <w:kern w:val="0"/>
          <w14:ligatures w14:val="none"/>
        </w:rPr>
        <w:t xml:space="preserve"> </w:t>
      </w:r>
      <w:r w:rsidRPr="00CB40B7">
        <w:rPr>
          <w:rFonts w:cs="Times New Roman"/>
          <w:kern w:val="0"/>
          <w14:ligatures w14:val="none"/>
        </w:rPr>
        <w:t>pacíficas.</w:t>
      </w:r>
    </w:p>
    <w:p w14:paraId="7D8AC88F" w14:textId="77777777" w:rsidR="00491990" w:rsidRPr="00CB40B7" w:rsidRDefault="00525906" w:rsidP="00A274E8">
      <w:pPr>
        <w:widowControl w:val="0"/>
        <w:numPr>
          <w:ilvl w:val="1"/>
          <w:numId w:val="1"/>
        </w:numPr>
        <w:ind w:left="540" w:hanging="270"/>
        <w:contextualSpacing/>
        <w:rPr>
          <w:rFonts w:cs="Times New Roman"/>
          <w:kern w:val="0"/>
          <w14:ligatures w14:val="none"/>
        </w:rPr>
      </w:pPr>
      <w:r w:rsidRPr="00CB40B7">
        <w:rPr>
          <w:rFonts w:cs="Times New Roman"/>
          <w:kern w:val="0"/>
          <w14:ligatures w14:val="none"/>
        </w:rPr>
        <w:t>Tienen el derecho a un entorno de aprendizaje en</w:t>
      </w:r>
      <w:r w:rsidR="00720365" w:rsidRPr="00CB40B7">
        <w:rPr>
          <w:rFonts w:cs="Times New Roman"/>
          <w:kern w:val="0"/>
          <w14:ligatures w14:val="none"/>
        </w:rPr>
        <w:t xml:space="preserve"> la </w:t>
      </w:r>
      <w:r w:rsidRPr="00CB40B7">
        <w:rPr>
          <w:rFonts w:cs="Times New Roman"/>
          <w:kern w:val="0"/>
          <w14:ligatures w14:val="none"/>
        </w:rPr>
        <w:t xml:space="preserve">escuela </w:t>
      </w:r>
      <w:r w:rsidR="00420FBC" w:rsidRPr="00CB40B7">
        <w:rPr>
          <w:rFonts w:cs="Times New Roman"/>
          <w:kern w:val="0"/>
          <w14:ligatures w14:val="none"/>
        </w:rPr>
        <w:t>pública</w:t>
      </w:r>
      <w:r w:rsidR="00720365" w:rsidRPr="00CB40B7">
        <w:rPr>
          <w:rFonts w:cs="Times New Roman"/>
          <w:kern w:val="0"/>
          <w14:ligatures w14:val="none"/>
        </w:rPr>
        <w:t xml:space="preserve"> </w:t>
      </w:r>
      <w:r w:rsidRPr="00CB40B7">
        <w:rPr>
          <w:rFonts w:cs="Times New Roman"/>
          <w:kern w:val="0"/>
          <w14:ligatures w14:val="none"/>
        </w:rPr>
        <w:t xml:space="preserve">libre de discriminación, </w:t>
      </w:r>
      <w:r w:rsidR="00420FBC" w:rsidRPr="00CB40B7">
        <w:rPr>
          <w:rFonts w:cs="Times New Roman"/>
          <w:kern w:val="0"/>
          <w14:ligatures w14:val="none"/>
        </w:rPr>
        <w:t xml:space="preserve">hostigamiento, </w:t>
      </w:r>
      <w:r w:rsidRPr="00CB40B7">
        <w:rPr>
          <w:rFonts w:cs="Times New Roman"/>
          <w:kern w:val="0"/>
          <w14:ligatures w14:val="none"/>
        </w:rPr>
        <w:t>acoso,</w:t>
      </w:r>
      <w:r w:rsidR="00720365" w:rsidRPr="00CB40B7">
        <w:rPr>
          <w:rFonts w:cs="Times New Roman"/>
          <w:kern w:val="0"/>
          <w14:ligatures w14:val="none"/>
        </w:rPr>
        <w:t xml:space="preserve"> </w:t>
      </w:r>
      <w:r w:rsidRPr="00CB40B7">
        <w:rPr>
          <w:rFonts w:cs="Times New Roman"/>
          <w:kern w:val="0"/>
          <w14:ligatures w14:val="none"/>
        </w:rPr>
        <w:t>violencia</w:t>
      </w:r>
      <w:r w:rsidR="00420FBC" w:rsidRPr="00CB40B7">
        <w:rPr>
          <w:rFonts w:cs="Times New Roman"/>
          <w:kern w:val="0"/>
          <w14:ligatures w14:val="none"/>
        </w:rPr>
        <w:t xml:space="preserve"> e intimidación. </w:t>
      </w:r>
    </w:p>
    <w:p w14:paraId="4B5520C7" w14:textId="6B141C33" w:rsidR="00525906" w:rsidRPr="003552E4" w:rsidRDefault="00525906" w:rsidP="00A274E8">
      <w:pPr>
        <w:widowControl w:val="0"/>
        <w:numPr>
          <w:ilvl w:val="1"/>
          <w:numId w:val="1"/>
        </w:numPr>
        <w:ind w:left="540" w:hanging="270"/>
        <w:contextualSpacing/>
        <w:rPr>
          <w:rFonts w:cs="Times New Roman"/>
          <w:kern w:val="0"/>
          <w14:ligatures w14:val="none"/>
        </w:rPr>
      </w:pPr>
      <w:r w:rsidRPr="00CB40B7">
        <w:rPr>
          <w:rFonts w:cs="Times New Roman"/>
          <w:kern w:val="0"/>
          <w14:ligatures w14:val="none"/>
        </w:rPr>
        <w:t xml:space="preserve">Tienen la misma oportunidad </w:t>
      </w:r>
      <w:r w:rsidR="00491990" w:rsidRPr="00CB40B7">
        <w:rPr>
          <w:rFonts w:cs="Times New Roman"/>
          <w:kern w:val="0"/>
          <w14:ligatures w14:val="none"/>
        </w:rPr>
        <w:t xml:space="preserve">de </w:t>
      </w:r>
      <w:r w:rsidRPr="00CB40B7">
        <w:rPr>
          <w:rFonts w:cs="Times New Roman"/>
          <w:kern w:val="0"/>
          <w14:ligatures w14:val="none"/>
        </w:rPr>
        <w:t>participar en</w:t>
      </w:r>
      <w:r w:rsidR="00491990" w:rsidRPr="00CB40B7">
        <w:rPr>
          <w:rFonts w:cs="Times New Roman"/>
          <w:kern w:val="0"/>
          <w14:ligatures w14:val="none"/>
        </w:rPr>
        <w:t xml:space="preserve"> </w:t>
      </w:r>
      <w:r w:rsidRPr="00CB40B7">
        <w:rPr>
          <w:rFonts w:cs="Times New Roman"/>
          <w:kern w:val="0"/>
          <w14:ligatures w14:val="none"/>
        </w:rPr>
        <w:t>cualquier programa o actividad ofrecida por la</w:t>
      </w:r>
      <w:r w:rsidR="00491990" w:rsidRPr="00CB40B7">
        <w:rPr>
          <w:rFonts w:cs="Times New Roman"/>
          <w:kern w:val="0"/>
          <w14:ligatures w14:val="none"/>
        </w:rPr>
        <w:t xml:space="preserve"> </w:t>
      </w:r>
      <w:r w:rsidRPr="00CB40B7">
        <w:rPr>
          <w:rFonts w:cs="Times New Roman"/>
          <w:kern w:val="0"/>
          <w14:ligatures w14:val="none"/>
        </w:rPr>
        <w:t>escuela</w:t>
      </w:r>
      <w:r w:rsidRPr="003552E4">
        <w:rPr>
          <w:rFonts w:cs="Times New Roman"/>
          <w:kern w:val="0"/>
          <w14:ligatures w14:val="none"/>
        </w:rPr>
        <w:t>, sin ser discriminados.</w:t>
      </w:r>
    </w:p>
    <w:p w14:paraId="0DF89704" w14:textId="77777777" w:rsidR="00EA5CAC" w:rsidRPr="00CB40B7" w:rsidRDefault="00EA5CAC" w:rsidP="0038657B">
      <w:pPr>
        <w:widowControl w:val="0"/>
        <w:spacing w:before="60"/>
        <w:rPr>
          <w:rFonts w:cs="Times New Roman"/>
          <w:b/>
          <w:bCs/>
          <w:i/>
          <w:iCs/>
          <w:kern w:val="0"/>
          <w14:ligatures w14:val="none"/>
        </w:rPr>
      </w:pPr>
    </w:p>
    <w:p w14:paraId="20A841B2" w14:textId="2DFE4061" w:rsidR="0038657B" w:rsidRPr="00CB40B7" w:rsidRDefault="00491990" w:rsidP="0038657B">
      <w:pPr>
        <w:widowControl w:val="0"/>
        <w:spacing w:before="60"/>
        <w:rPr>
          <w:rFonts w:cs="Times New Roman"/>
          <w:b/>
          <w:bCs/>
          <w:i/>
          <w:iCs/>
          <w:kern w:val="0"/>
          <w14:ligatures w14:val="none"/>
        </w:rPr>
      </w:pPr>
      <w:r w:rsidRPr="00CB40B7">
        <w:rPr>
          <w:rFonts w:cs="Times New Roman"/>
          <w:b/>
          <w:bCs/>
          <w:i/>
          <w:iCs/>
          <w:kern w:val="0"/>
          <w14:ligatures w14:val="none"/>
        </w:rPr>
        <w:t xml:space="preserve">Información requerida para inscribirse en la escuela </w:t>
      </w:r>
    </w:p>
    <w:p w14:paraId="197CADE6" w14:textId="38735F40" w:rsidR="00E35F38" w:rsidRDefault="00E35F38" w:rsidP="00F5706D">
      <w:pPr>
        <w:widowControl w:val="0"/>
        <w:contextualSpacing/>
        <w:rPr>
          <w:highlight w:val="cyan"/>
        </w:rPr>
      </w:pPr>
      <w:r w:rsidRPr="00CB40B7">
        <w:t xml:space="preserve">Las escuelas están obligadas a aceptar una variedad de documentos del padre del estudiante para demostrar la edad y residencia del </w:t>
      </w:r>
      <w:r w:rsidR="00045AF7" w:rsidRPr="00CB40B7">
        <w:t>menor</w:t>
      </w:r>
      <w:r w:rsidR="00EA5CAC" w:rsidRPr="00CB40B7">
        <w:t xml:space="preserve">, </w:t>
      </w:r>
      <w:r w:rsidR="00EA5CAC" w:rsidRPr="00CB40B7">
        <w:rPr>
          <w:highlight w:val="cyan"/>
        </w:rPr>
        <w:t xml:space="preserve">y las escuelas no </w:t>
      </w:r>
      <w:r w:rsidR="00760D42" w:rsidRPr="00CB40B7">
        <w:rPr>
          <w:highlight w:val="cyan"/>
        </w:rPr>
        <w:t xml:space="preserve">están obligadas a conservar una copia del documento usado como prueba de la edad del niño. </w:t>
      </w:r>
    </w:p>
    <w:p w14:paraId="771B2F83" w14:textId="77777777" w:rsidR="00E24807" w:rsidRDefault="00E24807" w:rsidP="00F5706D">
      <w:pPr>
        <w:widowControl w:val="0"/>
        <w:contextualSpacing/>
        <w:rPr>
          <w:highlight w:val="cyan"/>
        </w:rPr>
      </w:pPr>
    </w:p>
    <w:p w14:paraId="22B68750" w14:textId="70381743" w:rsidR="00E35F38" w:rsidRPr="00CB40B7" w:rsidRDefault="00045AF7" w:rsidP="00F5706D">
      <w:pPr>
        <w:widowControl w:val="0"/>
        <w:contextualSpacing/>
        <w:rPr>
          <w:rFonts w:cs="Times New Roman"/>
          <w:kern w:val="0"/>
          <w14:ligatures w14:val="none"/>
        </w:rPr>
      </w:pPr>
      <w:r w:rsidRPr="00CB40B7">
        <w:t xml:space="preserve">Nunca </w:t>
      </w:r>
      <w:r w:rsidR="00E35F38" w:rsidRPr="00CB40B7">
        <w:t xml:space="preserve">se requiere presentar información sobre </w:t>
      </w:r>
      <w:r w:rsidRPr="00CB40B7">
        <w:t xml:space="preserve">el estatus migratorio o de </w:t>
      </w:r>
      <w:r w:rsidR="00E35F38" w:rsidRPr="00CB40B7">
        <w:t xml:space="preserve">ciudadanía del estudiante para poder inscribirlo en la escuela. </w:t>
      </w:r>
      <w:r w:rsidRPr="00CB40B7">
        <w:t xml:space="preserve">Nunca </w:t>
      </w:r>
      <w:r w:rsidR="00E35F38" w:rsidRPr="00CB40B7">
        <w:t>se requiere presentar un número de</w:t>
      </w:r>
      <w:r w:rsidRPr="00CB40B7">
        <w:t xml:space="preserve"> s</w:t>
      </w:r>
      <w:r w:rsidR="00E35F38" w:rsidRPr="00CB40B7">
        <w:t xml:space="preserve">eguro </w:t>
      </w:r>
      <w:r w:rsidRPr="00CB40B7">
        <w:t>s</w:t>
      </w:r>
      <w:r w:rsidR="00E35F38" w:rsidRPr="00CB40B7">
        <w:t xml:space="preserve">ocial para inscribirse en </w:t>
      </w:r>
      <w:r w:rsidRPr="00CB40B7">
        <w:t xml:space="preserve">una </w:t>
      </w:r>
      <w:r w:rsidR="00E35F38" w:rsidRPr="00CB40B7">
        <w:t>escuela.</w:t>
      </w:r>
    </w:p>
    <w:p w14:paraId="2A1CAD1D" w14:textId="77777777" w:rsidR="00E24807" w:rsidRDefault="00E24807" w:rsidP="0038657B">
      <w:pPr>
        <w:widowControl w:val="0"/>
        <w:spacing w:before="60"/>
        <w:rPr>
          <w:rFonts w:cs="Times New Roman"/>
          <w:b/>
          <w:bCs/>
          <w:i/>
          <w:iCs/>
          <w:kern w:val="0"/>
          <w14:ligatures w14:val="none"/>
        </w:rPr>
      </w:pPr>
    </w:p>
    <w:p w14:paraId="2F7F0887" w14:textId="6144DE9A" w:rsidR="0038657B" w:rsidRPr="00CB40B7" w:rsidRDefault="0038657B" w:rsidP="0038657B">
      <w:pPr>
        <w:widowControl w:val="0"/>
        <w:spacing w:before="60"/>
        <w:rPr>
          <w:rFonts w:cs="Times New Roman"/>
          <w:b/>
          <w:bCs/>
          <w:i/>
          <w:iCs/>
          <w:kern w:val="0"/>
          <w14:ligatures w14:val="none"/>
        </w:rPr>
      </w:pPr>
      <w:r w:rsidRPr="00CB40B7">
        <w:rPr>
          <w:rFonts w:cs="Times New Roman"/>
          <w:b/>
          <w:bCs/>
          <w:i/>
          <w:iCs/>
          <w:kern w:val="0"/>
          <w14:ligatures w14:val="none"/>
        </w:rPr>
        <w:t>Confide</w:t>
      </w:r>
      <w:r w:rsidR="00045AF7" w:rsidRPr="00CB40B7">
        <w:rPr>
          <w:rFonts w:cs="Times New Roman"/>
          <w:b/>
          <w:bCs/>
          <w:i/>
          <w:iCs/>
          <w:kern w:val="0"/>
          <w14:ligatures w14:val="none"/>
        </w:rPr>
        <w:t xml:space="preserve">ncialidad de los datos personales </w:t>
      </w:r>
    </w:p>
    <w:p w14:paraId="4694A968" w14:textId="2DBC2145" w:rsidR="007164CE" w:rsidRPr="00CB40B7" w:rsidRDefault="007164CE" w:rsidP="00EB61B0">
      <w:pPr>
        <w:widowControl w:val="0"/>
      </w:pPr>
      <w:r w:rsidRPr="00CB40B7">
        <w:t xml:space="preserve">Las leyes federales y estatales protegen los </w:t>
      </w:r>
      <w:r w:rsidR="009C66BA" w:rsidRPr="00CB40B7">
        <w:t xml:space="preserve">expedientes </w:t>
      </w:r>
      <w:r w:rsidRPr="00CB40B7">
        <w:t xml:space="preserve">educativos y datos personales del estudiante. Estas leyes en general requieren que las escuelas obtengan un consentimiento escrito de los padres antes de divulgar información sobre el estudiante, a menos que dicha divulgación se haga con fines educativos, ya sea </w:t>
      </w:r>
      <w:r w:rsidR="000A346C" w:rsidRPr="00CB40B7">
        <w:t xml:space="preserve">información </w:t>
      </w:r>
      <w:r w:rsidRPr="00CB40B7">
        <w:t xml:space="preserve">pública o </w:t>
      </w:r>
      <w:r w:rsidR="000A346C" w:rsidRPr="00CB40B7">
        <w:t xml:space="preserve">sirva para </w:t>
      </w:r>
      <w:r w:rsidRPr="00CB40B7">
        <w:t>respond</w:t>
      </w:r>
      <w:r w:rsidR="000A346C" w:rsidRPr="00CB40B7">
        <w:t xml:space="preserve">er </w:t>
      </w:r>
      <w:r w:rsidRPr="00CB40B7">
        <w:t xml:space="preserve">a una orden judicial u orden de comparecencia de la corte. </w:t>
      </w:r>
    </w:p>
    <w:p w14:paraId="7E76F454" w14:textId="77777777" w:rsidR="00EB61B0" w:rsidRPr="00CB40B7" w:rsidRDefault="00EB61B0" w:rsidP="00EB61B0">
      <w:pPr>
        <w:widowControl w:val="0"/>
      </w:pPr>
    </w:p>
    <w:p w14:paraId="3147F939" w14:textId="2E593F87" w:rsidR="007164CE" w:rsidRPr="00CB40B7" w:rsidRDefault="007164CE" w:rsidP="00EB61B0">
      <w:pPr>
        <w:widowControl w:val="0"/>
      </w:pPr>
      <w:r w:rsidRPr="00CB40B7">
        <w:t xml:space="preserve">Algunas escuelas recopilan y publican información básica para el </w:t>
      </w:r>
      <w:r w:rsidR="007667DA" w:rsidRPr="00CB40B7">
        <w:t>“</w:t>
      </w:r>
      <w:r w:rsidRPr="00CB40B7">
        <w:t>directorio estudiantil.</w:t>
      </w:r>
      <w:r w:rsidR="007667DA" w:rsidRPr="00CB40B7">
        <w:t>”</w:t>
      </w:r>
      <w:r w:rsidRPr="00CB40B7">
        <w:t xml:space="preserve"> En ese caso, el </w:t>
      </w:r>
      <w:r w:rsidR="00EB61B0" w:rsidRPr="00CB40B7">
        <w:rPr>
          <w:highlight w:val="cyan"/>
        </w:rPr>
        <w:t>distrito escolar</w:t>
      </w:r>
      <w:r w:rsidR="00EB61B0" w:rsidRPr="00CB40B7">
        <w:t xml:space="preserve"> </w:t>
      </w:r>
      <w:r w:rsidRPr="00CB40B7">
        <w:t xml:space="preserve">le tiene que dar a los padres un aviso escrito de la política de información del directorio y </w:t>
      </w:r>
      <w:r w:rsidR="007667DA" w:rsidRPr="00CB40B7">
        <w:t xml:space="preserve">ofrecer </w:t>
      </w:r>
      <w:r w:rsidRPr="00CB40B7">
        <w:t xml:space="preserve">la opción </w:t>
      </w:r>
      <w:r w:rsidRPr="00CB40B7">
        <w:lastRenderedPageBreak/>
        <w:t>de negarse a divulgar la información de su hijo.</w:t>
      </w:r>
    </w:p>
    <w:p w14:paraId="5822B12C" w14:textId="77777777" w:rsidR="008006E2" w:rsidRPr="00CB40B7" w:rsidRDefault="008006E2" w:rsidP="00EB61B0">
      <w:pPr>
        <w:widowControl w:val="0"/>
        <w:rPr>
          <w:rFonts w:cs="Times New Roman"/>
          <w:kern w:val="0"/>
          <w14:ligatures w14:val="none"/>
        </w:rPr>
      </w:pPr>
    </w:p>
    <w:p w14:paraId="3E6DEE93" w14:textId="33F1D1BF" w:rsidR="0038657B" w:rsidRPr="00CB40B7" w:rsidRDefault="00C16B62" w:rsidP="00C16B62">
      <w:pPr>
        <w:widowControl w:val="0"/>
        <w:spacing w:before="60"/>
        <w:rPr>
          <w:rFonts w:cs="Times New Roman"/>
          <w:b/>
          <w:bCs/>
          <w:i/>
          <w:iCs/>
          <w:kern w:val="0"/>
          <w14:ligatures w14:val="none"/>
        </w:rPr>
      </w:pPr>
      <w:r w:rsidRPr="00CB40B7">
        <w:rPr>
          <w:rFonts w:cs="Times New Roman"/>
          <w:b/>
          <w:bCs/>
          <w:i/>
          <w:iCs/>
          <w:kern w:val="0"/>
          <w14:ligatures w14:val="none"/>
        </w:rPr>
        <w:t xml:space="preserve">Plan de seguridad familiar en caso de ser detenido o deportado </w:t>
      </w:r>
    </w:p>
    <w:p w14:paraId="48BBAA8F" w14:textId="354AC2B1" w:rsidR="000A3776" w:rsidRPr="00CB40B7" w:rsidRDefault="000A3776" w:rsidP="008006E2">
      <w:pPr>
        <w:widowControl w:val="0"/>
        <w:contextualSpacing/>
        <w:rPr>
          <w:rFonts w:cs="Times New Roman"/>
          <w:kern w:val="0"/>
          <w14:ligatures w14:val="none"/>
        </w:rPr>
      </w:pPr>
      <w:r w:rsidRPr="00CB40B7">
        <w:rPr>
          <w:rFonts w:cs="Times New Roman"/>
          <w:kern w:val="0"/>
          <w14:ligatures w14:val="none"/>
        </w:rPr>
        <w:t>Puede actualizar la información de contacto de emergencia para su hijo</w:t>
      </w:r>
      <w:r w:rsidR="00A11B96" w:rsidRPr="00CB40B7">
        <w:rPr>
          <w:rFonts w:cs="Times New Roman"/>
          <w:kern w:val="0"/>
          <w14:ligatures w14:val="none"/>
        </w:rPr>
        <w:t xml:space="preserve">, </w:t>
      </w:r>
      <w:r w:rsidR="00A11B96" w:rsidRPr="00CB40B7">
        <w:rPr>
          <w:rFonts w:cs="Times New Roman"/>
          <w:kern w:val="0"/>
          <w:highlight w:val="cyan"/>
          <w14:ligatures w14:val="none"/>
        </w:rPr>
        <w:t xml:space="preserve">incluido el </w:t>
      </w:r>
      <w:r w:rsidRPr="00CB40B7">
        <w:rPr>
          <w:rFonts w:cs="Times New Roman"/>
          <w:kern w:val="0"/>
          <w:highlight w:val="cyan"/>
          <w14:ligatures w14:val="none"/>
        </w:rPr>
        <w:t>agregar</w:t>
      </w:r>
      <w:r w:rsidRPr="00CB40B7">
        <w:rPr>
          <w:rFonts w:cs="Times New Roman"/>
          <w:kern w:val="0"/>
          <w14:ligatures w14:val="none"/>
        </w:rPr>
        <w:t xml:space="preserve"> contactos secundarios o nombrar a un tutor adulto de confianza que pueda cuidar a su hijo en caso de que usted sea detenido o deportado.</w:t>
      </w:r>
    </w:p>
    <w:p w14:paraId="5B1E1FE5" w14:textId="77777777" w:rsidR="008006E2" w:rsidRPr="00CB40B7" w:rsidRDefault="008006E2" w:rsidP="008006E2">
      <w:pPr>
        <w:widowControl w:val="0"/>
        <w:contextualSpacing/>
        <w:rPr>
          <w:rFonts w:cs="Times New Roman"/>
          <w:kern w:val="0"/>
          <w14:ligatures w14:val="none"/>
        </w:rPr>
      </w:pPr>
    </w:p>
    <w:p w14:paraId="53D4F6FD" w14:textId="77777777" w:rsidR="006C4B62" w:rsidRPr="00CB40B7" w:rsidRDefault="000A3776" w:rsidP="008006E2">
      <w:pPr>
        <w:widowControl w:val="0"/>
        <w:spacing w:before="60"/>
        <w:contextualSpacing/>
        <w:rPr>
          <w:rFonts w:cs="Times New Roman"/>
          <w:kern w:val="0"/>
          <w14:ligatures w14:val="none"/>
        </w:rPr>
      </w:pPr>
      <w:r w:rsidRPr="00CB40B7">
        <w:rPr>
          <w:rFonts w:cs="Times New Roman"/>
          <w:kern w:val="0"/>
          <w14:ligatures w14:val="none"/>
        </w:rPr>
        <w:t>Puede llenar una declaración jurada de autorización para el cuidador o una solicitud de nombramiento</w:t>
      </w:r>
      <w:r w:rsidR="001048D6" w:rsidRPr="00CB40B7">
        <w:rPr>
          <w:rFonts w:cs="Times New Roman"/>
          <w:kern w:val="0"/>
          <w14:ligatures w14:val="none"/>
        </w:rPr>
        <w:t xml:space="preserve"> </w:t>
      </w:r>
      <w:r w:rsidRPr="00CB40B7">
        <w:rPr>
          <w:rFonts w:cs="Times New Roman"/>
          <w:kern w:val="0"/>
          <w14:ligatures w14:val="none"/>
        </w:rPr>
        <w:t xml:space="preserve">de tutor temporal de la persona para </w:t>
      </w:r>
      <w:r w:rsidR="006C4B62" w:rsidRPr="00CB40B7">
        <w:rPr>
          <w:rFonts w:cs="Times New Roman"/>
          <w:kern w:val="0"/>
          <w14:ligatures w14:val="none"/>
        </w:rPr>
        <w:t xml:space="preserve">dar su autorización que </w:t>
      </w:r>
      <w:r w:rsidRPr="00CB40B7">
        <w:rPr>
          <w:rFonts w:cs="Times New Roman"/>
          <w:kern w:val="0"/>
          <w14:ligatures w14:val="none"/>
        </w:rPr>
        <w:t>un</w:t>
      </w:r>
      <w:r w:rsidR="006C4B62" w:rsidRPr="00CB40B7">
        <w:rPr>
          <w:rFonts w:cs="Times New Roman"/>
          <w:kern w:val="0"/>
          <w14:ligatures w14:val="none"/>
        </w:rPr>
        <w:t xml:space="preserve"> </w:t>
      </w:r>
      <w:r w:rsidRPr="00CB40B7">
        <w:rPr>
          <w:rFonts w:cs="Times New Roman"/>
          <w:kern w:val="0"/>
          <w14:ligatures w14:val="none"/>
        </w:rPr>
        <w:t xml:space="preserve">adulto de confianza </w:t>
      </w:r>
      <w:r w:rsidR="006C4B62" w:rsidRPr="00CB40B7">
        <w:rPr>
          <w:rFonts w:cs="Times New Roman"/>
          <w:kern w:val="0"/>
          <w14:ligatures w14:val="none"/>
        </w:rPr>
        <w:t xml:space="preserve">tome </w:t>
      </w:r>
      <w:r w:rsidRPr="00CB40B7">
        <w:rPr>
          <w:rFonts w:cs="Times New Roman"/>
          <w:kern w:val="0"/>
          <w14:ligatures w14:val="none"/>
        </w:rPr>
        <w:t>decisiones educativas y</w:t>
      </w:r>
      <w:r w:rsidR="006C4B62" w:rsidRPr="00CB40B7">
        <w:rPr>
          <w:rFonts w:cs="Times New Roman"/>
          <w:kern w:val="0"/>
          <w14:ligatures w14:val="none"/>
        </w:rPr>
        <w:t xml:space="preserve"> </w:t>
      </w:r>
      <w:r w:rsidRPr="00CB40B7">
        <w:rPr>
          <w:rFonts w:cs="Times New Roman"/>
          <w:kern w:val="0"/>
          <w14:ligatures w14:val="none"/>
        </w:rPr>
        <w:t>médicas en nombre de su hijo.</w:t>
      </w:r>
    </w:p>
    <w:p w14:paraId="32014130" w14:textId="77777777" w:rsidR="00F32424" w:rsidRPr="00CB40B7" w:rsidRDefault="00F32424" w:rsidP="008006E2">
      <w:pPr>
        <w:widowControl w:val="0"/>
        <w:spacing w:before="60"/>
        <w:contextualSpacing/>
        <w:rPr>
          <w:rFonts w:cs="Times New Roman"/>
          <w:i/>
          <w:iCs/>
          <w:kern w:val="0"/>
          <w14:ligatures w14:val="none"/>
        </w:rPr>
      </w:pPr>
    </w:p>
    <w:p w14:paraId="6DFEF0D4" w14:textId="759C69ED" w:rsidR="0038657B" w:rsidRPr="00CB40B7" w:rsidRDefault="006C4B62" w:rsidP="006C4B62">
      <w:pPr>
        <w:widowControl w:val="0"/>
        <w:spacing w:before="60"/>
        <w:contextualSpacing/>
        <w:rPr>
          <w:rFonts w:cs="Times New Roman"/>
          <w:b/>
          <w:bCs/>
          <w:i/>
          <w:iCs/>
          <w:kern w:val="0"/>
          <w14:ligatures w14:val="none"/>
        </w:rPr>
      </w:pPr>
      <w:r w:rsidRPr="00CB40B7">
        <w:rPr>
          <w:rFonts w:cs="Times New Roman"/>
          <w:b/>
          <w:bCs/>
          <w:i/>
          <w:iCs/>
          <w:kern w:val="0"/>
          <w14:ligatures w14:val="none"/>
        </w:rPr>
        <w:t xml:space="preserve">Derecho a presentar una queja </w:t>
      </w:r>
    </w:p>
    <w:p w14:paraId="4E5606DF" w14:textId="0254C1FB" w:rsidR="004A3F47" w:rsidRPr="00CB40B7" w:rsidRDefault="004A3F47" w:rsidP="00F32424">
      <w:pPr>
        <w:widowControl w:val="0"/>
        <w:spacing w:after="120"/>
        <w:rPr>
          <w:rFonts w:cs="Times New Roman"/>
          <w:kern w:val="0"/>
          <w14:ligatures w14:val="none"/>
        </w:rPr>
      </w:pPr>
      <w:r w:rsidRPr="00CB40B7">
        <w:rPr>
          <w:rFonts w:cs="Times New Roman"/>
          <w:kern w:val="0"/>
          <w14:ligatures w14:val="none"/>
        </w:rPr>
        <w:t xml:space="preserve">Su hijo tiene el derecho a denunciar todo crimen de odio o presentar una queja al </w:t>
      </w:r>
      <w:r w:rsidRPr="00CB40B7">
        <w:rPr>
          <w:rFonts w:cs="Times New Roman"/>
          <w:b/>
          <w:bCs/>
          <w:color w:val="C00000"/>
          <w:kern w:val="0"/>
          <w14:ligatures w14:val="none"/>
        </w:rPr>
        <w:t xml:space="preserve">School </w:t>
      </w:r>
      <w:proofErr w:type="spellStart"/>
      <w:r w:rsidRPr="00CB40B7">
        <w:rPr>
          <w:rFonts w:cs="Times New Roman"/>
          <w:b/>
          <w:bCs/>
          <w:color w:val="C00000"/>
          <w:kern w:val="0"/>
          <w14:ligatures w14:val="none"/>
        </w:rPr>
        <w:t>District</w:t>
      </w:r>
      <w:proofErr w:type="spellEnd"/>
      <w:r w:rsidRPr="00CB40B7">
        <w:rPr>
          <w:rFonts w:cs="Times New Roman"/>
          <w:kern w:val="0"/>
          <w14:ligatures w14:val="none"/>
        </w:rPr>
        <w:t xml:space="preserve"> si sufre de discriminación, </w:t>
      </w:r>
      <w:r w:rsidR="00B81013" w:rsidRPr="00CB40B7">
        <w:rPr>
          <w:rFonts w:cs="Times New Roman"/>
          <w:kern w:val="0"/>
          <w14:ligatures w14:val="none"/>
        </w:rPr>
        <w:t xml:space="preserve">hostigamiento, </w:t>
      </w:r>
      <w:r w:rsidRPr="00CB40B7">
        <w:rPr>
          <w:rFonts w:cs="Times New Roman"/>
          <w:kern w:val="0"/>
          <w14:ligatures w14:val="none"/>
        </w:rPr>
        <w:t xml:space="preserve">intimidación </w:t>
      </w:r>
      <w:r w:rsidR="00B81013" w:rsidRPr="00CB40B7">
        <w:rPr>
          <w:rFonts w:cs="Times New Roman"/>
          <w:kern w:val="0"/>
          <w14:ligatures w14:val="none"/>
        </w:rPr>
        <w:t xml:space="preserve">o acoso </w:t>
      </w:r>
      <w:r w:rsidRPr="00CB40B7">
        <w:rPr>
          <w:rFonts w:cs="Times New Roman"/>
          <w:kern w:val="0"/>
          <w14:ligatures w14:val="none"/>
        </w:rPr>
        <w:t>debido a su nacionalidad,</w:t>
      </w:r>
      <w:r w:rsidR="00B81013" w:rsidRPr="00CB40B7">
        <w:rPr>
          <w:rFonts w:cs="Times New Roman"/>
          <w:kern w:val="0"/>
          <w14:ligatures w14:val="none"/>
        </w:rPr>
        <w:t xml:space="preserve"> </w:t>
      </w:r>
      <w:r w:rsidRPr="00CB40B7">
        <w:rPr>
          <w:rFonts w:cs="Times New Roman"/>
          <w:kern w:val="0"/>
          <w14:ligatures w14:val="none"/>
        </w:rPr>
        <w:t>origen étnico o condición migratoria, ya sea real o percibida.</w:t>
      </w:r>
    </w:p>
    <w:p w14:paraId="26A133B3" w14:textId="624B2938" w:rsidR="0038657B" w:rsidRPr="00CB40B7" w:rsidRDefault="001A573A" w:rsidP="0038657B">
      <w:pPr>
        <w:widowControl w:val="0"/>
        <w:spacing w:before="60"/>
        <w:rPr>
          <w:rFonts w:cs="Times New Roman"/>
          <w:kern w:val="0"/>
          <w14:ligatures w14:val="none"/>
        </w:rPr>
      </w:pPr>
      <w:r w:rsidRPr="00CB40B7">
        <w:rPr>
          <w:rFonts w:cs="Times New Roman"/>
          <w:kern w:val="0"/>
          <w14:ligatures w14:val="none"/>
        </w:rPr>
        <w:t>Para obtener más información sobre los recursos para responder a las actividades de aplicación de las leyes de inmigración en las escuelas de California, o para presentar una queja, póngase en contacto con</w:t>
      </w:r>
      <w:r w:rsidR="00A42B82" w:rsidRPr="00CB40B7">
        <w:rPr>
          <w:rFonts w:cs="Times New Roman"/>
          <w:kern w:val="0"/>
          <w14:ligatures w14:val="none"/>
        </w:rPr>
        <w:t xml:space="preserve"> la Oficina </w:t>
      </w:r>
      <w:r w:rsidR="004546F4" w:rsidRPr="00CB40B7">
        <w:rPr>
          <w:rFonts w:cs="Times New Roman"/>
          <w:kern w:val="0"/>
          <w14:ligatures w14:val="none"/>
        </w:rPr>
        <w:t>de Justicia Infantil en: B</w:t>
      </w:r>
      <w:r w:rsidR="0038657B" w:rsidRPr="00CB40B7">
        <w:rPr>
          <w:rFonts w:cs="Times New Roman"/>
          <w:kern w:val="0"/>
          <w14:ligatures w14:val="none"/>
        </w:rPr>
        <w:t xml:space="preserve">ureau </w:t>
      </w:r>
      <w:proofErr w:type="spellStart"/>
      <w:r w:rsidR="0038657B" w:rsidRPr="00CB40B7">
        <w:rPr>
          <w:rFonts w:cs="Times New Roman"/>
          <w:kern w:val="0"/>
          <w14:ligatures w14:val="none"/>
        </w:rPr>
        <w:t>of</w:t>
      </w:r>
      <w:proofErr w:type="spellEnd"/>
      <w:r w:rsidR="0038657B" w:rsidRPr="00CB40B7">
        <w:rPr>
          <w:rFonts w:cs="Times New Roman"/>
          <w:kern w:val="0"/>
          <w14:ligatures w14:val="none"/>
        </w:rPr>
        <w:t xml:space="preserve"> </w:t>
      </w:r>
      <w:proofErr w:type="spellStart"/>
      <w:r w:rsidR="0038657B" w:rsidRPr="00CB40B7">
        <w:rPr>
          <w:rFonts w:cs="Times New Roman"/>
          <w:kern w:val="0"/>
          <w14:ligatures w14:val="none"/>
        </w:rPr>
        <w:t>Children’s</w:t>
      </w:r>
      <w:proofErr w:type="spellEnd"/>
      <w:r w:rsidR="0038657B" w:rsidRPr="00CB40B7">
        <w:rPr>
          <w:rFonts w:cs="Times New Roman"/>
          <w:kern w:val="0"/>
          <w14:ligatures w14:val="none"/>
        </w:rPr>
        <w:t xml:space="preserve"> Justice, California </w:t>
      </w:r>
      <w:proofErr w:type="spellStart"/>
      <w:r w:rsidR="0038657B" w:rsidRPr="00CB40B7">
        <w:rPr>
          <w:rFonts w:cs="Times New Roman"/>
          <w:kern w:val="0"/>
          <w14:ligatures w14:val="none"/>
        </w:rPr>
        <w:t>Attorney</w:t>
      </w:r>
      <w:proofErr w:type="spellEnd"/>
      <w:r w:rsidR="0038657B" w:rsidRPr="00CB40B7">
        <w:rPr>
          <w:rFonts w:cs="Times New Roman"/>
          <w:kern w:val="0"/>
          <w14:ligatures w14:val="none"/>
        </w:rPr>
        <w:t xml:space="preserve"> </w:t>
      </w:r>
      <w:proofErr w:type="spellStart"/>
      <w:r w:rsidR="0038657B" w:rsidRPr="00CB40B7">
        <w:rPr>
          <w:rFonts w:cs="Times New Roman"/>
          <w:kern w:val="0"/>
          <w14:ligatures w14:val="none"/>
        </w:rPr>
        <w:t>General’s</w:t>
      </w:r>
      <w:proofErr w:type="spellEnd"/>
      <w:r w:rsidR="0038657B" w:rsidRPr="00CB40B7">
        <w:rPr>
          <w:rFonts w:cs="Times New Roman"/>
          <w:kern w:val="0"/>
          <w14:ligatures w14:val="none"/>
        </w:rPr>
        <w:t xml:space="preserve"> Office, P.O. Box 944255, Sacramento, CA 94244-2550, (800) 952-5225, </w:t>
      </w:r>
      <w:hyperlink r:id="rId55" w:history="1">
        <w:r w:rsidR="0038657B" w:rsidRPr="00CB40B7">
          <w:rPr>
            <w:rFonts w:cs="Times New Roman"/>
            <w:color w:val="0563C1" w:themeColor="hyperlink"/>
            <w:kern w:val="0"/>
            <w:u w:val="single"/>
            <w14:ligatures w14:val="none"/>
          </w:rPr>
          <w:t>BCJ@doj.ca.gov</w:t>
        </w:r>
      </w:hyperlink>
      <w:r w:rsidR="0038657B" w:rsidRPr="00CB40B7">
        <w:rPr>
          <w:rFonts w:cs="Times New Roman"/>
          <w:kern w:val="0"/>
          <w14:ligatures w14:val="none"/>
        </w:rPr>
        <w:t xml:space="preserve">, </w:t>
      </w:r>
      <w:hyperlink r:id="rId56" w:history="1">
        <w:r w:rsidR="0038657B" w:rsidRPr="00CB40B7">
          <w:rPr>
            <w:rFonts w:cs="Times New Roman"/>
            <w:color w:val="0563C1" w:themeColor="hyperlink"/>
            <w:kern w:val="0"/>
            <w:u w:val="single"/>
            <w14:ligatures w14:val="none"/>
          </w:rPr>
          <w:t>https://oag.ca.gov/bcj/complaint</w:t>
        </w:r>
      </w:hyperlink>
      <w:r w:rsidR="0038657B" w:rsidRPr="00CB40B7">
        <w:rPr>
          <w:rFonts w:cs="Times New Roman"/>
          <w:kern w:val="0"/>
          <w14:ligatures w14:val="none"/>
        </w:rPr>
        <w:t xml:space="preserve">. </w:t>
      </w:r>
    </w:p>
    <w:p w14:paraId="72AE9CCB" w14:textId="77777777" w:rsidR="00F4278C" w:rsidRPr="00CB40B7" w:rsidRDefault="00F4278C" w:rsidP="00F4278C">
      <w:pPr>
        <w:widowControl w:val="0"/>
        <w:rPr>
          <w:rFonts w:cs="Times New Roman"/>
          <w:kern w:val="0"/>
          <w14:ligatures w14:val="none"/>
        </w:rPr>
      </w:pPr>
    </w:p>
    <w:p w14:paraId="1625FF06" w14:textId="0D3FF11F" w:rsidR="00D702D4" w:rsidRPr="00CB40B7" w:rsidRDefault="00D702D4" w:rsidP="00F4278C">
      <w:pPr>
        <w:widowControl w:val="0"/>
        <w:rPr>
          <w:rFonts w:cs="Times New Roman"/>
          <w:kern w:val="0"/>
          <w14:ligatures w14:val="none"/>
        </w:rPr>
      </w:pPr>
      <w:r w:rsidRPr="00CB40B7">
        <w:rPr>
          <w:rFonts w:cs="Times New Roman"/>
          <w:kern w:val="0"/>
          <w14:ligatures w14:val="none"/>
        </w:rPr>
        <w:t>MARRIED, PREGNANT, AND PARENTING STUDENTS</w:t>
      </w:r>
    </w:p>
    <w:p w14:paraId="54621AE5" w14:textId="79B1A0D3" w:rsidR="00B933AF" w:rsidRPr="00CB40B7" w:rsidRDefault="00383BD1" w:rsidP="00450C0A">
      <w:pPr>
        <w:pStyle w:val="Heading2"/>
        <w:rPr>
          <w:sz w:val="22"/>
          <w:szCs w:val="22"/>
        </w:rPr>
      </w:pPr>
      <w:bookmarkStart w:id="51" w:name="_Toc225170290"/>
      <w:bookmarkEnd w:id="50"/>
      <w:r w:rsidRPr="00CB40B7">
        <w:rPr>
          <w:sz w:val="22"/>
          <w:szCs w:val="22"/>
        </w:rPr>
        <w:t xml:space="preserve">ESTUDIANTES CASADOS, </w:t>
      </w:r>
      <w:r w:rsidR="00EB291A" w:rsidRPr="00CB40B7">
        <w:rPr>
          <w:sz w:val="22"/>
          <w:szCs w:val="22"/>
        </w:rPr>
        <w:t>EMBARAZADAS Y CON HIJOS</w:t>
      </w:r>
      <w:bookmarkEnd w:id="51"/>
    </w:p>
    <w:p w14:paraId="0C84E82A" w14:textId="68A64741" w:rsidR="00450C0A" w:rsidRPr="00BB0EFA" w:rsidRDefault="00450C0A" w:rsidP="00450C0A">
      <w:pPr>
        <w:spacing w:after="120"/>
        <w:rPr>
          <w:lang w:val="en-US"/>
        </w:rPr>
      </w:pPr>
      <w:r w:rsidRPr="00BB0EFA">
        <w:rPr>
          <w:b/>
          <w:bCs/>
          <w:i/>
          <w:iCs/>
          <w:u w:val="single"/>
          <w:lang w:val="en-US"/>
        </w:rPr>
        <w:t>Reference</w:t>
      </w:r>
      <w:r w:rsidRPr="00BB0EFA">
        <w:rPr>
          <w:b/>
          <w:bCs/>
          <w:i/>
          <w:iCs/>
          <w:lang w:val="en-US"/>
        </w:rPr>
        <w:t xml:space="preserve">: </w:t>
      </w:r>
      <w:r w:rsidR="00EB0FED" w:rsidRPr="00BB0EFA">
        <w:rPr>
          <w:lang w:val="en-US"/>
        </w:rPr>
        <w:t>34 CFR 106.40;</w:t>
      </w:r>
      <w:r w:rsidR="00EB0FED" w:rsidRPr="00BB0EFA">
        <w:rPr>
          <w:b/>
          <w:bCs/>
          <w:i/>
          <w:iCs/>
          <w:lang w:val="en-US"/>
        </w:rPr>
        <w:t xml:space="preserve"> </w:t>
      </w:r>
      <w:r w:rsidRPr="00BB0EFA">
        <w:rPr>
          <w:lang w:val="en-US"/>
        </w:rPr>
        <w:t xml:space="preserve">EC </w:t>
      </w:r>
      <w:r w:rsidR="00EB0FED" w:rsidRPr="00BB0EFA">
        <w:rPr>
          <w:lang w:val="en-US"/>
        </w:rPr>
        <w:t xml:space="preserve">221.51, 222, </w:t>
      </w:r>
      <w:r w:rsidRPr="00BB0EFA">
        <w:rPr>
          <w:lang w:val="en-US"/>
        </w:rPr>
        <w:t>222.5</w:t>
      </w:r>
      <w:r w:rsidR="005B62AE" w:rsidRPr="00BB0EFA">
        <w:rPr>
          <w:lang w:val="en-US"/>
        </w:rPr>
        <w:t xml:space="preserve">, 46015, </w:t>
      </w:r>
      <w:r w:rsidR="00EB0FED" w:rsidRPr="00BB0EFA">
        <w:rPr>
          <w:lang w:val="en-US"/>
        </w:rPr>
        <w:t xml:space="preserve">48205, </w:t>
      </w:r>
      <w:r w:rsidR="005B62AE" w:rsidRPr="00BB0EFA">
        <w:rPr>
          <w:lang w:val="en-US"/>
        </w:rPr>
        <w:t>48980</w:t>
      </w:r>
    </w:p>
    <w:p w14:paraId="61CB581D" w14:textId="5FA7D146" w:rsidR="00450C0A" w:rsidRPr="00BB0EFA" w:rsidRDefault="00450C0A" w:rsidP="00450C0A">
      <w:pPr>
        <w:spacing w:after="120"/>
        <w:rPr>
          <w:lang w:val="en-US"/>
        </w:rPr>
      </w:pPr>
      <w:r w:rsidRPr="00BB0EFA">
        <w:rPr>
          <w:b/>
          <w:bCs/>
          <w:i/>
          <w:iCs/>
          <w:u w:val="single"/>
          <w:lang w:val="en-US"/>
        </w:rPr>
        <w:t>BP/AR</w:t>
      </w:r>
      <w:r w:rsidRPr="00BB0EFA">
        <w:rPr>
          <w:b/>
          <w:bCs/>
          <w:i/>
          <w:iCs/>
          <w:lang w:val="en-US"/>
        </w:rPr>
        <w:t>:</w:t>
      </w:r>
      <w:r w:rsidRPr="00BB0EFA">
        <w:rPr>
          <w:lang w:val="en-US"/>
        </w:rPr>
        <w:t xml:space="preserve"> 5146 – </w:t>
      </w:r>
      <w:r w:rsidR="005B62AE" w:rsidRPr="00BB0EFA">
        <w:rPr>
          <w:lang w:val="en-US"/>
        </w:rPr>
        <w:t>Married/Pregnant/Parenting Students</w:t>
      </w:r>
    </w:p>
    <w:p w14:paraId="51004DF7" w14:textId="556AE02F" w:rsidR="00450C0A" w:rsidRPr="00BB0EFA" w:rsidRDefault="00450C0A" w:rsidP="00450C0A">
      <w:pPr>
        <w:spacing w:after="120"/>
        <w:rPr>
          <w:lang w:val="en-US"/>
        </w:rPr>
      </w:pPr>
      <w:r w:rsidRPr="00BB0EFA">
        <w:rPr>
          <w:b/>
          <w:bCs/>
          <w:i/>
          <w:iCs/>
          <w:u w:val="single"/>
          <w:lang w:val="en-US"/>
        </w:rPr>
        <w:t>Details</w:t>
      </w:r>
      <w:r w:rsidRPr="00BB0EFA">
        <w:rPr>
          <w:b/>
          <w:bCs/>
          <w:i/>
          <w:iCs/>
          <w:lang w:val="en-US"/>
        </w:rPr>
        <w:t>:</w:t>
      </w:r>
      <w:r w:rsidR="005B62AE" w:rsidRPr="00BB0EFA">
        <w:rPr>
          <w:lang w:val="en-US"/>
        </w:rPr>
        <w:t xml:space="preserve"> Compliance with EC 222.5, “A local educational agency shall notify pregnant and parenting pupils of their rights and options available under the law through annual school year welcome packets and through independent study packets. A local educational agency shall annually notify parents and guardians of pupils at the beginning of the regular school term of the rights and options available to pregnant and parenting pupils under the </w:t>
      </w:r>
      <w:proofErr w:type="gramStart"/>
      <w:r w:rsidR="005B62AE" w:rsidRPr="00BB0EFA">
        <w:rPr>
          <w:lang w:val="en-US"/>
        </w:rPr>
        <w:t>law.”</w:t>
      </w:r>
      <w:proofErr w:type="gramEnd"/>
    </w:p>
    <w:p w14:paraId="5845BE28" w14:textId="7A0032DF" w:rsidR="005B62AE" w:rsidRPr="00BB0EFA" w:rsidRDefault="005B62AE" w:rsidP="00450C0A">
      <w:pPr>
        <w:spacing w:after="120"/>
        <w:rPr>
          <w:lang w:val="en-US"/>
        </w:rPr>
      </w:pPr>
      <w:r w:rsidRPr="00BB0EFA">
        <w:rPr>
          <w:lang w:val="en-US"/>
        </w:rPr>
        <w:t xml:space="preserve">Compliance with EC 48980(a), “At the beginning of the first semester or quarter of the regular school term, the governing board of each school district shall notify the parent or guardian of a minor pupil regarding the right or responsibility of the parent or guardian under [EC  </w:t>
      </w:r>
      <w:proofErr w:type="gramStart"/>
      <w:r w:rsidRPr="00BB0EFA">
        <w:rPr>
          <w:lang w:val="en-US"/>
        </w:rPr>
        <w:t>46015]…</w:t>
      </w:r>
      <w:proofErr w:type="gramEnd"/>
      <w:r w:rsidRPr="00BB0EFA">
        <w:rPr>
          <w:lang w:val="en-US"/>
        </w:rPr>
        <w:t>”</w:t>
      </w:r>
    </w:p>
    <w:p w14:paraId="13BBD91F" w14:textId="04095625" w:rsidR="00450C0A" w:rsidRPr="00BB0EFA" w:rsidRDefault="00450C0A" w:rsidP="00450C0A">
      <w:pPr>
        <w:spacing w:after="120"/>
        <w:rPr>
          <w:lang w:val="en-US"/>
        </w:rPr>
      </w:pPr>
      <w:r w:rsidRPr="00BB0EFA">
        <w:rPr>
          <w:b/>
          <w:bCs/>
          <w:i/>
          <w:iCs/>
          <w:u w:val="single"/>
          <w:lang w:val="en-US"/>
        </w:rPr>
        <w:t>Additional Notes</w:t>
      </w:r>
      <w:r w:rsidRPr="00BB0EFA">
        <w:rPr>
          <w:b/>
          <w:bCs/>
          <w:i/>
          <w:iCs/>
          <w:lang w:val="en-US"/>
        </w:rPr>
        <w:t>:</w:t>
      </w:r>
      <w:r w:rsidR="005B62AE" w:rsidRPr="00BB0EFA">
        <w:rPr>
          <w:lang w:val="en-US"/>
        </w:rPr>
        <w:t xml:space="preserve"> </w:t>
      </w:r>
      <w:r w:rsidR="00E42958" w:rsidRPr="00BB0EFA">
        <w:rPr>
          <w:lang w:val="en-US"/>
        </w:rPr>
        <w:t>This</w:t>
      </w:r>
      <w:r w:rsidR="005B62AE" w:rsidRPr="00BB0EFA">
        <w:rPr>
          <w:lang w:val="en-US"/>
        </w:rPr>
        <w:t xml:space="preserve"> notice must also be provided through independent study packets.</w:t>
      </w:r>
    </w:p>
    <w:p w14:paraId="192E40CC" w14:textId="28852C51" w:rsidR="00450C0A" w:rsidRPr="00BB0EFA" w:rsidRDefault="00450C0A" w:rsidP="005B62AE">
      <w:pPr>
        <w:spacing w:after="120"/>
        <w:rPr>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D8A9468" w14:textId="23446557" w:rsidR="0010251A" w:rsidRPr="00CB40B7" w:rsidRDefault="0010251A" w:rsidP="0010251A">
      <w:r w:rsidRPr="00CB40B7">
        <w:t>Las responsabilidades relacionadas con el matrimonio, el embarazo, o la crianza de los hijos</w:t>
      </w:r>
      <w:r w:rsidR="00FA55FE" w:rsidRPr="00CB40B7">
        <w:t xml:space="preserve">, </w:t>
      </w:r>
      <w:r w:rsidR="00FA55FE" w:rsidRPr="00CB40B7">
        <w:rPr>
          <w:highlight w:val="cyan"/>
        </w:rPr>
        <w:t>incluidas las obligaciones, condiciones o recuperación relacionad</w:t>
      </w:r>
      <w:r w:rsidR="00CC72F2" w:rsidRPr="00CB40B7">
        <w:rPr>
          <w:highlight w:val="cyan"/>
        </w:rPr>
        <w:t>as con estas circunstancias</w:t>
      </w:r>
      <w:r w:rsidR="00CC72F2" w:rsidRPr="00CB40B7">
        <w:t>,</w:t>
      </w:r>
      <w:r w:rsidRPr="00CB40B7">
        <w:t xml:space="preserve"> pueden interrumpir la educación de un estudiante, poniéndolos en mayor riesgo de abandonar la escuela. </w:t>
      </w:r>
      <w:r w:rsidR="00CC72F2" w:rsidRPr="00CB40B7">
        <w:rPr>
          <w:highlight w:val="cyan"/>
        </w:rPr>
        <w:t>Para minimizar la interrupción al progreso educativo y promover un entrono saludables para sus hijos</w:t>
      </w:r>
      <w:r w:rsidR="00CC72F2" w:rsidRPr="00CB40B7">
        <w:t>, e</w:t>
      </w:r>
      <w:r w:rsidRPr="00CB40B7">
        <w:t xml:space="preserve">l </w:t>
      </w:r>
      <w:r w:rsidR="00922BE9" w:rsidRPr="00CB40B7">
        <w:rPr>
          <w:rFonts w:cs="Times New Roman"/>
          <w:b/>
          <w:bCs/>
          <w:color w:val="C00000"/>
          <w:kern w:val="0"/>
          <w14:ligatures w14:val="none"/>
        </w:rPr>
        <w:t xml:space="preserve">Sample School </w:t>
      </w:r>
      <w:bookmarkStart w:id="52" w:name="_Hlk162383438"/>
      <w:proofErr w:type="spellStart"/>
      <w:r w:rsidR="00922BE9" w:rsidRPr="00CB40B7">
        <w:rPr>
          <w:rFonts w:cs="Times New Roman"/>
          <w:b/>
          <w:bCs/>
          <w:color w:val="C00000"/>
          <w:kern w:val="0"/>
          <w14:ligatures w14:val="none"/>
        </w:rPr>
        <w:t>District</w:t>
      </w:r>
      <w:bookmarkEnd w:id="52"/>
      <w:proofErr w:type="spellEnd"/>
      <w:r w:rsidR="00922BE9" w:rsidRPr="00CB40B7">
        <w:t xml:space="preserve"> </w:t>
      </w:r>
      <w:r w:rsidRPr="00CB40B7">
        <w:t xml:space="preserve">apoya a los estudiantes casados, embarazadas, y </w:t>
      </w:r>
      <w:r w:rsidR="00ED070B" w:rsidRPr="00CB40B7">
        <w:t xml:space="preserve">con hijos </w:t>
      </w:r>
      <w:r w:rsidRPr="00CB40B7">
        <w:t>a continuar su educación proporcionándoles la oportunidad de tener éxito académic</w:t>
      </w:r>
      <w:r w:rsidR="004E2838" w:rsidRPr="00CB40B7">
        <w:t xml:space="preserve">o </w:t>
      </w:r>
      <w:r w:rsidRPr="00CB40B7">
        <w:t>mientras protegen su salud y la salud de sus hijos de las siguientes maneras:</w:t>
      </w:r>
    </w:p>
    <w:p w14:paraId="586C3A70" w14:textId="7DA96524" w:rsidR="0010251A" w:rsidRPr="00CB40B7" w:rsidRDefault="0010251A" w:rsidP="00F04C86">
      <w:pPr>
        <w:pStyle w:val="ListParagraph"/>
        <w:numPr>
          <w:ilvl w:val="0"/>
          <w:numId w:val="63"/>
        </w:numPr>
      </w:pPr>
      <w:r w:rsidRPr="00CB40B7">
        <w:t xml:space="preserve">El </w:t>
      </w:r>
      <w:proofErr w:type="spellStart"/>
      <w:r w:rsidR="004E2838" w:rsidRPr="00CB40B7">
        <w:rPr>
          <w:rFonts w:cs="Times New Roman"/>
          <w:b/>
          <w:bCs/>
          <w:color w:val="C00000"/>
          <w:kern w:val="0"/>
          <w14:ligatures w14:val="none"/>
        </w:rPr>
        <w:t>District</w:t>
      </w:r>
      <w:proofErr w:type="spellEnd"/>
      <w:r w:rsidRPr="00CB40B7">
        <w:t xml:space="preserve"> no adoptará ninguna norma relativa al estado parental, familiar o matrimonial real o potencial de un estudiante que trate a los estudiantes de manera diferente en función de</w:t>
      </w:r>
      <w:r w:rsidR="004E2838" w:rsidRPr="00CB40B7">
        <w:t xml:space="preserve"> su </w:t>
      </w:r>
      <w:r w:rsidRPr="00CB40B7">
        <w:t>sexo.</w:t>
      </w:r>
    </w:p>
    <w:p w14:paraId="4B0AC0AA" w14:textId="45CC277D" w:rsidR="0010251A" w:rsidRPr="00CB40B7" w:rsidRDefault="0010251A" w:rsidP="00F04C86">
      <w:pPr>
        <w:pStyle w:val="ListParagraph"/>
        <w:numPr>
          <w:ilvl w:val="0"/>
          <w:numId w:val="63"/>
        </w:numPr>
      </w:pPr>
      <w:r w:rsidRPr="00CB40B7">
        <w:t xml:space="preserve">El </w:t>
      </w:r>
      <w:proofErr w:type="spellStart"/>
      <w:r w:rsidR="004E2838" w:rsidRPr="00CB40B7">
        <w:rPr>
          <w:rFonts w:cs="Times New Roman"/>
          <w:b/>
          <w:bCs/>
          <w:color w:val="C00000"/>
          <w:kern w:val="0"/>
          <w14:ligatures w14:val="none"/>
        </w:rPr>
        <w:t>District</w:t>
      </w:r>
      <w:proofErr w:type="spellEnd"/>
      <w:r w:rsidRPr="00CB40B7">
        <w:t xml:space="preserve"> no excluirá ni negará a ningún estudiante de un programa o actividad educativa, incluida cualquier clase o actividad extracurricular, únicamente </w:t>
      </w:r>
      <w:r w:rsidR="004B1F64" w:rsidRPr="00CB40B7">
        <w:t xml:space="preserve">en base a </w:t>
      </w:r>
      <w:r w:rsidR="0003477D" w:rsidRPr="00CB40B7">
        <w:t xml:space="preserve">su </w:t>
      </w:r>
      <w:r w:rsidRPr="00CB40B7">
        <w:t>embarazo</w:t>
      </w:r>
      <w:r w:rsidR="00115418" w:rsidRPr="00CB40B7">
        <w:t xml:space="preserve"> </w:t>
      </w:r>
      <w:r w:rsidR="00115418" w:rsidRPr="00CB40B7">
        <w:rPr>
          <w:highlight w:val="cyan"/>
        </w:rPr>
        <w:t>actual o potencial</w:t>
      </w:r>
      <w:r w:rsidRPr="00CB40B7">
        <w:t>, parto, embarazo</w:t>
      </w:r>
      <w:r w:rsidR="004B1F64" w:rsidRPr="00CB40B7">
        <w:t xml:space="preserve"> falso</w:t>
      </w:r>
      <w:r w:rsidRPr="00CB40B7">
        <w:t xml:space="preserve">, interrupción del embarazo o </w:t>
      </w:r>
      <w:r w:rsidR="00115418" w:rsidRPr="00CB40B7">
        <w:rPr>
          <w:highlight w:val="cyan"/>
        </w:rPr>
        <w:t>las condiciones</w:t>
      </w:r>
      <w:r w:rsidR="00115418" w:rsidRPr="00CB40B7">
        <w:t xml:space="preserve"> o </w:t>
      </w:r>
      <w:r w:rsidRPr="00CB40B7">
        <w:t xml:space="preserve">recuperación </w:t>
      </w:r>
      <w:r w:rsidRPr="00CB40B7">
        <w:rPr>
          <w:highlight w:val="cyan"/>
        </w:rPr>
        <w:t>relacionad</w:t>
      </w:r>
      <w:r w:rsidR="00115418" w:rsidRPr="00CB40B7">
        <w:rPr>
          <w:highlight w:val="cyan"/>
        </w:rPr>
        <w:t>os</w:t>
      </w:r>
      <w:r w:rsidRPr="00CB40B7">
        <w:t xml:space="preserve">; el </w:t>
      </w:r>
      <w:proofErr w:type="spellStart"/>
      <w:r w:rsidR="0003477D" w:rsidRPr="00CB40B7">
        <w:rPr>
          <w:rFonts w:cs="Times New Roman"/>
          <w:b/>
          <w:bCs/>
          <w:color w:val="C00000"/>
          <w:kern w:val="0"/>
          <w14:ligatures w14:val="none"/>
        </w:rPr>
        <w:t>District</w:t>
      </w:r>
      <w:proofErr w:type="spellEnd"/>
      <w:r w:rsidR="0003477D" w:rsidRPr="00CB40B7">
        <w:t xml:space="preserve"> </w:t>
      </w:r>
      <w:r w:rsidRPr="00CB40B7">
        <w:t>tratará el embarazo, parto, embarazo</w:t>
      </w:r>
      <w:r w:rsidR="0003477D" w:rsidRPr="00CB40B7">
        <w:t xml:space="preserve"> </w:t>
      </w:r>
      <w:r w:rsidR="00F93B13" w:rsidRPr="00CB40B7">
        <w:t>f</w:t>
      </w:r>
      <w:r w:rsidR="0003477D" w:rsidRPr="00CB40B7">
        <w:t>also</w:t>
      </w:r>
      <w:r w:rsidRPr="00CB40B7">
        <w:t xml:space="preserve">, interrupción del embarazo o </w:t>
      </w:r>
      <w:r w:rsidR="00115418" w:rsidRPr="00CB40B7">
        <w:rPr>
          <w:highlight w:val="cyan"/>
        </w:rPr>
        <w:t>las condiciones</w:t>
      </w:r>
      <w:r w:rsidR="00115418" w:rsidRPr="00CB40B7">
        <w:t xml:space="preserve"> o </w:t>
      </w:r>
      <w:r w:rsidRPr="00CB40B7">
        <w:t xml:space="preserve">recuperación </w:t>
      </w:r>
      <w:r w:rsidRPr="00CB40B7">
        <w:rPr>
          <w:highlight w:val="cyan"/>
        </w:rPr>
        <w:t>relacionad</w:t>
      </w:r>
      <w:r w:rsidR="00115418" w:rsidRPr="00CB40B7">
        <w:rPr>
          <w:highlight w:val="cyan"/>
        </w:rPr>
        <w:t>os</w:t>
      </w:r>
      <w:r w:rsidR="00115418" w:rsidRPr="00CB40B7">
        <w:t xml:space="preserve"> </w:t>
      </w:r>
      <w:r w:rsidRPr="00CB40B7">
        <w:t xml:space="preserve">de la misma manera y bajo las mismas políticas que cualquier otra condición incapacitante temporal. </w:t>
      </w:r>
    </w:p>
    <w:p w14:paraId="768E1BC3" w14:textId="07D8A922" w:rsidR="0010251A" w:rsidRPr="00CB40B7" w:rsidRDefault="0010251A" w:rsidP="00F04C86">
      <w:pPr>
        <w:pStyle w:val="ListParagraph"/>
        <w:numPr>
          <w:ilvl w:val="0"/>
          <w:numId w:val="63"/>
        </w:numPr>
      </w:pPr>
      <w:r w:rsidRPr="00CB40B7">
        <w:t xml:space="preserve">El </w:t>
      </w:r>
      <w:proofErr w:type="spellStart"/>
      <w:r w:rsidR="00F93B13" w:rsidRPr="00CB40B7">
        <w:rPr>
          <w:rFonts w:cs="Times New Roman"/>
          <w:b/>
          <w:bCs/>
          <w:color w:val="C00000"/>
          <w:kern w:val="0"/>
          <w14:ligatures w14:val="none"/>
        </w:rPr>
        <w:t>District</w:t>
      </w:r>
      <w:proofErr w:type="spellEnd"/>
      <w:r w:rsidR="00F93B13" w:rsidRPr="00CB40B7">
        <w:t xml:space="preserve"> </w:t>
      </w:r>
      <w:r w:rsidRPr="00CB40B7">
        <w:t xml:space="preserve">puede requerir que una estudiante embarazada o </w:t>
      </w:r>
      <w:r w:rsidR="00F93B13" w:rsidRPr="00CB40B7">
        <w:t xml:space="preserve">estudiante </w:t>
      </w:r>
      <w:r w:rsidRPr="00CB40B7">
        <w:t xml:space="preserve">con hijos obtenga </w:t>
      </w:r>
      <w:r w:rsidR="00F93B13" w:rsidRPr="00CB40B7">
        <w:t xml:space="preserve">una </w:t>
      </w:r>
      <w:r w:rsidRPr="00CB40B7">
        <w:t xml:space="preserve">certificación de un médico o enfermera practicante de que </w:t>
      </w:r>
      <w:r w:rsidR="00F93B13" w:rsidRPr="00CB40B7">
        <w:t xml:space="preserve">el </w:t>
      </w:r>
      <w:r w:rsidRPr="00CB40B7">
        <w:t>estudiante es</w:t>
      </w:r>
      <w:r w:rsidR="00F93B13" w:rsidRPr="00CB40B7">
        <w:t>tá</w:t>
      </w:r>
      <w:r w:rsidRPr="00CB40B7">
        <w:t xml:space="preserve"> física y emocionalmente capaz de participar, o continuar participando, en el programa o actividad de educación regular.</w:t>
      </w:r>
    </w:p>
    <w:p w14:paraId="5B79D9F0" w14:textId="0090D027" w:rsidR="001838E6" w:rsidRPr="00CB40B7" w:rsidRDefault="001838E6" w:rsidP="00F04C86">
      <w:pPr>
        <w:pStyle w:val="ListParagraph"/>
        <w:numPr>
          <w:ilvl w:val="0"/>
          <w:numId w:val="63"/>
        </w:numPr>
      </w:pPr>
      <w:r w:rsidRPr="00CB40B7">
        <w:t xml:space="preserve">No se </w:t>
      </w:r>
      <w:r w:rsidR="00F93B13" w:rsidRPr="00CB40B7">
        <w:t xml:space="preserve">les </w:t>
      </w:r>
      <w:r w:rsidRPr="00CB40B7">
        <w:t xml:space="preserve">exigirá a </w:t>
      </w:r>
      <w:r w:rsidR="00F93B13" w:rsidRPr="00CB40B7">
        <w:t>las est</w:t>
      </w:r>
      <w:r w:rsidR="00346AD4" w:rsidRPr="00CB40B7">
        <w:t xml:space="preserve">udiantes </w:t>
      </w:r>
      <w:r w:rsidRPr="00CB40B7">
        <w:t xml:space="preserve">embarazadas o </w:t>
      </w:r>
      <w:r w:rsidR="00346AD4" w:rsidRPr="00CB40B7">
        <w:t xml:space="preserve">estudiantes </w:t>
      </w:r>
      <w:r w:rsidRPr="00CB40B7">
        <w:t>con hijos que participen en un programa para menores embarazadas o en un programa de educación alternativa; las</w:t>
      </w:r>
      <w:r w:rsidR="00872772" w:rsidRPr="00CB40B7">
        <w:t xml:space="preserve"> estudiantes</w:t>
      </w:r>
      <w:r w:rsidRPr="00CB40B7">
        <w:t xml:space="preserve"> que participen voluntariamente </w:t>
      </w:r>
      <w:r w:rsidRPr="00CB40B7">
        <w:lastRenderedPageBreak/>
        <w:t>en un programa de educación alternativa recibirán programas educativos, actividades y cursos iguales a los que habrían recibido si hubieran participado en el programa de educación regular.</w:t>
      </w:r>
    </w:p>
    <w:p w14:paraId="02EFB07D" w14:textId="31DDC83F" w:rsidR="001838E6" w:rsidRPr="00CB40B7" w:rsidRDefault="001838E6" w:rsidP="00F04C86">
      <w:pPr>
        <w:pStyle w:val="ListParagraph"/>
        <w:numPr>
          <w:ilvl w:val="0"/>
          <w:numId w:val="63"/>
        </w:numPr>
      </w:pPr>
      <w:r w:rsidRPr="00CB40B7">
        <w:t xml:space="preserve">El </w:t>
      </w:r>
      <w:proofErr w:type="spellStart"/>
      <w:r w:rsidR="00346AD4" w:rsidRPr="00CB40B7">
        <w:rPr>
          <w:rFonts w:cs="Times New Roman"/>
          <w:b/>
          <w:bCs/>
          <w:color w:val="C00000"/>
          <w:kern w:val="0"/>
          <w14:ligatures w14:val="none"/>
        </w:rPr>
        <w:t>District</w:t>
      </w:r>
      <w:proofErr w:type="spellEnd"/>
      <w:r w:rsidR="00346AD4" w:rsidRPr="00CB40B7">
        <w:t xml:space="preserve"> </w:t>
      </w:r>
      <w:r w:rsidRPr="00CB40B7">
        <w:t>proveerá acomodaciones razonables a una estudiante lactante en el plantel escolar para extraer leche materna, amamantar a un infante, o atender otras necesidades relacionadas con la lactancia. El estudiante no será penalizado académicamente y se le proporcionará la oportunidad de recuperar cualquier trabajo perdido como resultado de</w:t>
      </w:r>
      <w:r w:rsidR="00C86538" w:rsidRPr="00CB40B7">
        <w:t xml:space="preserve"> su </w:t>
      </w:r>
      <w:r w:rsidRPr="00CB40B7">
        <w:t>uso de las adaptaciones razonables durante el día escolar. Las adaptaciones razonables incluyen, entre otras, las siguientes</w:t>
      </w:r>
      <w:r w:rsidR="00C86538" w:rsidRPr="00CB40B7">
        <w:t xml:space="preserve">: </w:t>
      </w:r>
    </w:p>
    <w:p w14:paraId="40525F90" w14:textId="471F78CC" w:rsidR="001838E6" w:rsidRPr="00CB40B7" w:rsidRDefault="001838E6" w:rsidP="00F04C86">
      <w:pPr>
        <w:pStyle w:val="ListParagraph"/>
        <w:numPr>
          <w:ilvl w:val="0"/>
          <w:numId w:val="62"/>
        </w:numPr>
      </w:pPr>
      <w:r w:rsidRPr="00CB40B7">
        <w:t>Acceso a un</w:t>
      </w:r>
      <w:r w:rsidR="00C91C50" w:rsidRPr="00CB40B7">
        <w:t xml:space="preserve"> cuarto </w:t>
      </w:r>
      <w:r w:rsidRPr="00CB40B7">
        <w:t>privad</w:t>
      </w:r>
      <w:r w:rsidR="00C91C50" w:rsidRPr="00CB40B7">
        <w:t xml:space="preserve">o </w:t>
      </w:r>
      <w:r w:rsidRPr="00CB40B7">
        <w:t>y segur</w:t>
      </w:r>
      <w:r w:rsidR="00C91C50" w:rsidRPr="00CB40B7">
        <w:t>o</w:t>
      </w:r>
      <w:r w:rsidRPr="00CB40B7">
        <w:t>, que no sea un baño, para extraer leche materna o amamantar a un bebé.</w:t>
      </w:r>
    </w:p>
    <w:p w14:paraId="3328DAFA" w14:textId="50E49A15" w:rsidR="001838E6" w:rsidRPr="00CB40B7" w:rsidRDefault="001838E6" w:rsidP="00F04C86">
      <w:pPr>
        <w:pStyle w:val="ListParagraph"/>
        <w:numPr>
          <w:ilvl w:val="0"/>
          <w:numId w:val="62"/>
        </w:numPr>
      </w:pPr>
      <w:r w:rsidRPr="00CB40B7">
        <w:t xml:space="preserve">Permiso para llevar al recinto escolar </w:t>
      </w:r>
      <w:r w:rsidR="009502E5" w:rsidRPr="00CB40B7">
        <w:t>una bomba para extracción de leche</w:t>
      </w:r>
      <w:r w:rsidR="00C91C50" w:rsidRPr="00CB40B7">
        <w:t xml:space="preserve"> </w:t>
      </w:r>
      <w:r w:rsidRPr="00CB40B7">
        <w:t>y cualquier otro equipo utilizado para extraer la leche materna.</w:t>
      </w:r>
    </w:p>
    <w:p w14:paraId="41657420" w14:textId="548FF7CE" w:rsidR="001838E6" w:rsidRPr="00CB40B7" w:rsidRDefault="001838E6" w:rsidP="00F04C86">
      <w:pPr>
        <w:pStyle w:val="ListParagraph"/>
        <w:numPr>
          <w:ilvl w:val="0"/>
          <w:numId w:val="62"/>
        </w:numPr>
      </w:pPr>
      <w:r w:rsidRPr="00CB40B7">
        <w:t>Acceso a un</w:t>
      </w:r>
      <w:r w:rsidR="00695F0B" w:rsidRPr="00CB40B7">
        <w:t>a fuente de electricidad</w:t>
      </w:r>
      <w:r w:rsidR="00CD5961" w:rsidRPr="00CB40B7">
        <w:t xml:space="preserve"> </w:t>
      </w:r>
      <w:r w:rsidRPr="00CB40B7">
        <w:t xml:space="preserve">para </w:t>
      </w:r>
      <w:r w:rsidR="00CD5961" w:rsidRPr="00CB40B7">
        <w:t xml:space="preserve">la bomba para extracción de </w:t>
      </w:r>
      <w:r w:rsidRPr="00CB40B7">
        <w:t>leche o cualquier otro equipo utilizado para extraer leche materna.</w:t>
      </w:r>
    </w:p>
    <w:p w14:paraId="6C24B827" w14:textId="32711339" w:rsidR="001838E6" w:rsidRPr="00CB40B7" w:rsidRDefault="001838E6" w:rsidP="00F04C86">
      <w:pPr>
        <w:pStyle w:val="ListParagraph"/>
        <w:numPr>
          <w:ilvl w:val="0"/>
          <w:numId w:val="62"/>
        </w:numPr>
      </w:pPr>
      <w:r w:rsidRPr="00CB40B7">
        <w:t>Acceso a un lugar seguro para almacenar la leche materna extraída.</w:t>
      </w:r>
    </w:p>
    <w:p w14:paraId="57B9A9C7" w14:textId="0E39340E" w:rsidR="001838E6" w:rsidRPr="00CB40B7" w:rsidRDefault="001838E6" w:rsidP="00F04C86">
      <w:pPr>
        <w:pStyle w:val="ListParagraph"/>
        <w:numPr>
          <w:ilvl w:val="0"/>
          <w:numId w:val="62"/>
        </w:numPr>
      </w:pPr>
      <w:r w:rsidRPr="00CB40B7">
        <w:t>Una cantidad razonable de tiempo para acomodar la necesidad de la estudiante de extraer leche materna o amamantar a un niño pequeño.</w:t>
      </w:r>
    </w:p>
    <w:p w14:paraId="08B309A5" w14:textId="0D590443" w:rsidR="001838E6" w:rsidRPr="00CB40B7" w:rsidRDefault="001838E6" w:rsidP="00F04C86">
      <w:pPr>
        <w:pStyle w:val="ListParagraph"/>
        <w:numPr>
          <w:ilvl w:val="0"/>
          <w:numId w:val="63"/>
        </w:numPr>
      </w:pPr>
      <w:r w:rsidRPr="00CB40B7">
        <w:t xml:space="preserve">Una estudiante embarazada o </w:t>
      </w:r>
      <w:r w:rsidR="007D5227" w:rsidRPr="00CB40B7">
        <w:t xml:space="preserve">estudiante </w:t>
      </w:r>
      <w:r w:rsidRPr="00CB40B7">
        <w:t>con hijos tendrá permiso para ausentarse de la escuela cuando la ausencia se deba a una enfermedad o cita médica del hijo de</w:t>
      </w:r>
      <w:r w:rsidR="007D5227" w:rsidRPr="00CB40B7">
        <w:t xml:space="preserve">l </w:t>
      </w:r>
      <w:r w:rsidRPr="00CB40B7">
        <w:t xml:space="preserve">estudiante, incluidas las ausencias para cuidar a un hijo enfermo, para las </w:t>
      </w:r>
      <w:r w:rsidR="00B25BB4" w:rsidRPr="00CB40B7">
        <w:t xml:space="preserve">cuales </w:t>
      </w:r>
      <w:r w:rsidRPr="00CB40B7">
        <w:t>la escuela no exigirá una nota del médico.</w:t>
      </w:r>
    </w:p>
    <w:p w14:paraId="2CC6BE3A" w14:textId="7432AA8F" w:rsidR="00895592" w:rsidRPr="00CB40B7" w:rsidRDefault="00895592" w:rsidP="00F04C86">
      <w:pPr>
        <w:pStyle w:val="ListParagraph"/>
        <w:numPr>
          <w:ilvl w:val="0"/>
          <w:numId w:val="63"/>
        </w:numPr>
      </w:pPr>
      <w:r w:rsidRPr="00CB40B7">
        <w:t>Durante el curso escolar en el que tenga lugar el nacimiento del hijo del</w:t>
      </w:r>
      <w:r w:rsidR="0039743C" w:rsidRPr="00CB40B7">
        <w:t xml:space="preserve"> estudiante</w:t>
      </w:r>
      <w:r w:rsidRPr="00CB40B7">
        <w:t xml:space="preserve">, </w:t>
      </w:r>
      <w:r w:rsidR="0039743C" w:rsidRPr="00CB40B7">
        <w:t xml:space="preserve">la estudiante embarazada o el estudiante con hijos </w:t>
      </w:r>
      <w:r w:rsidRPr="00CB40B7">
        <w:t xml:space="preserve">tendrá derecho a ocho semanas de permiso parental, que podrá </w:t>
      </w:r>
      <w:r w:rsidR="00A85B92" w:rsidRPr="00CB40B7">
        <w:t xml:space="preserve">tomar </w:t>
      </w:r>
      <w:r w:rsidRPr="00CB40B7">
        <w:t xml:space="preserve">antes del parto si existe una necesidad médica y después del parto para cuidar del </w:t>
      </w:r>
      <w:r w:rsidR="00A85B92" w:rsidRPr="00CB40B7">
        <w:t xml:space="preserve">bebé </w:t>
      </w:r>
      <w:r w:rsidRPr="00CB40B7">
        <w:t>y establecer un vínculo afectivo con él. Si el médico de</w:t>
      </w:r>
      <w:r w:rsidR="007D60A3" w:rsidRPr="00CB40B7">
        <w:t xml:space="preserve"> </w:t>
      </w:r>
      <w:r w:rsidRPr="00CB40B7">
        <w:t xml:space="preserve">la estudiante lo considera necesario, el permiso parental puede prolongarse más allá de las ocho semanas. </w:t>
      </w:r>
      <w:r w:rsidR="007D60A3" w:rsidRPr="00CB40B7">
        <w:t>Puntos e</w:t>
      </w:r>
      <w:r w:rsidRPr="00CB40B7">
        <w:t>specífico</w:t>
      </w:r>
      <w:r w:rsidR="007D60A3" w:rsidRPr="00CB40B7">
        <w:t xml:space="preserve">s sobre el </w:t>
      </w:r>
      <w:r w:rsidRPr="00CB40B7">
        <w:t>permiso parental</w:t>
      </w:r>
      <w:r w:rsidR="007D60A3" w:rsidRPr="00CB40B7">
        <w:t xml:space="preserve">: </w:t>
      </w:r>
    </w:p>
    <w:p w14:paraId="5F7C7BDA" w14:textId="792708A0" w:rsidR="00895592" w:rsidRPr="00CB40B7" w:rsidRDefault="00895592" w:rsidP="00F04C86">
      <w:pPr>
        <w:pStyle w:val="ListParagraph"/>
        <w:numPr>
          <w:ilvl w:val="0"/>
          <w:numId w:val="64"/>
        </w:numPr>
      </w:pPr>
      <w:r w:rsidRPr="00CB40B7">
        <w:t xml:space="preserve">No se exigirá a ningún estudiante que </w:t>
      </w:r>
      <w:r w:rsidR="008D48A5" w:rsidRPr="00CB40B7">
        <w:t xml:space="preserve">toma el tiempo </w:t>
      </w:r>
      <w:r w:rsidRPr="00CB40B7">
        <w:t>total o parcial</w:t>
      </w:r>
      <w:r w:rsidR="008D48A5" w:rsidRPr="00CB40B7">
        <w:t xml:space="preserve"> </w:t>
      </w:r>
      <w:r w:rsidRPr="00CB40B7">
        <w:t>del permiso parental.</w:t>
      </w:r>
    </w:p>
    <w:p w14:paraId="45A850A8" w14:textId="1F89A55C" w:rsidR="00895592" w:rsidRPr="00CB40B7" w:rsidRDefault="00895592" w:rsidP="00F04C86">
      <w:pPr>
        <w:pStyle w:val="ListParagraph"/>
        <w:numPr>
          <w:ilvl w:val="0"/>
          <w:numId w:val="64"/>
        </w:numPr>
      </w:pPr>
      <w:r w:rsidRPr="00CB40B7">
        <w:t xml:space="preserve">El </w:t>
      </w:r>
      <w:r w:rsidR="008D48A5" w:rsidRPr="00CB40B7">
        <w:t>s</w:t>
      </w:r>
      <w:r w:rsidRPr="00CB40B7">
        <w:t xml:space="preserve">upervisor de </w:t>
      </w:r>
      <w:r w:rsidR="008D48A5" w:rsidRPr="00CB40B7">
        <w:t>a</w:t>
      </w:r>
      <w:r w:rsidRPr="00CB40B7">
        <w:t xml:space="preserve">sistencia del </w:t>
      </w:r>
      <w:proofErr w:type="spellStart"/>
      <w:r w:rsidR="008D48A5" w:rsidRPr="00CB40B7">
        <w:rPr>
          <w:rFonts w:cs="Times New Roman"/>
          <w:b/>
          <w:bCs/>
          <w:color w:val="C00000"/>
          <w:kern w:val="0"/>
          <w14:ligatures w14:val="none"/>
        </w:rPr>
        <w:t>District</w:t>
      </w:r>
      <w:proofErr w:type="spellEnd"/>
      <w:r w:rsidR="008D48A5" w:rsidRPr="00CB40B7">
        <w:t xml:space="preserve"> </w:t>
      </w:r>
      <w:r w:rsidRPr="00CB40B7">
        <w:t>se asegurará de que las ausencias de la escuela, como resultado del permiso parental, sean justificadas hasta que el estudiante pueda regresar al programa escolar regular o a un programa de educación alternativa.</w:t>
      </w:r>
    </w:p>
    <w:p w14:paraId="652B1D89" w14:textId="74DFFC78" w:rsidR="00895592" w:rsidRPr="00CB40B7" w:rsidRDefault="00895592" w:rsidP="00F04C86">
      <w:pPr>
        <w:pStyle w:val="ListParagraph"/>
        <w:numPr>
          <w:ilvl w:val="0"/>
          <w:numId w:val="64"/>
        </w:numPr>
      </w:pPr>
      <w:r w:rsidRPr="00CB40B7">
        <w:t xml:space="preserve">Al regresar a la escuela después de tomar el permiso parental, una estudiante embarazada o </w:t>
      </w:r>
      <w:r w:rsidR="006A369F" w:rsidRPr="00CB40B7">
        <w:t xml:space="preserve">estudiante </w:t>
      </w:r>
      <w:r w:rsidRPr="00CB40B7">
        <w:t>con hijos tiene derecho a oportunidades para recuperar el trabajo perdido durante el permiso, incluyendo, pero no limitado a, planes de trabajo de recuperación y reinscripción en los cursos.</w:t>
      </w:r>
    </w:p>
    <w:p w14:paraId="755958D2" w14:textId="2B7243A6" w:rsidR="00895592" w:rsidRPr="00CB40B7" w:rsidRDefault="00895592" w:rsidP="00F04C86">
      <w:pPr>
        <w:pStyle w:val="ListParagraph"/>
        <w:numPr>
          <w:ilvl w:val="0"/>
          <w:numId w:val="64"/>
        </w:numPr>
      </w:pPr>
      <w:r w:rsidRPr="00CB40B7">
        <w:t xml:space="preserve">La estudiante embarazada o </w:t>
      </w:r>
      <w:r w:rsidR="006A369F" w:rsidRPr="00CB40B7">
        <w:t xml:space="preserve">el estudiante </w:t>
      </w:r>
      <w:r w:rsidRPr="00CB40B7">
        <w:t>con hijos puede volver a la escuela y al curso en el que estaba matriculad</w:t>
      </w:r>
      <w:r w:rsidR="006A369F" w:rsidRPr="00CB40B7">
        <w:t xml:space="preserve">o </w:t>
      </w:r>
      <w:r w:rsidRPr="00CB40B7">
        <w:t xml:space="preserve">antes de tomar el permiso parental. </w:t>
      </w:r>
      <w:r w:rsidR="006A369F" w:rsidRPr="00CB40B7">
        <w:t xml:space="preserve">El </w:t>
      </w:r>
      <w:r w:rsidRPr="00CB40B7">
        <w:t>estudiante que decida no regresar a la escuela en la que estaba matriculad</w:t>
      </w:r>
      <w:r w:rsidR="006A369F" w:rsidRPr="00CB40B7">
        <w:t xml:space="preserve">o </w:t>
      </w:r>
      <w:r w:rsidRPr="00CB40B7">
        <w:t xml:space="preserve">antes de tomar el permiso tendrá derecho a las opciones de educación alternativa ofrecidas por el </w:t>
      </w:r>
      <w:proofErr w:type="spellStart"/>
      <w:r w:rsidR="006A369F" w:rsidRPr="00CB40B7">
        <w:rPr>
          <w:rFonts w:cs="Times New Roman"/>
          <w:b/>
          <w:bCs/>
          <w:color w:val="C00000"/>
          <w:kern w:val="0"/>
          <w14:ligatures w14:val="none"/>
        </w:rPr>
        <w:t>District</w:t>
      </w:r>
      <w:proofErr w:type="spellEnd"/>
      <w:r w:rsidRPr="00CB40B7">
        <w:t>.</w:t>
      </w:r>
    </w:p>
    <w:p w14:paraId="5307590F" w14:textId="0331F0A4" w:rsidR="00B551EB" w:rsidRPr="00CB40B7" w:rsidRDefault="00B551EB" w:rsidP="00F04C86">
      <w:pPr>
        <w:pStyle w:val="ListParagraph"/>
        <w:numPr>
          <w:ilvl w:val="0"/>
          <w:numId w:val="63"/>
        </w:numPr>
      </w:pPr>
      <w:r w:rsidRPr="00CB40B7">
        <w:t xml:space="preserve">Cuando sea necesario para completar los requisitos de graduación de la escuela secundaria establecidos por </w:t>
      </w:r>
      <w:proofErr w:type="spellStart"/>
      <w:r w:rsidR="006A369F" w:rsidRPr="00CB40B7">
        <w:rPr>
          <w:rFonts w:cs="Times New Roman"/>
          <w:b/>
          <w:bCs/>
          <w:color w:val="C00000"/>
          <w:kern w:val="0"/>
          <w14:ligatures w14:val="none"/>
        </w:rPr>
        <w:t>District</w:t>
      </w:r>
      <w:proofErr w:type="spellEnd"/>
      <w:r w:rsidRPr="00CB40B7">
        <w:t xml:space="preserve">, una estudiante embarazada o </w:t>
      </w:r>
      <w:r w:rsidR="004E2997" w:rsidRPr="00CB40B7">
        <w:t xml:space="preserve">un estudiante </w:t>
      </w:r>
      <w:r w:rsidRPr="00CB40B7">
        <w:t>con hijos puede permanecer inscrit</w:t>
      </w:r>
      <w:r w:rsidR="004E2997" w:rsidRPr="00CB40B7">
        <w:t xml:space="preserve">o </w:t>
      </w:r>
      <w:r w:rsidRPr="00CB40B7">
        <w:t xml:space="preserve">en la escuela durante un quinto año de instrucción, a menos que se haya determinado que </w:t>
      </w:r>
      <w:r w:rsidR="004E2997" w:rsidRPr="00CB40B7">
        <w:t xml:space="preserve">el </w:t>
      </w:r>
      <w:r w:rsidRPr="00CB40B7">
        <w:t>estudiante es razonablemente capaz de completar los requisitos a tiempo para graduarse al final del cuarto año de la escuela secundaria.</w:t>
      </w:r>
    </w:p>
    <w:p w14:paraId="77294703" w14:textId="77777777" w:rsidR="004E2997" w:rsidRPr="00CB40B7" w:rsidRDefault="004E2997" w:rsidP="00B551EB"/>
    <w:p w14:paraId="352A44ED" w14:textId="77777777" w:rsidR="00115418" w:rsidRPr="00CB40B7" w:rsidRDefault="00115418" w:rsidP="00B551EB"/>
    <w:p w14:paraId="40A7F425" w14:textId="73FEB69C" w:rsidR="00EF3FC0" w:rsidRPr="00CB40B7" w:rsidRDefault="00EF3FC0" w:rsidP="00EF3FC0">
      <w:r w:rsidRPr="00CB40B7">
        <w:rPr>
          <w:highlight w:val="cyan"/>
        </w:rPr>
        <w:t>A efectos relacionados</w:t>
      </w:r>
      <w:r w:rsidR="00EA7D93" w:rsidRPr="00CB40B7">
        <w:rPr>
          <w:highlight w:val="cyan"/>
        </w:rPr>
        <w:t xml:space="preserve"> con</w:t>
      </w:r>
      <w:r w:rsidRPr="00CB40B7">
        <w:rPr>
          <w:highlight w:val="cyan"/>
        </w:rPr>
        <w:t xml:space="preserve"> </w:t>
      </w:r>
      <w:proofErr w:type="spellStart"/>
      <w:r w:rsidR="00EA7D93" w:rsidRPr="00CB40B7">
        <w:rPr>
          <w:b/>
          <w:bCs/>
          <w:color w:val="C00000"/>
          <w:highlight w:val="cyan"/>
        </w:rPr>
        <w:t>District</w:t>
      </w:r>
      <w:proofErr w:type="spellEnd"/>
      <w:r w:rsidR="00EA7D93" w:rsidRPr="00CB40B7">
        <w:rPr>
          <w:highlight w:val="cyan"/>
        </w:rPr>
        <w:t xml:space="preserve">, </w:t>
      </w:r>
      <w:r w:rsidRPr="00CB40B7">
        <w:rPr>
          <w:highlight w:val="cyan"/>
        </w:rPr>
        <w:t>un estudiante menor de 18 años que contraiga matrimonio válido es un menor emancipado que tiene todos los derechos y privilegios de los estudiantes mayores de 18 años, incluso si el matrimonio se ha disuelto. Dichos derechos incluyen, entre otros, verificar sus propias ausencias, solicitar un permiso de trabajo y acceder a sus expedientes académicos.</w:t>
      </w:r>
    </w:p>
    <w:p w14:paraId="0AB8C486" w14:textId="77777777" w:rsidR="00EF3FC0" w:rsidRPr="00CB40B7" w:rsidRDefault="00EF3FC0" w:rsidP="00B551EB"/>
    <w:p w14:paraId="6B194578" w14:textId="2E5B24C3" w:rsidR="00B551EB" w:rsidRPr="00CB40B7" w:rsidRDefault="00B551EB" w:rsidP="00B551EB">
      <w:r w:rsidRPr="00CB40B7">
        <w:t xml:space="preserve">Cualquier queja que alegue discriminación por motivo de embarazo </w:t>
      </w:r>
      <w:r w:rsidR="003C5DF2" w:rsidRPr="00CB40B7">
        <w:rPr>
          <w:highlight w:val="cyan"/>
        </w:rPr>
        <w:t>actual o potencial</w:t>
      </w:r>
      <w:r w:rsidR="000C7C96" w:rsidRPr="00CB40B7">
        <w:t xml:space="preserve">, </w:t>
      </w:r>
      <w:r w:rsidRPr="00CB40B7">
        <w:t xml:space="preserve">estado civil o parental, incumplimiento por parte del </w:t>
      </w:r>
      <w:proofErr w:type="spellStart"/>
      <w:r w:rsidR="004E2997" w:rsidRPr="00CB40B7">
        <w:rPr>
          <w:rFonts w:cs="Times New Roman"/>
          <w:b/>
          <w:bCs/>
          <w:color w:val="C00000"/>
          <w:kern w:val="0"/>
          <w14:ligatures w14:val="none"/>
        </w:rPr>
        <w:t>District</w:t>
      </w:r>
      <w:proofErr w:type="spellEnd"/>
      <w:r w:rsidR="004E2997" w:rsidRPr="00CB40B7">
        <w:t xml:space="preserve"> </w:t>
      </w:r>
      <w:r w:rsidRPr="00CB40B7">
        <w:t xml:space="preserve">de los requisitos relacionados con el permiso parental, o incumplimiento por parte del </w:t>
      </w:r>
      <w:proofErr w:type="spellStart"/>
      <w:r w:rsidR="004E2997" w:rsidRPr="00CB40B7">
        <w:rPr>
          <w:rFonts w:cs="Times New Roman"/>
          <w:b/>
          <w:bCs/>
          <w:color w:val="C00000"/>
          <w:kern w:val="0"/>
          <w14:ligatures w14:val="none"/>
        </w:rPr>
        <w:t>District</w:t>
      </w:r>
      <w:proofErr w:type="spellEnd"/>
      <w:r w:rsidR="004E2997" w:rsidRPr="00CB40B7">
        <w:t xml:space="preserve"> </w:t>
      </w:r>
      <w:r w:rsidRPr="00CB40B7">
        <w:t xml:space="preserve">del requisito de proporcionar adaptaciones razonables para estudiantes lactantes se tratará mediante los Procedimientos Uniformes </w:t>
      </w:r>
      <w:r w:rsidR="004E2997" w:rsidRPr="00CB40B7">
        <w:t xml:space="preserve">Para </w:t>
      </w:r>
      <w:r w:rsidRPr="00CB40B7">
        <w:t>Quejas.</w:t>
      </w:r>
    </w:p>
    <w:p w14:paraId="5785A3F4" w14:textId="77777777" w:rsidR="001838E6" w:rsidRPr="00CB40B7" w:rsidRDefault="001838E6" w:rsidP="001838E6"/>
    <w:p w14:paraId="44CBF828" w14:textId="59788992" w:rsidR="0010251A" w:rsidRPr="00CB40B7" w:rsidRDefault="005D00D0" w:rsidP="0010251A">
      <w:r w:rsidRPr="00CB40B7">
        <w:t>NONDISCRIMINATION IN PROGRAMS AND ACTIVITIES</w:t>
      </w:r>
    </w:p>
    <w:p w14:paraId="549039F6" w14:textId="711E7266" w:rsidR="007D0FFA" w:rsidRPr="00CB40B7" w:rsidRDefault="00B02A19" w:rsidP="00F40ECD">
      <w:pPr>
        <w:pStyle w:val="Heading2"/>
        <w:rPr>
          <w:sz w:val="22"/>
          <w:szCs w:val="22"/>
        </w:rPr>
      </w:pPr>
      <w:bookmarkStart w:id="53" w:name="_Toc225170291"/>
      <w:r w:rsidRPr="00CB40B7">
        <w:rPr>
          <w:sz w:val="22"/>
          <w:szCs w:val="22"/>
        </w:rPr>
        <w:t>DECLARACI</w:t>
      </w:r>
      <w:r w:rsidR="00293B34" w:rsidRPr="00CB40B7">
        <w:rPr>
          <w:sz w:val="22"/>
          <w:szCs w:val="22"/>
        </w:rPr>
        <w:t>ó</w:t>
      </w:r>
      <w:r w:rsidRPr="00CB40B7">
        <w:rPr>
          <w:sz w:val="22"/>
          <w:szCs w:val="22"/>
        </w:rPr>
        <w:t xml:space="preserve">N DE </w:t>
      </w:r>
      <w:r w:rsidR="00F40ECD" w:rsidRPr="00CB40B7">
        <w:rPr>
          <w:sz w:val="22"/>
          <w:szCs w:val="22"/>
        </w:rPr>
        <w:t>No</w:t>
      </w:r>
      <w:r w:rsidR="005D00D0" w:rsidRPr="00CB40B7">
        <w:rPr>
          <w:sz w:val="22"/>
          <w:szCs w:val="22"/>
        </w:rPr>
        <w:t xml:space="preserve"> DISCRIMINACI</w:t>
      </w:r>
      <w:r w:rsidR="00E460EF" w:rsidRPr="00CB40B7">
        <w:rPr>
          <w:sz w:val="22"/>
          <w:szCs w:val="22"/>
        </w:rPr>
        <w:t>Ó</w:t>
      </w:r>
      <w:r w:rsidR="005D00D0" w:rsidRPr="00CB40B7">
        <w:rPr>
          <w:sz w:val="22"/>
          <w:szCs w:val="22"/>
        </w:rPr>
        <w:t>N EN PROGRAMAS Y ACTIVIDADES</w:t>
      </w:r>
      <w:bookmarkEnd w:id="53"/>
    </w:p>
    <w:p w14:paraId="419AD287" w14:textId="786A9B01" w:rsidR="00F40ECD" w:rsidRPr="00BB0EFA" w:rsidRDefault="00F40ECD" w:rsidP="004A1A71">
      <w:pPr>
        <w:spacing w:after="120"/>
        <w:rPr>
          <w:lang w:val="en-US"/>
        </w:rPr>
      </w:pPr>
      <w:r w:rsidRPr="00BB0EFA">
        <w:rPr>
          <w:b/>
          <w:bCs/>
          <w:i/>
          <w:iCs/>
          <w:u w:val="single"/>
          <w:lang w:val="en-US"/>
        </w:rPr>
        <w:t>Reference</w:t>
      </w:r>
      <w:r w:rsidRPr="00BB0EFA">
        <w:rPr>
          <w:b/>
          <w:bCs/>
          <w:i/>
          <w:iCs/>
          <w:lang w:val="en-US"/>
        </w:rPr>
        <w:t xml:space="preserve">: </w:t>
      </w:r>
      <w:r w:rsidR="00C20BBB" w:rsidRPr="00BB0EFA">
        <w:rPr>
          <w:lang w:val="en-US"/>
        </w:rPr>
        <w:t xml:space="preserve">5 CCR 4900 </w:t>
      </w:r>
      <w:r w:rsidR="00C20BBB" w:rsidRPr="00BB0EFA">
        <w:rPr>
          <w:i/>
          <w:iCs/>
          <w:lang w:val="en-US"/>
        </w:rPr>
        <w:t>et seq.</w:t>
      </w:r>
      <w:r w:rsidR="004A1A71" w:rsidRPr="00BB0EFA">
        <w:rPr>
          <w:lang w:val="en-US"/>
        </w:rPr>
        <w:t xml:space="preserve">; EC 200 </w:t>
      </w:r>
      <w:r w:rsidR="004A1A71" w:rsidRPr="00BB0EFA">
        <w:rPr>
          <w:i/>
          <w:iCs/>
          <w:lang w:val="en-US"/>
        </w:rPr>
        <w:t>et seq.</w:t>
      </w:r>
    </w:p>
    <w:p w14:paraId="704D6825" w14:textId="5168B2B1" w:rsidR="00F40ECD" w:rsidRPr="00BB0EFA" w:rsidRDefault="00F40ECD" w:rsidP="00F40ECD">
      <w:pPr>
        <w:spacing w:after="120"/>
        <w:rPr>
          <w:lang w:val="en-US"/>
        </w:rPr>
      </w:pPr>
      <w:r w:rsidRPr="00BB0EFA">
        <w:rPr>
          <w:b/>
          <w:bCs/>
          <w:i/>
          <w:iCs/>
          <w:u w:val="single"/>
          <w:lang w:val="en-US"/>
        </w:rPr>
        <w:lastRenderedPageBreak/>
        <w:t>BP/AR</w:t>
      </w:r>
      <w:r w:rsidRPr="00BB0EFA">
        <w:rPr>
          <w:b/>
          <w:bCs/>
          <w:i/>
          <w:iCs/>
          <w:lang w:val="en-US"/>
        </w:rPr>
        <w:t>:</w:t>
      </w:r>
      <w:r w:rsidR="003934B9" w:rsidRPr="00BB0EFA">
        <w:rPr>
          <w:lang w:val="en-US"/>
        </w:rPr>
        <w:t xml:space="preserve"> 0410 – </w:t>
      </w:r>
      <w:r w:rsidR="00B933AF" w:rsidRPr="00BB0EFA">
        <w:rPr>
          <w:lang w:val="en-US"/>
        </w:rPr>
        <w:t xml:space="preserve">Nondiscrimination in </w:t>
      </w:r>
      <w:r w:rsidR="00B933AF" w:rsidRPr="00BB0EFA">
        <w:rPr>
          <w:b/>
          <w:bCs/>
          <w:color w:val="C00000"/>
          <w:lang w:val="en-US"/>
        </w:rPr>
        <w:t>District</w:t>
      </w:r>
      <w:r w:rsidR="00B933AF" w:rsidRPr="00BB0EFA">
        <w:rPr>
          <w:lang w:val="en-US"/>
        </w:rPr>
        <w:t xml:space="preserve"> Programs and Activities</w:t>
      </w:r>
    </w:p>
    <w:p w14:paraId="3BA620D0" w14:textId="1D1FB5C7" w:rsidR="00F40ECD" w:rsidRPr="00BB0EFA" w:rsidRDefault="00F40ECD" w:rsidP="009B6B1E">
      <w:pPr>
        <w:spacing w:after="120"/>
        <w:rPr>
          <w:lang w:val="en-US"/>
        </w:rPr>
      </w:pPr>
      <w:r w:rsidRPr="00BB0EFA">
        <w:rPr>
          <w:b/>
          <w:bCs/>
          <w:i/>
          <w:iCs/>
          <w:u w:val="single"/>
          <w:lang w:val="en-US"/>
        </w:rPr>
        <w:t>Details</w:t>
      </w:r>
      <w:r w:rsidRPr="00BB0EFA">
        <w:rPr>
          <w:b/>
          <w:bCs/>
          <w:i/>
          <w:iCs/>
          <w:lang w:val="en-US"/>
        </w:rPr>
        <w:t>:</w:t>
      </w:r>
      <w:r w:rsidR="003934B9" w:rsidRPr="00BB0EFA">
        <w:rPr>
          <w:b/>
          <w:bCs/>
          <w:i/>
          <w:iCs/>
          <w:lang w:val="en-US"/>
        </w:rPr>
        <w:t xml:space="preserve"> </w:t>
      </w:r>
      <w:r w:rsidR="003934B9" w:rsidRPr="00BB0EFA">
        <w:rPr>
          <w:bCs/>
          <w:iCs/>
          <w:lang w:val="en-US"/>
        </w:rPr>
        <w:t xml:space="preserve">Compliance with </w:t>
      </w:r>
      <w:r w:rsidR="00C20BBB" w:rsidRPr="00BB0EFA">
        <w:rPr>
          <w:bCs/>
          <w:iCs/>
          <w:lang w:val="en-US"/>
        </w:rPr>
        <w:t>5 CCR 4960(b)</w:t>
      </w:r>
      <w:r w:rsidR="003934B9" w:rsidRPr="00BB0EFA">
        <w:rPr>
          <w:bCs/>
          <w:iCs/>
          <w:lang w:val="en-US"/>
        </w:rPr>
        <w:t>, “</w:t>
      </w:r>
      <w:r w:rsidR="00C20BBB" w:rsidRPr="00BB0EFA">
        <w:rPr>
          <w:bCs/>
          <w:iCs/>
          <w:lang w:val="en-US"/>
        </w:rPr>
        <w:t xml:space="preserve">Each governing board shall have the ongoing responsibility to publicize the provisions of this Chapter to students, parents, employees, agents of the governing board and the </w:t>
      </w:r>
      <w:proofErr w:type="gramStart"/>
      <w:r w:rsidR="00C20BBB" w:rsidRPr="00BB0EFA">
        <w:rPr>
          <w:bCs/>
          <w:iCs/>
          <w:lang w:val="en-US"/>
        </w:rPr>
        <w:t>general public</w:t>
      </w:r>
      <w:proofErr w:type="gramEnd"/>
      <w:r w:rsidR="00C20BBB" w:rsidRPr="00BB0EFA">
        <w:rPr>
          <w:bCs/>
          <w:iCs/>
          <w:lang w:val="en-US"/>
        </w:rPr>
        <w:t>. This policy shall be posted in all schools and offices including staff lounges and student government meeting rooms.</w:t>
      </w:r>
      <w:r w:rsidR="003934B9" w:rsidRPr="00BB0EFA">
        <w:rPr>
          <w:bCs/>
          <w:iCs/>
          <w:lang w:val="en-US"/>
        </w:rPr>
        <w:t>”</w:t>
      </w:r>
    </w:p>
    <w:p w14:paraId="15DBCC4B" w14:textId="2AEA5EBA" w:rsidR="00F40ECD" w:rsidRPr="00BB0EFA" w:rsidRDefault="00F40ECD" w:rsidP="009B6B1E">
      <w:pPr>
        <w:spacing w:after="120"/>
        <w:rPr>
          <w:lang w:val="en-US"/>
        </w:rPr>
      </w:pPr>
      <w:r w:rsidRPr="00BB0EFA">
        <w:rPr>
          <w:b/>
          <w:bCs/>
          <w:i/>
          <w:iCs/>
          <w:u w:val="single"/>
          <w:lang w:val="en-US"/>
        </w:rPr>
        <w:t>Additional Notes</w:t>
      </w:r>
      <w:r w:rsidRPr="00BB0EFA">
        <w:rPr>
          <w:b/>
          <w:bCs/>
          <w:i/>
          <w:iCs/>
          <w:lang w:val="en-US"/>
        </w:rPr>
        <w:t>:</w:t>
      </w:r>
      <w:r w:rsidR="003934B9" w:rsidRPr="00BB0EFA">
        <w:rPr>
          <w:b/>
          <w:bCs/>
          <w:i/>
          <w:iCs/>
          <w:lang w:val="en-US"/>
        </w:rPr>
        <w:t xml:space="preserve"> </w:t>
      </w:r>
      <w:r w:rsidR="003934B9" w:rsidRPr="00BB0EFA">
        <w:rPr>
          <w:lang w:val="en-US"/>
        </w:rPr>
        <w:t>Several state and federal laws protect the rights of students in programs or activities that receive federal financial assistance and require recipients to issue notices of nondiscrimination. The sample language below is a general nondiscrimination statement; required statements on specified topics (</w:t>
      </w:r>
      <w:r w:rsidR="003934B9" w:rsidRPr="00BB0EFA">
        <w:rPr>
          <w:i/>
          <w:iCs/>
          <w:lang w:val="en-US"/>
        </w:rPr>
        <w:t>e.g.,</w:t>
      </w:r>
      <w:r w:rsidR="003934B9" w:rsidRPr="00BB0EFA">
        <w:rPr>
          <w:lang w:val="en-US"/>
        </w:rPr>
        <w:t xml:space="preserve"> Title IX, Section 504) are provided in other sample </w:t>
      </w:r>
      <w:proofErr w:type="gramStart"/>
      <w:r w:rsidR="003934B9" w:rsidRPr="00BB0EFA">
        <w:rPr>
          <w:lang w:val="en-US"/>
        </w:rPr>
        <w:t>notification</w:t>
      </w:r>
      <w:proofErr w:type="gramEnd"/>
      <w:r w:rsidR="003934B9" w:rsidRPr="00BB0EFA">
        <w:rPr>
          <w:lang w:val="en-US"/>
        </w:rPr>
        <w:t xml:space="preserve"> provided in this document.</w:t>
      </w:r>
      <w:r w:rsidR="00B933AF" w:rsidRPr="00BB0EFA">
        <w:rPr>
          <w:lang w:val="en-US"/>
        </w:rPr>
        <w:t xml:space="preserve"> Some LEAs may choose to replace this language with their board policy or include the policy as an appendix.</w:t>
      </w:r>
    </w:p>
    <w:p w14:paraId="77436F97" w14:textId="77777777" w:rsidR="00706C8B" w:rsidRPr="00BB0EFA" w:rsidRDefault="00706C8B" w:rsidP="00706C8B">
      <w:pPr>
        <w:spacing w:after="120"/>
        <w:rPr>
          <w:lang w:val="en-US"/>
        </w:rPr>
      </w:pPr>
      <w:r w:rsidRPr="00BB0EFA">
        <w:rPr>
          <w:highlight w:val="cyan"/>
          <w:lang w:val="en-US"/>
        </w:rPr>
        <w:t>Based on CDE’s 2025-26 program instrument on Civil Rights Review, additional language relating to youth groups and the contact information of the LEA’s ADA/Title II Coordinators must be included in all publicized materials including the annual notification, student/parent handbooks, and website postings.</w:t>
      </w:r>
    </w:p>
    <w:p w14:paraId="6A52B487" w14:textId="1B040995" w:rsidR="00F40ECD" w:rsidRPr="00BB0EFA" w:rsidRDefault="00F40ECD" w:rsidP="009B6B1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A489772" w14:textId="0712C9F9" w:rsidR="00D043FA" w:rsidRPr="00CB40B7" w:rsidRDefault="00EC7178" w:rsidP="00D043FA">
      <w:pPr>
        <w:spacing w:after="120"/>
      </w:pPr>
      <w:r w:rsidRPr="00CB40B7">
        <w:t xml:space="preserve">El </w:t>
      </w:r>
      <w:r w:rsidR="00643A94" w:rsidRPr="00CB40B7">
        <w:rPr>
          <w:b/>
          <w:bCs/>
          <w:color w:val="C00000"/>
        </w:rPr>
        <w:t xml:space="preserve">Sample School </w:t>
      </w:r>
      <w:proofErr w:type="spellStart"/>
      <w:r w:rsidR="00643A94" w:rsidRPr="00CB40B7">
        <w:rPr>
          <w:b/>
          <w:bCs/>
          <w:color w:val="C00000"/>
        </w:rPr>
        <w:t>District</w:t>
      </w:r>
      <w:proofErr w:type="spellEnd"/>
      <w:r w:rsidR="00643A94" w:rsidRPr="00CB40B7">
        <w:t xml:space="preserve"> </w:t>
      </w:r>
      <w:r w:rsidRPr="00CB40B7">
        <w:t>se compromete a proporcionar igualdad de oportunidades para todos los individuos en sus programas y actividades</w:t>
      </w:r>
      <w:r w:rsidR="00D34B69" w:rsidRPr="00CB40B7">
        <w:t xml:space="preserve">, </w:t>
      </w:r>
      <w:r w:rsidR="00D34B69" w:rsidRPr="00CB40B7">
        <w:rPr>
          <w:highlight w:val="cyan"/>
        </w:rPr>
        <w:t xml:space="preserve">incluido </w:t>
      </w:r>
      <w:r w:rsidR="00A32B40" w:rsidRPr="00CB40B7">
        <w:rPr>
          <w:highlight w:val="cyan"/>
        </w:rPr>
        <w:t xml:space="preserve">la igualdad de </w:t>
      </w:r>
      <w:r w:rsidR="00D34B69" w:rsidRPr="00CB40B7">
        <w:rPr>
          <w:highlight w:val="cyan"/>
        </w:rPr>
        <w:t>a</w:t>
      </w:r>
      <w:r w:rsidR="00E978AD" w:rsidRPr="00CB40B7">
        <w:rPr>
          <w:highlight w:val="cyan"/>
        </w:rPr>
        <w:t xml:space="preserve">cceso </w:t>
      </w:r>
      <w:r w:rsidR="00A32B40" w:rsidRPr="00CB40B7">
        <w:rPr>
          <w:highlight w:val="cyan"/>
        </w:rPr>
        <w:t>a</w:t>
      </w:r>
      <w:r w:rsidR="00470982" w:rsidRPr="00CB40B7">
        <w:rPr>
          <w:highlight w:val="cyan"/>
        </w:rPr>
        <w:t xml:space="preserve"> los </w:t>
      </w:r>
      <w:proofErr w:type="spellStart"/>
      <w:r w:rsidR="00A8531E" w:rsidRPr="00CB40B7">
        <w:rPr>
          <w:highlight w:val="cyan"/>
        </w:rPr>
        <w:t>Boy</w:t>
      </w:r>
      <w:proofErr w:type="spellEnd"/>
      <w:r w:rsidR="00A8531E" w:rsidRPr="00CB40B7">
        <w:rPr>
          <w:highlight w:val="cyan"/>
        </w:rPr>
        <w:t xml:space="preserve"> Scouts </w:t>
      </w:r>
      <w:proofErr w:type="spellStart"/>
      <w:r w:rsidR="00A8531E" w:rsidRPr="00CB40B7">
        <w:rPr>
          <w:highlight w:val="cyan"/>
        </w:rPr>
        <w:t>of</w:t>
      </w:r>
      <w:proofErr w:type="spellEnd"/>
      <w:r w:rsidR="00A8531E" w:rsidRPr="00CB40B7">
        <w:rPr>
          <w:highlight w:val="cyan"/>
        </w:rPr>
        <w:t xml:space="preserve"> America y otros grupos juveniles</w:t>
      </w:r>
      <w:r w:rsidRPr="00CB40B7">
        <w:t xml:space="preserve">. Los programas, actividades y prácticas del </w:t>
      </w:r>
      <w:proofErr w:type="spellStart"/>
      <w:r w:rsidR="00643A94" w:rsidRPr="00CB40B7">
        <w:rPr>
          <w:b/>
          <w:bCs/>
          <w:color w:val="C00000"/>
        </w:rPr>
        <w:t>District</w:t>
      </w:r>
      <w:proofErr w:type="spellEnd"/>
      <w:r w:rsidR="00643A94" w:rsidRPr="00CB40B7">
        <w:t xml:space="preserve"> </w:t>
      </w:r>
      <w:r w:rsidRPr="00CB40B7">
        <w:t xml:space="preserve">estarán libres de discriminación ilegal, incluyendo la discriminación contra un individuo o grupo </w:t>
      </w:r>
      <w:r w:rsidR="00DC4F8E" w:rsidRPr="00CB40B7">
        <w:t xml:space="preserve">en base a </w:t>
      </w:r>
      <w:r w:rsidR="00115061" w:rsidRPr="00CB40B7">
        <w:t xml:space="preserve">una </w:t>
      </w:r>
      <w:r w:rsidR="00115061" w:rsidRPr="00CB40B7">
        <w:rPr>
          <w:highlight w:val="cyan"/>
        </w:rPr>
        <w:t xml:space="preserve">o </w:t>
      </w:r>
      <w:r w:rsidR="00E608B5" w:rsidRPr="00CB40B7">
        <w:rPr>
          <w:highlight w:val="cyan"/>
        </w:rPr>
        <w:t xml:space="preserve">una </w:t>
      </w:r>
      <w:r w:rsidR="00115061" w:rsidRPr="00CB40B7">
        <w:rPr>
          <w:highlight w:val="cyan"/>
        </w:rPr>
        <w:t xml:space="preserve">combinación de </w:t>
      </w:r>
      <w:r w:rsidR="00D043FA" w:rsidRPr="00CB40B7">
        <w:rPr>
          <w:highlight w:val="cyan"/>
        </w:rPr>
        <w:t xml:space="preserve">dos </w:t>
      </w:r>
      <w:r w:rsidR="00115061" w:rsidRPr="00CB40B7">
        <w:rPr>
          <w:highlight w:val="cyan"/>
        </w:rPr>
        <w:t xml:space="preserve">o </w:t>
      </w:r>
      <w:r w:rsidR="00DC4F8E" w:rsidRPr="00CB40B7">
        <w:rPr>
          <w:highlight w:val="cyan"/>
        </w:rPr>
        <w:t>más</w:t>
      </w:r>
      <w:r w:rsidR="00115061" w:rsidRPr="00CB40B7">
        <w:rPr>
          <w:highlight w:val="cyan"/>
        </w:rPr>
        <w:t xml:space="preserve"> características protegidas, que incluyen, </w:t>
      </w:r>
      <w:r w:rsidR="00D043FA" w:rsidRPr="00CB40B7">
        <w:rPr>
          <w:highlight w:val="cyan"/>
        </w:rPr>
        <w:t xml:space="preserve">entre otras, raza o etnia; ascendencia; color; identificación con un grupo étnico; nacionalidad; origen nacional; estatus migratorio; sexo; orientación sexual; estereotipos sexuales; género; identidad de género; expresión de género; religión; credo religioso; edad; discapacidad; condición médica; información genética; embarazo, embarazo falso, parto, interrupción del embarazo o condiciones relacionadas o recuperación; toma de decisiones sobre salud reproductiva; lactancia materna o condiciones médicas relacionadas; estado de padre, </w:t>
      </w:r>
      <w:r w:rsidR="00B67387" w:rsidRPr="00CB40B7">
        <w:rPr>
          <w:highlight w:val="cyan"/>
        </w:rPr>
        <w:t xml:space="preserve">cónyuge </w:t>
      </w:r>
      <w:r w:rsidR="00D043FA" w:rsidRPr="00CB40B7">
        <w:rPr>
          <w:highlight w:val="cyan"/>
        </w:rPr>
        <w:t xml:space="preserve">y familiar; y condición de veterano o militar; la percepción de una o más de estas características; la asociación con una persona o grupo con una o más de estas características reales o percibidas; o la afiliación a los </w:t>
      </w:r>
      <w:proofErr w:type="spellStart"/>
      <w:r w:rsidR="00D043FA" w:rsidRPr="00CB40B7">
        <w:rPr>
          <w:highlight w:val="cyan"/>
        </w:rPr>
        <w:t>Boy</w:t>
      </w:r>
      <w:proofErr w:type="spellEnd"/>
      <w:r w:rsidR="00D043FA" w:rsidRPr="00CB40B7">
        <w:rPr>
          <w:highlight w:val="cyan"/>
        </w:rPr>
        <w:t xml:space="preserve"> Scouts </w:t>
      </w:r>
      <w:proofErr w:type="spellStart"/>
      <w:r w:rsidR="00D043FA" w:rsidRPr="00CB40B7">
        <w:rPr>
          <w:highlight w:val="cyan"/>
        </w:rPr>
        <w:t>of</w:t>
      </w:r>
      <w:proofErr w:type="spellEnd"/>
      <w:r w:rsidR="00D043FA" w:rsidRPr="00CB40B7">
        <w:rPr>
          <w:highlight w:val="cyan"/>
        </w:rPr>
        <w:t xml:space="preserve"> America y otros grupos juveniles designados.</w:t>
      </w:r>
    </w:p>
    <w:p w14:paraId="2FE25F4C" w14:textId="2FFB0A62" w:rsidR="00EC7178" w:rsidRPr="00CB40B7" w:rsidRDefault="00EC7178" w:rsidP="00EC7178">
      <w:pPr>
        <w:spacing w:after="120"/>
      </w:pPr>
      <w:r w:rsidRPr="00CB40B7">
        <w:t xml:space="preserve">Todos los individuos serán tratados equitativamente en la recepción de los servicios del distrito y de la escuela. El </w:t>
      </w:r>
      <w:proofErr w:type="spellStart"/>
      <w:r w:rsidR="00BD1F82" w:rsidRPr="00CB40B7">
        <w:rPr>
          <w:b/>
          <w:bCs/>
          <w:color w:val="C00000"/>
        </w:rPr>
        <w:t>District</w:t>
      </w:r>
      <w:proofErr w:type="spellEnd"/>
      <w:r w:rsidR="00BD1F82" w:rsidRPr="00CB40B7">
        <w:t xml:space="preserve"> </w:t>
      </w:r>
      <w:r w:rsidRPr="00CB40B7">
        <w:t xml:space="preserve">asegura que la falta de conocimiento del idioma inglés no será una barrera para la admisión o participación en los programas del </w:t>
      </w:r>
      <w:proofErr w:type="spellStart"/>
      <w:r w:rsidR="00C222F3" w:rsidRPr="00CB40B7">
        <w:rPr>
          <w:b/>
          <w:bCs/>
          <w:color w:val="C00000"/>
        </w:rPr>
        <w:t>district</w:t>
      </w:r>
      <w:proofErr w:type="spellEnd"/>
      <w:r w:rsidRPr="00CB40B7">
        <w:t xml:space="preserve">. Cuando el 15 por ciento o más de los estudiantes de una escuela hablen un solo idioma primario que no sea el inglés, todos los avisos, informes, declaraciones o </w:t>
      </w:r>
      <w:r w:rsidR="00E626E3" w:rsidRPr="00CB40B7">
        <w:t>expedientes</w:t>
      </w:r>
      <w:r w:rsidRPr="00CB40B7">
        <w:t xml:space="preserve"> enviados a los padres por la escuela se traducirán a ese otro idioma; los padres podrán responder en inglés o en </w:t>
      </w:r>
      <w:r w:rsidR="00E626E3" w:rsidRPr="00CB40B7">
        <w:t xml:space="preserve">su </w:t>
      </w:r>
      <w:r w:rsidRPr="00CB40B7">
        <w:t>idioma primario.</w:t>
      </w:r>
    </w:p>
    <w:p w14:paraId="0071A69F" w14:textId="77777777" w:rsidR="00656D9C" w:rsidRPr="00CB40B7" w:rsidRDefault="00B0281E" w:rsidP="00656D9C">
      <w:pPr>
        <w:spacing w:after="120"/>
      </w:pPr>
      <w:r w:rsidRPr="00CB40B7">
        <w:rPr>
          <w:highlight w:val="cyan"/>
        </w:rPr>
        <w:t>Los programas y actividades</w:t>
      </w:r>
      <w:r w:rsidR="0080448D" w:rsidRPr="00CB40B7">
        <w:rPr>
          <w:highlight w:val="cyan"/>
        </w:rPr>
        <w:t xml:space="preserve"> del</w:t>
      </w:r>
      <w:r w:rsidRPr="00CB40B7">
        <w:rPr>
          <w:highlight w:val="cyan"/>
        </w:rPr>
        <w:t xml:space="preserve"> </w:t>
      </w:r>
      <w:proofErr w:type="spellStart"/>
      <w:r w:rsidR="0080448D" w:rsidRPr="00CB40B7">
        <w:rPr>
          <w:b/>
          <w:bCs/>
          <w:color w:val="C00000"/>
          <w:highlight w:val="cyan"/>
        </w:rPr>
        <w:t>District</w:t>
      </w:r>
      <w:proofErr w:type="spellEnd"/>
      <w:r w:rsidR="0080448D" w:rsidRPr="00CB40B7">
        <w:rPr>
          <w:highlight w:val="cyan"/>
        </w:rPr>
        <w:t xml:space="preserve"> </w:t>
      </w:r>
      <w:r w:rsidRPr="00CB40B7">
        <w:rPr>
          <w:highlight w:val="cyan"/>
        </w:rPr>
        <w:t xml:space="preserve">estarán libres de cualquier uso, selección o rechazo discriminatorio de libros de texto, materiales didácticos, libros de biblioteca o recursos educativos similares. Los programas y actividades </w:t>
      </w:r>
      <w:r w:rsidR="0080448D" w:rsidRPr="00CB40B7">
        <w:rPr>
          <w:highlight w:val="cyan"/>
        </w:rPr>
        <w:t xml:space="preserve">del </w:t>
      </w:r>
      <w:proofErr w:type="spellStart"/>
      <w:r w:rsidR="0080448D" w:rsidRPr="00CB40B7">
        <w:rPr>
          <w:b/>
          <w:bCs/>
          <w:color w:val="C00000"/>
          <w:highlight w:val="cyan"/>
        </w:rPr>
        <w:t>District</w:t>
      </w:r>
      <w:proofErr w:type="spellEnd"/>
      <w:r w:rsidR="0080448D" w:rsidRPr="00CB40B7">
        <w:rPr>
          <w:highlight w:val="cyan"/>
        </w:rPr>
        <w:t xml:space="preserve"> </w:t>
      </w:r>
      <w:r w:rsidRPr="00CB40B7">
        <w:rPr>
          <w:highlight w:val="cyan"/>
        </w:rPr>
        <w:t xml:space="preserve">también estarán libres de cualquier </w:t>
      </w:r>
      <w:r w:rsidR="00656D9C" w:rsidRPr="00CB40B7">
        <w:rPr>
          <w:highlight w:val="cyan"/>
        </w:rPr>
        <w:t>tipo de nombres, mascotas o apodos racistas o discriminatorios en las escuelas o equipos deportivos.</w:t>
      </w:r>
    </w:p>
    <w:p w14:paraId="7C9E314C" w14:textId="77777777" w:rsidR="00B0281E" w:rsidRPr="00CB40B7" w:rsidRDefault="00B0281E" w:rsidP="00643A94">
      <w:pPr>
        <w:spacing w:after="120"/>
      </w:pPr>
    </w:p>
    <w:p w14:paraId="48DFDBF5" w14:textId="14FDD90A" w:rsidR="00643A94" w:rsidRPr="00CB40B7" w:rsidRDefault="00643A94" w:rsidP="00643A94">
      <w:pPr>
        <w:spacing w:after="120"/>
      </w:pPr>
      <w:r w:rsidRPr="00CB40B7">
        <w:t xml:space="preserve">Los programas e instalaciones del </w:t>
      </w:r>
      <w:proofErr w:type="spellStart"/>
      <w:r w:rsidR="00E626E3" w:rsidRPr="00CB40B7">
        <w:rPr>
          <w:b/>
          <w:bCs/>
          <w:color w:val="C00000"/>
        </w:rPr>
        <w:t>District</w:t>
      </w:r>
      <w:proofErr w:type="spellEnd"/>
      <w:r w:rsidRPr="00CB40B7">
        <w:t xml:space="preserve">, vistos en su totalidad, deberán cumplir con la Ley de Estadounidenses con Discapacidades (ADA) y cualquier norma y/o reglamento de implementación. El </w:t>
      </w:r>
      <w:proofErr w:type="spellStart"/>
      <w:r w:rsidR="003560ED" w:rsidRPr="00CB40B7">
        <w:rPr>
          <w:b/>
          <w:bCs/>
          <w:color w:val="C00000"/>
        </w:rPr>
        <w:t>Superintendent</w:t>
      </w:r>
      <w:proofErr w:type="spellEnd"/>
      <w:r w:rsidR="003560ED" w:rsidRPr="00CB40B7">
        <w:t xml:space="preserve"> </w:t>
      </w:r>
      <w:proofErr w:type="spellStart"/>
      <w:r w:rsidR="003560ED" w:rsidRPr="00CB40B7">
        <w:rPr>
          <w:b/>
          <w:bCs/>
          <w:color w:val="C00000"/>
        </w:rPr>
        <w:t>or</w:t>
      </w:r>
      <w:proofErr w:type="spellEnd"/>
      <w:r w:rsidR="003560ED" w:rsidRPr="00CB40B7">
        <w:rPr>
          <w:b/>
          <w:bCs/>
          <w:color w:val="C00000"/>
        </w:rPr>
        <w:t xml:space="preserve"> </w:t>
      </w:r>
      <w:proofErr w:type="spellStart"/>
      <w:r w:rsidR="003560ED" w:rsidRPr="00CB40B7">
        <w:rPr>
          <w:b/>
          <w:bCs/>
          <w:color w:val="C00000"/>
        </w:rPr>
        <w:t>designee</w:t>
      </w:r>
      <w:proofErr w:type="spellEnd"/>
      <w:r w:rsidRPr="00CB40B7">
        <w:t xml:space="preserve"> se asegurará </w:t>
      </w:r>
      <w:r w:rsidRPr="00CB40B7">
        <w:rPr>
          <w:highlight w:val="cyan"/>
        </w:rPr>
        <w:t xml:space="preserve">de que </w:t>
      </w:r>
      <w:r w:rsidR="0096224C" w:rsidRPr="00CB40B7">
        <w:rPr>
          <w:highlight w:val="cyan"/>
        </w:rPr>
        <w:t xml:space="preserve">las redes y aplicaciones </w:t>
      </w:r>
      <w:r w:rsidR="00675363" w:rsidRPr="00CB40B7">
        <w:rPr>
          <w:highlight w:val="cyan"/>
        </w:rPr>
        <w:t>móviles</w:t>
      </w:r>
      <w:r w:rsidR="0096224C" w:rsidRPr="00CB40B7">
        <w:rPr>
          <w:highlight w:val="cyan"/>
        </w:rPr>
        <w:t xml:space="preserve"> d</w:t>
      </w:r>
      <w:r w:rsidR="00E66FA1" w:rsidRPr="00CB40B7">
        <w:rPr>
          <w:highlight w:val="cyan"/>
        </w:rPr>
        <w:t xml:space="preserve">el </w:t>
      </w:r>
      <w:proofErr w:type="spellStart"/>
      <w:r w:rsidR="00E66FA1" w:rsidRPr="00CB40B7">
        <w:rPr>
          <w:b/>
          <w:bCs/>
          <w:color w:val="C00000"/>
          <w:highlight w:val="cyan"/>
        </w:rPr>
        <w:t>District</w:t>
      </w:r>
      <w:proofErr w:type="spellEnd"/>
      <w:r w:rsidR="00E66FA1" w:rsidRPr="00CB40B7">
        <w:rPr>
          <w:highlight w:val="cyan"/>
        </w:rPr>
        <w:t xml:space="preserve"> </w:t>
      </w:r>
      <w:r w:rsidR="0096224C" w:rsidRPr="00CB40B7">
        <w:rPr>
          <w:highlight w:val="cyan"/>
        </w:rPr>
        <w:t xml:space="preserve">cumplan con los estándares técnicos que indica la ley, y que </w:t>
      </w:r>
      <w:r w:rsidRPr="00CB40B7">
        <w:rPr>
          <w:highlight w:val="cyan"/>
        </w:rPr>
        <w:t xml:space="preserve">el </w:t>
      </w:r>
      <w:proofErr w:type="spellStart"/>
      <w:r w:rsidR="003560ED" w:rsidRPr="00CB40B7">
        <w:rPr>
          <w:b/>
          <w:bCs/>
          <w:color w:val="C00000"/>
          <w:highlight w:val="cyan"/>
        </w:rPr>
        <w:t>District</w:t>
      </w:r>
      <w:proofErr w:type="spellEnd"/>
      <w:r w:rsidR="003560ED" w:rsidRPr="00CB40B7">
        <w:t xml:space="preserve"> </w:t>
      </w:r>
      <w:r w:rsidRPr="00CB40B7">
        <w:t>proporcione la</w:t>
      </w:r>
      <w:r w:rsidR="003C28ED" w:rsidRPr="00CB40B7">
        <w:t xml:space="preserve"> </w:t>
      </w:r>
      <w:r w:rsidRPr="00CB40B7">
        <w:t xml:space="preserve">ayuda y </w:t>
      </w:r>
      <w:r w:rsidR="003C28ED" w:rsidRPr="00CB40B7">
        <w:t xml:space="preserve">los </w:t>
      </w:r>
      <w:r w:rsidRPr="00CB40B7">
        <w:t xml:space="preserve">servicios auxiliares apropiados cuando sea necesario para permitir a las personas con discapacidades la igualdad de oportunidades para participar o disfrutar de los beneficios de un servicio, programa o actividad. Esta ayudas y servicios pueden incluir, entre otros, intérpretes o lectores cualificados, dispositivos de ayuda auditiva, tecnologías de ayuda u otras modificaciones para aumentar la accesibilidad a los sitios web del </w:t>
      </w:r>
      <w:proofErr w:type="spellStart"/>
      <w:r w:rsidR="00F2408E" w:rsidRPr="00CB40B7">
        <w:rPr>
          <w:b/>
          <w:bCs/>
          <w:color w:val="C00000"/>
        </w:rPr>
        <w:t>District</w:t>
      </w:r>
      <w:proofErr w:type="spellEnd"/>
      <w:r w:rsidR="00F2408E" w:rsidRPr="00CB40B7">
        <w:t xml:space="preserve"> </w:t>
      </w:r>
      <w:r w:rsidRPr="00CB40B7">
        <w:t xml:space="preserve">y de la escuela, </w:t>
      </w:r>
      <w:r w:rsidR="00F2408E" w:rsidRPr="00CB40B7">
        <w:t>ayuda para tomar notas</w:t>
      </w:r>
      <w:r w:rsidRPr="00CB40B7">
        <w:t xml:space="preserve">, materiales escritos, texto grabado y materiales en Braille o en letra grande. Las personas con discapacidades deberán notificar al </w:t>
      </w:r>
      <w:proofErr w:type="spellStart"/>
      <w:r w:rsidR="003560ED" w:rsidRPr="00CB40B7">
        <w:rPr>
          <w:b/>
          <w:bCs/>
          <w:color w:val="C00000"/>
        </w:rPr>
        <w:t>Superintendent</w:t>
      </w:r>
      <w:proofErr w:type="spellEnd"/>
      <w:r w:rsidR="003560ED" w:rsidRPr="00CB40B7">
        <w:t xml:space="preserve"> </w:t>
      </w:r>
      <w:proofErr w:type="spellStart"/>
      <w:r w:rsidR="003560ED" w:rsidRPr="00CB40B7">
        <w:rPr>
          <w:b/>
          <w:bCs/>
          <w:color w:val="C00000"/>
        </w:rPr>
        <w:t>or</w:t>
      </w:r>
      <w:proofErr w:type="spellEnd"/>
      <w:r w:rsidR="003560ED" w:rsidRPr="00CB40B7">
        <w:rPr>
          <w:b/>
          <w:bCs/>
          <w:color w:val="C00000"/>
        </w:rPr>
        <w:t xml:space="preserve"> principal</w:t>
      </w:r>
      <w:r w:rsidR="003560ED" w:rsidRPr="00CB40B7">
        <w:t xml:space="preserve"> </w:t>
      </w:r>
      <w:r w:rsidRPr="00CB40B7">
        <w:t>si tienen una discapacidad que requiera asistencia o servicios especiales. Una notificación razonable debe darse antes de una función, programa o reunión patrocinada por la escuela.</w:t>
      </w:r>
    </w:p>
    <w:p w14:paraId="24CF57D2" w14:textId="7108EACD" w:rsidR="005825AE" w:rsidRPr="00BB0EFA" w:rsidRDefault="00643A94" w:rsidP="005825AE">
      <w:pPr>
        <w:rPr>
          <w:lang w:val="en-US"/>
        </w:rPr>
      </w:pPr>
      <w:r w:rsidRPr="00CB40B7">
        <w:t xml:space="preserve">Todas las alegaciones de discriminación ilegal en los programas y actividades del </w:t>
      </w:r>
      <w:proofErr w:type="spellStart"/>
      <w:r w:rsidR="000640C7" w:rsidRPr="00CB40B7">
        <w:rPr>
          <w:b/>
          <w:bCs/>
          <w:color w:val="C00000"/>
        </w:rPr>
        <w:t>district</w:t>
      </w:r>
      <w:proofErr w:type="spellEnd"/>
      <w:r w:rsidR="000640C7" w:rsidRPr="00CB40B7">
        <w:t xml:space="preserve"> </w:t>
      </w:r>
      <w:r w:rsidRPr="00CB40B7">
        <w:t xml:space="preserve">serán investigadas y resueltas a través de los Procedimientos Uniformes </w:t>
      </w:r>
      <w:r w:rsidR="000640C7" w:rsidRPr="00CB40B7">
        <w:t xml:space="preserve">Para </w:t>
      </w:r>
      <w:r w:rsidRPr="00CB40B7">
        <w:t>Quejas.</w:t>
      </w:r>
      <w:r w:rsidR="005825AE" w:rsidRPr="00CB40B7">
        <w:t xml:space="preserve"> </w:t>
      </w:r>
      <w:r w:rsidR="005825AE" w:rsidRPr="00BB0EFA">
        <w:rPr>
          <w:lang w:val="en-US"/>
        </w:rPr>
        <w:t xml:space="preserve">Para </w:t>
      </w:r>
      <w:proofErr w:type="spellStart"/>
      <w:r w:rsidR="005825AE" w:rsidRPr="00BB0EFA">
        <w:rPr>
          <w:lang w:val="en-US"/>
        </w:rPr>
        <w:t>más</w:t>
      </w:r>
      <w:proofErr w:type="spellEnd"/>
      <w:r w:rsidR="005825AE" w:rsidRPr="00BB0EFA">
        <w:rPr>
          <w:lang w:val="en-US"/>
        </w:rPr>
        <w:t xml:space="preserve"> </w:t>
      </w:r>
      <w:proofErr w:type="spellStart"/>
      <w:r w:rsidR="005825AE" w:rsidRPr="00BB0EFA">
        <w:rPr>
          <w:lang w:val="en-US"/>
        </w:rPr>
        <w:t>información</w:t>
      </w:r>
      <w:proofErr w:type="spellEnd"/>
      <w:r w:rsidR="005825AE" w:rsidRPr="00BB0EFA">
        <w:rPr>
          <w:lang w:val="en-US"/>
        </w:rPr>
        <w:t xml:space="preserve">, </w:t>
      </w:r>
      <w:proofErr w:type="spellStart"/>
      <w:r w:rsidR="005825AE" w:rsidRPr="00BB0EFA">
        <w:rPr>
          <w:lang w:val="en-US"/>
        </w:rPr>
        <w:t>contacte</w:t>
      </w:r>
      <w:proofErr w:type="spellEnd"/>
      <w:r w:rsidR="005825AE" w:rsidRPr="00BB0EFA">
        <w:rPr>
          <w:lang w:val="en-US"/>
        </w:rPr>
        <w:t xml:space="preserve"> </w:t>
      </w:r>
      <w:r w:rsidR="005825AE" w:rsidRPr="00BB0EFA">
        <w:rPr>
          <w:b/>
          <w:bCs/>
          <w:color w:val="C00000"/>
          <w:highlight w:val="cyan"/>
          <w:lang w:val="en-US"/>
        </w:rPr>
        <w:t xml:space="preserve">[provide contact </w:t>
      </w:r>
      <w:r w:rsidR="005825AE" w:rsidRPr="00BB0EFA">
        <w:rPr>
          <w:b/>
          <w:bCs/>
          <w:color w:val="C00000"/>
          <w:highlight w:val="cyan"/>
          <w:lang w:val="en-US"/>
        </w:rPr>
        <w:lastRenderedPageBreak/>
        <w:t>information for the UCP, Title IX, Section 504, and ADA/Title II Coordinator(s), including name, title, phone number, physical address, and email address]</w:t>
      </w:r>
      <w:r w:rsidR="005825AE" w:rsidRPr="00BB0EFA">
        <w:rPr>
          <w:lang w:val="en-US"/>
        </w:rPr>
        <w:t>.</w:t>
      </w:r>
    </w:p>
    <w:p w14:paraId="23B1E648" w14:textId="297A420E" w:rsidR="00EC7178" w:rsidRPr="00BB0EFA" w:rsidRDefault="00EC7178" w:rsidP="00643A94">
      <w:pPr>
        <w:spacing w:after="120"/>
        <w:rPr>
          <w:lang w:val="en-US"/>
        </w:rPr>
      </w:pPr>
    </w:p>
    <w:p w14:paraId="3A109D96" w14:textId="5D91CE27" w:rsidR="000640C7" w:rsidRPr="00CB40B7" w:rsidRDefault="00E33982" w:rsidP="002F7D49">
      <w:r w:rsidRPr="00CB40B7">
        <w:t>NONDISCRIMINATION IN CHILD NUTRITION PROGRAMS</w:t>
      </w:r>
    </w:p>
    <w:p w14:paraId="60373016" w14:textId="144A9AFE" w:rsidR="00B65937" w:rsidRPr="00CB40B7" w:rsidRDefault="00E33982" w:rsidP="00B65937">
      <w:pPr>
        <w:pStyle w:val="Heading2"/>
        <w:rPr>
          <w:sz w:val="22"/>
          <w:szCs w:val="22"/>
        </w:rPr>
      </w:pPr>
      <w:bookmarkStart w:id="54" w:name="_Toc225170292"/>
      <w:r w:rsidRPr="00CB40B7">
        <w:rPr>
          <w:sz w:val="22"/>
          <w:szCs w:val="22"/>
        </w:rPr>
        <w:t>DECLARACI</w:t>
      </w:r>
      <w:r w:rsidR="00293B34" w:rsidRPr="00CB40B7">
        <w:rPr>
          <w:sz w:val="22"/>
          <w:szCs w:val="22"/>
        </w:rPr>
        <w:t>ó</w:t>
      </w:r>
      <w:r w:rsidRPr="00CB40B7">
        <w:rPr>
          <w:sz w:val="22"/>
          <w:szCs w:val="22"/>
        </w:rPr>
        <w:t xml:space="preserve">N DE NO </w:t>
      </w:r>
      <w:r w:rsidR="00B65937" w:rsidRPr="00CB40B7">
        <w:rPr>
          <w:sz w:val="22"/>
          <w:szCs w:val="22"/>
        </w:rPr>
        <w:t>discrimina</w:t>
      </w:r>
      <w:r w:rsidRPr="00CB40B7">
        <w:rPr>
          <w:sz w:val="22"/>
          <w:szCs w:val="22"/>
        </w:rPr>
        <w:t>CIÓN EN PROGRAMAS DE NUTRICI</w:t>
      </w:r>
      <w:r w:rsidR="00293B34" w:rsidRPr="00CB40B7">
        <w:rPr>
          <w:sz w:val="22"/>
          <w:szCs w:val="22"/>
        </w:rPr>
        <w:t>ó</w:t>
      </w:r>
      <w:r w:rsidRPr="00CB40B7">
        <w:rPr>
          <w:sz w:val="22"/>
          <w:szCs w:val="22"/>
        </w:rPr>
        <w:t>N INFANTIL</w:t>
      </w:r>
      <w:bookmarkEnd w:id="54"/>
    </w:p>
    <w:p w14:paraId="1870EA1D" w14:textId="77777777" w:rsidR="00797673" w:rsidRPr="00BB0EFA" w:rsidRDefault="00797673" w:rsidP="00797673">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U.S. Department of Agriculture (USDA) Food and Nutrition (FNS) Instructions 113-1</w:t>
      </w:r>
    </w:p>
    <w:p w14:paraId="3ED214E8" w14:textId="77777777" w:rsidR="00797673" w:rsidRPr="00BB0EFA" w:rsidRDefault="00797673" w:rsidP="00797673">
      <w:pPr>
        <w:spacing w:after="120"/>
        <w:rPr>
          <w:lang w:val="en-US"/>
        </w:rPr>
      </w:pPr>
      <w:r w:rsidRPr="00BB0EFA">
        <w:rPr>
          <w:b/>
          <w:bCs/>
          <w:i/>
          <w:iCs/>
          <w:u w:val="single"/>
          <w:lang w:val="en-US"/>
        </w:rPr>
        <w:t>BP/AR</w:t>
      </w:r>
      <w:r w:rsidRPr="00BB0EFA">
        <w:rPr>
          <w:b/>
          <w:bCs/>
          <w:i/>
          <w:iCs/>
          <w:lang w:val="en-US"/>
        </w:rPr>
        <w:t>:</w:t>
      </w:r>
      <w:r w:rsidRPr="00BB0EFA">
        <w:rPr>
          <w:lang w:val="en-US"/>
        </w:rPr>
        <w:t xml:space="preserve"> 3555 – Nutrition Program Compliance</w:t>
      </w:r>
    </w:p>
    <w:p w14:paraId="1C78CEDE" w14:textId="77777777" w:rsidR="00797673" w:rsidRPr="00BB0EFA" w:rsidRDefault="00797673" w:rsidP="00797673">
      <w:pPr>
        <w:spacing w:after="120"/>
        <w:rPr>
          <w:lang w:val="en-US"/>
        </w:rPr>
      </w:pPr>
      <w:r w:rsidRPr="00BB0EFA">
        <w:rPr>
          <w:b/>
          <w:bCs/>
          <w:i/>
          <w:iCs/>
          <w:u w:val="single"/>
          <w:lang w:val="en-US"/>
        </w:rPr>
        <w:t>Details</w:t>
      </w:r>
      <w:r w:rsidRPr="00BB0EFA">
        <w:rPr>
          <w:b/>
          <w:bCs/>
          <w:i/>
          <w:iCs/>
          <w:lang w:val="en-US"/>
        </w:rPr>
        <w:t>:</w:t>
      </w:r>
      <w:r w:rsidRPr="00BB0EFA">
        <w:rPr>
          <w:lang w:val="en-US"/>
        </w:rPr>
        <w:t xml:space="preserve"> FNS Instruction 113-1 requires that all FNS assistance programs include a public notification system that includes three basic elements: program availability, complaint information, and a nondiscrimination statement. </w:t>
      </w:r>
      <w:proofErr w:type="gramStart"/>
      <w:r w:rsidRPr="00BB0EFA">
        <w:rPr>
          <w:lang w:val="en-US"/>
        </w:rPr>
        <w:t>The  informational</w:t>
      </w:r>
      <w:proofErr w:type="gramEnd"/>
      <w:r w:rsidRPr="00BB0EFA">
        <w:rPr>
          <w:lang w:val="en-US"/>
        </w:rPr>
        <w:t xml:space="preserve"> materials and sources, including websites, used by FNS, State agencies, local agencies, or other subrecipients that inform the public about FNS programs, must contain a nondiscrimination statement.</w:t>
      </w:r>
    </w:p>
    <w:p w14:paraId="61A4D22B" w14:textId="77777777" w:rsidR="00797673" w:rsidRPr="00BB0EFA" w:rsidRDefault="00797673" w:rsidP="00797673">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The notification language is provided by the </w:t>
      </w:r>
      <w:hyperlink r:id="rId57" w:history="1">
        <w:r w:rsidRPr="00BB0EFA">
          <w:rPr>
            <w:rStyle w:val="Hyperlink"/>
            <w:lang w:val="en-US"/>
          </w:rPr>
          <w:t>USDA</w:t>
        </w:r>
      </w:hyperlink>
      <w:r w:rsidRPr="00BB0EFA">
        <w:rPr>
          <w:lang w:val="en-US"/>
        </w:rPr>
        <w:t>, and has been amended. LEAs need to check on an annual basis for any amendments to the notification.</w:t>
      </w:r>
    </w:p>
    <w:p w14:paraId="45D92766" w14:textId="77777777" w:rsidR="00B65937" w:rsidRPr="00BB0EFA" w:rsidRDefault="00B65937" w:rsidP="00B6593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0A0CB57" w14:textId="3748F2D3" w:rsidR="00272ADE" w:rsidRPr="00CB40B7" w:rsidRDefault="00272ADE" w:rsidP="00272ADE">
      <w:pPr>
        <w:spacing w:after="120"/>
      </w:pPr>
      <w:r w:rsidRPr="00CB40B7">
        <w:t xml:space="preserve">De acuerdo con la ley federal de derechos civiles y las normas y política de derechos civiles del Departamento de Agricultura de EE.UU. (USDA), </w:t>
      </w:r>
      <w:r w:rsidR="004F60C1" w:rsidRPr="00CB40B7">
        <w:t xml:space="preserve">la </w:t>
      </w:r>
      <w:r w:rsidRPr="00CB40B7">
        <w:t xml:space="preserve">institución </w:t>
      </w:r>
      <w:r w:rsidR="004F60C1" w:rsidRPr="00CB40B7">
        <w:t>de USDA, sus agencias, oficinas</w:t>
      </w:r>
      <w:r w:rsidR="002A069D" w:rsidRPr="00CB40B7">
        <w:t xml:space="preserve">, empleados e instituciones participando en o administrando los programas de USDA </w:t>
      </w:r>
      <w:r w:rsidRPr="00CB40B7">
        <w:t>tiene</w:t>
      </w:r>
      <w:r w:rsidR="002A069D" w:rsidRPr="00CB40B7">
        <w:t>n</w:t>
      </w:r>
      <w:r w:rsidRPr="00CB40B7">
        <w:t xml:space="preserve"> prohibido discriminar por motivos de raza, color, origen nacional, </w:t>
      </w:r>
      <w:r w:rsidR="006A3457" w:rsidRPr="00CB40B7">
        <w:t xml:space="preserve">religión, </w:t>
      </w:r>
      <w:r w:rsidRPr="00CB40B7">
        <w:t>sexo</w:t>
      </w:r>
      <w:r w:rsidR="006A3457" w:rsidRPr="00CB40B7">
        <w:t xml:space="preserve">, </w:t>
      </w:r>
      <w:r w:rsidRPr="00CB40B7">
        <w:t>discapacidad, edad</w:t>
      </w:r>
      <w:r w:rsidR="006A3457" w:rsidRPr="00CB40B7">
        <w:t xml:space="preserve">, estado civil, estado familiar/de parentesco, </w:t>
      </w:r>
      <w:r w:rsidR="006D4E5D" w:rsidRPr="00CB40B7">
        <w:t xml:space="preserve">ingresos derivados de un programa de asistencia </w:t>
      </w:r>
      <w:r w:rsidR="00CA3792" w:rsidRPr="00CB40B7">
        <w:t>pública</w:t>
      </w:r>
      <w:r w:rsidR="006D4E5D" w:rsidRPr="00CB40B7">
        <w:t xml:space="preserve">, creencias políticas o </w:t>
      </w:r>
      <w:r w:rsidRPr="00CB40B7">
        <w:t>represalias por actividades previas relacionadas con los derechos civiles</w:t>
      </w:r>
      <w:r w:rsidR="00CA3792" w:rsidRPr="00CB40B7">
        <w:t xml:space="preserve"> en cualquier programa o actividad dirigida o fundada por USDA (no todas las bases aplican a todos los programas.) </w:t>
      </w:r>
      <w:r w:rsidR="00E7664C" w:rsidRPr="00CB40B7">
        <w:t xml:space="preserve">Los plazos para remedios y entablar quejas varían según el programa o el incidente. </w:t>
      </w:r>
    </w:p>
    <w:p w14:paraId="1E2DE7EC" w14:textId="6E0C43F3" w:rsidR="00D8110F" w:rsidRPr="00CB40B7" w:rsidRDefault="00272ADE" w:rsidP="00D8110F">
      <w:pPr>
        <w:spacing w:after="120"/>
      </w:pPr>
      <w:r w:rsidRPr="00CB40B7">
        <w:t xml:space="preserve">Las personas con discapacidad que necesiten medios de comunicación alternativos para obtener información sobre el programa (por ejemplo, Braille, letra grande, cinta de audio, lenguaje de </w:t>
      </w:r>
      <w:r w:rsidR="0070156A" w:rsidRPr="00CB40B7">
        <w:t xml:space="preserve">señas </w:t>
      </w:r>
      <w:r w:rsidRPr="00CB40B7">
        <w:t xml:space="preserve">americano), deben ponerse en contacto con </w:t>
      </w:r>
      <w:r w:rsidRPr="00CB40B7">
        <w:rPr>
          <w:highlight w:val="cyan"/>
        </w:rPr>
        <w:t xml:space="preserve">la agencia </w:t>
      </w:r>
      <w:r w:rsidR="00A637F4" w:rsidRPr="00CB40B7">
        <w:rPr>
          <w:highlight w:val="cyan"/>
        </w:rPr>
        <w:t>estatal o local que administr</w:t>
      </w:r>
      <w:r w:rsidR="004164CC" w:rsidRPr="00CB40B7">
        <w:rPr>
          <w:highlight w:val="cyan"/>
        </w:rPr>
        <w:t>a</w:t>
      </w:r>
      <w:r w:rsidR="00A637F4" w:rsidRPr="00CB40B7">
        <w:rPr>
          <w:highlight w:val="cyan"/>
        </w:rPr>
        <w:t xml:space="preserve"> el programa o con </w:t>
      </w:r>
      <w:r w:rsidRPr="00CB40B7">
        <w:rPr>
          <w:highlight w:val="cyan"/>
        </w:rPr>
        <w:t xml:space="preserve">el USDA a través del Servicio de Retransmisión </w:t>
      </w:r>
      <w:r w:rsidR="004164CC" w:rsidRPr="00CB40B7">
        <w:rPr>
          <w:highlight w:val="cyan"/>
        </w:rPr>
        <w:t xml:space="preserve">de Telecomunicaciones </w:t>
      </w:r>
      <w:r w:rsidR="004D5159" w:rsidRPr="00CB40B7">
        <w:rPr>
          <w:highlight w:val="cyan"/>
        </w:rPr>
        <w:t xml:space="preserve">marcando </w:t>
      </w:r>
      <w:r w:rsidR="00000C98" w:rsidRPr="00CB40B7">
        <w:rPr>
          <w:highlight w:val="cyan"/>
        </w:rPr>
        <w:t xml:space="preserve">el </w:t>
      </w:r>
      <w:r w:rsidR="007D1D08" w:rsidRPr="00CB40B7">
        <w:rPr>
          <w:highlight w:val="cyan"/>
        </w:rPr>
        <w:t xml:space="preserve">711 (voz </w:t>
      </w:r>
      <w:r w:rsidR="00000C98" w:rsidRPr="00CB40B7">
        <w:rPr>
          <w:highlight w:val="cyan"/>
        </w:rPr>
        <w:t>y</w:t>
      </w:r>
      <w:r w:rsidR="007D1D08" w:rsidRPr="00CB40B7">
        <w:rPr>
          <w:highlight w:val="cyan"/>
        </w:rPr>
        <w:t xml:space="preserve"> TTY).</w:t>
      </w:r>
      <w:r w:rsidR="007D1D08" w:rsidRPr="00CB40B7">
        <w:t xml:space="preserve"> </w:t>
      </w:r>
      <w:r w:rsidR="00D8110F" w:rsidRPr="00CB40B7">
        <w:t xml:space="preserve"> Además, </w:t>
      </w:r>
      <w:r w:rsidR="0090754F" w:rsidRPr="00CB40B7">
        <w:t>l</w:t>
      </w:r>
      <w:r w:rsidR="00D8110F" w:rsidRPr="00CB40B7">
        <w:t xml:space="preserve">a información del programa puede estar disponible en idiomas distintos del inglés. </w:t>
      </w:r>
    </w:p>
    <w:p w14:paraId="2541CC11" w14:textId="77777777" w:rsidR="007B7EE5" w:rsidRPr="00CB40B7" w:rsidRDefault="004760CA" w:rsidP="004D57B9">
      <w:pPr>
        <w:spacing w:after="120"/>
      </w:pPr>
      <w:r w:rsidRPr="00CB40B7">
        <w:t>Para presentar una queja por discriminación en un programa, el denunciante debe rellenar el</w:t>
      </w:r>
      <w:r w:rsidR="00735A70" w:rsidRPr="00CB40B7">
        <w:t xml:space="preserve"> </w:t>
      </w:r>
      <w:r w:rsidR="00B53299" w:rsidRPr="00CB40B7">
        <w:t xml:space="preserve">Formulario de Denuncia por Discriminación del Programa </w:t>
      </w:r>
      <w:r w:rsidRPr="00CB40B7">
        <w:t xml:space="preserve">USDA, </w:t>
      </w:r>
      <w:r w:rsidR="0013747C" w:rsidRPr="00CB40B7">
        <w:t>AD-3027</w:t>
      </w:r>
      <w:r w:rsidR="001E316D" w:rsidRPr="00CB40B7">
        <w:t xml:space="preserve">, </w:t>
      </w:r>
      <w:r w:rsidRPr="00CB40B7">
        <w:t>que puede obtenerse en línea</w:t>
      </w:r>
      <w:r w:rsidR="001E316D" w:rsidRPr="00CB40B7">
        <w:t xml:space="preserve"> en </w:t>
      </w:r>
      <w:r w:rsidR="00CD3AD1" w:rsidRPr="00CB40B7">
        <w:t xml:space="preserve">la página </w:t>
      </w:r>
      <w:hyperlink r:id="rId58" w:history="1">
        <w:r w:rsidR="00B0453E" w:rsidRPr="00CB40B7">
          <w:rPr>
            <w:rStyle w:val="Hyperlink"/>
          </w:rPr>
          <w:t>Cómo presentar una queja por discriminación en el programa</w:t>
        </w:r>
      </w:hyperlink>
      <w:r w:rsidRPr="00CB40B7">
        <w:t xml:space="preserve">, en cualquier oficina del USDA, o escribiendo una carta dirigida al USDA. La carta debe contener </w:t>
      </w:r>
      <w:r w:rsidR="00985010" w:rsidRPr="00CB40B7">
        <w:t xml:space="preserve">toda la información que requiere </w:t>
      </w:r>
      <w:r w:rsidR="00355371" w:rsidRPr="00CB40B7">
        <w:t>el formulario</w:t>
      </w:r>
      <w:r w:rsidR="00985010" w:rsidRPr="00CB40B7">
        <w:t>.</w:t>
      </w:r>
      <w:r w:rsidRPr="00CB40B7">
        <w:t xml:space="preserve"> </w:t>
      </w:r>
      <w:r w:rsidR="003200A3" w:rsidRPr="00CB40B7">
        <w:t>Para solicitar una copia del formulario de denuncia</w:t>
      </w:r>
      <w:r w:rsidR="00355371" w:rsidRPr="00CB40B7">
        <w:t xml:space="preserve">, llamar al </w:t>
      </w:r>
      <w:r w:rsidR="00CD3AD1" w:rsidRPr="00CB40B7">
        <w:t>(866) 632-9992</w:t>
      </w:r>
      <w:r w:rsidR="00355371" w:rsidRPr="00CB40B7">
        <w:t xml:space="preserve">. </w:t>
      </w:r>
      <w:r w:rsidR="000138FE" w:rsidRPr="00CB40B7">
        <w:t>El formulario completado o la carta deben ser enviados a</w:t>
      </w:r>
      <w:r w:rsidR="0099584B" w:rsidRPr="00CB40B7">
        <w:t xml:space="preserve"> la USDA por medio de: (1) </w:t>
      </w:r>
      <w:r w:rsidR="002228EE" w:rsidRPr="00CB40B7">
        <w:t>Correo postal</w:t>
      </w:r>
      <w:r w:rsidR="00193A9C" w:rsidRPr="00CB40B7">
        <w:t>:</w:t>
      </w:r>
      <w:r w:rsidR="00AA4B99" w:rsidRPr="00CB40B7">
        <w:t xml:space="preserve"> </w:t>
      </w:r>
      <w:r w:rsidR="00193A9C" w:rsidRPr="00CB40B7">
        <w:t xml:space="preserve">U.S. </w:t>
      </w:r>
      <w:proofErr w:type="spellStart"/>
      <w:r w:rsidR="00193A9C" w:rsidRPr="00CB40B7">
        <w:t>Department</w:t>
      </w:r>
      <w:proofErr w:type="spellEnd"/>
      <w:r w:rsidR="00193A9C" w:rsidRPr="00CB40B7">
        <w:t xml:space="preserve"> </w:t>
      </w:r>
      <w:proofErr w:type="spellStart"/>
      <w:r w:rsidR="00193A9C" w:rsidRPr="00CB40B7">
        <w:t>of</w:t>
      </w:r>
      <w:proofErr w:type="spellEnd"/>
      <w:r w:rsidR="00193A9C" w:rsidRPr="00CB40B7">
        <w:t xml:space="preserve"> </w:t>
      </w:r>
      <w:proofErr w:type="spellStart"/>
      <w:r w:rsidR="00193A9C" w:rsidRPr="00CB40B7">
        <w:t>Agriculture</w:t>
      </w:r>
      <w:proofErr w:type="spellEnd"/>
      <w:r w:rsidR="00AA4B99" w:rsidRPr="00CB40B7">
        <w:t xml:space="preserve">, </w:t>
      </w:r>
      <w:r w:rsidR="00193A9C" w:rsidRPr="00CB40B7">
        <w:t xml:space="preserve">Office </w:t>
      </w:r>
      <w:proofErr w:type="spellStart"/>
      <w:r w:rsidR="00193A9C" w:rsidRPr="00CB40B7">
        <w:t>of</w:t>
      </w:r>
      <w:proofErr w:type="spellEnd"/>
      <w:r w:rsidR="00193A9C" w:rsidRPr="00CB40B7">
        <w:t xml:space="preserve"> </w:t>
      </w:r>
      <w:proofErr w:type="spellStart"/>
      <w:r w:rsidR="00193A9C" w:rsidRPr="00CB40B7">
        <w:t>the</w:t>
      </w:r>
      <w:proofErr w:type="spellEnd"/>
      <w:r w:rsidR="00193A9C" w:rsidRPr="00CB40B7">
        <w:t xml:space="preserve"> </w:t>
      </w:r>
      <w:proofErr w:type="spellStart"/>
      <w:r w:rsidR="00193A9C" w:rsidRPr="00CB40B7">
        <w:t>Assistant</w:t>
      </w:r>
      <w:proofErr w:type="spellEnd"/>
      <w:r w:rsidR="00193A9C" w:rsidRPr="00CB40B7">
        <w:t xml:space="preserve"> </w:t>
      </w:r>
      <w:proofErr w:type="spellStart"/>
      <w:r w:rsidR="00193A9C" w:rsidRPr="00CB40B7">
        <w:t>Secretary</w:t>
      </w:r>
      <w:proofErr w:type="spellEnd"/>
      <w:r w:rsidR="00193A9C" w:rsidRPr="00CB40B7">
        <w:t xml:space="preserve"> </w:t>
      </w:r>
      <w:proofErr w:type="spellStart"/>
      <w:r w:rsidR="00193A9C" w:rsidRPr="00CB40B7">
        <w:t>for</w:t>
      </w:r>
      <w:proofErr w:type="spellEnd"/>
      <w:r w:rsidR="00193A9C" w:rsidRPr="00CB40B7">
        <w:t xml:space="preserve"> Civil </w:t>
      </w:r>
      <w:proofErr w:type="spellStart"/>
      <w:r w:rsidR="00193A9C" w:rsidRPr="00CB40B7">
        <w:t>Rights</w:t>
      </w:r>
      <w:proofErr w:type="spellEnd"/>
      <w:r w:rsidR="00AA4B99" w:rsidRPr="00CB40B7">
        <w:t xml:space="preserve">, </w:t>
      </w:r>
      <w:r w:rsidR="00193A9C" w:rsidRPr="00CB40B7">
        <w:t>1400 Independence Avenue, SW</w:t>
      </w:r>
      <w:r w:rsidR="00AA4B99" w:rsidRPr="00CB40B7">
        <w:t>,</w:t>
      </w:r>
      <w:r w:rsidR="007B7EE5" w:rsidRPr="00CB40B7">
        <w:t xml:space="preserve"> </w:t>
      </w:r>
      <w:r w:rsidR="007B7EE5" w:rsidRPr="00CB40B7">
        <w:rPr>
          <w:highlight w:val="cyan"/>
        </w:rPr>
        <w:t>Mail Stop 9410</w:t>
      </w:r>
      <w:r w:rsidR="007B7EE5" w:rsidRPr="00CB40B7">
        <w:t>,</w:t>
      </w:r>
      <w:r w:rsidR="00AA4B99" w:rsidRPr="00CB40B7">
        <w:t xml:space="preserve"> </w:t>
      </w:r>
      <w:r w:rsidR="00193A9C" w:rsidRPr="00CB40B7">
        <w:t>Washington, D.C. 20250-9410</w:t>
      </w:r>
      <w:r w:rsidR="0099584B" w:rsidRPr="00CB40B7">
        <w:t>; (2) F</w:t>
      </w:r>
      <w:r w:rsidR="00193A9C" w:rsidRPr="00CB40B7">
        <w:t xml:space="preserve">ax: (202) 690-7442; </w:t>
      </w:r>
      <w:r w:rsidR="0099584B" w:rsidRPr="00CB40B7">
        <w:t xml:space="preserve">o (3) </w:t>
      </w:r>
      <w:r w:rsidR="002228EE" w:rsidRPr="00CB40B7">
        <w:t>Email</w:t>
      </w:r>
      <w:r w:rsidR="00193A9C" w:rsidRPr="00CB40B7">
        <w:t>:</w:t>
      </w:r>
      <w:r w:rsidR="00AA4B99" w:rsidRPr="00CB40B7">
        <w:t xml:space="preserve"> </w:t>
      </w:r>
      <w:hyperlink r:id="rId59" w:history="1">
        <w:r w:rsidR="00D5666E" w:rsidRPr="00CB40B7">
          <w:rPr>
            <w:rStyle w:val="Hyperlink"/>
          </w:rPr>
          <w:t>Program.Intake@usda.gov</w:t>
        </w:r>
      </w:hyperlink>
      <w:r w:rsidR="004D57B9" w:rsidRPr="00CB40B7">
        <w:t xml:space="preserve">.  </w:t>
      </w:r>
    </w:p>
    <w:p w14:paraId="36C95BAE" w14:textId="25E38A6A" w:rsidR="00B65937" w:rsidRPr="00CB40B7" w:rsidRDefault="004D57B9" w:rsidP="004D57B9">
      <w:pPr>
        <w:spacing w:after="120"/>
      </w:pPr>
      <w:r w:rsidRPr="00CB40B7">
        <w:t xml:space="preserve">USDA </w:t>
      </w:r>
      <w:r w:rsidR="00EC79D6" w:rsidRPr="00CB40B7">
        <w:t>ofrece igualdad de oportunidades</w:t>
      </w:r>
      <w:r w:rsidR="004964AF" w:rsidRPr="00CB40B7">
        <w:t xml:space="preserve"> </w:t>
      </w:r>
      <w:r w:rsidR="00B570E5" w:rsidRPr="00CB40B7">
        <w:t xml:space="preserve">como proveedor, empleador y prestamista. </w:t>
      </w:r>
    </w:p>
    <w:p w14:paraId="3BBD1FF1" w14:textId="77777777" w:rsidR="00B65937" w:rsidRPr="00CB40B7" w:rsidRDefault="00B65937" w:rsidP="002F7D49"/>
    <w:p w14:paraId="7F4706C9" w14:textId="6D92F52A" w:rsidR="00D54B50" w:rsidRPr="00CB40B7" w:rsidRDefault="00D54B50" w:rsidP="002F7D49">
      <w:r w:rsidRPr="00CB40B7">
        <w:t>RIGHTS OF FOSTER YOUTH</w:t>
      </w:r>
    </w:p>
    <w:p w14:paraId="09B467D0" w14:textId="3D568DF6" w:rsidR="007078FF" w:rsidRPr="00CB40B7" w:rsidRDefault="00D54B50" w:rsidP="007078FF">
      <w:pPr>
        <w:pStyle w:val="Heading2"/>
        <w:rPr>
          <w:sz w:val="22"/>
          <w:szCs w:val="22"/>
        </w:rPr>
      </w:pPr>
      <w:bookmarkStart w:id="55" w:name="_Toc225170293"/>
      <w:r w:rsidRPr="00CB40B7">
        <w:rPr>
          <w:sz w:val="22"/>
          <w:szCs w:val="22"/>
        </w:rPr>
        <w:t>derechos de los j</w:t>
      </w:r>
      <w:r w:rsidR="000C2457" w:rsidRPr="00CB40B7">
        <w:rPr>
          <w:sz w:val="22"/>
          <w:szCs w:val="22"/>
        </w:rPr>
        <w:t>ó</w:t>
      </w:r>
      <w:r w:rsidRPr="00CB40B7">
        <w:rPr>
          <w:sz w:val="22"/>
          <w:szCs w:val="22"/>
        </w:rPr>
        <w:t xml:space="preserve">venes de </w:t>
      </w:r>
      <w:r w:rsidR="00570305" w:rsidRPr="00CB40B7">
        <w:rPr>
          <w:sz w:val="22"/>
          <w:szCs w:val="22"/>
        </w:rPr>
        <w:t>crianza</w:t>
      </w:r>
      <w:bookmarkEnd w:id="55"/>
      <w:r w:rsidR="00570305" w:rsidRPr="00CB40B7">
        <w:rPr>
          <w:sz w:val="22"/>
          <w:szCs w:val="22"/>
        </w:rPr>
        <w:t xml:space="preserve"> </w:t>
      </w:r>
    </w:p>
    <w:p w14:paraId="68FF4ADC" w14:textId="77777777" w:rsidR="007078FF" w:rsidRPr="00BB0EFA" w:rsidRDefault="007078FF" w:rsidP="007078FF">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48853.5</w:t>
      </w:r>
    </w:p>
    <w:p w14:paraId="24E7D1E2" w14:textId="77777777" w:rsidR="007078FF" w:rsidRPr="00BB0EFA" w:rsidRDefault="007078FF" w:rsidP="007078FF">
      <w:pPr>
        <w:spacing w:after="120"/>
        <w:rPr>
          <w:lang w:val="en-US"/>
        </w:rPr>
      </w:pPr>
      <w:r w:rsidRPr="00BB0EFA">
        <w:rPr>
          <w:b/>
          <w:bCs/>
          <w:i/>
          <w:iCs/>
          <w:u w:val="single"/>
          <w:lang w:val="en-US"/>
        </w:rPr>
        <w:t>BP/AR</w:t>
      </w:r>
      <w:r w:rsidRPr="00BB0EFA">
        <w:rPr>
          <w:b/>
          <w:bCs/>
          <w:i/>
          <w:iCs/>
          <w:lang w:val="en-US"/>
        </w:rPr>
        <w:t>:</w:t>
      </w:r>
      <w:r w:rsidRPr="00BB0EFA">
        <w:rPr>
          <w:lang w:val="en-US"/>
        </w:rPr>
        <w:t xml:space="preserve"> 6173.1 – Education for Foster Youth</w:t>
      </w:r>
    </w:p>
    <w:p w14:paraId="6C6B9D85" w14:textId="77777777" w:rsidR="007078FF" w:rsidRPr="00BB0EFA" w:rsidRDefault="007078FF" w:rsidP="007078FF">
      <w:pPr>
        <w:spacing w:after="120"/>
        <w:rPr>
          <w:lang w:val="en-US"/>
        </w:rPr>
      </w:pPr>
      <w:r w:rsidRPr="00BB0EFA">
        <w:rPr>
          <w:b/>
          <w:bCs/>
          <w:i/>
          <w:iCs/>
          <w:u w:val="single"/>
          <w:lang w:val="en-US"/>
        </w:rPr>
        <w:t>Details</w:t>
      </w:r>
      <w:r w:rsidRPr="00BB0EFA">
        <w:rPr>
          <w:b/>
          <w:bCs/>
          <w:i/>
          <w:iCs/>
          <w:lang w:val="en-US"/>
        </w:rPr>
        <w:t>:</w:t>
      </w:r>
      <w:r w:rsidRPr="00BB0EFA">
        <w:rPr>
          <w:lang w:val="en-US"/>
        </w:rPr>
        <w:t xml:space="preserve"> In compliance with EC 48853.5(b), “[CDE]… shall develop a standardized notice of the educational rights of foster children, as specified in [EC 48850-48853.5, 48911, 48915.5, 49069.5, 49076, 51225.1, and 51225.2]. The notice shall include complaint process information, as applicable…[CDE] shall make the notice available to educational liaisons for foster children for dissemination by posting the notice on its internet website.</w:t>
      </w:r>
    </w:p>
    <w:p w14:paraId="67D69B60" w14:textId="5422B2F9" w:rsidR="00EE4A30" w:rsidRPr="00BB0EFA" w:rsidRDefault="007078FF" w:rsidP="007078FF">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The standardized notice that was originally developed has since been replaced; the revised Foster Youth Education Rights Poster can be obtained by emailing </w:t>
      </w:r>
      <w:hyperlink r:id="rId60" w:history="1">
        <w:r w:rsidRPr="00BB0EFA">
          <w:rPr>
            <w:rStyle w:val="Hyperlink"/>
            <w:lang w:val="en-US"/>
          </w:rPr>
          <w:t>FosterYouth@cde.ca.gov</w:t>
        </w:r>
      </w:hyperlink>
      <w:r w:rsidRPr="00BB0EFA">
        <w:rPr>
          <w:lang w:val="en-US"/>
        </w:rPr>
        <w:t xml:space="preserve">. Information of the rights may </w:t>
      </w:r>
      <w:r w:rsidRPr="00BB0EFA">
        <w:rPr>
          <w:lang w:val="en-US"/>
        </w:rPr>
        <w:lastRenderedPageBreak/>
        <w:t xml:space="preserve">also be found at </w:t>
      </w:r>
      <w:hyperlink r:id="rId61" w:history="1">
        <w:r w:rsidRPr="00BB0EFA">
          <w:rPr>
            <w:rStyle w:val="Hyperlink"/>
            <w:lang w:val="en-US"/>
          </w:rPr>
          <w:t>https://www.cde.ca.gov/ls/pf/fy/fyedrights.asp</w:t>
        </w:r>
      </w:hyperlink>
      <w:r w:rsidRPr="00BB0EFA">
        <w:rPr>
          <w:lang w:val="en-US"/>
        </w:rPr>
        <w:t xml:space="preserve">. </w:t>
      </w:r>
      <w:r w:rsidR="00EE4A30" w:rsidRPr="00BB0EFA">
        <w:rPr>
          <w:lang w:val="en-US"/>
        </w:rPr>
        <w:t xml:space="preserve">Remove from the list of rights in </w:t>
      </w:r>
      <w:proofErr w:type="gramStart"/>
      <w:r w:rsidR="00EE4A30" w:rsidRPr="00BB0EFA">
        <w:rPr>
          <w:lang w:val="en-US"/>
        </w:rPr>
        <w:t>bolded</w:t>
      </w:r>
      <w:proofErr w:type="gramEnd"/>
      <w:r w:rsidR="00EE4A30" w:rsidRPr="00BB0EFA">
        <w:rPr>
          <w:lang w:val="en-US"/>
        </w:rPr>
        <w:t xml:space="preserve"> red font if they are not applicable to the LEA.</w:t>
      </w:r>
    </w:p>
    <w:p w14:paraId="0EB30800" w14:textId="77777777" w:rsidR="007078FF" w:rsidRPr="00BB0EFA" w:rsidRDefault="007078FF" w:rsidP="007078FF">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546982F" w14:textId="552BF25F" w:rsidR="007078FF" w:rsidRPr="00CB40B7" w:rsidRDefault="00570305" w:rsidP="007078FF">
      <w:r w:rsidRPr="00CB40B7">
        <w:t xml:space="preserve">Un </w:t>
      </w:r>
      <w:r w:rsidR="000C2457" w:rsidRPr="00CB40B7">
        <w:t xml:space="preserve">niño o </w:t>
      </w:r>
      <w:r w:rsidRPr="00CB40B7">
        <w:t xml:space="preserve">joven de </w:t>
      </w:r>
      <w:r w:rsidR="001C6CF7" w:rsidRPr="00CB40B7">
        <w:t>crianza</w:t>
      </w:r>
      <w:r w:rsidR="006B2143" w:rsidRPr="00CB40B7">
        <w:t xml:space="preserve"> </w:t>
      </w:r>
      <w:r w:rsidR="002E3BBF" w:rsidRPr="00CB40B7">
        <w:t xml:space="preserve">(de acogida/hogar temporal) </w:t>
      </w:r>
      <w:r w:rsidR="001C6CF7" w:rsidRPr="00CB40B7">
        <w:t>significa cualquiera de las siguientes situaciones:</w:t>
      </w:r>
      <w:r w:rsidR="007078FF" w:rsidRPr="00CB40B7">
        <w:t xml:space="preserve"> </w:t>
      </w:r>
    </w:p>
    <w:p w14:paraId="37591DEF" w14:textId="712927E9" w:rsidR="00C87B83" w:rsidRPr="00CB40B7" w:rsidRDefault="000C2457" w:rsidP="00F04C86">
      <w:pPr>
        <w:pStyle w:val="ListParagraph"/>
        <w:numPr>
          <w:ilvl w:val="0"/>
          <w:numId w:val="47"/>
        </w:numPr>
      </w:pPr>
      <w:r w:rsidRPr="00CB40B7">
        <w:t xml:space="preserve">Un </w:t>
      </w:r>
      <w:r w:rsidR="00A24FED" w:rsidRPr="00CB40B7">
        <w:t>niño</w:t>
      </w:r>
      <w:r w:rsidRPr="00CB40B7">
        <w:t xml:space="preserve"> que </w:t>
      </w:r>
      <w:r w:rsidR="00835931" w:rsidRPr="00CB40B7">
        <w:t xml:space="preserve">ha sido removido de su hogar de acuerdo con el articulo </w:t>
      </w:r>
      <w:r w:rsidR="00C87B83" w:rsidRPr="00CB40B7">
        <w:t>WIC 309.</w:t>
      </w:r>
    </w:p>
    <w:p w14:paraId="798ABE1B" w14:textId="698378FF" w:rsidR="000D0F9E" w:rsidRPr="00CB40B7" w:rsidRDefault="00835931" w:rsidP="00F04C86">
      <w:pPr>
        <w:pStyle w:val="ListParagraph"/>
        <w:numPr>
          <w:ilvl w:val="0"/>
          <w:numId w:val="47"/>
        </w:numPr>
      </w:pPr>
      <w:r w:rsidRPr="00CB40B7">
        <w:t xml:space="preserve">Un </w:t>
      </w:r>
      <w:r w:rsidR="00A24FED" w:rsidRPr="00CB40B7">
        <w:t>niño</w:t>
      </w:r>
      <w:r w:rsidRPr="00CB40B7">
        <w:t xml:space="preserve"> que es el</w:t>
      </w:r>
      <w:r w:rsidR="000D0F9E" w:rsidRPr="00CB40B7">
        <w:t xml:space="preserve"> sujeto de una petición presentada bajo el </w:t>
      </w:r>
      <w:r w:rsidR="00397520" w:rsidRPr="00CB40B7">
        <w:t>a</w:t>
      </w:r>
      <w:r w:rsidR="000D0F9E" w:rsidRPr="00CB40B7">
        <w:t xml:space="preserve">rtículo WIC 300 o 602, </w:t>
      </w:r>
      <w:r w:rsidR="00B75F1B" w:rsidRPr="00CB40B7">
        <w:t xml:space="preserve">ya sea que haya sido removido de su hogar o no. </w:t>
      </w:r>
    </w:p>
    <w:p w14:paraId="0C108AF9" w14:textId="3D8E9811" w:rsidR="00FC0774" w:rsidRPr="00CB40B7" w:rsidRDefault="00FC0774" w:rsidP="00F04C86">
      <w:pPr>
        <w:pStyle w:val="ListParagraph"/>
        <w:numPr>
          <w:ilvl w:val="0"/>
          <w:numId w:val="47"/>
        </w:numPr>
      </w:pPr>
      <w:r w:rsidRPr="00CB40B7">
        <w:t>Un niño dependiente del tribunal de una tribu india, consorcio de tribus u organización tribal que sea objeto de una petición presentada ante el tribunal tribal en virtud de la jurisdicción del tribunal tribal de conformidad con la legislación de la tribu.</w:t>
      </w:r>
    </w:p>
    <w:p w14:paraId="43306896" w14:textId="5860958E" w:rsidR="00B75F1B" w:rsidRPr="00CB40B7" w:rsidRDefault="00FC0774" w:rsidP="00F04C86">
      <w:pPr>
        <w:pStyle w:val="ListParagraph"/>
        <w:numPr>
          <w:ilvl w:val="0"/>
          <w:numId w:val="47"/>
        </w:numPr>
      </w:pPr>
      <w:r w:rsidRPr="00CB40B7">
        <w:t xml:space="preserve"> Un niño que sea objeto de un acuerdo de colocación voluntaria, tal como se define en WIC 11400(p).</w:t>
      </w:r>
    </w:p>
    <w:p w14:paraId="1CF3AA17" w14:textId="77777777" w:rsidR="00397520" w:rsidRPr="00CB40B7" w:rsidRDefault="00397520" w:rsidP="00DB440C">
      <w:pPr>
        <w:widowControl w:val="0"/>
        <w:rPr>
          <w:rFonts w:cs="Arial"/>
          <w:kern w:val="0"/>
          <w14:ligatures w14:val="none"/>
        </w:rPr>
      </w:pPr>
    </w:p>
    <w:p w14:paraId="5B94F45D" w14:textId="05860C53" w:rsidR="00D2422D" w:rsidRPr="00CB40B7" w:rsidRDefault="00397520" w:rsidP="00DB440C">
      <w:pPr>
        <w:widowControl w:val="0"/>
        <w:rPr>
          <w:rFonts w:cs="Arial"/>
          <w:kern w:val="0"/>
          <w14:ligatures w14:val="none"/>
        </w:rPr>
      </w:pPr>
      <w:r w:rsidRPr="00CB40B7">
        <w:rPr>
          <w:rFonts w:cs="Arial"/>
          <w:kern w:val="0"/>
          <w14:ligatures w14:val="none"/>
        </w:rPr>
        <w:t xml:space="preserve">A </w:t>
      </w:r>
      <w:proofErr w:type="gramStart"/>
      <w:r w:rsidR="00A24FED" w:rsidRPr="00CB40B7">
        <w:rPr>
          <w:rFonts w:cs="Arial"/>
          <w:kern w:val="0"/>
          <w14:ligatures w14:val="none"/>
        </w:rPr>
        <w:t>continuación</w:t>
      </w:r>
      <w:proofErr w:type="gramEnd"/>
      <w:r w:rsidRPr="00CB40B7">
        <w:rPr>
          <w:rFonts w:cs="Arial"/>
          <w:kern w:val="0"/>
          <w14:ligatures w14:val="none"/>
        </w:rPr>
        <w:t xml:space="preserve"> </w:t>
      </w:r>
      <w:r w:rsidR="00B1234D" w:rsidRPr="00CB40B7">
        <w:rPr>
          <w:rFonts w:cs="Arial"/>
          <w:kern w:val="0"/>
          <w14:ligatures w14:val="none"/>
        </w:rPr>
        <w:t xml:space="preserve">se resumen </w:t>
      </w:r>
      <w:r w:rsidR="00D2422D" w:rsidRPr="00CB40B7">
        <w:rPr>
          <w:rFonts w:cs="Arial"/>
          <w:kern w:val="0"/>
          <w14:ligatures w14:val="none"/>
        </w:rPr>
        <w:t>breve</w:t>
      </w:r>
      <w:r w:rsidR="00B1234D" w:rsidRPr="00CB40B7">
        <w:rPr>
          <w:rFonts w:cs="Arial"/>
          <w:kern w:val="0"/>
          <w14:ligatures w14:val="none"/>
        </w:rPr>
        <w:t xml:space="preserve">mente </w:t>
      </w:r>
      <w:r w:rsidR="00D2422D" w:rsidRPr="00CB40B7">
        <w:rPr>
          <w:rFonts w:cs="Arial"/>
          <w:kern w:val="0"/>
          <w14:ligatures w14:val="none"/>
        </w:rPr>
        <w:t xml:space="preserve">los derechos de los </w:t>
      </w:r>
      <w:r w:rsidR="00B1234D" w:rsidRPr="00CB40B7">
        <w:rPr>
          <w:rFonts w:cs="Arial"/>
          <w:kern w:val="0"/>
          <w14:ligatures w14:val="none"/>
        </w:rPr>
        <w:t>jóvenes</w:t>
      </w:r>
      <w:r w:rsidR="00D2422D" w:rsidRPr="00CB40B7">
        <w:rPr>
          <w:rFonts w:cs="Arial"/>
          <w:kern w:val="0"/>
          <w14:ligatures w14:val="none"/>
        </w:rPr>
        <w:t xml:space="preserve"> de </w:t>
      </w:r>
      <w:r w:rsidR="00B1234D" w:rsidRPr="00CB40B7">
        <w:rPr>
          <w:rFonts w:cs="Arial"/>
          <w:kern w:val="0"/>
          <w14:ligatures w14:val="none"/>
        </w:rPr>
        <w:t>c</w:t>
      </w:r>
      <w:r w:rsidR="00D2422D" w:rsidRPr="00CB40B7">
        <w:rPr>
          <w:rFonts w:cs="Arial"/>
          <w:kern w:val="0"/>
          <w14:ligatures w14:val="none"/>
        </w:rPr>
        <w:t xml:space="preserve">rianza: </w:t>
      </w:r>
    </w:p>
    <w:p w14:paraId="02D2FC70" w14:textId="1DEFA95F" w:rsidR="004257FE" w:rsidRPr="00CB40B7" w:rsidRDefault="004257FE" w:rsidP="00F04C86">
      <w:pPr>
        <w:pStyle w:val="ListParagraph"/>
        <w:widowControl w:val="0"/>
        <w:numPr>
          <w:ilvl w:val="0"/>
          <w:numId w:val="65"/>
        </w:numPr>
        <w:rPr>
          <w:rFonts w:cs="Arial"/>
          <w:kern w:val="0"/>
          <w14:ligatures w14:val="none"/>
        </w:rPr>
      </w:pPr>
      <w:r w:rsidRPr="00CB40B7">
        <w:rPr>
          <w:rFonts w:cs="Arial"/>
          <w:kern w:val="0"/>
          <w14:ligatures w14:val="none"/>
        </w:rPr>
        <w:t xml:space="preserve">Derecho a asistir a la "escuela de origen" o a la escuela de residencia actual. La escuela de origen puede ser la escuela a la que asistía cuando entró por primera vez en el estatus de crianza, la escuela a la que asistió más recientemente o cualquier escuela a la que haya asistido en los últimos 15 meses. Si surge alguna disputa en relación con la solicitud de un joven de </w:t>
      </w:r>
      <w:r w:rsidR="00BE161A" w:rsidRPr="00CB40B7">
        <w:rPr>
          <w:rFonts w:cs="Arial"/>
          <w:kern w:val="0"/>
          <w14:ligatures w14:val="none"/>
        </w:rPr>
        <w:t xml:space="preserve">crianza </w:t>
      </w:r>
      <w:r w:rsidRPr="00CB40B7">
        <w:rPr>
          <w:rFonts w:cs="Arial"/>
          <w:kern w:val="0"/>
          <w14:ligatures w14:val="none"/>
        </w:rPr>
        <w:t xml:space="preserve">de permanecer en </w:t>
      </w:r>
      <w:r w:rsidR="00BE161A" w:rsidRPr="00CB40B7">
        <w:rPr>
          <w:rFonts w:cs="Arial"/>
          <w:kern w:val="0"/>
          <w14:ligatures w14:val="none"/>
        </w:rPr>
        <w:t xml:space="preserve">su </w:t>
      </w:r>
      <w:r w:rsidRPr="00CB40B7">
        <w:rPr>
          <w:rFonts w:cs="Arial"/>
          <w:kern w:val="0"/>
          <w14:ligatures w14:val="none"/>
        </w:rPr>
        <w:t xml:space="preserve">escuela de origen, el joven de </w:t>
      </w:r>
      <w:r w:rsidR="00BE161A" w:rsidRPr="00CB40B7">
        <w:rPr>
          <w:rFonts w:cs="Arial"/>
          <w:kern w:val="0"/>
          <w14:ligatures w14:val="none"/>
        </w:rPr>
        <w:t xml:space="preserve">crianza </w:t>
      </w:r>
      <w:r w:rsidRPr="00CB40B7">
        <w:rPr>
          <w:rFonts w:cs="Arial"/>
          <w:kern w:val="0"/>
          <w14:ligatures w14:val="none"/>
        </w:rPr>
        <w:t>tiene derecho a permanecer en la escuela de origen hasta que se resuelva la disputa.</w:t>
      </w:r>
    </w:p>
    <w:p w14:paraId="732B0397" w14:textId="3D2A04E6" w:rsidR="004257FE" w:rsidRPr="00CB40B7" w:rsidRDefault="004257FE" w:rsidP="00F04C86">
      <w:pPr>
        <w:pStyle w:val="ListParagraph"/>
        <w:widowControl w:val="0"/>
        <w:numPr>
          <w:ilvl w:val="0"/>
          <w:numId w:val="65"/>
        </w:numPr>
        <w:rPr>
          <w:rFonts w:cs="Arial"/>
          <w:kern w:val="0"/>
          <w14:ligatures w14:val="none"/>
        </w:rPr>
      </w:pPr>
      <w:r w:rsidRPr="00CB40B7">
        <w:rPr>
          <w:rFonts w:cs="Arial"/>
          <w:kern w:val="0"/>
          <w14:ligatures w14:val="none"/>
        </w:rPr>
        <w:t xml:space="preserve">Derecho a la inscripción inmediata incluso si el joven de </w:t>
      </w:r>
      <w:r w:rsidR="00BE161A" w:rsidRPr="00CB40B7">
        <w:rPr>
          <w:rFonts w:cs="Arial"/>
          <w:kern w:val="0"/>
          <w14:ligatures w14:val="none"/>
        </w:rPr>
        <w:t xml:space="preserve">crianza </w:t>
      </w:r>
      <w:r w:rsidRPr="00CB40B7">
        <w:rPr>
          <w:rFonts w:cs="Arial"/>
          <w:kern w:val="0"/>
          <w14:ligatures w14:val="none"/>
        </w:rPr>
        <w:t xml:space="preserve">no puede presentar los </w:t>
      </w:r>
      <w:r w:rsidR="00BE161A" w:rsidRPr="00CB40B7">
        <w:rPr>
          <w:rFonts w:cs="Arial"/>
          <w:kern w:val="0"/>
          <w14:ligatures w14:val="none"/>
        </w:rPr>
        <w:t xml:space="preserve">documentos </w:t>
      </w:r>
      <w:r w:rsidRPr="00CB40B7">
        <w:rPr>
          <w:rFonts w:cs="Arial"/>
          <w:kern w:val="0"/>
          <w14:ligatures w14:val="none"/>
        </w:rPr>
        <w:t xml:space="preserve">normalmente requeridos para la inscripción (por ejemplo, prueba de residencia, </w:t>
      </w:r>
      <w:r w:rsidR="00077078" w:rsidRPr="00CB40B7">
        <w:rPr>
          <w:rFonts w:cs="Arial"/>
          <w:kern w:val="0"/>
          <w14:ligatures w14:val="none"/>
        </w:rPr>
        <w:t xml:space="preserve">acta </w:t>
      </w:r>
      <w:r w:rsidRPr="00CB40B7">
        <w:rPr>
          <w:rFonts w:cs="Arial"/>
          <w:kern w:val="0"/>
          <w14:ligatures w14:val="none"/>
        </w:rPr>
        <w:t xml:space="preserve">de nacimiento, </w:t>
      </w:r>
      <w:r w:rsidR="00077078" w:rsidRPr="00CB40B7">
        <w:rPr>
          <w:rFonts w:cs="Arial"/>
          <w:kern w:val="0"/>
          <w14:ligatures w14:val="none"/>
        </w:rPr>
        <w:t xml:space="preserve">prueba de </w:t>
      </w:r>
      <w:r w:rsidRPr="00CB40B7">
        <w:rPr>
          <w:rFonts w:cs="Arial"/>
          <w:kern w:val="0"/>
          <w14:ligatures w14:val="none"/>
        </w:rPr>
        <w:t>vacuna</w:t>
      </w:r>
      <w:r w:rsidR="00077078" w:rsidRPr="00CB40B7">
        <w:rPr>
          <w:rFonts w:cs="Arial"/>
          <w:kern w:val="0"/>
          <w14:ligatures w14:val="none"/>
        </w:rPr>
        <w:t>s</w:t>
      </w:r>
      <w:r w:rsidRPr="00CB40B7">
        <w:rPr>
          <w:rFonts w:cs="Arial"/>
          <w:kern w:val="0"/>
          <w14:ligatures w14:val="none"/>
        </w:rPr>
        <w:t xml:space="preserve">, expediente académico), no tiene la ropa normalmente requerida por la escuela (por ejemplo, uniformes escolares), o tiene cuotas pendientes, multas, libros de texto u otro dinero </w:t>
      </w:r>
      <w:r w:rsidR="006B0411" w:rsidRPr="00CB40B7">
        <w:rPr>
          <w:rFonts w:cs="Arial"/>
          <w:kern w:val="0"/>
          <w14:ligatures w14:val="none"/>
        </w:rPr>
        <w:t xml:space="preserve">que aún debe </w:t>
      </w:r>
      <w:r w:rsidRPr="00CB40B7">
        <w:rPr>
          <w:rFonts w:cs="Arial"/>
          <w:kern w:val="0"/>
          <w14:ligatures w14:val="none"/>
        </w:rPr>
        <w:t>a la última escuela a la que asistió.</w:t>
      </w:r>
    </w:p>
    <w:p w14:paraId="51218B0A" w14:textId="125B3BFF" w:rsidR="004257FE" w:rsidRPr="00CB40B7" w:rsidRDefault="004257FE" w:rsidP="00F04C86">
      <w:pPr>
        <w:pStyle w:val="ListParagraph"/>
        <w:widowControl w:val="0"/>
        <w:numPr>
          <w:ilvl w:val="0"/>
          <w:numId w:val="65"/>
        </w:numPr>
        <w:rPr>
          <w:rFonts w:cs="Arial"/>
          <w:kern w:val="0"/>
          <w14:ligatures w14:val="none"/>
        </w:rPr>
      </w:pPr>
      <w:r w:rsidRPr="00CB40B7">
        <w:rPr>
          <w:rFonts w:cs="Arial"/>
          <w:kern w:val="0"/>
          <w14:ligatures w14:val="none"/>
        </w:rPr>
        <w:t xml:space="preserve">Derecho a que se notifique al titular de los derechos educativos del joven de crianza, al abogado y al trabajador social del condado cuando el joven de crianza esté siendo sometido a cualquier expulsión u otro procedimiento disciplinario, incluida una revisión de determinación de manifestación para un joven de crianza que sea un estudiante con una discapacidad, antes de </w:t>
      </w:r>
      <w:r w:rsidR="002408A3" w:rsidRPr="00CB40B7">
        <w:rPr>
          <w:rFonts w:cs="Arial"/>
          <w:kern w:val="0"/>
          <w14:ligatures w14:val="none"/>
        </w:rPr>
        <w:t xml:space="preserve">cualquier </w:t>
      </w:r>
      <w:r w:rsidRPr="00CB40B7">
        <w:rPr>
          <w:rFonts w:cs="Arial"/>
          <w:kern w:val="0"/>
          <w14:ligatures w14:val="none"/>
        </w:rPr>
        <w:t>cambio en la colocación del joven de crianza.</w:t>
      </w:r>
    </w:p>
    <w:p w14:paraId="2F53AF71" w14:textId="684F5DE0" w:rsidR="00271278" w:rsidRPr="00CB40B7" w:rsidRDefault="00F20A68" w:rsidP="00F04C86">
      <w:pPr>
        <w:pStyle w:val="ListParagraph"/>
        <w:widowControl w:val="0"/>
        <w:numPr>
          <w:ilvl w:val="0"/>
          <w:numId w:val="65"/>
        </w:numPr>
        <w:rPr>
          <w:rFonts w:cs="Arial"/>
          <w:kern w:val="0"/>
          <w14:ligatures w14:val="none"/>
        </w:rPr>
      </w:pPr>
      <w:r w:rsidRPr="00CB40B7">
        <w:rPr>
          <w:rFonts w:cs="Arial"/>
          <w:kern w:val="0"/>
          <w14:ligatures w14:val="none"/>
        </w:rPr>
        <w:t>D</w:t>
      </w:r>
      <w:r w:rsidR="00271278" w:rsidRPr="00CB40B7">
        <w:rPr>
          <w:rFonts w:cs="Arial"/>
          <w:kern w:val="0"/>
          <w14:ligatures w14:val="none"/>
        </w:rPr>
        <w:t xml:space="preserve">erecho del joven de crianza a que no se bajen sus calificaciones por cualquier ausencia </w:t>
      </w:r>
      <w:r w:rsidR="00B870A2" w:rsidRPr="00CB40B7">
        <w:rPr>
          <w:rFonts w:cs="Arial"/>
          <w:kern w:val="0"/>
          <w14:ligatures w14:val="none"/>
        </w:rPr>
        <w:t xml:space="preserve">escolar </w:t>
      </w:r>
      <w:r w:rsidR="00271278" w:rsidRPr="00CB40B7">
        <w:rPr>
          <w:rFonts w:cs="Arial"/>
          <w:kern w:val="0"/>
          <w14:ligatures w14:val="none"/>
        </w:rPr>
        <w:t xml:space="preserve">que se deba a una comparecencia verificada ante un tribunal o a una actividad relacionada ordenada por un tribunal, o a una decisión de un tribunal o de una agencia de colocación de cambiar la colocación del estudiante, en cuyo caso, las calificaciones deben calcularse a partir de la fecha en que el estudiante </w:t>
      </w:r>
      <w:r w:rsidR="00B870A2" w:rsidRPr="00CB40B7">
        <w:rPr>
          <w:rFonts w:cs="Arial"/>
          <w:kern w:val="0"/>
          <w14:ligatures w14:val="none"/>
        </w:rPr>
        <w:t xml:space="preserve">se fue de </w:t>
      </w:r>
      <w:r w:rsidR="00271278" w:rsidRPr="00CB40B7">
        <w:rPr>
          <w:rFonts w:cs="Arial"/>
          <w:kern w:val="0"/>
          <w14:ligatures w14:val="none"/>
        </w:rPr>
        <w:t>la escuela.</w:t>
      </w:r>
    </w:p>
    <w:p w14:paraId="387E3E85" w14:textId="6796C454" w:rsidR="00271278" w:rsidRPr="00CB40B7" w:rsidRDefault="00271278" w:rsidP="00F04C86">
      <w:pPr>
        <w:pStyle w:val="ListParagraph"/>
        <w:widowControl w:val="0"/>
        <w:numPr>
          <w:ilvl w:val="0"/>
          <w:numId w:val="65"/>
        </w:numPr>
        <w:rPr>
          <w:rFonts w:cs="Arial"/>
          <w:b/>
          <w:bCs/>
          <w:color w:val="C00000"/>
          <w:kern w:val="0"/>
          <w14:ligatures w14:val="none"/>
        </w:rPr>
      </w:pPr>
      <w:r w:rsidRPr="00CB40B7">
        <w:rPr>
          <w:rFonts w:cs="Arial"/>
          <w:b/>
          <w:bCs/>
          <w:color w:val="C00000"/>
          <w:kern w:val="0"/>
          <w14:ligatures w14:val="none"/>
        </w:rPr>
        <w:t>Derecho a que los créditos totales y parciales obtenidos</w:t>
      </w:r>
      <w:r w:rsidR="00480DC7" w:rsidRPr="00CB40B7">
        <w:rPr>
          <w:rFonts w:cs="Arial"/>
          <w:b/>
          <w:bCs/>
          <w:color w:val="C00000"/>
          <w:kern w:val="0"/>
          <w14:ligatures w14:val="none"/>
        </w:rPr>
        <w:t xml:space="preserve"> sean expedidos y aceptados. </w:t>
      </w:r>
    </w:p>
    <w:p w14:paraId="5E313E32" w14:textId="5CB72AD0" w:rsidR="00271278" w:rsidRPr="00CB40B7" w:rsidRDefault="00271278" w:rsidP="00F04C86">
      <w:pPr>
        <w:pStyle w:val="ListParagraph"/>
        <w:widowControl w:val="0"/>
        <w:numPr>
          <w:ilvl w:val="0"/>
          <w:numId w:val="65"/>
        </w:numPr>
        <w:rPr>
          <w:rFonts w:cs="Arial"/>
          <w:b/>
          <w:bCs/>
          <w:color w:val="C00000"/>
          <w:kern w:val="0"/>
          <w14:ligatures w14:val="none"/>
        </w:rPr>
      </w:pPr>
      <w:r w:rsidRPr="00CB40B7">
        <w:rPr>
          <w:rFonts w:cs="Arial"/>
          <w:b/>
          <w:bCs/>
          <w:color w:val="C00000"/>
          <w:kern w:val="0"/>
          <w14:ligatures w14:val="none"/>
        </w:rPr>
        <w:t xml:space="preserve">Derecho al acceso prioritario a un programa entre sesiones. Si el joven de </w:t>
      </w:r>
      <w:r w:rsidR="00F20A68" w:rsidRPr="00CB40B7">
        <w:rPr>
          <w:rFonts w:cs="Arial"/>
          <w:b/>
          <w:bCs/>
          <w:color w:val="C00000"/>
          <w:kern w:val="0"/>
          <w14:ligatures w14:val="none"/>
        </w:rPr>
        <w:t xml:space="preserve">crianza </w:t>
      </w:r>
      <w:r w:rsidRPr="00CB40B7">
        <w:rPr>
          <w:rFonts w:cs="Arial"/>
          <w:b/>
          <w:bCs/>
          <w:color w:val="C00000"/>
          <w:kern w:val="0"/>
          <w14:ligatures w14:val="none"/>
        </w:rPr>
        <w:t xml:space="preserve">se </w:t>
      </w:r>
      <w:r w:rsidR="009823FE" w:rsidRPr="00CB40B7">
        <w:rPr>
          <w:rFonts w:cs="Arial"/>
          <w:b/>
          <w:bCs/>
          <w:color w:val="C00000"/>
          <w:kern w:val="0"/>
          <w14:ligatures w14:val="none"/>
        </w:rPr>
        <w:t xml:space="preserve">muda </w:t>
      </w:r>
      <w:r w:rsidRPr="00CB40B7">
        <w:rPr>
          <w:rFonts w:cs="Arial"/>
          <w:b/>
          <w:bCs/>
          <w:color w:val="C00000"/>
          <w:kern w:val="0"/>
          <w14:ligatures w14:val="none"/>
        </w:rPr>
        <w:t xml:space="preserve">durante el período entre sesiones, el titular de los derechos educativos del joven de </w:t>
      </w:r>
      <w:r w:rsidR="00F20A68" w:rsidRPr="00CB40B7">
        <w:rPr>
          <w:rFonts w:cs="Arial"/>
          <w:b/>
          <w:bCs/>
          <w:color w:val="C00000"/>
          <w:kern w:val="0"/>
          <w14:ligatures w14:val="none"/>
        </w:rPr>
        <w:t xml:space="preserve">crianza </w:t>
      </w:r>
      <w:r w:rsidRPr="00CB40B7">
        <w:rPr>
          <w:rFonts w:cs="Arial"/>
          <w:b/>
          <w:bCs/>
          <w:color w:val="C00000"/>
          <w:kern w:val="0"/>
          <w14:ligatures w14:val="none"/>
        </w:rPr>
        <w:t xml:space="preserve">determinará a qué programa de intercesión debe asistir. </w:t>
      </w:r>
    </w:p>
    <w:p w14:paraId="7AB0BCE2" w14:textId="77777777" w:rsidR="00167E2A" w:rsidRPr="00CB40B7" w:rsidRDefault="00271278" w:rsidP="00F04C86">
      <w:pPr>
        <w:pStyle w:val="ListParagraph"/>
        <w:widowControl w:val="0"/>
        <w:numPr>
          <w:ilvl w:val="0"/>
          <w:numId w:val="65"/>
        </w:numPr>
        <w:rPr>
          <w:rFonts w:cs="Arial"/>
          <w:kern w:val="0"/>
          <w14:ligatures w14:val="none"/>
        </w:rPr>
      </w:pPr>
      <w:r w:rsidRPr="00CB40B7">
        <w:rPr>
          <w:rFonts w:cs="Arial"/>
          <w:kern w:val="0"/>
          <w14:ligatures w14:val="none"/>
        </w:rPr>
        <w:t xml:space="preserve">Derecho a presentar una queja a través de los Procedimientos Uniformes </w:t>
      </w:r>
      <w:r w:rsidR="00F20A68" w:rsidRPr="00CB40B7">
        <w:rPr>
          <w:rFonts w:cs="Arial"/>
          <w:kern w:val="0"/>
          <w14:ligatures w14:val="none"/>
        </w:rPr>
        <w:t xml:space="preserve">Para </w:t>
      </w:r>
      <w:r w:rsidRPr="00CB40B7">
        <w:rPr>
          <w:rFonts w:cs="Arial"/>
          <w:kern w:val="0"/>
          <w14:ligatures w14:val="none"/>
        </w:rPr>
        <w:t xml:space="preserve">Quejas si se alega que el </w:t>
      </w:r>
      <w:r w:rsidRPr="00CB40B7">
        <w:rPr>
          <w:rFonts w:cs="Arial"/>
          <w:b/>
          <w:bCs/>
          <w:color w:val="C00000"/>
          <w:kern w:val="0"/>
          <w14:ligatures w14:val="none"/>
        </w:rPr>
        <w:t xml:space="preserve">Distrito </w:t>
      </w:r>
      <w:r w:rsidRPr="00CB40B7">
        <w:rPr>
          <w:rFonts w:cs="Arial"/>
          <w:kern w:val="0"/>
          <w14:ligatures w14:val="none"/>
        </w:rPr>
        <w:t>no ha cumplido con los requisitos relativos a la educación de los jóvenes de crianza.</w:t>
      </w:r>
    </w:p>
    <w:p w14:paraId="000AED79" w14:textId="77777777" w:rsidR="00167E2A" w:rsidRPr="00BB0EFA" w:rsidRDefault="00167E2A" w:rsidP="00167E2A">
      <w:pPr>
        <w:widowControl w:val="0"/>
        <w:rPr>
          <w:rFonts w:cs="Arial"/>
          <w:kern w:val="0"/>
          <w:lang w:val="en-US"/>
          <w14:ligatures w14:val="none"/>
        </w:rPr>
      </w:pPr>
    </w:p>
    <w:p w14:paraId="70D1902F" w14:textId="082113FB" w:rsidR="009D3B33" w:rsidRPr="00CB40B7" w:rsidRDefault="009823FE" w:rsidP="007078FF">
      <w:r w:rsidRPr="00CB40B7">
        <w:t xml:space="preserve">Para </w:t>
      </w:r>
      <w:r w:rsidR="00FB6D4C" w:rsidRPr="00CB40B7">
        <w:t xml:space="preserve">consultar </w:t>
      </w:r>
      <w:r w:rsidRPr="00CB40B7">
        <w:t xml:space="preserve">el aviso estándar de los derechos de </w:t>
      </w:r>
      <w:r w:rsidR="009D3B33" w:rsidRPr="00CB40B7">
        <w:t>los jóvenes</w:t>
      </w:r>
      <w:r w:rsidRPr="00CB40B7">
        <w:t xml:space="preserve"> de crianza, visite</w:t>
      </w:r>
    </w:p>
    <w:p w14:paraId="599CB454" w14:textId="2B7515EA" w:rsidR="00594715" w:rsidRPr="00CB40B7" w:rsidRDefault="00DB440C" w:rsidP="007078FF">
      <w:r w:rsidRPr="00CB40B7">
        <w:t xml:space="preserve"> </w:t>
      </w:r>
      <w:hyperlink r:id="rId62" w:history="1">
        <w:r w:rsidRPr="00CB40B7">
          <w:rPr>
            <w:rStyle w:val="Hyperlink"/>
          </w:rPr>
          <w:t>https://www.cde.ca.gov/ls/pf/fy/fyedrights.asp</w:t>
        </w:r>
      </w:hyperlink>
      <w:r w:rsidRPr="00CB40B7">
        <w:t xml:space="preserve">. </w:t>
      </w:r>
      <w:r w:rsidR="00FB6D4C" w:rsidRPr="00CB40B7">
        <w:t xml:space="preserve">Si desea </w:t>
      </w:r>
      <w:r w:rsidR="009823FE" w:rsidRPr="00CB40B7">
        <w:t xml:space="preserve">ayuda, contacte al enlace para </w:t>
      </w:r>
      <w:r w:rsidR="009D3B33" w:rsidRPr="00CB40B7">
        <w:t>jóvenes</w:t>
      </w:r>
      <w:r w:rsidR="009823FE" w:rsidRPr="00CB40B7">
        <w:t xml:space="preserve"> de crianza del</w:t>
      </w:r>
      <w:r w:rsidRPr="00CB40B7">
        <w:t xml:space="preserve"> </w:t>
      </w:r>
      <w:proofErr w:type="spellStart"/>
      <w:r w:rsidRPr="00CB40B7">
        <w:rPr>
          <w:b/>
          <w:bCs/>
          <w:color w:val="C00000"/>
        </w:rPr>
        <w:t>District</w:t>
      </w:r>
      <w:proofErr w:type="spellEnd"/>
      <w:r w:rsidRPr="00CB40B7">
        <w:t xml:space="preserve"> </w:t>
      </w:r>
      <w:r w:rsidRPr="00CB40B7">
        <w:rPr>
          <w:b/>
          <w:bCs/>
          <w:color w:val="C00000"/>
        </w:rPr>
        <w:t>[</w:t>
      </w:r>
      <w:proofErr w:type="spellStart"/>
      <w:r w:rsidRPr="00CB40B7">
        <w:rPr>
          <w:b/>
          <w:bCs/>
          <w:color w:val="C00000"/>
        </w:rPr>
        <w:t>provide</w:t>
      </w:r>
      <w:proofErr w:type="spellEnd"/>
      <w:r w:rsidRPr="00CB40B7">
        <w:rPr>
          <w:b/>
          <w:bCs/>
          <w:color w:val="C00000"/>
        </w:rPr>
        <w:t xml:space="preserve"> </w:t>
      </w:r>
      <w:proofErr w:type="spellStart"/>
      <w:r w:rsidRPr="00CB40B7">
        <w:rPr>
          <w:b/>
          <w:bCs/>
          <w:color w:val="C00000"/>
        </w:rPr>
        <w:t>name</w:t>
      </w:r>
      <w:proofErr w:type="spellEnd"/>
      <w:r w:rsidRPr="00CB40B7">
        <w:rPr>
          <w:b/>
          <w:bCs/>
          <w:color w:val="C00000"/>
        </w:rPr>
        <w:t xml:space="preserve">, </w:t>
      </w:r>
      <w:proofErr w:type="spellStart"/>
      <w:r w:rsidRPr="00CB40B7">
        <w:rPr>
          <w:b/>
          <w:bCs/>
          <w:color w:val="C00000"/>
        </w:rPr>
        <w:t>title</w:t>
      </w:r>
      <w:proofErr w:type="spellEnd"/>
      <w:r w:rsidRPr="00CB40B7">
        <w:rPr>
          <w:b/>
          <w:bCs/>
          <w:color w:val="C00000"/>
        </w:rPr>
        <w:t xml:space="preserve">, </w:t>
      </w:r>
      <w:proofErr w:type="spellStart"/>
      <w:r w:rsidRPr="00CB40B7">
        <w:rPr>
          <w:b/>
          <w:bCs/>
          <w:color w:val="C00000"/>
        </w:rPr>
        <w:t>phone</w:t>
      </w:r>
      <w:proofErr w:type="spellEnd"/>
      <w:r w:rsidRPr="00CB40B7">
        <w:rPr>
          <w:b/>
          <w:bCs/>
          <w:color w:val="C00000"/>
        </w:rPr>
        <w:t xml:space="preserve"> </w:t>
      </w:r>
      <w:proofErr w:type="spellStart"/>
      <w:r w:rsidRPr="00CB40B7">
        <w:rPr>
          <w:b/>
          <w:bCs/>
          <w:color w:val="C00000"/>
        </w:rPr>
        <w:t>number</w:t>
      </w:r>
      <w:proofErr w:type="spellEnd"/>
      <w:r w:rsidRPr="00CB40B7">
        <w:rPr>
          <w:b/>
          <w:bCs/>
          <w:color w:val="C00000"/>
        </w:rPr>
        <w:t xml:space="preserve">, and email </w:t>
      </w:r>
      <w:proofErr w:type="spellStart"/>
      <w:r w:rsidRPr="00CB40B7">
        <w:rPr>
          <w:b/>
          <w:bCs/>
          <w:color w:val="C00000"/>
        </w:rPr>
        <w:t>address</w:t>
      </w:r>
      <w:proofErr w:type="spellEnd"/>
      <w:r w:rsidRPr="00CB40B7">
        <w:rPr>
          <w:b/>
          <w:bCs/>
          <w:color w:val="C00000"/>
        </w:rPr>
        <w:t>]</w:t>
      </w:r>
      <w:r w:rsidRPr="00CB40B7">
        <w:t>.</w:t>
      </w:r>
    </w:p>
    <w:p w14:paraId="292B0678" w14:textId="77777777" w:rsidR="00FB6D4C" w:rsidRPr="00CB40B7" w:rsidRDefault="00FB6D4C" w:rsidP="007078FF"/>
    <w:p w14:paraId="063D1672" w14:textId="77777777" w:rsidR="00AA4510" w:rsidRDefault="00AA4510" w:rsidP="007078FF"/>
    <w:p w14:paraId="5FB77F28" w14:textId="77777777" w:rsidR="00643CF4" w:rsidRPr="00CB40B7" w:rsidRDefault="00643CF4" w:rsidP="007078FF"/>
    <w:p w14:paraId="1960E848" w14:textId="2CF602A3" w:rsidR="00FB6D4C" w:rsidRPr="00CB40B7" w:rsidRDefault="00FB6D4C" w:rsidP="007078FF">
      <w:r w:rsidRPr="00CB40B7">
        <w:t xml:space="preserve">RIGHTS OF </w:t>
      </w:r>
      <w:r w:rsidR="00AA4510" w:rsidRPr="00CB40B7">
        <w:t xml:space="preserve">STUDENTS EXPERIENCING </w:t>
      </w:r>
      <w:r w:rsidRPr="00CB40B7">
        <w:t>HOMELESS</w:t>
      </w:r>
      <w:r w:rsidR="00AA4510" w:rsidRPr="00CB40B7">
        <w:t>NES</w:t>
      </w:r>
    </w:p>
    <w:p w14:paraId="1D58CAFE" w14:textId="1D7C0F18" w:rsidR="007078FF" w:rsidRPr="00CB40B7" w:rsidRDefault="00FB6D4C" w:rsidP="007078FF">
      <w:pPr>
        <w:pStyle w:val="Heading2"/>
        <w:rPr>
          <w:sz w:val="22"/>
          <w:szCs w:val="22"/>
        </w:rPr>
      </w:pPr>
      <w:bookmarkStart w:id="56" w:name="_Toc225170294"/>
      <w:r w:rsidRPr="00CB40B7">
        <w:rPr>
          <w:sz w:val="22"/>
          <w:szCs w:val="22"/>
        </w:rPr>
        <w:t xml:space="preserve">DERECHOS DE LOS </w:t>
      </w:r>
      <w:r w:rsidR="003742A8" w:rsidRPr="00CB40B7">
        <w:rPr>
          <w:sz w:val="22"/>
          <w:szCs w:val="22"/>
        </w:rPr>
        <w:t>ESTUDIANTES EXPERIMENTANDO FALTA DE VIVIENDA</w:t>
      </w:r>
      <w:bookmarkEnd w:id="56"/>
    </w:p>
    <w:p w14:paraId="72702273" w14:textId="1F590EBA" w:rsidR="007078FF" w:rsidRPr="00BB0EFA" w:rsidRDefault="007078FF" w:rsidP="007078FF">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42 USC 11432</w:t>
      </w:r>
      <w:r w:rsidR="00870AB0" w:rsidRPr="00BB0EFA">
        <w:rPr>
          <w:lang w:val="en-US"/>
        </w:rPr>
        <w:t>; EC 48852.5</w:t>
      </w:r>
    </w:p>
    <w:p w14:paraId="52E68E1D" w14:textId="77777777" w:rsidR="007078FF" w:rsidRPr="00BB0EFA" w:rsidRDefault="007078FF" w:rsidP="007078FF">
      <w:pPr>
        <w:spacing w:after="120"/>
        <w:rPr>
          <w:lang w:val="en-US"/>
        </w:rPr>
      </w:pPr>
      <w:r w:rsidRPr="00BB0EFA">
        <w:rPr>
          <w:b/>
          <w:bCs/>
          <w:i/>
          <w:iCs/>
          <w:u w:val="single"/>
          <w:lang w:val="en-US"/>
        </w:rPr>
        <w:t>BP/AR</w:t>
      </w:r>
      <w:r w:rsidRPr="00BB0EFA">
        <w:rPr>
          <w:b/>
          <w:bCs/>
          <w:i/>
          <w:iCs/>
          <w:lang w:val="en-US"/>
        </w:rPr>
        <w:t>:</w:t>
      </w:r>
      <w:r w:rsidRPr="00BB0EFA">
        <w:rPr>
          <w:lang w:val="en-US"/>
        </w:rPr>
        <w:t xml:space="preserve"> 6173 – Education for Homeless Children</w:t>
      </w:r>
    </w:p>
    <w:p w14:paraId="61DD0678" w14:textId="77777777" w:rsidR="009A522C" w:rsidRPr="00BB0EFA" w:rsidRDefault="007078FF" w:rsidP="007078FF">
      <w:pPr>
        <w:spacing w:after="120"/>
        <w:rPr>
          <w:lang w:val="en-US"/>
        </w:rPr>
      </w:pPr>
      <w:r w:rsidRPr="00BB0EFA">
        <w:rPr>
          <w:b/>
          <w:bCs/>
          <w:i/>
          <w:iCs/>
          <w:u w:val="single"/>
          <w:lang w:val="en-US"/>
        </w:rPr>
        <w:t>Details</w:t>
      </w:r>
      <w:r w:rsidRPr="00BB0EFA">
        <w:rPr>
          <w:b/>
          <w:bCs/>
          <w:i/>
          <w:iCs/>
          <w:lang w:val="en-US"/>
        </w:rPr>
        <w:t>:</w:t>
      </w:r>
      <w:r w:rsidR="009A522C" w:rsidRPr="00BB0EFA">
        <w:rPr>
          <w:lang w:val="en-US"/>
        </w:rPr>
        <w:t xml:space="preserve"> In compliance with 42 USC 11432(e)(3)(C)(</w:t>
      </w:r>
      <w:proofErr w:type="spellStart"/>
      <w:r w:rsidR="009A522C" w:rsidRPr="00BB0EFA">
        <w:rPr>
          <w:lang w:val="en-US"/>
        </w:rPr>
        <w:t>i</w:t>
      </w:r>
      <w:proofErr w:type="spellEnd"/>
      <w:r w:rsidR="009A522C" w:rsidRPr="00BB0EFA">
        <w:rPr>
          <w:lang w:val="en-US"/>
        </w:rPr>
        <w:t>), the school must “provide written notice, at the time any child or youth seeks enrollment in such school, and at least twice annually while the child or youth is enrolled in such school, to the parent or guardian of the child or youth (or, in the case of an unaccompanied youth, the youth)” of the general rights under McKinney Vento.”</w:t>
      </w:r>
    </w:p>
    <w:p w14:paraId="71E6BD95" w14:textId="5AD4DD8A" w:rsidR="007078FF" w:rsidRPr="00BB0EFA" w:rsidRDefault="009A522C" w:rsidP="007078FF">
      <w:pPr>
        <w:spacing w:after="120"/>
        <w:rPr>
          <w:lang w:val="en-US"/>
        </w:rPr>
      </w:pPr>
      <w:r w:rsidRPr="00BB0EFA">
        <w:rPr>
          <w:lang w:val="en-US"/>
        </w:rPr>
        <w:lastRenderedPageBreak/>
        <w:t>EC 48852.5(a), “…a local educational agency liaison for homeless children and youths</w:t>
      </w:r>
      <w:r w:rsidR="00870AB0" w:rsidRPr="00BB0EFA">
        <w:rPr>
          <w:lang w:val="en-US"/>
        </w:rPr>
        <w:t xml:space="preserve"> and unaccompanied youths</w:t>
      </w:r>
      <w:r w:rsidRPr="00BB0EFA">
        <w:rPr>
          <w:lang w:val="en-US"/>
        </w:rPr>
        <w:t>…shall ensure that public notice of the educational rights of homeless children and youths</w:t>
      </w:r>
      <w:r w:rsidR="00870AB0" w:rsidRPr="00BB0EFA">
        <w:rPr>
          <w:lang w:val="en-US"/>
        </w:rPr>
        <w:t xml:space="preserve"> and unaccompanied youths</w:t>
      </w:r>
      <w:r w:rsidRPr="00BB0EFA">
        <w:rPr>
          <w:lang w:val="en-US"/>
        </w:rPr>
        <w:t xml:space="preserve"> is disseminated in schools within the liaison’s local educational agency</w:t>
      </w:r>
      <w:r w:rsidR="00870AB0" w:rsidRPr="00BB0EFA">
        <w:rPr>
          <w:lang w:val="en-US"/>
        </w:rPr>
        <w:t xml:space="preserve"> that provide services pursuant to the federal McKinney-Vento Homeless Assistance Act</w:t>
      </w:r>
      <w:r w:rsidRPr="00BB0EFA">
        <w:rPr>
          <w:lang w:val="en-US"/>
        </w:rPr>
        <w:t>…”</w:t>
      </w:r>
    </w:p>
    <w:p w14:paraId="3DA1EC83" w14:textId="77777777" w:rsidR="0020579A" w:rsidRPr="00BB0EFA" w:rsidRDefault="007078FF" w:rsidP="007078FF">
      <w:pPr>
        <w:spacing w:after="120"/>
        <w:rPr>
          <w:lang w:val="en-US"/>
        </w:rPr>
      </w:pPr>
      <w:r w:rsidRPr="00BB0EFA">
        <w:rPr>
          <w:b/>
          <w:bCs/>
          <w:i/>
          <w:iCs/>
          <w:u w:val="single"/>
          <w:lang w:val="en-US"/>
        </w:rPr>
        <w:t>Additional Notes</w:t>
      </w:r>
      <w:r w:rsidRPr="00BB0EFA">
        <w:rPr>
          <w:b/>
          <w:bCs/>
          <w:i/>
          <w:iCs/>
          <w:lang w:val="en-US"/>
        </w:rPr>
        <w:t>:</w:t>
      </w:r>
      <w:r w:rsidR="00870AB0" w:rsidRPr="00BB0EFA">
        <w:rPr>
          <w:b/>
          <w:bCs/>
          <w:i/>
          <w:iCs/>
          <w:lang w:val="en-US"/>
        </w:rPr>
        <w:t xml:space="preserve"> </w:t>
      </w:r>
      <w:r w:rsidR="0020579A" w:rsidRPr="00BB0EFA">
        <w:rPr>
          <w:lang w:val="en-US"/>
        </w:rPr>
        <w:t xml:space="preserve">Remove from the list of rights in </w:t>
      </w:r>
      <w:proofErr w:type="gramStart"/>
      <w:r w:rsidR="0020579A" w:rsidRPr="00BB0EFA">
        <w:rPr>
          <w:lang w:val="en-US"/>
        </w:rPr>
        <w:t>bolded</w:t>
      </w:r>
      <w:proofErr w:type="gramEnd"/>
      <w:r w:rsidR="0020579A" w:rsidRPr="00BB0EFA">
        <w:rPr>
          <w:lang w:val="en-US"/>
        </w:rPr>
        <w:t xml:space="preserve"> red font if they are not applicable to the LEA. </w:t>
      </w:r>
    </w:p>
    <w:p w14:paraId="3C03EF2C" w14:textId="7B1DB47C" w:rsidR="007078FF" w:rsidRPr="00BB0EFA" w:rsidRDefault="00870AB0" w:rsidP="007078FF">
      <w:pPr>
        <w:spacing w:after="120"/>
        <w:rPr>
          <w:lang w:val="en-US"/>
        </w:rPr>
      </w:pPr>
      <w:r w:rsidRPr="00BB0EFA">
        <w:rPr>
          <w:lang w:val="en-US"/>
        </w:rPr>
        <w:t>The homeless liaison must also ensure that public notice of the educational rights of homeless children and youths is disseminated in locations frequented by parents of such children and youths, and unaccompanied youths, including schools, shelters, public libraries, and soup kitchens.</w:t>
      </w:r>
    </w:p>
    <w:p w14:paraId="5073048B" w14:textId="3F7BC539" w:rsidR="00870AB0" w:rsidRPr="00BB0EFA" w:rsidRDefault="00870AB0" w:rsidP="00870AB0">
      <w:pPr>
        <w:rPr>
          <w:lang w:val="en-US"/>
        </w:rPr>
      </w:pPr>
      <w:r w:rsidRPr="00BB0EFA">
        <w:rPr>
          <w:lang w:val="en-US"/>
        </w:rPr>
        <w:t>As required by EC 48852.6, an LEA must post on its website:</w:t>
      </w:r>
    </w:p>
    <w:p w14:paraId="1B464547" w14:textId="035677CA" w:rsidR="00870AB0" w:rsidRPr="00BB0EFA" w:rsidRDefault="00870AB0" w:rsidP="00F04C86">
      <w:pPr>
        <w:pStyle w:val="ListParagraph"/>
        <w:numPr>
          <w:ilvl w:val="0"/>
          <w:numId w:val="48"/>
        </w:numPr>
        <w:spacing w:after="120"/>
        <w:rPr>
          <w:lang w:val="en-US"/>
        </w:rPr>
      </w:pPr>
      <w:r w:rsidRPr="00BB0EFA">
        <w:rPr>
          <w:lang w:val="en-US"/>
        </w:rPr>
        <w:t>A list of the liaisons in the LEA and the contact information for those liaisons.</w:t>
      </w:r>
    </w:p>
    <w:p w14:paraId="17AECF38" w14:textId="7368307F" w:rsidR="00870AB0" w:rsidRPr="00BB0EFA" w:rsidRDefault="00870AB0" w:rsidP="00F04C86">
      <w:pPr>
        <w:pStyle w:val="ListParagraph"/>
        <w:numPr>
          <w:ilvl w:val="0"/>
          <w:numId w:val="48"/>
        </w:numPr>
        <w:spacing w:after="120"/>
        <w:rPr>
          <w:lang w:val="en-US"/>
        </w:rPr>
      </w:pPr>
      <w:r w:rsidRPr="00BB0EFA">
        <w:rPr>
          <w:lang w:val="en-US"/>
        </w:rPr>
        <w:t xml:space="preserve">Specific information on homelessness, including, but not limited to, information regarding the educational rights and resources available to </w:t>
      </w:r>
      <w:proofErr w:type="gramStart"/>
      <w:r w:rsidRPr="00BB0EFA">
        <w:rPr>
          <w:lang w:val="en-US"/>
        </w:rPr>
        <w:t>persons</w:t>
      </w:r>
      <w:proofErr w:type="gramEnd"/>
      <w:r w:rsidRPr="00BB0EFA">
        <w:rPr>
          <w:lang w:val="en-US"/>
        </w:rPr>
        <w:t xml:space="preserve"> experiencing homelessness</w:t>
      </w:r>
    </w:p>
    <w:p w14:paraId="51C29484" w14:textId="5F255EB3" w:rsidR="00870AB0" w:rsidRPr="00BB0EFA" w:rsidRDefault="00870AB0" w:rsidP="00870AB0">
      <w:pPr>
        <w:spacing w:after="120"/>
        <w:rPr>
          <w:lang w:val="en-US"/>
        </w:rPr>
      </w:pPr>
      <w:r w:rsidRPr="00BB0EFA">
        <w:rPr>
          <w:lang w:val="en-US"/>
        </w:rPr>
        <w:t xml:space="preserve">Schools that have their own website must also post </w:t>
      </w:r>
      <w:proofErr w:type="gramStart"/>
      <w:r w:rsidRPr="00BB0EFA">
        <w:rPr>
          <w:lang w:val="en-US"/>
        </w:rPr>
        <w:t>the contact</w:t>
      </w:r>
      <w:proofErr w:type="gramEnd"/>
      <w:r w:rsidRPr="00BB0EFA">
        <w:rPr>
          <w:lang w:val="en-US"/>
        </w:rPr>
        <w:t xml:space="preserve"> information for the liaison.</w:t>
      </w:r>
    </w:p>
    <w:p w14:paraId="7DFB3024" w14:textId="77777777" w:rsidR="007078FF" w:rsidRPr="00BB0EFA" w:rsidRDefault="007078FF" w:rsidP="007078FF">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E91DEA8" w14:textId="7CE79C93" w:rsidR="009925E6" w:rsidRPr="00CB40B7" w:rsidRDefault="009925E6" w:rsidP="009925E6">
      <w:pPr>
        <w:spacing w:after="120"/>
      </w:pPr>
      <w:r w:rsidRPr="00CB40B7">
        <w:t xml:space="preserve">La Ley McKinney-Vento de </w:t>
      </w:r>
      <w:r w:rsidR="00206E90" w:rsidRPr="00CB40B7">
        <w:t>A</w:t>
      </w:r>
      <w:r w:rsidRPr="00CB40B7">
        <w:t xml:space="preserve">sistencia a los </w:t>
      </w:r>
      <w:r w:rsidR="0096208F" w:rsidRPr="00CB40B7">
        <w:t>N</w:t>
      </w:r>
      <w:r w:rsidRPr="00CB40B7">
        <w:t xml:space="preserve">iños y </w:t>
      </w:r>
      <w:r w:rsidR="0096208F" w:rsidRPr="00CB40B7">
        <w:t>J</w:t>
      </w:r>
      <w:r w:rsidRPr="00CB40B7">
        <w:t xml:space="preserve">óvenes sin </w:t>
      </w:r>
      <w:r w:rsidR="0096208F" w:rsidRPr="00CB40B7">
        <w:t>H</w:t>
      </w:r>
      <w:r w:rsidRPr="00CB40B7">
        <w:t xml:space="preserve">ogar </w:t>
      </w:r>
      <w:r w:rsidR="0096208F" w:rsidRPr="00CB40B7">
        <w:t xml:space="preserve">otorga el </w:t>
      </w:r>
      <w:r w:rsidRPr="00CB40B7">
        <w:t xml:space="preserve">derecho a todos los niños en edad escolar </w:t>
      </w:r>
      <w:r w:rsidR="00C71491" w:rsidRPr="00CB40B7">
        <w:t xml:space="preserve">que estén </w:t>
      </w:r>
      <w:r w:rsidR="002317D0" w:rsidRPr="00CB40B7">
        <w:t xml:space="preserve">experimentando la falta de </w:t>
      </w:r>
      <w:r w:rsidR="00C71491" w:rsidRPr="00CB40B7">
        <w:t xml:space="preserve">una vivienda </w:t>
      </w:r>
      <w:r w:rsidRPr="00CB40B7">
        <w:t xml:space="preserve">a </w:t>
      </w:r>
      <w:r w:rsidR="0096208F" w:rsidRPr="00CB40B7">
        <w:t xml:space="preserve">recibir </w:t>
      </w:r>
      <w:r w:rsidRPr="00CB40B7">
        <w:t xml:space="preserve">la misma educación pública gratuita y adecuada que se ofrece a los </w:t>
      </w:r>
      <w:r w:rsidR="004D6D3B" w:rsidRPr="00CB40B7">
        <w:t xml:space="preserve">estudiantes </w:t>
      </w:r>
      <w:r w:rsidR="0096208F" w:rsidRPr="00CB40B7">
        <w:t xml:space="preserve">que no carecen de </w:t>
      </w:r>
      <w:r w:rsidR="00C71491" w:rsidRPr="00CB40B7">
        <w:t>una vivienda</w:t>
      </w:r>
      <w:r w:rsidRPr="00CB40B7">
        <w:t xml:space="preserve">. Un </w:t>
      </w:r>
      <w:r w:rsidR="00522D73" w:rsidRPr="00CB40B7">
        <w:t xml:space="preserve">estudiante que está experimentando la falta de una vivienda </w:t>
      </w:r>
      <w:r w:rsidRPr="00CB40B7">
        <w:t xml:space="preserve">se define como un niño que carece de una residencia nocturna fija, regular y adecuada e incluye a los niños y jóvenes que: comparten la vivienda de otras personas debido a la pérdida de la vivienda, dificultades económicas o una razón similar; pueden estar viviendo en moteles, hoteles, aparcamientos de </w:t>
      </w:r>
      <w:r w:rsidR="00151B28" w:rsidRPr="00CB40B7">
        <w:t xml:space="preserve">casas móvil </w:t>
      </w:r>
      <w:r w:rsidRPr="00CB40B7">
        <w:t xml:space="preserve">o refugios; tienen una residencia nocturna principal que es un lugar público o privado que no está diseñado ni se utiliza normalmente como alojamiento habitual para dormir para seres humanos; viven en coches, parques, espacios públicos, edificios abandonados, viviendas </w:t>
      </w:r>
      <w:r w:rsidR="000D4700" w:rsidRPr="00CB40B7">
        <w:t>deficientes</w:t>
      </w:r>
      <w:r w:rsidRPr="00CB40B7">
        <w:t>, estaciones de autobús o tren o entornos similares; o son niños migr</w:t>
      </w:r>
      <w:r w:rsidR="000D4700" w:rsidRPr="00CB40B7">
        <w:t xml:space="preserve">atorios </w:t>
      </w:r>
      <w:r w:rsidRPr="00CB40B7">
        <w:t>que cumplen los requisitos para ser considerados sin hogar debido a circunstancias similares</w:t>
      </w:r>
      <w:r w:rsidR="000D4700" w:rsidRPr="00CB40B7">
        <w:t xml:space="preserve"> de vivienda</w:t>
      </w:r>
      <w:r w:rsidRPr="00CB40B7">
        <w:t xml:space="preserve">. Para garantizar que cada </w:t>
      </w:r>
      <w:r w:rsidR="00293C6E" w:rsidRPr="00CB40B7">
        <w:t xml:space="preserve">escuela </w:t>
      </w:r>
      <w:r w:rsidRPr="00CB40B7">
        <w:t xml:space="preserve">identifique a todos los </w:t>
      </w:r>
      <w:r w:rsidR="00F2051B" w:rsidRPr="00CB40B7">
        <w:t xml:space="preserve">estudiantes que estén experimentando la falta de una vivienda </w:t>
      </w:r>
      <w:r w:rsidRPr="00CB40B7">
        <w:t xml:space="preserve">y </w:t>
      </w:r>
      <w:r w:rsidR="00F2051B" w:rsidRPr="00CB40B7">
        <w:t xml:space="preserve">jóvenes </w:t>
      </w:r>
      <w:r w:rsidRPr="00CB40B7">
        <w:t xml:space="preserve">no acompañados matriculados en </w:t>
      </w:r>
      <w:r w:rsidR="00293C6E" w:rsidRPr="00CB40B7">
        <w:t>la escuela</w:t>
      </w:r>
      <w:r w:rsidRPr="00CB40B7">
        <w:t xml:space="preserve">, se administra un cuestionario sobre </w:t>
      </w:r>
      <w:r w:rsidR="00293C6E" w:rsidRPr="00CB40B7">
        <w:t xml:space="preserve">la </w:t>
      </w:r>
      <w:r w:rsidRPr="00CB40B7">
        <w:t xml:space="preserve">vivienda al menos una vez al año. El cuestionario puede facilitarse en la lengua materna de los padres del </w:t>
      </w:r>
      <w:r w:rsidR="00293C6E" w:rsidRPr="00CB40B7">
        <w:t xml:space="preserve">estudiante </w:t>
      </w:r>
      <w:r w:rsidRPr="00CB40B7">
        <w:t>o del joven no acompañado si así se solicita.</w:t>
      </w:r>
    </w:p>
    <w:p w14:paraId="73CE6510" w14:textId="7C3D9A21" w:rsidR="00293C6E" w:rsidRPr="00CB40B7" w:rsidRDefault="00293C6E" w:rsidP="00293C6E">
      <w:pPr>
        <w:widowControl w:val="0"/>
        <w:rPr>
          <w:rFonts w:cs="Arial"/>
          <w:kern w:val="0"/>
          <w14:ligatures w14:val="none"/>
        </w:rPr>
      </w:pPr>
      <w:r w:rsidRPr="00CB40B7">
        <w:rPr>
          <w:rFonts w:cs="Arial"/>
          <w:kern w:val="0"/>
          <w14:ligatures w14:val="none"/>
        </w:rPr>
        <w:t xml:space="preserve">A </w:t>
      </w:r>
      <w:proofErr w:type="gramStart"/>
      <w:r w:rsidRPr="00CB40B7">
        <w:rPr>
          <w:rFonts w:cs="Arial"/>
          <w:kern w:val="0"/>
          <w14:ligatures w14:val="none"/>
        </w:rPr>
        <w:t>continuación</w:t>
      </w:r>
      <w:proofErr w:type="gramEnd"/>
      <w:r w:rsidRPr="00CB40B7">
        <w:rPr>
          <w:rFonts w:cs="Arial"/>
          <w:kern w:val="0"/>
          <w14:ligatures w14:val="none"/>
        </w:rPr>
        <w:t xml:space="preserve"> se resumen brevemente los derechos de los </w:t>
      </w:r>
      <w:r w:rsidR="000D3BED" w:rsidRPr="00CB40B7">
        <w:rPr>
          <w:rFonts w:cs="Arial"/>
          <w:kern w:val="0"/>
          <w14:ligatures w14:val="none"/>
        </w:rPr>
        <w:t>estudiantes experimentando la falta de una vivienda</w:t>
      </w:r>
      <w:r w:rsidRPr="00CB40B7">
        <w:rPr>
          <w:rFonts w:cs="Arial"/>
          <w:kern w:val="0"/>
          <w14:ligatures w14:val="none"/>
        </w:rPr>
        <w:t xml:space="preserve">: </w:t>
      </w:r>
    </w:p>
    <w:p w14:paraId="140A39F0" w14:textId="70B750FF" w:rsidR="00181D66" w:rsidRPr="00CB40B7" w:rsidRDefault="00181D66" w:rsidP="00F04C86">
      <w:pPr>
        <w:pStyle w:val="ListParagraph"/>
        <w:widowControl w:val="0"/>
        <w:numPr>
          <w:ilvl w:val="0"/>
          <w:numId w:val="66"/>
        </w:numPr>
        <w:rPr>
          <w:rFonts w:cs="Arial"/>
          <w:kern w:val="0"/>
          <w14:ligatures w14:val="none"/>
        </w:rPr>
      </w:pPr>
      <w:r w:rsidRPr="00CB40B7">
        <w:rPr>
          <w:rFonts w:cs="Arial"/>
          <w:kern w:val="0"/>
          <w14:ligatures w14:val="none"/>
        </w:rPr>
        <w:t xml:space="preserve">Derecho a asistir a la "escuela de origen" o a la escuela de residencia actual y no ser obligado a asistir a una escuela separada para los niños o </w:t>
      </w:r>
      <w:r w:rsidR="00180BB8" w:rsidRPr="00CB40B7">
        <w:rPr>
          <w:rFonts w:cs="Arial"/>
          <w:kern w:val="0"/>
          <w14:ligatures w14:val="none"/>
        </w:rPr>
        <w:t>jóvenes</w:t>
      </w:r>
      <w:r w:rsidRPr="00CB40B7">
        <w:rPr>
          <w:rFonts w:cs="Arial"/>
          <w:kern w:val="0"/>
          <w14:ligatures w14:val="none"/>
        </w:rPr>
        <w:t xml:space="preserve"> sin hogar. La escuela de origen puede ser la escuela a la que asistía cuando el estudiante </w:t>
      </w:r>
      <w:r w:rsidR="00180BB8" w:rsidRPr="00CB40B7">
        <w:rPr>
          <w:rFonts w:cs="Arial"/>
          <w:kern w:val="0"/>
          <w14:ligatures w14:val="none"/>
        </w:rPr>
        <w:t>tenía</w:t>
      </w:r>
      <w:r w:rsidRPr="00CB40B7">
        <w:rPr>
          <w:rFonts w:cs="Arial"/>
          <w:kern w:val="0"/>
          <w14:ligatures w14:val="none"/>
        </w:rPr>
        <w:t xml:space="preserve"> vivienda permanente, la escuela a la que asistió más recientemente o cualquier escuela a la que haya asistido </w:t>
      </w:r>
      <w:r w:rsidR="001E4110" w:rsidRPr="00CB40B7">
        <w:rPr>
          <w:rFonts w:cs="Arial"/>
          <w:kern w:val="0"/>
          <w14:ligatures w14:val="none"/>
        </w:rPr>
        <w:t xml:space="preserve">el estudiante </w:t>
      </w:r>
      <w:r w:rsidRPr="00CB40B7">
        <w:rPr>
          <w:rFonts w:cs="Arial"/>
          <w:kern w:val="0"/>
          <w14:ligatures w14:val="none"/>
        </w:rPr>
        <w:t xml:space="preserve">en los últimos 15 meses. </w:t>
      </w:r>
      <w:r w:rsidR="00080201" w:rsidRPr="00CB40B7">
        <w:rPr>
          <w:rFonts w:cs="Arial"/>
          <w:kern w:val="0"/>
          <w14:ligatures w14:val="none"/>
        </w:rPr>
        <w:t>Se puede proporcionar transporte.</w:t>
      </w:r>
    </w:p>
    <w:p w14:paraId="675D5BEA" w14:textId="2830DD61" w:rsidR="00181D66" w:rsidRPr="00CB40B7" w:rsidRDefault="00181D66" w:rsidP="00F04C86">
      <w:pPr>
        <w:pStyle w:val="ListParagraph"/>
        <w:widowControl w:val="0"/>
        <w:numPr>
          <w:ilvl w:val="0"/>
          <w:numId w:val="66"/>
        </w:numPr>
        <w:rPr>
          <w:rFonts w:cs="Arial"/>
          <w:kern w:val="0"/>
          <w14:ligatures w14:val="none"/>
        </w:rPr>
      </w:pPr>
      <w:r w:rsidRPr="00CB40B7">
        <w:rPr>
          <w:rFonts w:cs="Arial"/>
          <w:kern w:val="0"/>
          <w14:ligatures w14:val="none"/>
        </w:rPr>
        <w:t xml:space="preserve">Derecho a la inscripción inmediata incluso si el </w:t>
      </w:r>
      <w:r w:rsidR="001E4110" w:rsidRPr="00CB40B7">
        <w:rPr>
          <w:rFonts w:cs="Arial"/>
          <w:kern w:val="0"/>
          <w14:ligatures w14:val="none"/>
        </w:rPr>
        <w:t xml:space="preserve">estudiante </w:t>
      </w:r>
      <w:r w:rsidRPr="00CB40B7">
        <w:rPr>
          <w:rFonts w:cs="Arial"/>
          <w:kern w:val="0"/>
          <w14:ligatures w14:val="none"/>
        </w:rPr>
        <w:t>no puede presentar los documentos normalmente requeridos para la inscripción (por ejemplo, prueba de residencia, acta de nacimiento, prueba de vacunas, expediente académico), no tiene la ropa normalmente requerida por la escuela (por ejemplo, uniformes escolares), o tiene cuotas pendientes, multas, libros de texto u otro dinero que aún debe a la última escuela a la que asistió.</w:t>
      </w:r>
    </w:p>
    <w:p w14:paraId="3E4B520C" w14:textId="6C014B47" w:rsidR="000D0051" w:rsidRPr="00CB40B7" w:rsidRDefault="000D0051" w:rsidP="00F04C86">
      <w:pPr>
        <w:pStyle w:val="ListParagraph"/>
        <w:widowControl w:val="0"/>
        <w:numPr>
          <w:ilvl w:val="0"/>
          <w:numId w:val="66"/>
        </w:numPr>
        <w:rPr>
          <w:rFonts w:cs="Arial"/>
          <w:kern w:val="0"/>
          <w14:ligatures w14:val="none"/>
        </w:rPr>
      </w:pPr>
      <w:r w:rsidRPr="00CB40B7">
        <w:rPr>
          <w:rFonts w:cs="Arial"/>
          <w:kern w:val="0"/>
          <w14:ligatures w14:val="none"/>
        </w:rPr>
        <w:t xml:space="preserve">Derecho de automáticamente calificar para los programas de nutrición infantil. </w:t>
      </w:r>
    </w:p>
    <w:p w14:paraId="79F33FC7" w14:textId="77777777" w:rsidR="00181D66" w:rsidRPr="00CB40B7" w:rsidRDefault="00181D66" w:rsidP="00F04C86">
      <w:pPr>
        <w:pStyle w:val="ListParagraph"/>
        <w:widowControl w:val="0"/>
        <w:numPr>
          <w:ilvl w:val="0"/>
          <w:numId w:val="66"/>
        </w:numPr>
        <w:rPr>
          <w:rFonts w:cs="Arial"/>
          <w:b/>
          <w:bCs/>
          <w:color w:val="C00000"/>
          <w:kern w:val="0"/>
          <w14:ligatures w14:val="none"/>
        </w:rPr>
      </w:pPr>
      <w:r w:rsidRPr="00CB40B7">
        <w:rPr>
          <w:rFonts w:cs="Arial"/>
          <w:b/>
          <w:bCs/>
          <w:color w:val="C00000"/>
          <w:kern w:val="0"/>
          <w14:ligatures w14:val="none"/>
        </w:rPr>
        <w:t xml:space="preserve">Derecho a que los créditos totales y parciales obtenidos sean expedidos y aceptados. </w:t>
      </w:r>
    </w:p>
    <w:p w14:paraId="03E2BE0B" w14:textId="2BCF1F44" w:rsidR="00181D66" w:rsidRPr="00CB40B7" w:rsidRDefault="00181D66" w:rsidP="00F04C86">
      <w:pPr>
        <w:pStyle w:val="ListParagraph"/>
        <w:widowControl w:val="0"/>
        <w:numPr>
          <w:ilvl w:val="0"/>
          <w:numId w:val="66"/>
        </w:numPr>
        <w:rPr>
          <w:rFonts w:cs="Arial"/>
          <w:b/>
          <w:bCs/>
          <w:color w:val="C00000"/>
          <w:kern w:val="0"/>
          <w14:ligatures w14:val="none"/>
        </w:rPr>
      </w:pPr>
      <w:r w:rsidRPr="00CB40B7">
        <w:rPr>
          <w:rFonts w:cs="Arial"/>
          <w:b/>
          <w:bCs/>
          <w:color w:val="C00000"/>
          <w:kern w:val="0"/>
          <w14:ligatures w14:val="none"/>
        </w:rPr>
        <w:t xml:space="preserve">Derecho al acceso prioritario a un programa entre sesiones. Si el </w:t>
      </w:r>
      <w:r w:rsidR="000878C0" w:rsidRPr="00CB40B7">
        <w:rPr>
          <w:rFonts w:cs="Arial"/>
          <w:b/>
          <w:bCs/>
          <w:color w:val="C00000"/>
          <w:kern w:val="0"/>
          <w14:ligatures w14:val="none"/>
        </w:rPr>
        <w:t xml:space="preserve">estudiante </w:t>
      </w:r>
      <w:r w:rsidRPr="00CB40B7">
        <w:rPr>
          <w:rFonts w:cs="Arial"/>
          <w:b/>
          <w:bCs/>
          <w:color w:val="C00000"/>
          <w:kern w:val="0"/>
          <w14:ligatures w14:val="none"/>
        </w:rPr>
        <w:t xml:space="preserve">se muda durante el período entre sesiones, el titular de los derechos educativos del </w:t>
      </w:r>
      <w:r w:rsidR="000878C0" w:rsidRPr="00CB40B7">
        <w:rPr>
          <w:rFonts w:cs="Arial"/>
          <w:b/>
          <w:bCs/>
          <w:color w:val="C00000"/>
          <w:kern w:val="0"/>
          <w14:ligatures w14:val="none"/>
        </w:rPr>
        <w:t xml:space="preserve">estudiante </w:t>
      </w:r>
      <w:r w:rsidRPr="00CB40B7">
        <w:rPr>
          <w:rFonts w:cs="Arial"/>
          <w:b/>
          <w:bCs/>
          <w:color w:val="C00000"/>
          <w:kern w:val="0"/>
          <w14:ligatures w14:val="none"/>
        </w:rPr>
        <w:t xml:space="preserve">determinará a qué programa de intercesión debe asistir. </w:t>
      </w:r>
    </w:p>
    <w:p w14:paraId="65AE49F3" w14:textId="6E7276F3" w:rsidR="004E4DA1" w:rsidRPr="00CB40B7" w:rsidRDefault="00181D66" w:rsidP="00F04C86">
      <w:pPr>
        <w:pStyle w:val="ListParagraph"/>
        <w:widowControl w:val="0"/>
        <w:numPr>
          <w:ilvl w:val="0"/>
          <w:numId w:val="66"/>
        </w:numPr>
        <w:rPr>
          <w:rFonts w:cs="Arial"/>
          <w:kern w:val="0"/>
          <w14:ligatures w14:val="none"/>
        </w:rPr>
      </w:pPr>
      <w:r w:rsidRPr="00CB40B7">
        <w:rPr>
          <w:rFonts w:cs="Arial"/>
          <w:kern w:val="0"/>
          <w14:ligatures w14:val="none"/>
        </w:rPr>
        <w:t xml:space="preserve">Derecho </w:t>
      </w:r>
      <w:r w:rsidR="004E4DA1" w:rsidRPr="00CB40B7">
        <w:rPr>
          <w:rFonts w:cs="Arial"/>
          <w:kern w:val="0"/>
          <w14:ligatures w14:val="none"/>
        </w:rPr>
        <w:t xml:space="preserve">de no ser </w:t>
      </w:r>
      <w:r w:rsidR="00266767" w:rsidRPr="00CB40B7">
        <w:rPr>
          <w:rFonts w:cs="Arial"/>
          <w:kern w:val="0"/>
          <w14:ligatures w14:val="none"/>
        </w:rPr>
        <w:t xml:space="preserve">estigmatizado </w:t>
      </w:r>
      <w:r w:rsidR="004E4DA1" w:rsidRPr="00CB40B7">
        <w:rPr>
          <w:rFonts w:cs="Arial"/>
          <w:kern w:val="0"/>
          <w14:ligatures w14:val="none"/>
        </w:rPr>
        <w:t xml:space="preserve">por el personal escolar. </w:t>
      </w:r>
    </w:p>
    <w:p w14:paraId="2CA14C24" w14:textId="71FF17F8" w:rsidR="00181D66" w:rsidRPr="00CB40B7" w:rsidRDefault="004E4DA1" w:rsidP="00F04C86">
      <w:pPr>
        <w:pStyle w:val="ListParagraph"/>
        <w:widowControl w:val="0"/>
        <w:numPr>
          <w:ilvl w:val="0"/>
          <w:numId w:val="66"/>
        </w:numPr>
        <w:rPr>
          <w:rFonts w:cs="Arial"/>
          <w:kern w:val="0"/>
          <w14:ligatures w14:val="none"/>
        </w:rPr>
      </w:pPr>
      <w:r w:rsidRPr="00CB40B7">
        <w:rPr>
          <w:rFonts w:cs="Arial"/>
          <w:kern w:val="0"/>
          <w14:ligatures w14:val="none"/>
        </w:rPr>
        <w:t xml:space="preserve">Derecho a </w:t>
      </w:r>
      <w:r w:rsidR="00181D66" w:rsidRPr="00CB40B7">
        <w:rPr>
          <w:rFonts w:cs="Arial"/>
          <w:kern w:val="0"/>
          <w14:ligatures w14:val="none"/>
        </w:rPr>
        <w:t xml:space="preserve">presentar una queja a través de los Procedimientos Uniformes Para Quejas si se alega que el </w:t>
      </w:r>
      <w:r w:rsidR="00181D66" w:rsidRPr="00CB40B7">
        <w:rPr>
          <w:rFonts w:cs="Arial"/>
          <w:b/>
          <w:bCs/>
          <w:color w:val="C00000"/>
          <w:kern w:val="0"/>
          <w14:ligatures w14:val="none"/>
        </w:rPr>
        <w:t xml:space="preserve">Distrito </w:t>
      </w:r>
      <w:r w:rsidR="00181D66" w:rsidRPr="00CB40B7">
        <w:rPr>
          <w:rFonts w:cs="Arial"/>
          <w:kern w:val="0"/>
          <w14:ligatures w14:val="none"/>
        </w:rPr>
        <w:t xml:space="preserve">no ha cumplido con los requisitos relativos a la educación de los </w:t>
      </w:r>
      <w:r w:rsidR="00490285" w:rsidRPr="00CB40B7">
        <w:rPr>
          <w:rFonts w:cs="Arial"/>
          <w:kern w:val="0"/>
          <w14:ligatures w14:val="none"/>
        </w:rPr>
        <w:t>estudiantes experimentando la falta de una vivienda</w:t>
      </w:r>
      <w:r w:rsidR="00181D66" w:rsidRPr="00CB40B7">
        <w:rPr>
          <w:rFonts w:cs="Arial"/>
          <w:kern w:val="0"/>
          <w14:ligatures w14:val="none"/>
        </w:rPr>
        <w:t>.</w:t>
      </w:r>
    </w:p>
    <w:p w14:paraId="169195F8" w14:textId="3DD3B273" w:rsidR="009A522C" w:rsidRPr="00CB40B7" w:rsidRDefault="007B4D5B" w:rsidP="009A522C">
      <w:pPr>
        <w:spacing w:after="120"/>
      </w:pPr>
      <w:r w:rsidRPr="00CB40B7">
        <w:t>Los jóvenes no acompañados que se ajustan a la definición de jóvenes sin hogar también son elegibles a los derechos y servicios de la Ley McKinney-Vento. Un joven no acompañado se define como un menor que no está bajo la custodia física de un padre.</w:t>
      </w:r>
    </w:p>
    <w:p w14:paraId="72924AAC" w14:textId="2A9590E3" w:rsidR="009A522C" w:rsidRPr="00CB40B7" w:rsidRDefault="007B4D5B" w:rsidP="00870AB0">
      <w:r w:rsidRPr="00CB40B7">
        <w:lastRenderedPageBreak/>
        <w:t xml:space="preserve">El enlace para jóvenes sin hogar del </w:t>
      </w:r>
      <w:proofErr w:type="spellStart"/>
      <w:r w:rsidRPr="00CB40B7">
        <w:rPr>
          <w:b/>
          <w:bCs/>
          <w:color w:val="C00000"/>
        </w:rPr>
        <w:t>District</w:t>
      </w:r>
      <w:proofErr w:type="spellEnd"/>
      <w:r w:rsidRPr="00CB40B7">
        <w:t xml:space="preserve"> </w:t>
      </w:r>
      <w:r w:rsidR="001512D6" w:rsidRPr="00CB40B7">
        <w:t xml:space="preserve">es </w:t>
      </w:r>
      <w:r w:rsidRPr="00CB40B7">
        <w:rPr>
          <w:b/>
          <w:bCs/>
          <w:color w:val="C00000"/>
        </w:rPr>
        <w:t>[</w:t>
      </w:r>
      <w:proofErr w:type="spellStart"/>
      <w:r w:rsidRPr="00CB40B7">
        <w:rPr>
          <w:b/>
          <w:bCs/>
          <w:color w:val="C00000"/>
        </w:rPr>
        <w:t>provide</w:t>
      </w:r>
      <w:proofErr w:type="spellEnd"/>
      <w:r w:rsidRPr="00CB40B7">
        <w:rPr>
          <w:b/>
          <w:bCs/>
          <w:color w:val="C00000"/>
        </w:rPr>
        <w:t xml:space="preserve"> </w:t>
      </w:r>
      <w:proofErr w:type="spellStart"/>
      <w:r w:rsidRPr="00CB40B7">
        <w:rPr>
          <w:b/>
          <w:bCs/>
          <w:color w:val="C00000"/>
        </w:rPr>
        <w:t>name</w:t>
      </w:r>
      <w:proofErr w:type="spellEnd"/>
      <w:r w:rsidRPr="00CB40B7">
        <w:rPr>
          <w:b/>
          <w:bCs/>
          <w:color w:val="C00000"/>
        </w:rPr>
        <w:t xml:space="preserve">, </w:t>
      </w:r>
      <w:proofErr w:type="spellStart"/>
      <w:r w:rsidRPr="00CB40B7">
        <w:rPr>
          <w:b/>
          <w:bCs/>
          <w:color w:val="C00000"/>
        </w:rPr>
        <w:t>title</w:t>
      </w:r>
      <w:proofErr w:type="spellEnd"/>
      <w:r w:rsidR="001512D6" w:rsidRPr="00CB40B7">
        <w:rPr>
          <w:b/>
          <w:bCs/>
          <w:color w:val="C00000"/>
        </w:rPr>
        <w:t xml:space="preserve">] </w:t>
      </w:r>
      <w:r w:rsidR="001512D6" w:rsidRPr="00CB40B7">
        <w:t>y puede ser contactado en</w:t>
      </w:r>
      <w:r w:rsidR="001512D6" w:rsidRPr="00CB40B7">
        <w:rPr>
          <w:b/>
          <w:bCs/>
          <w:color w:val="C00000"/>
        </w:rPr>
        <w:t xml:space="preserve"> [</w:t>
      </w:r>
      <w:proofErr w:type="spellStart"/>
      <w:r w:rsidR="001512D6" w:rsidRPr="00CB40B7">
        <w:rPr>
          <w:b/>
          <w:bCs/>
          <w:color w:val="C00000"/>
        </w:rPr>
        <w:t>provide</w:t>
      </w:r>
      <w:proofErr w:type="spellEnd"/>
      <w:r w:rsidRPr="00CB40B7">
        <w:rPr>
          <w:b/>
          <w:bCs/>
          <w:color w:val="C00000"/>
        </w:rPr>
        <w:t xml:space="preserve"> </w:t>
      </w:r>
      <w:proofErr w:type="spellStart"/>
      <w:r w:rsidRPr="00CB40B7">
        <w:rPr>
          <w:b/>
          <w:bCs/>
          <w:color w:val="C00000"/>
        </w:rPr>
        <w:t>phone</w:t>
      </w:r>
      <w:proofErr w:type="spellEnd"/>
      <w:r w:rsidRPr="00CB40B7">
        <w:rPr>
          <w:b/>
          <w:bCs/>
          <w:color w:val="C00000"/>
        </w:rPr>
        <w:t xml:space="preserve"> </w:t>
      </w:r>
      <w:proofErr w:type="spellStart"/>
      <w:r w:rsidRPr="00CB40B7">
        <w:rPr>
          <w:b/>
          <w:bCs/>
          <w:color w:val="C00000"/>
        </w:rPr>
        <w:t>number</w:t>
      </w:r>
      <w:proofErr w:type="spellEnd"/>
      <w:r w:rsidRPr="00CB40B7">
        <w:rPr>
          <w:b/>
          <w:bCs/>
          <w:color w:val="C00000"/>
        </w:rPr>
        <w:t xml:space="preserve"> and email </w:t>
      </w:r>
      <w:proofErr w:type="spellStart"/>
      <w:r w:rsidRPr="00CB40B7">
        <w:rPr>
          <w:b/>
          <w:bCs/>
          <w:color w:val="C00000"/>
        </w:rPr>
        <w:t>address</w:t>
      </w:r>
      <w:proofErr w:type="spellEnd"/>
      <w:r w:rsidRPr="00CB40B7">
        <w:rPr>
          <w:b/>
          <w:bCs/>
          <w:color w:val="C00000"/>
        </w:rPr>
        <w:t>]</w:t>
      </w:r>
      <w:r w:rsidRPr="00CB40B7">
        <w:t>.</w:t>
      </w:r>
      <w:r w:rsidR="00252C3A" w:rsidRPr="00CB40B7">
        <w:t xml:space="preserve"> El aviso sobre los derechos educativos de los </w:t>
      </w:r>
      <w:r w:rsidR="00490285" w:rsidRPr="00CB40B7">
        <w:t xml:space="preserve">estudiantes experimentando la falta de una vivienda </w:t>
      </w:r>
      <w:r w:rsidR="00252C3A" w:rsidRPr="00CB40B7">
        <w:t>y los recursos disponibles</w:t>
      </w:r>
      <w:r w:rsidR="00180BB8" w:rsidRPr="00CB40B7">
        <w:t xml:space="preserve"> para personas sin hogar están publicados en los sitios web del</w:t>
      </w:r>
      <w:r w:rsidR="009A522C" w:rsidRPr="00CB40B7">
        <w:t xml:space="preserve"> </w:t>
      </w:r>
      <w:proofErr w:type="spellStart"/>
      <w:r w:rsidR="009A522C" w:rsidRPr="00CB40B7">
        <w:rPr>
          <w:b/>
          <w:bCs/>
          <w:color w:val="C00000"/>
        </w:rPr>
        <w:t>District</w:t>
      </w:r>
      <w:proofErr w:type="spellEnd"/>
      <w:r w:rsidR="009A522C" w:rsidRPr="00CB40B7">
        <w:t xml:space="preserve"> </w:t>
      </w:r>
      <w:r w:rsidR="00180BB8" w:rsidRPr="00CB40B7">
        <w:t>y de las escuelas</w:t>
      </w:r>
      <w:r w:rsidR="009A522C" w:rsidRPr="00CB40B7">
        <w:t xml:space="preserve">. </w:t>
      </w:r>
    </w:p>
    <w:p w14:paraId="58BF20BC" w14:textId="77777777" w:rsidR="004B3821" w:rsidRPr="00CB40B7" w:rsidRDefault="004B3821" w:rsidP="00870AB0"/>
    <w:p w14:paraId="267C16A6" w14:textId="05184D89" w:rsidR="007078FF" w:rsidRPr="00CB40B7" w:rsidRDefault="004B3821" w:rsidP="007078FF">
      <w:r w:rsidRPr="00CB40B7">
        <w:t>SAFE PLACE TO LEARN ACT</w:t>
      </w:r>
    </w:p>
    <w:p w14:paraId="503A3261" w14:textId="445353F1" w:rsidR="00085F60" w:rsidRPr="00CB40B7" w:rsidRDefault="004B3821" w:rsidP="00FC44F7">
      <w:pPr>
        <w:pStyle w:val="Heading2"/>
        <w:rPr>
          <w:sz w:val="22"/>
          <w:szCs w:val="22"/>
        </w:rPr>
      </w:pPr>
      <w:bookmarkStart w:id="57" w:name="_Toc225170295"/>
      <w:r w:rsidRPr="00CB40B7">
        <w:rPr>
          <w:sz w:val="22"/>
          <w:szCs w:val="22"/>
        </w:rPr>
        <w:t>decreto de un lugar seguro para</w:t>
      </w:r>
      <w:r w:rsidR="00C308CE" w:rsidRPr="00CB40B7">
        <w:rPr>
          <w:sz w:val="22"/>
          <w:szCs w:val="22"/>
        </w:rPr>
        <w:t xml:space="preserve"> </w:t>
      </w:r>
      <w:r w:rsidRPr="00CB40B7">
        <w:rPr>
          <w:sz w:val="22"/>
          <w:szCs w:val="22"/>
        </w:rPr>
        <w:t>aprender</w:t>
      </w:r>
      <w:bookmarkEnd w:id="57"/>
    </w:p>
    <w:p w14:paraId="5CA5028D" w14:textId="6FE11A6E" w:rsidR="00085F60" w:rsidRPr="00BB0EFA" w:rsidRDefault="00085F60" w:rsidP="00085F60">
      <w:pPr>
        <w:spacing w:after="120"/>
        <w:rPr>
          <w:lang w:val="en-US"/>
        </w:rPr>
      </w:pPr>
      <w:r w:rsidRPr="00BB0EFA">
        <w:rPr>
          <w:b/>
          <w:bCs/>
          <w:i/>
          <w:iCs/>
          <w:u w:val="single"/>
          <w:lang w:val="en-US"/>
        </w:rPr>
        <w:t>Reference</w:t>
      </w:r>
      <w:r w:rsidRPr="00BB0EFA">
        <w:rPr>
          <w:b/>
          <w:bCs/>
          <w:i/>
          <w:iCs/>
          <w:lang w:val="en-US"/>
        </w:rPr>
        <w:t xml:space="preserve">: </w:t>
      </w:r>
      <w:r w:rsidR="00ED235D" w:rsidRPr="00BB0EFA">
        <w:rPr>
          <w:lang w:val="en-US"/>
        </w:rPr>
        <w:t>EC 234.1</w:t>
      </w:r>
    </w:p>
    <w:p w14:paraId="415FC998" w14:textId="43A91A8C" w:rsidR="00085F60" w:rsidRPr="00BB0EFA" w:rsidRDefault="00085F60" w:rsidP="00085F60">
      <w:pPr>
        <w:spacing w:after="120"/>
        <w:rPr>
          <w:lang w:val="en-US"/>
        </w:rPr>
      </w:pPr>
      <w:r w:rsidRPr="00BB0EFA">
        <w:rPr>
          <w:b/>
          <w:bCs/>
          <w:i/>
          <w:iCs/>
          <w:u w:val="single"/>
          <w:lang w:val="en-US"/>
        </w:rPr>
        <w:t>BP/AR</w:t>
      </w:r>
      <w:r w:rsidRPr="00BB0EFA">
        <w:rPr>
          <w:b/>
          <w:bCs/>
          <w:i/>
          <w:iCs/>
          <w:lang w:val="en-US"/>
        </w:rPr>
        <w:t>:</w:t>
      </w:r>
      <w:r w:rsidRPr="00BB0EFA">
        <w:rPr>
          <w:lang w:val="en-US"/>
        </w:rPr>
        <w:t xml:space="preserve"> </w:t>
      </w:r>
      <w:r w:rsidR="00B101CF" w:rsidRPr="00BB0EFA">
        <w:rPr>
          <w:lang w:val="en-US"/>
        </w:rPr>
        <w:t xml:space="preserve">5131.2 – Bullying; </w:t>
      </w:r>
      <w:r w:rsidRPr="00BB0EFA">
        <w:rPr>
          <w:lang w:val="en-US"/>
        </w:rPr>
        <w:t xml:space="preserve">5145.3 – </w:t>
      </w:r>
      <w:r w:rsidR="005C3181" w:rsidRPr="00BB0EFA">
        <w:rPr>
          <w:lang w:val="en-US"/>
        </w:rPr>
        <w:t>Nond</w:t>
      </w:r>
      <w:r w:rsidRPr="00BB0EFA">
        <w:rPr>
          <w:lang w:val="en-US"/>
        </w:rPr>
        <w:t>iscrimination/Harassment</w:t>
      </w:r>
    </w:p>
    <w:p w14:paraId="12C5950D" w14:textId="5160AC96" w:rsidR="00085F60" w:rsidRPr="00BB0EFA" w:rsidRDefault="00085F60" w:rsidP="00085F60">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234.1(c), “Publicized antidiscrimination, antiharassment, anti-intimidation, and antibullying policies adopted pursuant to [EC 234.1(a)], including information about the manner in which to file a complaint, to pupils, parents, employees, agents of the governing board, and the general public.”</w:t>
      </w:r>
    </w:p>
    <w:p w14:paraId="6E8A24E6" w14:textId="5A96E6AC" w:rsidR="00892C5C" w:rsidRPr="00BB0EFA" w:rsidRDefault="00085F60" w:rsidP="00892C5C">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part of the Safe Place to Learn Act. CDE uses the FPM process to ensure that LEAs have complied with all provisions of the Act, including publicizing its applicable policies. In addition to including it in the annual notification, the policy must be posted </w:t>
      </w:r>
      <w:r w:rsidR="001879EA" w:rsidRPr="00BB0EFA">
        <w:rPr>
          <w:lang w:val="en-US"/>
        </w:rPr>
        <w:t xml:space="preserve">in areas that are accessible to, and commonly frequented by, </w:t>
      </w:r>
      <w:proofErr w:type="spellStart"/>
      <w:r w:rsidR="001879EA" w:rsidRPr="00BB0EFA">
        <w:rPr>
          <w:lang w:val="en-US"/>
        </w:rPr>
        <w:t>schoolsite</w:t>
      </w:r>
      <w:proofErr w:type="spellEnd"/>
      <w:r w:rsidR="001879EA" w:rsidRPr="00BB0EFA">
        <w:rPr>
          <w:lang w:val="en-US"/>
        </w:rPr>
        <w:t xml:space="preserve"> employees, students, and members of the public at each </w:t>
      </w:r>
      <w:proofErr w:type="spellStart"/>
      <w:r w:rsidR="001879EA" w:rsidRPr="00BB0EFA">
        <w:rPr>
          <w:lang w:val="en-US"/>
        </w:rPr>
        <w:t>schoolsite</w:t>
      </w:r>
      <w:proofErr w:type="spellEnd"/>
      <w:r w:rsidR="001879EA" w:rsidRPr="00BB0EFA">
        <w:rPr>
          <w:lang w:val="en-US"/>
        </w:rPr>
        <w:t xml:space="preserve"> and LEA office, including, but not limited to, in school office lobbies, staff lounges, student government meeting rooms, and on the LEA’s internet website.</w:t>
      </w:r>
      <w:r w:rsidR="00892C5C" w:rsidRPr="00BB0EFA">
        <w:rPr>
          <w:lang w:val="en-US"/>
        </w:rPr>
        <w:t xml:space="preserve"> </w:t>
      </w:r>
      <w:r w:rsidR="00892C5C" w:rsidRPr="00BB0EFA">
        <w:rPr>
          <w:highlight w:val="cyan"/>
          <w:lang w:val="en-US"/>
        </w:rPr>
        <w:t>LEAs may choose to replace the sample language provided below with their applicable board policies or include them as an appendix.</w:t>
      </w:r>
    </w:p>
    <w:p w14:paraId="44B66B8A" w14:textId="77777777" w:rsidR="00892C5C" w:rsidRPr="00BB0EFA" w:rsidRDefault="00892C5C" w:rsidP="00892C5C">
      <w:pPr>
        <w:spacing w:after="120"/>
        <w:rPr>
          <w:lang w:val="en-US"/>
        </w:rPr>
      </w:pPr>
      <w:r w:rsidRPr="00BB0EFA">
        <w:rPr>
          <w:highlight w:val="cyan"/>
          <w:lang w:val="en-US"/>
        </w:rPr>
        <w:t xml:space="preserve">Once the LEA has adopted or updated its policy to address reported acts of cyberbullying occurring outside of school hours, as required by EC 234.41, the notification/policy may need to be adjusted accordingly. This is the result of </w:t>
      </w:r>
      <w:hyperlink r:id="rId63" w:history="1">
        <w:r w:rsidRPr="00BB0EFA">
          <w:rPr>
            <w:rStyle w:val="Hyperlink"/>
            <w:highlight w:val="cyan"/>
            <w:lang w:val="en-US"/>
          </w:rPr>
          <w:t>Assembly Bill 722 (Ch. 620, Stats. Of 2025)</w:t>
        </w:r>
      </w:hyperlink>
      <w:r w:rsidRPr="00BB0EFA">
        <w:rPr>
          <w:highlight w:val="cyan"/>
          <w:lang w:val="en-US"/>
        </w:rPr>
        <w:t xml:space="preserve">, and LEAs have until July 1, </w:t>
      </w:r>
      <w:proofErr w:type="gramStart"/>
      <w:r w:rsidRPr="00BB0EFA">
        <w:rPr>
          <w:highlight w:val="cyan"/>
          <w:lang w:val="en-US"/>
        </w:rPr>
        <w:t>2027</w:t>
      </w:r>
      <w:proofErr w:type="gramEnd"/>
      <w:r w:rsidRPr="00BB0EFA">
        <w:rPr>
          <w:highlight w:val="cyan"/>
          <w:lang w:val="en-US"/>
        </w:rPr>
        <w:t xml:space="preserve"> to comply with its requirements, which include posting a copy of the policy on the website of the LEA and each of its schools.</w:t>
      </w:r>
    </w:p>
    <w:p w14:paraId="665E1C78" w14:textId="0BBBAA4E" w:rsidR="00085F60" w:rsidRPr="00BB0EFA" w:rsidRDefault="00085F60" w:rsidP="001879EA">
      <w:pPr>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171C45A" w14:textId="1E1F3DC5" w:rsidR="00A568D2" w:rsidRPr="00CB40B7" w:rsidRDefault="00A568D2" w:rsidP="00D0306F">
      <w:pPr>
        <w:spacing w:after="120"/>
      </w:pPr>
      <w:r w:rsidRPr="00CB40B7">
        <w:t xml:space="preserve">El </w:t>
      </w:r>
      <w:r w:rsidR="000D7673" w:rsidRPr="00CB40B7">
        <w:rPr>
          <w:b/>
          <w:bCs/>
          <w:color w:val="C00000"/>
        </w:rPr>
        <w:t xml:space="preserve">Sample School </w:t>
      </w:r>
      <w:proofErr w:type="spellStart"/>
      <w:r w:rsidR="000D7673" w:rsidRPr="00CB40B7">
        <w:rPr>
          <w:b/>
          <w:bCs/>
          <w:color w:val="C00000"/>
        </w:rPr>
        <w:t>District</w:t>
      </w:r>
      <w:proofErr w:type="spellEnd"/>
      <w:r w:rsidR="000D7673" w:rsidRPr="00CB40B7">
        <w:t xml:space="preserve"> </w:t>
      </w:r>
      <w:r w:rsidRPr="00CB40B7">
        <w:t xml:space="preserve">se compromete a proporcionar un ambiente escolar acogedor, seguro y de apoyo que permita a todos los estudiantes igualdad de acceso y oportunidades en los programas académicos, extracurriculares y otros programas de apoyo educativo, servicios y actividades del </w:t>
      </w:r>
      <w:proofErr w:type="spellStart"/>
      <w:r w:rsidR="007375AF" w:rsidRPr="00CB40B7">
        <w:rPr>
          <w:b/>
          <w:bCs/>
          <w:color w:val="C00000"/>
        </w:rPr>
        <w:t>District</w:t>
      </w:r>
      <w:proofErr w:type="spellEnd"/>
      <w:r w:rsidRPr="00CB40B7">
        <w:t xml:space="preserve">. </w:t>
      </w:r>
      <w:r w:rsidR="009E4B1B" w:rsidRPr="00CB40B7">
        <w:t xml:space="preserve">Como tal, </w:t>
      </w:r>
      <w:r w:rsidR="00400A75" w:rsidRPr="00CB40B7">
        <w:t>está</w:t>
      </w:r>
      <w:r w:rsidR="009E4B1B" w:rsidRPr="00CB40B7">
        <w:t xml:space="preserve"> prohibida</w:t>
      </w:r>
      <w:r w:rsidR="008435A7" w:rsidRPr="00CB40B7">
        <w:t xml:space="preserve"> la discriminación ilegal, incluyendo el acoso discriminatorio, la intimidación y el </w:t>
      </w:r>
      <w:r w:rsidR="00DF002C" w:rsidRPr="00CB40B7">
        <w:t>hostigamiento</w:t>
      </w:r>
      <w:r w:rsidR="008435A7" w:rsidRPr="00CB40B7">
        <w:rPr>
          <w:highlight w:val="cyan"/>
        </w:rPr>
        <w:t>,</w:t>
      </w:r>
      <w:r w:rsidR="00DF002C" w:rsidRPr="00CB40B7">
        <w:rPr>
          <w:highlight w:val="cyan"/>
        </w:rPr>
        <w:t xml:space="preserve"> </w:t>
      </w:r>
      <w:r w:rsidR="008435A7" w:rsidRPr="00CB40B7">
        <w:rPr>
          <w:highlight w:val="cyan"/>
        </w:rPr>
        <w:t xml:space="preserve">contra una persona o un grupo por motivos de una o varias características protegidas, entre las que se incluyen, entre otras, la raza o el origen étnico; la ascendencia; el color; la identificación con un grupo étnico; la nacionalidad; el origen nacional; el estatus migratorio; el sexo; la orientación sexual; los estereotipos de género; el género; la identidad de género; la expresión de género; la religión; la discapacidad; la condición médica; la información genética; el embarazo, el embarazo falso, el parto, la interrupción del embarazo o las condiciones o la recuperación relacionadas; y la situación parental, matrimonial y familiar; la percepción de una o más de dichas características; o la asociación con una persona o grupo que posea una o más de estas características, ya sean reales o </w:t>
      </w:r>
      <w:proofErr w:type="spellStart"/>
      <w:r w:rsidR="008435A7" w:rsidRPr="00CB40B7">
        <w:rPr>
          <w:highlight w:val="cyan"/>
        </w:rPr>
        <w:t>percibidas.</w:t>
      </w:r>
      <w:r w:rsidRPr="00CB40B7">
        <w:t>Esta</w:t>
      </w:r>
      <w:proofErr w:type="spellEnd"/>
      <w:r w:rsidRPr="00CB40B7">
        <w:t xml:space="preserve"> política se aplica a todos los actos que constituyan discriminación, acoso, intimidación y hostigamiento relacionados con la actividad escolar o la asistencia </w:t>
      </w:r>
      <w:r w:rsidR="007841F8" w:rsidRPr="00CB40B7">
        <w:t xml:space="preserve">escolar </w:t>
      </w:r>
      <w:r w:rsidRPr="00CB40B7">
        <w:t xml:space="preserve">que ocurran dentro de una escuela del </w:t>
      </w:r>
      <w:proofErr w:type="spellStart"/>
      <w:r w:rsidR="007841F8" w:rsidRPr="00CB40B7">
        <w:rPr>
          <w:b/>
          <w:bCs/>
          <w:color w:val="C00000"/>
        </w:rPr>
        <w:t>District</w:t>
      </w:r>
      <w:proofErr w:type="spellEnd"/>
      <w:r w:rsidRPr="00CB40B7">
        <w:t xml:space="preserve">, y a los actos que ocurran fuera del </w:t>
      </w:r>
      <w:r w:rsidR="007841F8" w:rsidRPr="00CB40B7">
        <w:t xml:space="preserve">plantel </w:t>
      </w:r>
      <w:r w:rsidRPr="00CB40B7">
        <w:t>o fuera de las actividades relacionadas con la escuela o patrocinadas por la escuela, pero que puedan tener un impacto o crear un ambiente hostil en la escuela.</w:t>
      </w:r>
      <w:r w:rsidR="000D03D4" w:rsidRPr="00CB40B7">
        <w:t xml:space="preserve"> </w:t>
      </w:r>
      <w:r w:rsidR="009F563E" w:rsidRPr="00CB40B7">
        <w:rPr>
          <w:highlight w:val="cyan"/>
        </w:rPr>
        <w:t>También</w:t>
      </w:r>
      <w:r w:rsidR="000D03D4" w:rsidRPr="00CB40B7">
        <w:rPr>
          <w:highlight w:val="cyan"/>
        </w:rPr>
        <w:t xml:space="preserve"> se aplica a todos los actos </w:t>
      </w:r>
      <w:r w:rsidR="00E34718" w:rsidRPr="00CB40B7">
        <w:rPr>
          <w:highlight w:val="cyan"/>
        </w:rPr>
        <w:t xml:space="preserve">adoptados por el </w:t>
      </w:r>
      <w:r w:rsidR="00D1761D" w:rsidRPr="00CB40B7">
        <w:rPr>
          <w:b/>
          <w:bCs/>
          <w:color w:val="C00000"/>
          <w:highlight w:val="cyan"/>
        </w:rPr>
        <w:t>Board</w:t>
      </w:r>
      <w:r w:rsidR="00D1761D" w:rsidRPr="00CB40B7">
        <w:rPr>
          <w:highlight w:val="cyan"/>
        </w:rPr>
        <w:t xml:space="preserve"> o </w:t>
      </w:r>
      <w:proofErr w:type="spellStart"/>
      <w:r w:rsidR="00D1761D" w:rsidRPr="00CB40B7">
        <w:rPr>
          <w:b/>
          <w:bCs/>
          <w:color w:val="C00000"/>
          <w:highlight w:val="cyan"/>
        </w:rPr>
        <w:t>Superintendent</w:t>
      </w:r>
      <w:proofErr w:type="spellEnd"/>
      <w:r w:rsidR="00D1761D" w:rsidRPr="00CB40B7">
        <w:rPr>
          <w:b/>
          <w:bCs/>
          <w:color w:val="C00000"/>
          <w:highlight w:val="cyan"/>
        </w:rPr>
        <w:t xml:space="preserve"> </w:t>
      </w:r>
      <w:r w:rsidR="00E34718" w:rsidRPr="00CB40B7">
        <w:rPr>
          <w:highlight w:val="cyan"/>
        </w:rPr>
        <w:t xml:space="preserve">al promulgar las políticas y procedimientos que rigen el </w:t>
      </w:r>
      <w:proofErr w:type="spellStart"/>
      <w:r w:rsidR="00E34718" w:rsidRPr="00CB40B7">
        <w:rPr>
          <w:b/>
          <w:bCs/>
          <w:color w:val="C00000"/>
          <w:highlight w:val="cyan"/>
        </w:rPr>
        <w:t>District</w:t>
      </w:r>
      <w:proofErr w:type="spellEnd"/>
      <w:r w:rsidR="00E34718" w:rsidRPr="00CB40B7">
        <w:rPr>
          <w:b/>
          <w:bCs/>
          <w:color w:val="C00000"/>
          <w:highlight w:val="cyan"/>
        </w:rPr>
        <w:t>.</w:t>
      </w:r>
      <w:r w:rsidR="00E34718" w:rsidRPr="00CB40B7">
        <w:rPr>
          <w:b/>
          <w:bCs/>
          <w:color w:val="C00000"/>
        </w:rPr>
        <w:t xml:space="preserve"> </w:t>
      </w:r>
    </w:p>
    <w:p w14:paraId="23452686" w14:textId="076DE483" w:rsidR="004B71F9" w:rsidRPr="00CB40B7" w:rsidRDefault="004B71F9" w:rsidP="004B71F9">
      <w:pPr>
        <w:spacing w:after="120"/>
      </w:pPr>
      <w:r w:rsidRPr="00CB40B7">
        <w:t xml:space="preserve">El </w:t>
      </w:r>
      <w:proofErr w:type="spellStart"/>
      <w:r w:rsidR="007841F8" w:rsidRPr="00CB40B7">
        <w:rPr>
          <w:b/>
          <w:bCs/>
          <w:color w:val="C00000"/>
        </w:rPr>
        <w:t>District</w:t>
      </w:r>
      <w:proofErr w:type="spellEnd"/>
      <w:r w:rsidR="007841F8" w:rsidRPr="00CB40B7">
        <w:t xml:space="preserve"> </w:t>
      </w:r>
      <w:r w:rsidRPr="00CB40B7">
        <w:t>también prohíbe cualquier forma de represalia contra cualquier persona que denuncie o participe en la denuncia de discriminación ilegal, presente o participe en la presentación de una queja, o investigue o participe</w:t>
      </w:r>
      <w:r w:rsidR="009F563E" w:rsidRPr="00CB40B7">
        <w:t xml:space="preserve"> </w:t>
      </w:r>
      <w:r w:rsidR="009F563E" w:rsidRPr="00CB40B7">
        <w:rPr>
          <w:highlight w:val="cyan"/>
        </w:rPr>
        <w:t xml:space="preserve">o se </w:t>
      </w:r>
      <w:r w:rsidR="00962FE0" w:rsidRPr="00CB40B7">
        <w:rPr>
          <w:highlight w:val="cyan"/>
        </w:rPr>
        <w:t>rehúse</w:t>
      </w:r>
      <w:r w:rsidR="009F563E" w:rsidRPr="00CB40B7">
        <w:rPr>
          <w:highlight w:val="cyan"/>
        </w:rPr>
        <w:t xml:space="preserve"> a participar</w:t>
      </w:r>
      <w:r w:rsidRPr="00CB40B7">
        <w:t xml:space="preserve"> en la investigación de una queja o informe que alegue discriminación ilegal. Las denuncias por represalias se investigan y resuelven del mismo modo que las denuncias por discriminación.</w:t>
      </w:r>
    </w:p>
    <w:p w14:paraId="7320FFEE" w14:textId="77777777" w:rsidR="001B2401" w:rsidRPr="00CB40B7" w:rsidRDefault="00030CAD" w:rsidP="004B71F9">
      <w:pPr>
        <w:spacing w:after="120"/>
      </w:pPr>
      <w:r w:rsidRPr="00CB40B7">
        <w:t xml:space="preserve">Se recomienda encarecidamente a los </w:t>
      </w:r>
      <w:r w:rsidR="008B2765" w:rsidRPr="00CB40B7">
        <w:t>estudiantes</w:t>
      </w:r>
      <w:r w:rsidRPr="00CB40B7">
        <w:t xml:space="preserve"> que consideren que han sido objeto de la discriminación ilegal descrita anteriormente, o que observen cualquier incidente de este tipo, que se pongan en contacto inmediatamente con el responsable de cumplimiento de UCP, el director o cualquier otro miembro del personal. Además, los estudiantes y los padres pueden solicitar reunirse con el responsable de cumplimiento de UCP para determinar la mejor manera de adaptarse o resolver las preocupaciones que puedan surgir de la aplicación por parte del </w:t>
      </w:r>
      <w:proofErr w:type="spellStart"/>
      <w:r w:rsidR="00420566" w:rsidRPr="00CB40B7">
        <w:rPr>
          <w:b/>
          <w:bCs/>
          <w:color w:val="C00000"/>
        </w:rPr>
        <w:t>District</w:t>
      </w:r>
      <w:proofErr w:type="spellEnd"/>
      <w:r w:rsidR="00420566" w:rsidRPr="00CB40B7">
        <w:t xml:space="preserve"> </w:t>
      </w:r>
      <w:r w:rsidRPr="00CB40B7">
        <w:t xml:space="preserve">de </w:t>
      </w:r>
      <w:r w:rsidRPr="00CB40B7">
        <w:lastRenderedPageBreak/>
        <w:t xml:space="preserve">sus políticas de no discriminación. En la medida de lo posible, el </w:t>
      </w:r>
      <w:proofErr w:type="spellStart"/>
      <w:r w:rsidR="00AF5F3E" w:rsidRPr="00CB40B7">
        <w:rPr>
          <w:b/>
          <w:bCs/>
          <w:color w:val="C00000"/>
        </w:rPr>
        <w:t>District</w:t>
      </w:r>
      <w:proofErr w:type="spellEnd"/>
      <w:r w:rsidR="00AF5F3E" w:rsidRPr="00CB40B7">
        <w:t xml:space="preserve"> </w:t>
      </w:r>
      <w:r w:rsidRPr="00CB40B7">
        <w:t xml:space="preserve">tratará los intereses </w:t>
      </w:r>
      <w:r w:rsidR="00AF5F3E" w:rsidRPr="00CB40B7">
        <w:t xml:space="preserve">e inquietudes </w:t>
      </w:r>
      <w:r w:rsidRPr="00CB40B7">
        <w:t xml:space="preserve">de cada </w:t>
      </w:r>
      <w:r w:rsidR="00AF5F3E" w:rsidRPr="00CB40B7">
        <w:t xml:space="preserve">estudiante </w:t>
      </w:r>
      <w:r w:rsidRPr="00CB40B7">
        <w:t>en privado.</w:t>
      </w:r>
      <w:r w:rsidR="00AF5F3E" w:rsidRPr="00CB40B7">
        <w:t xml:space="preserve"> </w:t>
      </w:r>
    </w:p>
    <w:p w14:paraId="333138BC" w14:textId="090ABD80" w:rsidR="004B71F9" w:rsidRPr="00CB40B7" w:rsidRDefault="004B71F9" w:rsidP="004B71F9">
      <w:pPr>
        <w:spacing w:after="120"/>
      </w:pPr>
      <w:r w:rsidRPr="00CB40B7">
        <w:t>Independientemente de que el denunciante cumpla con los requisitos de redacción, plazos y/u otros requisitos de presentación formal</w:t>
      </w:r>
      <w:r w:rsidR="001B2401" w:rsidRPr="00CB40B7">
        <w:t xml:space="preserve"> de una </w:t>
      </w:r>
      <w:r w:rsidR="005C7D77" w:rsidRPr="00CB40B7">
        <w:t>denuncia</w:t>
      </w:r>
      <w:r w:rsidRPr="00CB40B7">
        <w:t xml:space="preserve">, todas las denuncias de discriminación ilegal, incluido el acoso discriminatorio, la intimidación o el hostigamiento, se investigarán y se tomarán medidas inmediatas para poner fin a la discriminación, evitar que se repita y abordar cualquier efecto continuo en los estudiantes. </w:t>
      </w:r>
    </w:p>
    <w:p w14:paraId="06CBCD58" w14:textId="1B9ADF0D" w:rsidR="004B71F9" w:rsidRPr="00CB40B7" w:rsidRDefault="004B71F9" w:rsidP="004B71F9">
      <w:pPr>
        <w:spacing w:after="120"/>
      </w:pPr>
      <w:r w:rsidRPr="00CB40B7">
        <w:t xml:space="preserve">Para obtener una lista de recursos en todo el estado, incluidas </w:t>
      </w:r>
      <w:r w:rsidR="00E2758F" w:rsidRPr="00CB40B7">
        <w:t xml:space="preserve">las </w:t>
      </w:r>
      <w:r w:rsidRPr="00CB40B7">
        <w:t xml:space="preserve">organizaciones comunitarias que brindan apoyo a los jóvenes y sus familias que han sido objeto de discriminación, acoso, intimidación </w:t>
      </w:r>
      <w:r w:rsidR="00E2758F" w:rsidRPr="00CB40B7">
        <w:t xml:space="preserve">u hostigamiento </w:t>
      </w:r>
      <w:r w:rsidRPr="00CB40B7">
        <w:t>en la escuela, visite la siguiente página web del CDE</w:t>
      </w:r>
      <w:proofErr w:type="gramStart"/>
      <w:r w:rsidRPr="00CB40B7">
        <w:t xml:space="preserve">: </w:t>
      </w:r>
      <w:r w:rsidR="006D0CE8" w:rsidRPr="00CB40B7">
        <w:rPr>
          <w:rFonts w:cs="Times New Roman"/>
          <w:kern w:val="0"/>
          <w14:ligatures w14:val="none"/>
        </w:rPr>
        <w:t>:</w:t>
      </w:r>
      <w:proofErr w:type="gramEnd"/>
      <w:r w:rsidR="006D0CE8" w:rsidRPr="00CB40B7">
        <w:rPr>
          <w:rFonts w:cs="Times New Roman"/>
          <w:kern w:val="0"/>
          <w14:ligatures w14:val="none"/>
        </w:rPr>
        <w:t xml:space="preserve"> </w:t>
      </w:r>
      <w:hyperlink r:id="rId64" w:history="1">
        <w:r w:rsidR="006D0CE8" w:rsidRPr="00CB40B7">
          <w:rPr>
            <w:rFonts w:cs="Times New Roman"/>
            <w:color w:val="0563C1" w:themeColor="hyperlink"/>
            <w:kern w:val="0"/>
            <w:u w:val="single"/>
            <w14:ligatures w14:val="none"/>
          </w:rPr>
          <w:t>https://www.cde.ca.gov/ls/ss/se/bullyingprev.asp</w:t>
        </w:r>
      </w:hyperlink>
    </w:p>
    <w:p w14:paraId="75F31FD7" w14:textId="7F3C33BC" w:rsidR="00A568D2" w:rsidRPr="00BB0EFA" w:rsidRDefault="00255963" w:rsidP="00432A73">
      <w:pPr>
        <w:rPr>
          <w:lang w:val="en-US"/>
        </w:rPr>
      </w:pPr>
      <w:r w:rsidRPr="00CD2569">
        <w:rPr>
          <w:lang w:val="en-US"/>
        </w:rPr>
        <w:br/>
      </w:r>
      <w:r w:rsidR="000D5910" w:rsidRPr="00BB0EFA">
        <w:rPr>
          <w:lang w:val="en-US"/>
        </w:rPr>
        <w:t>SECTION 504</w:t>
      </w:r>
    </w:p>
    <w:p w14:paraId="286DB18F" w14:textId="0D0DCF17" w:rsidR="003A6B23" w:rsidRPr="00BB0EFA" w:rsidRDefault="003A6B23" w:rsidP="00FC44F7">
      <w:pPr>
        <w:pStyle w:val="Heading2"/>
        <w:rPr>
          <w:sz w:val="22"/>
          <w:szCs w:val="22"/>
          <w:lang w:val="en-US"/>
        </w:rPr>
      </w:pPr>
      <w:bookmarkStart w:id="58" w:name="_Toc225170296"/>
      <w:r w:rsidRPr="00BB0EFA">
        <w:rPr>
          <w:sz w:val="22"/>
          <w:szCs w:val="22"/>
          <w:lang w:val="en-US"/>
        </w:rPr>
        <w:t>Sec</w:t>
      </w:r>
      <w:r w:rsidR="000D5910" w:rsidRPr="00BB0EFA">
        <w:rPr>
          <w:sz w:val="22"/>
          <w:szCs w:val="22"/>
          <w:lang w:val="en-US"/>
        </w:rPr>
        <w:t>ción</w:t>
      </w:r>
      <w:r w:rsidRPr="00BB0EFA">
        <w:rPr>
          <w:sz w:val="22"/>
          <w:szCs w:val="22"/>
          <w:lang w:val="en-US"/>
        </w:rPr>
        <w:t xml:space="preserve"> 504</w:t>
      </w:r>
      <w:bookmarkEnd w:id="58"/>
    </w:p>
    <w:p w14:paraId="5022DC4A" w14:textId="0B1D299E" w:rsidR="003A6B23" w:rsidRPr="00BB0EFA" w:rsidRDefault="003A6B23" w:rsidP="003A6B23">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34 CFR 104.32</w:t>
      </w:r>
    </w:p>
    <w:p w14:paraId="6469E723" w14:textId="267B05BD" w:rsidR="003A6B23" w:rsidRPr="00BB0EFA" w:rsidRDefault="003A6B23" w:rsidP="003A6B23">
      <w:pPr>
        <w:spacing w:after="120"/>
        <w:rPr>
          <w:lang w:val="en-US"/>
        </w:rPr>
      </w:pPr>
      <w:r w:rsidRPr="00BB0EFA">
        <w:rPr>
          <w:b/>
          <w:bCs/>
          <w:i/>
          <w:iCs/>
          <w:u w:val="single"/>
          <w:lang w:val="en-US"/>
        </w:rPr>
        <w:t>BP/AR</w:t>
      </w:r>
      <w:r w:rsidRPr="00BB0EFA">
        <w:rPr>
          <w:b/>
          <w:bCs/>
          <w:i/>
          <w:iCs/>
          <w:lang w:val="en-US"/>
        </w:rPr>
        <w:t>:</w:t>
      </w:r>
      <w:r w:rsidR="009E2B69" w:rsidRPr="00BB0EFA">
        <w:rPr>
          <w:lang w:val="en-US"/>
        </w:rPr>
        <w:t xml:space="preserve"> 6164.6 – Identification and Education Under Section 504</w:t>
      </w:r>
    </w:p>
    <w:p w14:paraId="4DD504E7" w14:textId="79B88B2C" w:rsidR="003A6B23" w:rsidRPr="00BB0EFA" w:rsidRDefault="003A6B23" w:rsidP="003A6B23">
      <w:pPr>
        <w:spacing w:after="120"/>
        <w:rPr>
          <w:lang w:val="en-US"/>
        </w:rPr>
      </w:pPr>
      <w:r w:rsidRPr="00BB0EFA">
        <w:rPr>
          <w:b/>
          <w:bCs/>
          <w:i/>
          <w:iCs/>
          <w:u w:val="single"/>
          <w:lang w:val="en-US"/>
        </w:rPr>
        <w:t>Details</w:t>
      </w:r>
      <w:r w:rsidRPr="00BB0EFA">
        <w:rPr>
          <w:b/>
          <w:bCs/>
          <w:i/>
          <w:iCs/>
          <w:lang w:val="en-US"/>
        </w:rPr>
        <w:t xml:space="preserve">: </w:t>
      </w:r>
      <w:r w:rsidRPr="00BB0EFA">
        <w:rPr>
          <w:lang w:val="en-US"/>
        </w:rPr>
        <w:t>Compliance with 34 CFR 104.32, “A recipient that operates a public elementary or secondary education program or activity shall annually…(b) Take appropriate steps to notify handicapped persons and their parents or guardians of the recipient’s duty under this subpart.”</w:t>
      </w:r>
    </w:p>
    <w:p w14:paraId="0029EDEF" w14:textId="488522AB" w:rsidR="003A6B23" w:rsidRPr="00BB0EFA" w:rsidRDefault="003A6B23" w:rsidP="003A6B23">
      <w:pPr>
        <w:spacing w:after="120"/>
        <w:rPr>
          <w:lang w:val="en-US"/>
        </w:rPr>
      </w:pPr>
      <w:r w:rsidRPr="00BB0EFA">
        <w:rPr>
          <w:b/>
          <w:bCs/>
          <w:i/>
          <w:iCs/>
          <w:u w:val="single"/>
          <w:lang w:val="en-US"/>
        </w:rPr>
        <w:t>Additional Notes</w:t>
      </w:r>
      <w:r w:rsidRPr="00BB0EFA">
        <w:rPr>
          <w:b/>
          <w:bCs/>
          <w:i/>
          <w:iCs/>
          <w:lang w:val="en-US"/>
        </w:rPr>
        <w:t>:</w:t>
      </w:r>
      <w:r w:rsidR="009E2B69" w:rsidRPr="00BB0EFA">
        <w:rPr>
          <w:i/>
          <w:iCs/>
          <w:lang w:val="en-US"/>
        </w:rPr>
        <w:t xml:space="preserve"> </w:t>
      </w:r>
      <w:r w:rsidR="009E2B69" w:rsidRPr="00BB0EFA">
        <w:rPr>
          <w:lang w:val="en-US"/>
        </w:rPr>
        <w:t>LEAs should amend the notification language to align with policy and practice; in particular, the process for referral and evaluation.</w:t>
      </w:r>
    </w:p>
    <w:p w14:paraId="63999F65" w14:textId="77777777" w:rsidR="003A6B23" w:rsidRPr="00BB0EFA" w:rsidRDefault="003A6B23" w:rsidP="003A6B2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7DC2809" w14:textId="28EF4AF7" w:rsidR="00E71574" w:rsidRPr="00CB40B7" w:rsidRDefault="00954910" w:rsidP="00E71574">
      <w:pPr>
        <w:spacing w:after="120"/>
      </w:pPr>
      <w:r w:rsidRPr="00CB40B7">
        <w:t>Artículo 504 de la Ley de Rehabilitación de 1973</w:t>
      </w:r>
      <w:r w:rsidR="00A21E3D" w:rsidRPr="00CB40B7">
        <w:t xml:space="preserve"> es una ley federal que </w:t>
      </w:r>
      <w:r w:rsidR="00B42424" w:rsidRPr="00CB40B7">
        <w:t xml:space="preserve">prohíbe la discriminación hacia personas con discapacidades. </w:t>
      </w:r>
      <w:r w:rsidR="00E71574" w:rsidRPr="00CB40B7">
        <w:t>El</w:t>
      </w:r>
      <w:r w:rsidR="009B1755" w:rsidRPr="00CB40B7">
        <w:t xml:space="preserve"> </w:t>
      </w:r>
      <w:proofErr w:type="spellStart"/>
      <w:r w:rsidR="009B1755" w:rsidRPr="00CB40B7">
        <w:rPr>
          <w:b/>
          <w:bCs/>
          <w:color w:val="C00000"/>
        </w:rPr>
        <w:t>District</w:t>
      </w:r>
      <w:proofErr w:type="spellEnd"/>
      <w:r w:rsidR="009B1755" w:rsidRPr="00CB40B7">
        <w:t xml:space="preserve"> </w:t>
      </w:r>
      <w:r w:rsidR="00E71574" w:rsidRPr="00CB40B7">
        <w:t xml:space="preserve">proporciona una educación pública gratuita y apropiada (FAPE) a todos los estudiantes, independientemente de la naturaleza o gravedad de su discapacidad. Además, los estudiantes con discapacidades </w:t>
      </w:r>
      <w:r w:rsidR="00340B58" w:rsidRPr="00CB40B7">
        <w:t xml:space="preserve">que son elegibles </w:t>
      </w:r>
      <w:r w:rsidR="00E71574" w:rsidRPr="00CB40B7">
        <w:t xml:space="preserve">tienen las mismas oportunidades de participar en programas y actividades que son componentes integrales del programa de educación básica del </w:t>
      </w:r>
      <w:proofErr w:type="spellStart"/>
      <w:r w:rsidR="009B1755" w:rsidRPr="00CB40B7">
        <w:rPr>
          <w:b/>
          <w:bCs/>
          <w:color w:val="C00000"/>
        </w:rPr>
        <w:t>District</w:t>
      </w:r>
      <w:proofErr w:type="spellEnd"/>
      <w:r w:rsidR="00E71574" w:rsidRPr="00CB40B7">
        <w:t xml:space="preserve">, incluyendo, pero no limitado a, </w:t>
      </w:r>
      <w:r w:rsidR="009B1755" w:rsidRPr="00CB40B7">
        <w:t xml:space="preserve">deportes </w:t>
      </w:r>
      <w:r w:rsidR="00E71574" w:rsidRPr="00CB40B7">
        <w:t>extracurricular</w:t>
      </w:r>
      <w:r w:rsidR="009B1755" w:rsidRPr="00CB40B7">
        <w:t>es</w:t>
      </w:r>
      <w:r w:rsidR="00E71574" w:rsidRPr="00CB40B7">
        <w:t xml:space="preserve">, deportes </w:t>
      </w:r>
      <w:r w:rsidR="00396379" w:rsidRPr="00CB40B7">
        <w:t>inter escolares</w:t>
      </w:r>
      <w:r w:rsidR="00E71574" w:rsidRPr="00CB40B7">
        <w:t xml:space="preserve"> y/u otras actividades no académicas.  </w:t>
      </w:r>
    </w:p>
    <w:p w14:paraId="03F8D7E3" w14:textId="1BD7E141" w:rsidR="00E71574" w:rsidRPr="00CB40B7" w:rsidRDefault="00E71574" w:rsidP="00E71574">
      <w:pPr>
        <w:spacing w:after="120"/>
      </w:pPr>
      <w:r w:rsidRPr="00CB40B7">
        <w:t>Para tener derecho a las protecciones de</w:t>
      </w:r>
      <w:r w:rsidR="000D79E0" w:rsidRPr="00CB40B7">
        <w:t xml:space="preserve">l Artículo </w:t>
      </w:r>
      <w:r w:rsidRPr="00CB40B7">
        <w:t>504, el estudiante debe tener un impedimento mental o físico que limite sustancialmente una o más actividades importantes de la vida. A efectos de la aplicación de</w:t>
      </w:r>
      <w:r w:rsidR="00331C94" w:rsidRPr="00CB40B7">
        <w:t>l Artículo 5</w:t>
      </w:r>
      <w:r w:rsidRPr="00CB40B7">
        <w:t xml:space="preserve">04, a </w:t>
      </w:r>
      <w:proofErr w:type="gramStart"/>
      <w:r w:rsidRPr="00CB40B7">
        <w:t>continuación</w:t>
      </w:r>
      <w:proofErr w:type="gramEnd"/>
      <w:r w:rsidRPr="00CB40B7">
        <w:t xml:space="preserve"> se definen los siguientes términos y frases:</w:t>
      </w:r>
    </w:p>
    <w:p w14:paraId="68D6978A" w14:textId="73FB6A9C" w:rsidR="00E71574" w:rsidRPr="00CB40B7" w:rsidRDefault="00331C94" w:rsidP="00F04C86">
      <w:pPr>
        <w:pStyle w:val="ListParagraph"/>
        <w:numPr>
          <w:ilvl w:val="0"/>
          <w:numId w:val="67"/>
        </w:numPr>
        <w:spacing w:after="120"/>
      </w:pPr>
      <w:r w:rsidRPr="00CB40B7">
        <w:rPr>
          <w:i/>
          <w:iCs/>
        </w:rPr>
        <w:t xml:space="preserve">Impedimento </w:t>
      </w:r>
      <w:r w:rsidR="00E71574" w:rsidRPr="00CB40B7">
        <w:rPr>
          <w:i/>
          <w:iCs/>
        </w:rPr>
        <w:t>físic</w:t>
      </w:r>
      <w:r w:rsidRPr="00CB40B7">
        <w:rPr>
          <w:i/>
          <w:iCs/>
        </w:rPr>
        <w:t xml:space="preserve">o </w:t>
      </w:r>
      <w:r w:rsidR="00E71574" w:rsidRPr="00CB40B7">
        <w:t>significa cualquier trastorno o afección fisiológica, desfiguración estética o pérdida anatómica que afecte a uno o más sistemas corporales, como el neurológico, el musculoesquelético, los órganos sensoriales especiales, el respiratorio (incluidos los órganos del habla), el cardiovascular, el reproductor, el digestivo, el genitourinario, el inmunológico, el hemático, el linfático, el cutáneo y el endocrino.</w:t>
      </w:r>
    </w:p>
    <w:p w14:paraId="535873BB" w14:textId="4CAE1461" w:rsidR="009C093E" w:rsidRPr="00CB40B7" w:rsidRDefault="009C093E" w:rsidP="00F04C86">
      <w:pPr>
        <w:pStyle w:val="ListParagraph"/>
        <w:numPr>
          <w:ilvl w:val="0"/>
          <w:numId w:val="67"/>
        </w:numPr>
        <w:spacing w:after="120"/>
      </w:pPr>
      <w:r w:rsidRPr="00CB40B7">
        <w:rPr>
          <w:i/>
          <w:iCs/>
        </w:rPr>
        <w:t>Impedimento mental</w:t>
      </w:r>
      <w:r w:rsidRPr="00CB40B7">
        <w:t xml:space="preserve"> significa cualquier trastorno mental o psicológico, como la discapacidad intelectual, el síndrome orgánico cerebral, las enfermedades emocionales o mentales y </w:t>
      </w:r>
      <w:r w:rsidR="00D67A06" w:rsidRPr="00CB40B7">
        <w:t xml:space="preserve">discapacidades </w:t>
      </w:r>
      <w:r w:rsidRPr="00CB40B7">
        <w:t>específic</w:t>
      </w:r>
      <w:r w:rsidR="00D67A06" w:rsidRPr="00CB40B7">
        <w:t xml:space="preserve">as de </w:t>
      </w:r>
      <w:r w:rsidRPr="00CB40B7">
        <w:t>aprendizaje.</w:t>
      </w:r>
    </w:p>
    <w:p w14:paraId="22A19F63" w14:textId="0BDB18F5" w:rsidR="009C093E" w:rsidRPr="00CB40B7" w:rsidRDefault="009C093E" w:rsidP="00F04C86">
      <w:pPr>
        <w:pStyle w:val="ListParagraph"/>
        <w:numPr>
          <w:ilvl w:val="0"/>
          <w:numId w:val="67"/>
        </w:numPr>
        <w:spacing w:after="120"/>
      </w:pPr>
      <w:r w:rsidRPr="00CB40B7">
        <w:rPr>
          <w:i/>
          <w:iCs/>
        </w:rPr>
        <w:t>Limitación sustancial de las actividades principales de la vida</w:t>
      </w:r>
      <w:r w:rsidR="00090375" w:rsidRPr="00CB40B7">
        <w:t xml:space="preserve"> </w:t>
      </w:r>
      <w:r w:rsidRPr="00CB40B7">
        <w:t>significa limitar la capacidad de una persona para realizar funciones, en comparación con la mayoría de las personas de la población general, como cuidar de sí mismo, realizar tareas manuales, ver, oír, comer, dormir, caminar, estar de pie, levantar, agacharse, hablar, respirar, aprender, leer, concentrarse, pensar, escribir, comunicarse y trabajar. Las principales actividades vitales también incluyen las principales funciones corporales, como las funciones del sistema inmunitario, los órganos sensoriales especiales y la piel, el crecimiento celular normal, las funciones digestivas, intestinales, vesicales, neurológicas, cerebrales, respiratorias, circulatorias, cardiovasculares, endocrinas, hemáticas, linfáticas, musculoesqueléticas y reproductivas, así como el funcionamiento de un órgano individual dentro de un sistema corporal.</w:t>
      </w:r>
    </w:p>
    <w:p w14:paraId="4ED21D27" w14:textId="05D8E378" w:rsidR="00F32F79" w:rsidRPr="00CB40B7" w:rsidRDefault="00F32F79" w:rsidP="00F32F79">
      <w:pPr>
        <w:spacing w:after="120"/>
      </w:pPr>
      <w:r w:rsidRPr="00CB40B7">
        <w:t xml:space="preserve">El </w:t>
      </w:r>
      <w:proofErr w:type="spellStart"/>
      <w:r w:rsidR="0084719F" w:rsidRPr="00CB40B7">
        <w:rPr>
          <w:b/>
          <w:bCs/>
          <w:color w:val="C00000"/>
        </w:rPr>
        <w:t>District</w:t>
      </w:r>
      <w:proofErr w:type="spellEnd"/>
      <w:r w:rsidR="0084719F" w:rsidRPr="00CB40B7">
        <w:t xml:space="preserve"> </w:t>
      </w:r>
      <w:r w:rsidRPr="00CB40B7">
        <w:t xml:space="preserve">tiene la responsabilidad de identificar, evaluar y, si son elegibles, proporcionar a los estudiantes con discapacidades la misma oportunidad de beneficiarse de los programas educativos, servicios o actividades que se proporcionan a sus compañeros no discapacitados. Además, un padre, maestro, otro empleado de la escuela, equipo </w:t>
      </w:r>
      <w:r w:rsidRPr="00CB40B7">
        <w:lastRenderedPageBreak/>
        <w:t xml:space="preserve">de éxito estudiantil, o agencia de la comunidad puede referir a un estudiante al director o Coordinador del Articulo 504 para su consideración como un estudiante con una discapacidad bajo </w:t>
      </w:r>
      <w:r w:rsidR="00E71C93" w:rsidRPr="00CB40B7">
        <w:t xml:space="preserve">el Articulo </w:t>
      </w:r>
      <w:r w:rsidRPr="00CB40B7">
        <w:t>504.  Si, tras la evaluación, se determina que un estudiante es un estudiante con una discapacidad que es elegible para la educación regular o especial y ayudas o servicios relacionados, el equipo desarrollará un Plan de Servicio de</w:t>
      </w:r>
      <w:r w:rsidR="00E71C93" w:rsidRPr="00CB40B7">
        <w:t xml:space="preserve">l Articulo </w:t>
      </w:r>
      <w:r w:rsidRPr="00CB40B7">
        <w:t>504 por escrito especificando las adaptaciones y ayudas y servicios suplementarios necesarios para asegurar que el estudiante reciba FAPE.</w:t>
      </w:r>
    </w:p>
    <w:p w14:paraId="272F8C77" w14:textId="5A338C9A" w:rsidR="003A6B23" w:rsidRPr="00CB40B7" w:rsidRDefault="00F32F79" w:rsidP="003A6B23">
      <w:r w:rsidRPr="00CB40B7">
        <w:t>Si desea más información sobre los derechos de los padres de</w:t>
      </w:r>
      <w:r w:rsidR="00DC3055" w:rsidRPr="00CB40B7">
        <w:t xml:space="preserve"> los estudiantes </w:t>
      </w:r>
      <w:r w:rsidR="00396379" w:rsidRPr="00CB40B7">
        <w:t>elegibles</w:t>
      </w:r>
      <w:r w:rsidRPr="00CB40B7">
        <w:t xml:space="preserve">, o si tiene preguntas sobre la identificación, evaluación y elegibilidad </w:t>
      </w:r>
      <w:r w:rsidR="00396379" w:rsidRPr="00CB40B7">
        <w:t xml:space="preserve">para </w:t>
      </w:r>
      <w:r w:rsidRPr="00CB40B7">
        <w:t>las protecciones de</w:t>
      </w:r>
      <w:r w:rsidR="00396379" w:rsidRPr="00CB40B7">
        <w:t xml:space="preserve">l Artículo </w:t>
      </w:r>
      <w:r w:rsidRPr="00CB40B7">
        <w:t xml:space="preserve">504, póngase en contacto con </w:t>
      </w:r>
      <w:r w:rsidR="00396379" w:rsidRPr="00CB40B7">
        <w:rPr>
          <w:b/>
          <w:bCs/>
          <w:color w:val="C00000"/>
        </w:rPr>
        <w:t>[</w:t>
      </w:r>
      <w:proofErr w:type="spellStart"/>
      <w:r w:rsidR="00396379" w:rsidRPr="00CB40B7">
        <w:rPr>
          <w:b/>
          <w:bCs/>
          <w:color w:val="C00000"/>
        </w:rPr>
        <w:t>provide</w:t>
      </w:r>
      <w:proofErr w:type="spellEnd"/>
      <w:r w:rsidR="00396379" w:rsidRPr="00CB40B7">
        <w:rPr>
          <w:b/>
          <w:bCs/>
          <w:color w:val="C00000"/>
        </w:rPr>
        <w:t xml:space="preserve"> </w:t>
      </w:r>
      <w:proofErr w:type="spellStart"/>
      <w:r w:rsidR="00396379" w:rsidRPr="00CB40B7">
        <w:rPr>
          <w:b/>
          <w:bCs/>
          <w:color w:val="C00000"/>
        </w:rPr>
        <w:t>name</w:t>
      </w:r>
      <w:proofErr w:type="spellEnd"/>
      <w:r w:rsidR="00396379" w:rsidRPr="00CB40B7">
        <w:rPr>
          <w:b/>
          <w:bCs/>
          <w:color w:val="C00000"/>
        </w:rPr>
        <w:t xml:space="preserve"> </w:t>
      </w:r>
      <w:proofErr w:type="spellStart"/>
      <w:r w:rsidR="00396379" w:rsidRPr="00CB40B7">
        <w:rPr>
          <w:b/>
          <w:bCs/>
          <w:color w:val="C00000"/>
        </w:rPr>
        <w:t>of</w:t>
      </w:r>
      <w:proofErr w:type="spellEnd"/>
      <w:r w:rsidR="00396379" w:rsidRPr="00CB40B7">
        <w:rPr>
          <w:b/>
          <w:bCs/>
          <w:color w:val="C00000"/>
        </w:rPr>
        <w:t xml:space="preserve"> 504 </w:t>
      </w:r>
      <w:proofErr w:type="spellStart"/>
      <w:r w:rsidR="00396379" w:rsidRPr="00CB40B7">
        <w:rPr>
          <w:b/>
          <w:bCs/>
          <w:color w:val="C00000"/>
        </w:rPr>
        <w:t>Coordinator</w:t>
      </w:r>
      <w:proofErr w:type="spellEnd"/>
      <w:r w:rsidR="00396379" w:rsidRPr="00CB40B7">
        <w:rPr>
          <w:b/>
          <w:bCs/>
          <w:color w:val="C00000"/>
        </w:rPr>
        <w:t xml:space="preserve">, </w:t>
      </w:r>
      <w:proofErr w:type="spellStart"/>
      <w:r w:rsidR="00396379" w:rsidRPr="00CB40B7">
        <w:rPr>
          <w:b/>
          <w:bCs/>
          <w:color w:val="C00000"/>
        </w:rPr>
        <w:t>title</w:t>
      </w:r>
      <w:proofErr w:type="spellEnd"/>
      <w:r w:rsidR="00396379" w:rsidRPr="00CB40B7">
        <w:rPr>
          <w:b/>
          <w:bCs/>
          <w:color w:val="C00000"/>
        </w:rPr>
        <w:t xml:space="preserve">, email </w:t>
      </w:r>
      <w:proofErr w:type="spellStart"/>
      <w:r w:rsidR="00396379" w:rsidRPr="00CB40B7">
        <w:rPr>
          <w:b/>
          <w:bCs/>
          <w:color w:val="C00000"/>
        </w:rPr>
        <w:t>address</w:t>
      </w:r>
      <w:proofErr w:type="spellEnd"/>
      <w:r w:rsidR="00396379" w:rsidRPr="00CB40B7">
        <w:rPr>
          <w:b/>
          <w:bCs/>
          <w:color w:val="C00000"/>
        </w:rPr>
        <w:t xml:space="preserve"> and </w:t>
      </w:r>
      <w:proofErr w:type="spellStart"/>
      <w:r w:rsidR="00396379" w:rsidRPr="00CB40B7">
        <w:rPr>
          <w:b/>
          <w:bCs/>
          <w:color w:val="C00000"/>
        </w:rPr>
        <w:t>phone</w:t>
      </w:r>
      <w:proofErr w:type="spellEnd"/>
      <w:r w:rsidR="00396379" w:rsidRPr="00CB40B7">
        <w:rPr>
          <w:b/>
          <w:bCs/>
          <w:color w:val="C00000"/>
        </w:rPr>
        <w:t xml:space="preserve"> </w:t>
      </w:r>
      <w:proofErr w:type="spellStart"/>
      <w:r w:rsidR="00396379" w:rsidRPr="00CB40B7">
        <w:rPr>
          <w:b/>
          <w:bCs/>
          <w:color w:val="C00000"/>
        </w:rPr>
        <w:t>number</w:t>
      </w:r>
      <w:proofErr w:type="spellEnd"/>
      <w:r w:rsidR="00396379" w:rsidRPr="00CB40B7">
        <w:rPr>
          <w:b/>
          <w:bCs/>
          <w:color w:val="C00000"/>
        </w:rPr>
        <w:t>]</w:t>
      </w:r>
      <w:r w:rsidR="00396379" w:rsidRPr="00CB40B7">
        <w:t>.</w:t>
      </w:r>
    </w:p>
    <w:p w14:paraId="28C5962B" w14:textId="77777777" w:rsidR="003A6B23" w:rsidRPr="00CB40B7" w:rsidRDefault="003A6B23" w:rsidP="003A6B23"/>
    <w:p w14:paraId="3B0B37B1" w14:textId="662AB581" w:rsidR="004C0F4F" w:rsidRPr="00CB40B7" w:rsidRDefault="004C0F4F" w:rsidP="003A6B23">
      <w:r w:rsidRPr="00CB40B7">
        <w:t>SEXUAL HARASSMENT</w:t>
      </w:r>
    </w:p>
    <w:p w14:paraId="26A4C235" w14:textId="1B502989" w:rsidR="004601BA" w:rsidRPr="00CB40B7" w:rsidRDefault="004C0F4F" w:rsidP="00FC44F7">
      <w:pPr>
        <w:pStyle w:val="Heading2"/>
        <w:rPr>
          <w:sz w:val="22"/>
          <w:szCs w:val="22"/>
        </w:rPr>
      </w:pPr>
      <w:bookmarkStart w:id="59" w:name="_Toc225170297"/>
      <w:r w:rsidRPr="00CB40B7">
        <w:rPr>
          <w:sz w:val="22"/>
          <w:szCs w:val="22"/>
        </w:rPr>
        <w:t>acoso s</w:t>
      </w:r>
      <w:r w:rsidR="004601BA" w:rsidRPr="00CB40B7">
        <w:rPr>
          <w:sz w:val="22"/>
          <w:szCs w:val="22"/>
        </w:rPr>
        <w:t>exual</w:t>
      </w:r>
      <w:bookmarkEnd w:id="59"/>
      <w:r w:rsidR="004601BA" w:rsidRPr="00CB40B7">
        <w:rPr>
          <w:sz w:val="22"/>
          <w:szCs w:val="22"/>
        </w:rPr>
        <w:t xml:space="preserve"> </w:t>
      </w:r>
    </w:p>
    <w:p w14:paraId="15BEE282" w14:textId="582DE2D7" w:rsidR="004601BA" w:rsidRPr="00CB40B7" w:rsidRDefault="004601BA" w:rsidP="004601BA">
      <w:pPr>
        <w:spacing w:after="120"/>
        <w:rPr>
          <w:b/>
          <w:bCs/>
        </w:rPr>
      </w:pPr>
      <w:r w:rsidRPr="00CB40B7">
        <w:rPr>
          <w:b/>
          <w:bCs/>
          <w:i/>
          <w:iCs/>
          <w:u w:val="single"/>
        </w:rPr>
        <w:t>Reference</w:t>
      </w:r>
      <w:r w:rsidRPr="00CB40B7">
        <w:rPr>
          <w:b/>
          <w:bCs/>
          <w:i/>
          <w:iCs/>
        </w:rPr>
        <w:t xml:space="preserve">: </w:t>
      </w:r>
      <w:r w:rsidR="001E480F" w:rsidRPr="00CB40B7">
        <w:t xml:space="preserve">34 CFR 106.8; 5 CCR 4917; EC 231.5, </w:t>
      </w:r>
      <w:r w:rsidR="009C69EB" w:rsidRPr="00CB40B7">
        <w:t xml:space="preserve">48900.2, </w:t>
      </w:r>
      <w:r w:rsidR="001E480F" w:rsidRPr="00CB40B7">
        <w:t>48980</w:t>
      </w:r>
    </w:p>
    <w:p w14:paraId="263E17E6" w14:textId="77777777" w:rsidR="00CC649B" w:rsidRPr="00BB0EFA" w:rsidRDefault="004601BA" w:rsidP="00CC649B">
      <w:pPr>
        <w:spacing w:after="120"/>
        <w:rPr>
          <w:lang w:val="en-US"/>
        </w:rPr>
      </w:pPr>
      <w:r w:rsidRPr="00BB0EFA">
        <w:rPr>
          <w:b/>
          <w:bCs/>
          <w:i/>
          <w:iCs/>
          <w:u w:val="single"/>
          <w:lang w:val="en-US"/>
        </w:rPr>
        <w:t>BP/AR</w:t>
      </w:r>
      <w:r w:rsidRPr="00BB0EFA">
        <w:rPr>
          <w:b/>
          <w:bCs/>
          <w:i/>
          <w:iCs/>
          <w:lang w:val="en-US"/>
        </w:rPr>
        <w:t>:</w:t>
      </w:r>
      <w:r w:rsidR="001E480F" w:rsidRPr="00BB0EFA">
        <w:rPr>
          <w:b/>
          <w:bCs/>
          <w:i/>
          <w:iCs/>
          <w:lang w:val="en-US"/>
        </w:rPr>
        <w:t xml:space="preserve"> </w:t>
      </w:r>
      <w:bookmarkStart w:id="60" w:name="_Hlk190680247"/>
      <w:r w:rsidR="00CC649B" w:rsidRPr="00BB0EFA">
        <w:rPr>
          <w:lang w:val="en-US"/>
        </w:rPr>
        <w:t xml:space="preserve">5145.7 – </w:t>
      </w:r>
      <w:r w:rsidR="00CC649B" w:rsidRPr="00BB0EFA">
        <w:rPr>
          <w:highlight w:val="cyan"/>
          <w:lang w:val="en-US"/>
        </w:rPr>
        <w:t>Sexual Harassment</w:t>
      </w:r>
      <w:r w:rsidR="00CC649B" w:rsidRPr="00BB0EFA">
        <w:rPr>
          <w:lang w:val="en-US"/>
        </w:rPr>
        <w:t xml:space="preserve">; 5145.71 – Title IX </w:t>
      </w:r>
      <w:r w:rsidR="00CC649B" w:rsidRPr="00BB0EFA">
        <w:rPr>
          <w:highlight w:val="cyan"/>
          <w:lang w:val="en-US"/>
        </w:rPr>
        <w:t>Sexual Harassment</w:t>
      </w:r>
      <w:r w:rsidR="00CC649B" w:rsidRPr="00BB0EFA">
        <w:rPr>
          <w:lang w:val="en-US"/>
        </w:rPr>
        <w:t xml:space="preserve"> Complaint Procedures</w:t>
      </w:r>
      <w:bookmarkEnd w:id="60"/>
    </w:p>
    <w:p w14:paraId="072343CE" w14:textId="77777777" w:rsidR="00B03724" w:rsidRPr="00BB0EFA" w:rsidRDefault="004601BA" w:rsidP="004601BA">
      <w:pPr>
        <w:spacing w:after="120"/>
        <w:rPr>
          <w:lang w:val="en-US"/>
        </w:rPr>
      </w:pPr>
      <w:r w:rsidRPr="00BB0EFA">
        <w:rPr>
          <w:b/>
          <w:bCs/>
          <w:i/>
          <w:iCs/>
          <w:u w:val="single"/>
          <w:lang w:val="en-US"/>
        </w:rPr>
        <w:t>Details</w:t>
      </w:r>
      <w:r w:rsidRPr="00BB0EFA">
        <w:rPr>
          <w:b/>
          <w:bCs/>
          <w:i/>
          <w:iCs/>
          <w:lang w:val="en-US"/>
        </w:rPr>
        <w:t>:</w:t>
      </w:r>
      <w:r w:rsidR="001E480F" w:rsidRPr="00BB0EFA">
        <w:rPr>
          <w:lang w:val="en-US"/>
        </w:rPr>
        <w:t xml:space="preserve"> Compliance with EC 48980(f), “The notification also shall include a copy of the written policy of the school district on sexual harassment established pursuant to Section 231.5, as it relates to pupils.” </w:t>
      </w:r>
    </w:p>
    <w:p w14:paraId="5B09CBB1" w14:textId="7A4012EF" w:rsidR="004601BA" w:rsidRPr="00BB0EFA" w:rsidRDefault="001E480F" w:rsidP="004601BA">
      <w:pPr>
        <w:spacing w:after="120"/>
        <w:rPr>
          <w:lang w:val="en-US"/>
        </w:rPr>
      </w:pPr>
      <w:r w:rsidRPr="00BB0EFA">
        <w:rPr>
          <w:lang w:val="en-US"/>
        </w:rPr>
        <w:t>Compliance with EC 231.5(g), “A copy of the educational institution’s written policy on sexual harassment shall appear in any publication of the institution that sets forth the comprehensive rules, regulations, procedures, and standards of conduct for the institution.”</w:t>
      </w:r>
    </w:p>
    <w:p w14:paraId="26FB4014" w14:textId="77777777" w:rsidR="00C10B85" w:rsidRPr="00BB0EFA" w:rsidRDefault="00C10B85" w:rsidP="00C10B85">
      <w:pPr>
        <w:spacing w:after="120"/>
        <w:rPr>
          <w:lang w:val="en-US"/>
        </w:rPr>
      </w:pPr>
      <w:r w:rsidRPr="00BB0EFA">
        <w:rPr>
          <w:lang w:val="en-US"/>
        </w:rPr>
        <w:t xml:space="preserve">Compliance with 34 CFR 106.8(b), “Each recipient must notify persons entitled to a notification…that the recipient does not discriminate </w:t>
      </w:r>
      <w:proofErr w:type="gramStart"/>
      <w:r w:rsidRPr="00BB0EFA">
        <w:rPr>
          <w:lang w:val="en-US"/>
        </w:rPr>
        <w:t>on the basis of</w:t>
      </w:r>
      <w:proofErr w:type="gramEnd"/>
      <w:r w:rsidRPr="00BB0EFA">
        <w:rPr>
          <w:lang w:val="en-US"/>
        </w:rPr>
        <w:t xml:space="preserve"> sex in the education program or activity that it operates, and that it is required by Title IX and this part not to discriminate in such a manner. Such notification must state that the requirement not to discriminate in the education program or activity extends to admission…and employment, and that inquiries about the application of title IX and this part to such recipient may be referred to the recipient’s Title IX Coordinator, to the Assistant Secretary, or both…Each recipient must prominently display the contact information required to be listed for the Title IX Coordinator…and the policy…on its website, if any, and in each handbook or catalog that it makes available to persons entitled to a notification...”</w:t>
      </w:r>
    </w:p>
    <w:p w14:paraId="0FD60ADF" w14:textId="77777777" w:rsidR="00C10B85" w:rsidRPr="00BB0EFA" w:rsidRDefault="00C10B85" w:rsidP="00C10B85">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 xml:space="preserve">On January 9, 2025, a federal district court issued a decision vacating the 2024 Final Rule, which means that the 2024 Title IX regulations are no longer effective in any jurisdiction. 34 CFR 106.8, as provided above, is from the Final Rule that took effect on August 14, 2020. LEAs will need to review their adopted policies and regulations to ensure that they are consistent with the 2020 Title IX Regulations. </w:t>
      </w:r>
      <w:proofErr w:type="gramStart"/>
      <w:r w:rsidRPr="00BB0EFA">
        <w:rPr>
          <w:lang w:val="en-US"/>
        </w:rPr>
        <w:t>That being said, the</w:t>
      </w:r>
      <w:proofErr w:type="gramEnd"/>
      <w:r w:rsidRPr="00BB0EFA">
        <w:rPr>
          <w:lang w:val="en-US"/>
        </w:rPr>
        <w:t xml:space="preserve"> sample language that was provided in this publication for the 2024-25 school year was still based on the 2020 Title IX Regulations since the 2024 Title IX regulations had not yet been finalized at that time; therefore, the sample language below did not need any amendments. </w:t>
      </w:r>
    </w:p>
    <w:p w14:paraId="6CBF5D46" w14:textId="77777777" w:rsidR="00417D2D" w:rsidRPr="00BB0EFA" w:rsidRDefault="00417D2D" w:rsidP="00417D2D">
      <w:pPr>
        <w:spacing w:after="120"/>
        <w:rPr>
          <w:lang w:val="en-US"/>
        </w:rPr>
      </w:pPr>
      <w:r w:rsidRPr="00BB0EFA">
        <w:rPr>
          <w:lang w:val="en-US"/>
        </w:rPr>
        <w:t>Although the requirement is to include a copy of the written policy on sexual harassment in its entirety, LEAs can consider providing a link to its policy and regulations and provide the following sample notification that focuses on defining sexual harassment, reporting procedures, and available remedies – this is to provide parents with language that is more understandable.  If the decision is to provide the latter notification option, LEAs must ensure that the information is aligned with their policies and procedures and is consistent in content throughout all postings and documents that address sexual harassment pertaining to students. If applicable, include specific means to obtain a complaint form and/or instructions to file a complaint.</w:t>
      </w:r>
    </w:p>
    <w:p w14:paraId="4765B5CD" w14:textId="7667FEED" w:rsidR="001E480F" w:rsidRPr="00BB0EFA" w:rsidRDefault="001E480F" w:rsidP="004601BA">
      <w:pPr>
        <w:spacing w:after="120"/>
        <w:rPr>
          <w:lang w:val="en-US"/>
        </w:rPr>
      </w:pPr>
      <w:r w:rsidRPr="00BB0EFA">
        <w:rPr>
          <w:lang w:val="en-US"/>
        </w:rPr>
        <w:t>The policy and the Title IX coordinator’s name or title, office address, email address, and phone number must also be posted on the LEA’s website and</w:t>
      </w:r>
      <w:r w:rsidR="00945F65" w:rsidRPr="00BB0EFA">
        <w:rPr>
          <w:lang w:val="en-US"/>
        </w:rPr>
        <w:t xml:space="preserve"> included in</w:t>
      </w:r>
      <w:r w:rsidRPr="00BB0EFA">
        <w:rPr>
          <w:lang w:val="en-US"/>
        </w:rPr>
        <w:t xml:space="preserve"> </w:t>
      </w:r>
      <w:r w:rsidR="00945F65" w:rsidRPr="00BB0EFA">
        <w:rPr>
          <w:lang w:val="en-US"/>
        </w:rPr>
        <w:t xml:space="preserve">any </w:t>
      </w:r>
      <w:r w:rsidRPr="00BB0EFA">
        <w:rPr>
          <w:lang w:val="en-US"/>
        </w:rPr>
        <w:t>handbook</w:t>
      </w:r>
      <w:r w:rsidR="00945F65" w:rsidRPr="00BB0EFA">
        <w:rPr>
          <w:lang w:val="en-US"/>
        </w:rPr>
        <w:t>s</w:t>
      </w:r>
      <w:r w:rsidRPr="00BB0EFA">
        <w:rPr>
          <w:lang w:val="en-US"/>
        </w:rPr>
        <w:t xml:space="preserve"> provided to applicants for admission and employment, students, parents of K-12 students, employees, and all bargaining </w:t>
      </w:r>
      <w:r w:rsidR="00945F65" w:rsidRPr="00BB0EFA">
        <w:rPr>
          <w:lang w:val="en-US"/>
        </w:rPr>
        <w:t>units.</w:t>
      </w:r>
    </w:p>
    <w:p w14:paraId="577008FB" w14:textId="1961B945" w:rsidR="00776C55" w:rsidRPr="00BB0EFA" w:rsidRDefault="00776C55" w:rsidP="004601BA">
      <w:pPr>
        <w:spacing w:after="120"/>
        <w:rPr>
          <w:b/>
          <w:bCs/>
          <w:i/>
          <w:iCs/>
          <w:lang w:val="en-US"/>
        </w:rPr>
      </w:pPr>
      <w:r w:rsidRPr="00BB0EFA">
        <w:rPr>
          <w:lang w:val="en-US"/>
        </w:rPr>
        <w:t>Related to this notification, EC 231.6 requires LEAs that serve students in grades 9-12 to create a poster that notifies students of the sexual harassment policy. The poster must include: (1) reporting procedures; (2) name, phone number, and email address of the site personnel for reporting purposes; and (3) rights of the reporting student, the complainant, and the respondent, and the school site’s responsibilities. The poster must be prominently and conspicuously displayed in each bathroom and locker room at the school site.</w:t>
      </w:r>
    </w:p>
    <w:p w14:paraId="7A6922AC" w14:textId="77777777" w:rsidR="004601BA" w:rsidRPr="00BB0EFA" w:rsidRDefault="004601BA" w:rsidP="004601BA">
      <w:pPr>
        <w:tabs>
          <w:tab w:val="left" w:pos="3690"/>
          <w:tab w:val="left" w:pos="5580"/>
        </w:tabs>
        <w:spacing w:after="120"/>
        <w:rPr>
          <w:i/>
          <w:iCs/>
          <w:lang w:val="en-US"/>
        </w:rPr>
      </w:pPr>
      <w:r w:rsidRPr="00BB0EFA">
        <w:rPr>
          <w:b/>
          <w:bCs/>
          <w:i/>
          <w:iCs/>
          <w:u w:val="single"/>
          <w:lang w:val="en-US"/>
        </w:rPr>
        <w:lastRenderedPageBreak/>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5152B71A" w14:textId="4AE9BC3D" w:rsidR="00A0055D" w:rsidRPr="00CB40B7" w:rsidRDefault="00A0055D" w:rsidP="00A0055D">
      <w:pPr>
        <w:widowControl w:val="0"/>
        <w:spacing w:after="120"/>
        <w:rPr>
          <w:iCs/>
          <w:kern w:val="0"/>
          <w14:ligatures w14:val="none"/>
        </w:rPr>
      </w:pPr>
      <w:bookmarkStart w:id="61" w:name="_Hlk104372891"/>
      <w:r w:rsidRPr="00CB40B7">
        <w:rPr>
          <w:iCs/>
          <w:kern w:val="0"/>
          <w14:ligatures w14:val="none"/>
        </w:rPr>
        <w:t xml:space="preserve">El </w:t>
      </w:r>
      <w:proofErr w:type="spellStart"/>
      <w:r w:rsidRPr="00CB40B7">
        <w:rPr>
          <w:b/>
          <w:bCs/>
          <w:iCs/>
          <w:color w:val="C00000"/>
          <w:kern w:val="0"/>
          <w14:ligatures w14:val="none"/>
        </w:rPr>
        <w:t>Governing</w:t>
      </w:r>
      <w:proofErr w:type="spellEnd"/>
      <w:r w:rsidRPr="00CB40B7">
        <w:rPr>
          <w:b/>
          <w:bCs/>
          <w:iCs/>
          <w:color w:val="C00000"/>
          <w:kern w:val="0"/>
          <w14:ligatures w14:val="none"/>
        </w:rPr>
        <w:t xml:space="preserve"> Board</w:t>
      </w:r>
      <w:r w:rsidRPr="00CB40B7">
        <w:rPr>
          <w:iCs/>
          <w:kern w:val="0"/>
          <w14:ligatures w14:val="none"/>
        </w:rPr>
        <w:t xml:space="preserve"> se compromete a mantener un entorno escolar </w:t>
      </w:r>
      <w:r w:rsidR="00CC649B" w:rsidRPr="00CB40B7">
        <w:rPr>
          <w:iCs/>
          <w:kern w:val="0"/>
          <w:highlight w:val="cyan"/>
          <w14:ligatures w14:val="none"/>
        </w:rPr>
        <w:t xml:space="preserve">acogedor, </w:t>
      </w:r>
      <w:r w:rsidRPr="00CB40B7">
        <w:rPr>
          <w:iCs/>
          <w:kern w:val="0"/>
          <w:highlight w:val="cyan"/>
          <w14:ligatures w14:val="none"/>
        </w:rPr>
        <w:t xml:space="preserve">seguro y </w:t>
      </w:r>
      <w:r w:rsidR="003A36CA" w:rsidRPr="00CB40B7">
        <w:rPr>
          <w:iCs/>
          <w:kern w:val="0"/>
          <w:highlight w:val="cyan"/>
          <w14:ligatures w14:val="none"/>
        </w:rPr>
        <w:t>alentador</w:t>
      </w:r>
      <w:r w:rsidR="003A36CA" w:rsidRPr="00CB40B7">
        <w:rPr>
          <w:iCs/>
          <w:kern w:val="0"/>
          <w14:ligatures w14:val="none"/>
        </w:rPr>
        <w:t xml:space="preserve"> que esté </w:t>
      </w:r>
      <w:r w:rsidRPr="00CB40B7">
        <w:rPr>
          <w:iCs/>
          <w:kern w:val="0"/>
          <w14:ligatures w14:val="none"/>
        </w:rPr>
        <w:t xml:space="preserve">libre de acoso y discriminación. Se prohíbe el acoso sexual </w:t>
      </w:r>
      <w:r w:rsidR="00570DDD" w:rsidRPr="00CB40B7">
        <w:rPr>
          <w:iCs/>
          <w:kern w:val="0"/>
          <w:highlight w:val="cyan"/>
          <w14:ligatures w14:val="none"/>
        </w:rPr>
        <w:t>dirigido a</w:t>
      </w:r>
      <w:r w:rsidR="00570DDD" w:rsidRPr="00CB40B7">
        <w:rPr>
          <w:iCs/>
          <w:kern w:val="0"/>
          <w14:ligatures w14:val="none"/>
        </w:rPr>
        <w:t xml:space="preserve"> </w:t>
      </w:r>
      <w:r w:rsidRPr="00CB40B7">
        <w:rPr>
          <w:iCs/>
          <w:kern w:val="0"/>
          <w14:ligatures w14:val="none"/>
        </w:rPr>
        <w:t xml:space="preserve">estudiantes en la escuela o en actividades patrocinadas o relacionadas con la escuela. También se prohíbe el comportamiento o acción de represalia contra cualquier persona que informe, presente una queja, </w:t>
      </w:r>
      <w:r w:rsidRPr="00CB40B7">
        <w:rPr>
          <w:iCs/>
          <w:kern w:val="0"/>
          <w:highlight w:val="cyan"/>
          <w14:ligatures w14:val="none"/>
        </w:rPr>
        <w:t xml:space="preserve">testifique sobre, </w:t>
      </w:r>
      <w:r w:rsidR="00337128" w:rsidRPr="00CB40B7">
        <w:rPr>
          <w:iCs/>
          <w:kern w:val="0"/>
          <w:highlight w:val="cyan"/>
          <w14:ligatures w14:val="none"/>
        </w:rPr>
        <w:t>asista con</w:t>
      </w:r>
      <w:r w:rsidR="00337128" w:rsidRPr="00CB40B7">
        <w:rPr>
          <w:iCs/>
          <w:kern w:val="0"/>
          <w14:ligatures w14:val="none"/>
        </w:rPr>
        <w:t xml:space="preserve"> o</w:t>
      </w:r>
      <w:r w:rsidRPr="00CB40B7">
        <w:rPr>
          <w:iCs/>
          <w:kern w:val="0"/>
          <w14:ligatures w14:val="none"/>
        </w:rPr>
        <w:t xml:space="preserve"> de otra manera apoye a un denunciante en la alegación de acoso sexual</w:t>
      </w:r>
      <w:r w:rsidR="00337128" w:rsidRPr="00CB40B7">
        <w:rPr>
          <w:iCs/>
          <w:kern w:val="0"/>
          <w14:ligatures w14:val="none"/>
        </w:rPr>
        <w:t xml:space="preserve"> </w:t>
      </w:r>
      <w:r w:rsidR="00337128" w:rsidRPr="00CB40B7">
        <w:rPr>
          <w:iCs/>
          <w:kern w:val="0"/>
          <w:highlight w:val="cyan"/>
          <w14:ligatures w14:val="none"/>
        </w:rPr>
        <w:t xml:space="preserve">o </w:t>
      </w:r>
      <w:r w:rsidR="001A4BB2" w:rsidRPr="00CB40B7">
        <w:rPr>
          <w:iCs/>
          <w:kern w:val="0"/>
          <w:highlight w:val="cyan"/>
          <w14:ligatures w14:val="none"/>
        </w:rPr>
        <w:t xml:space="preserve">de otra manera participe o se </w:t>
      </w:r>
      <w:r w:rsidR="00F17FC5" w:rsidRPr="00CB40B7">
        <w:rPr>
          <w:iCs/>
          <w:kern w:val="0"/>
          <w:highlight w:val="cyan"/>
          <w14:ligatures w14:val="none"/>
        </w:rPr>
        <w:t>rehúse</w:t>
      </w:r>
      <w:r w:rsidR="001A4BB2" w:rsidRPr="00CB40B7">
        <w:rPr>
          <w:iCs/>
          <w:kern w:val="0"/>
          <w:highlight w:val="cyan"/>
          <w14:ligatures w14:val="none"/>
        </w:rPr>
        <w:t xml:space="preserve"> a participar en el procedimiento </w:t>
      </w:r>
      <w:r w:rsidR="00F17FC5" w:rsidRPr="00CB40B7">
        <w:rPr>
          <w:iCs/>
          <w:kern w:val="0"/>
          <w:highlight w:val="cyan"/>
          <w14:ligatures w14:val="none"/>
        </w:rPr>
        <w:t xml:space="preserve">para </w:t>
      </w:r>
      <w:r w:rsidR="001A4BB2" w:rsidRPr="00CB40B7">
        <w:rPr>
          <w:iCs/>
          <w:kern w:val="0"/>
          <w:highlight w:val="cyan"/>
          <w14:ligatures w14:val="none"/>
        </w:rPr>
        <w:t xml:space="preserve">quejas establecido por el </w:t>
      </w:r>
      <w:proofErr w:type="spellStart"/>
      <w:r w:rsidR="001A4BB2" w:rsidRPr="00CB40B7">
        <w:rPr>
          <w:b/>
          <w:bCs/>
          <w:iCs/>
          <w:color w:val="C00000"/>
          <w:kern w:val="0"/>
          <w:highlight w:val="cyan"/>
          <w14:ligatures w14:val="none"/>
        </w:rPr>
        <w:t>District</w:t>
      </w:r>
      <w:proofErr w:type="spellEnd"/>
      <w:r w:rsidRPr="00CB40B7">
        <w:rPr>
          <w:iCs/>
          <w:kern w:val="0"/>
          <w14:ligatures w14:val="none"/>
        </w:rPr>
        <w:t xml:space="preserve">. Cualquier estudiante </w:t>
      </w:r>
      <w:r w:rsidRPr="00CB40B7">
        <w:rPr>
          <w:iCs/>
          <w:kern w:val="0"/>
          <w:highlight w:val="cyan"/>
          <w14:ligatures w14:val="none"/>
        </w:rPr>
        <w:t xml:space="preserve">que </w:t>
      </w:r>
      <w:r w:rsidR="00BE05A1" w:rsidRPr="00CB40B7">
        <w:rPr>
          <w:iCs/>
          <w:kern w:val="0"/>
          <w:highlight w:val="cyan"/>
          <w14:ligatures w14:val="none"/>
        </w:rPr>
        <w:t>por investigación se ha determinado</w:t>
      </w:r>
      <w:r w:rsidR="00BE05A1" w:rsidRPr="00CB40B7">
        <w:rPr>
          <w:iCs/>
          <w:kern w:val="0"/>
          <w14:ligatures w14:val="none"/>
        </w:rPr>
        <w:t xml:space="preserve"> </w:t>
      </w:r>
      <w:r w:rsidR="00583510" w:rsidRPr="00CB40B7">
        <w:rPr>
          <w:iCs/>
          <w:kern w:val="0"/>
          <w14:ligatures w14:val="none"/>
        </w:rPr>
        <w:t xml:space="preserve">que </w:t>
      </w:r>
      <w:r w:rsidR="00BE05A1" w:rsidRPr="00CB40B7">
        <w:rPr>
          <w:iCs/>
          <w:kern w:val="0"/>
          <w14:ligatures w14:val="none"/>
        </w:rPr>
        <w:t xml:space="preserve">ha participado </w:t>
      </w:r>
      <w:r w:rsidRPr="00CB40B7">
        <w:rPr>
          <w:iCs/>
          <w:kern w:val="0"/>
          <w14:ligatures w14:val="none"/>
        </w:rPr>
        <w:t xml:space="preserve">en </w:t>
      </w:r>
      <w:proofErr w:type="gramStart"/>
      <w:r w:rsidRPr="00CB40B7">
        <w:rPr>
          <w:iCs/>
          <w:kern w:val="0"/>
          <w14:ligatures w14:val="none"/>
        </w:rPr>
        <w:t xml:space="preserve">acoso sexual o </w:t>
      </w:r>
      <w:r w:rsidRPr="00CB40B7">
        <w:rPr>
          <w:iCs/>
          <w:kern w:val="0"/>
          <w:highlight w:val="cyan"/>
          <w14:ligatures w14:val="none"/>
        </w:rPr>
        <w:t>violencia</w:t>
      </w:r>
      <w:r w:rsidRPr="00CB40B7">
        <w:rPr>
          <w:iCs/>
          <w:kern w:val="0"/>
          <w14:ligatures w14:val="none"/>
        </w:rPr>
        <w:t xml:space="preserve"> sexual</w:t>
      </w:r>
      <w:proofErr w:type="gramEnd"/>
      <w:r w:rsidRPr="00CB40B7">
        <w:rPr>
          <w:iCs/>
          <w:kern w:val="0"/>
          <w14:ligatures w14:val="none"/>
        </w:rPr>
        <w:t xml:space="preserve"> estará sujeto a medidas disciplinarias. Para los </w:t>
      </w:r>
      <w:r w:rsidR="008C21BC" w:rsidRPr="00CB40B7">
        <w:rPr>
          <w:iCs/>
          <w:kern w:val="0"/>
          <w14:ligatures w14:val="none"/>
        </w:rPr>
        <w:t>estudiantes</w:t>
      </w:r>
      <w:r w:rsidRPr="00CB40B7">
        <w:rPr>
          <w:iCs/>
          <w:kern w:val="0"/>
          <w14:ligatures w14:val="none"/>
        </w:rPr>
        <w:t xml:space="preserve"> de 4º a 12º </w:t>
      </w:r>
      <w:r w:rsidR="00160D7E" w:rsidRPr="00CB40B7">
        <w:rPr>
          <w:iCs/>
          <w:kern w:val="0"/>
          <w14:ligatures w14:val="none"/>
        </w:rPr>
        <w:t>grados</w:t>
      </w:r>
      <w:r w:rsidRPr="00CB40B7">
        <w:rPr>
          <w:iCs/>
          <w:kern w:val="0"/>
          <w14:ligatures w14:val="none"/>
        </w:rPr>
        <w:t xml:space="preserve">, la acción disciplinaria puede incluir la suspensión y/o expulsión, siempre que al imponer dicha disciplina se tengan en cuenta todas las circunstancias del incidente o incidentes. Todo empleado que sea declarado culpable de acoso o violencia sexual contra un </w:t>
      </w:r>
      <w:r w:rsidR="008C21BC" w:rsidRPr="00CB40B7">
        <w:rPr>
          <w:iCs/>
          <w:kern w:val="0"/>
          <w14:ligatures w14:val="none"/>
        </w:rPr>
        <w:t>estudiante</w:t>
      </w:r>
      <w:r w:rsidRPr="00CB40B7">
        <w:rPr>
          <w:iCs/>
          <w:kern w:val="0"/>
          <w14:ligatures w14:val="none"/>
        </w:rPr>
        <w:t xml:space="preserve"> será objeto de medidas disciplinarias, incluido el despido, de conformidad con la ley y el convenio colectivo aplicable.</w:t>
      </w:r>
    </w:p>
    <w:p w14:paraId="6D47540F" w14:textId="0D56C5BB" w:rsidR="00A0055D" w:rsidRPr="00CB40B7" w:rsidRDefault="00A0055D" w:rsidP="00A0055D">
      <w:pPr>
        <w:widowControl w:val="0"/>
        <w:spacing w:after="120"/>
        <w:rPr>
          <w:iCs/>
          <w:kern w:val="0"/>
          <w14:ligatures w14:val="none"/>
        </w:rPr>
      </w:pPr>
      <w:r w:rsidRPr="00CB40B7">
        <w:rPr>
          <w:iCs/>
          <w:kern w:val="0"/>
          <w14:ligatures w14:val="none"/>
        </w:rPr>
        <w:t xml:space="preserve">La siguiente persona ha sido designada como Coordinador del Título IX del </w:t>
      </w:r>
      <w:proofErr w:type="spellStart"/>
      <w:r w:rsidR="001A41C7" w:rsidRPr="00CB40B7">
        <w:rPr>
          <w:b/>
          <w:bCs/>
          <w:iCs/>
          <w:color w:val="C00000"/>
          <w:kern w:val="0"/>
          <w14:ligatures w14:val="none"/>
        </w:rPr>
        <w:t>District</w:t>
      </w:r>
      <w:proofErr w:type="spellEnd"/>
      <w:r w:rsidR="001A41C7" w:rsidRPr="00CB40B7">
        <w:rPr>
          <w:b/>
          <w:bCs/>
          <w:iCs/>
          <w:color w:val="C00000"/>
          <w:kern w:val="0"/>
          <w14:ligatures w14:val="none"/>
        </w:rPr>
        <w:t>:</w:t>
      </w:r>
      <w:r w:rsidR="001A41C7" w:rsidRPr="00CB40B7">
        <w:rPr>
          <w:iCs/>
          <w:kern w:val="0"/>
          <w14:ligatures w14:val="none"/>
        </w:rPr>
        <w:t xml:space="preserve"> </w:t>
      </w:r>
      <w:r w:rsidR="001A41C7" w:rsidRPr="00CB40B7">
        <w:rPr>
          <w:b/>
          <w:bCs/>
          <w:iCs/>
          <w:color w:val="C00000"/>
          <w:kern w:val="0"/>
          <w14:ligatures w14:val="none"/>
        </w:rPr>
        <w:t>[</w:t>
      </w:r>
      <w:proofErr w:type="spellStart"/>
      <w:r w:rsidR="001A41C7" w:rsidRPr="00CB40B7">
        <w:rPr>
          <w:b/>
          <w:bCs/>
          <w:iCs/>
          <w:color w:val="C00000"/>
          <w:kern w:val="0"/>
          <w14:ligatures w14:val="none"/>
        </w:rPr>
        <w:t>provide</w:t>
      </w:r>
      <w:proofErr w:type="spellEnd"/>
      <w:r w:rsidR="001A41C7" w:rsidRPr="00CB40B7">
        <w:rPr>
          <w:b/>
          <w:bCs/>
          <w:iCs/>
          <w:color w:val="C00000"/>
          <w:kern w:val="0"/>
          <w14:ligatures w14:val="none"/>
        </w:rPr>
        <w:t xml:space="preserve"> </w:t>
      </w:r>
      <w:proofErr w:type="spellStart"/>
      <w:r w:rsidR="001A41C7" w:rsidRPr="00CB40B7">
        <w:rPr>
          <w:b/>
          <w:bCs/>
          <w:iCs/>
          <w:color w:val="C00000"/>
          <w:kern w:val="0"/>
          <w14:ligatures w14:val="none"/>
        </w:rPr>
        <w:t>name</w:t>
      </w:r>
      <w:proofErr w:type="spellEnd"/>
      <w:r w:rsidR="001A41C7" w:rsidRPr="00CB40B7">
        <w:rPr>
          <w:b/>
          <w:bCs/>
          <w:iCs/>
          <w:color w:val="C00000"/>
          <w:kern w:val="0"/>
          <w14:ligatures w14:val="none"/>
        </w:rPr>
        <w:t xml:space="preserve">, </w:t>
      </w:r>
      <w:proofErr w:type="spellStart"/>
      <w:r w:rsidR="001A41C7" w:rsidRPr="00CB40B7">
        <w:rPr>
          <w:b/>
          <w:bCs/>
          <w:iCs/>
          <w:color w:val="C00000"/>
          <w:kern w:val="0"/>
          <w14:ligatures w14:val="none"/>
        </w:rPr>
        <w:t>title</w:t>
      </w:r>
      <w:proofErr w:type="spellEnd"/>
      <w:r w:rsidR="001A41C7" w:rsidRPr="00CB40B7">
        <w:rPr>
          <w:b/>
          <w:bCs/>
          <w:iCs/>
          <w:color w:val="C00000"/>
          <w:kern w:val="0"/>
          <w14:ligatures w14:val="none"/>
        </w:rPr>
        <w:t xml:space="preserve">, </w:t>
      </w:r>
      <w:proofErr w:type="spellStart"/>
      <w:r w:rsidR="001A41C7" w:rsidRPr="00CB40B7">
        <w:rPr>
          <w:b/>
          <w:bCs/>
          <w:iCs/>
          <w:color w:val="C00000"/>
          <w:kern w:val="0"/>
          <w14:ligatures w14:val="none"/>
        </w:rPr>
        <w:t>address</w:t>
      </w:r>
      <w:proofErr w:type="spellEnd"/>
      <w:r w:rsidR="001A41C7" w:rsidRPr="00CB40B7">
        <w:rPr>
          <w:b/>
          <w:bCs/>
          <w:iCs/>
          <w:color w:val="C00000"/>
          <w:kern w:val="0"/>
          <w14:ligatures w14:val="none"/>
        </w:rPr>
        <w:t xml:space="preserve">, </w:t>
      </w:r>
      <w:proofErr w:type="spellStart"/>
      <w:r w:rsidR="001A41C7" w:rsidRPr="00CB40B7">
        <w:rPr>
          <w:b/>
          <w:bCs/>
          <w:iCs/>
          <w:color w:val="C00000"/>
          <w:kern w:val="0"/>
          <w14:ligatures w14:val="none"/>
        </w:rPr>
        <w:t>phone</w:t>
      </w:r>
      <w:proofErr w:type="spellEnd"/>
      <w:r w:rsidR="001A41C7" w:rsidRPr="00CB40B7">
        <w:rPr>
          <w:b/>
          <w:bCs/>
          <w:iCs/>
          <w:color w:val="C00000"/>
          <w:kern w:val="0"/>
          <w14:ligatures w14:val="none"/>
        </w:rPr>
        <w:t xml:space="preserve"> </w:t>
      </w:r>
      <w:proofErr w:type="spellStart"/>
      <w:r w:rsidR="001A41C7" w:rsidRPr="00CB40B7">
        <w:rPr>
          <w:b/>
          <w:bCs/>
          <w:iCs/>
          <w:color w:val="C00000"/>
          <w:kern w:val="0"/>
          <w14:ligatures w14:val="none"/>
        </w:rPr>
        <w:t>number</w:t>
      </w:r>
      <w:proofErr w:type="spellEnd"/>
      <w:r w:rsidR="001A41C7" w:rsidRPr="00CB40B7">
        <w:rPr>
          <w:b/>
          <w:bCs/>
          <w:iCs/>
          <w:color w:val="C00000"/>
          <w:kern w:val="0"/>
          <w14:ligatures w14:val="none"/>
        </w:rPr>
        <w:t xml:space="preserve">, and email </w:t>
      </w:r>
      <w:proofErr w:type="spellStart"/>
      <w:r w:rsidR="001A41C7" w:rsidRPr="00CB40B7">
        <w:rPr>
          <w:b/>
          <w:bCs/>
          <w:iCs/>
          <w:color w:val="C00000"/>
          <w:kern w:val="0"/>
          <w14:ligatures w14:val="none"/>
        </w:rPr>
        <w:t>address</w:t>
      </w:r>
      <w:proofErr w:type="spellEnd"/>
      <w:r w:rsidR="001A41C7" w:rsidRPr="00CB40B7">
        <w:rPr>
          <w:b/>
          <w:bCs/>
          <w:iCs/>
          <w:color w:val="C00000"/>
          <w:kern w:val="0"/>
          <w14:ligatures w14:val="none"/>
        </w:rPr>
        <w:t>].</w:t>
      </w:r>
      <w:r w:rsidRPr="00CB40B7">
        <w:rPr>
          <w:iCs/>
          <w:kern w:val="0"/>
          <w14:ligatures w14:val="none"/>
        </w:rPr>
        <w:t xml:space="preserve"> El Coordinador del Título IX es responsable de coordinar los esfuerzos del </w:t>
      </w:r>
      <w:proofErr w:type="spellStart"/>
      <w:r w:rsidR="009E3AA4" w:rsidRPr="00CB40B7">
        <w:rPr>
          <w:b/>
          <w:bCs/>
          <w:iCs/>
          <w:color w:val="C00000"/>
          <w:kern w:val="0"/>
          <w14:ligatures w14:val="none"/>
        </w:rPr>
        <w:t>District</w:t>
      </w:r>
      <w:proofErr w:type="spellEnd"/>
      <w:r w:rsidR="009E3AA4" w:rsidRPr="00CB40B7">
        <w:rPr>
          <w:iCs/>
          <w:kern w:val="0"/>
          <w14:ligatures w14:val="none"/>
        </w:rPr>
        <w:t xml:space="preserve"> </w:t>
      </w:r>
      <w:r w:rsidRPr="00CB40B7">
        <w:rPr>
          <w:iCs/>
          <w:kern w:val="0"/>
          <w14:ligatures w14:val="none"/>
        </w:rPr>
        <w:t xml:space="preserve">para cumplir con los procedimientos </w:t>
      </w:r>
      <w:r w:rsidR="00E32AD5" w:rsidRPr="00CB40B7">
        <w:rPr>
          <w:iCs/>
          <w:kern w:val="0"/>
          <w14:ligatures w14:val="none"/>
        </w:rPr>
        <w:t xml:space="preserve">para </w:t>
      </w:r>
      <w:r w:rsidRPr="00CB40B7">
        <w:rPr>
          <w:iCs/>
          <w:kern w:val="0"/>
          <w14:ligatures w14:val="none"/>
        </w:rPr>
        <w:t xml:space="preserve">quejas de acoso sexual del Título IX, así como de supervisar, investigar y/o resolver las quejas de acoso sexual procesadas bajo los Procedimientos Uniformes </w:t>
      </w:r>
      <w:r w:rsidR="00E32AD5" w:rsidRPr="00CB40B7">
        <w:rPr>
          <w:iCs/>
          <w:kern w:val="0"/>
          <w14:ligatures w14:val="none"/>
        </w:rPr>
        <w:t xml:space="preserve">Para </w:t>
      </w:r>
      <w:r w:rsidRPr="00CB40B7">
        <w:rPr>
          <w:iCs/>
          <w:kern w:val="0"/>
          <w14:ligatures w14:val="none"/>
        </w:rPr>
        <w:t>Quejas.</w:t>
      </w:r>
    </w:p>
    <w:bookmarkEnd w:id="61"/>
    <w:p w14:paraId="31A390AB" w14:textId="6311AC75" w:rsidR="00776C55" w:rsidRPr="00CB40B7" w:rsidRDefault="00AA012D" w:rsidP="007A76F3">
      <w:pPr>
        <w:widowControl w:val="0"/>
        <w:rPr>
          <w:kern w:val="0"/>
          <w:u w:val="single"/>
          <w14:ligatures w14:val="none"/>
        </w:rPr>
      </w:pPr>
      <w:r w:rsidRPr="00CB40B7">
        <w:rPr>
          <w:kern w:val="0"/>
          <w:u w:val="single"/>
          <w14:ligatures w14:val="none"/>
        </w:rPr>
        <w:t>Programa de Instrucción</w:t>
      </w:r>
    </w:p>
    <w:p w14:paraId="36CE45C5" w14:textId="07A1A65F" w:rsidR="001B66D0" w:rsidRPr="00CB40B7" w:rsidRDefault="001B66D0" w:rsidP="00F04C86">
      <w:pPr>
        <w:pStyle w:val="ListParagraph"/>
        <w:widowControl w:val="0"/>
        <w:numPr>
          <w:ilvl w:val="0"/>
          <w:numId w:val="68"/>
        </w:numPr>
        <w:rPr>
          <w:kern w:val="0"/>
          <w14:ligatures w14:val="none"/>
        </w:rPr>
      </w:pPr>
      <w:r w:rsidRPr="00CB40B7">
        <w:rPr>
          <w:kern w:val="0"/>
          <w14:ligatures w14:val="none"/>
        </w:rPr>
        <w:t xml:space="preserve">Como medida preventiva, los estudiantes recibirán instrucción e información adecuadas a su edad sobre el acoso sexual, incluyendo: </w:t>
      </w:r>
    </w:p>
    <w:p w14:paraId="225772F5" w14:textId="73893DA4" w:rsidR="001B66D0" w:rsidRPr="00CB40B7" w:rsidRDefault="001B66D0" w:rsidP="00F04C86">
      <w:pPr>
        <w:pStyle w:val="ListParagraph"/>
        <w:widowControl w:val="0"/>
        <w:numPr>
          <w:ilvl w:val="0"/>
          <w:numId w:val="68"/>
        </w:numPr>
        <w:rPr>
          <w:kern w:val="0"/>
          <w14:ligatures w14:val="none"/>
        </w:rPr>
      </w:pPr>
      <w:r w:rsidRPr="00CB40B7">
        <w:rPr>
          <w:kern w:val="0"/>
          <w14:ligatures w14:val="none"/>
        </w:rPr>
        <w:t xml:space="preserve">Qué actos y comportamientos constituyen acoso sexual, incluido el hecho de que el acoso sexual puede producirse entre personas del mismo sexo y puede </w:t>
      </w:r>
      <w:r w:rsidR="0094070E" w:rsidRPr="00CB40B7">
        <w:rPr>
          <w:kern w:val="0"/>
          <w14:ligatures w14:val="none"/>
        </w:rPr>
        <w:t xml:space="preserve">tratarse de </w:t>
      </w:r>
      <w:r w:rsidRPr="00CB40B7">
        <w:rPr>
          <w:kern w:val="0"/>
          <w14:ligatures w14:val="none"/>
        </w:rPr>
        <w:t>violencia sexual.</w:t>
      </w:r>
    </w:p>
    <w:p w14:paraId="0FE1D30F" w14:textId="5870395F" w:rsidR="001B66D0" w:rsidRPr="00CB40B7" w:rsidRDefault="001B66D0" w:rsidP="00F04C86">
      <w:pPr>
        <w:pStyle w:val="ListParagraph"/>
        <w:widowControl w:val="0"/>
        <w:numPr>
          <w:ilvl w:val="0"/>
          <w:numId w:val="68"/>
        </w:numPr>
        <w:rPr>
          <w:kern w:val="0"/>
          <w14:ligatures w14:val="none"/>
        </w:rPr>
      </w:pPr>
      <w:r w:rsidRPr="00CB40B7">
        <w:rPr>
          <w:kern w:val="0"/>
          <w14:ligatures w14:val="none"/>
        </w:rPr>
        <w:t xml:space="preserve">Un mensaje claro de que los </w:t>
      </w:r>
      <w:r w:rsidR="0094070E" w:rsidRPr="00CB40B7">
        <w:rPr>
          <w:kern w:val="0"/>
          <w14:ligatures w14:val="none"/>
        </w:rPr>
        <w:t xml:space="preserve">estudiantes </w:t>
      </w:r>
      <w:r w:rsidRPr="00CB40B7">
        <w:rPr>
          <w:kern w:val="0"/>
          <w14:ligatures w14:val="none"/>
        </w:rPr>
        <w:t xml:space="preserve">no tienen por qué soportar el acoso sexual </w:t>
      </w:r>
      <w:proofErr w:type="gramStart"/>
      <w:r w:rsidRPr="00CB40B7">
        <w:rPr>
          <w:kern w:val="0"/>
          <w14:ligatures w14:val="none"/>
        </w:rPr>
        <w:t>bajo ninguna circunstancia</w:t>
      </w:r>
      <w:proofErr w:type="gramEnd"/>
      <w:r w:rsidRPr="00CB40B7">
        <w:rPr>
          <w:kern w:val="0"/>
          <w14:ligatures w14:val="none"/>
        </w:rPr>
        <w:t>.</w:t>
      </w:r>
    </w:p>
    <w:p w14:paraId="656AA6D0" w14:textId="77B5574C" w:rsidR="001B66D0" w:rsidRPr="00CB40B7" w:rsidRDefault="0094070E" w:rsidP="00F04C86">
      <w:pPr>
        <w:pStyle w:val="ListParagraph"/>
        <w:widowControl w:val="0"/>
        <w:numPr>
          <w:ilvl w:val="0"/>
          <w:numId w:val="68"/>
        </w:numPr>
        <w:rPr>
          <w:kern w:val="0"/>
          <w14:ligatures w14:val="none"/>
        </w:rPr>
      </w:pPr>
      <w:r w:rsidRPr="00CB40B7">
        <w:rPr>
          <w:kern w:val="0"/>
          <w14:ligatures w14:val="none"/>
        </w:rPr>
        <w:t xml:space="preserve">Alentar a </w:t>
      </w:r>
      <w:r w:rsidR="001B66D0" w:rsidRPr="00CB40B7">
        <w:rPr>
          <w:kern w:val="0"/>
          <w14:ligatures w14:val="none"/>
        </w:rPr>
        <w:t>denunciar los casos de acoso sexual observados, incluso cuando la víctima del acoso no se haya quejado.</w:t>
      </w:r>
    </w:p>
    <w:p w14:paraId="478E5486" w14:textId="5C9714CB" w:rsidR="001B66D0" w:rsidRPr="00CB40B7" w:rsidRDefault="001B66D0" w:rsidP="00F04C86">
      <w:pPr>
        <w:pStyle w:val="ListParagraph"/>
        <w:widowControl w:val="0"/>
        <w:numPr>
          <w:ilvl w:val="0"/>
          <w:numId w:val="68"/>
        </w:numPr>
        <w:rPr>
          <w:kern w:val="0"/>
          <w14:ligatures w14:val="none"/>
        </w:rPr>
      </w:pPr>
      <w:r w:rsidRPr="00CB40B7">
        <w:rPr>
          <w:kern w:val="0"/>
          <w14:ligatures w14:val="none"/>
        </w:rPr>
        <w:t xml:space="preserve">Un mensaje claro de que la seguridad de los </w:t>
      </w:r>
      <w:r w:rsidR="008C21BC" w:rsidRPr="00CB40B7">
        <w:rPr>
          <w:kern w:val="0"/>
          <w14:ligatures w14:val="none"/>
        </w:rPr>
        <w:t>estudiantes</w:t>
      </w:r>
      <w:r w:rsidRPr="00CB40B7">
        <w:rPr>
          <w:kern w:val="0"/>
          <w14:ligatures w14:val="none"/>
        </w:rPr>
        <w:t xml:space="preserve"> es la </w:t>
      </w:r>
      <w:r w:rsidR="005C15DE" w:rsidRPr="00CB40B7">
        <w:rPr>
          <w:kern w:val="0"/>
          <w14:ligatures w14:val="none"/>
        </w:rPr>
        <w:t xml:space="preserve">prioridad </w:t>
      </w:r>
      <w:r w:rsidRPr="00CB40B7">
        <w:rPr>
          <w:kern w:val="0"/>
          <w14:ligatures w14:val="none"/>
        </w:rPr>
        <w:t xml:space="preserve">principal del </w:t>
      </w:r>
      <w:proofErr w:type="spellStart"/>
      <w:r w:rsidR="005C15DE" w:rsidRPr="00CB40B7">
        <w:rPr>
          <w:b/>
          <w:bCs/>
          <w:iCs/>
          <w:color w:val="C00000"/>
          <w:kern w:val="0"/>
          <w14:ligatures w14:val="none"/>
        </w:rPr>
        <w:t>District</w:t>
      </w:r>
      <w:proofErr w:type="spellEnd"/>
      <w:r w:rsidRPr="00CB40B7">
        <w:rPr>
          <w:kern w:val="0"/>
          <w14:ligatures w14:val="none"/>
        </w:rPr>
        <w:t>, y que cualquier infracción de las normas por separado que implique a una presunta víctima o a cualquier otra persona que denuncie un incidente de acoso sexual se tratará por separado y no afectará a la forma en que se recibirá, investigará o resolverá la denuncia de acoso sexual.</w:t>
      </w:r>
    </w:p>
    <w:p w14:paraId="3A4D8627" w14:textId="03E87CCC" w:rsidR="001B66D0" w:rsidRPr="00CB40B7" w:rsidRDefault="001B66D0" w:rsidP="00F04C86">
      <w:pPr>
        <w:pStyle w:val="ListParagraph"/>
        <w:widowControl w:val="0"/>
        <w:numPr>
          <w:ilvl w:val="0"/>
          <w:numId w:val="68"/>
        </w:numPr>
        <w:rPr>
          <w:kern w:val="0"/>
          <w14:ligatures w14:val="none"/>
        </w:rPr>
      </w:pPr>
      <w:r w:rsidRPr="00CB40B7">
        <w:rPr>
          <w:kern w:val="0"/>
          <w14:ligatures w14:val="none"/>
        </w:rPr>
        <w:t>Un mensaje claro de que, independientemente de que el denunciante no cumpla con los requisitos de redacción, plazos u otros requisitos formales de presentación</w:t>
      </w:r>
      <w:r w:rsidR="00FE3558" w:rsidRPr="00CB40B7">
        <w:rPr>
          <w:kern w:val="0"/>
          <w14:ligatures w14:val="none"/>
        </w:rPr>
        <w:t xml:space="preserve"> de la denuncia</w:t>
      </w:r>
      <w:r w:rsidRPr="00CB40B7">
        <w:rPr>
          <w:kern w:val="0"/>
          <w14:ligatures w14:val="none"/>
        </w:rPr>
        <w:t>, toda denuncia de acoso sexual que involucre a un estudiante, ya sea como denunciante, denunciado o víctima del acoso, será investigada y se tomarán medidas para responder al acoso, evitar que se repita y abordar cualquier efecto continuo en los estudiantes.</w:t>
      </w:r>
    </w:p>
    <w:p w14:paraId="2BF5128F" w14:textId="09EFF58F" w:rsidR="001C01AA" w:rsidRPr="00CB40B7" w:rsidRDefault="001C01AA" w:rsidP="00F04C86">
      <w:pPr>
        <w:pStyle w:val="ListParagraph"/>
        <w:widowControl w:val="0"/>
        <w:numPr>
          <w:ilvl w:val="0"/>
          <w:numId w:val="68"/>
        </w:numPr>
        <w:rPr>
          <w:kern w:val="0"/>
          <w14:ligatures w14:val="none"/>
        </w:rPr>
      </w:pPr>
      <w:r w:rsidRPr="00CB40B7">
        <w:rPr>
          <w:kern w:val="0"/>
          <w14:ligatures w14:val="none"/>
        </w:rPr>
        <w:t xml:space="preserve">Información sobre el procedimiento del </w:t>
      </w:r>
      <w:proofErr w:type="spellStart"/>
      <w:r w:rsidRPr="00CB40B7">
        <w:rPr>
          <w:b/>
          <w:bCs/>
          <w:iCs/>
          <w:color w:val="C00000"/>
          <w:kern w:val="0"/>
          <w14:ligatures w14:val="none"/>
        </w:rPr>
        <w:t>District</w:t>
      </w:r>
      <w:proofErr w:type="spellEnd"/>
      <w:r w:rsidRPr="00CB40B7">
        <w:rPr>
          <w:kern w:val="0"/>
          <w14:ligatures w14:val="none"/>
        </w:rPr>
        <w:t xml:space="preserve"> para investigar las denuncias y la(s) persona(s) a la(s) que debe presentarse una denuncia de acoso sexual.</w:t>
      </w:r>
    </w:p>
    <w:p w14:paraId="73D5CEDD" w14:textId="26D322A0" w:rsidR="001C01AA" w:rsidRPr="00CB40B7" w:rsidRDefault="001C01AA" w:rsidP="00F04C86">
      <w:pPr>
        <w:pStyle w:val="ListParagraph"/>
        <w:widowControl w:val="0"/>
        <w:numPr>
          <w:ilvl w:val="0"/>
          <w:numId w:val="68"/>
        </w:numPr>
        <w:rPr>
          <w:kern w:val="0"/>
          <w14:ligatures w14:val="none"/>
        </w:rPr>
      </w:pPr>
      <w:r w:rsidRPr="00CB40B7">
        <w:rPr>
          <w:kern w:val="0"/>
          <w14:ligatures w14:val="none"/>
        </w:rPr>
        <w:t xml:space="preserve">Información sobre los derechos de los </w:t>
      </w:r>
      <w:r w:rsidR="00284C08" w:rsidRPr="00CB40B7">
        <w:rPr>
          <w:kern w:val="0"/>
          <w14:ligatures w14:val="none"/>
        </w:rPr>
        <w:t>estudiantes</w:t>
      </w:r>
      <w:r w:rsidRPr="00CB40B7">
        <w:rPr>
          <w:kern w:val="0"/>
          <w14:ligatures w14:val="none"/>
        </w:rPr>
        <w:t xml:space="preserve"> y padres a presentar una denuncia civil o penal, según corresponda, incluido el derecho a presentar una denuncia civil o penal mientras continúe la investigación del </w:t>
      </w:r>
      <w:proofErr w:type="spellStart"/>
      <w:r w:rsidR="00284C08" w:rsidRPr="00CB40B7">
        <w:rPr>
          <w:b/>
          <w:bCs/>
          <w:iCs/>
          <w:color w:val="C00000"/>
          <w:kern w:val="0"/>
          <w14:ligatures w14:val="none"/>
        </w:rPr>
        <w:t>District</w:t>
      </w:r>
      <w:proofErr w:type="spellEnd"/>
      <w:r w:rsidR="00284C08" w:rsidRPr="00CB40B7">
        <w:rPr>
          <w:kern w:val="0"/>
          <w14:ligatures w14:val="none"/>
        </w:rPr>
        <w:t xml:space="preserve"> </w:t>
      </w:r>
      <w:r w:rsidRPr="00CB40B7">
        <w:rPr>
          <w:kern w:val="0"/>
          <w14:ligatures w14:val="none"/>
        </w:rPr>
        <w:t>sobre una denuncia de acoso sexual.</w:t>
      </w:r>
    </w:p>
    <w:p w14:paraId="6C6DE919" w14:textId="7F59CE94" w:rsidR="001C01AA" w:rsidRPr="00CB40B7" w:rsidRDefault="001C01AA" w:rsidP="00F04C86">
      <w:pPr>
        <w:pStyle w:val="ListParagraph"/>
        <w:widowControl w:val="0"/>
        <w:numPr>
          <w:ilvl w:val="0"/>
          <w:numId w:val="68"/>
        </w:numPr>
        <w:rPr>
          <w:kern w:val="0"/>
          <w14:ligatures w14:val="none"/>
        </w:rPr>
      </w:pPr>
      <w:r w:rsidRPr="00CB40B7">
        <w:rPr>
          <w:kern w:val="0"/>
          <w14:ligatures w14:val="none"/>
        </w:rPr>
        <w:t xml:space="preserve">Un mensaje claro de que, cuando sea necesario, el </w:t>
      </w:r>
      <w:proofErr w:type="spellStart"/>
      <w:r w:rsidR="00284C08" w:rsidRPr="00CB40B7">
        <w:rPr>
          <w:b/>
          <w:bCs/>
          <w:iCs/>
          <w:color w:val="C00000"/>
          <w:kern w:val="0"/>
          <w14:ligatures w14:val="none"/>
        </w:rPr>
        <w:t>District</w:t>
      </w:r>
      <w:proofErr w:type="spellEnd"/>
      <w:r w:rsidR="00284C08" w:rsidRPr="00CB40B7">
        <w:rPr>
          <w:kern w:val="0"/>
          <w14:ligatures w14:val="none"/>
        </w:rPr>
        <w:t xml:space="preserve"> </w:t>
      </w:r>
      <w:r w:rsidRPr="00CB40B7">
        <w:rPr>
          <w:kern w:val="0"/>
          <w14:ligatures w14:val="none"/>
        </w:rPr>
        <w:t xml:space="preserve">aplicará medidas de apoyo para garantizar un entorno escolar seguro para el </w:t>
      </w:r>
      <w:r w:rsidR="003C46B6" w:rsidRPr="00CB40B7">
        <w:rPr>
          <w:kern w:val="0"/>
          <w14:ligatures w14:val="none"/>
        </w:rPr>
        <w:t>estudiante</w:t>
      </w:r>
      <w:r w:rsidRPr="00CB40B7">
        <w:rPr>
          <w:kern w:val="0"/>
          <w14:ligatures w14:val="none"/>
        </w:rPr>
        <w:t xml:space="preserve"> denunciante o víctima de acoso sexual y/u otros </w:t>
      </w:r>
      <w:r w:rsidR="003C46B6" w:rsidRPr="00CB40B7">
        <w:rPr>
          <w:kern w:val="0"/>
          <w14:ligatures w14:val="none"/>
        </w:rPr>
        <w:t xml:space="preserve">estudiantes </w:t>
      </w:r>
      <w:r w:rsidRPr="00CB40B7">
        <w:rPr>
          <w:kern w:val="0"/>
          <w14:ligatures w14:val="none"/>
        </w:rPr>
        <w:t>durante una investigación.</w:t>
      </w:r>
    </w:p>
    <w:p w14:paraId="4F9444D0" w14:textId="77777777" w:rsidR="001C01AA" w:rsidRPr="00CB40B7" w:rsidRDefault="001C01AA" w:rsidP="001C01AA">
      <w:pPr>
        <w:widowControl w:val="0"/>
        <w:rPr>
          <w:kern w:val="0"/>
          <w14:ligatures w14:val="none"/>
        </w:rPr>
      </w:pPr>
    </w:p>
    <w:p w14:paraId="1370005D" w14:textId="06FA74DC" w:rsidR="00776C55" w:rsidRPr="00CB40B7" w:rsidRDefault="00776C55" w:rsidP="007A76F3">
      <w:pPr>
        <w:widowControl w:val="0"/>
        <w:rPr>
          <w:kern w:val="0"/>
          <w:u w:val="single"/>
          <w14:ligatures w14:val="none"/>
        </w:rPr>
      </w:pPr>
      <w:r w:rsidRPr="00CB40B7">
        <w:rPr>
          <w:kern w:val="0"/>
          <w:u w:val="single"/>
          <w14:ligatures w14:val="none"/>
        </w:rPr>
        <w:t>Defini</w:t>
      </w:r>
      <w:r w:rsidR="00853730" w:rsidRPr="00CB40B7">
        <w:rPr>
          <w:kern w:val="0"/>
          <w:u w:val="single"/>
          <w14:ligatures w14:val="none"/>
        </w:rPr>
        <w:t>ción del Acoso Sexual</w:t>
      </w:r>
    </w:p>
    <w:p w14:paraId="0C37C005" w14:textId="5E98433A" w:rsidR="00C675F5" w:rsidRPr="00C675F5" w:rsidRDefault="00B555DB" w:rsidP="00C675F5">
      <w:pPr>
        <w:widowControl w:val="0"/>
        <w:rPr>
          <w:kern w:val="0"/>
          <w14:ligatures w14:val="none"/>
        </w:rPr>
      </w:pPr>
      <w:r w:rsidRPr="00CB40B7">
        <w:rPr>
          <w:kern w:val="0"/>
          <w:highlight w:val="cyan"/>
          <w14:ligatures w14:val="none"/>
        </w:rPr>
        <w:t>El</w:t>
      </w:r>
      <w:r w:rsidR="00C675F5" w:rsidRPr="00C675F5">
        <w:rPr>
          <w:i/>
          <w:iCs/>
          <w:kern w:val="0"/>
          <w:highlight w:val="cyan"/>
          <w14:ligatures w14:val="none"/>
        </w:rPr>
        <w:t xml:space="preserve"> acoso sexual</w:t>
      </w:r>
      <w:r w:rsidR="00C675F5" w:rsidRPr="00C675F5">
        <w:rPr>
          <w:kern w:val="0"/>
          <w:highlight w:val="cyan"/>
          <w14:ligatures w14:val="none"/>
        </w:rPr>
        <w:t xml:space="preserve"> es una forma de discriminación por motivos de sexo y se refiere al acoso sexual y a cualquier otro tipo de acoso basado en una o </w:t>
      </w:r>
      <w:r w:rsidR="00C675F5" w:rsidRPr="00C675F5">
        <w:rPr>
          <w:color w:val="EE0000"/>
          <w:kern w:val="0"/>
          <w:highlight w:val="cyan"/>
          <w14:ligatures w14:val="none"/>
        </w:rPr>
        <w:t>varias ca</w:t>
      </w:r>
      <w:r w:rsidR="00C675F5" w:rsidRPr="00C675F5">
        <w:rPr>
          <w:kern w:val="0"/>
          <w:highlight w:val="cyan"/>
          <w14:ligatures w14:val="none"/>
        </w:rPr>
        <w:t xml:space="preserve">racterísticas protegidas, entre las que se incluyen, entre otras, el sexo; el género; la identidad de género; la expresión de género; la orientación sexual; los estereotipos de género; el embarazo, el embarazo </w:t>
      </w:r>
      <w:r w:rsidR="004C6931" w:rsidRPr="00CB40B7">
        <w:rPr>
          <w:kern w:val="0"/>
          <w:highlight w:val="cyan"/>
          <w14:ligatures w14:val="none"/>
        </w:rPr>
        <w:t>falso</w:t>
      </w:r>
      <w:r w:rsidR="00C675F5" w:rsidRPr="00C675F5">
        <w:rPr>
          <w:kern w:val="0"/>
          <w:highlight w:val="cyan"/>
          <w14:ligatures w14:val="none"/>
        </w:rPr>
        <w:t xml:space="preserve">, el parto, la interrupción del embarazo o </w:t>
      </w:r>
      <w:r w:rsidR="004C6931" w:rsidRPr="00CB40B7">
        <w:rPr>
          <w:kern w:val="0"/>
          <w:highlight w:val="cyan"/>
          <w14:ligatures w14:val="none"/>
        </w:rPr>
        <w:t xml:space="preserve">las condiciones </w:t>
      </w:r>
      <w:r w:rsidR="00C675F5" w:rsidRPr="00C675F5">
        <w:rPr>
          <w:kern w:val="0"/>
          <w:highlight w:val="cyan"/>
          <w14:ligatures w14:val="none"/>
        </w:rPr>
        <w:t xml:space="preserve">o </w:t>
      </w:r>
      <w:r w:rsidR="004C6931" w:rsidRPr="00CB40B7">
        <w:rPr>
          <w:kern w:val="0"/>
          <w:highlight w:val="cyan"/>
          <w14:ligatures w14:val="none"/>
        </w:rPr>
        <w:t xml:space="preserve">la </w:t>
      </w:r>
      <w:r w:rsidR="00C675F5" w:rsidRPr="00C675F5">
        <w:rPr>
          <w:kern w:val="0"/>
          <w:highlight w:val="cyan"/>
          <w14:ligatures w14:val="none"/>
        </w:rPr>
        <w:t>recuperación relacionada; y la situación parental, matrimonial y familiar.</w:t>
      </w:r>
    </w:p>
    <w:p w14:paraId="5A81DA02" w14:textId="77777777" w:rsidR="00583510" w:rsidRPr="00CB40B7" w:rsidRDefault="00583510" w:rsidP="007A76F3">
      <w:pPr>
        <w:widowControl w:val="0"/>
        <w:rPr>
          <w:kern w:val="0"/>
          <w14:ligatures w14:val="none"/>
        </w:rPr>
      </w:pPr>
    </w:p>
    <w:p w14:paraId="00C0AC84" w14:textId="03E74655" w:rsidR="001D51B2" w:rsidRPr="00CB40B7" w:rsidRDefault="001D51B2" w:rsidP="007A76F3">
      <w:pPr>
        <w:widowControl w:val="0"/>
        <w:rPr>
          <w:kern w:val="0"/>
          <w14:ligatures w14:val="none"/>
        </w:rPr>
      </w:pPr>
      <w:r w:rsidRPr="00CB40B7">
        <w:rPr>
          <w:kern w:val="0"/>
          <w14:ligatures w14:val="none"/>
        </w:rPr>
        <w:t>El acoso sexual incluye, pero no se limita a, insinuaciones sexuales no deseadas, peticiones no deseadas de favores sexuales u otras conductas verbales, visuales o físicas no deseadas de naturaleza sexual realizadas contra otra persona del mismo sexo o del sexo opuesto, en el entorno educativo, en cualquiera de las siguientes condiciones</w:t>
      </w:r>
      <w:r w:rsidR="00C4151E" w:rsidRPr="00CB40B7">
        <w:rPr>
          <w:kern w:val="0"/>
          <w14:ligatures w14:val="none"/>
        </w:rPr>
        <w:t>:</w:t>
      </w:r>
    </w:p>
    <w:p w14:paraId="67F34452" w14:textId="19CA78F1" w:rsidR="00801368" w:rsidRPr="00CB40B7" w:rsidRDefault="00801368" w:rsidP="00F04C86">
      <w:pPr>
        <w:pStyle w:val="ListParagraph"/>
        <w:widowControl w:val="0"/>
        <w:numPr>
          <w:ilvl w:val="0"/>
          <w:numId w:val="85"/>
        </w:numPr>
        <w:rPr>
          <w:kern w:val="0"/>
          <w14:ligatures w14:val="none"/>
        </w:rPr>
      </w:pPr>
      <w:r w:rsidRPr="00CB40B7">
        <w:rPr>
          <w:kern w:val="0"/>
          <w14:ligatures w14:val="none"/>
        </w:rPr>
        <w:t>La sumisión a la conducta se vuelve explícita o implícitamente una condición para</w:t>
      </w:r>
      <w:r w:rsidR="00597164" w:rsidRPr="00CB40B7">
        <w:rPr>
          <w:kern w:val="0"/>
          <w14:ligatures w14:val="none"/>
        </w:rPr>
        <w:t xml:space="preserve"> el </w:t>
      </w:r>
      <w:r w:rsidRPr="00CB40B7">
        <w:rPr>
          <w:kern w:val="0"/>
          <w14:ligatures w14:val="none"/>
        </w:rPr>
        <w:t xml:space="preserve">estatus académico, o progreso de un </w:t>
      </w:r>
      <w:r w:rsidR="00597164" w:rsidRPr="00CB40B7">
        <w:rPr>
          <w:kern w:val="0"/>
          <w14:ligatures w14:val="none"/>
        </w:rPr>
        <w:t>estudiante</w:t>
      </w:r>
      <w:r w:rsidRPr="00CB40B7">
        <w:rPr>
          <w:kern w:val="0"/>
          <w14:ligatures w14:val="none"/>
        </w:rPr>
        <w:t>.</w:t>
      </w:r>
    </w:p>
    <w:p w14:paraId="7A90F9F1" w14:textId="1498C3A6" w:rsidR="00801368" w:rsidRPr="00CB40B7" w:rsidRDefault="00801368" w:rsidP="00F04C86">
      <w:pPr>
        <w:pStyle w:val="ListParagraph"/>
        <w:widowControl w:val="0"/>
        <w:numPr>
          <w:ilvl w:val="0"/>
          <w:numId w:val="85"/>
        </w:numPr>
        <w:rPr>
          <w:kern w:val="0"/>
          <w14:ligatures w14:val="none"/>
        </w:rPr>
      </w:pPr>
      <w:r w:rsidRPr="00CB40B7">
        <w:rPr>
          <w:kern w:val="0"/>
          <w14:ligatures w14:val="none"/>
        </w:rPr>
        <w:t>La sumisión a la conducta por el individuo o el rechazo de esta se utiliza como la base de</w:t>
      </w:r>
      <w:r w:rsidR="00597164" w:rsidRPr="00CB40B7">
        <w:rPr>
          <w:kern w:val="0"/>
          <w14:ligatures w14:val="none"/>
        </w:rPr>
        <w:t xml:space="preserve"> </w:t>
      </w:r>
      <w:r w:rsidRPr="00CB40B7">
        <w:rPr>
          <w:kern w:val="0"/>
          <w14:ligatures w14:val="none"/>
        </w:rPr>
        <w:t xml:space="preserve">las decisiones </w:t>
      </w:r>
      <w:r w:rsidRPr="00CB40B7">
        <w:rPr>
          <w:kern w:val="0"/>
          <w14:ligatures w14:val="none"/>
        </w:rPr>
        <w:lastRenderedPageBreak/>
        <w:t xml:space="preserve">académicas que afecten al </w:t>
      </w:r>
      <w:r w:rsidR="00597164" w:rsidRPr="00CB40B7">
        <w:rPr>
          <w:kern w:val="0"/>
          <w14:ligatures w14:val="none"/>
        </w:rPr>
        <w:t>estudiante</w:t>
      </w:r>
      <w:r w:rsidRPr="00CB40B7">
        <w:rPr>
          <w:kern w:val="0"/>
          <w14:ligatures w14:val="none"/>
        </w:rPr>
        <w:t>.</w:t>
      </w:r>
    </w:p>
    <w:p w14:paraId="26D191EE" w14:textId="636C49C2" w:rsidR="00801368" w:rsidRPr="00CB40B7" w:rsidRDefault="00801368" w:rsidP="00F04C86">
      <w:pPr>
        <w:pStyle w:val="ListParagraph"/>
        <w:widowControl w:val="0"/>
        <w:numPr>
          <w:ilvl w:val="0"/>
          <w:numId w:val="85"/>
        </w:numPr>
        <w:rPr>
          <w:kern w:val="0"/>
          <w14:ligatures w14:val="none"/>
        </w:rPr>
      </w:pPr>
      <w:r w:rsidRPr="00CB40B7">
        <w:rPr>
          <w:kern w:val="0"/>
          <w14:ligatures w14:val="none"/>
        </w:rPr>
        <w:t xml:space="preserve">La conducta tiene el propósito o efecto de tener un impacto negativo sobre el rendimiento académico del </w:t>
      </w:r>
      <w:r w:rsidR="00597164" w:rsidRPr="00CB40B7">
        <w:rPr>
          <w:kern w:val="0"/>
          <w14:ligatures w14:val="none"/>
        </w:rPr>
        <w:t>estudiante</w:t>
      </w:r>
      <w:r w:rsidRPr="00CB40B7">
        <w:rPr>
          <w:kern w:val="0"/>
          <w14:ligatures w14:val="none"/>
        </w:rPr>
        <w:t xml:space="preserve">, o de crear un ambiente </w:t>
      </w:r>
      <w:r w:rsidR="007D4F00" w:rsidRPr="00CB40B7">
        <w:rPr>
          <w:kern w:val="0"/>
          <w14:ligatures w14:val="none"/>
        </w:rPr>
        <w:t xml:space="preserve">educativo </w:t>
      </w:r>
      <w:r w:rsidRPr="00CB40B7">
        <w:rPr>
          <w:kern w:val="0"/>
          <w14:ligatures w14:val="none"/>
        </w:rPr>
        <w:t>amedrentador, hostil, u ofensivo.</w:t>
      </w:r>
    </w:p>
    <w:p w14:paraId="3B34BB13" w14:textId="0E53334C" w:rsidR="00801368" w:rsidRPr="00CB40B7" w:rsidRDefault="00801368" w:rsidP="00F04C86">
      <w:pPr>
        <w:pStyle w:val="ListParagraph"/>
        <w:widowControl w:val="0"/>
        <w:numPr>
          <w:ilvl w:val="0"/>
          <w:numId w:val="85"/>
        </w:numPr>
        <w:rPr>
          <w:kern w:val="0"/>
          <w14:ligatures w14:val="none"/>
        </w:rPr>
      </w:pPr>
      <w:r w:rsidRPr="00CB40B7">
        <w:rPr>
          <w:kern w:val="0"/>
          <w14:ligatures w14:val="none"/>
        </w:rPr>
        <w:t xml:space="preserve">La sumisión a la conducta por el individuo o el rechazo de esta se utiliza como la base de cualquier decisión que afecte al </w:t>
      </w:r>
      <w:r w:rsidR="00C3150C" w:rsidRPr="00CB40B7">
        <w:rPr>
          <w:kern w:val="0"/>
          <w14:ligatures w14:val="none"/>
        </w:rPr>
        <w:t>estudiante</w:t>
      </w:r>
      <w:r w:rsidRPr="00CB40B7">
        <w:rPr>
          <w:kern w:val="0"/>
          <w14:ligatures w14:val="none"/>
        </w:rPr>
        <w:t xml:space="preserve"> con respecto a prestaciones y servicios, honores, programas, o actividades disponibles en o a través d</w:t>
      </w:r>
      <w:r w:rsidR="00C3150C" w:rsidRPr="00CB40B7">
        <w:rPr>
          <w:kern w:val="0"/>
          <w14:ligatures w14:val="none"/>
        </w:rPr>
        <w:t xml:space="preserve"> cualquier programa o actividad de</w:t>
      </w:r>
      <w:r w:rsidR="00F16812" w:rsidRPr="00CB40B7">
        <w:rPr>
          <w:kern w:val="0"/>
          <w14:ligatures w14:val="none"/>
        </w:rPr>
        <w:t xml:space="preserve">l </w:t>
      </w:r>
      <w:proofErr w:type="spellStart"/>
      <w:r w:rsidR="00F16812" w:rsidRPr="00CB40B7">
        <w:rPr>
          <w:b/>
          <w:bCs/>
          <w:iCs/>
          <w:color w:val="C00000"/>
          <w:kern w:val="0"/>
          <w14:ligatures w14:val="none"/>
        </w:rPr>
        <w:t>District</w:t>
      </w:r>
      <w:proofErr w:type="spellEnd"/>
      <w:r w:rsidR="00C3150C" w:rsidRPr="00CB40B7">
        <w:rPr>
          <w:b/>
          <w:bCs/>
          <w:iCs/>
          <w:color w:val="C00000"/>
          <w:kern w:val="0"/>
          <w14:ligatures w14:val="none"/>
        </w:rPr>
        <w:t xml:space="preserve">. </w:t>
      </w:r>
    </w:p>
    <w:p w14:paraId="6EB9CEE4" w14:textId="77777777" w:rsidR="00801368" w:rsidRPr="00CB40B7" w:rsidRDefault="00801368" w:rsidP="007A76F3">
      <w:pPr>
        <w:widowControl w:val="0"/>
        <w:rPr>
          <w:kern w:val="0"/>
          <w14:ligatures w14:val="none"/>
        </w:rPr>
      </w:pPr>
    </w:p>
    <w:p w14:paraId="78B755F6" w14:textId="49318055" w:rsidR="009E7BFF" w:rsidRPr="00CB40B7" w:rsidRDefault="009E7BFF" w:rsidP="009E7BFF">
      <w:pPr>
        <w:widowControl w:val="0"/>
        <w:spacing w:after="120"/>
        <w:rPr>
          <w:kern w:val="0"/>
          <w14:ligatures w14:val="none"/>
        </w:rPr>
      </w:pPr>
      <w:r w:rsidRPr="00CB40B7">
        <w:rPr>
          <w:kern w:val="0"/>
          <w14:ligatures w14:val="none"/>
        </w:rPr>
        <w:t xml:space="preserve">Cualquier conducta prohibida que ocurra fuera del plantel o fuera de programas o actividades relacionadas o patrocinadas por la escuela se considerará acoso sexual en violación de la política del </w:t>
      </w:r>
      <w:proofErr w:type="spellStart"/>
      <w:r w:rsidRPr="00CB40B7">
        <w:rPr>
          <w:b/>
          <w:bCs/>
          <w:iCs/>
          <w:color w:val="C00000"/>
          <w:kern w:val="0"/>
          <w14:ligatures w14:val="none"/>
        </w:rPr>
        <w:t>District</w:t>
      </w:r>
      <w:proofErr w:type="spellEnd"/>
      <w:r w:rsidRPr="00CB40B7">
        <w:rPr>
          <w:kern w:val="0"/>
          <w14:ligatures w14:val="none"/>
        </w:rPr>
        <w:t xml:space="preserve"> si tiene un efecto continuo o crea un ambiente escolar hostil para el denunciante o la víctima de la conducta.</w:t>
      </w:r>
    </w:p>
    <w:p w14:paraId="2C69A5EB" w14:textId="48681796" w:rsidR="009E7BFF" w:rsidRPr="00CB40B7" w:rsidRDefault="009E7BFF" w:rsidP="009E7BFF">
      <w:pPr>
        <w:widowControl w:val="0"/>
        <w:spacing w:after="120"/>
        <w:rPr>
          <w:kern w:val="0"/>
          <w14:ligatures w14:val="none"/>
        </w:rPr>
      </w:pPr>
      <w:r w:rsidRPr="00CB40B7">
        <w:rPr>
          <w:kern w:val="0"/>
          <w14:ligatures w14:val="none"/>
        </w:rPr>
        <w:t xml:space="preserve">A los efectos de la aplicación de los procedimientos de queja especificados en el Título IX de las Enmiendas Educativas de 1972, el acoso sexual se define como cualquiera de las siguientes formas de conducta que se produce en un programa o actividad educativa en la que una escuela del </w:t>
      </w:r>
      <w:proofErr w:type="spellStart"/>
      <w:r w:rsidR="00694F9C" w:rsidRPr="00CB40B7">
        <w:rPr>
          <w:b/>
          <w:bCs/>
          <w:iCs/>
          <w:color w:val="C00000"/>
          <w:kern w:val="0"/>
          <w14:ligatures w14:val="none"/>
        </w:rPr>
        <w:t>District</w:t>
      </w:r>
      <w:proofErr w:type="spellEnd"/>
      <w:r w:rsidRPr="00CB40B7">
        <w:rPr>
          <w:kern w:val="0"/>
          <w14:ligatures w14:val="none"/>
        </w:rPr>
        <w:t xml:space="preserve"> ejerce un control sustancial sobre el contexto y el demandado:</w:t>
      </w:r>
    </w:p>
    <w:p w14:paraId="6C0F0368" w14:textId="0705647B" w:rsidR="009E7BFF" w:rsidRPr="00CB40B7" w:rsidRDefault="009E7BFF" w:rsidP="00F04C86">
      <w:pPr>
        <w:pStyle w:val="ListParagraph"/>
        <w:widowControl w:val="0"/>
        <w:numPr>
          <w:ilvl w:val="0"/>
          <w:numId w:val="69"/>
        </w:numPr>
        <w:spacing w:after="120"/>
        <w:rPr>
          <w:kern w:val="0"/>
          <w14:ligatures w14:val="none"/>
        </w:rPr>
      </w:pPr>
      <w:r w:rsidRPr="00CB40B7">
        <w:rPr>
          <w:kern w:val="0"/>
          <w14:ligatures w14:val="none"/>
        </w:rPr>
        <w:t xml:space="preserve">Un empleado del </w:t>
      </w:r>
      <w:proofErr w:type="spellStart"/>
      <w:r w:rsidR="00971F2B" w:rsidRPr="00CB40B7">
        <w:rPr>
          <w:b/>
          <w:bCs/>
          <w:iCs/>
          <w:color w:val="C00000"/>
          <w:kern w:val="0"/>
          <w14:ligatures w14:val="none"/>
        </w:rPr>
        <w:t>District</w:t>
      </w:r>
      <w:proofErr w:type="spellEnd"/>
      <w:r w:rsidR="00971F2B" w:rsidRPr="00CB40B7">
        <w:rPr>
          <w:b/>
          <w:bCs/>
          <w:iCs/>
          <w:color w:val="C00000"/>
          <w:kern w:val="0"/>
          <w14:ligatures w14:val="none"/>
        </w:rPr>
        <w:t xml:space="preserve"> </w:t>
      </w:r>
      <w:r w:rsidRPr="00CB40B7">
        <w:rPr>
          <w:kern w:val="0"/>
          <w14:ligatures w14:val="none"/>
        </w:rPr>
        <w:t xml:space="preserve">que condiciona la prestación de una ayuda, beneficio o servicio del </w:t>
      </w:r>
      <w:proofErr w:type="spellStart"/>
      <w:r w:rsidR="00971F2B" w:rsidRPr="00CB40B7">
        <w:rPr>
          <w:b/>
          <w:bCs/>
          <w:iCs/>
          <w:color w:val="C00000"/>
          <w:kern w:val="0"/>
          <w14:ligatures w14:val="none"/>
        </w:rPr>
        <w:t>District</w:t>
      </w:r>
      <w:proofErr w:type="spellEnd"/>
      <w:r w:rsidRPr="00CB40B7">
        <w:rPr>
          <w:kern w:val="0"/>
          <w14:ligatures w14:val="none"/>
        </w:rPr>
        <w:t xml:space="preserve"> a la participación del </w:t>
      </w:r>
      <w:r w:rsidR="008C21BC" w:rsidRPr="00CB40B7">
        <w:rPr>
          <w:kern w:val="0"/>
          <w14:ligatures w14:val="none"/>
        </w:rPr>
        <w:t>estudiante</w:t>
      </w:r>
      <w:r w:rsidRPr="00CB40B7">
        <w:rPr>
          <w:kern w:val="0"/>
          <w14:ligatures w14:val="none"/>
        </w:rPr>
        <w:t xml:space="preserve"> en una conducta sexual no deseada.</w:t>
      </w:r>
    </w:p>
    <w:p w14:paraId="1702A139" w14:textId="22F561D3" w:rsidR="009E7BFF" w:rsidRPr="00CB40B7" w:rsidRDefault="009E7BFF" w:rsidP="00F04C86">
      <w:pPr>
        <w:pStyle w:val="ListParagraph"/>
        <w:widowControl w:val="0"/>
        <w:numPr>
          <w:ilvl w:val="0"/>
          <w:numId w:val="69"/>
        </w:numPr>
        <w:spacing w:after="120"/>
        <w:rPr>
          <w:kern w:val="0"/>
          <w14:ligatures w14:val="none"/>
        </w:rPr>
      </w:pPr>
      <w:r w:rsidRPr="00CB40B7">
        <w:rPr>
          <w:kern w:val="0"/>
          <w14:ligatures w14:val="none"/>
        </w:rPr>
        <w:t xml:space="preserve">Conducta no deseada </w:t>
      </w:r>
      <w:r w:rsidR="002C7401" w:rsidRPr="00CB40B7">
        <w:rPr>
          <w:kern w:val="0"/>
          <w14:ligatures w14:val="none"/>
        </w:rPr>
        <w:t xml:space="preserve">que </w:t>
      </w:r>
      <w:r w:rsidRPr="00CB40B7">
        <w:rPr>
          <w:kern w:val="0"/>
          <w14:ligatures w14:val="none"/>
        </w:rPr>
        <w:t xml:space="preserve">una persona razonable </w:t>
      </w:r>
      <w:r w:rsidR="002C7401" w:rsidRPr="00CB40B7">
        <w:rPr>
          <w:kern w:val="0"/>
          <w14:ligatures w14:val="none"/>
        </w:rPr>
        <w:t xml:space="preserve">determine </w:t>
      </w:r>
      <w:r w:rsidR="00173A5D" w:rsidRPr="00CB40B7">
        <w:rPr>
          <w:kern w:val="0"/>
          <w14:ligatures w14:val="none"/>
        </w:rPr>
        <w:t xml:space="preserve">que sea </w:t>
      </w:r>
      <w:r w:rsidRPr="00CB40B7">
        <w:rPr>
          <w:kern w:val="0"/>
          <w14:ligatures w14:val="none"/>
        </w:rPr>
        <w:t xml:space="preserve">tan severa, dominante y objetivamente ofensiva que efectivamente niega a un estudiante la igualdad de acceso al programa o actividad educativa del </w:t>
      </w:r>
      <w:proofErr w:type="spellStart"/>
      <w:r w:rsidR="00173A5D" w:rsidRPr="00CB40B7">
        <w:rPr>
          <w:b/>
          <w:bCs/>
          <w:iCs/>
          <w:color w:val="C00000"/>
          <w:kern w:val="0"/>
          <w14:ligatures w14:val="none"/>
        </w:rPr>
        <w:t>District</w:t>
      </w:r>
      <w:proofErr w:type="spellEnd"/>
      <w:r w:rsidRPr="00CB40B7">
        <w:rPr>
          <w:kern w:val="0"/>
          <w14:ligatures w14:val="none"/>
        </w:rPr>
        <w:t>.</w:t>
      </w:r>
    </w:p>
    <w:p w14:paraId="22518D0A" w14:textId="37DC543B" w:rsidR="009E7BFF" w:rsidRPr="00CB40B7" w:rsidRDefault="009E7BFF" w:rsidP="00F04C86">
      <w:pPr>
        <w:pStyle w:val="ListParagraph"/>
        <w:widowControl w:val="0"/>
        <w:numPr>
          <w:ilvl w:val="0"/>
          <w:numId w:val="69"/>
        </w:numPr>
        <w:spacing w:after="120"/>
        <w:rPr>
          <w:kern w:val="0"/>
          <w14:ligatures w14:val="none"/>
        </w:rPr>
      </w:pPr>
      <w:r w:rsidRPr="00CB40B7">
        <w:rPr>
          <w:kern w:val="0"/>
          <w14:ligatures w14:val="none"/>
        </w:rPr>
        <w:t>Agresión sexual, violencia en el noviazgo</w:t>
      </w:r>
      <w:r w:rsidR="00F243DE" w:rsidRPr="00CB40B7">
        <w:rPr>
          <w:kern w:val="0"/>
          <w14:ligatures w14:val="none"/>
        </w:rPr>
        <w:t>/relaciones íntimas</w:t>
      </w:r>
      <w:r w:rsidRPr="00CB40B7">
        <w:rPr>
          <w:kern w:val="0"/>
          <w14:ligatures w14:val="none"/>
        </w:rPr>
        <w:t>, violencia doméstica o acoso según se define en 20 USC 1092 o 34 USC 12291.</w:t>
      </w:r>
    </w:p>
    <w:p w14:paraId="7DA1E84A" w14:textId="77777777" w:rsidR="00255963" w:rsidRPr="00CB40B7" w:rsidRDefault="00255963" w:rsidP="007A76F3">
      <w:pPr>
        <w:widowControl w:val="0"/>
        <w:rPr>
          <w:kern w:val="0"/>
          <w:u w:val="single"/>
          <w14:ligatures w14:val="none"/>
        </w:rPr>
      </w:pPr>
    </w:p>
    <w:p w14:paraId="3B18FAF1" w14:textId="00635433" w:rsidR="00776C55" w:rsidRPr="00CB40B7" w:rsidRDefault="00C67F22" w:rsidP="007A76F3">
      <w:pPr>
        <w:widowControl w:val="0"/>
        <w:rPr>
          <w:kern w:val="0"/>
          <w:u w:val="single"/>
          <w14:ligatures w14:val="none"/>
        </w:rPr>
      </w:pPr>
      <w:r w:rsidRPr="00CB40B7">
        <w:rPr>
          <w:kern w:val="0"/>
          <w:u w:val="single"/>
          <w14:ligatures w14:val="none"/>
        </w:rPr>
        <w:t>Notificación e Investigación de Denuncias de Acoso Sexual</w:t>
      </w:r>
    </w:p>
    <w:p w14:paraId="091C533B" w14:textId="4316874F" w:rsidR="001833A6" w:rsidRPr="00CB40B7" w:rsidRDefault="001833A6" w:rsidP="001833A6">
      <w:pPr>
        <w:widowControl w:val="0"/>
        <w:rPr>
          <w:kern w:val="0"/>
          <w:highlight w:val="cyan"/>
          <w14:ligatures w14:val="none"/>
        </w:rPr>
      </w:pPr>
      <w:r w:rsidRPr="00CB40B7">
        <w:rPr>
          <w:kern w:val="0"/>
          <w:highlight w:val="cyan"/>
          <w14:ligatures w14:val="none"/>
        </w:rPr>
        <w:t xml:space="preserve">Se </w:t>
      </w:r>
      <w:r w:rsidR="0048210E" w:rsidRPr="00CB40B7">
        <w:rPr>
          <w:kern w:val="0"/>
          <w:highlight w:val="cyan"/>
          <w14:ligatures w14:val="none"/>
        </w:rPr>
        <w:t xml:space="preserve">alienta </w:t>
      </w:r>
      <w:r w:rsidRPr="00CB40B7">
        <w:rPr>
          <w:kern w:val="0"/>
          <w:highlight w:val="cyan"/>
          <w14:ligatures w14:val="none"/>
        </w:rPr>
        <w:t xml:space="preserve">encarecidamente a cualquier estudiante o padre de un estudiante que considere que el estudiante ha sido víctima de acoso sexual en un programa o actividad del </w:t>
      </w:r>
      <w:proofErr w:type="spellStart"/>
      <w:r w:rsidR="0048210E" w:rsidRPr="00CB40B7">
        <w:rPr>
          <w:b/>
          <w:bCs/>
          <w:iCs/>
          <w:color w:val="C00000"/>
          <w:kern w:val="0"/>
          <w:highlight w:val="cyan"/>
          <w14:ligatures w14:val="none"/>
        </w:rPr>
        <w:t>District</w:t>
      </w:r>
      <w:proofErr w:type="spellEnd"/>
      <w:r w:rsidRPr="00CB40B7">
        <w:rPr>
          <w:kern w:val="0"/>
          <w:highlight w:val="cyan"/>
          <w14:ligatures w14:val="none"/>
        </w:rPr>
        <w:t xml:space="preserve">, o que haya sido testigo de acoso sexual, </w:t>
      </w:r>
      <w:r w:rsidR="00867B79" w:rsidRPr="00CB40B7">
        <w:rPr>
          <w:kern w:val="0"/>
          <w:highlight w:val="cyan"/>
          <w14:ligatures w14:val="none"/>
        </w:rPr>
        <w:t xml:space="preserve">a </w:t>
      </w:r>
      <w:r w:rsidRPr="00CB40B7">
        <w:rPr>
          <w:kern w:val="0"/>
          <w:highlight w:val="cyan"/>
          <w14:ligatures w14:val="none"/>
        </w:rPr>
        <w:t xml:space="preserve">que denuncie el incidente ante el coordinador del Título IX del </w:t>
      </w:r>
      <w:proofErr w:type="spellStart"/>
      <w:r w:rsidR="00867B79" w:rsidRPr="00CB40B7">
        <w:rPr>
          <w:b/>
          <w:bCs/>
          <w:iCs/>
          <w:color w:val="C00000"/>
          <w:kern w:val="0"/>
          <w:highlight w:val="cyan"/>
          <w14:ligatures w14:val="none"/>
        </w:rPr>
        <w:t>District</w:t>
      </w:r>
      <w:proofErr w:type="spellEnd"/>
      <w:r w:rsidRPr="00CB40B7">
        <w:rPr>
          <w:kern w:val="0"/>
          <w:highlight w:val="cyan"/>
          <w14:ligatures w14:val="none"/>
        </w:rPr>
        <w:t>, un maestro, el director o cualquier otro empleado de la escuela disponible. Si la denuncia de acoso sexual se presenta de manera verbal o informal, el coordinador del Título IX informará al estudiante o al padre de su derecho a presentar una queja formal por escrito de conformidad con los procedimientos de queja aplicables.</w:t>
      </w:r>
    </w:p>
    <w:p w14:paraId="26F5D364" w14:textId="77777777" w:rsidR="00867B79" w:rsidRPr="00CB40B7" w:rsidRDefault="00867B79" w:rsidP="001833A6">
      <w:pPr>
        <w:widowControl w:val="0"/>
        <w:rPr>
          <w:kern w:val="0"/>
          <w:highlight w:val="cyan"/>
          <w14:ligatures w14:val="none"/>
        </w:rPr>
      </w:pPr>
    </w:p>
    <w:p w14:paraId="1EB1B249" w14:textId="7B6CF512" w:rsidR="001833A6" w:rsidRPr="00CB40B7" w:rsidRDefault="001833A6" w:rsidP="001833A6">
      <w:pPr>
        <w:widowControl w:val="0"/>
        <w:rPr>
          <w:kern w:val="0"/>
          <w14:ligatures w14:val="none"/>
        </w:rPr>
      </w:pPr>
      <w:r w:rsidRPr="00CB40B7">
        <w:rPr>
          <w:kern w:val="0"/>
          <w:highlight w:val="cyan"/>
          <w14:ligatures w14:val="none"/>
        </w:rPr>
        <w:t xml:space="preserve">Un director u otro empleado que reciba una denuncia u observe un incidente de acoso sexual debe presentar la denuncia o remitir la información al coordinador del Título IX en el plazo de </w:t>
      </w:r>
      <w:r w:rsidRPr="00CB40B7">
        <w:rPr>
          <w:b/>
          <w:bCs/>
          <w:iCs/>
          <w:color w:val="C00000"/>
          <w:kern w:val="0"/>
          <w:highlight w:val="cyan"/>
          <w14:ligatures w14:val="none"/>
        </w:rPr>
        <w:t>un día hábil</w:t>
      </w:r>
      <w:r w:rsidRPr="00CB40B7">
        <w:rPr>
          <w:kern w:val="0"/>
          <w:highlight w:val="cyan"/>
          <w14:ligatures w14:val="none"/>
        </w:rPr>
        <w:t>. La denuncia debe presentarse independientemente de que la presunta víctima presente una queja formal o solicite confidencialidad. Una vez notificado, el coordinador del Título IX determinará si la queja o la denuncia debe abordarse mediante la norma AR 5145.71</w:t>
      </w:r>
      <w:r w:rsidR="00E331D1" w:rsidRPr="00CB40B7">
        <w:rPr>
          <w:kern w:val="0"/>
          <w:highlight w:val="cyan"/>
          <w14:ligatures w14:val="none"/>
        </w:rPr>
        <w:t xml:space="preserve">, </w:t>
      </w:r>
      <w:r w:rsidRPr="00CB40B7">
        <w:rPr>
          <w:kern w:val="0"/>
          <w:highlight w:val="cyan"/>
          <w14:ligatures w14:val="none"/>
        </w:rPr>
        <w:t>Procedimientos de queja por acoso sexual del Título IX</w:t>
      </w:r>
      <w:r w:rsidR="00E331D1" w:rsidRPr="00CB40B7">
        <w:rPr>
          <w:kern w:val="0"/>
          <w:highlight w:val="cyan"/>
          <w14:ligatures w14:val="none"/>
        </w:rPr>
        <w:t xml:space="preserve">, </w:t>
      </w:r>
      <w:r w:rsidRPr="00CB40B7">
        <w:rPr>
          <w:kern w:val="0"/>
          <w:highlight w:val="cyan"/>
          <w14:ligatures w14:val="none"/>
        </w:rPr>
        <w:t>o la norma BP/AR 1323.3</w:t>
      </w:r>
      <w:r w:rsidR="00E331D1" w:rsidRPr="00CB40B7">
        <w:rPr>
          <w:kern w:val="0"/>
          <w:highlight w:val="cyan"/>
          <w14:ligatures w14:val="none"/>
        </w:rPr>
        <w:t xml:space="preserve">, </w:t>
      </w:r>
      <w:r w:rsidRPr="00CB40B7">
        <w:rPr>
          <w:kern w:val="0"/>
          <w:highlight w:val="cyan"/>
          <w14:ligatures w14:val="none"/>
        </w:rPr>
        <w:t>Procedimientos uniformes de queja</w:t>
      </w:r>
      <w:r w:rsidR="00E331D1" w:rsidRPr="00CB40B7">
        <w:rPr>
          <w:kern w:val="0"/>
          <w:highlight w:val="cyan"/>
          <w14:ligatures w14:val="none"/>
        </w:rPr>
        <w:t xml:space="preserve">. </w:t>
      </w:r>
      <w:r w:rsidRPr="00CB40B7">
        <w:rPr>
          <w:kern w:val="0"/>
          <w:highlight w:val="cyan"/>
          <w14:ligatures w14:val="none"/>
        </w:rPr>
        <w:t>El coordinador del Título IX se asegurará de que cualquier aplicación de la norma AR 5145.71 cumpla simultáneamente con los requisitos de la norma BP/AR 1312.3.</w:t>
      </w:r>
      <w:r w:rsidRPr="00CB40B7">
        <w:rPr>
          <w:kern w:val="0"/>
          <w14:ligatures w14:val="none"/>
        </w:rPr>
        <w:t xml:space="preserve"> </w:t>
      </w:r>
    </w:p>
    <w:p w14:paraId="10E95346" w14:textId="77777777" w:rsidR="001833A6" w:rsidRPr="00CB40B7" w:rsidRDefault="001833A6" w:rsidP="001833A6">
      <w:pPr>
        <w:widowControl w:val="0"/>
        <w:rPr>
          <w:kern w:val="0"/>
          <w14:ligatures w14:val="none"/>
        </w:rPr>
      </w:pPr>
    </w:p>
    <w:p w14:paraId="43BEEA63" w14:textId="7EFD5D8B" w:rsidR="00865E11" w:rsidRPr="00CB40B7" w:rsidRDefault="00C67F22" w:rsidP="00865E11">
      <w:pPr>
        <w:widowControl w:val="0"/>
        <w:rPr>
          <w:kern w:val="0"/>
          <w14:ligatures w14:val="none"/>
        </w:rPr>
      </w:pPr>
      <w:r w:rsidRPr="00CB40B7">
        <w:rPr>
          <w:kern w:val="0"/>
          <w14:ligatures w14:val="none"/>
        </w:rPr>
        <w:t>El Coordinador del Título IX ofrecerá medidas de apoyo al denunciante y al denunciado, según se considere apropiado dadas las circunstancias.</w:t>
      </w:r>
      <w:r w:rsidR="0055794F" w:rsidRPr="00CB40B7">
        <w:rPr>
          <w:kern w:val="0"/>
          <w14:ligatures w14:val="none"/>
        </w:rPr>
        <w:t xml:space="preserve"> </w:t>
      </w:r>
      <w:r w:rsidR="00865E11" w:rsidRPr="00CB40B7">
        <w:rPr>
          <w:kern w:val="0"/>
          <w14:ligatures w14:val="none"/>
        </w:rPr>
        <w:t>Si, tras la conclusión de una investigación, se determina que ha ocurrido un acoso sexual, el Coordinador del Título IX, o la persona designada en consulta con el Coordinador, tomará medidas inmediatas para poner fin al acoso sexual, evitar que se repita, implementar remedios y abordar cualquier efecto continuo.</w:t>
      </w:r>
    </w:p>
    <w:p w14:paraId="23771360" w14:textId="77777777" w:rsidR="0055794F" w:rsidRPr="00CB40B7" w:rsidRDefault="0055794F" w:rsidP="00865E11">
      <w:pPr>
        <w:widowControl w:val="0"/>
        <w:rPr>
          <w:kern w:val="0"/>
          <w14:ligatures w14:val="none"/>
        </w:rPr>
      </w:pPr>
    </w:p>
    <w:p w14:paraId="5D76CC41" w14:textId="1A16CF49" w:rsidR="00865E11" w:rsidRPr="00CB40B7" w:rsidRDefault="00865E11" w:rsidP="00865E11">
      <w:pPr>
        <w:widowControl w:val="0"/>
        <w:rPr>
          <w:kern w:val="0"/>
          <w14:ligatures w14:val="none"/>
        </w:rPr>
      </w:pPr>
      <w:r w:rsidRPr="00CB40B7">
        <w:rPr>
          <w:kern w:val="0"/>
          <w14:ligatures w14:val="none"/>
        </w:rPr>
        <w:t xml:space="preserve">Los registros de todos los casos denunciados de acoso sexual se mantienen de acuerdo con la ley y las políticas y reglamentos del </w:t>
      </w:r>
      <w:proofErr w:type="spellStart"/>
      <w:r w:rsidR="00101E55" w:rsidRPr="00CB40B7">
        <w:rPr>
          <w:b/>
          <w:bCs/>
          <w:color w:val="C00000"/>
          <w:kern w:val="0"/>
          <w14:ligatures w14:val="none"/>
        </w:rPr>
        <w:t>District</w:t>
      </w:r>
      <w:proofErr w:type="spellEnd"/>
      <w:r w:rsidR="00101E55" w:rsidRPr="00CB40B7">
        <w:rPr>
          <w:kern w:val="0"/>
          <w14:ligatures w14:val="none"/>
        </w:rPr>
        <w:t xml:space="preserve"> </w:t>
      </w:r>
      <w:r w:rsidRPr="00CB40B7">
        <w:rPr>
          <w:kern w:val="0"/>
          <w14:ligatures w14:val="none"/>
        </w:rPr>
        <w:t xml:space="preserve">para permitir al </w:t>
      </w:r>
      <w:proofErr w:type="spellStart"/>
      <w:r w:rsidR="00101E55" w:rsidRPr="00CB40B7">
        <w:rPr>
          <w:b/>
          <w:bCs/>
          <w:color w:val="C00000"/>
          <w:kern w:val="0"/>
          <w14:ligatures w14:val="none"/>
        </w:rPr>
        <w:t>District</w:t>
      </w:r>
      <w:proofErr w:type="spellEnd"/>
      <w:r w:rsidR="00101E55" w:rsidRPr="00CB40B7">
        <w:rPr>
          <w:kern w:val="0"/>
          <w14:ligatures w14:val="none"/>
        </w:rPr>
        <w:t xml:space="preserve"> </w:t>
      </w:r>
      <w:r w:rsidRPr="00CB40B7">
        <w:rPr>
          <w:kern w:val="0"/>
          <w14:ligatures w14:val="none"/>
        </w:rPr>
        <w:t>supervisar, abordar y prevenir el comportamiento de acoso repetitivo en sus escuelas.</w:t>
      </w:r>
    </w:p>
    <w:p w14:paraId="217CCA6F" w14:textId="77777777" w:rsidR="00865E11" w:rsidRPr="00CB40B7" w:rsidRDefault="00865E11" w:rsidP="00865E11">
      <w:pPr>
        <w:widowControl w:val="0"/>
        <w:rPr>
          <w:kern w:val="0"/>
          <w14:ligatures w14:val="none"/>
        </w:rPr>
      </w:pPr>
    </w:p>
    <w:p w14:paraId="3F50F421" w14:textId="12E41D31" w:rsidR="002B5387" w:rsidRPr="00CB40B7" w:rsidRDefault="002B5387" w:rsidP="00865E11">
      <w:pPr>
        <w:widowControl w:val="0"/>
        <w:rPr>
          <w:kern w:val="0"/>
          <w14:ligatures w14:val="none"/>
        </w:rPr>
      </w:pPr>
      <w:r w:rsidRPr="00CB40B7">
        <w:rPr>
          <w:kern w:val="0"/>
          <w14:ligatures w14:val="none"/>
        </w:rPr>
        <w:t xml:space="preserve">Para revisar el texto completo de la política del consejo del </w:t>
      </w:r>
      <w:proofErr w:type="spellStart"/>
      <w:r w:rsidRPr="00CB40B7">
        <w:rPr>
          <w:b/>
          <w:bCs/>
          <w:color w:val="C00000"/>
          <w:kern w:val="0"/>
          <w14:ligatures w14:val="none"/>
        </w:rPr>
        <w:t>District</w:t>
      </w:r>
      <w:proofErr w:type="spellEnd"/>
      <w:r w:rsidRPr="00CB40B7">
        <w:rPr>
          <w:kern w:val="0"/>
          <w14:ligatures w14:val="none"/>
        </w:rPr>
        <w:t xml:space="preserve"> y la regulación administrativa sobre el acoso sexual, por favor visite </w:t>
      </w:r>
      <w:r w:rsidRPr="00CB40B7">
        <w:rPr>
          <w:b/>
          <w:bCs/>
          <w:color w:val="C00000"/>
          <w:kern w:val="0"/>
          <w14:ligatures w14:val="none"/>
        </w:rPr>
        <w:t>[</w:t>
      </w:r>
      <w:proofErr w:type="spellStart"/>
      <w:r w:rsidRPr="00CB40B7">
        <w:rPr>
          <w:b/>
          <w:bCs/>
          <w:color w:val="C00000"/>
          <w:kern w:val="0"/>
          <w14:ligatures w14:val="none"/>
        </w:rPr>
        <w:t>provide</w:t>
      </w:r>
      <w:proofErr w:type="spellEnd"/>
      <w:r w:rsidRPr="00CB40B7">
        <w:rPr>
          <w:b/>
          <w:bCs/>
          <w:color w:val="C00000"/>
          <w:kern w:val="0"/>
          <w14:ligatures w14:val="none"/>
        </w:rPr>
        <w:t xml:space="preserve"> </w:t>
      </w:r>
      <w:proofErr w:type="gramStart"/>
      <w:r w:rsidRPr="00CB40B7">
        <w:rPr>
          <w:b/>
          <w:bCs/>
          <w:color w:val="C00000"/>
          <w:kern w:val="0"/>
          <w14:ligatures w14:val="none"/>
        </w:rPr>
        <w:t>link</w:t>
      </w:r>
      <w:proofErr w:type="gramEnd"/>
      <w:r w:rsidRPr="00CB40B7">
        <w:rPr>
          <w:b/>
          <w:bCs/>
          <w:color w:val="C00000"/>
          <w:kern w:val="0"/>
          <w14:ligatures w14:val="none"/>
        </w:rPr>
        <w:t>]</w:t>
      </w:r>
      <w:r w:rsidRPr="00CB40B7">
        <w:rPr>
          <w:iCs/>
          <w:kern w:val="0"/>
          <w14:ligatures w14:val="none"/>
        </w:rPr>
        <w:t>.</w:t>
      </w:r>
      <w:r w:rsidRPr="00CB40B7">
        <w:rPr>
          <w:kern w:val="0"/>
          <w14:ligatures w14:val="none"/>
        </w:rPr>
        <w:t xml:space="preserve"> Una copia de la política escrita sobre el acoso sexual se incluye en las publicaciones de la escuela y del </w:t>
      </w:r>
      <w:proofErr w:type="spellStart"/>
      <w:r w:rsidR="0064639E" w:rsidRPr="00CB40B7">
        <w:rPr>
          <w:b/>
          <w:bCs/>
          <w:color w:val="C00000"/>
          <w:kern w:val="0"/>
          <w14:ligatures w14:val="none"/>
        </w:rPr>
        <w:t>District</w:t>
      </w:r>
      <w:proofErr w:type="spellEnd"/>
      <w:r w:rsidR="0064639E" w:rsidRPr="00CB40B7">
        <w:rPr>
          <w:kern w:val="0"/>
          <w14:ligatures w14:val="none"/>
        </w:rPr>
        <w:t xml:space="preserve"> </w:t>
      </w:r>
      <w:r w:rsidRPr="00CB40B7">
        <w:rPr>
          <w:kern w:val="0"/>
          <w14:ligatures w14:val="none"/>
        </w:rPr>
        <w:t>y se fija en las oficinas administrativas principales y otras áreas donde se proporcionan las reglas, las regulaciones, los procedimientos, y los estándares de la conducta. [</w:t>
      </w:r>
      <w:proofErr w:type="spellStart"/>
      <w:r w:rsidR="0064639E" w:rsidRPr="00CB40B7">
        <w:rPr>
          <w:b/>
          <w:bCs/>
          <w:color w:val="C00000"/>
        </w:rPr>
        <w:t>LEAs</w:t>
      </w:r>
      <w:proofErr w:type="spellEnd"/>
      <w:r w:rsidR="0064639E" w:rsidRPr="00CB40B7">
        <w:rPr>
          <w:b/>
          <w:bCs/>
          <w:color w:val="C00000"/>
        </w:rPr>
        <w:t xml:space="preserve"> </w:t>
      </w:r>
      <w:proofErr w:type="spellStart"/>
      <w:r w:rsidR="0064639E" w:rsidRPr="00CB40B7">
        <w:rPr>
          <w:b/>
          <w:bCs/>
          <w:color w:val="C00000"/>
        </w:rPr>
        <w:t>with</w:t>
      </w:r>
      <w:proofErr w:type="spellEnd"/>
      <w:r w:rsidR="0064639E" w:rsidRPr="00CB40B7">
        <w:rPr>
          <w:b/>
          <w:bCs/>
          <w:color w:val="C00000"/>
        </w:rPr>
        <w:t xml:space="preserve"> a </w:t>
      </w:r>
      <w:proofErr w:type="spellStart"/>
      <w:r w:rsidR="0064639E" w:rsidRPr="00CB40B7">
        <w:rPr>
          <w:b/>
          <w:bCs/>
          <w:color w:val="C00000"/>
        </w:rPr>
        <w:t>high</w:t>
      </w:r>
      <w:proofErr w:type="spellEnd"/>
      <w:r w:rsidR="0064639E" w:rsidRPr="00CB40B7">
        <w:rPr>
          <w:b/>
          <w:bCs/>
          <w:color w:val="C00000"/>
        </w:rPr>
        <w:t xml:space="preserve"> </w:t>
      </w:r>
      <w:proofErr w:type="spellStart"/>
      <w:r w:rsidR="0064639E" w:rsidRPr="00CB40B7">
        <w:rPr>
          <w:b/>
          <w:bCs/>
          <w:color w:val="C00000"/>
        </w:rPr>
        <w:t>school</w:t>
      </w:r>
      <w:proofErr w:type="spellEnd"/>
      <w:r w:rsidR="0064639E" w:rsidRPr="00CB40B7">
        <w:rPr>
          <w:b/>
          <w:bCs/>
          <w:color w:val="C00000"/>
        </w:rPr>
        <w:t xml:space="preserve">, </w:t>
      </w:r>
      <w:proofErr w:type="spellStart"/>
      <w:r w:rsidR="0064639E" w:rsidRPr="00CB40B7">
        <w:rPr>
          <w:b/>
          <w:bCs/>
          <w:color w:val="C00000"/>
        </w:rPr>
        <w:t>add</w:t>
      </w:r>
      <w:proofErr w:type="spellEnd"/>
      <w:r w:rsidR="0064639E" w:rsidRPr="00CB40B7">
        <w:rPr>
          <w:b/>
          <w:bCs/>
          <w:color w:val="C00000"/>
        </w:rPr>
        <w:t xml:space="preserve"> </w:t>
      </w:r>
      <w:proofErr w:type="spellStart"/>
      <w:r w:rsidR="0064639E" w:rsidRPr="00CB40B7">
        <w:rPr>
          <w:b/>
          <w:bCs/>
          <w:color w:val="C00000"/>
        </w:rPr>
        <w:t>the</w:t>
      </w:r>
      <w:proofErr w:type="spellEnd"/>
      <w:r w:rsidR="0064639E" w:rsidRPr="00CB40B7">
        <w:rPr>
          <w:b/>
          <w:bCs/>
          <w:color w:val="C00000"/>
        </w:rPr>
        <w:t xml:space="preserve"> </w:t>
      </w:r>
      <w:proofErr w:type="spellStart"/>
      <w:r w:rsidR="0064639E" w:rsidRPr="00CB40B7">
        <w:rPr>
          <w:b/>
          <w:bCs/>
          <w:color w:val="C00000"/>
        </w:rPr>
        <w:t>following</w:t>
      </w:r>
      <w:proofErr w:type="spellEnd"/>
      <w:r w:rsidRPr="00CB40B7">
        <w:rPr>
          <w:kern w:val="0"/>
          <w14:ligatures w14:val="none"/>
        </w:rPr>
        <w:t xml:space="preserve">: Además, cada </w:t>
      </w:r>
      <w:r w:rsidR="0064639E" w:rsidRPr="00CB40B7">
        <w:rPr>
          <w:kern w:val="0"/>
          <w14:ligatures w14:val="none"/>
        </w:rPr>
        <w:t xml:space="preserve">sitio </w:t>
      </w:r>
      <w:r w:rsidRPr="00CB40B7">
        <w:rPr>
          <w:kern w:val="0"/>
          <w14:ligatures w14:val="none"/>
        </w:rPr>
        <w:t xml:space="preserve">escolar que atiende a </w:t>
      </w:r>
      <w:r w:rsidR="008C21BC" w:rsidRPr="00CB40B7">
        <w:rPr>
          <w:kern w:val="0"/>
          <w14:ligatures w14:val="none"/>
        </w:rPr>
        <w:t>estudiantes</w:t>
      </w:r>
      <w:r w:rsidRPr="00CB40B7">
        <w:rPr>
          <w:kern w:val="0"/>
          <w14:ligatures w14:val="none"/>
        </w:rPr>
        <w:t xml:space="preserve"> de 9º a 12º grado tiene la política </w:t>
      </w:r>
      <w:r w:rsidRPr="00CB40B7">
        <w:rPr>
          <w:kern w:val="0"/>
          <w14:ligatures w14:val="none"/>
        </w:rPr>
        <w:lastRenderedPageBreak/>
        <w:t xml:space="preserve">escrita </w:t>
      </w:r>
      <w:r w:rsidR="00266AFD" w:rsidRPr="00CB40B7">
        <w:rPr>
          <w:kern w:val="0"/>
          <w14:ligatures w14:val="none"/>
        </w:rPr>
        <w:t xml:space="preserve">exhibida </w:t>
      </w:r>
      <w:r w:rsidRPr="00CB40B7">
        <w:rPr>
          <w:kern w:val="0"/>
          <w14:ligatures w14:val="none"/>
        </w:rPr>
        <w:t xml:space="preserve">en cada baño y </w:t>
      </w:r>
      <w:r w:rsidR="00815B02" w:rsidRPr="00CB40B7">
        <w:rPr>
          <w:kern w:val="0"/>
          <w14:ligatures w14:val="none"/>
        </w:rPr>
        <w:t>vestidor</w:t>
      </w:r>
      <w:r w:rsidRPr="00CB40B7">
        <w:rPr>
          <w:kern w:val="0"/>
          <w14:ligatures w14:val="none"/>
        </w:rPr>
        <w:t xml:space="preserve">]. Una copia de la política, en lo que concierne a los estudiantes, se proporciona como parte de cualquier programa de orientación realizado para estudiantes nuevos y permanentes. Los miembros del </w:t>
      </w:r>
      <w:proofErr w:type="spellStart"/>
      <w:r w:rsidRPr="00CB40B7">
        <w:rPr>
          <w:kern w:val="0"/>
          <w14:ligatures w14:val="none"/>
        </w:rPr>
        <w:t>personal</w:t>
      </w:r>
      <w:proofErr w:type="spellEnd"/>
      <w:r w:rsidRPr="00CB40B7">
        <w:rPr>
          <w:kern w:val="0"/>
          <w14:ligatures w14:val="none"/>
        </w:rPr>
        <w:t xml:space="preserve"> también reciben una copia de la política al comienzo del año escolar o en el momento de su contratación.</w:t>
      </w:r>
    </w:p>
    <w:p w14:paraId="70256A6F" w14:textId="77777777" w:rsidR="00776C55" w:rsidRPr="00CB40B7" w:rsidRDefault="00776C55" w:rsidP="00776C55"/>
    <w:p w14:paraId="2DD16A45" w14:textId="5899E612" w:rsidR="004F14C2" w:rsidRPr="00CB40B7" w:rsidRDefault="004F14C2" w:rsidP="00776C55">
      <w:r w:rsidRPr="00CB40B7">
        <w:t>SPECIAL EDUCATION</w:t>
      </w:r>
    </w:p>
    <w:p w14:paraId="376F8F25" w14:textId="70C4BFBD" w:rsidR="00DF04FA" w:rsidRPr="00CB40B7" w:rsidRDefault="004F14C2" w:rsidP="0035616E">
      <w:pPr>
        <w:pStyle w:val="Heading2"/>
        <w:rPr>
          <w:sz w:val="22"/>
          <w:szCs w:val="22"/>
        </w:rPr>
      </w:pPr>
      <w:bookmarkStart w:id="62" w:name="_Toc225170298"/>
      <w:r w:rsidRPr="00CB40B7">
        <w:rPr>
          <w:sz w:val="22"/>
          <w:szCs w:val="22"/>
        </w:rPr>
        <w:t>EDUCACIÓN E</w:t>
      </w:r>
      <w:r w:rsidR="00DF04FA" w:rsidRPr="00CB40B7">
        <w:rPr>
          <w:sz w:val="22"/>
          <w:szCs w:val="22"/>
        </w:rPr>
        <w:t>Special</w:t>
      </w:r>
      <w:bookmarkEnd w:id="62"/>
      <w:r w:rsidR="00DF04FA" w:rsidRPr="00CB40B7">
        <w:rPr>
          <w:sz w:val="22"/>
          <w:szCs w:val="22"/>
        </w:rPr>
        <w:t xml:space="preserve"> </w:t>
      </w:r>
    </w:p>
    <w:p w14:paraId="3FD45F3B" w14:textId="226C38C8" w:rsidR="00DF04FA" w:rsidRPr="00CB40B7" w:rsidRDefault="00DF04FA" w:rsidP="00DF04FA">
      <w:pPr>
        <w:spacing w:after="120"/>
      </w:pPr>
      <w:r w:rsidRPr="00CB40B7">
        <w:rPr>
          <w:b/>
          <w:bCs/>
          <w:i/>
          <w:iCs/>
          <w:u w:val="single"/>
        </w:rPr>
        <w:t>Reference</w:t>
      </w:r>
      <w:r w:rsidRPr="00CB40B7">
        <w:rPr>
          <w:b/>
          <w:bCs/>
          <w:i/>
          <w:iCs/>
        </w:rPr>
        <w:t xml:space="preserve">: </w:t>
      </w:r>
      <w:r w:rsidR="00A407CA" w:rsidRPr="00CB40B7">
        <w:t>EC 56301</w:t>
      </w:r>
    </w:p>
    <w:p w14:paraId="51562C7B" w14:textId="6688B629" w:rsidR="00DF04FA" w:rsidRPr="00BB0EFA" w:rsidRDefault="00DF04FA" w:rsidP="00DF04FA">
      <w:pPr>
        <w:spacing w:after="120"/>
        <w:rPr>
          <w:lang w:val="en-US"/>
        </w:rPr>
      </w:pPr>
      <w:r w:rsidRPr="00BB0EFA">
        <w:rPr>
          <w:b/>
          <w:bCs/>
          <w:i/>
          <w:iCs/>
          <w:u w:val="single"/>
          <w:lang w:val="en-US"/>
        </w:rPr>
        <w:t>BP/AR</w:t>
      </w:r>
      <w:r w:rsidRPr="00BB0EFA">
        <w:rPr>
          <w:b/>
          <w:bCs/>
          <w:i/>
          <w:iCs/>
          <w:lang w:val="en-US"/>
        </w:rPr>
        <w:t>:</w:t>
      </w:r>
      <w:r w:rsidR="00A407CA" w:rsidRPr="00BB0EFA">
        <w:rPr>
          <w:lang w:val="en-US"/>
        </w:rPr>
        <w:t xml:space="preserve"> 6164.4</w:t>
      </w:r>
      <w:r w:rsidR="009E2B69" w:rsidRPr="00BB0EFA">
        <w:rPr>
          <w:lang w:val="en-US"/>
        </w:rPr>
        <w:t xml:space="preserve"> – Identification and Evaluation of Individuals for Special Education</w:t>
      </w:r>
    </w:p>
    <w:p w14:paraId="71F5408C" w14:textId="5CD7D5F6" w:rsidR="00DF04FA" w:rsidRPr="00BB0EFA" w:rsidRDefault="00DF04FA" w:rsidP="00DF04FA">
      <w:pPr>
        <w:spacing w:after="120"/>
        <w:rPr>
          <w:lang w:val="en-US"/>
        </w:rPr>
      </w:pPr>
      <w:r w:rsidRPr="00BB0EFA">
        <w:rPr>
          <w:b/>
          <w:bCs/>
          <w:i/>
          <w:iCs/>
          <w:u w:val="single"/>
          <w:lang w:val="en-US"/>
        </w:rPr>
        <w:t>Details</w:t>
      </w:r>
      <w:r w:rsidRPr="00BB0EFA">
        <w:rPr>
          <w:b/>
          <w:bCs/>
          <w:i/>
          <w:iCs/>
          <w:lang w:val="en-US"/>
        </w:rPr>
        <w:t>:</w:t>
      </w:r>
      <w:r w:rsidR="00003363" w:rsidRPr="00BB0EFA">
        <w:rPr>
          <w:lang w:val="en-US"/>
        </w:rPr>
        <w:t xml:space="preserve"> Compliance with EC 56301(d)(1), “Each special education local plan area shall establish written policies and procedures pursuant to Section 56205 for use by its constituent local agencies for a continuous child find system that addresses the relationships among identification, screening, referral, assessment, planning, implementation, review, and the triennial assessment. The policies and procedures shall include, but need not be limited to, written notification of all parents of their rights under this chapter, and the procedure for initiating a referral for assessment to identify individuals with exceptional needs.”</w:t>
      </w:r>
    </w:p>
    <w:p w14:paraId="68BA4134" w14:textId="77BCCC07" w:rsidR="00DF04FA" w:rsidRPr="00BB0EFA" w:rsidRDefault="00DF04FA" w:rsidP="00DF04FA">
      <w:pPr>
        <w:spacing w:after="120"/>
        <w:rPr>
          <w:lang w:val="en-US"/>
        </w:rPr>
      </w:pPr>
      <w:r w:rsidRPr="00BB0EFA">
        <w:rPr>
          <w:b/>
          <w:bCs/>
          <w:i/>
          <w:iCs/>
          <w:u w:val="single"/>
          <w:lang w:val="en-US"/>
        </w:rPr>
        <w:t>Additional Notes</w:t>
      </w:r>
      <w:r w:rsidRPr="00BB0EFA">
        <w:rPr>
          <w:b/>
          <w:bCs/>
          <w:i/>
          <w:iCs/>
          <w:lang w:val="en-US"/>
        </w:rPr>
        <w:t>:</w:t>
      </w:r>
      <w:r w:rsidR="00003363" w:rsidRPr="00BB0EFA">
        <w:rPr>
          <w:i/>
          <w:iCs/>
          <w:lang w:val="en-US"/>
        </w:rPr>
        <w:t xml:space="preserve"> </w:t>
      </w:r>
      <w:r w:rsidR="00003363" w:rsidRPr="00BB0EFA">
        <w:rPr>
          <w:lang w:val="en-US"/>
        </w:rPr>
        <w:t>LEAs may choose to use the notification provided through their respective SELPAs. Otherwise, the sample language provided should be amended to align with policy and practice.</w:t>
      </w:r>
    </w:p>
    <w:p w14:paraId="4C645BF4" w14:textId="77777777" w:rsidR="00DF04FA" w:rsidRPr="00BB0EFA" w:rsidRDefault="00DF04FA" w:rsidP="00DF04FA">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6CF7273" w14:textId="77777777" w:rsidR="001F750E" w:rsidRPr="00CB40B7" w:rsidRDefault="00CD0100" w:rsidP="001F750E">
      <w:pPr>
        <w:spacing w:after="120"/>
      </w:pPr>
      <w:r w:rsidRPr="00CB40B7">
        <w:t xml:space="preserve">El </w:t>
      </w:r>
      <w:r w:rsidRPr="00CB40B7">
        <w:rPr>
          <w:b/>
          <w:bCs/>
          <w:color w:val="C00000"/>
        </w:rPr>
        <w:t xml:space="preserve">Sample School </w:t>
      </w:r>
      <w:proofErr w:type="spellStart"/>
      <w:r w:rsidRPr="00CB40B7">
        <w:rPr>
          <w:b/>
          <w:bCs/>
          <w:color w:val="C00000"/>
        </w:rPr>
        <w:t>District</w:t>
      </w:r>
      <w:proofErr w:type="spellEnd"/>
      <w:r w:rsidRPr="00CB40B7">
        <w:t xml:space="preserve"> se dedica a identificar, localizar y evaluar a todos los estudiantes dentro del </w:t>
      </w:r>
      <w:proofErr w:type="spellStart"/>
      <w:r w:rsidRPr="00CB40B7">
        <w:rPr>
          <w:b/>
          <w:bCs/>
          <w:color w:val="C00000"/>
        </w:rPr>
        <w:t>District</w:t>
      </w:r>
      <w:proofErr w:type="spellEnd"/>
      <w:r w:rsidRPr="00CB40B7">
        <w:rPr>
          <w:color w:val="C00000"/>
        </w:rPr>
        <w:t xml:space="preserve"> </w:t>
      </w:r>
      <w:r w:rsidRPr="00CB40B7">
        <w:t xml:space="preserve">desde recién nacidos hasta los 21 </w:t>
      </w:r>
      <w:proofErr w:type="gramStart"/>
      <w:r w:rsidRPr="00CB40B7">
        <w:t>años de edad</w:t>
      </w:r>
      <w:proofErr w:type="gramEnd"/>
      <w:r w:rsidRPr="00CB40B7">
        <w:t xml:space="preserve"> que puedan tener discapacidades, y proporcionar el apoyo apropiado y/o servicios relacionados a aquellos estudiantes determinados por una evaluación educativa. Además, un padre</w:t>
      </w:r>
      <w:r w:rsidR="00425ABF" w:rsidRPr="00CB40B7">
        <w:t xml:space="preserve"> de familia</w:t>
      </w:r>
      <w:r w:rsidRPr="00CB40B7">
        <w:t>, maestros y profesionales apropiados pueden referir a un estudiante que se cree que tiene una discapaci</w:t>
      </w:r>
      <w:r w:rsidR="00425ABF" w:rsidRPr="00CB40B7">
        <w:t xml:space="preserve">dad </w:t>
      </w:r>
      <w:r w:rsidRPr="00CB40B7">
        <w:t>que pued</w:t>
      </w:r>
      <w:r w:rsidR="00425ABF" w:rsidRPr="00CB40B7">
        <w:t>a</w:t>
      </w:r>
      <w:r w:rsidRPr="00CB40B7">
        <w:t xml:space="preserve"> requerir programas de educación especial o servicios</w:t>
      </w:r>
      <w:r w:rsidR="00696782" w:rsidRPr="00CB40B7">
        <w:t xml:space="preserve">, </w:t>
      </w:r>
      <w:r w:rsidRPr="00CB40B7">
        <w:t xml:space="preserve">poniéndose en contacto con </w:t>
      </w:r>
      <w:r w:rsidR="001F750E" w:rsidRPr="00CB40B7">
        <w:rPr>
          <w:b/>
          <w:bCs/>
          <w:color w:val="C00000"/>
        </w:rPr>
        <w:t>[</w:t>
      </w:r>
      <w:proofErr w:type="spellStart"/>
      <w:r w:rsidR="001F750E" w:rsidRPr="00CB40B7">
        <w:rPr>
          <w:b/>
          <w:bCs/>
          <w:color w:val="C00000"/>
        </w:rPr>
        <w:t>provide</w:t>
      </w:r>
      <w:proofErr w:type="spellEnd"/>
      <w:r w:rsidR="001F750E" w:rsidRPr="00CB40B7">
        <w:rPr>
          <w:b/>
          <w:bCs/>
          <w:color w:val="C00000"/>
        </w:rPr>
        <w:t xml:space="preserve"> </w:t>
      </w:r>
      <w:proofErr w:type="spellStart"/>
      <w:r w:rsidR="001F750E" w:rsidRPr="00CB40B7">
        <w:rPr>
          <w:b/>
          <w:bCs/>
          <w:color w:val="C00000"/>
        </w:rPr>
        <w:t>name</w:t>
      </w:r>
      <w:proofErr w:type="spellEnd"/>
      <w:r w:rsidR="001F750E" w:rsidRPr="00CB40B7">
        <w:rPr>
          <w:b/>
          <w:bCs/>
          <w:color w:val="C00000"/>
        </w:rPr>
        <w:t xml:space="preserve">, </w:t>
      </w:r>
      <w:proofErr w:type="spellStart"/>
      <w:r w:rsidR="001F750E" w:rsidRPr="00CB40B7">
        <w:rPr>
          <w:b/>
          <w:bCs/>
          <w:color w:val="C00000"/>
        </w:rPr>
        <w:t>title</w:t>
      </w:r>
      <w:proofErr w:type="spellEnd"/>
      <w:r w:rsidR="001F750E" w:rsidRPr="00CB40B7">
        <w:rPr>
          <w:b/>
          <w:bCs/>
          <w:color w:val="C00000"/>
        </w:rPr>
        <w:t xml:space="preserve">, email </w:t>
      </w:r>
      <w:proofErr w:type="spellStart"/>
      <w:r w:rsidR="001F750E" w:rsidRPr="00CB40B7">
        <w:rPr>
          <w:b/>
          <w:bCs/>
          <w:color w:val="C00000"/>
        </w:rPr>
        <w:t>address</w:t>
      </w:r>
      <w:proofErr w:type="spellEnd"/>
      <w:r w:rsidR="001F750E" w:rsidRPr="00CB40B7">
        <w:rPr>
          <w:b/>
          <w:bCs/>
          <w:color w:val="C00000"/>
        </w:rPr>
        <w:t xml:space="preserve"> and </w:t>
      </w:r>
      <w:proofErr w:type="spellStart"/>
      <w:r w:rsidR="001F750E" w:rsidRPr="00CB40B7">
        <w:rPr>
          <w:b/>
          <w:bCs/>
          <w:color w:val="C00000"/>
        </w:rPr>
        <w:t>phone</w:t>
      </w:r>
      <w:proofErr w:type="spellEnd"/>
      <w:r w:rsidR="001F750E" w:rsidRPr="00CB40B7">
        <w:rPr>
          <w:b/>
          <w:bCs/>
          <w:color w:val="C00000"/>
        </w:rPr>
        <w:t xml:space="preserve"> </w:t>
      </w:r>
      <w:proofErr w:type="spellStart"/>
      <w:r w:rsidR="001F750E" w:rsidRPr="00CB40B7">
        <w:rPr>
          <w:b/>
          <w:bCs/>
          <w:color w:val="C00000"/>
        </w:rPr>
        <w:t>number</w:t>
      </w:r>
      <w:proofErr w:type="spellEnd"/>
      <w:r w:rsidR="001F750E" w:rsidRPr="00CB40B7">
        <w:rPr>
          <w:b/>
          <w:bCs/>
          <w:color w:val="C00000"/>
        </w:rPr>
        <w:t>]</w:t>
      </w:r>
      <w:r w:rsidR="001F750E" w:rsidRPr="00CB40B7">
        <w:t>.</w:t>
      </w:r>
    </w:p>
    <w:p w14:paraId="2C3D9400" w14:textId="77777777" w:rsidR="00CD0100" w:rsidRPr="00CB40B7" w:rsidRDefault="00CD0100" w:rsidP="00CD0100">
      <w:r w:rsidRPr="00CB40B7">
        <w:t>La Ley de Educación para Personas con Discapacidades (IDEA, por sus siglas en inglés) define a los "niños con discapacidades" como niños con discapacidades intelectuales, discapacidades auditivas, incluida la sordera, discapacidades del habla o del lenguaje, discapacidades visuales, incluida la ceguera, trastornos emocionales, discapacidades ortopédicas, autismo, lesiones cerebrales traumáticas, otras discapacidades de salud o discapacidades específicas de aprendizaje, y que, por este motivo, necesitan educación especial y servicios relacionados.</w:t>
      </w:r>
    </w:p>
    <w:p w14:paraId="291E8309" w14:textId="77777777" w:rsidR="00430AA9" w:rsidRPr="00CB40B7" w:rsidRDefault="00430AA9" w:rsidP="00CD0100"/>
    <w:p w14:paraId="51639346" w14:textId="369C1A51" w:rsidR="00CD0100" w:rsidRPr="00CB40B7" w:rsidRDefault="00CD0100" w:rsidP="00430AA9">
      <w:pPr>
        <w:spacing w:after="120"/>
      </w:pPr>
      <w:r w:rsidRPr="00CB40B7">
        <w:t xml:space="preserve">El </w:t>
      </w:r>
      <w:proofErr w:type="spellStart"/>
      <w:r w:rsidR="00430AA9" w:rsidRPr="00CB40B7">
        <w:rPr>
          <w:b/>
          <w:bCs/>
          <w:color w:val="C00000"/>
        </w:rPr>
        <w:t>District</w:t>
      </w:r>
      <w:proofErr w:type="spellEnd"/>
      <w:r w:rsidR="00430AA9" w:rsidRPr="00CB40B7">
        <w:t xml:space="preserve"> </w:t>
      </w:r>
      <w:r w:rsidRPr="00CB40B7">
        <w:t xml:space="preserve">se compromete a proporcionar a los </w:t>
      </w:r>
      <w:r w:rsidR="00DC3E5A" w:rsidRPr="00CB40B7">
        <w:t>es</w:t>
      </w:r>
      <w:r w:rsidR="00EB3324" w:rsidRPr="00CB40B7">
        <w:t xml:space="preserve">tudiantes </w:t>
      </w:r>
      <w:r w:rsidRPr="00CB40B7">
        <w:t xml:space="preserve">con discapacidades que reúnan los requisitos necesarios una educación pública gratuita y adecuada de acuerdo con las leyes federales y estatales, incluidos los </w:t>
      </w:r>
      <w:r w:rsidR="00EB3324" w:rsidRPr="00CB40B7">
        <w:t xml:space="preserve">estudiantes </w:t>
      </w:r>
      <w:r w:rsidRPr="00CB40B7">
        <w:t>matriculados en escuelas privadas</w:t>
      </w:r>
      <w:r w:rsidR="00220D23" w:rsidRPr="00CB40B7">
        <w:t xml:space="preserve">, </w:t>
      </w:r>
      <w:r w:rsidRPr="00CB40B7">
        <w:t xml:space="preserve">los que </w:t>
      </w:r>
      <w:r w:rsidR="00220D23" w:rsidRPr="00CB40B7">
        <w:t>carecen de vivienda</w:t>
      </w:r>
      <w:r w:rsidRPr="00CB40B7">
        <w:t xml:space="preserve">, </w:t>
      </w:r>
      <w:r w:rsidR="00220D23" w:rsidRPr="00CB40B7">
        <w:t xml:space="preserve">los </w:t>
      </w:r>
      <w:r w:rsidR="000A3D87" w:rsidRPr="00CB40B7">
        <w:t xml:space="preserve">que </w:t>
      </w:r>
      <w:r w:rsidRPr="00CB40B7">
        <w:t xml:space="preserve">están bajo la tutela del </w:t>
      </w:r>
      <w:r w:rsidR="00EB3324" w:rsidRPr="00CB40B7">
        <w:t>e</w:t>
      </w:r>
      <w:r w:rsidRPr="00CB40B7">
        <w:t>stado</w:t>
      </w:r>
      <w:r w:rsidR="00220D23" w:rsidRPr="00CB40B7">
        <w:t xml:space="preserve">, </w:t>
      </w:r>
      <w:r w:rsidRPr="00CB40B7">
        <w:t xml:space="preserve">y </w:t>
      </w:r>
      <w:r w:rsidR="00220D23" w:rsidRPr="00CB40B7">
        <w:t xml:space="preserve">los </w:t>
      </w:r>
      <w:r w:rsidR="000A3D87" w:rsidRPr="00CB40B7">
        <w:t xml:space="preserve">estudiantes que se mudan mucho y que tienen </w:t>
      </w:r>
      <w:r w:rsidRPr="00CB40B7">
        <w:t xml:space="preserve">necesidades excepcionales, </w:t>
      </w:r>
    </w:p>
    <w:p w14:paraId="01CA5F28" w14:textId="2EC4B47B" w:rsidR="00CD0100" w:rsidRPr="00CB40B7" w:rsidRDefault="00CD0100" w:rsidP="00CD0100">
      <w:r w:rsidRPr="00CB40B7">
        <w:t xml:space="preserve">Los servicios se prestan en función de las necesidades individuales del </w:t>
      </w:r>
      <w:r w:rsidR="009B084E" w:rsidRPr="00CB40B7">
        <w:t>estudiante</w:t>
      </w:r>
      <w:r w:rsidRPr="00CB40B7">
        <w:t xml:space="preserve">. Después de que un equipo, formado por profesionales </w:t>
      </w:r>
      <w:r w:rsidR="000A3D87" w:rsidRPr="00CB40B7">
        <w:t>educativos</w:t>
      </w:r>
      <w:r w:rsidRPr="00CB40B7">
        <w:t xml:space="preserve"> y </w:t>
      </w:r>
      <w:r w:rsidR="003179F8" w:rsidRPr="00CB40B7">
        <w:t>un/</w:t>
      </w:r>
      <w:proofErr w:type="gramStart"/>
      <w:r w:rsidR="009B084E" w:rsidRPr="00CB40B7">
        <w:t>los padre</w:t>
      </w:r>
      <w:proofErr w:type="gramEnd"/>
      <w:r w:rsidR="003179F8" w:rsidRPr="00CB40B7">
        <w:t>(</w:t>
      </w:r>
      <w:r w:rsidRPr="00CB40B7">
        <w:t>s</w:t>
      </w:r>
      <w:r w:rsidR="003179F8" w:rsidRPr="00CB40B7">
        <w:t>)</w:t>
      </w:r>
      <w:r w:rsidR="000A3D87" w:rsidRPr="00CB40B7">
        <w:t xml:space="preserve"> </w:t>
      </w:r>
      <w:r w:rsidRPr="00CB40B7">
        <w:t>determine</w:t>
      </w:r>
      <w:r w:rsidR="003179F8" w:rsidRPr="00CB40B7">
        <w:t>n</w:t>
      </w:r>
      <w:r w:rsidRPr="00CB40B7">
        <w:t xml:space="preserve"> las necesidades únicas del </w:t>
      </w:r>
      <w:r w:rsidR="003179F8" w:rsidRPr="00CB40B7">
        <w:t xml:space="preserve">estudiante </w:t>
      </w:r>
      <w:r w:rsidRPr="00CB40B7">
        <w:t xml:space="preserve">y </w:t>
      </w:r>
      <w:r w:rsidR="003179F8" w:rsidRPr="00CB40B7">
        <w:t xml:space="preserve">tomen </w:t>
      </w:r>
      <w:r w:rsidRPr="00CB40B7">
        <w:t xml:space="preserve">en cuenta diversos factores, se elabora un programa educativo individual (IEP). Un IEP es un documento legal que describe cómo el </w:t>
      </w:r>
      <w:proofErr w:type="spellStart"/>
      <w:r w:rsidR="009B084E" w:rsidRPr="00CB40B7">
        <w:rPr>
          <w:b/>
          <w:bCs/>
          <w:color w:val="C00000"/>
        </w:rPr>
        <w:t>District</w:t>
      </w:r>
      <w:proofErr w:type="spellEnd"/>
      <w:r w:rsidR="009B084E" w:rsidRPr="00CB40B7">
        <w:t xml:space="preserve"> </w:t>
      </w:r>
      <w:r w:rsidRPr="00CB40B7">
        <w:t>proporciona servicios a un estudiante con necesidades excepcionales.</w:t>
      </w:r>
    </w:p>
    <w:p w14:paraId="1B4DD103" w14:textId="77777777" w:rsidR="00DF04FA" w:rsidRPr="00CB40B7" w:rsidRDefault="00DF04FA" w:rsidP="00DF04FA"/>
    <w:p w14:paraId="0045C49E" w14:textId="7E446372" w:rsidR="00B23F72" w:rsidRPr="00BB0EFA" w:rsidRDefault="00B23F72" w:rsidP="00DF04FA">
      <w:pPr>
        <w:rPr>
          <w:lang w:val="en-US"/>
        </w:rPr>
      </w:pPr>
      <w:r w:rsidRPr="00BB0EFA">
        <w:rPr>
          <w:lang w:val="en-US"/>
        </w:rPr>
        <w:t xml:space="preserve">STUDENT FEES </w:t>
      </w:r>
    </w:p>
    <w:p w14:paraId="68926138" w14:textId="2DA9CE8F" w:rsidR="004601BA" w:rsidRPr="00BB0EFA" w:rsidRDefault="00B23F72" w:rsidP="0035616E">
      <w:pPr>
        <w:pStyle w:val="Heading2"/>
        <w:rPr>
          <w:sz w:val="22"/>
          <w:szCs w:val="22"/>
          <w:lang w:val="en-US"/>
        </w:rPr>
      </w:pPr>
      <w:bookmarkStart w:id="63" w:name="_Toc225170299"/>
      <w:r w:rsidRPr="00BB0EFA">
        <w:rPr>
          <w:sz w:val="22"/>
          <w:szCs w:val="22"/>
          <w:lang w:val="en-US"/>
        </w:rPr>
        <w:t>CUOTAS ESTUDIANTILES</w:t>
      </w:r>
      <w:bookmarkEnd w:id="63"/>
      <w:r w:rsidRPr="00BB0EFA">
        <w:rPr>
          <w:sz w:val="22"/>
          <w:szCs w:val="22"/>
          <w:lang w:val="en-US"/>
        </w:rPr>
        <w:t xml:space="preserve"> </w:t>
      </w:r>
    </w:p>
    <w:p w14:paraId="02E6D345" w14:textId="12587228" w:rsidR="0035616E" w:rsidRPr="00BB0EFA" w:rsidRDefault="0035616E" w:rsidP="0035616E">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5 CCR 4622; EC 49013</w:t>
      </w:r>
    </w:p>
    <w:p w14:paraId="6C43A9AC" w14:textId="5B9C4BC3" w:rsidR="0035616E" w:rsidRPr="00BB0EFA" w:rsidRDefault="0035616E" w:rsidP="0035616E">
      <w:pPr>
        <w:spacing w:after="120"/>
        <w:rPr>
          <w:lang w:val="en-US"/>
        </w:rPr>
      </w:pPr>
      <w:r w:rsidRPr="00BB0EFA">
        <w:rPr>
          <w:b/>
          <w:bCs/>
          <w:i/>
          <w:iCs/>
          <w:u w:val="single"/>
          <w:lang w:val="en-US"/>
        </w:rPr>
        <w:t>BP/AR</w:t>
      </w:r>
      <w:r w:rsidRPr="00BB0EFA">
        <w:rPr>
          <w:b/>
          <w:bCs/>
          <w:i/>
          <w:iCs/>
          <w:lang w:val="en-US"/>
        </w:rPr>
        <w:t>:</w:t>
      </w:r>
      <w:r w:rsidRPr="00BB0EFA">
        <w:rPr>
          <w:b/>
          <w:bCs/>
          <w:lang w:val="en-US"/>
        </w:rPr>
        <w:t xml:space="preserve"> </w:t>
      </w:r>
      <w:r w:rsidRPr="00BB0EFA">
        <w:rPr>
          <w:lang w:val="en-US"/>
        </w:rPr>
        <w:t>0460 – Local Control and Accountability Plan; 1312.3 – Uniform Complaint Procedures; 3260 – Fees and Charges</w:t>
      </w:r>
    </w:p>
    <w:p w14:paraId="04A304F3" w14:textId="4A25FF69" w:rsidR="00B03724" w:rsidRPr="00BB0EFA" w:rsidRDefault="0035616E" w:rsidP="0035616E">
      <w:pPr>
        <w:spacing w:after="120"/>
        <w:rPr>
          <w:lang w:val="en-US"/>
        </w:rPr>
      </w:pPr>
      <w:r w:rsidRPr="00BB0EFA">
        <w:rPr>
          <w:b/>
          <w:bCs/>
          <w:i/>
          <w:iCs/>
          <w:u w:val="single"/>
          <w:lang w:val="en-US"/>
        </w:rPr>
        <w:t>Details</w:t>
      </w:r>
      <w:r w:rsidRPr="00BB0EFA">
        <w:rPr>
          <w:b/>
          <w:bCs/>
          <w:i/>
          <w:iCs/>
          <w:lang w:val="en-US"/>
        </w:rPr>
        <w:t>:</w:t>
      </w:r>
      <w:r w:rsidRPr="00BB0EFA">
        <w:rPr>
          <w:lang w:val="en-US"/>
        </w:rPr>
        <w:t xml:space="preserve"> </w:t>
      </w:r>
      <w:r w:rsidR="00B03724" w:rsidRPr="00BB0EFA">
        <w:rPr>
          <w:lang w:val="en-US"/>
        </w:rPr>
        <w:t xml:space="preserve">Compliance with 5 CCR 4622 regarding the </w:t>
      </w:r>
      <w:r w:rsidR="005C3181" w:rsidRPr="00BB0EFA">
        <w:rPr>
          <w:lang w:val="en-US"/>
        </w:rPr>
        <w:t>U</w:t>
      </w:r>
      <w:r w:rsidR="00B03724" w:rsidRPr="00BB0EFA">
        <w:rPr>
          <w:lang w:val="en-US"/>
        </w:rPr>
        <w:t xml:space="preserve">niform </w:t>
      </w:r>
      <w:r w:rsidR="005C3181" w:rsidRPr="00BB0EFA">
        <w:rPr>
          <w:lang w:val="en-US"/>
        </w:rPr>
        <w:t>C</w:t>
      </w:r>
      <w:r w:rsidR="00B03724" w:rsidRPr="00BB0EFA">
        <w:rPr>
          <w:lang w:val="en-US"/>
        </w:rPr>
        <w:t xml:space="preserve">omplaint </w:t>
      </w:r>
      <w:r w:rsidR="005C3181" w:rsidRPr="00BB0EFA">
        <w:rPr>
          <w:lang w:val="en-US"/>
        </w:rPr>
        <w:t>P</w:t>
      </w:r>
      <w:r w:rsidR="00B03724" w:rsidRPr="00BB0EFA">
        <w:rPr>
          <w:lang w:val="en-US"/>
        </w:rPr>
        <w:t>rocedures, “Each LEA shall annually notify in writing, as applicable, its students, employees, parents or guardians of its students, the district advisory committees, school advisory committees, appropriate private school officials or representatives, and other interested parties of their LEA complaint procedures and the provisions of this chapter…The notice shall… Include information regarding the requirements of Education Code sections 49010 through 49013 relating to pupil fees.”</w:t>
      </w:r>
    </w:p>
    <w:p w14:paraId="7AD120BF" w14:textId="1165ACCE" w:rsidR="0035616E" w:rsidRPr="00BB0EFA" w:rsidRDefault="00B932B0" w:rsidP="0035616E">
      <w:pPr>
        <w:spacing w:after="120"/>
        <w:rPr>
          <w:lang w:val="en-US"/>
        </w:rPr>
      </w:pPr>
      <w:r w:rsidRPr="00BB0EFA">
        <w:rPr>
          <w:lang w:val="en-US"/>
        </w:rPr>
        <w:lastRenderedPageBreak/>
        <w:t xml:space="preserve">Compliance with EC 49013(e), “Information regarding the requirements of this article [on pupil fees] shall be included in the annual notification distributed to pupils, parents and guardians, employees, and other interested parties pursuant to [5 CCR 4622].” </w:t>
      </w:r>
    </w:p>
    <w:p w14:paraId="43E23A7E" w14:textId="67052CD8" w:rsidR="0035616E" w:rsidRPr="00BB0EFA" w:rsidRDefault="0035616E" w:rsidP="0035616E">
      <w:pPr>
        <w:spacing w:after="120"/>
        <w:rPr>
          <w:lang w:val="en-US"/>
        </w:rPr>
      </w:pPr>
      <w:r w:rsidRPr="00BB0EFA">
        <w:rPr>
          <w:b/>
          <w:bCs/>
          <w:i/>
          <w:iCs/>
          <w:u w:val="single"/>
          <w:lang w:val="en-US"/>
        </w:rPr>
        <w:t>Additional Notes</w:t>
      </w:r>
      <w:r w:rsidRPr="00BB0EFA">
        <w:rPr>
          <w:b/>
          <w:bCs/>
          <w:i/>
          <w:iCs/>
          <w:lang w:val="en-US"/>
        </w:rPr>
        <w:t>:</w:t>
      </w:r>
      <w:r w:rsidR="001D3DE3" w:rsidRPr="00BB0EFA">
        <w:rPr>
          <w:lang w:val="en-US"/>
        </w:rPr>
        <w:t xml:space="preserve"> If the LEA has multiple schools and these schools produce student/parent handbooks, it is best practice to review the content of the handbooks to ensure that there is no mention of any unlawful imposition of student fees, such as with the purchase of P.E. uniforms or caps and gowns.</w:t>
      </w:r>
    </w:p>
    <w:p w14:paraId="58EADE65" w14:textId="77777777" w:rsidR="0035616E" w:rsidRPr="00BB0EFA" w:rsidRDefault="0035616E" w:rsidP="0035616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2B2F37F" w14:textId="54DD95C0" w:rsidR="00655036" w:rsidRPr="00CB40B7" w:rsidRDefault="00655036" w:rsidP="00655036">
      <w:pPr>
        <w:spacing w:after="120"/>
      </w:pPr>
      <w:r w:rsidRPr="00CB40B7">
        <w:t>No se exigirá a los estudiantes el pago de una cuota, depósito u otro cargo por la participación en una actividad educativa que constituya una parte fundamental integral del programa educativo del</w:t>
      </w:r>
      <w:r w:rsidRPr="00CB40B7">
        <w:rPr>
          <w:b/>
          <w:bCs/>
          <w:color w:val="C00000"/>
        </w:rPr>
        <w:t xml:space="preserve"> </w:t>
      </w:r>
      <w:proofErr w:type="spellStart"/>
      <w:r w:rsidRPr="00CB40B7">
        <w:rPr>
          <w:b/>
          <w:bCs/>
          <w:color w:val="C00000"/>
        </w:rPr>
        <w:t>Distri</w:t>
      </w:r>
      <w:r w:rsidR="00CE437D" w:rsidRPr="00CB40B7">
        <w:rPr>
          <w:b/>
          <w:bCs/>
          <w:color w:val="C00000"/>
        </w:rPr>
        <w:t>c</w:t>
      </w:r>
      <w:r w:rsidRPr="00CB40B7">
        <w:rPr>
          <w:b/>
          <w:bCs/>
          <w:color w:val="C00000"/>
        </w:rPr>
        <w:t>t</w:t>
      </w:r>
      <w:proofErr w:type="spellEnd"/>
      <w:r w:rsidRPr="00CB40B7">
        <w:t xml:space="preserve">, incluidas las actividades curriculares y extracurriculares. El </w:t>
      </w:r>
      <w:proofErr w:type="spellStart"/>
      <w:r w:rsidRPr="00CB40B7">
        <w:rPr>
          <w:b/>
          <w:bCs/>
          <w:color w:val="C00000"/>
        </w:rPr>
        <w:t>Distri</w:t>
      </w:r>
      <w:r w:rsidR="00CE437D" w:rsidRPr="00CB40B7">
        <w:rPr>
          <w:b/>
          <w:bCs/>
          <w:color w:val="C00000"/>
        </w:rPr>
        <w:t>ct</w:t>
      </w:r>
      <w:proofErr w:type="spellEnd"/>
      <w:r w:rsidRPr="00CB40B7">
        <w:rPr>
          <w:b/>
          <w:bCs/>
          <w:color w:val="C00000"/>
        </w:rPr>
        <w:t xml:space="preserve"> </w:t>
      </w:r>
      <w:r w:rsidRPr="00CB40B7">
        <w:t xml:space="preserve">se asegurará de que los libros, materiales, equipos, suministros y otros recursos necesarios para la participación de los estudiantes en </w:t>
      </w:r>
      <w:r w:rsidR="00CE437D" w:rsidRPr="00CB40B7">
        <w:t>programa educativo del</w:t>
      </w:r>
      <w:r w:rsidR="00CE437D" w:rsidRPr="00CB40B7">
        <w:rPr>
          <w:b/>
          <w:bCs/>
          <w:color w:val="C00000"/>
        </w:rPr>
        <w:t xml:space="preserve"> </w:t>
      </w:r>
      <w:proofErr w:type="spellStart"/>
      <w:r w:rsidR="00CE437D" w:rsidRPr="00CB40B7">
        <w:rPr>
          <w:b/>
          <w:bCs/>
          <w:color w:val="C00000"/>
        </w:rPr>
        <w:t>District</w:t>
      </w:r>
      <w:proofErr w:type="spellEnd"/>
      <w:r w:rsidR="000E0326" w:rsidRPr="00CB40B7">
        <w:rPr>
          <w:b/>
          <w:bCs/>
          <w:color w:val="C00000"/>
        </w:rPr>
        <w:t xml:space="preserve"> </w:t>
      </w:r>
      <w:r w:rsidRPr="00CB40B7">
        <w:t>se pongan a disposición de los estudiantes sin costo alguno.</w:t>
      </w:r>
    </w:p>
    <w:p w14:paraId="66341FFB" w14:textId="5E4A69EC" w:rsidR="00655036" w:rsidRPr="00CB40B7" w:rsidRDefault="00655036" w:rsidP="00655036">
      <w:pPr>
        <w:spacing w:after="120"/>
      </w:pPr>
      <w:r w:rsidRPr="00CB40B7">
        <w:t xml:space="preserve">Según sea necesario, el </w:t>
      </w:r>
      <w:proofErr w:type="spellStart"/>
      <w:r w:rsidR="000E0326" w:rsidRPr="00CB40B7">
        <w:rPr>
          <w:b/>
          <w:bCs/>
          <w:color w:val="C00000"/>
        </w:rPr>
        <w:t>Governing</w:t>
      </w:r>
      <w:proofErr w:type="spellEnd"/>
      <w:r w:rsidR="000E0326" w:rsidRPr="00CB40B7">
        <w:rPr>
          <w:b/>
          <w:bCs/>
          <w:color w:val="C00000"/>
        </w:rPr>
        <w:t xml:space="preserve"> Board</w:t>
      </w:r>
      <w:r w:rsidRPr="00CB40B7">
        <w:rPr>
          <w:b/>
          <w:bCs/>
          <w:color w:val="C00000"/>
        </w:rPr>
        <w:t xml:space="preserve"> </w:t>
      </w:r>
      <w:r w:rsidRPr="00CB40B7">
        <w:t xml:space="preserve">podrá aprobar e imponer </w:t>
      </w:r>
      <w:r w:rsidR="000E0326" w:rsidRPr="00CB40B7">
        <w:t>cuotas</w:t>
      </w:r>
      <w:r w:rsidRPr="00CB40B7">
        <w:t xml:space="preserve">, depósitos y otros cargos que estén específicamente autorizados por la ley. Para determinar si se deben conceder exenciones o excepciones, el Consejo tendrá en cuenta los datos pertinentes, incluidas las condiciones socioeconómicas de las familias de los </w:t>
      </w:r>
      <w:r w:rsidR="00500283" w:rsidRPr="00CB40B7">
        <w:t>estudiantes</w:t>
      </w:r>
      <w:r w:rsidRPr="00CB40B7">
        <w:t xml:space="preserve"> y su capacidad de pago.</w:t>
      </w:r>
    </w:p>
    <w:p w14:paraId="78BBE002" w14:textId="3478714C" w:rsidR="00655036" w:rsidRPr="00CB40B7" w:rsidRDefault="00655036" w:rsidP="00655036">
      <w:pPr>
        <w:spacing w:after="120"/>
      </w:pPr>
      <w:r w:rsidRPr="00CB40B7">
        <w:t xml:space="preserve">El </w:t>
      </w:r>
      <w:proofErr w:type="spellStart"/>
      <w:r w:rsidRPr="00CB40B7">
        <w:rPr>
          <w:b/>
          <w:bCs/>
          <w:color w:val="C00000"/>
        </w:rPr>
        <w:t>Distri</w:t>
      </w:r>
      <w:r w:rsidR="00500283" w:rsidRPr="00CB40B7">
        <w:rPr>
          <w:b/>
          <w:bCs/>
          <w:color w:val="C00000"/>
        </w:rPr>
        <w:t>ct</w:t>
      </w:r>
      <w:proofErr w:type="spellEnd"/>
      <w:r w:rsidRPr="00CB40B7">
        <w:t xml:space="preserve">, sus escuelas y programas pueden solicitar donaciones voluntarias o participar en actividades de recaudación de fondos. Sin embargo, no se ofrecerá ni otorgará a un estudiante ningún crédito de curso o privilegio relacionado con actividades educativas a cambio de donaciones voluntarias o participación en actividades de recaudación de fondos por parte del estudiante o en su nombre. El </w:t>
      </w:r>
      <w:proofErr w:type="spellStart"/>
      <w:r w:rsidRPr="00CB40B7">
        <w:rPr>
          <w:b/>
          <w:bCs/>
          <w:color w:val="C00000"/>
        </w:rPr>
        <w:t>Distri</w:t>
      </w:r>
      <w:r w:rsidR="00500283" w:rsidRPr="00CB40B7">
        <w:rPr>
          <w:b/>
          <w:bCs/>
          <w:color w:val="C00000"/>
        </w:rPr>
        <w:t>ct</w:t>
      </w:r>
      <w:proofErr w:type="spellEnd"/>
      <w:r w:rsidRPr="00CB40B7">
        <w:rPr>
          <w:b/>
          <w:bCs/>
          <w:color w:val="C00000"/>
        </w:rPr>
        <w:t xml:space="preserve"> </w:t>
      </w:r>
      <w:r w:rsidRPr="00CB40B7">
        <w:t xml:space="preserve">tampoco retirará ni amenazará con retirar a un </w:t>
      </w:r>
      <w:r w:rsidR="00D421E9" w:rsidRPr="00CB40B7">
        <w:t xml:space="preserve">estudiante </w:t>
      </w:r>
      <w:r w:rsidRPr="00CB40B7">
        <w:t xml:space="preserve">ningún crédito de curso o privilegio relacionado con actividades educativas, ni discriminará de otro modo al </w:t>
      </w:r>
      <w:r w:rsidR="00D421E9" w:rsidRPr="00CB40B7">
        <w:t>estudiante</w:t>
      </w:r>
      <w:r w:rsidRPr="00CB40B7">
        <w:t xml:space="preserve">, debido a la falta de donaciones voluntarias o participación en actividades de recaudación de fondos por parte del </w:t>
      </w:r>
      <w:r w:rsidR="00D421E9" w:rsidRPr="00CB40B7">
        <w:t xml:space="preserve">estudiante </w:t>
      </w:r>
      <w:r w:rsidRPr="00CB40B7">
        <w:t xml:space="preserve">o en su nombre. </w:t>
      </w:r>
    </w:p>
    <w:p w14:paraId="5A8DA848" w14:textId="513FA032" w:rsidR="00655036" w:rsidRPr="00CB40B7" w:rsidRDefault="00655036" w:rsidP="00655036">
      <w:r w:rsidRPr="00CB40B7">
        <w:t xml:space="preserve">Cualquier queja de imposición ilegal de cuotas, depósitos u otros cargos será investigada y resuelta a través de los Procedimientos Uniformes </w:t>
      </w:r>
      <w:r w:rsidR="00D421E9" w:rsidRPr="00CB40B7">
        <w:t xml:space="preserve">Para </w:t>
      </w:r>
      <w:r w:rsidRPr="00CB40B7">
        <w:t xml:space="preserve">Quejas. Si, después de la investigación, el </w:t>
      </w:r>
      <w:proofErr w:type="spellStart"/>
      <w:r w:rsidRPr="00CB40B7">
        <w:rPr>
          <w:b/>
          <w:bCs/>
          <w:color w:val="C00000"/>
        </w:rPr>
        <w:t>Distri</w:t>
      </w:r>
      <w:r w:rsidR="00D421E9" w:rsidRPr="00CB40B7">
        <w:rPr>
          <w:b/>
          <w:bCs/>
          <w:color w:val="C00000"/>
        </w:rPr>
        <w:t>ct</w:t>
      </w:r>
      <w:proofErr w:type="spellEnd"/>
      <w:r w:rsidRPr="00CB40B7">
        <w:rPr>
          <w:b/>
          <w:bCs/>
          <w:color w:val="C00000"/>
        </w:rPr>
        <w:t xml:space="preserve"> </w:t>
      </w:r>
      <w:r w:rsidRPr="00CB40B7">
        <w:t>encuentra mérito en la queja</w:t>
      </w:r>
      <w:r w:rsidRPr="00CB40B7">
        <w:rPr>
          <w:color w:val="C00000"/>
        </w:rPr>
        <w:t>,</w:t>
      </w:r>
      <w:r w:rsidRPr="00CB40B7">
        <w:t xml:space="preserve"> el </w:t>
      </w:r>
      <w:proofErr w:type="spellStart"/>
      <w:r w:rsidRPr="00CB40B7">
        <w:rPr>
          <w:b/>
          <w:bCs/>
          <w:color w:val="C00000"/>
        </w:rPr>
        <w:t>Superintendent</w:t>
      </w:r>
      <w:proofErr w:type="spellEnd"/>
      <w:r w:rsidR="00AC3D9F" w:rsidRPr="00CB40B7">
        <w:rPr>
          <w:b/>
          <w:bCs/>
          <w:color w:val="C00000"/>
        </w:rPr>
        <w:t xml:space="preserve"> </w:t>
      </w:r>
      <w:proofErr w:type="spellStart"/>
      <w:r w:rsidR="00AC3D9F" w:rsidRPr="00CB40B7">
        <w:rPr>
          <w:b/>
          <w:bCs/>
          <w:color w:val="C00000"/>
        </w:rPr>
        <w:t>or</w:t>
      </w:r>
      <w:proofErr w:type="spellEnd"/>
      <w:r w:rsidR="00F94091" w:rsidRPr="00CB40B7">
        <w:rPr>
          <w:b/>
          <w:bCs/>
          <w:color w:val="C00000"/>
        </w:rPr>
        <w:t xml:space="preserve"> </w:t>
      </w:r>
      <w:proofErr w:type="spellStart"/>
      <w:r w:rsidR="00AC3D9F" w:rsidRPr="00CB40B7">
        <w:rPr>
          <w:b/>
          <w:bCs/>
          <w:color w:val="C00000"/>
        </w:rPr>
        <w:t>desi</w:t>
      </w:r>
      <w:r w:rsidR="00F94091" w:rsidRPr="00CB40B7">
        <w:rPr>
          <w:b/>
          <w:bCs/>
          <w:color w:val="C00000"/>
        </w:rPr>
        <w:t>g</w:t>
      </w:r>
      <w:r w:rsidR="00AC3D9F" w:rsidRPr="00CB40B7">
        <w:rPr>
          <w:b/>
          <w:bCs/>
          <w:color w:val="C00000"/>
        </w:rPr>
        <w:t>nee</w:t>
      </w:r>
      <w:proofErr w:type="spellEnd"/>
      <w:r w:rsidRPr="00CB40B7">
        <w:rPr>
          <w:b/>
          <w:bCs/>
          <w:color w:val="C00000"/>
        </w:rPr>
        <w:t xml:space="preserve"> </w:t>
      </w:r>
      <w:r w:rsidRPr="00CB40B7">
        <w:t xml:space="preserve">recomendará, y </w:t>
      </w:r>
      <w:r w:rsidR="00AC3D9F" w:rsidRPr="00CB40B7">
        <w:t xml:space="preserve">el Consejo </w:t>
      </w:r>
      <w:r w:rsidRPr="00CB40B7">
        <w:t>adoptará, un remedio apropiado que se proporcionará a todos los estudiantes y padres afectados de acuerdo con 5 CCR 4600.</w:t>
      </w:r>
    </w:p>
    <w:p w14:paraId="57F73B83" w14:textId="77777777" w:rsidR="00655036" w:rsidRPr="00CB40B7" w:rsidRDefault="00655036" w:rsidP="00B932B0"/>
    <w:p w14:paraId="3D3C8283" w14:textId="20EC204D" w:rsidR="00B932B0" w:rsidRPr="00BB0EFA" w:rsidRDefault="001865D0" w:rsidP="004601BA">
      <w:pPr>
        <w:rPr>
          <w:lang w:val="en-US"/>
        </w:rPr>
      </w:pPr>
      <w:r w:rsidRPr="00BB0EFA">
        <w:rPr>
          <w:lang w:val="en-US"/>
        </w:rPr>
        <w:t xml:space="preserve">TITLE IX: SEX EQUITY </w:t>
      </w:r>
      <w:r w:rsidR="00492A9B" w:rsidRPr="00BB0EFA">
        <w:rPr>
          <w:lang w:val="en-US"/>
        </w:rPr>
        <w:t>IN EDUCATION ACT</w:t>
      </w:r>
    </w:p>
    <w:p w14:paraId="18708F35" w14:textId="755F4C5E" w:rsidR="00FC44F7" w:rsidRPr="00CB40B7" w:rsidRDefault="00FC44F7" w:rsidP="00FC44F7">
      <w:pPr>
        <w:pStyle w:val="Heading2"/>
        <w:rPr>
          <w:sz w:val="22"/>
          <w:szCs w:val="22"/>
        </w:rPr>
      </w:pPr>
      <w:bookmarkStart w:id="64" w:name="_Toc225170300"/>
      <w:r w:rsidRPr="00CB40B7">
        <w:rPr>
          <w:sz w:val="22"/>
          <w:szCs w:val="22"/>
        </w:rPr>
        <w:t>Tit</w:t>
      </w:r>
      <w:r w:rsidR="00492A9B" w:rsidRPr="00CB40B7">
        <w:rPr>
          <w:sz w:val="22"/>
          <w:szCs w:val="22"/>
        </w:rPr>
        <w:t xml:space="preserve">ULO </w:t>
      </w:r>
      <w:r w:rsidRPr="00CB40B7">
        <w:rPr>
          <w:sz w:val="22"/>
          <w:szCs w:val="22"/>
        </w:rPr>
        <w:t xml:space="preserve">IX: </w:t>
      </w:r>
      <w:r w:rsidR="00492A9B" w:rsidRPr="00CB40B7">
        <w:rPr>
          <w:sz w:val="22"/>
          <w:szCs w:val="22"/>
        </w:rPr>
        <w:t xml:space="preserve">LEY DE IGUALDAD DE </w:t>
      </w:r>
      <w:r w:rsidRPr="00CB40B7">
        <w:rPr>
          <w:sz w:val="22"/>
          <w:szCs w:val="22"/>
        </w:rPr>
        <w:t>Sex</w:t>
      </w:r>
      <w:r w:rsidR="00492A9B" w:rsidRPr="00CB40B7">
        <w:rPr>
          <w:sz w:val="22"/>
          <w:szCs w:val="22"/>
        </w:rPr>
        <w:t>OS EN LA EDUCACIÓN</w:t>
      </w:r>
      <w:bookmarkEnd w:id="64"/>
    </w:p>
    <w:p w14:paraId="7799CFFE" w14:textId="19DC4D0C" w:rsidR="004A1A71" w:rsidRPr="00BB0EFA" w:rsidRDefault="004A1A71" w:rsidP="004A1A71">
      <w:pPr>
        <w:spacing w:after="120"/>
        <w:rPr>
          <w:b/>
          <w:bCs/>
          <w:lang w:val="en-US"/>
        </w:rPr>
      </w:pPr>
      <w:r w:rsidRPr="00BB0EFA">
        <w:rPr>
          <w:b/>
          <w:bCs/>
          <w:i/>
          <w:iCs/>
          <w:u w:val="single"/>
          <w:lang w:val="en-US"/>
        </w:rPr>
        <w:t>Reference</w:t>
      </w:r>
      <w:r w:rsidRPr="00BB0EFA">
        <w:rPr>
          <w:b/>
          <w:bCs/>
          <w:i/>
          <w:iCs/>
          <w:lang w:val="en-US"/>
        </w:rPr>
        <w:t xml:space="preserve">: </w:t>
      </w:r>
      <w:r w:rsidR="00FC44F7" w:rsidRPr="00BB0EFA">
        <w:rPr>
          <w:lang w:val="en-US"/>
        </w:rPr>
        <w:t>34 CFR</w:t>
      </w:r>
      <w:r w:rsidR="009C69EB" w:rsidRPr="00BB0EFA">
        <w:rPr>
          <w:lang w:val="en-US"/>
        </w:rPr>
        <w:t xml:space="preserve"> </w:t>
      </w:r>
      <w:r w:rsidR="00FC44F7" w:rsidRPr="00BB0EFA">
        <w:rPr>
          <w:lang w:val="en-US"/>
        </w:rPr>
        <w:t>106.</w:t>
      </w:r>
      <w:r w:rsidR="00795D11" w:rsidRPr="00BB0EFA">
        <w:rPr>
          <w:lang w:val="en-US"/>
        </w:rPr>
        <w:t>8</w:t>
      </w:r>
      <w:r w:rsidR="009C69EB" w:rsidRPr="00BB0EFA">
        <w:rPr>
          <w:lang w:val="en-US"/>
        </w:rPr>
        <w:t>;</w:t>
      </w:r>
      <w:r w:rsidR="00FC44F7" w:rsidRPr="00BB0EFA">
        <w:rPr>
          <w:lang w:val="en-US"/>
        </w:rPr>
        <w:t xml:space="preserve"> EC 221.61, 221.8</w:t>
      </w:r>
    </w:p>
    <w:p w14:paraId="563F3DC6" w14:textId="77777777" w:rsidR="00AD72E9" w:rsidRPr="00BB0EFA" w:rsidRDefault="004A1A71" w:rsidP="00AD72E9">
      <w:pPr>
        <w:spacing w:after="120"/>
        <w:rPr>
          <w:b/>
          <w:bCs/>
          <w:lang w:val="en-US"/>
        </w:rPr>
      </w:pPr>
      <w:r w:rsidRPr="00BB0EFA">
        <w:rPr>
          <w:b/>
          <w:bCs/>
          <w:i/>
          <w:iCs/>
          <w:u w:val="single"/>
          <w:lang w:val="en-US"/>
        </w:rPr>
        <w:t>BP/AR</w:t>
      </w:r>
      <w:r w:rsidR="00AD72E9" w:rsidRPr="00BB0EFA">
        <w:rPr>
          <w:b/>
          <w:bCs/>
          <w:i/>
          <w:iCs/>
          <w:lang w:val="en-US"/>
        </w:rPr>
        <w:t xml:space="preserve">: </w:t>
      </w:r>
      <w:r w:rsidR="00AD72E9" w:rsidRPr="00BB0EFA">
        <w:rPr>
          <w:lang w:val="en-US"/>
        </w:rPr>
        <w:t xml:space="preserve">5145.7 – </w:t>
      </w:r>
      <w:r w:rsidR="00AD72E9" w:rsidRPr="00BB0EFA">
        <w:rPr>
          <w:highlight w:val="cyan"/>
          <w:lang w:val="en-US"/>
        </w:rPr>
        <w:t>Sexual Harassment</w:t>
      </w:r>
      <w:r w:rsidR="00AD72E9" w:rsidRPr="00BB0EFA">
        <w:rPr>
          <w:lang w:val="en-US"/>
        </w:rPr>
        <w:t xml:space="preserve">; 5145.71 – Title IX </w:t>
      </w:r>
      <w:r w:rsidR="00AD72E9" w:rsidRPr="00BB0EFA">
        <w:rPr>
          <w:highlight w:val="cyan"/>
          <w:lang w:val="en-US"/>
        </w:rPr>
        <w:t>Sexual Harassment</w:t>
      </w:r>
      <w:r w:rsidR="00AD72E9" w:rsidRPr="00BB0EFA">
        <w:rPr>
          <w:lang w:val="en-US"/>
        </w:rPr>
        <w:t xml:space="preserve"> Complaint Procedures</w:t>
      </w:r>
    </w:p>
    <w:p w14:paraId="73E81C00" w14:textId="2B4DF2F0" w:rsidR="004A1A71" w:rsidRPr="00BB0EFA" w:rsidRDefault="004A1A71" w:rsidP="004A1A71">
      <w:pPr>
        <w:spacing w:after="120"/>
        <w:rPr>
          <w:lang w:val="en-US"/>
        </w:rPr>
      </w:pPr>
      <w:r w:rsidRPr="00BB0EFA">
        <w:rPr>
          <w:b/>
          <w:bCs/>
          <w:i/>
          <w:iCs/>
          <w:u w:val="single"/>
          <w:lang w:val="en-US"/>
        </w:rPr>
        <w:t>Details</w:t>
      </w:r>
      <w:r w:rsidRPr="00BB0EFA">
        <w:rPr>
          <w:b/>
          <w:bCs/>
          <w:i/>
          <w:iCs/>
          <w:lang w:val="en-US"/>
        </w:rPr>
        <w:t>:</w:t>
      </w:r>
      <w:r w:rsidR="00FC44F7" w:rsidRPr="00BB0EFA">
        <w:rPr>
          <w:lang w:val="en-US"/>
        </w:rPr>
        <w:t xml:space="preserve"> </w:t>
      </w:r>
      <w:r w:rsidR="00795D11" w:rsidRPr="00BB0EFA">
        <w:rPr>
          <w:lang w:val="en-US"/>
        </w:rPr>
        <w:t xml:space="preserve">34 CFR 106.8(b)(1), “Each recipient must notify persons entitled to a notification…that the recipient does not discriminate </w:t>
      </w:r>
      <w:proofErr w:type="gramStart"/>
      <w:r w:rsidR="00795D11" w:rsidRPr="00BB0EFA">
        <w:rPr>
          <w:lang w:val="en-US"/>
        </w:rPr>
        <w:t>on the basis of</w:t>
      </w:r>
      <w:proofErr w:type="gramEnd"/>
      <w:r w:rsidR="00795D11" w:rsidRPr="00BB0EFA">
        <w:rPr>
          <w:lang w:val="en-US"/>
        </w:rPr>
        <w:t xml:space="preserve"> sex in the education program or activity that it operates, and that it is required by title IX and this part not to discriminate in such a manner. Such notification must state that the requirement not to discriminate in the education program or activity extends to admission…and employment, and that inquiries about the application of title IX and this part to such recipient may be referred to the recipient’s Title IX Coordinator, to the Assistant Secretary, or both.”</w:t>
      </w:r>
    </w:p>
    <w:p w14:paraId="5284E60B" w14:textId="2FEAD306" w:rsidR="00795D11" w:rsidRPr="00BB0EFA" w:rsidRDefault="00795D11" w:rsidP="004A1A71">
      <w:pPr>
        <w:spacing w:after="120"/>
        <w:rPr>
          <w:lang w:val="en-US"/>
        </w:rPr>
      </w:pPr>
      <w:r w:rsidRPr="00BB0EFA">
        <w:rPr>
          <w:lang w:val="en-US"/>
        </w:rPr>
        <w:t xml:space="preserve">Compliance with EC </w:t>
      </w:r>
      <w:r w:rsidR="00A5359A" w:rsidRPr="00BB0EFA">
        <w:rPr>
          <w:lang w:val="en-US"/>
        </w:rPr>
        <w:t>221.61(b), “…the Superintendent shall send a letter through electronic means to all public schools, private schools that receive federal funds and are subject to the requirements of Title IX, school districts, county offices of education, and charter schools informing them of the requirement specified [EC 221.61(a)] and of their responsibilities under Title IX.”</w:t>
      </w:r>
    </w:p>
    <w:p w14:paraId="34AE25E2" w14:textId="77777777" w:rsidR="001E797A" w:rsidRPr="00BB0EFA" w:rsidRDefault="004A1A71" w:rsidP="001E797A">
      <w:pPr>
        <w:spacing w:after="120"/>
        <w:rPr>
          <w:i/>
          <w:iCs/>
          <w:lang w:val="en-US"/>
        </w:rPr>
      </w:pPr>
      <w:r w:rsidRPr="00BB0EFA">
        <w:rPr>
          <w:b/>
          <w:bCs/>
          <w:i/>
          <w:iCs/>
          <w:u w:val="single"/>
          <w:lang w:val="en-US"/>
        </w:rPr>
        <w:t>Additional Notes</w:t>
      </w:r>
      <w:r w:rsidRPr="00BB0EFA">
        <w:rPr>
          <w:b/>
          <w:bCs/>
          <w:i/>
          <w:iCs/>
          <w:lang w:val="en-US"/>
        </w:rPr>
        <w:t>:</w:t>
      </w:r>
      <w:r w:rsidR="009C69EB" w:rsidRPr="00BB0EFA">
        <w:rPr>
          <w:lang w:val="en-US"/>
        </w:rPr>
        <w:t xml:space="preserve"> </w:t>
      </w:r>
      <w:r w:rsidR="001E797A" w:rsidRPr="00BB0EFA">
        <w:rPr>
          <w:lang w:val="en-US"/>
        </w:rPr>
        <w:t xml:space="preserve">The sample language reflects the guidance provided in the State Superintendent’s response to the changes made at the federal level. The list of rights under Title IX are strictly based on the list provided in EC 221.8. To review the statement and the “Dear Colleague” letter, click on the link </w:t>
      </w:r>
      <w:hyperlink r:id="rId65" w:history="1">
        <w:r w:rsidR="001E797A" w:rsidRPr="00BB0EFA">
          <w:rPr>
            <w:rStyle w:val="Hyperlink"/>
            <w:lang w:val="en-US"/>
          </w:rPr>
          <w:t>here</w:t>
        </w:r>
      </w:hyperlink>
      <w:r w:rsidR="001E797A" w:rsidRPr="00BB0EFA">
        <w:rPr>
          <w:lang w:val="en-US"/>
        </w:rPr>
        <w:t>.</w:t>
      </w:r>
    </w:p>
    <w:p w14:paraId="2A8725D6" w14:textId="17F029B1" w:rsidR="004A1A71" w:rsidRPr="00BB0EFA" w:rsidRDefault="007F7B11" w:rsidP="004A1A71">
      <w:pPr>
        <w:spacing w:after="120"/>
        <w:rPr>
          <w:lang w:val="en-US"/>
        </w:rPr>
      </w:pPr>
      <w:r w:rsidRPr="00BB0EFA">
        <w:rPr>
          <w:lang w:val="en-US"/>
        </w:rPr>
        <w:t>R</w:t>
      </w:r>
      <w:r w:rsidR="00A5359A" w:rsidRPr="00BB0EFA">
        <w:rPr>
          <w:lang w:val="en-US"/>
        </w:rPr>
        <w:t xml:space="preserve">efer to EC 221.61 for specific information that must be posted in a prominent and conspicuous location on </w:t>
      </w:r>
      <w:proofErr w:type="gramStart"/>
      <w:r w:rsidR="00A5359A" w:rsidRPr="00BB0EFA">
        <w:rPr>
          <w:lang w:val="en-US"/>
        </w:rPr>
        <w:t>the LEA’s</w:t>
      </w:r>
      <w:proofErr w:type="gramEnd"/>
      <w:r w:rsidR="00A5359A" w:rsidRPr="00BB0EFA">
        <w:rPr>
          <w:lang w:val="en-US"/>
        </w:rPr>
        <w:t xml:space="preserve"> website.</w:t>
      </w:r>
    </w:p>
    <w:p w14:paraId="1DC343B5" w14:textId="77777777" w:rsidR="004A1A71" w:rsidRPr="00BB0EFA" w:rsidRDefault="004A1A71" w:rsidP="009B6B1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ED21B99" w14:textId="4E4EE689" w:rsidR="001E2900" w:rsidRPr="00CB40B7" w:rsidRDefault="001E2900" w:rsidP="001E2900">
      <w:pPr>
        <w:spacing w:after="120"/>
        <w:rPr>
          <w:rFonts w:cs="Times New Roman"/>
          <w:kern w:val="0"/>
          <w14:ligatures w14:val="none"/>
        </w:rPr>
      </w:pPr>
      <w:bookmarkStart w:id="65" w:name="_Hlk37249582"/>
      <w:r w:rsidRPr="00CB40B7">
        <w:rPr>
          <w:rFonts w:cs="Times New Roman"/>
          <w:kern w:val="0"/>
          <w14:ligatures w14:val="none"/>
        </w:rPr>
        <w:lastRenderedPageBreak/>
        <w:t>El Título IX de las Enmiendas Educativas de 1972 es una de las diversas leyes federales y estatales contra la discriminación que garantizan la igualdad en los programas y actividades educativos que reciben financiación federal. En concreto, el Título IX protege a los estudiantes, empleados, solicitantes de admisión y empleo, y otras personas de todas las formas de discriminación por razón de sexo, incluid</w:t>
      </w:r>
      <w:r w:rsidR="006E36CC" w:rsidRPr="00CB40B7">
        <w:rPr>
          <w:rFonts w:cs="Times New Roman"/>
          <w:kern w:val="0"/>
          <w14:ligatures w14:val="none"/>
        </w:rPr>
        <w:t>o el acoso sexual</w:t>
      </w:r>
      <w:r w:rsidRPr="00CB40B7">
        <w:rPr>
          <w:rFonts w:cs="Times New Roman"/>
          <w:kern w:val="0"/>
          <w14:ligatures w14:val="none"/>
        </w:rPr>
        <w:t xml:space="preserve">. </w:t>
      </w:r>
      <w:r w:rsidR="00DB2ED9" w:rsidRPr="00CB40B7">
        <w:rPr>
          <w:rFonts w:cs="Times New Roman"/>
          <w:kern w:val="0"/>
          <w14:ligatures w14:val="none"/>
        </w:rPr>
        <w:t xml:space="preserve">La ley de California </w:t>
      </w:r>
      <w:r w:rsidR="00FA5476" w:rsidRPr="00CB40B7">
        <w:rPr>
          <w:rFonts w:cs="Times New Roman"/>
          <w:kern w:val="0"/>
          <w14:ligatures w14:val="none"/>
        </w:rPr>
        <w:t xml:space="preserve">establece </w:t>
      </w:r>
      <w:r w:rsidR="00DB2ED9" w:rsidRPr="00CB40B7">
        <w:rPr>
          <w:rFonts w:cs="Times New Roman"/>
          <w:kern w:val="0"/>
          <w14:ligatures w14:val="none"/>
        </w:rPr>
        <w:t>además que t</w:t>
      </w:r>
      <w:r w:rsidRPr="00CB40B7">
        <w:rPr>
          <w:rFonts w:cs="Times New Roman"/>
          <w:kern w:val="0"/>
          <w14:ligatures w14:val="none"/>
        </w:rPr>
        <w:t xml:space="preserve">odos los estudiantes (así como otras personas) están protegidos - independientemente de su sexo, género, expresión de género, identidad de género, orientación sexual, discapacidad, raza u origen nacional - en todos los aspectos de los programas y actividades educativas del </w:t>
      </w:r>
      <w:proofErr w:type="spellStart"/>
      <w:r w:rsidRPr="00CB40B7">
        <w:rPr>
          <w:rFonts w:cs="Times New Roman"/>
          <w:b/>
          <w:bCs/>
          <w:color w:val="C00000"/>
          <w:kern w:val="0"/>
          <w14:ligatures w14:val="none"/>
        </w:rPr>
        <w:t>Distri</w:t>
      </w:r>
      <w:r w:rsidR="00840274" w:rsidRPr="00CB40B7">
        <w:rPr>
          <w:rFonts w:cs="Times New Roman"/>
          <w:b/>
          <w:bCs/>
          <w:color w:val="C00000"/>
          <w:kern w:val="0"/>
          <w14:ligatures w14:val="none"/>
        </w:rPr>
        <w:t>c</w:t>
      </w:r>
      <w:r w:rsidRPr="00CB40B7">
        <w:rPr>
          <w:rFonts w:cs="Times New Roman"/>
          <w:b/>
          <w:bCs/>
          <w:color w:val="C00000"/>
          <w:kern w:val="0"/>
          <w14:ligatures w14:val="none"/>
        </w:rPr>
        <w:t>t</w:t>
      </w:r>
      <w:proofErr w:type="spellEnd"/>
      <w:r w:rsidRPr="00CB40B7">
        <w:rPr>
          <w:rFonts w:cs="Times New Roman"/>
          <w:kern w:val="0"/>
          <w14:ligatures w14:val="none"/>
        </w:rPr>
        <w:t>. La ley establece además que los estudiantes no pueden ser discriminados por su estado parental, familiar o matrimonial, y que las estudiantes embarazadas o con hijos no pueden ser excluidas de participar en ningún programa educativo, incluidas las actividades extracurriculares, para las que reúnan los requisitos.  La esencia del Título IX es garantizar que los estudiantes (así como otras personas) no sean excluidos, separados, privados de prestaciones o tratados de otro modo de forma diferente por razón de sexo, a menos que la ley estatal o federal lo autorice expresamente, en ámbitos que incluyen, entre otros: la contratación, la admisión y el asesoramiento; la ayuda económica; el atletismo; el acoso por razón de sexo; el trato a las estudiantes embarazadas y con hijos; la disciplina; la educación diferenciada por sexos; y el empleo.</w:t>
      </w:r>
    </w:p>
    <w:p w14:paraId="4D799B84" w14:textId="77777777" w:rsidR="001E2900" w:rsidRPr="00CB40B7" w:rsidRDefault="001E2900" w:rsidP="001E2900">
      <w:pPr>
        <w:rPr>
          <w:rFonts w:cs="Times New Roman"/>
          <w:kern w:val="0"/>
          <w14:ligatures w14:val="none"/>
        </w:rPr>
      </w:pPr>
      <w:r w:rsidRPr="00CB40B7">
        <w:rPr>
          <w:rFonts w:cs="Times New Roman"/>
          <w:kern w:val="0"/>
          <w14:ligatures w14:val="none"/>
        </w:rPr>
        <w:t>En virtud del Título IX, los estudiantes tienen derecho a:</w:t>
      </w:r>
    </w:p>
    <w:p w14:paraId="4D4FF61D"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Trato justo y equitativo, sin discriminación por razón de sexo.</w:t>
      </w:r>
    </w:p>
    <w:p w14:paraId="3256C5F6"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Tener una oportunidad equitativa de participar en todas las actividades académicas extracurriculares, incluido el atletismo.</w:t>
      </w:r>
    </w:p>
    <w:p w14:paraId="45F54CA0"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Infórmese con el director deportivo del centro sobre las posibilidades deportivas que ofrece.</w:t>
      </w:r>
    </w:p>
    <w:p w14:paraId="6E89834B" w14:textId="07E4C536"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Solicita</w:t>
      </w:r>
      <w:r w:rsidR="0081048F" w:rsidRPr="00CB40B7">
        <w:rPr>
          <w:rFonts w:cs="Times New Roman"/>
          <w:kern w:val="0"/>
          <w14:ligatures w14:val="none"/>
        </w:rPr>
        <w:t>r</w:t>
      </w:r>
      <w:r w:rsidRPr="00CB40B7">
        <w:rPr>
          <w:rFonts w:cs="Times New Roman"/>
          <w:kern w:val="0"/>
          <w14:ligatures w14:val="none"/>
        </w:rPr>
        <w:t xml:space="preserve"> becas deportivas.</w:t>
      </w:r>
    </w:p>
    <w:p w14:paraId="2C7EC70A"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Recibir un trato equitativo y beneficios en la provisión de todo lo siguiente: equipamiento y suministros; programación de partidos y entrenamientos; transporte y dietas; acceso a tutorías; entrenamiento; vestuarios; instalaciones para entrenamientos y competiciones; instalaciones y servicios médicos y de entrenamiento; y publicidad.</w:t>
      </w:r>
    </w:p>
    <w:p w14:paraId="16A6889A"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Acceso a un coordinador de igualdad de género para responder a las preguntas relativas a las leyes de igualdad de género.</w:t>
      </w:r>
    </w:p>
    <w:p w14:paraId="0DD337BE"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 xml:space="preserve">Póngase en contacto con el Departamento de Educación de California (CDE) y la Federación </w:t>
      </w:r>
      <w:proofErr w:type="spellStart"/>
      <w:r w:rsidRPr="00CB40B7">
        <w:rPr>
          <w:rFonts w:cs="Times New Roman"/>
          <w:kern w:val="0"/>
          <w14:ligatures w14:val="none"/>
        </w:rPr>
        <w:t>Interescolar</w:t>
      </w:r>
      <w:proofErr w:type="spellEnd"/>
      <w:r w:rsidRPr="00CB40B7">
        <w:rPr>
          <w:rFonts w:cs="Times New Roman"/>
          <w:kern w:val="0"/>
          <w14:ligatures w14:val="none"/>
        </w:rPr>
        <w:t xml:space="preserve"> de California (CIF) para acceder a información sobre las leyes de igualdad de género.</w:t>
      </w:r>
    </w:p>
    <w:p w14:paraId="7B0E258C"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Presentar una denuncia confidencial por discriminación ante la Oficina de Derechos Civiles de los Estados Unidos (OCR) o el CDE si se cree que se ha producido discriminación, o trato desigual, por razón de sexo.</w:t>
      </w:r>
    </w:p>
    <w:p w14:paraId="68C36E88" w14:textId="77777777" w:rsidR="001E2900" w:rsidRPr="00CB40B7" w:rsidRDefault="001E2900" w:rsidP="00F04C86">
      <w:pPr>
        <w:numPr>
          <w:ilvl w:val="0"/>
          <w:numId w:val="45"/>
        </w:numPr>
        <w:spacing w:after="120"/>
        <w:contextualSpacing/>
        <w:rPr>
          <w:rFonts w:cs="Times New Roman"/>
          <w:kern w:val="0"/>
          <w14:ligatures w14:val="none"/>
        </w:rPr>
      </w:pPr>
      <w:r w:rsidRPr="00CB40B7">
        <w:rPr>
          <w:rFonts w:cs="Times New Roman"/>
          <w:kern w:val="0"/>
          <w14:ligatures w14:val="none"/>
        </w:rPr>
        <w:t>Recurrir a la vía civil como consecuencia de la discriminación.</w:t>
      </w:r>
    </w:p>
    <w:p w14:paraId="2C744F38" w14:textId="77777777" w:rsidR="001E2900" w:rsidRPr="00CB40B7" w:rsidRDefault="001E2900" w:rsidP="00F04C86">
      <w:pPr>
        <w:numPr>
          <w:ilvl w:val="0"/>
          <w:numId w:val="45"/>
        </w:numPr>
        <w:spacing w:after="120"/>
        <w:rPr>
          <w:rFonts w:cs="Times New Roman"/>
          <w:kern w:val="0"/>
          <w14:ligatures w14:val="none"/>
        </w:rPr>
      </w:pPr>
      <w:r w:rsidRPr="00CB40B7">
        <w:rPr>
          <w:rFonts w:cs="Times New Roman"/>
          <w:kern w:val="0"/>
          <w14:ligatures w14:val="none"/>
        </w:rPr>
        <w:t>Estar protegido contra las represalias por presentar una denuncia por discriminación.</w:t>
      </w:r>
    </w:p>
    <w:p w14:paraId="050FDBD5" w14:textId="0DF8C907" w:rsidR="001E2900" w:rsidRPr="00CB40B7" w:rsidRDefault="001E2900" w:rsidP="001E2900">
      <w:pPr>
        <w:spacing w:after="120"/>
        <w:rPr>
          <w:rFonts w:cs="Times New Roman"/>
          <w:kern w:val="0"/>
          <w14:ligatures w14:val="none"/>
        </w:rPr>
      </w:pPr>
      <w:r w:rsidRPr="00CB40B7">
        <w:rPr>
          <w:rFonts w:cs="Times New Roman"/>
          <w:kern w:val="0"/>
          <w14:ligatures w14:val="none"/>
        </w:rPr>
        <w:t xml:space="preserve">El </w:t>
      </w:r>
      <w:proofErr w:type="spellStart"/>
      <w:r w:rsidRPr="00CB40B7">
        <w:rPr>
          <w:rFonts w:cs="Times New Roman"/>
          <w:b/>
          <w:bCs/>
          <w:color w:val="C00000"/>
          <w:kern w:val="0"/>
          <w14:ligatures w14:val="none"/>
        </w:rPr>
        <w:t>Distri</w:t>
      </w:r>
      <w:r w:rsidR="0081048F" w:rsidRPr="00CB40B7">
        <w:rPr>
          <w:rFonts w:cs="Times New Roman"/>
          <w:b/>
          <w:bCs/>
          <w:color w:val="C00000"/>
          <w:kern w:val="0"/>
          <w14:ligatures w14:val="none"/>
        </w:rPr>
        <w:t>c</w:t>
      </w:r>
      <w:r w:rsidRPr="00CB40B7">
        <w:rPr>
          <w:rFonts w:cs="Times New Roman"/>
          <w:b/>
          <w:bCs/>
          <w:color w:val="C00000"/>
          <w:kern w:val="0"/>
          <w14:ligatures w14:val="none"/>
        </w:rPr>
        <w:t>t</w:t>
      </w:r>
      <w:proofErr w:type="spellEnd"/>
      <w:r w:rsidRPr="00CB40B7">
        <w:rPr>
          <w:rFonts w:cs="Times New Roman"/>
          <w:b/>
          <w:bCs/>
          <w:color w:val="C00000"/>
          <w:kern w:val="0"/>
          <w14:ligatures w14:val="none"/>
        </w:rPr>
        <w:t xml:space="preserve"> </w:t>
      </w:r>
      <w:r w:rsidRPr="00CB40B7">
        <w:rPr>
          <w:rFonts w:cs="Times New Roman"/>
          <w:kern w:val="0"/>
          <w14:ligatures w14:val="none"/>
        </w:rPr>
        <w:t xml:space="preserve">ha designado al siguiente personal para atender las preguntas y quejas relacionadas con sus políticas de no discriminación específicas del Título IX: </w:t>
      </w:r>
      <w:r w:rsidR="0081048F" w:rsidRPr="00CB40B7">
        <w:rPr>
          <w:rFonts w:cs="Times New Roman"/>
          <w:b/>
          <w:bCs/>
          <w:color w:val="C00000"/>
          <w:kern w:val="0"/>
          <w14:ligatures w14:val="none"/>
        </w:rPr>
        <w:t>[</w:t>
      </w:r>
      <w:proofErr w:type="spellStart"/>
      <w:r w:rsidR="0081048F" w:rsidRPr="00CB40B7">
        <w:rPr>
          <w:rFonts w:cs="Times New Roman"/>
          <w:b/>
          <w:bCs/>
          <w:color w:val="C00000"/>
          <w:kern w:val="0"/>
          <w14:ligatures w14:val="none"/>
        </w:rPr>
        <w:t>provide</w:t>
      </w:r>
      <w:proofErr w:type="spellEnd"/>
      <w:r w:rsidR="0081048F" w:rsidRPr="00CB40B7">
        <w:rPr>
          <w:rFonts w:cs="Times New Roman"/>
          <w:b/>
          <w:bCs/>
          <w:color w:val="C00000"/>
          <w:kern w:val="0"/>
          <w14:ligatures w14:val="none"/>
        </w:rPr>
        <w:t xml:space="preserve"> </w:t>
      </w:r>
      <w:proofErr w:type="spellStart"/>
      <w:r w:rsidR="0081048F" w:rsidRPr="00CB40B7">
        <w:rPr>
          <w:rFonts w:cs="Times New Roman"/>
          <w:b/>
          <w:bCs/>
          <w:color w:val="C00000"/>
          <w:kern w:val="0"/>
          <w14:ligatures w14:val="none"/>
        </w:rPr>
        <w:t>name</w:t>
      </w:r>
      <w:proofErr w:type="spellEnd"/>
      <w:r w:rsidR="0081048F" w:rsidRPr="00CB40B7">
        <w:rPr>
          <w:rFonts w:cs="Times New Roman"/>
          <w:b/>
          <w:bCs/>
          <w:color w:val="C00000"/>
          <w:kern w:val="0"/>
          <w14:ligatures w14:val="none"/>
        </w:rPr>
        <w:t xml:space="preserve">, </w:t>
      </w:r>
      <w:proofErr w:type="spellStart"/>
      <w:r w:rsidR="0081048F" w:rsidRPr="00CB40B7">
        <w:rPr>
          <w:rFonts w:cs="Times New Roman"/>
          <w:b/>
          <w:bCs/>
          <w:color w:val="C00000"/>
          <w:kern w:val="0"/>
          <w14:ligatures w14:val="none"/>
        </w:rPr>
        <w:t>title</w:t>
      </w:r>
      <w:proofErr w:type="spellEnd"/>
      <w:r w:rsidR="0081048F" w:rsidRPr="00CB40B7">
        <w:rPr>
          <w:rFonts w:cs="Times New Roman"/>
          <w:b/>
          <w:bCs/>
          <w:color w:val="C00000"/>
          <w:kern w:val="0"/>
          <w14:ligatures w14:val="none"/>
        </w:rPr>
        <w:t xml:space="preserve">, </w:t>
      </w:r>
      <w:proofErr w:type="spellStart"/>
      <w:r w:rsidR="0081048F" w:rsidRPr="00CB40B7">
        <w:rPr>
          <w:rFonts w:cs="Times New Roman"/>
          <w:b/>
          <w:bCs/>
          <w:color w:val="C00000"/>
          <w:kern w:val="0"/>
          <w14:ligatures w14:val="none"/>
        </w:rPr>
        <w:t>address</w:t>
      </w:r>
      <w:proofErr w:type="spellEnd"/>
      <w:r w:rsidR="0081048F" w:rsidRPr="00CB40B7">
        <w:rPr>
          <w:rFonts w:cs="Times New Roman"/>
          <w:b/>
          <w:bCs/>
          <w:color w:val="C00000"/>
          <w:kern w:val="0"/>
          <w14:ligatures w14:val="none"/>
        </w:rPr>
        <w:t xml:space="preserve">, email </w:t>
      </w:r>
      <w:proofErr w:type="spellStart"/>
      <w:r w:rsidR="0081048F" w:rsidRPr="00CB40B7">
        <w:rPr>
          <w:rFonts w:cs="Times New Roman"/>
          <w:b/>
          <w:bCs/>
          <w:color w:val="C00000"/>
          <w:kern w:val="0"/>
          <w14:ligatures w14:val="none"/>
        </w:rPr>
        <w:t>address</w:t>
      </w:r>
      <w:proofErr w:type="spellEnd"/>
      <w:r w:rsidR="0081048F" w:rsidRPr="00CB40B7">
        <w:rPr>
          <w:rFonts w:cs="Times New Roman"/>
          <w:b/>
          <w:bCs/>
          <w:color w:val="C00000"/>
          <w:kern w:val="0"/>
          <w14:ligatures w14:val="none"/>
        </w:rPr>
        <w:t xml:space="preserve"> and </w:t>
      </w:r>
      <w:proofErr w:type="spellStart"/>
      <w:r w:rsidR="0081048F" w:rsidRPr="00CB40B7">
        <w:rPr>
          <w:rFonts w:cs="Times New Roman"/>
          <w:b/>
          <w:bCs/>
          <w:color w:val="C00000"/>
          <w:kern w:val="0"/>
          <w14:ligatures w14:val="none"/>
        </w:rPr>
        <w:t>phone</w:t>
      </w:r>
      <w:proofErr w:type="spellEnd"/>
      <w:r w:rsidR="0081048F" w:rsidRPr="00CB40B7">
        <w:rPr>
          <w:rFonts w:cs="Times New Roman"/>
          <w:b/>
          <w:bCs/>
          <w:color w:val="C00000"/>
          <w:kern w:val="0"/>
          <w14:ligatures w14:val="none"/>
        </w:rPr>
        <w:t xml:space="preserve"> </w:t>
      </w:r>
      <w:proofErr w:type="spellStart"/>
      <w:r w:rsidR="0081048F" w:rsidRPr="00CB40B7">
        <w:rPr>
          <w:rFonts w:cs="Times New Roman"/>
          <w:b/>
          <w:bCs/>
          <w:color w:val="C00000"/>
          <w:kern w:val="0"/>
          <w14:ligatures w14:val="none"/>
        </w:rPr>
        <w:t>number</w:t>
      </w:r>
      <w:proofErr w:type="spellEnd"/>
      <w:r w:rsidR="0081048F" w:rsidRPr="00CB40B7">
        <w:rPr>
          <w:rFonts w:cs="Times New Roman"/>
          <w:b/>
          <w:bCs/>
          <w:color w:val="C00000"/>
          <w:kern w:val="0"/>
          <w14:ligatures w14:val="none"/>
        </w:rPr>
        <w:t>]</w:t>
      </w:r>
      <w:r w:rsidR="0081048F" w:rsidRPr="00CB40B7">
        <w:rPr>
          <w:rFonts w:cs="Times New Roman"/>
          <w:kern w:val="0"/>
          <w14:ligatures w14:val="none"/>
        </w:rPr>
        <w:t>.</w:t>
      </w:r>
      <w:r w:rsidRPr="00CB40B7">
        <w:rPr>
          <w:rFonts w:cs="Times New Roman"/>
          <w:kern w:val="0"/>
          <w14:ligatures w14:val="none"/>
        </w:rPr>
        <w:t xml:space="preserve"> Cualquier queja que alegue incumplimiento del Título IX será investigada y resuelta a través de los Procedimientos Uniformes de Quejas. Para obtener más información sobre el Título IX</w:t>
      </w:r>
      <w:r w:rsidR="001E797A" w:rsidRPr="00CB40B7">
        <w:rPr>
          <w:rFonts w:cs="Times New Roman"/>
          <w:kern w:val="0"/>
          <w14:ligatures w14:val="none"/>
        </w:rPr>
        <w:t xml:space="preserve"> y cómo se aplica</w:t>
      </w:r>
      <w:r w:rsidRPr="00CB40B7">
        <w:rPr>
          <w:rFonts w:cs="Times New Roman"/>
          <w:kern w:val="0"/>
          <w14:ligatures w14:val="none"/>
        </w:rPr>
        <w:t xml:space="preserve">, visite </w:t>
      </w:r>
      <w:r w:rsidR="0081048F" w:rsidRPr="00CB40B7">
        <w:rPr>
          <w:rFonts w:cs="Times New Roman"/>
          <w:b/>
          <w:bCs/>
          <w:color w:val="C00000"/>
          <w:kern w:val="0"/>
          <w14:ligatures w14:val="none"/>
        </w:rPr>
        <w:t>[</w:t>
      </w:r>
      <w:proofErr w:type="spellStart"/>
      <w:r w:rsidR="0081048F" w:rsidRPr="00CB40B7">
        <w:rPr>
          <w:rFonts w:cs="Times New Roman"/>
          <w:b/>
          <w:bCs/>
          <w:color w:val="C00000"/>
          <w:kern w:val="0"/>
          <w14:ligatures w14:val="none"/>
        </w:rPr>
        <w:t>provide</w:t>
      </w:r>
      <w:proofErr w:type="spellEnd"/>
      <w:r w:rsidR="0081048F" w:rsidRPr="00CB40B7">
        <w:rPr>
          <w:rFonts w:cs="Times New Roman"/>
          <w:b/>
          <w:bCs/>
          <w:color w:val="C00000"/>
          <w:kern w:val="0"/>
          <w14:ligatures w14:val="none"/>
        </w:rPr>
        <w:t xml:space="preserve"> LEA </w:t>
      </w:r>
      <w:proofErr w:type="spellStart"/>
      <w:r w:rsidR="0081048F" w:rsidRPr="00CB40B7">
        <w:rPr>
          <w:rFonts w:cs="Times New Roman"/>
          <w:b/>
          <w:bCs/>
          <w:color w:val="C00000"/>
          <w:kern w:val="0"/>
          <w14:ligatures w14:val="none"/>
        </w:rPr>
        <w:t>webpage</w:t>
      </w:r>
      <w:proofErr w:type="spellEnd"/>
      <w:r w:rsidR="0081048F" w:rsidRPr="00CB40B7">
        <w:rPr>
          <w:rFonts w:cs="Times New Roman"/>
          <w:b/>
          <w:bCs/>
          <w:color w:val="C00000"/>
          <w:kern w:val="0"/>
          <w14:ligatures w14:val="none"/>
        </w:rPr>
        <w:t xml:space="preserve"> </w:t>
      </w:r>
      <w:proofErr w:type="spellStart"/>
      <w:r w:rsidR="0081048F" w:rsidRPr="00CB40B7">
        <w:rPr>
          <w:rFonts w:cs="Times New Roman"/>
          <w:b/>
          <w:bCs/>
          <w:color w:val="C00000"/>
          <w:kern w:val="0"/>
          <w14:ligatures w14:val="none"/>
        </w:rPr>
        <w:t>on</w:t>
      </w:r>
      <w:proofErr w:type="spellEnd"/>
      <w:r w:rsidR="0081048F" w:rsidRPr="00CB40B7">
        <w:rPr>
          <w:rFonts w:cs="Times New Roman"/>
          <w:b/>
          <w:bCs/>
          <w:color w:val="C00000"/>
          <w:kern w:val="0"/>
          <w14:ligatures w14:val="none"/>
        </w:rPr>
        <w:t xml:space="preserve"> Title IX]</w:t>
      </w:r>
      <w:r w:rsidR="0081048F" w:rsidRPr="00CB40B7">
        <w:rPr>
          <w:rFonts w:cs="Times New Roman"/>
          <w:kern w:val="0"/>
          <w14:ligatures w14:val="none"/>
        </w:rPr>
        <w:t xml:space="preserve"> </w:t>
      </w:r>
      <w:r w:rsidR="001E797A" w:rsidRPr="00CB40B7">
        <w:rPr>
          <w:rFonts w:cs="Times New Roman"/>
          <w:kern w:val="0"/>
          <w:highlight w:val="cyan"/>
          <w14:ligatures w14:val="none"/>
        </w:rPr>
        <w:t xml:space="preserve">o póngase en contacto con el </w:t>
      </w:r>
      <w:r w:rsidR="001F5432" w:rsidRPr="00CB40B7">
        <w:rPr>
          <w:rFonts w:cs="Times New Roman"/>
          <w:kern w:val="0"/>
          <w:highlight w:val="cyan"/>
          <w14:ligatures w14:val="none"/>
        </w:rPr>
        <w:t>c</w:t>
      </w:r>
      <w:r w:rsidR="001E797A" w:rsidRPr="00CB40B7">
        <w:rPr>
          <w:rFonts w:cs="Times New Roman"/>
          <w:kern w:val="0"/>
          <w:highlight w:val="cyan"/>
          <w14:ligatures w14:val="none"/>
        </w:rPr>
        <w:t xml:space="preserve">oordinador del </w:t>
      </w:r>
      <w:r w:rsidR="00260E30" w:rsidRPr="00CB40B7">
        <w:rPr>
          <w:rFonts w:cs="Times New Roman"/>
          <w:kern w:val="0"/>
          <w:highlight w:val="cyan"/>
          <w14:ligatures w14:val="none"/>
        </w:rPr>
        <w:t>Título</w:t>
      </w:r>
      <w:r w:rsidR="001E797A" w:rsidRPr="00CB40B7">
        <w:rPr>
          <w:rFonts w:cs="Times New Roman"/>
          <w:kern w:val="0"/>
          <w:highlight w:val="cyan"/>
          <w14:ligatures w14:val="none"/>
        </w:rPr>
        <w:t xml:space="preserve"> IX</w:t>
      </w:r>
      <w:r w:rsidR="001F5432" w:rsidRPr="00CB40B7">
        <w:rPr>
          <w:rFonts w:cs="Times New Roman"/>
          <w:kern w:val="0"/>
          <w:highlight w:val="cyan"/>
          <w14:ligatures w14:val="none"/>
        </w:rPr>
        <w:t xml:space="preserve"> y/o el </w:t>
      </w:r>
      <w:proofErr w:type="gramStart"/>
      <w:r w:rsidR="001F5432" w:rsidRPr="00CB40B7">
        <w:rPr>
          <w:rFonts w:cs="Times New Roman"/>
          <w:kern w:val="0"/>
          <w:highlight w:val="cyan"/>
          <w14:ligatures w14:val="none"/>
        </w:rPr>
        <w:t>Secretario</w:t>
      </w:r>
      <w:proofErr w:type="gramEnd"/>
      <w:r w:rsidR="001F5432" w:rsidRPr="00CB40B7">
        <w:rPr>
          <w:rFonts w:cs="Times New Roman"/>
          <w:kern w:val="0"/>
          <w:highlight w:val="cyan"/>
          <w14:ligatures w14:val="none"/>
        </w:rPr>
        <w:t xml:space="preserve"> Adjunto de Derechos Civiles en el Departamento de </w:t>
      </w:r>
      <w:r w:rsidR="00260E30" w:rsidRPr="00CB40B7">
        <w:rPr>
          <w:rFonts w:cs="Times New Roman"/>
          <w:kern w:val="0"/>
          <w:highlight w:val="cyan"/>
          <w14:ligatures w14:val="none"/>
        </w:rPr>
        <w:t>Educación</w:t>
      </w:r>
      <w:r w:rsidR="001F5432" w:rsidRPr="00CB40B7">
        <w:rPr>
          <w:rFonts w:cs="Times New Roman"/>
          <w:kern w:val="0"/>
          <w:highlight w:val="cyan"/>
          <w14:ligatures w14:val="none"/>
        </w:rPr>
        <w:t xml:space="preserve"> de los </w:t>
      </w:r>
      <w:proofErr w:type="gramStart"/>
      <w:r w:rsidR="001F5432" w:rsidRPr="00CB40B7">
        <w:rPr>
          <w:rFonts w:cs="Times New Roman"/>
          <w:kern w:val="0"/>
          <w:highlight w:val="cyan"/>
          <w14:ligatures w14:val="none"/>
        </w:rPr>
        <w:t>EE.UU.</w:t>
      </w:r>
      <w:proofErr w:type="gramEnd"/>
      <w:r w:rsidR="001F5432" w:rsidRPr="00CB40B7">
        <w:rPr>
          <w:rFonts w:cs="Times New Roman"/>
          <w:kern w:val="0"/>
          <w14:ligatures w14:val="none"/>
        </w:rPr>
        <w:t xml:space="preserve"> </w:t>
      </w:r>
      <w:r w:rsidRPr="00CB40B7">
        <w:rPr>
          <w:rFonts w:cs="Times New Roman"/>
          <w:kern w:val="0"/>
          <w14:ligatures w14:val="none"/>
        </w:rPr>
        <w:t xml:space="preserve"> Recursos adicionales se pueden encontrar en:</w:t>
      </w:r>
    </w:p>
    <w:bookmarkEnd w:id="65"/>
    <w:p w14:paraId="4204D870" w14:textId="77777777" w:rsidR="00255963" w:rsidRPr="00CB40B7" w:rsidRDefault="00255963" w:rsidP="00014686">
      <w:pPr>
        <w:rPr>
          <w:rFonts w:cs="Times New Roman"/>
          <w:i/>
          <w:iCs/>
          <w:kern w:val="0"/>
          <w:u w:val="single"/>
          <w14:ligatures w14:val="none"/>
        </w:rPr>
      </w:pPr>
    </w:p>
    <w:p w14:paraId="103BBD52" w14:textId="1323085F" w:rsidR="00014686" w:rsidRPr="00CB40B7" w:rsidRDefault="00A5359A" w:rsidP="00014686">
      <w:pPr>
        <w:rPr>
          <w:rFonts w:cs="Times New Roman"/>
          <w:i/>
          <w:iCs/>
          <w:kern w:val="0"/>
          <w:u w:val="single"/>
          <w14:ligatures w14:val="none"/>
        </w:rPr>
      </w:pPr>
      <w:proofErr w:type="spellStart"/>
      <w:r w:rsidRPr="00CB40B7">
        <w:rPr>
          <w:rFonts w:cs="Times New Roman"/>
          <w:i/>
          <w:iCs/>
          <w:kern w:val="0"/>
          <w:u w:val="single"/>
          <w14:ligatures w14:val="none"/>
        </w:rPr>
        <w:t>United</w:t>
      </w:r>
      <w:proofErr w:type="spellEnd"/>
      <w:r w:rsidRPr="00CB40B7">
        <w:rPr>
          <w:rFonts w:cs="Times New Roman"/>
          <w:i/>
          <w:iCs/>
          <w:kern w:val="0"/>
          <w:u w:val="single"/>
          <w14:ligatures w14:val="none"/>
        </w:rPr>
        <w:t xml:space="preserve"> States </w:t>
      </w:r>
      <w:proofErr w:type="spellStart"/>
      <w:r w:rsidRPr="00CB40B7">
        <w:rPr>
          <w:rFonts w:cs="Times New Roman"/>
          <w:i/>
          <w:iCs/>
          <w:kern w:val="0"/>
          <w:u w:val="single"/>
          <w14:ligatures w14:val="none"/>
        </w:rPr>
        <w:t>Department</w:t>
      </w:r>
      <w:proofErr w:type="spellEnd"/>
      <w:r w:rsidRPr="00CB40B7">
        <w:rPr>
          <w:rFonts w:cs="Times New Roman"/>
          <w:i/>
          <w:iCs/>
          <w:kern w:val="0"/>
          <w:u w:val="single"/>
          <w14:ligatures w14:val="none"/>
        </w:rPr>
        <w:t xml:space="preserve"> </w:t>
      </w:r>
      <w:proofErr w:type="spellStart"/>
      <w:r w:rsidRPr="00CB40B7">
        <w:rPr>
          <w:rFonts w:cs="Times New Roman"/>
          <w:i/>
          <w:iCs/>
          <w:kern w:val="0"/>
          <w:u w:val="single"/>
          <w14:ligatures w14:val="none"/>
        </w:rPr>
        <w:t>of</w:t>
      </w:r>
      <w:proofErr w:type="spellEnd"/>
      <w:r w:rsidRPr="00CB40B7">
        <w:rPr>
          <w:rFonts w:cs="Times New Roman"/>
          <w:i/>
          <w:iCs/>
          <w:kern w:val="0"/>
          <w:u w:val="single"/>
          <w14:ligatures w14:val="none"/>
        </w:rPr>
        <w:t xml:space="preserve"> </w:t>
      </w:r>
      <w:proofErr w:type="spellStart"/>
      <w:r w:rsidRPr="00CB40B7">
        <w:rPr>
          <w:rFonts w:cs="Times New Roman"/>
          <w:i/>
          <w:iCs/>
          <w:kern w:val="0"/>
          <w:u w:val="single"/>
          <w14:ligatures w14:val="none"/>
        </w:rPr>
        <w:t>Education</w:t>
      </w:r>
      <w:proofErr w:type="spellEnd"/>
      <w:r w:rsidRPr="00CB40B7">
        <w:rPr>
          <w:rFonts w:cs="Times New Roman"/>
          <w:i/>
          <w:iCs/>
          <w:kern w:val="0"/>
          <w:u w:val="single"/>
          <w14:ligatures w14:val="none"/>
        </w:rPr>
        <w:t xml:space="preserve">, Office </w:t>
      </w:r>
      <w:proofErr w:type="spellStart"/>
      <w:r w:rsidRPr="00CB40B7">
        <w:rPr>
          <w:rFonts w:cs="Times New Roman"/>
          <w:i/>
          <w:iCs/>
          <w:kern w:val="0"/>
          <w:u w:val="single"/>
          <w14:ligatures w14:val="none"/>
        </w:rPr>
        <w:t>for</w:t>
      </w:r>
      <w:proofErr w:type="spellEnd"/>
      <w:r w:rsidRPr="00CB40B7">
        <w:rPr>
          <w:rFonts w:cs="Times New Roman"/>
          <w:i/>
          <w:iCs/>
          <w:kern w:val="0"/>
          <w:u w:val="single"/>
          <w14:ligatures w14:val="none"/>
        </w:rPr>
        <w:t xml:space="preserve"> Civil </w:t>
      </w:r>
      <w:proofErr w:type="spellStart"/>
      <w:r w:rsidRPr="00CB40B7">
        <w:rPr>
          <w:rFonts w:cs="Times New Roman"/>
          <w:i/>
          <w:iCs/>
          <w:kern w:val="0"/>
          <w:u w:val="single"/>
          <w14:ligatures w14:val="none"/>
        </w:rPr>
        <w:t>Rights</w:t>
      </w:r>
      <w:proofErr w:type="spellEnd"/>
      <w:r w:rsidR="00014686" w:rsidRPr="00CB40B7">
        <w:rPr>
          <w:rFonts w:cs="Times New Roman"/>
          <w:i/>
          <w:iCs/>
          <w:kern w:val="0"/>
          <w:u w:val="single"/>
          <w14:ligatures w14:val="none"/>
        </w:rPr>
        <w:t xml:space="preserve"> / Departamento de Educación de los Estados Unidos, Oficina de Derechos Civiles</w:t>
      </w:r>
    </w:p>
    <w:p w14:paraId="34793B26"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Lyndon Baines Johnson Department of Education Building</w:t>
      </w:r>
    </w:p>
    <w:p w14:paraId="29DEE8F6"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400 Maryland Avenue, SW</w:t>
      </w:r>
    </w:p>
    <w:p w14:paraId="679BFC22"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Washington, DC 20202-1100</w:t>
      </w:r>
    </w:p>
    <w:p w14:paraId="66248B3A"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Telephone: (800) 421-3481</w:t>
      </w:r>
      <w:r w:rsidRPr="00BB0EFA">
        <w:rPr>
          <w:rFonts w:cs="Times New Roman"/>
          <w:kern w:val="0"/>
          <w:lang w:val="en-US"/>
          <w14:ligatures w14:val="none"/>
        </w:rPr>
        <w:tab/>
      </w:r>
    </w:p>
    <w:p w14:paraId="22FE18F9"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Fax: (202) 453-6012</w:t>
      </w:r>
      <w:r w:rsidRPr="00BB0EFA">
        <w:rPr>
          <w:rFonts w:cs="Times New Roman"/>
          <w:kern w:val="0"/>
          <w:lang w:val="en-US"/>
          <w14:ligatures w14:val="none"/>
        </w:rPr>
        <w:tab/>
      </w:r>
    </w:p>
    <w:p w14:paraId="0910C753"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TDD: (800) 877-8339</w:t>
      </w:r>
    </w:p>
    <w:p w14:paraId="63BB7DD6" w14:textId="77777777" w:rsidR="00A5359A" w:rsidRPr="00BB0EFA" w:rsidRDefault="00A5359A" w:rsidP="00A5359A">
      <w:pPr>
        <w:tabs>
          <w:tab w:val="left" w:pos="2250"/>
          <w:tab w:val="left" w:pos="5670"/>
        </w:tabs>
        <w:rPr>
          <w:rFonts w:cs="Times New Roman"/>
          <w:kern w:val="0"/>
          <w:lang w:val="en-US"/>
          <w14:ligatures w14:val="none"/>
        </w:rPr>
      </w:pPr>
      <w:r w:rsidRPr="00BB0EFA">
        <w:rPr>
          <w:rFonts w:cs="Times New Roman"/>
          <w:kern w:val="0"/>
          <w:lang w:val="en-US"/>
          <w14:ligatures w14:val="none"/>
        </w:rPr>
        <w:t xml:space="preserve">Email: </w:t>
      </w:r>
      <w:hyperlink r:id="rId66" w:history="1">
        <w:r w:rsidRPr="00BB0EFA">
          <w:rPr>
            <w:rFonts w:cs="Times New Roman"/>
            <w:color w:val="0563C1" w:themeColor="hyperlink"/>
            <w:kern w:val="0"/>
            <w:u w:val="single"/>
            <w:lang w:val="en-US"/>
            <w14:ligatures w14:val="none"/>
          </w:rPr>
          <w:t>OCR@ed.gov</w:t>
        </w:r>
      </w:hyperlink>
      <w:r w:rsidRPr="00BB0EFA">
        <w:rPr>
          <w:rFonts w:cs="Times New Roman"/>
          <w:kern w:val="0"/>
          <w:lang w:val="en-US"/>
          <w14:ligatures w14:val="none"/>
        </w:rPr>
        <w:t xml:space="preserve"> </w:t>
      </w:r>
      <w:r w:rsidRPr="00BB0EFA">
        <w:rPr>
          <w:rFonts w:cs="Times New Roman"/>
          <w:kern w:val="0"/>
          <w:lang w:val="en-US"/>
          <w14:ligatures w14:val="none"/>
        </w:rPr>
        <w:tab/>
      </w:r>
    </w:p>
    <w:p w14:paraId="2AD76DE9" w14:textId="26FF8284" w:rsidR="00A5359A" w:rsidRPr="00CB40B7" w:rsidRDefault="00F9096F" w:rsidP="00A5359A">
      <w:pPr>
        <w:tabs>
          <w:tab w:val="left" w:pos="2250"/>
          <w:tab w:val="left" w:pos="5670"/>
        </w:tabs>
        <w:rPr>
          <w:rFonts w:cs="Times New Roman"/>
          <w:kern w:val="0"/>
          <w14:ligatures w14:val="none"/>
        </w:rPr>
      </w:pPr>
      <w:r w:rsidRPr="00CB40B7">
        <w:rPr>
          <w:rFonts w:cs="Times New Roman"/>
          <w:kern w:val="0"/>
          <w14:ligatures w14:val="none"/>
        </w:rPr>
        <w:t>Formulario de denuncia</w:t>
      </w:r>
      <w:r w:rsidR="00A5359A" w:rsidRPr="00CB40B7">
        <w:rPr>
          <w:rFonts w:cs="Times New Roman"/>
          <w:kern w:val="0"/>
          <w14:ligatures w14:val="none"/>
        </w:rPr>
        <w:t xml:space="preserve">: </w:t>
      </w:r>
      <w:hyperlink r:id="rId67" w:history="1">
        <w:r w:rsidR="00A5359A" w:rsidRPr="00CB40B7">
          <w:rPr>
            <w:rFonts w:cs="Times New Roman"/>
            <w:color w:val="0563C1" w:themeColor="hyperlink"/>
            <w:kern w:val="0"/>
            <w:u w:val="single"/>
            <w14:ligatures w14:val="none"/>
          </w:rPr>
          <w:t>https://www2.ed.gov/about/offices/list/ocr/complaintintro.html</w:t>
        </w:r>
      </w:hyperlink>
      <w:r w:rsidR="00A5359A" w:rsidRPr="00CB40B7">
        <w:rPr>
          <w:rFonts w:cs="Times New Roman"/>
          <w:kern w:val="0"/>
          <w14:ligatures w14:val="none"/>
        </w:rPr>
        <w:t xml:space="preserve"> </w:t>
      </w:r>
    </w:p>
    <w:p w14:paraId="25A03E17" w14:textId="41A3F3F7" w:rsidR="00A5359A" w:rsidRPr="00CB40B7" w:rsidRDefault="00A5359A" w:rsidP="00A5359A">
      <w:pPr>
        <w:spacing w:before="120"/>
        <w:rPr>
          <w:rFonts w:cs="Times New Roman"/>
          <w:i/>
          <w:iCs/>
          <w:kern w:val="0"/>
          <w:u w:val="single"/>
          <w14:ligatures w14:val="none"/>
        </w:rPr>
      </w:pPr>
      <w:r w:rsidRPr="00CB40B7">
        <w:rPr>
          <w:rFonts w:cs="Times New Roman"/>
          <w:i/>
          <w:iCs/>
          <w:kern w:val="0"/>
          <w:u w:val="single"/>
          <w14:ligatures w14:val="none"/>
        </w:rPr>
        <w:t xml:space="preserve">California </w:t>
      </w:r>
      <w:proofErr w:type="spellStart"/>
      <w:r w:rsidRPr="00CB40B7">
        <w:rPr>
          <w:rFonts w:cs="Times New Roman"/>
          <w:i/>
          <w:iCs/>
          <w:kern w:val="0"/>
          <w:u w:val="single"/>
          <w14:ligatures w14:val="none"/>
        </w:rPr>
        <w:t>Department</w:t>
      </w:r>
      <w:proofErr w:type="spellEnd"/>
      <w:r w:rsidRPr="00CB40B7">
        <w:rPr>
          <w:rFonts w:cs="Times New Roman"/>
          <w:i/>
          <w:iCs/>
          <w:kern w:val="0"/>
          <w:u w:val="single"/>
          <w14:ligatures w14:val="none"/>
        </w:rPr>
        <w:t xml:space="preserve"> </w:t>
      </w:r>
      <w:proofErr w:type="spellStart"/>
      <w:r w:rsidRPr="00CB40B7">
        <w:rPr>
          <w:rFonts w:cs="Times New Roman"/>
          <w:i/>
          <w:iCs/>
          <w:kern w:val="0"/>
          <w:u w:val="single"/>
          <w14:ligatures w14:val="none"/>
        </w:rPr>
        <w:t>of</w:t>
      </w:r>
      <w:proofErr w:type="spellEnd"/>
      <w:r w:rsidRPr="00CB40B7">
        <w:rPr>
          <w:rFonts w:cs="Times New Roman"/>
          <w:i/>
          <w:iCs/>
          <w:kern w:val="0"/>
          <w:u w:val="single"/>
          <w14:ligatures w14:val="none"/>
        </w:rPr>
        <w:t xml:space="preserve"> </w:t>
      </w:r>
      <w:proofErr w:type="spellStart"/>
      <w:r w:rsidRPr="00CB40B7">
        <w:rPr>
          <w:rFonts w:cs="Times New Roman"/>
          <w:i/>
          <w:iCs/>
          <w:kern w:val="0"/>
          <w:u w:val="single"/>
          <w14:ligatures w14:val="none"/>
        </w:rPr>
        <w:t>Education</w:t>
      </w:r>
      <w:proofErr w:type="spellEnd"/>
      <w:r w:rsidR="00014686" w:rsidRPr="00CB40B7">
        <w:rPr>
          <w:rFonts w:cs="Times New Roman"/>
          <w:i/>
          <w:iCs/>
          <w:kern w:val="0"/>
          <w:u w:val="single"/>
          <w14:ligatures w14:val="none"/>
        </w:rPr>
        <w:t xml:space="preserve"> / Departamento de </w:t>
      </w:r>
      <w:proofErr w:type="spellStart"/>
      <w:r w:rsidR="00014686" w:rsidRPr="00CB40B7">
        <w:rPr>
          <w:rFonts w:cs="Times New Roman"/>
          <w:i/>
          <w:iCs/>
          <w:kern w:val="0"/>
          <w:u w:val="single"/>
          <w14:ligatures w14:val="none"/>
        </w:rPr>
        <w:t>Eduación</w:t>
      </w:r>
      <w:proofErr w:type="spellEnd"/>
      <w:r w:rsidR="00014686" w:rsidRPr="00CB40B7">
        <w:rPr>
          <w:rFonts w:cs="Times New Roman"/>
          <w:i/>
          <w:iCs/>
          <w:kern w:val="0"/>
          <w:u w:val="single"/>
          <w14:ligatures w14:val="none"/>
        </w:rPr>
        <w:t xml:space="preserve"> de California</w:t>
      </w:r>
    </w:p>
    <w:p w14:paraId="0F7AC5E9"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Office of Equal Opportunity</w:t>
      </w:r>
    </w:p>
    <w:p w14:paraId="74072F0B"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1430 N Street, Room 4206</w:t>
      </w:r>
    </w:p>
    <w:p w14:paraId="52A4AA10"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lastRenderedPageBreak/>
        <w:t>Sacramento, CA 95814</w:t>
      </w:r>
    </w:p>
    <w:p w14:paraId="121D0567"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Telephone: (916) 445-9174</w:t>
      </w:r>
    </w:p>
    <w:p w14:paraId="7E64EEDF"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Fax: (916) 324-9818</w:t>
      </w:r>
    </w:p>
    <w:p w14:paraId="012CD288"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 xml:space="preserve">Email: </w:t>
      </w:r>
      <w:hyperlink r:id="rId68" w:history="1">
        <w:r w:rsidRPr="00BB0EFA">
          <w:rPr>
            <w:rFonts w:cs="Times New Roman"/>
            <w:color w:val="0563C1" w:themeColor="hyperlink"/>
            <w:kern w:val="0"/>
            <w:u w:val="single"/>
            <w:lang w:val="en-US"/>
            <w14:ligatures w14:val="none"/>
          </w:rPr>
          <w:t>oeoinfo@cde.ca.gov</w:t>
        </w:r>
      </w:hyperlink>
    </w:p>
    <w:p w14:paraId="2F956614" w14:textId="15FB2DA1" w:rsidR="00A5359A" w:rsidRPr="00CB40B7" w:rsidRDefault="00F9096F" w:rsidP="00A5359A">
      <w:pPr>
        <w:rPr>
          <w:rFonts w:cs="Times New Roman"/>
          <w:kern w:val="0"/>
          <w14:ligatures w14:val="none"/>
        </w:rPr>
      </w:pPr>
      <w:r w:rsidRPr="00CB40B7">
        <w:rPr>
          <w:rFonts w:cs="Times New Roman"/>
          <w:kern w:val="0"/>
          <w14:ligatures w14:val="none"/>
        </w:rPr>
        <w:t>Procedimientos de reclamación</w:t>
      </w:r>
      <w:r w:rsidR="00A5359A" w:rsidRPr="00CB40B7">
        <w:rPr>
          <w:rFonts w:cs="Times New Roman"/>
          <w:kern w:val="0"/>
          <w14:ligatures w14:val="none"/>
        </w:rPr>
        <w:t xml:space="preserve">: </w:t>
      </w:r>
      <w:hyperlink r:id="rId69" w:history="1">
        <w:r w:rsidR="00A5359A" w:rsidRPr="00CB40B7">
          <w:rPr>
            <w:rFonts w:cs="Times New Roman"/>
            <w:color w:val="0563C1" w:themeColor="hyperlink"/>
            <w:kern w:val="0"/>
            <w:u w:val="single"/>
            <w14:ligatures w14:val="none"/>
          </w:rPr>
          <w:t>https://www.cde.ca.gov/re/di/eo/complaint.asp</w:t>
        </w:r>
      </w:hyperlink>
      <w:r w:rsidR="00A5359A" w:rsidRPr="00CB40B7">
        <w:rPr>
          <w:rFonts w:cs="Times New Roman"/>
          <w:kern w:val="0"/>
          <w14:ligatures w14:val="none"/>
        </w:rPr>
        <w:t xml:space="preserve"> </w:t>
      </w:r>
    </w:p>
    <w:p w14:paraId="1179C95D" w14:textId="717FE205" w:rsidR="00A5359A" w:rsidRPr="00CB40B7" w:rsidRDefault="00A5359A" w:rsidP="00A5359A">
      <w:pPr>
        <w:spacing w:before="120"/>
        <w:rPr>
          <w:rFonts w:cs="Times New Roman"/>
          <w:i/>
          <w:iCs/>
          <w:kern w:val="0"/>
          <w:u w:val="single"/>
          <w14:ligatures w14:val="none"/>
        </w:rPr>
      </w:pPr>
      <w:r w:rsidRPr="00CB40B7">
        <w:rPr>
          <w:rFonts w:cs="Times New Roman"/>
          <w:i/>
          <w:iCs/>
          <w:kern w:val="0"/>
          <w:u w:val="single"/>
          <w14:ligatures w14:val="none"/>
        </w:rPr>
        <w:t xml:space="preserve">California </w:t>
      </w:r>
      <w:proofErr w:type="spellStart"/>
      <w:r w:rsidRPr="00CB40B7">
        <w:rPr>
          <w:rFonts w:cs="Times New Roman"/>
          <w:i/>
          <w:iCs/>
          <w:kern w:val="0"/>
          <w:u w:val="single"/>
          <w14:ligatures w14:val="none"/>
        </w:rPr>
        <w:t>Interscholastic</w:t>
      </w:r>
      <w:proofErr w:type="spellEnd"/>
      <w:r w:rsidRPr="00CB40B7">
        <w:rPr>
          <w:rFonts w:cs="Times New Roman"/>
          <w:i/>
          <w:iCs/>
          <w:kern w:val="0"/>
          <w:u w:val="single"/>
          <w14:ligatures w14:val="none"/>
        </w:rPr>
        <w:t xml:space="preserve"> </w:t>
      </w:r>
      <w:proofErr w:type="spellStart"/>
      <w:r w:rsidRPr="00CB40B7">
        <w:rPr>
          <w:rFonts w:cs="Times New Roman"/>
          <w:i/>
          <w:iCs/>
          <w:kern w:val="0"/>
          <w:u w:val="single"/>
          <w14:ligatures w14:val="none"/>
        </w:rPr>
        <w:t>Federation</w:t>
      </w:r>
      <w:proofErr w:type="spellEnd"/>
      <w:r w:rsidR="00014686" w:rsidRPr="00CB40B7">
        <w:rPr>
          <w:rFonts w:cs="Times New Roman"/>
          <w:i/>
          <w:iCs/>
          <w:kern w:val="0"/>
          <w:u w:val="single"/>
          <w14:ligatures w14:val="none"/>
        </w:rPr>
        <w:t xml:space="preserve"> / Federación </w:t>
      </w:r>
      <w:proofErr w:type="spellStart"/>
      <w:r w:rsidR="00014686" w:rsidRPr="00CB40B7">
        <w:rPr>
          <w:rFonts w:cs="Times New Roman"/>
          <w:i/>
          <w:iCs/>
          <w:kern w:val="0"/>
          <w:u w:val="single"/>
          <w14:ligatures w14:val="none"/>
        </w:rPr>
        <w:t>Interescolar</w:t>
      </w:r>
      <w:proofErr w:type="spellEnd"/>
      <w:r w:rsidR="00014686" w:rsidRPr="00CB40B7">
        <w:rPr>
          <w:rFonts w:cs="Times New Roman"/>
          <w:i/>
          <w:iCs/>
          <w:kern w:val="0"/>
          <w:u w:val="single"/>
          <w14:ligatures w14:val="none"/>
        </w:rPr>
        <w:t xml:space="preserve"> de California</w:t>
      </w:r>
    </w:p>
    <w:p w14:paraId="082EA754"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4658 Duckhorn Drive</w:t>
      </w:r>
    </w:p>
    <w:p w14:paraId="00D5F5A2"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Sacramento, CA 95834</w:t>
      </w:r>
    </w:p>
    <w:p w14:paraId="2B3CF4D9" w14:textId="77777777" w:rsidR="00A5359A" w:rsidRPr="00BB0EFA" w:rsidRDefault="00A5359A" w:rsidP="00A5359A">
      <w:pPr>
        <w:rPr>
          <w:rFonts w:cs="Times New Roman"/>
          <w:kern w:val="0"/>
          <w:lang w:val="en-US"/>
          <w14:ligatures w14:val="none"/>
        </w:rPr>
      </w:pPr>
      <w:r w:rsidRPr="00BB0EFA">
        <w:rPr>
          <w:rFonts w:cs="Times New Roman"/>
          <w:kern w:val="0"/>
          <w:lang w:val="en-US"/>
          <w14:ligatures w14:val="none"/>
        </w:rPr>
        <w:t>Telephone: (916) 239-4477</w:t>
      </w:r>
    </w:p>
    <w:p w14:paraId="5C89F260" w14:textId="77777777" w:rsidR="00A5359A" w:rsidRPr="00CB40B7" w:rsidRDefault="00A5359A" w:rsidP="00A5359A">
      <w:pPr>
        <w:rPr>
          <w:rFonts w:cs="Times New Roman"/>
          <w:kern w:val="0"/>
          <w14:ligatures w14:val="none"/>
        </w:rPr>
      </w:pPr>
      <w:r w:rsidRPr="00CB40B7">
        <w:rPr>
          <w:rFonts w:cs="Times New Roman"/>
          <w:kern w:val="0"/>
          <w14:ligatures w14:val="none"/>
        </w:rPr>
        <w:t>Fax (916) 239-4478</w:t>
      </w:r>
    </w:p>
    <w:p w14:paraId="332429CA" w14:textId="59494D4C" w:rsidR="00A5359A" w:rsidRPr="00CB40B7" w:rsidRDefault="00F9096F" w:rsidP="00A5359A">
      <w:pPr>
        <w:rPr>
          <w:rFonts w:cs="Times New Roman"/>
          <w:kern w:val="0"/>
          <w14:ligatures w14:val="none"/>
        </w:rPr>
      </w:pPr>
      <w:r w:rsidRPr="00CB40B7">
        <w:rPr>
          <w:rFonts w:cs="Times New Roman"/>
          <w:kern w:val="0"/>
          <w14:ligatures w14:val="none"/>
        </w:rPr>
        <w:t>Sitio web sobre equidad</w:t>
      </w:r>
      <w:r w:rsidR="00A5359A" w:rsidRPr="00CB40B7">
        <w:rPr>
          <w:rFonts w:cs="Times New Roman"/>
          <w:kern w:val="0"/>
          <w14:ligatures w14:val="none"/>
        </w:rPr>
        <w:t xml:space="preserve">: </w:t>
      </w:r>
      <w:hyperlink r:id="rId70" w:history="1">
        <w:r w:rsidR="00A5359A" w:rsidRPr="00CB40B7">
          <w:rPr>
            <w:rFonts w:cs="Times New Roman"/>
            <w:color w:val="0563C1" w:themeColor="hyperlink"/>
            <w:kern w:val="0"/>
            <w:u w:val="single"/>
            <w14:ligatures w14:val="none"/>
          </w:rPr>
          <w:t>https://www.cifstate.org/governance/equity/index</w:t>
        </w:r>
      </w:hyperlink>
      <w:r w:rsidR="00A5359A" w:rsidRPr="00CB40B7">
        <w:rPr>
          <w:rFonts w:cs="Times New Roman"/>
          <w:kern w:val="0"/>
          <w14:ligatures w14:val="none"/>
        </w:rPr>
        <w:t xml:space="preserve"> </w:t>
      </w:r>
    </w:p>
    <w:p w14:paraId="67093CBC" w14:textId="77777777" w:rsidR="004A1A71" w:rsidRPr="00CB40B7" w:rsidRDefault="004A1A71" w:rsidP="004A1A71">
      <w:pPr>
        <w:rPr>
          <w:rFonts w:cs="Times New Roman"/>
        </w:rPr>
      </w:pPr>
    </w:p>
    <w:p w14:paraId="4A52A09B" w14:textId="1A4BC65F" w:rsidR="007A6D61" w:rsidRPr="00CB40B7" w:rsidRDefault="007A6D61" w:rsidP="004A1A71">
      <w:pPr>
        <w:rPr>
          <w:rFonts w:cs="Times New Roman"/>
        </w:rPr>
      </w:pPr>
      <w:r w:rsidRPr="00CB40B7">
        <w:rPr>
          <w:rFonts w:cs="Times New Roman"/>
        </w:rPr>
        <w:t>UNIFORM COMPLAINT PROCEDURES</w:t>
      </w:r>
    </w:p>
    <w:p w14:paraId="5469767B" w14:textId="0D2F3993" w:rsidR="004601BA" w:rsidRPr="00CB40B7" w:rsidRDefault="007A6D61" w:rsidP="004601BA">
      <w:pPr>
        <w:pStyle w:val="Heading2"/>
        <w:rPr>
          <w:sz w:val="22"/>
          <w:szCs w:val="22"/>
        </w:rPr>
      </w:pPr>
      <w:bookmarkStart w:id="66" w:name="_Toc225170301"/>
      <w:r w:rsidRPr="00CB40B7">
        <w:rPr>
          <w:sz w:val="22"/>
          <w:szCs w:val="22"/>
        </w:rPr>
        <w:t xml:space="preserve">procedimientos </w:t>
      </w:r>
      <w:r w:rsidR="004601BA" w:rsidRPr="00CB40B7">
        <w:rPr>
          <w:sz w:val="22"/>
          <w:szCs w:val="22"/>
        </w:rPr>
        <w:t>Uniform</w:t>
      </w:r>
      <w:r w:rsidRPr="00CB40B7">
        <w:rPr>
          <w:sz w:val="22"/>
          <w:szCs w:val="22"/>
        </w:rPr>
        <w:t>es para quejas</w:t>
      </w:r>
      <w:bookmarkEnd w:id="66"/>
    </w:p>
    <w:p w14:paraId="4ED45950" w14:textId="06BC20D9" w:rsidR="004601BA" w:rsidRPr="00BB0EFA" w:rsidRDefault="004601BA" w:rsidP="004601BA">
      <w:pPr>
        <w:spacing w:after="120"/>
        <w:rPr>
          <w:lang w:val="en-US"/>
        </w:rPr>
      </w:pPr>
      <w:r w:rsidRPr="00BB0EFA">
        <w:rPr>
          <w:b/>
          <w:bCs/>
          <w:i/>
          <w:iCs/>
          <w:u w:val="single"/>
          <w:lang w:val="en-US"/>
        </w:rPr>
        <w:t>Reference</w:t>
      </w:r>
      <w:r w:rsidRPr="00BB0EFA">
        <w:rPr>
          <w:b/>
          <w:bCs/>
          <w:i/>
          <w:iCs/>
          <w:lang w:val="en-US"/>
        </w:rPr>
        <w:t xml:space="preserve">: </w:t>
      </w:r>
      <w:r w:rsidR="00326D2C" w:rsidRPr="00BB0EFA">
        <w:rPr>
          <w:lang w:val="en-US"/>
        </w:rPr>
        <w:t>5 CCR 4600-4670; EC 33315</w:t>
      </w:r>
    </w:p>
    <w:p w14:paraId="43732AA1" w14:textId="7DAD2EFE" w:rsidR="004601BA" w:rsidRPr="00BB0EFA" w:rsidRDefault="004601BA" w:rsidP="004601BA">
      <w:pPr>
        <w:spacing w:after="120"/>
        <w:rPr>
          <w:lang w:val="en-US"/>
        </w:rPr>
      </w:pPr>
      <w:r w:rsidRPr="00BB0EFA">
        <w:rPr>
          <w:b/>
          <w:bCs/>
          <w:i/>
          <w:iCs/>
          <w:u w:val="single"/>
          <w:lang w:val="en-US"/>
        </w:rPr>
        <w:t>BP/AR</w:t>
      </w:r>
      <w:r w:rsidRPr="00BB0EFA">
        <w:rPr>
          <w:b/>
          <w:bCs/>
          <w:i/>
          <w:iCs/>
          <w:lang w:val="en-US"/>
        </w:rPr>
        <w:t>:</w:t>
      </w:r>
      <w:r w:rsidR="00326D2C" w:rsidRPr="00BB0EFA">
        <w:rPr>
          <w:b/>
          <w:bCs/>
          <w:i/>
          <w:iCs/>
          <w:lang w:val="en-US"/>
        </w:rPr>
        <w:t xml:space="preserve"> </w:t>
      </w:r>
      <w:r w:rsidR="00326D2C" w:rsidRPr="00BB0EFA">
        <w:rPr>
          <w:lang w:val="en-US"/>
        </w:rPr>
        <w:t>1312.3 – Uniform Complaint Procedures</w:t>
      </w:r>
    </w:p>
    <w:p w14:paraId="343730CA" w14:textId="75DFEFF9" w:rsidR="004601BA" w:rsidRPr="00BB0EFA" w:rsidRDefault="004601BA" w:rsidP="004601BA">
      <w:pPr>
        <w:spacing w:after="120"/>
        <w:rPr>
          <w:lang w:val="en-US"/>
        </w:rPr>
      </w:pPr>
      <w:r w:rsidRPr="00BB0EFA">
        <w:rPr>
          <w:b/>
          <w:bCs/>
          <w:i/>
          <w:iCs/>
          <w:u w:val="single"/>
          <w:lang w:val="en-US"/>
        </w:rPr>
        <w:t>Details</w:t>
      </w:r>
      <w:r w:rsidRPr="00BB0EFA">
        <w:rPr>
          <w:b/>
          <w:bCs/>
          <w:i/>
          <w:iCs/>
          <w:lang w:val="en-US"/>
        </w:rPr>
        <w:t>:</w:t>
      </w:r>
      <w:r w:rsidR="00326D2C" w:rsidRPr="00BB0EFA">
        <w:rPr>
          <w:lang w:val="en-US"/>
        </w:rPr>
        <w:t xml:space="preserve"> Compliance with 5 CCR 4622(a), “Each LEA shall annually notify in writing, as applicable, its students, employees, parents or guardians of its students, the district advisory committees, school advisory committees, appropriate private school officials or representatives, and other interested parties of their LEA complaint procedures and the provisions of this chapter.”</w:t>
      </w:r>
    </w:p>
    <w:p w14:paraId="073D9E48" w14:textId="14AFDB4C" w:rsidR="003C5BF7" w:rsidRPr="00BB0EFA" w:rsidRDefault="003C5BF7" w:rsidP="004601BA">
      <w:pPr>
        <w:spacing w:after="120"/>
        <w:rPr>
          <w:lang w:val="en-US"/>
        </w:rPr>
      </w:pPr>
      <w:r w:rsidRPr="00BB0EFA">
        <w:rPr>
          <w:lang w:val="en-US"/>
        </w:rPr>
        <w:t>EC 33315(a)(7), “Information regarding the requirements of this section shall be included in the annual notification distributed to pupils, parents and guardians, employees, and other interested parties pursuant to Section 4622 of Title 5 of the California Code of Regulations.”</w:t>
      </w:r>
    </w:p>
    <w:p w14:paraId="6FA68DA0" w14:textId="77777777" w:rsidR="00232275" w:rsidRPr="00BB0EFA" w:rsidRDefault="004601BA" w:rsidP="00232275">
      <w:pPr>
        <w:spacing w:after="120"/>
        <w:rPr>
          <w:lang w:val="en-US"/>
        </w:rPr>
      </w:pPr>
      <w:r w:rsidRPr="00BB0EFA">
        <w:rPr>
          <w:b/>
          <w:bCs/>
          <w:i/>
          <w:iCs/>
          <w:u w:val="single"/>
          <w:lang w:val="en-US"/>
        </w:rPr>
        <w:t>Additional Notes</w:t>
      </w:r>
      <w:r w:rsidRPr="00BB0EFA">
        <w:rPr>
          <w:b/>
          <w:bCs/>
          <w:i/>
          <w:iCs/>
          <w:lang w:val="en-US"/>
        </w:rPr>
        <w:t>:</w:t>
      </w:r>
      <w:r w:rsidR="00326D2C" w:rsidRPr="00BB0EFA">
        <w:rPr>
          <w:lang w:val="en-US"/>
        </w:rPr>
        <w:t xml:space="preserve"> </w:t>
      </w:r>
      <w:r w:rsidR="00232275" w:rsidRPr="00BB0EFA">
        <w:rPr>
          <w:highlight w:val="cyan"/>
          <w:lang w:val="en-US"/>
        </w:rPr>
        <w:t xml:space="preserve">The sample language is based on the requirements listed in CDE’s 2025-26 program instrument on the </w:t>
      </w:r>
      <w:hyperlink r:id="rId71" w:history="1">
        <w:r w:rsidR="00232275" w:rsidRPr="00BB0EFA">
          <w:rPr>
            <w:rStyle w:val="Hyperlink"/>
            <w:highlight w:val="cyan"/>
            <w:lang w:val="en-US"/>
          </w:rPr>
          <w:t>Uniform Complaint Procedures</w:t>
        </w:r>
      </w:hyperlink>
      <w:r w:rsidR="00232275" w:rsidRPr="00BB0EFA">
        <w:rPr>
          <w:highlight w:val="cyan"/>
          <w:lang w:val="en-US"/>
        </w:rPr>
        <w:t>. LEAs should check on a yearly basis to ensure that the list of programs and activities are still current. Some adjustments were made to reflect recent legislative changes that have not been incorporated into the program instrument.</w:t>
      </w:r>
      <w:r w:rsidR="00232275" w:rsidRPr="00BB0EFA">
        <w:rPr>
          <w:lang w:val="en-US"/>
        </w:rPr>
        <w:t xml:space="preserve"> </w:t>
      </w:r>
    </w:p>
    <w:p w14:paraId="6D0D3BAA" w14:textId="77777777" w:rsidR="004601BA" w:rsidRPr="00BB0EFA" w:rsidRDefault="004601BA" w:rsidP="004601BA">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5BFA1E6" w14:textId="53C68573" w:rsidR="00A75682" w:rsidRPr="00CB40B7" w:rsidRDefault="003C5BF7" w:rsidP="00A75682">
      <w:r w:rsidRPr="00CB40B7">
        <w:rPr>
          <w:b/>
          <w:bCs/>
          <w:color w:val="C00000"/>
        </w:rPr>
        <w:t xml:space="preserve">Sample School </w:t>
      </w:r>
      <w:proofErr w:type="spellStart"/>
      <w:r w:rsidRPr="00CB40B7">
        <w:rPr>
          <w:b/>
          <w:bCs/>
          <w:color w:val="C00000"/>
        </w:rPr>
        <w:t>District</w:t>
      </w:r>
      <w:proofErr w:type="spellEnd"/>
      <w:r w:rsidRPr="00CB40B7">
        <w:rPr>
          <w:color w:val="C00000"/>
        </w:rPr>
        <w:t xml:space="preserve"> </w:t>
      </w:r>
      <w:r w:rsidR="00A75682" w:rsidRPr="00CB40B7">
        <w:t xml:space="preserve">tiene la responsabilidad primaria de asegurar el cumplimiento de las leyes y regulaciones estatales y federales aplicables, incluyendo aquellas relacionadas con la discriminación ilegal, acoso, intimidación o </w:t>
      </w:r>
      <w:proofErr w:type="spellStart"/>
      <w:r w:rsidR="00A75682" w:rsidRPr="00CB40B7">
        <w:t>matonaje</w:t>
      </w:r>
      <w:proofErr w:type="spellEnd"/>
      <w:r w:rsidR="00A75682" w:rsidRPr="00CB40B7">
        <w:t xml:space="preserve"> contra cualquier grupo protegido, y todos los programas y actividades que están sujetos a los Procedimientos Uniformes de Quejas (UCP). El UCP se utilizará para investigar y resolver las quejas relativas a los siguientes programas y actividades:</w:t>
      </w:r>
    </w:p>
    <w:p w14:paraId="03B2D60B" w14:textId="5840EF0E" w:rsidR="00A75682" w:rsidRPr="00CB40B7" w:rsidRDefault="00A75682" w:rsidP="00F04C86">
      <w:pPr>
        <w:pStyle w:val="ListParagraph"/>
        <w:numPr>
          <w:ilvl w:val="0"/>
          <w:numId w:val="75"/>
        </w:numPr>
      </w:pPr>
      <w:r w:rsidRPr="00CB40B7">
        <w:t xml:space="preserve">Adaptaciones para </w:t>
      </w:r>
      <w:r w:rsidR="00872772" w:rsidRPr="00CB40B7">
        <w:t xml:space="preserve">estudiantes </w:t>
      </w:r>
      <w:r w:rsidRPr="00CB40B7">
        <w:t xml:space="preserve">embarazadas o </w:t>
      </w:r>
      <w:r w:rsidR="00872772" w:rsidRPr="00CB40B7">
        <w:t xml:space="preserve">estudiantes </w:t>
      </w:r>
      <w:r w:rsidRPr="00CB40B7">
        <w:t>con hijos</w:t>
      </w:r>
    </w:p>
    <w:p w14:paraId="7ECA08A2" w14:textId="77777777" w:rsidR="00A75682" w:rsidRPr="00CB40B7" w:rsidRDefault="00A75682" w:rsidP="00F04C86">
      <w:pPr>
        <w:pStyle w:val="ListParagraph"/>
        <w:numPr>
          <w:ilvl w:val="0"/>
          <w:numId w:val="75"/>
        </w:numPr>
      </w:pPr>
      <w:r w:rsidRPr="00CB40B7">
        <w:t>Educación de adultos</w:t>
      </w:r>
    </w:p>
    <w:p w14:paraId="27BA283D" w14:textId="00E9F7A0" w:rsidR="00A75682" w:rsidRPr="00CB40B7" w:rsidRDefault="00A75682" w:rsidP="00F04C86">
      <w:pPr>
        <w:pStyle w:val="ListParagraph"/>
        <w:numPr>
          <w:ilvl w:val="0"/>
          <w:numId w:val="75"/>
        </w:numPr>
      </w:pPr>
      <w:r w:rsidRPr="00CB40B7">
        <w:t>Educación y seguridad</w:t>
      </w:r>
      <w:r w:rsidR="00415F4B" w:rsidRPr="00CB40B7">
        <w:t xml:space="preserve"> después de la escuela </w:t>
      </w:r>
    </w:p>
    <w:p w14:paraId="2BA66987" w14:textId="77777777" w:rsidR="00A75682" w:rsidRPr="00CB40B7" w:rsidRDefault="00A75682" w:rsidP="00F04C86">
      <w:pPr>
        <w:pStyle w:val="ListParagraph"/>
        <w:numPr>
          <w:ilvl w:val="0"/>
          <w:numId w:val="75"/>
        </w:numPr>
      </w:pPr>
      <w:r w:rsidRPr="00CB40B7">
        <w:t>Educación Técnica Profesional Agrícola</w:t>
      </w:r>
    </w:p>
    <w:p w14:paraId="2A2B30D1" w14:textId="17720C5F" w:rsidR="00A75682" w:rsidRPr="00CB40B7" w:rsidRDefault="00B10DA6" w:rsidP="00F04C86">
      <w:pPr>
        <w:pStyle w:val="ListParagraph"/>
        <w:numPr>
          <w:ilvl w:val="0"/>
          <w:numId w:val="75"/>
        </w:numPr>
      </w:pPr>
      <w:r w:rsidRPr="00CB40B7">
        <w:t xml:space="preserve">Carreras Técnicas y </w:t>
      </w:r>
      <w:r w:rsidR="00A75682" w:rsidRPr="00CB40B7">
        <w:t xml:space="preserve">Educación Técnica y </w:t>
      </w:r>
      <w:r w:rsidR="00717F76" w:rsidRPr="00CB40B7">
        <w:t xml:space="preserve">Programas de </w:t>
      </w:r>
      <w:r w:rsidR="00A75682" w:rsidRPr="00CB40B7">
        <w:t>Formación Técnica y Profesional</w:t>
      </w:r>
    </w:p>
    <w:p w14:paraId="55FC946C" w14:textId="635774E7" w:rsidR="00A75682" w:rsidRPr="00CB40B7" w:rsidRDefault="00A75682" w:rsidP="00F04C86">
      <w:pPr>
        <w:pStyle w:val="ListParagraph"/>
        <w:numPr>
          <w:ilvl w:val="0"/>
          <w:numId w:val="75"/>
        </w:numPr>
      </w:pPr>
      <w:r w:rsidRPr="00CB40B7">
        <w:t xml:space="preserve">Programas </w:t>
      </w:r>
      <w:r w:rsidR="00CC33B5" w:rsidRPr="00CB40B7">
        <w:t>de cuidado</w:t>
      </w:r>
      <w:r w:rsidR="00673E67" w:rsidRPr="00CB40B7">
        <w:t xml:space="preserve"> </w:t>
      </w:r>
      <w:r w:rsidRPr="00CB40B7">
        <w:t>y desarrollo infantil</w:t>
      </w:r>
    </w:p>
    <w:p w14:paraId="55D6CC8C" w14:textId="77777777" w:rsidR="00A75682" w:rsidRPr="00CB40B7" w:rsidRDefault="00A75682" w:rsidP="00F04C86">
      <w:pPr>
        <w:pStyle w:val="ListParagraph"/>
        <w:numPr>
          <w:ilvl w:val="0"/>
          <w:numId w:val="75"/>
        </w:numPr>
      </w:pPr>
      <w:r w:rsidRPr="00CB40B7">
        <w:t>Educación compensatoria</w:t>
      </w:r>
    </w:p>
    <w:p w14:paraId="2C72047B" w14:textId="77777777" w:rsidR="00A75682" w:rsidRPr="00CB40B7" w:rsidRDefault="00A75682" w:rsidP="00F04C86">
      <w:pPr>
        <w:pStyle w:val="ListParagraph"/>
        <w:numPr>
          <w:ilvl w:val="0"/>
          <w:numId w:val="75"/>
        </w:numPr>
      </w:pPr>
      <w:r w:rsidRPr="00CB40B7">
        <w:t>Programas de ayuda categórica consolidados</w:t>
      </w:r>
    </w:p>
    <w:p w14:paraId="2D22B28F" w14:textId="77777777" w:rsidR="00A75682" w:rsidRPr="00CB40B7" w:rsidRDefault="00A75682" w:rsidP="00F04C86">
      <w:pPr>
        <w:pStyle w:val="ListParagraph"/>
        <w:numPr>
          <w:ilvl w:val="0"/>
          <w:numId w:val="75"/>
        </w:numPr>
      </w:pPr>
      <w:r w:rsidRPr="00CB40B7">
        <w:t>Periodos lectivos sin contenido educativo</w:t>
      </w:r>
    </w:p>
    <w:p w14:paraId="2728E38E" w14:textId="77777777" w:rsidR="00A75682" w:rsidRPr="00CB40B7" w:rsidRDefault="00A75682" w:rsidP="00F04C86">
      <w:pPr>
        <w:pStyle w:val="ListParagraph"/>
        <w:numPr>
          <w:ilvl w:val="0"/>
          <w:numId w:val="75"/>
        </w:numPr>
      </w:pPr>
      <w:r w:rsidRPr="00CB40B7">
        <w:t>La discriminación, el acoso, la intimidación o el hostigamiento contra cualquier grupo protegido según se identifica en CE 200 y 220 y GC 11135, incluida cualquier característica real o percibida según se establece en PC 422.55, o sobre la base de la asociación de una persona con una persona o grupo con una o más de estas características reales o percibidas, en cualquier programa o actividad llevada a cabo por una institución educativa, según se define en CE 210.3, que esté financiada directamente por, o que reciba o se beneficie de, cualquier ayuda financiera estatal.</w:t>
      </w:r>
    </w:p>
    <w:p w14:paraId="66AE7CA0" w14:textId="3BF71EFF" w:rsidR="00A75682" w:rsidRPr="00CB40B7" w:rsidRDefault="00A75682" w:rsidP="00F04C86">
      <w:pPr>
        <w:pStyle w:val="ListParagraph"/>
        <w:numPr>
          <w:ilvl w:val="0"/>
          <w:numId w:val="75"/>
        </w:numPr>
      </w:pPr>
      <w:r w:rsidRPr="00CB40B7">
        <w:lastRenderedPageBreak/>
        <w:t xml:space="preserve">Requisitos educativos y de graduación para </w:t>
      </w:r>
      <w:r w:rsidR="008C21BC" w:rsidRPr="00CB40B7">
        <w:t>estudiantes</w:t>
      </w:r>
      <w:r w:rsidRPr="00CB40B7">
        <w:t xml:space="preserve"> </w:t>
      </w:r>
      <w:r w:rsidR="00E40807" w:rsidRPr="00CB40B7">
        <w:t>de crianza</w:t>
      </w:r>
      <w:r w:rsidRPr="00CB40B7">
        <w:t xml:space="preserve">, </w:t>
      </w:r>
      <w:r w:rsidR="008C21BC" w:rsidRPr="00CB40B7">
        <w:t>estudiantes</w:t>
      </w:r>
      <w:r w:rsidRPr="00CB40B7">
        <w:t xml:space="preserve"> sin hogar, </w:t>
      </w:r>
      <w:r w:rsidR="008C21BC" w:rsidRPr="00CB40B7">
        <w:t>estudiantes</w:t>
      </w:r>
      <w:r w:rsidRPr="00CB40B7">
        <w:t xml:space="preserve"> de familias militares, </w:t>
      </w:r>
      <w:r w:rsidR="008C21BC" w:rsidRPr="00CB40B7">
        <w:t>estudiantes</w:t>
      </w:r>
      <w:r w:rsidRPr="00CB40B7">
        <w:t xml:space="preserve"> que estuvieron en el Tribunal de Menores y ahora están matriculados en un distrito escolar, </w:t>
      </w:r>
      <w:r w:rsidR="008C21BC" w:rsidRPr="00CB40B7">
        <w:t>estudiantes</w:t>
      </w:r>
      <w:r w:rsidRPr="00CB40B7">
        <w:t xml:space="preserve"> inmigrantes y </w:t>
      </w:r>
      <w:r w:rsidR="008C21BC" w:rsidRPr="00CB40B7">
        <w:t>estudiantes</w:t>
      </w:r>
      <w:r w:rsidRPr="00CB40B7">
        <w:t xml:space="preserve"> que participan en un programa para recién llegados.</w:t>
      </w:r>
    </w:p>
    <w:p w14:paraId="4EEFEF40" w14:textId="241C3206" w:rsidR="00A75682" w:rsidRPr="00CB40B7" w:rsidRDefault="00A75682" w:rsidP="00F04C86">
      <w:pPr>
        <w:pStyle w:val="ListParagraph"/>
        <w:numPr>
          <w:ilvl w:val="0"/>
          <w:numId w:val="75"/>
        </w:numPr>
      </w:pPr>
      <w:r w:rsidRPr="00CB40B7">
        <w:t xml:space="preserve">Ley para el Éxito de Todos los </w:t>
      </w:r>
      <w:r w:rsidR="008C21BC" w:rsidRPr="00CB40B7">
        <w:t>Estudiantes</w:t>
      </w:r>
    </w:p>
    <w:p w14:paraId="1F6DEFBC" w14:textId="333402A9" w:rsidR="000A05D0" w:rsidRPr="00CB40B7" w:rsidRDefault="000A05D0" w:rsidP="00F04C86">
      <w:pPr>
        <w:pStyle w:val="ListParagraph"/>
        <w:numPr>
          <w:ilvl w:val="0"/>
          <w:numId w:val="75"/>
        </w:numPr>
      </w:pPr>
      <w:r w:rsidRPr="00CB40B7">
        <w:t xml:space="preserve">Material de instrucción y currículo: Diversidad </w:t>
      </w:r>
    </w:p>
    <w:p w14:paraId="65BA3E05" w14:textId="77777777" w:rsidR="00A75682" w:rsidRPr="00CB40B7" w:rsidRDefault="00A75682" w:rsidP="00F04C86">
      <w:pPr>
        <w:pStyle w:val="ListParagraph"/>
        <w:numPr>
          <w:ilvl w:val="0"/>
          <w:numId w:val="75"/>
        </w:numPr>
      </w:pPr>
      <w:r w:rsidRPr="00CB40B7">
        <w:t>Planes de Control Local y Rendición de Cuentas (LCAP)</w:t>
      </w:r>
    </w:p>
    <w:p w14:paraId="34EA2281" w14:textId="7B522015" w:rsidR="00A75682" w:rsidRPr="00CB40B7" w:rsidRDefault="00A75682" w:rsidP="00F04C86">
      <w:pPr>
        <w:pStyle w:val="ListParagraph"/>
        <w:numPr>
          <w:ilvl w:val="0"/>
          <w:numId w:val="75"/>
        </w:numPr>
      </w:pPr>
      <w:r w:rsidRPr="00CB40B7">
        <w:t>Educación de migrantes</w:t>
      </w:r>
    </w:p>
    <w:p w14:paraId="153A7CCB" w14:textId="652EFA17" w:rsidR="00A75682" w:rsidRPr="00CB40B7" w:rsidRDefault="001F7015" w:rsidP="00F04C86">
      <w:pPr>
        <w:pStyle w:val="ListParagraph"/>
        <w:numPr>
          <w:ilvl w:val="0"/>
          <w:numId w:val="75"/>
        </w:numPr>
      </w:pPr>
      <w:r w:rsidRPr="00CB40B7">
        <w:t xml:space="preserve">Minutos de </w:t>
      </w:r>
      <w:r w:rsidR="00A75682" w:rsidRPr="00CB40B7">
        <w:t>instrucción de educación física</w:t>
      </w:r>
    </w:p>
    <w:p w14:paraId="7FD2279F" w14:textId="7168E132" w:rsidR="00A75682" w:rsidRPr="00CB40B7" w:rsidRDefault="00A75682" w:rsidP="00F04C86">
      <w:pPr>
        <w:pStyle w:val="ListParagraph"/>
        <w:numPr>
          <w:ilvl w:val="0"/>
          <w:numId w:val="75"/>
        </w:numPr>
      </w:pPr>
      <w:r w:rsidRPr="00CB40B7">
        <w:t xml:space="preserve">Adaptaciones razonables para </w:t>
      </w:r>
      <w:r w:rsidR="008C21BC" w:rsidRPr="00CB40B7">
        <w:t>estudiantes</w:t>
      </w:r>
      <w:r w:rsidRPr="00CB40B7">
        <w:t xml:space="preserve"> lactantes</w:t>
      </w:r>
    </w:p>
    <w:p w14:paraId="3C470196" w14:textId="2168CDD3" w:rsidR="00A75682" w:rsidRPr="00CB40B7" w:rsidRDefault="00A75682" w:rsidP="00F04C86">
      <w:pPr>
        <w:pStyle w:val="ListParagraph"/>
        <w:numPr>
          <w:ilvl w:val="0"/>
          <w:numId w:val="75"/>
        </w:numPr>
      </w:pPr>
      <w:r w:rsidRPr="00CB40B7">
        <w:t xml:space="preserve">Centros y programas ocupacionales </w:t>
      </w:r>
      <w:r w:rsidR="00CC33B5" w:rsidRPr="00CB40B7">
        <w:t>regionales</w:t>
      </w:r>
    </w:p>
    <w:p w14:paraId="6C3D8FD4" w14:textId="1FE4B587" w:rsidR="00BB18A2" w:rsidRPr="00CB40B7" w:rsidRDefault="00BB18A2" w:rsidP="00F04C86">
      <w:pPr>
        <w:pStyle w:val="ListParagraph"/>
        <w:numPr>
          <w:ilvl w:val="0"/>
          <w:numId w:val="75"/>
        </w:numPr>
      </w:pPr>
      <w:r w:rsidRPr="00CB40B7">
        <w:t xml:space="preserve">Nombres de </w:t>
      </w:r>
      <w:r w:rsidR="00CC33B5" w:rsidRPr="00CB40B7">
        <w:t>equipos</w:t>
      </w:r>
      <w:r w:rsidR="0031708C" w:rsidRPr="00CB40B7">
        <w:t xml:space="preserve"> </w:t>
      </w:r>
      <w:r w:rsidR="00AB4CA3" w:rsidRPr="00CB40B7">
        <w:t xml:space="preserve">escolares </w:t>
      </w:r>
      <w:r w:rsidR="0031708C" w:rsidRPr="00CB40B7">
        <w:t>deportivos</w:t>
      </w:r>
      <w:r w:rsidR="00AB4CA3" w:rsidRPr="00CB40B7">
        <w:t xml:space="preserve"> y </w:t>
      </w:r>
      <w:r w:rsidR="0031708C" w:rsidRPr="00CB40B7">
        <w:t xml:space="preserve">mascotas o apodos </w:t>
      </w:r>
    </w:p>
    <w:p w14:paraId="0B14B708" w14:textId="511E8047" w:rsidR="00A75682" w:rsidRPr="00CB40B7" w:rsidRDefault="00A75682" w:rsidP="00F04C86">
      <w:pPr>
        <w:pStyle w:val="ListParagraph"/>
        <w:numPr>
          <w:ilvl w:val="0"/>
          <w:numId w:val="75"/>
        </w:numPr>
      </w:pPr>
      <w:r w:rsidRPr="00CB40B7">
        <w:t xml:space="preserve">Planes escolares para el rendimiento de los </w:t>
      </w:r>
      <w:r w:rsidR="008C21BC" w:rsidRPr="00CB40B7">
        <w:t>estudiantes</w:t>
      </w:r>
    </w:p>
    <w:p w14:paraId="34BE51B9" w14:textId="77777777" w:rsidR="00A75682" w:rsidRPr="00CB40B7" w:rsidRDefault="00A75682" w:rsidP="00F04C86">
      <w:pPr>
        <w:pStyle w:val="ListParagraph"/>
        <w:numPr>
          <w:ilvl w:val="0"/>
          <w:numId w:val="75"/>
        </w:numPr>
      </w:pPr>
      <w:r w:rsidRPr="00CB40B7">
        <w:t>Consejos escolares</w:t>
      </w:r>
    </w:p>
    <w:p w14:paraId="0451F94E" w14:textId="77777777" w:rsidR="00A75682" w:rsidRPr="00CB40B7" w:rsidRDefault="00A75682" w:rsidP="00F04C86">
      <w:pPr>
        <w:pStyle w:val="ListParagraph"/>
        <w:numPr>
          <w:ilvl w:val="0"/>
          <w:numId w:val="75"/>
        </w:numPr>
      </w:pPr>
      <w:r w:rsidRPr="00CB40B7">
        <w:t>Preescolar estatal</w:t>
      </w:r>
    </w:p>
    <w:p w14:paraId="57D5E9AB" w14:textId="7C07272B" w:rsidR="00A75682" w:rsidRPr="00CB40B7" w:rsidRDefault="00A75682" w:rsidP="00F04C86">
      <w:pPr>
        <w:pStyle w:val="ListParagraph"/>
        <w:numPr>
          <w:ilvl w:val="0"/>
          <w:numId w:val="75"/>
        </w:numPr>
      </w:pPr>
      <w:r w:rsidRPr="00CB40B7">
        <w:t>Cuestiones estatales de salud y seguridad preescolar exentas de licencia</w:t>
      </w:r>
      <w:r w:rsidR="00A81C45" w:rsidRPr="00CB40B7">
        <w:t xml:space="preserve"> en las LE</w:t>
      </w:r>
      <w:r w:rsidR="00171F8A" w:rsidRPr="00CB40B7">
        <w:t>A</w:t>
      </w:r>
    </w:p>
    <w:p w14:paraId="44723823" w14:textId="16D84540" w:rsidR="00A75682" w:rsidRPr="00CB40B7" w:rsidRDefault="00A81C45" w:rsidP="00F04C86">
      <w:pPr>
        <w:pStyle w:val="ListParagraph"/>
        <w:numPr>
          <w:ilvl w:val="0"/>
          <w:numId w:val="75"/>
        </w:numPr>
      </w:pPr>
      <w:r w:rsidRPr="00CB40B7">
        <w:t xml:space="preserve">Cuotas estudiantiles </w:t>
      </w:r>
    </w:p>
    <w:p w14:paraId="6CE06995" w14:textId="77777777" w:rsidR="00A75682" w:rsidRPr="00CB40B7" w:rsidRDefault="00A75682" w:rsidP="00F04C86">
      <w:pPr>
        <w:pStyle w:val="ListParagraph"/>
        <w:numPr>
          <w:ilvl w:val="0"/>
          <w:numId w:val="75"/>
        </w:numPr>
        <w:spacing w:after="120"/>
      </w:pPr>
      <w:r w:rsidRPr="00CB40B7">
        <w:t>Y cualquier otro programa educativo estatal o federal que el Superintendente Estatal de Instrucción Pública (SSPI) o la persona designada considere apropiado.</w:t>
      </w:r>
    </w:p>
    <w:p w14:paraId="783F7548" w14:textId="77777777" w:rsidR="00A75682" w:rsidRPr="00CB40B7" w:rsidRDefault="00A75682" w:rsidP="00A75682">
      <w:pPr>
        <w:rPr>
          <w:u w:val="single"/>
        </w:rPr>
      </w:pPr>
      <w:r w:rsidRPr="00CB40B7">
        <w:rPr>
          <w:u w:val="single"/>
        </w:rPr>
        <w:t>Presentar una denuncia UCP</w:t>
      </w:r>
    </w:p>
    <w:p w14:paraId="35834A9C" w14:textId="3362525D" w:rsidR="00A75682" w:rsidRPr="00CB40B7" w:rsidRDefault="00A75682" w:rsidP="00A75682">
      <w:pPr>
        <w:spacing w:after="120"/>
      </w:pPr>
      <w:r w:rsidRPr="00CB40B7">
        <w:t>Una queja UCP</w:t>
      </w:r>
      <w:r w:rsidR="00D1718D" w:rsidRPr="00CB40B7">
        <w:t xml:space="preserve">, a excepción de una queja UCP </w:t>
      </w:r>
      <w:r w:rsidR="00D801FF" w:rsidRPr="00CB40B7">
        <w:t xml:space="preserve">por supuesta </w:t>
      </w:r>
      <w:r w:rsidR="00604783" w:rsidRPr="00CB40B7">
        <w:t>discriminación, acoso, intimidación u hostigamiento</w:t>
      </w:r>
      <w:r w:rsidR="00D801FF" w:rsidRPr="00CB40B7">
        <w:t>,</w:t>
      </w:r>
      <w:r w:rsidRPr="00CB40B7">
        <w:t xml:space="preserve"> se presentará a más tardar un año después de la fecha en que ocurrió la supuesta violación. Para las quejas relacionadas con el LCAP, la fecha de la supuesta violación es la fecha en que la autoridad revisora aprueba el LCAP o actualización anual que fue adoptado por el </w:t>
      </w:r>
      <w:proofErr w:type="spellStart"/>
      <w:r w:rsidR="002874E9" w:rsidRPr="00CB40B7">
        <w:rPr>
          <w:b/>
          <w:bCs/>
          <w:color w:val="C00000"/>
        </w:rPr>
        <w:t>District</w:t>
      </w:r>
      <w:proofErr w:type="spellEnd"/>
      <w:r w:rsidRPr="00CB40B7">
        <w:t>.</w:t>
      </w:r>
    </w:p>
    <w:p w14:paraId="08D21B77" w14:textId="6AF8856C" w:rsidR="00A75682" w:rsidRPr="00CB40B7" w:rsidRDefault="00A75682" w:rsidP="00A75682">
      <w:pPr>
        <w:spacing w:after="120"/>
      </w:pPr>
      <w:r w:rsidRPr="00CB40B7">
        <w:t xml:space="preserve">No se exigirá a ningún </w:t>
      </w:r>
      <w:r w:rsidR="008C21BC" w:rsidRPr="00CB40B7">
        <w:t>estudiante</w:t>
      </w:r>
      <w:r w:rsidRPr="00CB40B7">
        <w:t xml:space="preserve"> matriculado en una escuela pública que pague una cuota estudiantil por participar en una actividad educativa. Una queja de cuota de estudiante puede ser presentada ante el director o el </w:t>
      </w:r>
      <w:proofErr w:type="spellStart"/>
      <w:r w:rsidRPr="00CB40B7">
        <w:rPr>
          <w:b/>
          <w:bCs/>
          <w:color w:val="C00000"/>
        </w:rPr>
        <w:t>Superintendent</w:t>
      </w:r>
      <w:proofErr w:type="spellEnd"/>
      <w:r w:rsidR="00B03AF7" w:rsidRPr="00CB40B7">
        <w:rPr>
          <w:b/>
          <w:bCs/>
          <w:color w:val="C00000"/>
        </w:rPr>
        <w:t xml:space="preserve"> </w:t>
      </w:r>
      <w:proofErr w:type="spellStart"/>
      <w:r w:rsidR="00B03AF7" w:rsidRPr="00CB40B7">
        <w:rPr>
          <w:b/>
          <w:bCs/>
          <w:color w:val="C00000"/>
        </w:rPr>
        <w:t>or</w:t>
      </w:r>
      <w:proofErr w:type="spellEnd"/>
      <w:r w:rsidR="00B03AF7" w:rsidRPr="00CB40B7">
        <w:rPr>
          <w:b/>
          <w:bCs/>
          <w:color w:val="C00000"/>
        </w:rPr>
        <w:t xml:space="preserve"> </w:t>
      </w:r>
      <w:proofErr w:type="spellStart"/>
      <w:r w:rsidR="00B03AF7" w:rsidRPr="00CB40B7">
        <w:rPr>
          <w:b/>
          <w:bCs/>
          <w:color w:val="C00000"/>
        </w:rPr>
        <w:t>designee</w:t>
      </w:r>
      <w:proofErr w:type="spellEnd"/>
      <w:r w:rsidRPr="00CB40B7">
        <w:t>.</w:t>
      </w:r>
    </w:p>
    <w:p w14:paraId="7F746112" w14:textId="27CFFD71" w:rsidR="00A75682" w:rsidRPr="00CB40B7" w:rsidRDefault="00A75682" w:rsidP="00A75682">
      <w:pPr>
        <w:spacing w:after="120"/>
      </w:pPr>
      <w:r w:rsidRPr="00CB40B7">
        <w:t xml:space="preserve">Se puede presentar una queja sobre las cuotas de los </w:t>
      </w:r>
      <w:r w:rsidR="008C21BC" w:rsidRPr="00CB40B7">
        <w:t>estudiantes</w:t>
      </w:r>
      <w:r w:rsidRPr="00CB40B7">
        <w:t xml:space="preserve"> o el LCAP de forma anónima, es decir, sin firma identificativa, si el denunciante aporta pruebas o información que conduzcan a pruebas que respalden una alegación de incumplimiento.</w:t>
      </w:r>
    </w:p>
    <w:p w14:paraId="0E617E79" w14:textId="6F7A7839" w:rsidR="00962E3E" w:rsidRPr="00CB40B7" w:rsidRDefault="00962E3E" w:rsidP="00A75682">
      <w:pPr>
        <w:spacing w:after="120"/>
      </w:pPr>
      <w:r w:rsidRPr="00CB40B7">
        <w:t>Una queja que suponga discriminación, acoso, intimidación u hostigamiento ilegal</w:t>
      </w:r>
      <w:r w:rsidR="006D21B2" w:rsidRPr="00CB40B7">
        <w:t xml:space="preserve"> </w:t>
      </w:r>
      <w:r w:rsidRPr="00CB40B7">
        <w:t xml:space="preserve">se iniciará a más tardar seis meses después de la fecha en que ocurrió la supuesta discriminación ilegal, o seis meses después de la fecha en que el demandante tuvo conocimiento por primera vez de los hechos de la supuesta discriminación ilegal. El </w:t>
      </w:r>
      <w:r w:rsidR="006D21B2" w:rsidRPr="00CB40B7">
        <w:t xml:space="preserve">plazo </w:t>
      </w:r>
      <w:r w:rsidRPr="00CB40B7">
        <w:t xml:space="preserve">para presentar la queja puede ser extendido hasta por 90 días por el </w:t>
      </w:r>
      <w:r w:rsidR="006D21B2" w:rsidRPr="00CB40B7">
        <w:t>s</w:t>
      </w:r>
      <w:r w:rsidRPr="00CB40B7">
        <w:t>uperintendente o la persona designada por una buena causa, previa solicitud por escrito del demandante en la que se expongan las razones de la extensión.</w:t>
      </w:r>
    </w:p>
    <w:p w14:paraId="2726D4D5" w14:textId="77777777" w:rsidR="00121310" w:rsidRPr="00CB40B7" w:rsidRDefault="00A75682" w:rsidP="00121310">
      <w:pPr>
        <w:spacing w:after="120"/>
        <w:rPr>
          <w:b/>
          <w:bCs/>
          <w:color w:val="C00000"/>
        </w:rPr>
      </w:pPr>
      <w:r w:rsidRPr="00CB40B7">
        <w:t xml:space="preserve">Las copias del proceso UCP están disponibles de forma gratuita. Para obtener una copia del formulario de queja y revisar la información adicional relacionada con UCP, vaya a </w:t>
      </w:r>
      <w:r w:rsidR="00121310" w:rsidRPr="00CB40B7">
        <w:rPr>
          <w:b/>
          <w:bCs/>
          <w:color w:val="C00000"/>
        </w:rPr>
        <w:t>[</w:t>
      </w:r>
      <w:proofErr w:type="spellStart"/>
      <w:r w:rsidR="00121310" w:rsidRPr="00CB40B7">
        <w:rPr>
          <w:b/>
          <w:bCs/>
          <w:color w:val="C00000"/>
        </w:rPr>
        <w:t>provide</w:t>
      </w:r>
      <w:proofErr w:type="spellEnd"/>
      <w:r w:rsidR="00121310" w:rsidRPr="00CB40B7">
        <w:rPr>
          <w:b/>
          <w:bCs/>
          <w:color w:val="C00000"/>
        </w:rPr>
        <w:t xml:space="preserve"> </w:t>
      </w:r>
      <w:proofErr w:type="gramStart"/>
      <w:r w:rsidR="00121310" w:rsidRPr="00CB40B7">
        <w:rPr>
          <w:b/>
          <w:bCs/>
          <w:color w:val="C00000"/>
        </w:rPr>
        <w:t>link</w:t>
      </w:r>
      <w:proofErr w:type="gramEnd"/>
      <w:r w:rsidR="00121310" w:rsidRPr="00CB40B7">
        <w:rPr>
          <w:b/>
          <w:bCs/>
          <w:color w:val="C00000"/>
        </w:rPr>
        <w:t xml:space="preserve"> </w:t>
      </w:r>
      <w:proofErr w:type="spellStart"/>
      <w:r w:rsidR="00121310" w:rsidRPr="00CB40B7">
        <w:rPr>
          <w:b/>
          <w:bCs/>
          <w:color w:val="C00000"/>
        </w:rPr>
        <w:t>to</w:t>
      </w:r>
      <w:proofErr w:type="spellEnd"/>
      <w:r w:rsidR="00121310" w:rsidRPr="00CB40B7">
        <w:rPr>
          <w:b/>
          <w:bCs/>
          <w:color w:val="C00000"/>
        </w:rPr>
        <w:t xml:space="preserve"> </w:t>
      </w:r>
      <w:proofErr w:type="spellStart"/>
      <w:r w:rsidR="00121310" w:rsidRPr="00CB40B7">
        <w:rPr>
          <w:b/>
          <w:bCs/>
          <w:color w:val="C00000"/>
        </w:rPr>
        <w:t>applicable</w:t>
      </w:r>
      <w:proofErr w:type="spellEnd"/>
      <w:r w:rsidR="00121310" w:rsidRPr="00CB40B7">
        <w:rPr>
          <w:b/>
          <w:bCs/>
          <w:color w:val="C00000"/>
        </w:rPr>
        <w:t xml:space="preserve"> LEA </w:t>
      </w:r>
      <w:proofErr w:type="spellStart"/>
      <w:r w:rsidR="00121310" w:rsidRPr="00CB40B7">
        <w:rPr>
          <w:b/>
          <w:bCs/>
          <w:color w:val="C00000"/>
        </w:rPr>
        <w:t>webpage</w:t>
      </w:r>
      <w:proofErr w:type="spellEnd"/>
      <w:r w:rsidR="00121310" w:rsidRPr="00CB40B7">
        <w:rPr>
          <w:b/>
          <w:bCs/>
          <w:color w:val="C00000"/>
        </w:rPr>
        <w:t>]</w:t>
      </w:r>
    </w:p>
    <w:p w14:paraId="1E5ABF66" w14:textId="4A8979E0" w:rsidR="00A75682" w:rsidRPr="00CB40B7" w:rsidRDefault="00121310" w:rsidP="00121310">
      <w:pPr>
        <w:spacing w:after="120"/>
        <w:rPr>
          <w:u w:val="single"/>
        </w:rPr>
      </w:pPr>
      <w:r w:rsidRPr="00CB40B7">
        <w:rPr>
          <w:u w:val="single"/>
        </w:rPr>
        <w:t xml:space="preserve">Oficial </w:t>
      </w:r>
      <w:r w:rsidR="00A75682" w:rsidRPr="00CB40B7">
        <w:rPr>
          <w:u w:val="single"/>
        </w:rPr>
        <w:t>Responsable de Cumplimiento</w:t>
      </w:r>
    </w:p>
    <w:p w14:paraId="1A6D635B" w14:textId="2D095FC8" w:rsidR="00A75682" w:rsidRPr="00CB40B7" w:rsidRDefault="00A75682" w:rsidP="00A75682">
      <w:pPr>
        <w:spacing w:after="120"/>
      </w:pPr>
      <w:r w:rsidRPr="00CB40B7">
        <w:t xml:space="preserve">Las quejas en el ámbito del UCP deben presentarse ante la persona responsable de la tramitación de quejas: </w:t>
      </w:r>
      <w:r w:rsidR="00871551" w:rsidRPr="00CB40B7">
        <w:rPr>
          <w:b/>
          <w:bCs/>
          <w:color w:val="C00000"/>
        </w:rPr>
        <w:t>[</w:t>
      </w:r>
      <w:proofErr w:type="spellStart"/>
      <w:r w:rsidR="00871551" w:rsidRPr="00CB40B7">
        <w:rPr>
          <w:b/>
          <w:bCs/>
          <w:color w:val="C00000"/>
        </w:rPr>
        <w:t>provide</w:t>
      </w:r>
      <w:proofErr w:type="spellEnd"/>
      <w:r w:rsidR="00871551" w:rsidRPr="00CB40B7">
        <w:rPr>
          <w:b/>
          <w:bCs/>
          <w:color w:val="C00000"/>
        </w:rPr>
        <w:t xml:space="preserve"> </w:t>
      </w:r>
      <w:proofErr w:type="spellStart"/>
      <w:r w:rsidR="00871551" w:rsidRPr="00CB40B7">
        <w:rPr>
          <w:b/>
          <w:bCs/>
          <w:color w:val="C00000"/>
        </w:rPr>
        <w:t>name</w:t>
      </w:r>
      <w:proofErr w:type="spellEnd"/>
      <w:r w:rsidR="00871551" w:rsidRPr="00CB40B7">
        <w:rPr>
          <w:b/>
          <w:bCs/>
          <w:color w:val="C00000"/>
        </w:rPr>
        <w:t xml:space="preserve">, </w:t>
      </w:r>
      <w:proofErr w:type="spellStart"/>
      <w:r w:rsidR="00871551" w:rsidRPr="00CB40B7">
        <w:rPr>
          <w:b/>
          <w:bCs/>
          <w:color w:val="C00000"/>
        </w:rPr>
        <w:t>title</w:t>
      </w:r>
      <w:proofErr w:type="spellEnd"/>
      <w:r w:rsidR="00871551" w:rsidRPr="00CB40B7">
        <w:rPr>
          <w:b/>
          <w:bCs/>
          <w:color w:val="C00000"/>
        </w:rPr>
        <w:t xml:space="preserve">, </w:t>
      </w:r>
      <w:proofErr w:type="spellStart"/>
      <w:r w:rsidR="00871551" w:rsidRPr="00CB40B7">
        <w:rPr>
          <w:b/>
          <w:bCs/>
          <w:color w:val="C00000"/>
        </w:rPr>
        <w:t>department</w:t>
      </w:r>
      <w:proofErr w:type="spellEnd"/>
      <w:r w:rsidR="00871551" w:rsidRPr="00CB40B7">
        <w:rPr>
          <w:b/>
          <w:bCs/>
          <w:color w:val="C00000"/>
        </w:rPr>
        <w:t xml:space="preserve">, </w:t>
      </w:r>
      <w:proofErr w:type="spellStart"/>
      <w:r w:rsidR="00871551" w:rsidRPr="00CB40B7">
        <w:rPr>
          <w:b/>
          <w:bCs/>
          <w:color w:val="C00000"/>
        </w:rPr>
        <w:t>address</w:t>
      </w:r>
      <w:proofErr w:type="spellEnd"/>
      <w:r w:rsidR="00871551" w:rsidRPr="00CB40B7">
        <w:rPr>
          <w:b/>
          <w:bCs/>
          <w:color w:val="C00000"/>
        </w:rPr>
        <w:t xml:space="preserve">, </w:t>
      </w:r>
      <w:proofErr w:type="spellStart"/>
      <w:r w:rsidR="00871551" w:rsidRPr="00CB40B7">
        <w:rPr>
          <w:b/>
          <w:bCs/>
          <w:color w:val="C00000"/>
        </w:rPr>
        <w:t>phone</w:t>
      </w:r>
      <w:proofErr w:type="spellEnd"/>
      <w:r w:rsidR="00871551" w:rsidRPr="00CB40B7">
        <w:rPr>
          <w:b/>
          <w:bCs/>
          <w:color w:val="C00000"/>
        </w:rPr>
        <w:t xml:space="preserve"> </w:t>
      </w:r>
      <w:proofErr w:type="spellStart"/>
      <w:r w:rsidR="00871551" w:rsidRPr="00CB40B7">
        <w:rPr>
          <w:b/>
          <w:bCs/>
          <w:color w:val="C00000"/>
        </w:rPr>
        <w:t>number</w:t>
      </w:r>
      <w:proofErr w:type="spellEnd"/>
      <w:r w:rsidR="00871551" w:rsidRPr="00CB40B7">
        <w:rPr>
          <w:b/>
          <w:bCs/>
          <w:color w:val="C00000"/>
        </w:rPr>
        <w:t xml:space="preserve">, email </w:t>
      </w:r>
      <w:proofErr w:type="spellStart"/>
      <w:r w:rsidR="00871551" w:rsidRPr="00CB40B7">
        <w:rPr>
          <w:b/>
          <w:bCs/>
          <w:color w:val="C00000"/>
        </w:rPr>
        <w:t>address</w:t>
      </w:r>
      <w:proofErr w:type="spellEnd"/>
      <w:r w:rsidR="00871551" w:rsidRPr="00CB40B7">
        <w:rPr>
          <w:b/>
          <w:bCs/>
          <w:color w:val="C00000"/>
        </w:rPr>
        <w:t>]</w:t>
      </w:r>
      <w:r w:rsidRPr="00CB40B7">
        <w:t>. El responsable del cumplimiento conoce las leyes y los programas que le han sido asignados para investigar.</w:t>
      </w:r>
    </w:p>
    <w:p w14:paraId="71894F7B" w14:textId="77777777" w:rsidR="00A75682" w:rsidRPr="00CB40B7" w:rsidRDefault="00A75682" w:rsidP="00A75682">
      <w:pPr>
        <w:rPr>
          <w:u w:val="single"/>
        </w:rPr>
      </w:pPr>
      <w:r w:rsidRPr="00CB40B7">
        <w:rPr>
          <w:u w:val="single"/>
        </w:rPr>
        <w:t>Notificación</w:t>
      </w:r>
    </w:p>
    <w:p w14:paraId="3BBB0F14" w14:textId="33295B43" w:rsidR="00A75682" w:rsidRPr="00CB40B7" w:rsidRDefault="00871551" w:rsidP="00A75682">
      <w:pPr>
        <w:spacing w:after="120"/>
      </w:pPr>
      <w:r w:rsidRPr="00CB40B7">
        <w:t>La p</w:t>
      </w:r>
      <w:r w:rsidR="00A75682" w:rsidRPr="00CB40B7">
        <w:t xml:space="preserve">olítica y los reglamentos del UCP del </w:t>
      </w:r>
      <w:proofErr w:type="spellStart"/>
      <w:r w:rsidRPr="00CB40B7">
        <w:rPr>
          <w:b/>
          <w:bCs/>
          <w:color w:val="C00000"/>
        </w:rPr>
        <w:t>District</w:t>
      </w:r>
      <w:proofErr w:type="spellEnd"/>
      <w:r w:rsidR="00A75682" w:rsidRPr="00CB40B7">
        <w:t xml:space="preserve"> están expuestos en todas las escuelas y oficinas, incluidas las salas de descanso del personal y las salas de reuniones del gobierno estudiantil. La notificación escrita del UCP del </w:t>
      </w:r>
      <w:proofErr w:type="spellStart"/>
      <w:r w:rsidR="00A75682" w:rsidRPr="00CB40B7">
        <w:rPr>
          <w:b/>
          <w:bCs/>
          <w:color w:val="C00000"/>
        </w:rPr>
        <w:t>distri</w:t>
      </w:r>
      <w:r w:rsidR="00F776F1" w:rsidRPr="00CB40B7">
        <w:rPr>
          <w:b/>
          <w:bCs/>
          <w:color w:val="C00000"/>
        </w:rPr>
        <w:t>c</w:t>
      </w:r>
      <w:r w:rsidR="00A75682" w:rsidRPr="00CB40B7">
        <w:rPr>
          <w:b/>
          <w:bCs/>
          <w:color w:val="C00000"/>
        </w:rPr>
        <w:t>t</w:t>
      </w:r>
      <w:proofErr w:type="spellEnd"/>
      <w:r w:rsidR="00A75682" w:rsidRPr="00CB40B7">
        <w:rPr>
          <w:b/>
          <w:bCs/>
          <w:color w:val="C00000"/>
        </w:rPr>
        <w:t xml:space="preserve"> </w:t>
      </w:r>
      <w:r w:rsidR="00A75682" w:rsidRPr="00CB40B7">
        <w:t xml:space="preserve">se proporciona anualmente a los estudiantes y a sus padres, a los empleados, a los miembros del comité consultivo </w:t>
      </w:r>
      <w:r w:rsidR="00F776F1" w:rsidRPr="00CB40B7">
        <w:t xml:space="preserve">del </w:t>
      </w:r>
      <w:proofErr w:type="spellStart"/>
      <w:r w:rsidR="00A75682" w:rsidRPr="00CB40B7">
        <w:rPr>
          <w:b/>
          <w:bCs/>
          <w:color w:val="C00000"/>
        </w:rPr>
        <w:t>distri</w:t>
      </w:r>
      <w:r w:rsidR="00F776F1" w:rsidRPr="00CB40B7">
        <w:rPr>
          <w:b/>
          <w:bCs/>
          <w:color w:val="C00000"/>
        </w:rPr>
        <w:t>ct</w:t>
      </w:r>
      <w:proofErr w:type="spellEnd"/>
      <w:r w:rsidR="00A75682" w:rsidRPr="00CB40B7">
        <w:rPr>
          <w:b/>
          <w:bCs/>
          <w:color w:val="C00000"/>
        </w:rPr>
        <w:t xml:space="preserve"> </w:t>
      </w:r>
      <w:r w:rsidR="00A75682" w:rsidRPr="00CB40B7">
        <w:t>y de la escuela, a los funcionarios apropiados de la escuela privada, y a otr</w:t>
      </w:r>
      <w:r w:rsidR="00F776F1" w:rsidRPr="00CB40B7">
        <w:t xml:space="preserve">as partes </w:t>
      </w:r>
      <w:r w:rsidR="00A75682" w:rsidRPr="00CB40B7">
        <w:t>interesad</w:t>
      </w:r>
      <w:r w:rsidR="00F776F1" w:rsidRPr="00CB40B7">
        <w:t>as</w:t>
      </w:r>
      <w:r w:rsidR="00A75682" w:rsidRPr="00CB40B7">
        <w:t>.</w:t>
      </w:r>
    </w:p>
    <w:p w14:paraId="123E539A" w14:textId="6BF8C721" w:rsidR="00A75682" w:rsidRPr="00CB40B7" w:rsidRDefault="00A75682" w:rsidP="00A75682">
      <w:pPr>
        <w:spacing w:after="120"/>
      </w:pPr>
      <w:r w:rsidRPr="00CB40B7">
        <w:t xml:space="preserve">El </w:t>
      </w:r>
      <w:proofErr w:type="spellStart"/>
      <w:r w:rsidRPr="00CB40B7">
        <w:rPr>
          <w:b/>
          <w:bCs/>
          <w:color w:val="C00000"/>
        </w:rPr>
        <w:t>Distri</w:t>
      </w:r>
      <w:r w:rsidR="00F776F1" w:rsidRPr="00CB40B7">
        <w:rPr>
          <w:b/>
          <w:bCs/>
          <w:color w:val="C00000"/>
        </w:rPr>
        <w:t>ct</w:t>
      </w:r>
      <w:proofErr w:type="spellEnd"/>
      <w:r w:rsidRPr="00CB40B7">
        <w:rPr>
          <w:b/>
          <w:bCs/>
          <w:color w:val="C00000"/>
        </w:rPr>
        <w:t xml:space="preserve"> </w:t>
      </w:r>
      <w:r w:rsidRPr="00CB40B7">
        <w:t xml:space="preserve">también publica en su sitio web el aviso estandarizado de los derechos educativos de los jóvenes de crianza, los estudiantes sin hogar, los ex estudiantes del tribunal de menores ahora matriculados en el </w:t>
      </w:r>
      <w:proofErr w:type="spellStart"/>
      <w:r w:rsidRPr="00CB40B7">
        <w:rPr>
          <w:b/>
          <w:bCs/>
          <w:color w:val="C00000"/>
        </w:rPr>
        <w:t>Distri</w:t>
      </w:r>
      <w:r w:rsidR="00F776F1" w:rsidRPr="00CB40B7">
        <w:rPr>
          <w:b/>
          <w:bCs/>
          <w:color w:val="C00000"/>
        </w:rPr>
        <w:t>ct</w:t>
      </w:r>
      <w:proofErr w:type="spellEnd"/>
      <w:r w:rsidRPr="00CB40B7">
        <w:t>, los hijos de familias militares, los estudiantes migrantes y los estudiantes recién llegados, como se especifica en EC 48853, 48853.5, 49069.5, 51225.1 y 51225.2, y el proceso de quejas.</w:t>
      </w:r>
    </w:p>
    <w:p w14:paraId="7C19EC8B" w14:textId="1C15B211" w:rsidR="00A75682" w:rsidRPr="00CB40B7" w:rsidRDefault="00A75682" w:rsidP="00A75682">
      <w:pPr>
        <w:spacing w:after="120"/>
      </w:pPr>
      <w:r w:rsidRPr="00CB40B7">
        <w:lastRenderedPageBreak/>
        <w:t xml:space="preserve">El </w:t>
      </w:r>
      <w:proofErr w:type="spellStart"/>
      <w:r w:rsidRPr="00CB40B7">
        <w:rPr>
          <w:b/>
          <w:bCs/>
          <w:color w:val="C00000"/>
        </w:rPr>
        <w:t>Distri</w:t>
      </w:r>
      <w:r w:rsidR="00F776F1" w:rsidRPr="00CB40B7">
        <w:rPr>
          <w:b/>
          <w:bCs/>
          <w:color w:val="C00000"/>
        </w:rPr>
        <w:t>ct</w:t>
      </w:r>
      <w:proofErr w:type="spellEnd"/>
      <w:r w:rsidRPr="00CB40B7">
        <w:rPr>
          <w:b/>
          <w:bCs/>
          <w:color w:val="C00000"/>
        </w:rPr>
        <w:t xml:space="preserve"> </w:t>
      </w:r>
      <w:r w:rsidRPr="00CB40B7">
        <w:t xml:space="preserve">tiene un aviso </w:t>
      </w:r>
      <w:r w:rsidR="00EA02EC" w:rsidRPr="00CB40B7">
        <w:t xml:space="preserve">exhibido </w:t>
      </w:r>
      <w:r w:rsidRPr="00CB40B7">
        <w:t xml:space="preserve">para identificar los temas apropiados de la salud preescolar del estado y asuntos de seguridad en cada aula del programa preescolar del estado de California en cada escuela que notifica a padres, a </w:t>
      </w:r>
      <w:r w:rsidR="00E40713" w:rsidRPr="00CB40B7">
        <w:t>tutores</w:t>
      </w:r>
      <w:r w:rsidRPr="00CB40B7">
        <w:t xml:space="preserve">, a estudiantes, y a </w:t>
      </w:r>
      <w:r w:rsidR="00CF6ED2" w:rsidRPr="00CB40B7">
        <w:t>maestros</w:t>
      </w:r>
      <w:r w:rsidRPr="00CB40B7">
        <w:t xml:space="preserve"> de (1) los requisitos de la salud y de la seguridad bajo título 5 del código de California de regulaciones que se aplican a los programas preescolares del estado de California conforme a HSC 1596.7925, y (2) la localización en la cual obtener una forma para</w:t>
      </w:r>
      <w:r w:rsidR="008953F2" w:rsidRPr="00CB40B7">
        <w:t xml:space="preserve"> presentar</w:t>
      </w:r>
      <w:r w:rsidRPr="00CB40B7">
        <w:t xml:space="preserve"> una queja.</w:t>
      </w:r>
    </w:p>
    <w:p w14:paraId="09949A25" w14:textId="53A709DE" w:rsidR="00A75682" w:rsidRPr="00CB40B7" w:rsidRDefault="008953F2" w:rsidP="008953F2">
      <w:pPr>
        <w:rPr>
          <w:u w:val="single"/>
        </w:rPr>
      </w:pPr>
      <w:r w:rsidRPr="00CB40B7">
        <w:rPr>
          <w:u w:val="single"/>
        </w:rPr>
        <w:t>Apelación</w:t>
      </w:r>
    </w:p>
    <w:p w14:paraId="24EA247B" w14:textId="55FE4602" w:rsidR="00A75682" w:rsidRPr="00CB40B7" w:rsidRDefault="004B19E0" w:rsidP="00A75682">
      <w:r w:rsidRPr="00CB40B7">
        <w:rPr>
          <w:highlight w:val="cyan"/>
        </w:rPr>
        <w:t xml:space="preserve">La decisión del </w:t>
      </w:r>
      <w:proofErr w:type="spellStart"/>
      <w:r w:rsidRPr="00CB40B7">
        <w:rPr>
          <w:b/>
          <w:bCs/>
          <w:color w:val="C00000"/>
          <w:highlight w:val="cyan"/>
        </w:rPr>
        <w:t>District</w:t>
      </w:r>
      <w:proofErr w:type="spellEnd"/>
      <w:r w:rsidRPr="00CB40B7">
        <w:rPr>
          <w:b/>
          <w:bCs/>
          <w:color w:val="C00000"/>
          <w:highlight w:val="cyan"/>
        </w:rPr>
        <w:t xml:space="preserve"> </w:t>
      </w:r>
      <w:r w:rsidRPr="00CB40B7">
        <w:rPr>
          <w:highlight w:val="cyan"/>
        </w:rPr>
        <w:t xml:space="preserve">será proporcionada al demandante por medio de un informe de la investigación dentro de 60 </w:t>
      </w:r>
      <w:r w:rsidR="00ED16C9" w:rsidRPr="00CB40B7">
        <w:rPr>
          <w:highlight w:val="cyan"/>
        </w:rPr>
        <w:t>días</w:t>
      </w:r>
      <w:r w:rsidRPr="00CB40B7">
        <w:rPr>
          <w:highlight w:val="cyan"/>
        </w:rPr>
        <w:t xml:space="preserve"> naturales de haber recibido </w:t>
      </w:r>
      <w:r w:rsidR="00476AB1" w:rsidRPr="00CB40B7">
        <w:rPr>
          <w:highlight w:val="cyan"/>
        </w:rPr>
        <w:t xml:space="preserve">la queja, a no </w:t>
      </w:r>
      <w:r w:rsidR="00ED16C9" w:rsidRPr="00CB40B7">
        <w:rPr>
          <w:highlight w:val="cyan"/>
        </w:rPr>
        <w:t>ser</w:t>
      </w:r>
      <w:r w:rsidR="00476AB1" w:rsidRPr="00CB40B7">
        <w:rPr>
          <w:highlight w:val="cyan"/>
        </w:rPr>
        <w:t xml:space="preserve"> que este </w:t>
      </w:r>
      <w:r w:rsidR="00ED16C9" w:rsidRPr="00CB40B7">
        <w:rPr>
          <w:highlight w:val="cyan"/>
        </w:rPr>
        <w:t xml:space="preserve">plazo </w:t>
      </w:r>
      <w:r w:rsidR="00476AB1" w:rsidRPr="00CB40B7">
        <w:rPr>
          <w:highlight w:val="cyan"/>
        </w:rPr>
        <w:t xml:space="preserve">sea alargado con un acuerdo </w:t>
      </w:r>
      <w:r w:rsidR="00107330" w:rsidRPr="00CB40B7">
        <w:rPr>
          <w:highlight w:val="cyan"/>
        </w:rPr>
        <w:t xml:space="preserve">dado por </w:t>
      </w:r>
      <w:r w:rsidR="00476AB1" w:rsidRPr="00CB40B7">
        <w:rPr>
          <w:highlight w:val="cyan"/>
        </w:rPr>
        <w:t>es</w:t>
      </w:r>
      <w:r w:rsidR="00107330" w:rsidRPr="00CB40B7">
        <w:rPr>
          <w:highlight w:val="cyan"/>
        </w:rPr>
        <w:t>crito por parte del demandante</w:t>
      </w:r>
      <w:r w:rsidR="00107330" w:rsidRPr="00CB40B7">
        <w:t xml:space="preserve">. </w:t>
      </w:r>
      <w:r w:rsidR="00A75682" w:rsidRPr="00CB40B7">
        <w:t xml:space="preserve">Un demandante puede apelar </w:t>
      </w:r>
      <w:r w:rsidR="008953F2" w:rsidRPr="00CB40B7">
        <w:t xml:space="preserve">el </w:t>
      </w:r>
      <w:r w:rsidR="00A75682" w:rsidRPr="00CB40B7">
        <w:t xml:space="preserve">informe de investigación del </w:t>
      </w:r>
      <w:proofErr w:type="spellStart"/>
      <w:r w:rsidR="00A75682" w:rsidRPr="00CB40B7">
        <w:rPr>
          <w:b/>
          <w:bCs/>
          <w:color w:val="C00000"/>
        </w:rPr>
        <w:t>Distri</w:t>
      </w:r>
      <w:r w:rsidR="008953F2" w:rsidRPr="00CB40B7">
        <w:rPr>
          <w:b/>
          <w:bCs/>
          <w:color w:val="C00000"/>
        </w:rPr>
        <w:t>ct</w:t>
      </w:r>
      <w:proofErr w:type="spellEnd"/>
      <w:r w:rsidR="00A75682" w:rsidRPr="00CB40B7">
        <w:rPr>
          <w:b/>
          <w:bCs/>
          <w:color w:val="C00000"/>
        </w:rPr>
        <w:t xml:space="preserve"> </w:t>
      </w:r>
      <w:r w:rsidR="00A75682" w:rsidRPr="00CB40B7">
        <w:t xml:space="preserve">ante el CDE presentando una apelación por escrito dentro de los 30 días calendario posteriores a la recepción de la decisión del </w:t>
      </w:r>
      <w:proofErr w:type="spellStart"/>
      <w:r w:rsidR="00A75682" w:rsidRPr="00CB40B7">
        <w:rPr>
          <w:b/>
          <w:bCs/>
          <w:color w:val="C00000"/>
        </w:rPr>
        <w:t>Distri</w:t>
      </w:r>
      <w:r w:rsidR="008953F2" w:rsidRPr="00CB40B7">
        <w:rPr>
          <w:b/>
          <w:bCs/>
          <w:color w:val="C00000"/>
        </w:rPr>
        <w:t>ct</w:t>
      </w:r>
      <w:proofErr w:type="spellEnd"/>
      <w:r w:rsidR="00A75682" w:rsidRPr="00CB40B7">
        <w:t>. La apelación debe ir acompañada de una copia de la denuncia originalmente presentada y una copia del informe de investigación de dicha denuncia. El demandante también puede interponer recursos de derecho civil, incluidos, entre otros, mandamientos judiciales, órdenes de alejamiento u otros recursos u órdenes que puedan estar disponibles en virtud de las leyes estatales o federales sobre discriminación, acoso, intimidación</w:t>
      </w:r>
      <w:r w:rsidR="00AA6798" w:rsidRPr="00CB40B7">
        <w:t xml:space="preserve"> u hostigamiento</w:t>
      </w:r>
      <w:r w:rsidR="00A75682" w:rsidRPr="00CB40B7">
        <w:t>, si procede.</w:t>
      </w:r>
    </w:p>
    <w:p w14:paraId="45864E83" w14:textId="77777777" w:rsidR="00A75682" w:rsidRPr="00CB40B7" w:rsidRDefault="00A75682" w:rsidP="00A75682"/>
    <w:p w14:paraId="018EFE55" w14:textId="4D6E8E94" w:rsidR="00A75682" w:rsidRPr="00BB0EFA" w:rsidRDefault="00E6641A" w:rsidP="004601BA">
      <w:pPr>
        <w:rPr>
          <w:lang w:val="en-US"/>
        </w:rPr>
      </w:pPr>
      <w:r w:rsidRPr="00BB0EFA">
        <w:rPr>
          <w:lang w:val="en-US"/>
        </w:rPr>
        <w:t>WILLIAMS COMPLAINT</w:t>
      </w:r>
    </w:p>
    <w:p w14:paraId="64EC523C" w14:textId="61F35F55" w:rsidR="004601BA" w:rsidRPr="00BB0EFA" w:rsidRDefault="006E7834" w:rsidP="004601BA">
      <w:pPr>
        <w:pStyle w:val="Heading2"/>
        <w:rPr>
          <w:sz w:val="22"/>
          <w:szCs w:val="22"/>
          <w:lang w:val="en-US"/>
        </w:rPr>
      </w:pPr>
      <w:bookmarkStart w:id="67" w:name="_Toc225170302"/>
      <w:r w:rsidRPr="00BB0EFA">
        <w:rPr>
          <w:sz w:val="22"/>
          <w:szCs w:val="22"/>
          <w:lang w:val="en-US"/>
        </w:rPr>
        <w:t xml:space="preserve">PROCEso </w:t>
      </w:r>
      <w:r w:rsidR="004601BA" w:rsidRPr="00BB0EFA">
        <w:rPr>
          <w:sz w:val="22"/>
          <w:szCs w:val="22"/>
          <w:lang w:val="en-US"/>
        </w:rPr>
        <w:t xml:space="preserve">Williams </w:t>
      </w:r>
      <w:r w:rsidRPr="00BB0EFA">
        <w:rPr>
          <w:sz w:val="22"/>
          <w:szCs w:val="22"/>
          <w:lang w:val="en-US"/>
        </w:rPr>
        <w:t>PARA QUEJAS</w:t>
      </w:r>
      <w:bookmarkEnd w:id="67"/>
      <w:r w:rsidRPr="00BB0EFA">
        <w:rPr>
          <w:sz w:val="22"/>
          <w:szCs w:val="22"/>
          <w:lang w:val="en-US"/>
        </w:rPr>
        <w:t xml:space="preserve"> </w:t>
      </w:r>
    </w:p>
    <w:p w14:paraId="1270CC9B" w14:textId="5BDDDA1D" w:rsidR="004601BA" w:rsidRPr="00BB0EFA" w:rsidRDefault="004601BA" w:rsidP="004601BA">
      <w:pPr>
        <w:spacing w:after="120"/>
        <w:rPr>
          <w:lang w:val="en-US"/>
        </w:rPr>
      </w:pPr>
      <w:bookmarkStart w:id="68" w:name="_Hlk160029946"/>
      <w:r w:rsidRPr="00BB0EFA">
        <w:rPr>
          <w:b/>
          <w:bCs/>
          <w:i/>
          <w:iCs/>
          <w:u w:val="single"/>
          <w:lang w:val="en-US"/>
        </w:rPr>
        <w:t>Reference</w:t>
      </w:r>
      <w:r w:rsidRPr="00BB0EFA">
        <w:rPr>
          <w:b/>
          <w:bCs/>
          <w:i/>
          <w:iCs/>
          <w:lang w:val="en-US"/>
        </w:rPr>
        <w:t>:</w:t>
      </w:r>
      <w:r w:rsidR="001D5972" w:rsidRPr="00BB0EFA">
        <w:rPr>
          <w:lang w:val="en-US"/>
        </w:rPr>
        <w:t xml:space="preserve"> 5 CCR </w:t>
      </w:r>
      <w:r w:rsidR="001D5972" w:rsidRPr="00BB0EFA">
        <w:rPr>
          <w:highlight w:val="cyan"/>
          <w:lang w:val="en-US"/>
        </w:rPr>
        <w:t>46</w:t>
      </w:r>
      <w:r w:rsidR="00A64FFC" w:rsidRPr="00BB0EFA">
        <w:rPr>
          <w:highlight w:val="cyan"/>
          <w:lang w:val="en-US"/>
        </w:rPr>
        <w:t>80</w:t>
      </w:r>
      <w:r w:rsidR="001D5972" w:rsidRPr="00BB0EFA">
        <w:rPr>
          <w:highlight w:val="cyan"/>
          <w:lang w:val="en-US"/>
        </w:rPr>
        <w:t>-</w:t>
      </w:r>
      <w:r w:rsidR="001D5972" w:rsidRPr="00BB0EFA">
        <w:rPr>
          <w:lang w:val="en-US"/>
        </w:rPr>
        <w:t>4687; EC 35186</w:t>
      </w:r>
    </w:p>
    <w:p w14:paraId="0C65FEEC" w14:textId="1641BB42" w:rsidR="004601BA" w:rsidRPr="00BB0EFA" w:rsidRDefault="004601BA" w:rsidP="004601BA">
      <w:pPr>
        <w:spacing w:after="120"/>
        <w:rPr>
          <w:lang w:val="en-US"/>
        </w:rPr>
      </w:pPr>
      <w:r w:rsidRPr="00BB0EFA">
        <w:rPr>
          <w:b/>
          <w:bCs/>
          <w:i/>
          <w:iCs/>
          <w:u w:val="single"/>
          <w:lang w:val="en-US"/>
        </w:rPr>
        <w:t>BP/AR</w:t>
      </w:r>
      <w:r w:rsidRPr="00BB0EFA">
        <w:rPr>
          <w:b/>
          <w:bCs/>
          <w:i/>
          <w:iCs/>
          <w:lang w:val="en-US"/>
        </w:rPr>
        <w:t>:</w:t>
      </w:r>
      <w:r w:rsidR="001D5972" w:rsidRPr="00BB0EFA">
        <w:rPr>
          <w:lang w:val="en-US"/>
        </w:rPr>
        <w:t xml:space="preserve"> 1312.4 – Williams Uniform Complaint Procedures</w:t>
      </w:r>
    </w:p>
    <w:p w14:paraId="1E755B5A" w14:textId="77777777" w:rsidR="001D5972" w:rsidRPr="00BB0EFA" w:rsidRDefault="004601BA" w:rsidP="004601BA">
      <w:pPr>
        <w:spacing w:after="120"/>
        <w:rPr>
          <w:lang w:val="en-US"/>
        </w:rPr>
      </w:pPr>
      <w:r w:rsidRPr="00BB0EFA">
        <w:rPr>
          <w:b/>
          <w:bCs/>
          <w:i/>
          <w:iCs/>
          <w:u w:val="single"/>
          <w:lang w:val="en-US"/>
        </w:rPr>
        <w:t>Details</w:t>
      </w:r>
      <w:r w:rsidRPr="00BB0EFA">
        <w:rPr>
          <w:b/>
          <w:bCs/>
          <w:i/>
          <w:iCs/>
          <w:lang w:val="en-US"/>
        </w:rPr>
        <w:t>:</w:t>
      </w:r>
      <w:r w:rsidR="001D5972" w:rsidRPr="00BB0EFA">
        <w:rPr>
          <w:lang w:val="en-US"/>
        </w:rPr>
        <w:t xml:space="preserve"> 5 CCR 4622, “Each LEA shall annually notify in writing, as applicable, its students, employees, parents or guardians of its students, the district advisory committee, school advisory committees, appropriate private school officials or representatives, and other interested parties of their LEA complaint procedures…”. </w:t>
      </w:r>
    </w:p>
    <w:p w14:paraId="3FF16872" w14:textId="4AE4C2D4" w:rsidR="004601BA" w:rsidRPr="00BB0EFA" w:rsidRDefault="001D5972" w:rsidP="004601BA">
      <w:pPr>
        <w:spacing w:after="120"/>
        <w:rPr>
          <w:lang w:val="en-US"/>
        </w:rPr>
      </w:pPr>
      <w:r w:rsidRPr="00BB0EFA">
        <w:rPr>
          <w:lang w:val="en-US"/>
        </w:rPr>
        <w:t>EC 35186(h), “A local educational agency shall establish local policies and procedures, post notices, and implement this section.”</w:t>
      </w:r>
    </w:p>
    <w:p w14:paraId="2B40A68C" w14:textId="7E984AB2" w:rsidR="004601BA" w:rsidRPr="00BB0EFA" w:rsidRDefault="004601BA" w:rsidP="004601BA">
      <w:pPr>
        <w:spacing w:after="120"/>
        <w:rPr>
          <w:lang w:val="en-US"/>
        </w:rPr>
      </w:pPr>
      <w:r w:rsidRPr="00BB0EFA">
        <w:rPr>
          <w:b/>
          <w:bCs/>
          <w:i/>
          <w:iCs/>
          <w:u w:val="single"/>
          <w:lang w:val="en-US"/>
        </w:rPr>
        <w:t>Additional Notes</w:t>
      </w:r>
      <w:r w:rsidRPr="00BB0EFA">
        <w:rPr>
          <w:b/>
          <w:bCs/>
          <w:i/>
          <w:iCs/>
          <w:lang w:val="en-US"/>
        </w:rPr>
        <w:t>:</w:t>
      </w:r>
      <w:r w:rsidR="001D5972" w:rsidRPr="00BB0EFA">
        <w:rPr>
          <w:lang w:val="en-US"/>
        </w:rPr>
        <w:t xml:space="preserve"> A notice must also be posted in each classroom in each school notifying parents, students, and teachers regarding textbooks and instructional materials, school facilities, teacher vacancies and misassignments, and location of the complaint form.</w:t>
      </w:r>
    </w:p>
    <w:p w14:paraId="6A42071F" w14:textId="77777777" w:rsidR="004601BA" w:rsidRPr="00BB0EFA" w:rsidRDefault="004601BA" w:rsidP="004601BA">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FCC4817" w14:textId="5901038A" w:rsidR="00890734" w:rsidRPr="00CB40B7" w:rsidRDefault="00890734" w:rsidP="00890734">
      <w:pPr>
        <w:spacing w:after="120"/>
      </w:pPr>
      <w:r w:rsidRPr="00CB40B7">
        <w:t xml:space="preserve">Debe haber suficientes libros de texto y materiales de instrucción que estén en buenas condiciones y sean utilizables. Esto significa que cada </w:t>
      </w:r>
      <w:r w:rsidR="008C21BC" w:rsidRPr="00CB40B7">
        <w:t>estudiante</w:t>
      </w:r>
      <w:r w:rsidRPr="00CB40B7">
        <w:t>, incluidos los que aprenden inglés, debe disponer de un libro de texto y/o material didáctico para utilizar en clase y para llevar a casa.</w:t>
      </w:r>
    </w:p>
    <w:p w14:paraId="7AF661D5" w14:textId="73E12855" w:rsidR="00890734" w:rsidRPr="00CB40B7" w:rsidRDefault="00890734" w:rsidP="00890734">
      <w:pPr>
        <w:spacing w:after="120"/>
      </w:pPr>
      <w:r w:rsidRPr="00CB40B7">
        <w:t xml:space="preserve">Las instalaciones escolares deben estar limpias, ser seguras y mantenerse en buen estado para que no supongan una amenaza urgente o de emergencia para la salud o la seguridad de los </w:t>
      </w:r>
      <w:r w:rsidR="008C21BC" w:rsidRPr="00CB40B7">
        <w:t>estudiantes</w:t>
      </w:r>
      <w:r w:rsidRPr="00CB40B7">
        <w:t xml:space="preserve"> o del personal. </w:t>
      </w:r>
    </w:p>
    <w:p w14:paraId="59143385" w14:textId="18112C97" w:rsidR="00890734" w:rsidRPr="00CB40B7" w:rsidRDefault="00890734" w:rsidP="00890734">
      <w:r w:rsidRPr="00CB40B7">
        <w:t xml:space="preserve">No debe haber vacantes de </w:t>
      </w:r>
      <w:r w:rsidR="00CF6ED2" w:rsidRPr="00CB40B7">
        <w:t>maestros</w:t>
      </w:r>
      <w:r w:rsidRPr="00CB40B7">
        <w:t xml:space="preserve"> ni asignaciones incorrectas. Debe haber un </w:t>
      </w:r>
      <w:r w:rsidR="00F26082" w:rsidRPr="00CB40B7">
        <w:t>maestro</w:t>
      </w:r>
      <w:r w:rsidRPr="00CB40B7">
        <w:t xml:space="preserve"> asignado a cada clase y no una serie de sustitutos u otros </w:t>
      </w:r>
      <w:r w:rsidR="00CF6ED2" w:rsidRPr="00CB40B7">
        <w:t>maestros</w:t>
      </w:r>
      <w:r w:rsidRPr="00CB40B7">
        <w:t xml:space="preserve"> temporales. El </w:t>
      </w:r>
      <w:r w:rsidR="00F26082" w:rsidRPr="00CB40B7">
        <w:t>maestro</w:t>
      </w:r>
      <w:r w:rsidRPr="00CB40B7">
        <w:t xml:space="preserve"> debe tener las credenciales adecuadas para impartir la clase, incluida la certificación necesaria para enseñar a los </w:t>
      </w:r>
      <w:r w:rsidR="008C21BC" w:rsidRPr="00CB40B7">
        <w:t>estudiantes</w:t>
      </w:r>
      <w:r w:rsidRPr="00CB40B7">
        <w:t xml:space="preserve"> de inglés, si existe.</w:t>
      </w:r>
    </w:p>
    <w:p w14:paraId="77095AFE" w14:textId="77777777" w:rsidR="00890734" w:rsidRPr="00CB40B7" w:rsidRDefault="00890734" w:rsidP="00F04C86">
      <w:pPr>
        <w:pStyle w:val="ListParagraph"/>
        <w:numPr>
          <w:ilvl w:val="0"/>
          <w:numId w:val="46"/>
        </w:numPr>
      </w:pPr>
      <w:r w:rsidRPr="00CB40B7">
        <w:t xml:space="preserve">Por </w:t>
      </w:r>
      <w:r w:rsidRPr="00CB40B7">
        <w:rPr>
          <w:i/>
          <w:iCs/>
        </w:rPr>
        <w:t xml:space="preserve">asignación incorrecta </w:t>
      </w:r>
      <w:r w:rsidRPr="00CB40B7">
        <w:t>se entiende la colocación de un empleado certificado en un puesto de enseñanza o servicios para el que no posee un certificado o credencial legalmente reconocido o la colocación de un empleado certificado en un puesto de enseñanza o servicios que el empleado no está autorizado a ocupar por ley.</w:t>
      </w:r>
    </w:p>
    <w:p w14:paraId="3CF4AEC5" w14:textId="1C83A427" w:rsidR="00890734" w:rsidRPr="00CB40B7" w:rsidRDefault="00890734" w:rsidP="00F04C86">
      <w:pPr>
        <w:pStyle w:val="ListParagraph"/>
        <w:numPr>
          <w:ilvl w:val="0"/>
          <w:numId w:val="46"/>
        </w:numPr>
      </w:pPr>
      <w:r w:rsidRPr="00CB40B7">
        <w:rPr>
          <w:i/>
          <w:iCs/>
        </w:rPr>
        <w:t xml:space="preserve">Vacante de </w:t>
      </w:r>
      <w:r w:rsidR="00F26082" w:rsidRPr="00CB40B7">
        <w:rPr>
          <w:i/>
          <w:iCs/>
        </w:rPr>
        <w:t>maestro</w:t>
      </w:r>
      <w:r w:rsidRPr="00CB40B7">
        <w:rPr>
          <w:i/>
          <w:iCs/>
        </w:rPr>
        <w:t xml:space="preserve"> </w:t>
      </w:r>
      <w:r w:rsidRPr="00CB40B7">
        <w:t>significa un puesto al que no se ha asignado un único empleado certificado designado al comienzo del año durante todo un año o, si el puesto es para un curso de un semestre, un puesto al que no se ha asignado un único empleado certificado designado al comienzo de un semestre durante todo un semestre.</w:t>
      </w:r>
    </w:p>
    <w:p w14:paraId="341D2CF5" w14:textId="77777777" w:rsidR="00AA6798" w:rsidRPr="00CB40B7" w:rsidRDefault="00AA6798" w:rsidP="00890734"/>
    <w:p w14:paraId="11E19602" w14:textId="61C81D19" w:rsidR="00890734" w:rsidRPr="00CB40B7" w:rsidRDefault="00890734" w:rsidP="00890734">
      <w:r w:rsidRPr="00CB40B7">
        <w:t>Una queja alegando que cualquiera de las condiciones anteriores no se está cumpliendo se abordará a través de</w:t>
      </w:r>
      <w:r w:rsidR="006E7834" w:rsidRPr="00CB40B7">
        <w:t xml:space="preserve">l proceso Williams de </w:t>
      </w:r>
      <w:r w:rsidRPr="00CB40B7">
        <w:t xml:space="preserve">procedimientos </w:t>
      </w:r>
      <w:r w:rsidR="00A01840" w:rsidRPr="00CB40B7">
        <w:t xml:space="preserve">uniformes para </w:t>
      </w:r>
      <w:r w:rsidRPr="00CB40B7">
        <w:t>queja</w:t>
      </w:r>
      <w:r w:rsidR="00A01840" w:rsidRPr="00CB40B7">
        <w:t xml:space="preserve">s </w:t>
      </w:r>
      <w:r w:rsidRPr="00CB40B7">
        <w:t xml:space="preserve">del </w:t>
      </w:r>
      <w:proofErr w:type="spellStart"/>
      <w:r w:rsidRPr="00CB40B7">
        <w:rPr>
          <w:b/>
          <w:bCs/>
          <w:color w:val="C00000"/>
        </w:rPr>
        <w:t>Distri</w:t>
      </w:r>
      <w:r w:rsidR="00AA6798" w:rsidRPr="00CB40B7">
        <w:rPr>
          <w:b/>
          <w:bCs/>
          <w:color w:val="C00000"/>
        </w:rPr>
        <w:t>ct</w:t>
      </w:r>
      <w:proofErr w:type="spellEnd"/>
      <w:r w:rsidRPr="00CB40B7">
        <w:t xml:space="preserve"> como lo requiere la ley.</w:t>
      </w:r>
      <w:r w:rsidR="00A01840" w:rsidRPr="00CB40B7">
        <w:t xml:space="preserve"> </w:t>
      </w:r>
      <w:r w:rsidRPr="00CB40B7">
        <w:t xml:space="preserve">Aunque los demandantes no necesitan utilizar </w:t>
      </w:r>
      <w:r w:rsidR="004027FA" w:rsidRPr="00CB40B7">
        <w:t xml:space="preserve">el </w:t>
      </w:r>
      <w:r w:rsidRPr="00CB40B7">
        <w:t xml:space="preserve">formulario de queja del </w:t>
      </w:r>
      <w:proofErr w:type="spellStart"/>
      <w:r w:rsidR="00AA6798" w:rsidRPr="00CB40B7">
        <w:rPr>
          <w:b/>
          <w:bCs/>
          <w:color w:val="C00000"/>
        </w:rPr>
        <w:t>District</w:t>
      </w:r>
      <w:proofErr w:type="spellEnd"/>
      <w:r w:rsidRPr="00CB40B7">
        <w:t xml:space="preserve"> para presentar una queja, el formulario de queja se puede obtener en </w:t>
      </w:r>
      <w:r w:rsidR="005541C4" w:rsidRPr="00CB40B7">
        <w:rPr>
          <w:b/>
          <w:bCs/>
          <w:color w:val="C00000"/>
        </w:rPr>
        <w:t>[</w:t>
      </w:r>
      <w:proofErr w:type="spellStart"/>
      <w:r w:rsidR="005541C4" w:rsidRPr="00CB40B7">
        <w:rPr>
          <w:b/>
          <w:bCs/>
          <w:color w:val="C00000"/>
        </w:rPr>
        <w:t>provide</w:t>
      </w:r>
      <w:proofErr w:type="spellEnd"/>
      <w:r w:rsidR="005541C4" w:rsidRPr="00CB40B7">
        <w:rPr>
          <w:b/>
          <w:bCs/>
          <w:color w:val="C00000"/>
        </w:rPr>
        <w:t xml:space="preserve"> </w:t>
      </w:r>
      <w:proofErr w:type="spellStart"/>
      <w:r w:rsidR="005541C4" w:rsidRPr="00CB40B7">
        <w:rPr>
          <w:b/>
          <w:bCs/>
          <w:color w:val="C00000"/>
        </w:rPr>
        <w:t>physical</w:t>
      </w:r>
      <w:proofErr w:type="spellEnd"/>
      <w:r w:rsidR="005541C4" w:rsidRPr="00CB40B7">
        <w:rPr>
          <w:b/>
          <w:bCs/>
          <w:color w:val="C00000"/>
        </w:rPr>
        <w:t xml:space="preserve"> </w:t>
      </w:r>
      <w:proofErr w:type="spellStart"/>
      <w:r w:rsidR="005541C4" w:rsidRPr="00CB40B7">
        <w:rPr>
          <w:b/>
          <w:bCs/>
          <w:color w:val="C00000"/>
        </w:rPr>
        <w:t>location</w:t>
      </w:r>
      <w:proofErr w:type="spellEnd"/>
      <w:r w:rsidR="005541C4" w:rsidRPr="00CB40B7">
        <w:rPr>
          <w:b/>
          <w:bCs/>
          <w:color w:val="C00000"/>
        </w:rPr>
        <w:t xml:space="preserve"> and </w:t>
      </w:r>
      <w:proofErr w:type="gramStart"/>
      <w:r w:rsidR="005541C4" w:rsidRPr="00CB40B7">
        <w:rPr>
          <w:b/>
          <w:bCs/>
          <w:color w:val="C00000"/>
        </w:rPr>
        <w:t>link</w:t>
      </w:r>
      <w:proofErr w:type="gramEnd"/>
      <w:r w:rsidR="005541C4" w:rsidRPr="00CB40B7">
        <w:rPr>
          <w:b/>
          <w:bCs/>
          <w:color w:val="C00000"/>
        </w:rPr>
        <w:t xml:space="preserve"> </w:t>
      </w:r>
      <w:proofErr w:type="spellStart"/>
      <w:r w:rsidR="005541C4" w:rsidRPr="00CB40B7">
        <w:rPr>
          <w:b/>
          <w:bCs/>
          <w:color w:val="C00000"/>
        </w:rPr>
        <w:t>to</w:t>
      </w:r>
      <w:proofErr w:type="spellEnd"/>
      <w:r w:rsidR="005541C4" w:rsidRPr="00CB40B7">
        <w:rPr>
          <w:b/>
          <w:bCs/>
          <w:color w:val="C00000"/>
        </w:rPr>
        <w:t xml:space="preserve"> </w:t>
      </w:r>
      <w:proofErr w:type="spellStart"/>
      <w:r w:rsidR="005541C4" w:rsidRPr="00CB40B7">
        <w:rPr>
          <w:b/>
          <w:bCs/>
          <w:color w:val="C00000"/>
        </w:rPr>
        <w:t>the</w:t>
      </w:r>
      <w:proofErr w:type="spellEnd"/>
      <w:r w:rsidR="005541C4" w:rsidRPr="00CB40B7">
        <w:rPr>
          <w:b/>
          <w:bCs/>
          <w:color w:val="C00000"/>
        </w:rPr>
        <w:t xml:space="preserve"> </w:t>
      </w:r>
      <w:proofErr w:type="spellStart"/>
      <w:r w:rsidR="005541C4" w:rsidRPr="00CB40B7">
        <w:rPr>
          <w:b/>
          <w:bCs/>
          <w:color w:val="C00000"/>
        </w:rPr>
        <w:t>LEA’s</w:t>
      </w:r>
      <w:proofErr w:type="spellEnd"/>
      <w:r w:rsidR="005541C4" w:rsidRPr="00CB40B7">
        <w:rPr>
          <w:b/>
          <w:bCs/>
          <w:color w:val="C00000"/>
        </w:rPr>
        <w:t xml:space="preserve"> </w:t>
      </w:r>
      <w:proofErr w:type="spellStart"/>
      <w:r w:rsidR="005541C4" w:rsidRPr="00CB40B7">
        <w:rPr>
          <w:b/>
          <w:bCs/>
          <w:color w:val="C00000"/>
        </w:rPr>
        <w:t>webpage</w:t>
      </w:r>
      <w:proofErr w:type="spellEnd"/>
      <w:r w:rsidRPr="00CB40B7">
        <w:rPr>
          <w:b/>
          <w:bCs/>
          <w:color w:val="C00000"/>
        </w:rPr>
        <w:t>]</w:t>
      </w:r>
      <w:r w:rsidRPr="00CB40B7">
        <w:t xml:space="preserve">. Debido a que una queja puede ser presentada de forma anónima, el formulario de queja deberá permitir al demandante indicar si se solicita una respuesta </w:t>
      </w:r>
      <w:r w:rsidRPr="00CB40B7">
        <w:lastRenderedPageBreak/>
        <w:t xml:space="preserve">- sólo un demandante que se identifica tiene derecho a una respuesta. La queja se presentará ante el director o la persona designada. </w:t>
      </w:r>
    </w:p>
    <w:p w14:paraId="725B0B5D" w14:textId="77777777" w:rsidR="00CA148D" w:rsidRPr="00CB40B7" w:rsidRDefault="00CA148D" w:rsidP="00890734"/>
    <w:p w14:paraId="2C89CE6B" w14:textId="77777777" w:rsidR="00CA148D" w:rsidRPr="00BB0EFA" w:rsidRDefault="00CA148D" w:rsidP="00CA148D">
      <w:pPr>
        <w:pStyle w:val="Heading1"/>
        <w:rPr>
          <w:sz w:val="22"/>
          <w:szCs w:val="22"/>
          <w:lang w:val="en-US"/>
        </w:rPr>
      </w:pPr>
      <w:bookmarkStart w:id="69" w:name="_Toc225170303"/>
      <w:r w:rsidRPr="00BB0EFA">
        <w:rPr>
          <w:sz w:val="22"/>
          <w:szCs w:val="22"/>
          <w:lang w:val="en-US"/>
        </w:rPr>
        <w:t>salud y bienestar</w:t>
      </w:r>
      <w:bookmarkEnd w:id="69"/>
      <w:r w:rsidRPr="00BB0EFA">
        <w:rPr>
          <w:sz w:val="22"/>
          <w:szCs w:val="22"/>
          <w:lang w:val="en-US"/>
        </w:rPr>
        <w:t xml:space="preserve"> </w:t>
      </w:r>
    </w:p>
    <w:p w14:paraId="45DF100B" w14:textId="5D0CB7DF" w:rsidR="00F40ECD" w:rsidRPr="00BB0EFA" w:rsidRDefault="00CA148D" w:rsidP="002F7D49">
      <w:pPr>
        <w:rPr>
          <w:lang w:val="en-US"/>
        </w:rPr>
      </w:pPr>
      <w:r w:rsidRPr="00BB0EFA">
        <w:rPr>
          <w:lang w:val="en-US"/>
        </w:rPr>
        <w:t>ACCESS TO STUDENT MENTAL HEALTH SERVICES</w:t>
      </w:r>
      <w:bookmarkEnd w:id="68"/>
    </w:p>
    <w:p w14:paraId="288A4E83" w14:textId="7F5634DD" w:rsidR="00FB6706" w:rsidRPr="00CB40B7" w:rsidRDefault="00FB6706" w:rsidP="00FB6706">
      <w:pPr>
        <w:pStyle w:val="Heading2"/>
        <w:rPr>
          <w:sz w:val="22"/>
          <w:szCs w:val="22"/>
        </w:rPr>
      </w:pPr>
      <w:bookmarkStart w:id="70" w:name="_Toc225170304"/>
      <w:r w:rsidRPr="00CB40B7">
        <w:rPr>
          <w:sz w:val="22"/>
          <w:szCs w:val="22"/>
        </w:rPr>
        <w:t>Acceso a los servicios de salud mental para estudiantes</w:t>
      </w:r>
      <w:bookmarkEnd w:id="70"/>
    </w:p>
    <w:p w14:paraId="6CA36D8B" w14:textId="471AFEAC" w:rsidR="004D480D" w:rsidRPr="00BB0EFA" w:rsidRDefault="004D480D" w:rsidP="004D480D">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49428</w:t>
      </w:r>
    </w:p>
    <w:p w14:paraId="54AE64B5" w14:textId="071B8C8D" w:rsidR="004D480D" w:rsidRPr="00BB0EFA" w:rsidRDefault="004D480D" w:rsidP="004D480D">
      <w:pPr>
        <w:spacing w:after="120"/>
        <w:rPr>
          <w:lang w:val="en-US"/>
        </w:rPr>
      </w:pPr>
      <w:r w:rsidRPr="00BB0EFA">
        <w:rPr>
          <w:b/>
          <w:bCs/>
          <w:i/>
          <w:iCs/>
          <w:u w:val="single"/>
          <w:lang w:val="en-US"/>
        </w:rPr>
        <w:t>BP/AR</w:t>
      </w:r>
      <w:r w:rsidRPr="00BB0EFA">
        <w:rPr>
          <w:b/>
          <w:bCs/>
          <w:i/>
          <w:iCs/>
          <w:lang w:val="en-US"/>
        </w:rPr>
        <w:t>:</w:t>
      </w:r>
      <w:r w:rsidRPr="00BB0EFA">
        <w:rPr>
          <w:lang w:val="en-US"/>
        </w:rPr>
        <w:t xml:space="preserve"> 5141.5 – Mental Health</w:t>
      </w:r>
    </w:p>
    <w:p w14:paraId="415A4D4B" w14:textId="2CB094F9" w:rsidR="004D480D" w:rsidRPr="00BB0EFA" w:rsidRDefault="004D480D" w:rsidP="004D480D">
      <w:pPr>
        <w:spacing w:after="120"/>
        <w:rPr>
          <w:lang w:val="en-US"/>
        </w:rPr>
      </w:pPr>
      <w:r w:rsidRPr="00BB0EFA">
        <w:rPr>
          <w:b/>
          <w:bCs/>
          <w:i/>
          <w:iCs/>
          <w:u w:val="single"/>
          <w:lang w:val="en-US"/>
        </w:rPr>
        <w:t>Details</w:t>
      </w:r>
      <w:r w:rsidRPr="00BB0EFA">
        <w:rPr>
          <w:b/>
          <w:bCs/>
          <w:i/>
          <w:iCs/>
          <w:lang w:val="en-US"/>
        </w:rPr>
        <w:t>:</w:t>
      </w:r>
      <w:r w:rsidRPr="00BB0EFA">
        <w:rPr>
          <w:lang w:val="en-US"/>
        </w:rPr>
        <w:t xml:space="preserve"> In compliance with EC 49428(a), “A school of a school district or county office of education and a charter school shall notify pupils and parents or guardians of pupils no less than twice during the school year on how to initiate access to available pupil mental health services on campus or in the community, or both…”</w:t>
      </w:r>
    </w:p>
    <w:p w14:paraId="42A88F05" w14:textId="184D1921" w:rsidR="0071626A" w:rsidRPr="00BB0EFA" w:rsidRDefault="004D480D" w:rsidP="004D480D">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A school must use at least two different methods to notify parents, one of which is through </w:t>
      </w:r>
      <w:proofErr w:type="gramStart"/>
      <w:r w:rsidRPr="00BB0EFA">
        <w:rPr>
          <w:lang w:val="en-US"/>
        </w:rPr>
        <w:t>the annual</w:t>
      </w:r>
      <w:proofErr w:type="gramEnd"/>
      <w:r w:rsidRPr="00BB0EFA">
        <w:rPr>
          <w:lang w:val="en-US"/>
        </w:rPr>
        <w:t xml:space="preserve"> notification. Students are also to be notified utilizing at least two different methods. Refer to EC 49428 for the other methods of notification.</w:t>
      </w:r>
      <w:r w:rsidR="0071626A" w:rsidRPr="00BB0EFA">
        <w:rPr>
          <w:lang w:val="en-US"/>
        </w:rPr>
        <w:t xml:space="preserve"> The sample paragraph below is not required but helps highlight the importance of accessing mental health services when necessary. What is required is a description of services available in school and/or in the community and the information to gain access to those services.</w:t>
      </w:r>
    </w:p>
    <w:p w14:paraId="79C21A7B" w14:textId="06194CC0" w:rsidR="0071626A" w:rsidRPr="00BB0EFA" w:rsidRDefault="0071626A" w:rsidP="004D480D">
      <w:pPr>
        <w:spacing w:after="120"/>
        <w:rPr>
          <w:lang w:val="en-US"/>
        </w:rPr>
      </w:pPr>
      <w:r w:rsidRPr="00BB0EFA">
        <w:rPr>
          <w:lang w:val="en-US"/>
        </w:rPr>
        <w:t xml:space="preserve">On a related topic, EC 49428.5 requires schools that serve students in grades 6-12 to create an age-appropriate and culturally relevant poster that identifies approaches and shares resources </w:t>
      </w:r>
      <w:r w:rsidR="00586C78" w:rsidRPr="00BB0EFA">
        <w:rPr>
          <w:lang w:val="en-US"/>
        </w:rPr>
        <w:t>regarding</w:t>
      </w:r>
      <w:r w:rsidRPr="00BB0EFA">
        <w:rPr>
          <w:lang w:val="en-US"/>
        </w:rPr>
        <w:t xml:space="preserve"> student mental health. Make sure that the information provided </w:t>
      </w:r>
      <w:r w:rsidR="00586C78" w:rsidRPr="00BB0EFA">
        <w:rPr>
          <w:lang w:val="en-US"/>
        </w:rPr>
        <w:t>in the annual notification</w:t>
      </w:r>
      <w:r w:rsidRPr="00BB0EFA">
        <w:rPr>
          <w:lang w:val="en-US"/>
        </w:rPr>
        <w:t xml:space="preserve"> is </w:t>
      </w:r>
      <w:r w:rsidR="00D66748" w:rsidRPr="00BB0EFA">
        <w:rPr>
          <w:lang w:val="en-US"/>
        </w:rPr>
        <w:t xml:space="preserve">consistent </w:t>
      </w:r>
      <w:r w:rsidRPr="00BB0EFA">
        <w:rPr>
          <w:lang w:val="en-US"/>
        </w:rPr>
        <w:t>with the information provided on the poster.</w:t>
      </w:r>
      <w:r w:rsidR="00D66748" w:rsidRPr="00BB0EFA">
        <w:rPr>
          <w:lang w:val="en-US"/>
        </w:rPr>
        <w:t xml:space="preserve"> The poster must be prominently and conspicuously displayed in public areas that are accessible to, and commonly frequented by, students at the school site such as bathrooms, locker rooms, classrooms, classroom hallways, gymnasiums, auditoriums, cafeterias, wellness centers, and offices. Additionally, at the beginning of each school year the poster must be distributed online to students through social media, websites, portals, and learning platforms.</w:t>
      </w:r>
    </w:p>
    <w:p w14:paraId="745309A7" w14:textId="77777777" w:rsidR="004D480D" w:rsidRPr="00BB0EFA" w:rsidRDefault="004D480D" w:rsidP="004D480D">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3B44BCD" w14:textId="326BD0A4" w:rsidR="00360818" w:rsidRPr="00CB40B7" w:rsidRDefault="00360818" w:rsidP="00360818">
      <w:pPr>
        <w:spacing w:after="120"/>
        <w:rPr>
          <w:rFonts w:cs="Times New Roman"/>
          <w:kern w:val="0"/>
          <w14:ligatures w14:val="none"/>
        </w:rPr>
      </w:pPr>
      <w:r w:rsidRPr="00CB40B7">
        <w:rPr>
          <w:rFonts w:cs="Times New Roman"/>
          <w:kern w:val="0"/>
          <w14:ligatures w14:val="none"/>
        </w:rPr>
        <w:t xml:space="preserve">La salud mental de un niño es esencial para su desarrollo social y cognitivo, y para que aprenda habilidades sociales sanas y a enfrentarse a los problemas. Los niños mentalmente sanos tienen una calidad de vida positiva y pueden funcionar bien en casa, en la escuela y en sus comunidades. Los problemas de salud mental que no se reconocen y tratan en la infancia pueden acarrear graves consecuencias, como presentar graves problemas de conducta, mayor riesgo de abandono escolar y mayor riesgo de caer en el abuso de sustancias, conductas delictivas y otros comportamientos de riesgo. Como tal, el </w:t>
      </w:r>
      <w:proofErr w:type="spellStart"/>
      <w:r w:rsidRPr="00CB40B7">
        <w:rPr>
          <w:rFonts w:cs="Times New Roman"/>
          <w:b/>
          <w:bCs/>
          <w:color w:val="C00000"/>
          <w:kern w:val="0"/>
          <w14:ligatures w14:val="none"/>
        </w:rPr>
        <w:t>Distri</w:t>
      </w:r>
      <w:r w:rsidR="005541C4" w:rsidRPr="00CB40B7">
        <w:rPr>
          <w:rFonts w:cs="Times New Roman"/>
          <w:b/>
          <w:bCs/>
          <w:color w:val="C00000"/>
          <w:kern w:val="0"/>
          <w14:ligatures w14:val="none"/>
        </w:rPr>
        <w:t>ct</w:t>
      </w:r>
      <w:proofErr w:type="spellEnd"/>
      <w:r w:rsidRPr="00CB40B7">
        <w:rPr>
          <w:rFonts w:cs="Times New Roman"/>
          <w:b/>
          <w:bCs/>
          <w:color w:val="C00000"/>
          <w:kern w:val="0"/>
          <w14:ligatures w14:val="none"/>
        </w:rPr>
        <w:t xml:space="preserve"> </w:t>
      </w:r>
      <w:r w:rsidRPr="00CB40B7">
        <w:rPr>
          <w:rFonts w:cs="Times New Roman"/>
          <w:kern w:val="0"/>
          <w14:ligatures w14:val="none"/>
        </w:rPr>
        <w:t xml:space="preserve">se compromete a promover el bienestar de sus estudiantes asegurándose de que, al menos dos veces al año, los estudiantes y los padres reciban información sobre cómo iniciar el acceso a los servicios de salud mental para estudiantes disponibles en la escuela y/o en la comunidad. </w:t>
      </w:r>
    </w:p>
    <w:p w14:paraId="30A63EC2" w14:textId="2E4DB794" w:rsidR="004D480D" w:rsidRPr="00BB0EFA" w:rsidRDefault="004D480D" w:rsidP="004D480D">
      <w:pPr>
        <w:rPr>
          <w:rFonts w:cs="Times New Roman"/>
          <w:b/>
          <w:bCs/>
          <w:lang w:val="en-US"/>
        </w:rPr>
      </w:pPr>
      <w:r w:rsidRPr="00BB0EFA">
        <w:rPr>
          <w:rFonts w:cs="Times New Roman"/>
          <w:b/>
          <w:bCs/>
          <w:color w:val="C00000"/>
          <w:kern w:val="0"/>
          <w:lang w:val="en-US"/>
          <w14:ligatures w14:val="none"/>
        </w:rPr>
        <w:t>[</w:t>
      </w:r>
      <w:r w:rsidRPr="00BB0EFA">
        <w:rPr>
          <w:rFonts w:cs="Times New Roman"/>
          <w:b/>
          <w:bCs/>
          <w:iCs/>
          <w:color w:val="C00000"/>
          <w:kern w:val="0"/>
          <w:lang w:val="en-US"/>
          <w14:ligatures w14:val="none"/>
        </w:rPr>
        <w:t xml:space="preserve">Describe how </w:t>
      </w:r>
      <w:r w:rsidR="00653DAE" w:rsidRPr="00BB0EFA">
        <w:rPr>
          <w:rFonts w:cs="Times New Roman"/>
          <w:b/>
          <w:bCs/>
          <w:iCs/>
          <w:color w:val="C00000"/>
          <w:kern w:val="0"/>
          <w:lang w:val="en-US"/>
          <w14:ligatures w14:val="none"/>
        </w:rPr>
        <w:t xml:space="preserve">student </w:t>
      </w:r>
      <w:r w:rsidRPr="00BB0EFA">
        <w:rPr>
          <w:rFonts w:cs="Times New Roman"/>
          <w:b/>
          <w:bCs/>
          <w:iCs/>
          <w:color w:val="C00000"/>
          <w:kern w:val="0"/>
          <w:lang w:val="en-US"/>
          <w14:ligatures w14:val="none"/>
        </w:rPr>
        <w:t>mental health services can be accessed through the school, LEA, and/or community</w:t>
      </w:r>
      <w:r w:rsidR="0071626A" w:rsidRPr="00BB0EFA">
        <w:rPr>
          <w:rFonts w:cs="Times New Roman"/>
          <w:b/>
          <w:bCs/>
          <w:iCs/>
          <w:color w:val="C00000"/>
          <w:kern w:val="0"/>
          <w:lang w:val="en-US"/>
          <w14:ligatures w14:val="none"/>
        </w:rPr>
        <w:t>.</w:t>
      </w:r>
      <w:r w:rsidRPr="00BB0EFA">
        <w:rPr>
          <w:rFonts w:cs="Times New Roman"/>
          <w:b/>
          <w:bCs/>
          <w:iCs/>
          <w:color w:val="C00000"/>
          <w:kern w:val="0"/>
          <w:lang w:val="en-US"/>
          <w14:ligatures w14:val="none"/>
        </w:rPr>
        <w:t>]</w:t>
      </w:r>
    </w:p>
    <w:p w14:paraId="09678BAB" w14:textId="77777777" w:rsidR="004D480D" w:rsidRPr="00BB0EFA" w:rsidRDefault="004D480D" w:rsidP="004D480D">
      <w:pPr>
        <w:rPr>
          <w:lang w:val="en-US"/>
        </w:rPr>
      </w:pPr>
    </w:p>
    <w:p w14:paraId="685213A8" w14:textId="4607189A" w:rsidR="00360818" w:rsidRPr="00BB0EFA" w:rsidRDefault="00360818" w:rsidP="004D480D">
      <w:pPr>
        <w:rPr>
          <w:lang w:val="en-US"/>
        </w:rPr>
      </w:pPr>
      <w:r w:rsidRPr="00BB0EFA">
        <w:rPr>
          <w:lang w:val="en-US"/>
        </w:rPr>
        <w:t>ADMINISTRATION OF PRESCRIBED MEDICATION</w:t>
      </w:r>
    </w:p>
    <w:p w14:paraId="2DD33034" w14:textId="6FD251E6" w:rsidR="00D600FE" w:rsidRPr="00BB0EFA" w:rsidRDefault="00D600FE" w:rsidP="00D600FE">
      <w:pPr>
        <w:pStyle w:val="Heading2"/>
        <w:rPr>
          <w:sz w:val="22"/>
          <w:szCs w:val="22"/>
          <w:lang w:val="en-US"/>
        </w:rPr>
      </w:pPr>
      <w:bookmarkStart w:id="71" w:name="_Toc225170305"/>
      <w:r w:rsidRPr="00BB0EFA">
        <w:rPr>
          <w:sz w:val="22"/>
          <w:szCs w:val="22"/>
          <w:lang w:val="en-US"/>
        </w:rPr>
        <w:t>Administra</w:t>
      </w:r>
      <w:r w:rsidR="00360818" w:rsidRPr="00BB0EFA">
        <w:rPr>
          <w:sz w:val="22"/>
          <w:szCs w:val="22"/>
          <w:lang w:val="en-US"/>
        </w:rPr>
        <w:t xml:space="preserve">ción de medicamentos </w:t>
      </w:r>
      <w:r w:rsidR="00B22FDD" w:rsidRPr="00BB0EFA">
        <w:rPr>
          <w:sz w:val="22"/>
          <w:szCs w:val="22"/>
          <w:lang w:val="en-US"/>
        </w:rPr>
        <w:t>recetados</w:t>
      </w:r>
      <w:bookmarkEnd w:id="71"/>
      <w:r w:rsidR="00021AA4" w:rsidRPr="00BB0EFA">
        <w:rPr>
          <w:sz w:val="22"/>
          <w:szCs w:val="22"/>
          <w:lang w:val="en-US"/>
        </w:rPr>
        <w:t xml:space="preserve">  </w:t>
      </w:r>
    </w:p>
    <w:p w14:paraId="7F17E8E9" w14:textId="41DF491B" w:rsidR="00D600FE" w:rsidRPr="00BB0EFA" w:rsidRDefault="00D600FE" w:rsidP="00D600FE">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 49423,</w:t>
      </w:r>
      <w:r w:rsidR="009727DE" w:rsidRPr="00BB0EFA">
        <w:rPr>
          <w:lang w:val="en-US"/>
        </w:rPr>
        <w:t xml:space="preserve"> 49423.1,</w:t>
      </w:r>
      <w:r w:rsidRPr="00BB0EFA">
        <w:rPr>
          <w:lang w:val="en-US"/>
        </w:rPr>
        <w:t xml:space="preserve"> 49480</w:t>
      </w:r>
    </w:p>
    <w:p w14:paraId="534F359E" w14:textId="27DC786B" w:rsidR="00D600FE" w:rsidRPr="00BB0EFA" w:rsidRDefault="00D600FE" w:rsidP="00D600FE">
      <w:pPr>
        <w:spacing w:after="120"/>
        <w:rPr>
          <w:lang w:val="en-US"/>
        </w:rPr>
      </w:pPr>
      <w:r w:rsidRPr="00BB0EFA">
        <w:rPr>
          <w:b/>
          <w:bCs/>
          <w:i/>
          <w:iCs/>
          <w:u w:val="single"/>
          <w:lang w:val="en-US"/>
        </w:rPr>
        <w:t>BP/AR</w:t>
      </w:r>
      <w:r w:rsidRPr="00BB0EFA">
        <w:rPr>
          <w:b/>
          <w:bCs/>
          <w:i/>
          <w:iCs/>
          <w:lang w:val="en-US"/>
        </w:rPr>
        <w:t>:</w:t>
      </w:r>
      <w:r w:rsidR="00D3371A" w:rsidRPr="00BB0EFA">
        <w:rPr>
          <w:b/>
          <w:bCs/>
          <w:lang w:val="en-US"/>
        </w:rPr>
        <w:t xml:space="preserve"> </w:t>
      </w:r>
      <w:r w:rsidR="00D3371A" w:rsidRPr="00BB0EFA">
        <w:rPr>
          <w:lang w:val="en-US"/>
        </w:rPr>
        <w:t>5141.21</w:t>
      </w:r>
      <w:r w:rsidR="00E578B1" w:rsidRPr="00BB0EFA">
        <w:rPr>
          <w:lang w:val="en-US"/>
        </w:rPr>
        <w:t xml:space="preserve"> – Administering Medication and Monitoring Health Conditions</w:t>
      </w:r>
    </w:p>
    <w:p w14:paraId="40BA255B" w14:textId="77777777" w:rsidR="00B03724" w:rsidRPr="00BB0EFA" w:rsidRDefault="00D600FE" w:rsidP="00D600FE">
      <w:pPr>
        <w:spacing w:after="120"/>
        <w:rPr>
          <w:lang w:val="en-US"/>
        </w:rPr>
      </w:pPr>
      <w:r w:rsidRPr="00BB0EFA">
        <w:rPr>
          <w:b/>
          <w:bCs/>
          <w:i/>
          <w:iCs/>
          <w:u w:val="single"/>
          <w:lang w:val="en-US"/>
        </w:rPr>
        <w:t>Details</w:t>
      </w:r>
      <w:r w:rsidRPr="00BB0EFA">
        <w:rPr>
          <w:b/>
          <w:bCs/>
          <w:i/>
          <w:iCs/>
          <w:lang w:val="en-US"/>
        </w:rPr>
        <w:t>:</w:t>
      </w:r>
      <w:r w:rsidR="007A02EE"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w:t>
      </w:r>
      <w:proofErr w:type="gramStart"/>
      <w:r w:rsidR="007A02EE" w:rsidRPr="00BB0EFA">
        <w:rPr>
          <w:lang w:val="en-US"/>
        </w:rPr>
        <w:t>49423]…</w:t>
      </w:r>
      <w:proofErr w:type="gramEnd"/>
      <w:r w:rsidR="007A02EE" w:rsidRPr="00BB0EFA">
        <w:rPr>
          <w:lang w:val="en-US"/>
        </w:rPr>
        <w:t xml:space="preserve">” </w:t>
      </w:r>
    </w:p>
    <w:p w14:paraId="20C8DBB9" w14:textId="7D0194E6" w:rsidR="00D600FE" w:rsidRPr="00BB0EFA" w:rsidRDefault="007A02EE" w:rsidP="00D600FE">
      <w:pPr>
        <w:spacing w:after="120"/>
        <w:rPr>
          <w:lang w:val="en-US"/>
        </w:rPr>
      </w:pPr>
      <w:r w:rsidRPr="00BB0EFA">
        <w:rPr>
          <w:lang w:val="en-US"/>
        </w:rPr>
        <w:t>Compliance with EC 49480 regarding a student on a continuing medication regimen, “The superintendent of each school district shall be responsible for informing parents of all pupils of the requirements of this section.”</w:t>
      </w:r>
    </w:p>
    <w:p w14:paraId="54A1FC35" w14:textId="01D565AE" w:rsidR="00D600FE" w:rsidRPr="00BB0EFA" w:rsidRDefault="00D600FE" w:rsidP="00D600FE">
      <w:pPr>
        <w:spacing w:after="120"/>
        <w:rPr>
          <w:lang w:val="en-US"/>
        </w:rPr>
      </w:pPr>
      <w:r w:rsidRPr="00BB0EFA">
        <w:rPr>
          <w:b/>
          <w:bCs/>
          <w:i/>
          <w:iCs/>
          <w:u w:val="single"/>
          <w:lang w:val="en-US"/>
        </w:rPr>
        <w:t>Additional Notes</w:t>
      </w:r>
      <w:r w:rsidRPr="00BB0EFA">
        <w:rPr>
          <w:b/>
          <w:bCs/>
          <w:i/>
          <w:iCs/>
          <w:lang w:val="en-US"/>
        </w:rPr>
        <w:t>:</w:t>
      </w:r>
      <w:r w:rsidR="009727DE" w:rsidRPr="00BB0EFA">
        <w:rPr>
          <w:lang w:val="en-US"/>
        </w:rPr>
        <w:t xml:space="preserve"> LEAs may also provide a checklist of parent responsibilities, such as those related to how medication should be provided to the school, and when discontinued, outdated, and/or unused medicine are to be handled, especially at the end of each school year. </w:t>
      </w:r>
    </w:p>
    <w:p w14:paraId="65555957" w14:textId="77777777" w:rsidR="00D600FE" w:rsidRPr="00BB0EFA" w:rsidRDefault="00D600FE" w:rsidP="00D600F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1497610" w14:textId="6CA22AEF" w:rsidR="00021AA4" w:rsidRPr="00CB40B7" w:rsidRDefault="00021AA4" w:rsidP="00021AA4">
      <w:pPr>
        <w:spacing w:after="120"/>
      </w:pPr>
      <w:r w:rsidRPr="00CB40B7">
        <w:lastRenderedPageBreak/>
        <w:t xml:space="preserve">El padre de un estudiante en un régimen de medicación continua para una condición no </w:t>
      </w:r>
      <w:proofErr w:type="gramStart"/>
      <w:r w:rsidRPr="00CB40B7">
        <w:t>episódica,</w:t>
      </w:r>
      <w:proofErr w:type="gramEnd"/>
      <w:r w:rsidRPr="00CB40B7">
        <w:t xml:space="preserve"> deberá informar a la enfermera de la escuela u otro empleado escolar certificado designado de la medicación que se toma, la dosis actual, y el nombre del médico supervisor. Con el consentimiento de los padres del </w:t>
      </w:r>
      <w:r w:rsidR="008C21BC" w:rsidRPr="00CB40B7">
        <w:t>estudiante</w:t>
      </w:r>
      <w:r w:rsidRPr="00CB40B7">
        <w:t xml:space="preserve">, </w:t>
      </w:r>
      <w:r w:rsidR="00764216" w:rsidRPr="00CB40B7">
        <w:t xml:space="preserve">la </w:t>
      </w:r>
      <w:r w:rsidR="00B417DD" w:rsidRPr="00CB40B7">
        <w:t>enfermer</w:t>
      </w:r>
      <w:r w:rsidR="00764216" w:rsidRPr="00CB40B7">
        <w:t xml:space="preserve">a </w:t>
      </w:r>
      <w:r w:rsidRPr="00CB40B7">
        <w:t>escolar podrá comunicarse con el médico y podrá asesorar al personal escolar sobre los posibles efectos del medicamento en el comportamiento físico, intelectual y social del niño, así como sobre los posibles signos y síntomas conductuales de efectos secundarios adversos, omisión o sobredosis.</w:t>
      </w:r>
    </w:p>
    <w:p w14:paraId="7A430512" w14:textId="4DF6AFA5" w:rsidR="00021AA4" w:rsidRPr="00CB40B7" w:rsidRDefault="00021AA4" w:rsidP="00021AA4">
      <w:pPr>
        <w:spacing w:after="120"/>
      </w:pPr>
      <w:r w:rsidRPr="00CB40B7">
        <w:t xml:space="preserve">La enfermera de la escuela u otros empleados designados de la escuela pueden ayudar a los estudiantes que necesitan tomar la medicación prescrita durante el horario escolar sólo a petición por escrito tanto del médico / cirujano y el padre. La solicitud por escrito del médico/cirujano deberá incluir detalles sobre el nombre del medicamento, el método, la cantidad y el horario en que se debe tomar el medicamento y una declaración por escrito de los padres indicando el deseo de que el </w:t>
      </w:r>
      <w:proofErr w:type="spellStart"/>
      <w:r w:rsidRPr="00CB40B7">
        <w:rPr>
          <w:b/>
          <w:bCs/>
          <w:color w:val="C00000"/>
        </w:rPr>
        <w:t>Distri</w:t>
      </w:r>
      <w:r w:rsidR="00662B06" w:rsidRPr="00CB40B7">
        <w:rPr>
          <w:b/>
          <w:bCs/>
          <w:color w:val="C00000"/>
        </w:rPr>
        <w:t>c</w:t>
      </w:r>
      <w:r w:rsidRPr="00CB40B7">
        <w:rPr>
          <w:b/>
          <w:bCs/>
          <w:color w:val="C00000"/>
        </w:rPr>
        <w:t>t</w:t>
      </w:r>
      <w:proofErr w:type="spellEnd"/>
      <w:r w:rsidRPr="00CB40B7">
        <w:rPr>
          <w:b/>
          <w:bCs/>
          <w:color w:val="C00000"/>
        </w:rPr>
        <w:t xml:space="preserve"> </w:t>
      </w:r>
      <w:r w:rsidRPr="00CB40B7">
        <w:t xml:space="preserve">asista al </w:t>
      </w:r>
      <w:r w:rsidR="008C21BC" w:rsidRPr="00CB40B7">
        <w:t>estudiante</w:t>
      </w:r>
      <w:r w:rsidRPr="00CB40B7">
        <w:t xml:space="preserve"> en los asuntos establecidos en la declaración del médico/cirujano. </w:t>
      </w:r>
    </w:p>
    <w:p w14:paraId="78268BC2" w14:textId="56441C1D" w:rsidR="00021AA4" w:rsidRPr="00CB40B7" w:rsidRDefault="00021AA4" w:rsidP="00021AA4">
      <w:pPr>
        <w:spacing w:after="120"/>
      </w:pPr>
      <w:r w:rsidRPr="00CB40B7">
        <w:t xml:space="preserve">Para que un </w:t>
      </w:r>
      <w:r w:rsidR="008C21BC" w:rsidRPr="00CB40B7">
        <w:t>estudiante</w:t>
      </w:r>
      <w:r w:rsidRPr="00CB40B7">
        <w:t xml:space="preserve"> pueda llevar consigo y autoadministrarse en la escuela </w:t>
      </w:r>
      <w:r w:rsidR="00DF738C" w:rsidRPr="00CB40B7">
        <w:rPr>
          <w:highlight w:val="cyan"/>
        </w:rPr>
        <w:t xml:space="preserve">un dispositivo de administración de </w:t>
      </w:r>
      <w:r w:rsidRPr="00CB40B7">
        <w:rPr>
          <w:highlight w:val="cyan"/>
        </w:rPr>
        <w:t xml:space="preserve">epinefrina </w:t>
      </w:r>
      <w:r w:rsidR="00DF738C" w:rsidRPr="00CB40B7">
        <w:rPr>
          <w:highlight w:val="cyan"/>
        </w:rPr>
        <w:t>con receta médica</w:t>
      </w:r>
      <w:r w:rsidR="00DF738C" w:rsidRPr="00CB40B7">
        <w:t xml:space="preserve"> </w:t>
      </w:r>
      <w:r w:rsidRPr="00CB40B7">
        <w:t xml:space="preserve">o medicación inhalada para el asma, los padres deberán presentar una declaración escrita en la que consientan la autoadministración y una declaración escrita del médico/cirujano o asistente médico en la que se detalle la medicación, el método, la cantidad y los horarios en los que debe tomarse la medicación, y en la que se confirme que el </w:t>
      </w:r>
      <w:r w:rsidR="008C21BC" w:rsidRPr="00CB40B7">
        <w:t>estudiante</w:t>
      </w:r>
      <w:r w:rsidRPr="00CB40B7">
        <w:t xml:space="preserve"> puede autoadministrarse </w:t>
      </w:r>
      <w:r w:rsidR="00027FDA" w:rsidRPr="00CB40B7">
        <w:t xml:space="preserve">el </w:t>
      </w:r>
      <w:r w:rsidR="00027FDA" w:rsidRPr="00CB40B7">
        <w:rPr>
          <w:highlight w:val="cyan"/>
        </w:rPr>
        <w:t xml:space="preserve">dispositivo de administración de </w:t>
      </w:r>
      <w:r w:rsidRPr="00CB40B7">
        <w:rPr>
          <w:highlight w:val="cyan"/>
        </w:rPr>
        <w:t>epinefrina</w:t>
      </w:r>
      <w:r w:rsidRPr="00CB40B7">
        <w:t xml:space="preserve"> o medicación inhalada para el asma. La declaración escrita del padre debe proporcionar una liberación para la enfermera de la escuela u otro personal designado de la escuela para consultar con el proveedor de asistencia sanitaria del estudiante con respecto a cualquier pregunta que pueda surgir con respecto a la medicación, y </w:t>
      </w:r>
      <w:r w:rsidR="00F25BE4" w:rsidRPr="00CB40B7">
        <w:t xml:space="preserve">debe proporcionar </w:t>
      </w:r>
      <w:r w:rsidR="003215DB" w:rsidRPr="00CB40B7">
        <w:t xml:space="preserve">una </w:t>
      </w:r>
      <w:r w:rsidRPr="00CB40B7">
        <w:t xml:space="preserve">liberación </w:t>
      </w:r>
      <w:r w:rsidR="00BB5C6C" w:rsidRPr="00CB40B7">
        <w:t xml:space="preserve">para </w:t>
      </w:r>
      <w:r w:rsidRPr="00CB40B7">
        <w:t xml:space="preserve">el </w:t>
      </w:r>
      <w:proofErr w:type="spellStart"/>
      <w:r w:rsidRPr="00CB40B7">
        <w:rPr>
          <w:b/>
          <w:bCs/>
          <w:color w:val="C00000"/>
        </w:rPr>
        <w:t>Distri</w:t>
      </w:r>
      <w:r w:rsidR="00662B06" w:rsidRPr="00CB40B7">
        <w:rPr>
          <w:b/>
          <w:bCs/>
          <w:color w:val="C00000"/>
        </w:rPr>
        <w:t>c</w:t>
      </w:r>
      <w:r w:rsidRPr="00CB40B7">
        <w:rPr>
          <w:b/>
          <w:bCs/>
          <w:color w:val="C00000"/>
        </w:rPr>
        <w:t>t</w:t>
      </w:r>
      <w:proofErr w:type="spellEnd"/>
      <w:r w:rsidRPr="00CB40B7">
        <w:rPr>
          <w:b/>
          <w:bCs/>
          <w:color w:val="C00000"/>
        </w:rPr>
        <w:t xml:space="preserve"> </w:t>
      </w:r>
      <w:r w:rsidRPr="00CB40B7">
        <w:t xml:space="preserve">y el personal de la escuela de la responsabilidad civil si el estudiante sufre una reacción adversa como resultado de la </w:t>
      </w:r>
      <w:r w:rsidR="003215DB" w:rsidRPr="00CB40B7">
        <w:t>autoadministración</w:t>
      </w:r>
      <w:r w:rsidRPr="00CB40B7">
        <w:t xml:space="preserve"> de medicamentos. Un </w:t>
      </w:r>
      <w:r w:rsidR="008C21BC" w:rsidRPr="00CB40B7">
        <w:t>estudiante</w:t>
      </w:r>
      <w:r w:rsidRPr="00CB40B7">
        <w:t xml:space="preserve"> puede ser objeto de medidas disciplinarias si utiliza </w:t>
      </w:r>
      <w:r w:rsidR="008E1FBF" w:rsidRPr="00CB40B7">
        <w:t xml:space="preserve">un </w:t>
      </w:r>
      <w:r w:rsidR="00027FDA" w:rsidRPr="00CB40B7">
        <w:rPr>
          <w:highlight w:val="cyan"/>
        </w:rPr>
        <w:t>dispositivo de administración de epinefrina</w:t>
      </w:r>
      <w:r w:rsidR="00027FDA" w:rsidRPr="00CB40B7">
        <w:t xml:space="preserve"> </w:t>
      </w:r>
      <w:r w:rsidRPr="00CB40B7">
        <w:t>o medicación inhalada para el asma de forma distinta a la prescrita.</w:t>
      </w:r>
    </w:p>
    <w:p w14:paraId="79CC7F65" w14:textId="63DD77FA" w:rsidR="00021AA4" w:rsidRPr="00CB40B7" w:rsidRDefault="00021AA4" w:rsidP="00021AA4">
      <w:r w:rsidRPr="00CB40B7">
        <w:t>Todas las solicitudes por escrito se proporcionarán anualmente o cuando cambie el medicamento, la dosis, la frecuencia de administración o el motivo de la administración. Para solicitudes relacionadas con medicamentos inhalados para el asma</w:t>
      </w:r>
      <w:r w:rsidRPr="00CB40B7">
        <w:rPr>
          <w:b/>
          <w:bCs/>
          <w:color w:val="C00000"/>
        </w:rPr>
        <w:t>,</w:t>
      </w:r>
      <w:r w:rsidRPr="00CB40B7">
        <w:t xml:space="preserve"> el </w:t>
      </w:r>
      <w:proofErr w:type="spellStart"/>
      <w:r w:rsidRPr="00CB40B7">
        <w:rPr>
          <w:b/>
          <w:bCs/>
          <w:color w:val="C00000"/>
        </w:rPr>
        <w:t>Distri</w:t>
      </w:r>
      <w:r w:rsidR="00662B06" w:rsidRPr="00CB40B7">
        <w:rPr>
          <w:b/>
          <w:bCs/>
          <w:color w:val="C00000"/>
        </w:rPr>
        <w:t>c</w:t>
      </w:r>
      <w:r w:rsidRPr="00CB40B7">
        <w:rPr>
          <w:b/>
          <w:bCs/>
          <w:color w:val="C00000"/>
        </w:rPr>
        <w:t>t</w:t>
      </w:r>
      <w:proofErr w:type="spellEnd"/>
      <w:r w:rsidRPr="00CB40B7">
        <w:rPr>
          <w:b/>
          <w:bCs/>
          <w:color w:val="C00000"/>
        </w:rPr>
        <w:t xml:space="preserve"> </w:t>
      </w:r>
      <w:r w:rsidRPr="00CB40B7">
        <w:t>también aceptará la declaración escrita de un médico/cirujano que tenga contrato con un plan de salud prepagado que opere legalmente bajo las leyes de México y que tenga licencia como plan de servicios de atención médica en California, siempre y cuando la declaración se proporcione tanto en inglés como en español e incluya el nombre y la información de contacto del médico/cirujano.</w:t>
      </w:r>
    </w:p>
    <w:p w14:paraId="04192CAF" w14:textId="77777777" w:rsidR="00021AA4" w:rsidRPr="00CB40B7" w:rsidRDefault="00021AA4" w:rsidP="009727DE">
      <w:pPr>
        <w:spacing w:after="120"/>
      </w:pPr>
    </w:p>
    <w:p w14:paraId="5785ABDA" w14:textId="7F3F8B98" w:rsidR="00021AA4" w:rsidRPr="00CB40B7" w:rsidRDefault="00021AA4" w:rsidP="009727DE">
      <w:pPr>
        <w:spacing w:after="120"/>
      </w:pPr>
      <w:r w:rsidRPr="00CB40B7">
        <w:t>CONCUSSION AND HEAD INJURIES</w:t>
      </w:r>
    </w:p>
    <w:p w14:paraId="4EC07416" w14:textId="01D045AE" w:rsidR="00B56562" w:rsidRPr="00CB40B7" w:rsidRDefault="00B56562" w:rsidP="00B56562">
      <w:pPr>
        <w:pStyle w:val="Heading2"/>
        <w:rPr>
          <w:sz w:val="22"/>
          <w:szCs w:val="22"/>
        </w:rPr>
      </w:pPr>
      <w:bookmarkStart w:id="72" w:name="_Toc225170306"/>
      <w:bookmarkStart w:id="73" w:name="_Hlk160435878"/>
      <w:r w:rsidRPr="00CB40B7">
        <w:rPr>
          <w:sz w:val="22"/>
          <w:szCs w:val="22"/>
        </w:rPr>
        <w:t>C</w:t>
      </w:r>
      <w:r w:rsidR="00021AA4" w:rsidRPr="00CB40B7">
        <w:rPr>
          <w:sz w:val="22"/>
          <w:szCs w:val="22"/>
        </w:rPr>
        <w:t xml:space="preserve">ONMOCIÓN CEREBRAL Y </w:t>
      </w:r>
      <w:r w:rsidR="008F6D7E" w:rsidRPr="00CB40B7">
        <w:rPr>
          <w:sz w:val="22"/>
          <w:szCs w:val="22"/>
        </w:rPr>
        <w:t xml:space="preserve">LESIONES </w:t>
      </w:r>
      <w:r w:rsidR="00AA580C" w:rsidRPr="00CB40B7">
        <w:rPr>
          <w:sz w:val="22"/>
          <w:szCs w:val="22"/>
        </w:rPr>
        <w:t>en la cabeza</w:t>
      </w:r>
      <w:bookmarkEnd w:id="72"/>
    </w:p>
    <w:p w14:paraId="63B9767F" w14:textId="4AB06D52" w:rsidR="00B56562" w:rsidRPr="00BB0EFA" w:rsidRDefault="00B56562" w:rsidP="00B56562">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49475</w:t>
      </w:r>
    </w:p>
    <w:p w14:paraId="5D03D554" w14:textId="77777777" w:rsidR="00B56562" w:rsidRPr="00BB0EFA" w:rsidRDefault="00B56562" w:rsidP="00B56562">
      <w:pPr>
        <w:spacing w:after="120"/>
        <w:rPr>
          <w:lang w:val="en-US"/>
        </w:rPr>
      </w:pPr>
      <w:r w:rsidRPr="00BB0EFA">
        <w:rPr>
          <w:b/>
          <w:bCs/>
          <w:i/>
          <w:iCs/>
          <w:u w:val="single"/>
          <w:lang w:val="en-US"/>
        </w:rPr>
        <w:t>BP/AR</w:t>
      </w:r>
      <w:r w:rsidRPr="00BB0EFA">
        <w:rPr>
          <w:b/>
          <w:bCs/>
          <w:i/>
          <w:iCs/>
          <w:lang w:val="en-US"/>
        </w:rPr>
        <w:t>:</w:t>
      </w:r>
      <w:r w:rsidRPr="00BB0EFA">
        <w:rPr>
          <w:lang w:val="en-US"/>
        </w:rPr>
        <w:t xml:space="preserve"> 6145.2 – Athletic Competition</w:t>
      </w:r>
    </w:p>
    <w:p w14:paraId="771BE6A2" w14:textId="629DE2A2" w:rsidR="00B56562" w:rsidRPr="00BB0EFA" w:rsidRDefault="00B56562" w:rsidP="00B56562">
      <w:pPr>
        <w:spacing w:after="120"/>
        <w:rPr>
          <w:b/>
          <w:bCs/>
          <w:i/>
          <w:iCs/>
          <w:lang w:val="en-US"/>
        </w:rPr>
      </w:pPr>
      <w:r w:rsidRPr="00BB0EFA">
        <w:rPr>
          <w:b/>
          <w:bCs/>
          <w:i/>
          <w:iCs/>
          <w:u w:val="single"/>
          <w:lang w:val="en-US"/>
        </w:rPr>
        <w:t>Details</w:t>
      </w:r>
      <w:r w:rsidRPr="00BB0EFA">
        <w:rPr>
          <w:b/>
          <w:bCs/>
          <w:i/>
          <w:iCs/>
          <w:lang w:val="en-US"/>
        </w:rPr>
        <w:t xml:space="preserve">: </w:t>
      </w:r>
      <w:r w:rsidRPr="00BB0EFA">
        <w:rPr>
          <w:lang w:val="en-US"/>
        </w:rPr>
        <w:t>LEAs</w:t>
      </w:r>
      <w:r w:rsidR="00841381" w:rsidRPr="00BB0EFA">
        <w:rPr>
          <w:lang w:val="en-US"/>
        </w:rPr>
        <w:t xml:space="preserve"> that participate in CIF sports</w:t>
      </w:r>
      <w:r w:rsidRPr="00BB0EFA">
        <w:rPr>
          <w:lang w:val="en-US"/>
        </w:rPr>
        <w:t xml:space="preserve"> are to provide the CIF information sheet on concussion or head injury to all student athletes who will be participating in a CIF-governed athletic activity and to their parents. The student and parent must sign and return the information sheet prior to the student’s participation in the athletic activity. Although not required, it is recommended that information on concussion be included in the annual notification as an additional reminder</w:t>
      </w:r>
      <w:r w:rsidR="00B842CD" w:rsidRPr="00BB0EFA">
        <w:rPr>
          <w:lang w:val="en-US"/>
        </w:rPr>
        <w:t xml:space="preserve"> for student-athletes and their parents, and to provide important information to all students and parents</w:t>
      </w:r>
      <w:r w:rsidRPr="00BB0EFA">
        <w:rPr>
          <w:lang w:val="en-US"/>
        </w:rPr>
        <w:t>.</w:t>
      </w:r>
    </w:p>
    <w:p w14:paraId="046BBD02" w14:textId="189991B2" w:rsidR="00B56562" w:rsidRPr="00BB0EFA" w:rsidRDefault="00B56562" w:rsidP="00B56562">
      <w:pPr>
        <w:tabs>
          <w:tab w:val="left" w:pos="3690"/>
          <w:tab w:val="left" w:pos="5580"/>
        </w:tabs>
        <w:rPr>
          <w:lang w:val="en-US"/>
        </w:rPr>
      </w:pPr>
      <w:r w:rsidRPr="00BB0EFA">
        <w:rPr>
          <w:b/>
          <w:bCs/>
          <w:i/>
          <w:iCs/>
          <w:u w:val="single"/>
          <w:lang w:val="en-US"/>
        </w:rPr>
        <w:t>Additional Notes</w:t>
      </w:r>
      <w:r w:rsidRPr="00BB0EFA">
        <w:rPr>
          <w:b/>
          <w:bCs/>
          <w:i/>
          <w:iCs/>
          <w:lang w:val="en-US"/>
        </w:rPr>
        <w:t>:</w:t>
      </w:r>
      <w:r w:rsidRPr="00BB0EFA">
        <w:rPr>
          <w:lang w:val="en-US"/>
        </w:rPr>
        <w:t xml:space="preserve"> LEAs may, instead of the sample language provided below, include the </w:t>
      </w:r>
      <w:hyperlink r:id="rId72" w:history="1">
        <w:r w:rsidR="002E4C5A" w:rsidRPr="00BB0EFA">
          <w:rPr>
            <w:rStyle w:val="Hyperlink"/>
            <w:lang w:val="en-US"/>
          </w:rPr>
          <w:t>Concussion Information Sheet</w:t>
        </w:r>
      </w:hyperlink>
      <w:r w:rsidR="002E4C5A" w:rsidRPr="00BB0EFA">
        <w:rPr>
          <w:lang w:val="en-US"/>
        </w:rPr>
        <w:t xml:space="preserve"> </w:t>
      </w:r>
      <w:r w:rsidRPr="00BB0EFA">
        <w:rPr>
          <w:lang w:val="en-US"/>
        </w:rPr>
        <w:t>from the CIF website</w:t>
      </w:r>
      <w:r w:rsidR="002E4C5A" w:rsidRPr="00BB0EFA">
        <w:rPr>
          <w:lang w:val="en-US"/>
        </w:rPr>
        <w:t>,</w:t>
      </w:r>
      <w:r w:rsidRPr="00BB0EFA">
        <w:rPr>
          <w:lang w:val="en-US"/>
        </w:rPr>
        <w:t xml:space="preserve"> which has the </w:t>
      </w:r>
      <w:r w:rsidR="002E4C5A" w:rsidRPr="00BB0EFA">
        <w:rPr>
          <w:lang w:val="en-US"/>
        </w:rPr>
        <w:t>information</w:t>
      </w:r>
      <w:r w:rsidRPr="00BB0EFA">
        <w:rPr>
          <w:lang w:val="en-US"/>
        </w:rPr>
        <w:t xml:space="preserve"> sheet available in </w:t>
      </w:r>
      <w:r w:rsidR="002E4C5A" w:rsidRPr="00BB0EFA">
        <w:rPr>
          <w:lang w:val="en-US"/>
        </w:rPr>
        <w:t>Spanish, as well other resources</w:t>
      </w:r>
      <w:r w:rsidRPr="00BB0EFA">
        <w:rPr>
          <w:lang w:val="en-US"/>
        </w:rPr>
        <w:t>:</w:t>
      </w:r>
    </w:p>
    <w:p w14:paraId="343E956C" w14:textId="7C9C7124" w:rsidR="00B56562" w:rsidRPr="00BB0EFA" w:rsidRDefault="002E4C5A" w:rsidP="00B56562">
      <w:pPr>
        <w:tabs>
          <w:tab w:val="left" w:pos="3690"/>
          <w:tab w:val="left" w:pos="5580"/>
        </w:tabs>
        <w:spacing w:after="120"/>
        <w:rPr>
          <w:lang w:val="en-US"/>
        </w:rPr>
      </w:pPr>
      <w:hyperlink r:id="rId73" w:history="1">
        <w:r w:rsidRPr="00BB0EFA">
          <w:rPr>
            <w:rStyle w:val="Hyperlink"/>
            <w:lang w:val="en-US"/>
          </w:rPr>
          <w:t>https://www.cifstate.org/sports-medicine/concussions/index</w:t>
        </w:r>
      </w:hyperlink>
      <w:r w:rsidRPr="00BB0EFA">
        <w:rPr>
          <w:lang w:val="en-US"/>
        </w:rPr>
        <w:t xml:space="preserve"> </w:t>
      </w:r>
    </w:p>
    <w:p w14:paraId="5FF723B4" w14:textId="15E237F5" w:rsidR="00B56562" w:rsidRPr="00BB0EFA" w:rsidRDefault="00B56562" w:rsidP="00B56562">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2641FC" w:rsidRPr="00CB40B7">
        <w:sym w:font="Wingdings" w:char="F0A8"/>
      </w:r>
      <w:r w:rsidRPr="00BB0EFA">
        <w:rPr>
          <w:lang w:val="en-US"/>
        </w:rPr>
        <w:t xml:space="preserve"> County Office of Education</w:t>
      </w:r>
    </w:p>
    <w:bookmarkEnd w:id="73"/>
    <w:p w14:paraId="1DEA1AED" w14:textId="3609C1A8" w:rsidR="009765AF" w:rsidRPr="00CB40B7" w:rsidRDefault="009765AF" w:rsidP="009765AF">
      <w:pPr>
        <w:spacing w:after="120"/>
      </w:pPr>
      <w:r w:rsidRPr="00CB40B7">
        <w:t xml:space="preserve">Una conmoción cerebral es un tipo de lesión cerebral. Puede estar causada por un golpe en la cabeza, o por un golpe en otra parte del cuerpo con la fuerza que sacude la cabeza. Las conmociones cerebrales pueden aparecer en cualquier deporte, y pueden tener un aspecto diferente en cada persona. La mayoría de las conmociones cerebrales mejoran con reposo y más del 90% de los deportistas se recuperan totalmente. Sin embargo, todas las conmociones cerebrales </w:t>
      </w:r>
      <w:r w:rsidRPr="00CB40B7">
        <w:lastRenderedPageBreak/>
        <w:t>deben considerarse graves. Si no se reconocen y tratan de la forma adecuada, pueden provocar problemas que incluyen daños cerebrales e incluso la muerte.</w:t>
      </w:r>
    </w:p>
    <w:p w14:paraId="3917C73F" w14:textId="77777777" w:rsidR="009765AF" w:rsidRPr="00CB40B7" w:rsidRDefault="009765AF" w:rsidP="009765AF">
      <w:pPr>
        <w:spacing w:after="120"/>
      </w:pPr>
      <w:r w:rsidRPr="00CB40B7">
        <w:t xml:space="preserve">La mayoría de las conmociones cerebrales se producen sin quedar inconsciente. Los signos y síntomas de una conmoción cerebral pueden aparecer inmediatamente después de la lesión o pueden tardar horas en aparecer. Aunque un escáner cerebral tradicional (por </w:t>
      </w:r>
      <w:r w:rsidRPr="00CB40B7">
        <w:rPr>
          <w:i/>
          <w:iCs/>
        </w:rPr>
        <w:t xml:space="preserve">ejemplo, </w:t>
      </w:r>
      <w:r w:rsidRPr="00CB40B7">
        <w:t>resonancia magnética o tomografía computarizada) sea "normal", el cerebro sigue lesionado. Si un deportista sufre otra conmoción cerebral antes de recuperarse completamente de la primera, esto puede provocar una recuperación prolongada (de semanas a meses), o incluso una inflamación cerebral grave (síndrome del segundo impacto) con consecuencias devastadoras. Existe una creciente preocupación de que la exposición a impactos en la cabeza y las conmociones cerebrales recurrentes puedan contribuir a problemas neurológicos a largo plazo. Uno de los objetivos de la educación sobre las conmociones cerebrales es evitar que se vuelva a jugar demasiado pronto para poder prevenir daños cerebrales graves.</w:t>
      </w:r>
    </w:p>
    <w:p w14:paraId="60438ADC" w14:textId="77777777" w:rsidR="009765AF" w:rsidRPr="00CB40B7" w:rsidRDefault="009765AF" w:rsidP="009765AF">
      <w:pPr>
        <w:spacing w:after="120"/>
      </w:pPr>
      <w:r w:rsidRPr="00CB40B7">
        <w:t>Un deportista del que se sospeche que ha sufrido una conmoción cerebral o un traumatismo craneal en una actividad deportiva será retirado inmediatamente de la actividad deportiva por el resto del día y no se le permitirá volver a la actividad deportiva hasta que sea evaluado y reciba autorización por escrito de un médico autorizado para volver a la actividad deportiva. Si el proveedor de atención médica autorizado determina que el deportista ha sufrido una conmoción cerebral o una lesión en la cabeza, el deportista también deberá completar un protocolo gradual de regreso al juego de no menos de siete días de duración bajo la supervisión de un proveedor de atención médica autorizado.</w:t>
      </w:r>
    </w:p>
    <w:p w14:paraId="1A3304FF" w14:textId="77777777" w:rsidR="009765AF" w:rsidRPr="00CB40B7" w:rsidRDefault="009765AF" w:rsidP="009765AF">
      <w:r w:rsidRPr="00CB40B7">
        <w:t>Entre los signos observados por los compañeros de equipo, los padres y los entrenadores se incluyen: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770"/>
        <w:gridCol w:w="5444"/>
      </w:tblGrid>
      <w:tr w:rsidR="009765AF" w:rsidRPr="00CB40B7" w14:paraId="17AEFE9D" w14:textId="77777777" w:rsidTr="00C6516D">
        <w:tc>
          <w:tcPr>
            <w:tcW w:w="4770" w:type="dxa"/>
          </w:tcPr>
          <w:p w14:paraId="325373C5" w14:textId="77777777" w:rsidR="009765AF" w:rsidRPr="00CB40B7" w:rsidRDefault="009765AF" w:rsidP="00F04C86">
            <w:pPr>
              <w:pStyle w:val="ListParagraph"/>
              <w:numPr>
                <w:ilvl w:val="0"/>
                <w:numId w:val="42"/>
              </w:numPr>
              <w:ind w:left="270" w:hanging="270"/>
            </w:pPr>
            <w:r w:rsidRPr="00CB40B7">
              <w:t xml:space="preserve">Parece mareado </w:t>
            </w:r>
          </w:p>
          <w:p w14:paraId="468D0AD5" w14:textId="16D8C743" w:rsidR="009765AF" w:rsidRPr="00CB40B7" w:rsidRDefault="009765AF" w:rsidP="00F04C86">
            <w:pPr>
              <w:pStyle w:val="ListParagraph"/>
              <w:numPr>
                <w:ilvl w:val="0"/>
                <w:numId w:val="42"/>
              </w:numPr>
              <w:ind w:left="270" w:hanging="270"/>
            </w:pPr>
            <w:r w:rsidRPr="00CB40B7">
              <w:t xml:space="preserve">Parece </w:t>
            </w:r>
            <w:r w:rsidR="007947B7" w:rsidRPr="00CB40B7">
              <w:t>ido/distante</w:t>
            </w:r>
          </w:p>
          <w:p w14:paraId="2BE5650C" w14:textId="4D317830" w:rsidR="009765AF" w:rsidRPr="00CB40B7" w:rsidRDefault="009765AF" w:rsidP="00F04C86">
            <w:pPr>
              <w:pStyle w:val="ListParagraph"/>
              <w:numPr>
                <w:ilvl w:val="0"/>
                <w:numId w:val="42"/>
              </w:numPr>
              <w:ind w:left="270" w:hanging="270"/>
            </w:pPr>
            <w:r w:rsidRPr="00CB40B7">
              <w:t>Confu</w:t>
            </w:r>
            <w:r w:rsidR="00670073" w:rsidRPr="00CB40B7">
              <w:t xml:space="preserve">ndido sobre las jugadas </w:t>
            </w:r>
          </w:p>
          <w:p w14:paraId="1A6244C5" w14:textId="77777777" w:rsidR="009765AF" w:rsidRPr="00CB40B7" w:rsidRDefault="009765AF" w:rsidP="00F04C86">
            <w:pPr>
              <w:pStyle w:val="ListParagraph"/>
              <w:numPr>
                <w:ilvl w:val="0"/>
                <w:numId w:val="42"/>
              </w:numPr>
              <w:ind w:left="270" w:hanging="270"/>
            </w:pPr>
            <w:r w:rsidRPr="00CB40B7">
              <w:t>Olvida las jugadas</w:t>
            </w:r>
          </w:p>
          <w:p w14:paraId="46F4F103" w14:textId="77777777" w:rsidR="009765AF" w:rsidRPr="00CB40B7" w:rsidRDefault="009765AF" w:rsidP="00F04C86">
            <w:pPr>
              <w:pStyle w:val="ListParagraph"/>
              <w:numPr>
                <w:ilvl w:val="0"/>
                <w:numId w:val="42"/>
              </w:numPr>
              <w:ind w:left="270" w:hanging="270"/>
            </w:pPr>
            <w:r w:rsidRPr="00CB40B7">
              <w:t>No está seguro del juego, el resultado o el adversario.</w:t>
            </w:r>
          </w:p>
          <w:p w14:paraId="3DCEE9D0" w14:textId="2DAEDDC7" w:rsidR="009765AF" w:rsidRPr="00CB40B7" w:rsidRDefault="009765AF" w:rsidP="00F04C86">
            <w:pPr>
              <w:pStyle w:val="ListParagraph"/>
              <w:numPr>
                <w:ilvl w:val="0"/>
                <w:numId w:val="42"/>
              </w:numPr>
              <w:ind w:left="270" w:hanging="270"/>
            </w:pPr>
            <w:r w:rsidRPr="00CB40B7">
              <w:t xml:space="preserve">Se mueve con torpeza o </w:t>
            </w:r>
            <w:r w:rsidR="00424B82" w:rsidRPr="00CB40B7">
              <w:t>de manera extraña</w:t>
            </w:r>
          </w:p>
          <w:p w14:paraId="45ECB5B7" w14:textId="287ED55D" w:rsidR="009765AF" w:rsidRPr="00CB40B7" w:rsidRDefault="009765AF" w:rsidP="00F04C86">
            <w:pPr>
              <w:pStyle w:val="ListParagraph"/>
              <w:numPr>
                <w:ilvl w:val="0"/>
                <w:numId w:val="42"/>
              </w:numPr>
              <w:ind w:left="270" w:hanging="270"/>
            </w:pPr>
            <w:r w:rsidRPr="00CB40B7">
              <w:t>Responde lentamente a preguntas</w:t>
            </w:r>
          </w:p>
        </w:tc>
        <w:tc>
          <w:tcPr>
            <w:tcW w:w="5444" w:type="dxa"/>
          </w:tcPr>
          <w:p w14:paraId="25040F90" w14:textId="2ED1C9FE" w:rsidR="009765AF" w:rsidRPr="00CB40B7" w:rsidRDefault="00D608FF" w:rsidP="00F04C86">
            <w:pPr>
              <w:pStyle w:val="ListParagraph"/>
              <w:numPr>
                <w:ilvl w:val="0"/>
                <w:numId w:val="42"/>
              </w:numPr>
              <w:ind w:left="274" w:hanging="274"/>
            </w:pPr>
            <w:r w:rsidRPr="00CB40B7">
              <w:t>Arrastra las palabras</w:t>
            </w:r>
            <w:r w:rsidR="009765AF" w:rsidRPr="00CB40B7">
              <w:t xml:space="preserve"> </w:t>
            </w:r>
          </w:p>
          <w:p w14:paraId="27D5D83D" w14:textId="77777777" w:rsidR="009765AF" w:rsidRPr="00CB40B7" w:rsidRDefault="009765AF" w:rsidP="00F04C86">
            <w:pPr>
              <w:pStyle w:val="ListParagraph"/>
              <w:numPr>
                <w:ilvl w:val="0"/>
                <w:numId w:val="42"/>
              </w:numPr>
              <w:ind w:left="274" w:hanging="274"/>
            </w:pPr>
            <w:r w:rsidRPr="00CB40B7">
              <w:t>Muestra un cambio de personalidad o de forma de actuar</w:t>
            </w:r>
          </w:p>
          <w:p w14:paraId="51D5563B" w14:textId="77777777" w:rsidR="009765AF" w:rsidRPr="00CB40B7" w:rsidRDefault="009765AF" w:rsidP="00F04C86">
            <w:pPr>
              <w:pStyle w:val="ListParagraph"/>
              <w:numPr>
                <w:ilvl w:val="0"/>
                <w:numId w:val="42"/>
              </w:numPr>
              <w:ind w:left="274" w:hanging="274"/>
            </w:pPr>
            <w:r w:rsidRPr="00CB40B7">
              <w:t>No puede recordar acontecimientos anteriores o posteriores a la lesión.</w:t>
            </w:r>
          </w:p>
          <w:p w14:paraId="0059E683" w14:textId="77777777" w:rsidR="009765AF" w:rsidRPr="00CB40B7" w:rsidRDefault="009765AF" w:rsidP="00F04C86">
            <w:pPr>
              <w:pStyle w:val="ListParagraph"/>
              <w:numPr>
                <w:ilvl w:val="0"/>
                <w:numId w:val="42"/>
              </w:numPr>
              <w:ind w:left="274" w:hanging="274"/>
            </w:pPr>
            <w:r w:rsidRPr="00CB40B7">
              <w:t>Convulsiones o "ataques"</w:t>
            </w:r>
          </w:p>
          <w:p w14:paraId="13ECD13C" w14:textId="77777777" w:rsidR="009765AF" w:rsidRPr="00CB40B7" w:rsidRDefault="009765AF" w:rsidP="00F04C86">
            <w:pPr>
              <w:pStyle w:val="ListParagraph"/>
              <w:numPr>
                <w:ilvl w:val="0"/>
                <w:numId w:val="42"/>
              </w:numPr>
              <w:ind w:left="274" w:hanging="274"/>
            </w:pPr>
            <w:r w:rsidRPr="00CB40B7">
              <w:t>Cualquier cambio en el comportamiento típico o en la personalidad</w:t>
            </w:r>
          </w:p>
          <w:p w14:paraId="7F23B3A0" w14:textId="77777777" w:rsidR="009765AF" w:rsidRPr="00CB40B7" w:rsidRDefault="009765AF" w:rsidP="00F04C86">
            <w:pPr>
              <w:pStyle w:val="ListParagraph"/>
              <w:numPr>
                <w:ilvl w:val="0"/>
                <w:numId w:val="42"/>
              </w:numPr>
              <w:ind w:left="274" w:hanging="274"/>
            </w:pPr>
            <w:r w:rsidRPr="00CB40B7">
              <w:t>Se desmaya</w:t>
            </w:r>
          </w:p>
        </w:tc>
      </w:tr>
    </w:tbl>
    <w:p w14:paraId="2F6A91E5" w14:textId="77777777" w:rsidR="009765AF" w:rsidRPr="00CB40B7" w:rsidRDefault="009765AF" w:rsidP="009765AF">
      <w:pPr>
        <w:spacing w:before="120"/>
      </w:pPr>
      <w:r w:rsidRPr="00CB40B7">
        <w:t>Los síntomas pueden incluir uno o más de los siguientes:</w:t>
      </w:r>
    </w:p>
    <w:tbl>
      <w:tblPr>
        <w:tblStyle w:val="TableGrid"/>
        <w:tblW w:w="10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00"/>
        <w:gridCol w:w="3150"/>
        <w:gridCol w:w="3464"/>
      </w:tblGrid>
      <w:tr w:rsidR="009765AF" w:rsidRPr="00CB40B7" w14:paraId="5DAFA0EF" w14:textId="77777777" w:rsidTr="00C6516D">
        <w:tc>
          <w:tcPr>
            <w:tcW w:w="3600" w:type="dxa"/>
          </w:tcPr>
          <w:p w14:paraId="266BD543" w14:textId="77777777" w:rsidR="009765AF" w:rsidRPr="00CB40B7" w:rsidRDefault="009765AF" w:rsidP="00F04C86">
            <w:pPr>
              <w:pStyle w:val="ListParagraph"/>
              <w:numPr>
                <w:ilvl w:val="0"/>
                <w:numId w:val="43"/>
              </w:numPr>
              <w:ind w:left="270" w:hanging="270"/>
            </w:pPr>
            <w:r w:rsidRPr="00CB40B7">
              <w:t>Dolores de cabeza</w:t>
            </w:r>
          </w:p>
          <w:p w14:paraId="11E1215E" w14:textId="77777777" w:rsidR="009765AF" w:rsidRPr="00CB40B7" w:rsidRDefault="009765AF" w:rsidP="00F04C86">
            <w:pPr>
              <w:pStyle w:val="ListParagraph"/>
              <w:numPr>
                <w:ilvl w:val="0"/>
                <w:numId w:val="43"/>
              </w:numPr>
              <w:ind w:left="270" w:hanging="270"/>
            </w:pPr>
            <w:r w:rsidRPr="00CB40B7">
              <w:t>"Presión en la cabeza"</w:t>
            </w:r>
          </w:p>
          <w:p w14:paraId="04C9C534" w14:textId="77777777" w:rsidR="009765AF" w:rsidRPr="00CB40B7" w:rsidRDefault="009765AF" w:rsidP="00F04C86">
            <w:pPr>
              <w:pStyle w:val="ListParagraph"/>
              <w:numPr>
                <w:ilvl w:val="0"/>
                <w:numId w:val="43"/>
              </w:numPr>
              <w:ind w:left="270" w:hanging="270"/>
            </w:pPr>
            <w:r w:rsidRPr="00CB40B7">
              <w:t>Náuseas o vómitos</w:t>
            </w:r>
          </w:p>
          <w:p w14:paraId="4B9F1C41" w14:textId="77777777" w:rsidR="009765AF" w:rsidRPr="00CB40B7" w:rsidRDefault="009765AF" w:rsidP="00F04C86">
            <w:pPr>
              <w:pStyle w:val="ListParagraph"/>
              <w:numPr>
                <w:ilvl w:val="0"/>
                <w:numId w:val="43"/>
              </w:numPr>
              <w:ind w:left="270" w:hanging="270"/>
            </w:pPr>
            <w:r w:rsidRPr="00CB40B7">
              <w:t>Dolor de cuello</w:t>
            </w:r>
          </w:p>
          <w:p w14:paraId="320BC494" w14:textId="61D57483" w:rsidR="009765AF" w:rsidRPr="00CB40B7" w:rsidRDefault="00085979" w:rsidP="00F04C86">
            <w:pPr>
              <w:pStyle w:val="ListParagraph"/>
              <w:numPr>
                <w:ilvl w:val="0"/>
                <w:numId w:val="43"/>
              </w:numPr>
              <w:ind w:left="270" w:hanging="270"/>
            </w:pPr>
            <w:r w:rsidRPr="00CB40B7">
              <w:t>P</w:t>
            </w:r>
            <w:r w:rsidR="009765AF" w:rsidRPr="00CB40B7">
              <w:t>roblemas para ponerse de pie o caminar</w:t>
            </w:r>
          </w:p>
          <w:p w14:paraId="088128E0" w14:textId="77777777" w:rsidR="009765AF" w:rsidRPr="00CB40B7" w:rsidRDefault="009765AF" w:rsidP="00F04C86">
            <w:pPr>
              <w:pStyle w:val="ListParagraph"/>
              <w:numPr>
                <w:ilvl w:val="0"/>
                <w:numId w:val="43"/>
              </w:numPr>
              <w:ind w:left="270" w:hanging="270"/>
            </w:pPr>
            <w:r w:rsidRPr="00CB40B7">
              <w:t>Visión borrosa, doble o difusa</w:t>
            </w:r>
          </w:p>
          <w:p w14:paraId="5E09DB4F" w14:textId="77777777" w:rsidR="009765AF" w:rsidRPr="00CB40B7" w:rsidRDefault="009765AF" w:rsidP="00F04C86">
            <w:pPr>
              <w:pStyle w:val="ListParagraph"/>
              <w:numPr>
                <w:ilvl w:val="0"/>
                <w:numId w:val="43"/>
              </w:numPr>
              <w:ind w:left="270" w:hanging="270"/>
            </w:pPr>
            <w:r w:rsidRPr="00CB40B7">
              <w:t xml:space="preserve">Le molesta la luz o el ruido </w:t>
            </w:r>
          </w:p>
          <w:p w14:paraId="3B2F5FE8" w14:textId="77777777" w:rsidR="009765AF" w:rsidRPr="00CB40B7" w:rsidRDefault="009765AF" w:rsidP="00F04C86">
            <w:pPr>
              <w:pStyle w:val="ListParagraph"/>
              <w:numPr>
                <w:ilvl w:val="0"/>
                <w:numId w:val="43"/>
              </w:numPr>
              <w:ind w:left="270" w:hanging="270"/>
            </w:pPr>
            <w:r w:rsidRPr="00CB40B7">
              <w:t>Sensación de pereza o lentitud</w:t>
            </w:r>
          </w:p>
        </w:tc>
        <w:tc>
          <w:tcPr>
            <w:tcW w:w="3150" w:type="dxa"/>
          </w:tcPr>
          <w:p w14:paraId="237F2AF0" w14:textId="598C0E49" w:rsidR="009765AF" w:rsidRPr="00CB40B7" w:rsidRDefault="009765AF" w:rsidP="00F04C86">
            <w:pPr>
              <w:pStyle w:val="ListParagraph"/>
              <w:numPr>
                <w:ilvl w:val="0"/>
                <w:numId w:val="43"/>
              </w:numPr>
              <w:ind w:left="271" w:hanging="271"/>
            </w:pPr>
            <w:r w:rsidRPr="00CB40B7">
              <w:t xml:space="preserve">Sensación de niebla </w:t>
            </w:r>
          </w:p>
          <w:p w14:paraId="609F02FD" w14:textId="77777777" w:rsidR="009765AF" w:rsidRPr="00CB40B7" w:rsidRDefault="009765AF" w:rsidP="00F04C86">
            <w:pPr>
              <w:pStyle w:val="ListParagraph"/>
              <w:numPr>
                <w:ilvl w:val="0"/>
                <w:numId w:val="43"/>
              </w:numPr>
              <w:ind w:left="271" w:hanging="271"/>
            </w:pPr>
            <w:r w:rsidRPr="00CB40B7">
              <w:t>Somnolencia</w:t>
            </w:r>
          </w:p>
          <w:p w14:paraId="4F42A0E4" w14:textId="77777777" w:rsidR="009765AF" w:rsidRPr="00CB40B7" w:rsidRDefault="009765AF" w:rsidP="00F04C86">
            <w:pPr>
              <w:pStyle w:val="ListParagraph"/>
              <w:numPr>
                <w:ilvl w:val="0"/>
                <w:numId w:val="43"/>
              </w:numPr>
              <w:ind w:left="271" w:hanging="271"/>
            </w:pPr>
            <w:r w:rsidRPr="00CB40B7">
              <w:t xml:space="preserve">Cambio en los patrones de sueño </w:t>
            </w:r>
          </w:p>
          <w:p w14:paraId="4A2323C5" w14:textId="77777777" w:rsidR="009765AF" w:rsidRPr="00CB40B7" w:rsidRDefault="009765AF" w:rsidP="00F04C86">
            <w:pPr>
              <w:pStyle w:val="ListParagraph"/>
              <w:numPr>
                <w:ilvl w:val="0"/>
                <w:numId w:val="43"/>
              </w:numPr>
              <w:ind w:left="271" w:hanging="271"/>
            </w:pPr>
            <w:r w:rsidRPr="00CB40B7">
              <w:t>Pérdida de memoria</w:t>
            </w:r>
          </w:p>
          <w:p w14:paraId="41200758" w14:textId="56D234BA" w:rsidR="009765AF" w:rsidRPr="00CB40B7" w:rsidRDefault="009765AF" w:rsidP="00F04C86">
            <w:pPr>
              <w:pStyle w:val="ListParagraph"/>
              <w:numPr>
                <w:ilvl w:val="0"/>
                <w:numId w:val="43"/>
              </w:numPr>
              <w:ind w:left="271" w:hanging="271"/>
            </w:pPr>
            <w:r w:rsidRPr="00CB40B7">
              <w:t>"</w:t>
            </w:r>
            <w:r w:rsidR="00E17EE3" w:rsidRPr="00CB40B7">
              <w:t>M</w:t>
            </w:r>
            <w:r w:rsidRPr="00CB40B7">
              <w:t xml:space="preserve">e siento </w:t>
            </w:r>
            <w:r w:rsidR="00E17EE3" w:rsidRPr="00CB40B7">
              <w:t>raro</w:t>
            </w:r>
            <w:r w:rsidRPr="00CB40B7">
              <w:t>"</w:t>
            </w:r>
          </w:p>
          <w:p w14:paraId="04C69F74" w14:textId="77777777" w:rsidR="009765AF" w:rsidRPr="00CB40B7" w:rsidRDefault="009765AF" w:rsidP="00F04C86">
            <w:pPr>
              <w:pStyle w:val="ListParagraph"/>
              <w:numPr>
                <w:ilvl w:val="0"/>
                <w:numId w:val="43"/>
              </w:numPr>
              <w:ind w:left="181" w:hanging="181"/>
            </w:pPr>
            <w:r w:rsidRPr="00CB40B7">
              <w:t xml:space="preserve">Cansancio o falta de energía </w:t>
            </w:r>
          </w:p>
          <w:p w14:paraId="52DFC882" w14:textId="77777777" w:rsidR="009765AF" w:rsidRPr="00CB40B7" w:rsidRDefault="009765AF" w:rsidP="00F04C86">
            <w:pPr>
              <w:pStyle w:val="ListParagraph"/>
              <w:numPr>
                <w:ilvl w:val="0"/>
                <w:numId w:val="43"/>
              </w:numPr>
              <w:ind w:left="181" w:hanging="181"/>
            </w:pPr>
            <w:r w:rsidRPr="00CB40B7">
              <w:t>Tristeza</w:t>
            </w:r>
          </w:p>
          <w:p w14:paraId="6E1BF2DF" w14:textId="3C2ACFA8" w:rsidR="009765AF" w:rsidRPr="00CB40B7" w:rsidRDefault="009765AF" w:rsidP="00F04C86">
            <w:pPr>
              <w:pStyle w:val="ListParagraph"/>
              <w:numPr>
                <w:ilvl w:val="0"/>
                <w:numId w:val="43"/>
              </w:numPr>
              <w:ind w:left="181" w:hanging="181"/>
            </w:pPr>
            <w:r w:rsidRPr="00CB40B7">
              <w:t>Nervios</w:t>
            </w:r>
            <w:r w:rsidR="00E17EE3" w:rsidRPr="00CB40B7">
              <w:t xml:space="preserve">o </w:t>
            </w:r>
            <w:r w:rsidRPr="00CB40B7">
              <w:t xml:space="preserve">o </w:t>
            </w:r>
            <w:r w:rsidR="00E17EE3" w:rsidRPr="00CB40B7">
              <w:t xml:space="preserve">alterado </w:t>
            </w:r>
          </w:p>
        </w:tc>
        <w:tc>
          <w:tcPr>
            <w:tcW w:w="3464" w:type="dxa"/>
          </w:tcPr>
          <w:p w14:paraId="41415870" w14:textId="77777777" w:rsidR="009765AF" w:rsidRPr="00CB40B7" w:rsidRDefault="009765AF" w:rsidP="00F04C86">
            <w:pPr>
              <w:pStyle w:val="ListParagraph"/>
              <w:numPr>
                <w:ilvl w:val="0"/>
                <w:numId w:val="43"/>
              </w:numPr>
              <w:ind w:left="181" w:hanging="181"/>
            </w:pPr>
            <w:r w:rsidRPr="00CB40B7">
              <w:t xml:space="preserve">Irritabilidad </w:t>
            </w:r>
          </w:p>
          <w:p w14:paraId="02EA8B3F" w14:textId="4355B3AA" w:rsidR="009765AF" w:rsidRPr="00CB40B7" w:rsidRDefault="009765AF" w:rsidP="00F04C86">
            <w:pPr>
              <w:pStyle w:val="ListParagraph"/>
              <w:numPr>
                <w:ilvl w:val="0"/>
                <w:numId w:val="43"/>
              </w:numPr>
              <w:ind w:left="181" w:hanging="181"/>
            </w:pPr>
            <w:r w:rsidRPr="00CB40B7">
              <w:t>Más emocion</w:t>
            </w:r>
            <w:r w:rsidR="00E17EE3" w:rsidRPr="00CB40B7">
              <w:t>al</w:t>
            </w:r>
          </w:p>
          <w:p w14:paraId="7AEC9918" w14:textId="77777777" w:rsidR="009765AF" w:rsidRPr="00CB40B7" w:rsidRDefault="009765AF" w:rsidP="00F04C86">
            <w:pPr>
              <w:pStyle w:val="ListParagraph"/>
              <w:numPr>
                <w:ilvl w:val="0"/>
                <w:numId w:val="43"/>
              </w:numPr>
              <w:ind w:left="181" w:hanging="181"/>
            </w:pPr>
            <w:r w:rsidRPr="00CB40B7">
              <w:t>Confundido</w:t>
            </w:r>
          </w:p>
          <w:p w14:paraId="61BA2A2D" w14:textId="77777777" w:rsidR="009765AF" w:rsidRPr="00CB40B7" w:rsidRDefault="009765AF" w:rsidP="00F04C86">
            <w:pPr>
              <w:pStyle w:val="ListParagraph"/>
              <w:numPr>
                <w:ilvl w:val="0"/>
                <w:numId w:val="43"/>
              </w:numPr>
              <w:ind w:left="181" w:hanging="181"/>
            </w:pPr>
            <w:r w:rsidRPr="00CB40B7">
              <w:t>Problemas de concentración o memoria</w:t>
            </w:r>
          </w:p>
          <w:p w14:paraId="3DF0E5E0" w14:textId="1D271949" w:rsidR="009765AF" w:rsidRPr="00CB40B7" w:rsidRDefault="009765AF" w:rsidP="00F04C86">
            <w:pPr>
              <w:pStyle w:val="ListParagraph"/>
              <w:numPr>
                <w:ilvl w:val="0"/>
                <w:numId w:val="43"/>
              </w:numPr>
              <w:ind w:left="181" w:hanging="181"/>
              <w:jc w:val="left"/>
            </w:pPr>
            <w:r w:rsidRPr="00CB40B7">
              <w:t>Repetir la misma pregunta/</w:t>
            </w:r>
            <w:r w:rsidR="00AD2E4E" w:rsidRPr="00CB40B7">
              <w:t xml:space="preserve"> </w:t>
            </w:r>
            <w:r w:rsidRPr="00CB40B7">
              <w:t>comentario</w:t>
            </w:r>
          </w:p>
        </w:tc>
      </w:tr>
    </w:tbl>
    <w:p w14:paraId="35BDD381" w14:textId="3D101C0F" w:rsidR="009765AF" w:rsidRPr="00CB40B7" w:rsidRDefault="009765AF" w:rsidP="009765AF">
      <w:pPr>
        <w:spacing w:before="120"/>
      </w:pPr>
      <w:r w:rsidRPr="00CB40B7">
        <w:t xml:space="preserve">Los </w:t>
      </w:r>
      <w:r w:rsidR="008C21BC" w:rsidRPr="00CB40B7">
        <w:t>estudiantes</w:t>
      </w:r>
      <w:r w:rsidRPr="00CB40B7">
        <w:t xml:space="preserve"> deportistas y sus padres deben revisar y firmar una hoja informativa sobre conmociones cerebrales como parte de su paquete deportivo anual.</w:t>
      </w:r>
    </w:p>
    <w:p w14:paraId="3BE61ACD" w14:textId="77777777" w:rsidR="00AD2E4E" w:rsidRPr="00CB40B7" w:rsidRDefault="00AD2E4E" w:rsidP="009765AF">
      <w:pPr>
        <w:spacing w:before="120"/>
      </w:pPr>
    </w:p>
    <w:p w14:paraId="622CC0FF" w14:textId="2078C479" w:rsidR="009765AF" w:rsidRPr="00CB40B7" w:rsidRDefault="00BB06B4" w:rsidP="00B56562">
      <w:r w:rsidRPr="00CB40B7">
        <w:t>CONSENT TO PHYSICAL EXAMINATION</w:t>
      </w:r>
    </w:p>
    <w:p w14:paraId="63E3F57D" w14:textId="690E519C" w:rsidR="00D600FE" w:rsidRPr="00CB40B7" w:rsidRDefault="00D600FE" w:rsidP="00D600FE">
      <w:pPr>
        <w:pStyle w:val="Heading2"/>
        <w:rPr>
          <w:sz w:val="22"/>
          <w:szCs w:val="22"/>
        </w:rPr>
      </w:pPr>
      <w:bookmarkStart w:id="74" w:name="_Toc225170307"/>
      <w:r w:rsidRPr="00CB40B7">
        <w:rPr>
          <w:sz w:val="22"/>
          <w:szCs w:val="22"/>
        </w:rPr>
        <w:t>Consent</w:t>
      </w:r>
      <w:r w:rsidR="00BB06B4" w:rsidRPr="00CB40B7">
        <w:rPr>
          <w:sz w:val="22"/>
          <w:szCs w:val="22"/>
        </w:rPr>
        <w:t>IMIENTO PARA EL EXÁMEN FÍSICO</w:t>
      </w:r>
      <w:bookmarkEnd w:id="74"/>
    </w:p>
    <w:p w14:paraId="24EB2161" w14:textId="3C812A24" w:rsidR="004A1A71" w:rsidRPr="00BB0EFA" w:rsidRDefault="004A1A71" w:rsidP="004A1A71">
      <w:pPr>
        <w:spacing w:after="120"/>
        <w:rPr>
          <w:lang w:val="en-US"/>
        </w:rPr>
      </w:pPr>
      <w:r w:rsidRPr="00BB0EFA">
        <w:rPr>
          <w:b/>
          <w:bCs/>
          <w:i/>
          <w:iCs/>
          <w:u w:val="single"/>
          <w:lang w:val="en-US"/>
        </w:rPr>
        <w:t>Reference</w:t>
      </w:r>
      <w:r w:rsidRPr="00BB0EFA">
        <w:rPr>
          <w:b/>
          <w:bCs/>
          <w:i/>
          <w:iCs/>
          <w:lang w:val="en-US"/>
        </w:rPr>
        <w:t xml:space="preserve">: </w:t>
      </w:r>
      <w:r w:rsidR="00D600FE" w:rsidRPr="00BB0EFA">
        <w:rPr>
          <w:lang w:val="en-US"/>
        </w:rPr>
        <w:t>20 USC 1232h; EC 48980, 49451</w:t>
      </w:r>
    </w:p>
    <w:p w14:paraId="6B6C4999" w14:textId="412FFACB" w:rsidR="004A1A71" w:rsidRPr="00BB0EFA" w:rsidRDefault="004A1A71" w:rsidP="004A1A71">
      <w:pPr>
        <w:spacing w:after="120"/>
        <w:rPr>
          <w:lang w:val="en-US"/>
        </w:rPr>
      </w:pPr>
      <w:r w:rsidRPr="00BB0EFA">
        <w:rPr>
          <w:b/>
          <w:bCs/>
          <w:i/>
          <w:iCs/>
          <w:u w:val="single"/>
          <w:lang w:val="en-US"/>
        </w:rPr>
        <w:t>BP/AR</w:t>
      </w:r>
      <w:r w:rsidRPr="00BB0EFA">
        <w:rPr>
          <w:b/>
          <w:bCs/>
          <w:i/>
          <w:iCs/>
          <w:lang w:val="en-US"/>
        </w:rPr>
        <w:t>:</w:t>
      </w:r>
      <w:r w:rsidR="00D600FE" w:rsidRPr="00BB0EFA">
        <w:rPr>
          <w:lang w:val="en-US"/>
        </w:rPr>
        <w:t xml:space="preserve"> 5141.3 – Health Examinations</w:t>
      </w:r>
    </w:p>
    <w:p w14:paraId="345057BC" w14:textId="50AAE2EB" w:rsidR="004A1A71" w:rsidRPr="00BB0EFA" w:rsidRDefault="004A1A71" w:rsidP="004A1A71">
      <w:pPr>
        <w:spacing w:after="120"/>
        <w:rPr>
          <w:lang w:val="en-US"/>
        </w:rPr>
      </w:pPr>
      <w:r w:rsidRPr="00BB0EFA">
        <w:rPr>
          <w:b/>
          <w:bCs/>
          <w:i/>
          <w:iCs/>
          <w:u w:val="single"/>
          <w:lang w:val="en-US"/>
        </w:rPr>
        <w:t>Details</w:t>
      </w:r>
      <w:r w:rsidRPr="00BB0EFA">
        <w:rPr>
          <w:b/>
          <w:bCs/>
          <w:i/>
          <w:iCs/>
          <w:lang w:val="en-US"/>
        </w:rPr>
        <w:t>:</w:t>
      </w:r>
      <w:r w:rsidR="00DB63DB" w:rsidRPr="00BB0EFA">
        <w:rPr>
          <w:b/>
          <w:bCs/>
          <w:i/>
          <w:iCs/>
          <w:lang w:val="en-US"/>
        </w:rPr>
        <w:t xml:space="preserve"> </w:t>
      </w:r>
      <w:r w:rsidR="00DB63DB" w:rsidRPr="00BB0EFA">
        <w:rPr>
          <w:lang w:val="en-US"/>
        </w:rPr>
        <w:t xml:space="preserve">Compliance with EC 48980(a), “At the beginning of the first semester or quarter of the regular school term, the governing board of each school district shall notify the parent or guardian of a minor pupil regarding the right or responsibility of the parent or guardian under [EC </w:t>
      </w:r>
      <w:proofErr w:type="gramStart"/>
      <w:r w:rsidR="00DB63DB" w:rsidRPr="00BB0EFA">
        <w:rPr>
          <w:lang w:val="en-US"/>
        </w:rPr>
        <w:t>49451]…</w:t>
      </w:r>
      <w:proofErr w:type="gramEnd"/>
      <w:r w:rsidR="00DB63DB" w:rsidRPr="00BB0EFA">
        <w:rPr>
          <w:lang w:val="en-US"/>
        </w:rPr>
        <w:t>”</w:t>
      </w:r>
    </w:p>
    <w:p w14:paraId="0942A988" w14:textId="2862EDF5" w:rsidR="004A1A71" w:rsidRPr="00BB0EFA" w:rsidRDefault="004A1A71" w:rsidP="004A1A71">
      <w:pPr>
        <w:spacing w:after="120"/>
        <w:rPr>
          <w:lang w:val="en-US"/>
        </w:rPr>
      </w:pPr>
      <w:r w:rsidRPr="00BB0EFA">
        <w:rPr>
          <w:b/>
          <w:bCs/>
          <w:i/>
          <w:iCs/>
          <w:u w:val="single"/>
          <w:lang w:val="en-US"/>
        </w:rPr>
        <w:t>Additional Notes</w:t>
      </w:r>
      <w:r w:rsidRPr="00BB0EFA">
        <w:rPr>
          <w:b/>
          <w:bCs/>
          <w:i/>
          <w:iCs/>
          <w:lang w:val="en-US"/>
        </w:rPr>
        <w:t>:</w:t>
      </w:r>
      <w:r w:rsidR="0027171A" w:rsidRPr="00BB0EFA">
        <w:rPr>
          <w:lang w:val="en-US"/>
        </w:rPr>
        <w:t xml:space="preserve"> LEAs are encouraged to include in the notification information of the physical examinations (</w:t>
      </w:r>
      <w:r w:rsidR="0027171A" w:rsidRPr="00BB0EFA">
        <w:rPr>
          <w:i/>
          <w:iCs/>
          <w:lang w:val="en-US"/>
        </w:rPr>
        <w:t>i.e.,</w:t>
      </w:r>
      <w:r w:rsidR="0027171A" w:rsidRPr="00BB0EFA">
        <w:rPr>
          <w:lang w:val="en-US"/>
        </w:rPr>
        <w:t xml:space="preserve"> vision, hearing) that are administered to students.</w:t>
      </w:r>
    </w:p>
    <w:p w14:paraId="5D6E7EE7" w14:textId="77777777" w:rsidR="004A1A71" w:rsidRPr="00BB0EFA" w:rsidRDefault="004A1A71" w:rsidP="009B6B1E">
      <w:pPr>
        <w:tabs>
          <w:tab w:val="left" w:pos="3690"/>
          <w:tab w:val="left" w:pos="5580"/>
        </w:tabs>
        <w:spacing w:after="120"/>
        <w:rPr>
          <w:i/>
          <w:iCs/>
          <w:lang w:val="en-US"/>
        </w:rPr>
      </w:pPr>
      <w:r w:rsidRPr="00BB0EFA">
        <w:rPr>
          <w:b/>
          <w:bCs/>
          <w:i/>
          <w:iCs/>
          <w:u w:val="single"/>
          <w:lang w:val="en-US"/>
        </w:rPr>
        <w:lastRenderedPageBreak/>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41F5FDE" w14:textId="642C6120" w:rsidR="000D7126" w:rsidRPr="00CB40B7" w:rsidRDefault="000D7126" w:rsidP="004A1A71">
      <w:r w:rsidRPr="00CB40B7">
        <w:t xml:space="preserve">Los exámenes médicos periódicos de los </w:t>
      </w:r>
      <w:r w:rsidR="008C21BC" w:rsidRPr="00CB40B7">
        <w:t>estudiantes</w:t>
      </w:r>
      <w:r w:rsidRPr="00CB40B7">
        <w:t xml:space="preserve"> pueden permitir la detección precoz y el tratamiento de afecciones que repercuten en el aprendizaje. Estos exámenes también pueden ayudar a determinar si el estudiante puede calificar para servicios o adaptaciones de conformidad con la Ley de Educación para Personas con Discapacidades o la Sección 504. Sin embargo, un padre puede presentar anualmente al director una declaración escrita negando su consentimiento al examen físico de su hijo. Dicho estudiante estará exento de cualquier examen físico, pero estará sujeto a la exclusión de la asistencia cuando se sospeche razonablemente de una enfermedad contagiosa o infecciosa. </w:t>
      </w:r>
    </w:p>
    <w:p w14:paraId="5A8A7DBA" w14:textId="77777777" w:rsidR="00BB06B4" w:rsidRPr="00CB40B7" w:rsidRDefault="00BB06B4" w:rsidP="004A1A71"/>
    <w:p w14:paraId="349253F9" w14:textId="780640E6" w:rsidR="00390120" w:rsidRPr="00CB40B7" w:rsidRDefault="00390120" w:rsidP="004A1A71">
      <w:r w:rsidRPr="00CB40B7">
        <w:t>ENTRANCE HEALTH SCREENING</w:t>
      </w:r>
    </w:p>
    <w:p w14:paraId="44B2E1A0" w14:textId="44BFA0AD" w:rsidR="008F0845" w:rsidRPr="00CB40B7" w:rsidRDefault="00390120" w:rsidP="00D600FE">
      <w:pPr>
        <w:pStyle w:val="Heading2"/>
        <w:rPr>
          <w:sz w:val="22"/>
          <w:szCs w:val="22"/>
        </w:rPr>
      </w:pPr>
      <w:bookmarkStart w:id="75" w:name="_Toc225170308"/>
      <w:r w:rsidRPr="00CB40B7">
        <w:rPr>
          <w:sz w:val="22"/>
          <w:szCs w:val="22"/>
        </w:rPr>
        <w:t xml:space="preserve">evaluación médica </w:t>
      </w:r>
      <w:r w:rsidR="00AA195B" w:rsidRPr="00CB40B7">
        <w:rPr>
          <w:sz w:val="22"/>
          <w:szCs w:val="22"/>
        </w:rPr>
        <w:t>al entrar a la escuela</w:t>
      </w:r>
      <w:bookmarkEnd w:id="75"/>
    </w:p>
    <w:p w14:paraId="2BC69528" w14:textId="77777777" w:rsidR="00DD6AB6" w:rsidRPr="00BB0EFA" w:rsidRDefault="00DD6AB6" w:rsidP="00DD6AB6">
      <w:pPr>
        <w:spacing w:after="120"/>
        <w:rPr>
          <w:lang w:val="en-US"/>
        </w:rPr>
      </w:pPr>
      <w:r w:rsidRPr="00BB0EFA">
        <w:rPr>
          <w:b/>
          <w:bCs/>
          <w:i/>
          <w:iCs/>
          <w:u w:val="single"/>
          <w:lang w:val="en-US"/>
        </w:rPr>
        <w:t>Reference</w:t>
      </w:r>
      <w:r w:rsidRPr="00BB0EFA">
        <w:rPr>
          <w:b/>
          <w:bCs/>
          <w:i/>
          <w:iCs/>
          <w:lang w:val="en-US"/>
        </w:rPr>
        <w:t xml:space="preserve">: </w:t>
      </w:r>
      <w:bookmarkStart w:id="76" w:name="_Hlk165982696"/>
      <w:r w:rsidRPr="00BB0EFA">
        <w:rPr>
          <w:lang w:val="en-US"/>
        </w:rPr>
        <w:t>HSC 124100, 124105</w:t>
      </w:r>
      <w:bookmarkEnd w:id="76"/>
    </w:p>
    <w:p w14:paraId="7C54E9EF" w14:textId="77777777" w:rsidR="00DD6AB6" w:rsidRPr="00BB0EFA" w:rsidRDefault="00DD6AB6" w:rsidP="00DD6AB6">
      <w:pPr>
        <w:rPr>
          <w:lang w:val="en-US"/>
        </w:rPr>
      </w:pPr>
      <w:r w:rsidRPr="00BB0EFA">
        <w:rPr>
          <w:lang w:val="en-US"/>
        </w:rPr>
        <w:t xml:space="preserve">The Child Health and Disability Prevention Program became inoperative on July 1, 2024, and repealed as of January 1, </w:t>
      </w:r>
      <w:proofErr w:type="gramStart"/>
      <w:r w:rsidRPr="00BB0EFA">
        <w:rPr>
          <w:lang w:val="en-US"/>
        </w:rPr>
        <w:t>2025</w:t>
      </w:r>
      <w:proofErr w:type="gramEnd"/>
      <w:r w:rsidRPr="00BB0EFA">
        <w:rPr>
          <w:lang w:val="en-US"/>
        </w:rPr>
        <w:t xml:space="preserve"> as prescribed by its own provisions. As such, there is no longer the requirement for entrance health screenings and for any notifications related to this. If the LEA has not already done so, the LEA is to remove this notification.</w:t>
      </w:r>
    </w:p>
    <w:p w14:paraId="7E854296" w14:textId="77777777" w:rsidR="00DD6AB6" w:rsidRPr="00BB0EFA" w:rsidRDefault="00DD6AB6" w:rsidP="008F0845">
      <w:pPr>
        <w:rPr>
          <w:lang w:val="en-US"/>
        </w:rPr>
      </w:pPr>
    </w:p>
    <w:p w14:paraId="4EF7C8CA" w14:textId="7CBD2018" w:rsidR="008F0845" w:rsidRPr="00CB40B7" w:rsidRDefault="001D2518" w:rsidP="008F0845">
      <w:r w:rsidRPr="00CB40B7">
        <w:t>HPV IMMUNIZATION</w:t>
      </w:r>
    </w:p>
    <w:p w14:paraId="3608A1F8" w14:textId="4912493B" w:rsidR="00257152" w:rsidRPr="00CB40B7" w:rsidRDefault="001D2518" w:rsidP="00D600FE">
      <w:pPr>
        <w:pStyle w:val="Heading2"/>
        <w:rPr>
          <w:sz w:val="22"/>
          <w:szCs w:val="22"/>
        </w:rPr>
      </w:pPr>
      <w:bookmarkStart w:id="77" w:name="_Toc225170309"/>
      <w:r w:rsidRPr="00CB40B7">
        <w:rPr>
          <w:sz w:val="22"/>
          <w:szCs w:val="22"/>
        </w:rPr>
        <w:t>vacunación contra el VPH</w:t>
      </w:r>
      <w:bookmarkEnd w:id="77"/>
      <w:r w:rsidR="00257152" w:rsidRPr="00CB40B7">
        <w:rPr>
          <w:sz w:val="22"/>
          <w:szCs w:val="22"/>
        </w:rPr>
        <w:t xml:space="preserve"> </w:t>
      </w:r>
    </w:p>
    <w:p w14:paraId="57EAF350" w14:textId="595BF0AB" w:rsidR="00257152" w:rsidRPr="00BB0EFA" w:rsidRDefault="00257152" w:rsidP="00257152">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48980.4</w:t>
      </w:r>
    </w:p>
    <w:p w14:paraId="6B8519EE" w14:textId="1BA61D22" w:rsidR="00257152" w:rsidRPr="00BB0EFA" w:rsidRDefault="00257152" w:rsidP="00257152">
      <w:pPr>
        <w:spacing w:after="120"/>
        <w:rPr>
          <w:lang w:val="en-US"/>
        </w:rPr>
      </w:pPr>
      <w:r w:rsidRPr="00BB0EFA">
        <w:rPr>
          <w:b/>
          <w:bCs/>
          <w:i/>
          <w:iCs/>
          <w:u w:val="single"/>
          <w:lang w:val="en-US"/>
        </w:rPr>
        <w:t>BP/AR</w:t>
      </w:r>
      <w:r w:rsidRPr="00BB0EFA">
        <w:rPr>
          <w:b/>
          <w:bCs/>
          <w:i/>
          <w:iCs/>
          <w:lang w:val="en-US"/>
        </w:rPr>
        <w:t>:</w:t>
      </w:r>
      <w:r w:rsidR="003A2E45" w:rsidRPr="00BB0EFA">
        <w:rPr>
          <w:lang w:val="en-US"/>
        </w:rPr>
        <w:t xml:space="preserve"> 5141.31 – Immunizations </w:t>
      </w:r>
    </w:p>
    <w:p w14:paraId="6C409F71" w14:textId="234F83F8" w:rsidR="00257152" w:rsidRPr="00BB0EFA" w:rsidRDefault="00257152" w:rsidP="00257152">
      <w:pPr>
        <w:spacing w:after="120"/>
        <w:rPr>
          <w:lang w:val="en-US"/>
        </w:rPr>
      </w:pPr>
      <w:r w:rsidRPr="00BB0EFA">
        <w:rPr>
          <w:b/>
          <w:bCs/>
          <w:i/>
          <w:iCs/>
          <w:u w:val="single"/>
          <w:lang w:val="en-US"/>
        </w:rPr>
        <w:t>Details</w:t>
      </w:r>
      <w:r w:rsidRPr="00BB0EFA">
        <w:rPr>
          <w:b/>
          <w:bCs/>
          <w:i/>
          <w:iCs/>
          <w:lang w:val="en-US"/>
        </w:rPr>
        <w:t>:</w:t>
      </w:r>
      <w:r w:rsidRPr="00BB0EFA">
        <w:rPr>
          <w:lang w:val="en-US"/>
        </w:rPr>
        <w:t xml:space="preserve"> </w:t>
      </w:r>
      <w:proofErr w:type="spellStart"/>
      <w:r w:rsidR="00DB02A2" w:rsidRPr="003E25DB">
        <w:t>Compliance</w:t>
      </w:r>
      <w:proofErr w:type="spellEnd"/>
      <w:r w:rsidR="00DB02A2" w:rsidRPr="003E25DB">
        <w:t xml:space="preserve"> </w:t>
      </w:r>
      <w:proofErr w:type="spellStart"/>
      <w:r w:rsidR="00DB02A2" w:rsidRPr="003E25DB">
        <w:rPr>
          <w:highlight w:val="cyan"/>
        </w:rPr>
        <w:t>with</w:t>
      </w:r>
      <w:proofErr w:type="spellEnd"/>
      <w:r w:rsidR="00DB02A2" w:rsidRPr="003E25DB">
        <w:rPr>
          <w:highlight w:val="cyan"/>
        </w:rPr>
        <w:t xml:space="preserve"> EC 48980.4(a)(2), “</w:t>
      </w:r>
      <w:proofErr w:type="spellStart"/>
      <w:r w:rsidR="00DB02A2" w:rsidRPr="003E25DB">
        <w:rPr>
          <w:highlight w:val="cyan"/>
        </w:rPr>
        <w:t>Beginning</w:t>
      </w:r>
      <w:proofErr w:type="spellEnd"/>
      <w:r w:rsidR="00DB02A2" w:rsidRPr="003E25DB">
        <w:rPr>
          <w:highlight w:val="cyan"/>
        </w:rPr>
        <w:t xml:space="preserve"> </w:t>
      </w:r>
      <w:proofErr w:type="spellStart"/>
      <w:r w:rsidR="00DB02A2" w:rsidRPr="003E25DB">
        <w:rPr>
          <w:highlight w:val="cyan"/>
        </w:rPr>
        <w:t>July</w:t>
      </w:r>
      <w:proofErr w:type="spellEnd"/>
      <w:r w:rsidR="00DB02A2" w:rsidRPr="003E25DB">
        <w:rPr>
          <w:highlight w:val="cyan"/>
        </w:rPr>
        <w:t xml:space="preserve"> 1, 2026, </w:t>
      </w:r>
      <w:proofErr w:type="spellStart"/>
      <w:r w:rsidR="00DB02A2" w:rsidRPr="003E25DB">
        <w:rPr>
          <w:highlight w:val="cyan"/>
        </w:rPr>
        <w:t>the</w:t>
      </w:r>
      <w:proofErr w:type="spellEnd"/>
      <w:r w:rsidR="00DB02A2" w:rsidRPr="003E25DB">
        <w:rPr>
          <w:highlight w:val="cyan"/>
        </w:rPr>
        <w:t xml:space="preserve"> </w:t>
      </w:r>
      <w:proofErr w:type="spellStart"/>
      <w:r w:rsidR="00DB02A2" w:rsidRPr="003E25DB">
        <w:rPr>
          <w:highlight w:val="cyan"/>
        </w:rPr>
        <w:t>notification</w:t>
      </w:r>
      <w:proofErr w:type="spellEnd"/>
      <w:r w:rsidR="00DB02A2" w:rsidRPr="003E25DB">
        <w:rPr>
          <w:highlight w:val="cyan"/>
        </w:rPr>
        <w:t xml:space="preserve"> </w:t>
      </w:r>
      <w:proofErr w:type="spellStart"/>
      <w:r w:rsidR="00DB02A2" w:rsidRPr="003E25DB">
        <w:rPr>
          <w:highlight w:val="cyan"/>
        </w:rPr>
        <w:t>required</w:t>
      </w:r>
      <w:proofErr w:type="spellEnd"/>
      <w:r w:rsidR="00DB02A2" w:rsidRPr="003E25DB">
        <w:rPr>
          <w:highlight w:val="cyan"/>
        </w:rPr>
        <w:t xml:space="preserve"> </w:t>
      </w:r>
      <w:proofErr w:type="spellStart"/>
      <w:r w:rsidR="00DB02A2" w:rsidRPr="003E25DB">
        <w:rPr>
          <w:highlight w:val="cyan"/>
        </w:rPr>
        <w:t>pursuant</w:t>
      </w:r>
      <w:proofErr w:type="spellEnd"/>
      <w:r w:rsidR="00DB02A2" w:rsidRPr="003E25DB">
        <w:rPr>
          <w:highlight w:val="cyan"/>
        </w:rPr>
        <w:t xml:space="preserve"> </w:t>
      </w:r>
      <w:proofErr w:type="spellStart"/>
      <w:r w:rsidR="00DB02A2" w:rsidRPr="003E25DB">
        <w:rPr>
          <w:highlight w:val="cyan"/>
        </w:rPr>
        <w:t>to</w:t>
      </w:r>
      <w:proofErr w:type="spellEnd"/>
      <w:r w:rsidR="00DB02A2" w:rsidRPr="003E25DB">
        <w:rPr>
          <w:highlight w:val="cyan"/>
        </w:rPr>
        <w:t xml:space="preserve"> [EC 48980] </w:t>
      </w:r>
      <w:proofErr w:type="spellStart"/>
      <w:r w:rsidR="00DB02A2" w:rsidRPr="003E25DB">
        <w:rPr>
          <w:highlight w:val="cyan"/>
        </w:rPr>
        <w:t>for</w:t>
      </w:r>
      <w:proofErr w:type="spellEnd"/>
      <w:r w:rsidR="00DB02A2" w:rsidRPr="003E25DB">
        <w:rPr>
          <w:highlight w:val="cyan"/>
        </w:rPr>
        <w:t xml:space="preserve"> </w:t>
      </w:r>
      <w:proofErr w:type="spellStart"/>
      <w:r w:rsidR="00DB02A2" w:rsidRPr="003E25DB">
        <w:rPr>
          <w:highlight w:val="cyan"/>
        </w:rPr>
        <w:t>pupils</w:t>
      </w:r>
      <w:proofErr w:type="spellEnd"/>
      <w:r w:rsidR="00DB02A2" w:rsidRPr="003E25DB">
        <w:rPr>
          <w:highlight w:val="cyan"/>
        </w:rPr>
        <w:t xml:space="preserve"> </w:t>
      </w:r>
      <w:proofErr w:type="spellStart"/>
      <w:r w:rsidR="00DB02A2" w:rsidRPr="003E25DB">
        <w:rPr>
          <w:highlight w:val="cyan"/>
        </w:rPr>
        <w:t>admitted</w:t>
      </w:r>
      <w:proofErr w:type="spellEnd"/>
      <w:r w:rsidR="00DB02A2" w:rsidRPr="003E25DB">
        <w:rPr>
          <w:highlight w:val="cyan"/>
        </w:rPr>
        <w:t xml:space="preserve"> </w:t>
      </w:r>
      <w:proofErr w:type="spellStart"/>
      <w:r w:rsidR="00DB02A2" w:rsidRPr="003E25DB">
        <w:rPr>
          <w:highlight w:val="cyan"/>
        </w:rPr>
        <w:t>to</w:t>
      </w:r>
      <w:proofErr w:type="spellEnd"/>
      <w:r w:rsidR="00DB02A2" w:rsidRPr="003E25DB">
        <w:rPr>
          <w:highlight w:val="cyan"/>
        </w:rPr>
        <w:t xml:space="preserve">, </w:t>
      </w:r>
      <w:proofErr w:type="spellStart"/>
      <w:r w:rsidR="00DB02A2" w:rsidRPr="003E25DB">
        <w:rPr>
          <w:highlight w:val="cyan"/>
        </w:rPr>
        <w:t>or</w:t>
      </w:r>
      <w:proofErr w:type="spellEnd"/>
      <w:r w:rsidR="00DB02A2" w:rsidRPr="003E25DB">
        <w:rPr>
          <w:highlight w:val="cyan"/>
        </w:rPr>
        <w:t xml:space="preserve"> </w:t>
      </w:r>
      <w:proofErr w:type="spellStart"/>
      <w:r w:rsidR="00DB02A2" w:rsidRPr="003E25DB">
        <w:rPr>
          <w:highlight w:val="cyan"/>
        </w:rPr>
        <w:t>advancing</w:t>
      </w:r>
      <w:proofErr w:type="spellEnd"/>
      <w:r w:rsidR="00DB02A2" w:rsidRPr="003E25DB">
        <w:rPr>
          <w:highlight w:val="cyan"/>
        </w:rPr>
        <w:t xml:space="preserve"> </w:t>
      </w:r>
      <w:proofErr w:type="spellStart"/>
      <w:r w:rsidR="00DB02A2" w:rsidRPr="003E25DB">
        <w:rPr>
          <w:highlight w:val="cyan"/>
        </w:rPr>
        <w:t>to</w:t>
      </w:r>
      <w:proofErr w:type="spellEnd"/>
      <w:r w:rsidR="00DB02A2" w:rsidRPr="003E25DB">
        <w:rPr>
          <w:highlight w:val="cyan"/>
        </w:rPr>
        <w:t xml:space="preserve">, grade 6 </w:t>
      </w:r>
      <w:proofErr w:type="spellStart"/>
      <w:r w:rsidR="00DB02A2" w:rsidRPr="003E25DB">
        <w:rPr>
          <w:highlight w:val="cyan"/>
        </w:rPr>
        <w:t>shall</w:t>
      </w:r>
      <w:proofErr w:type="spellEnd"/>
      <w:r w:rsidR="00DB02A2" w:rsidRPr="003E25DB">
        <w:rPr>
          <w:highlight w:val="cyan"/>
        </w:rPr>
        <w:t xml:space="preserve"> </w:t>
      </w:r>
      <w:proofErr w:type="spellStart"/>
      <w:r w:rsidR="00DB02A2" w:rsidRPr="003E25DB">
        <w:rPr>
          <w:highlight w:val="cyan"/>
        </w:rPr>
        <w:t>include</w:t>
      </w:r>
      <w:proofErr w:type="spellEnd"/>
      <w:r w:rsidR="00DB02A2" w:rsidRPr="003E25DB">
        <w:rPr>
          <w:highlight w:val="cyan"/>
        </w:rPr>
        <w:t xml:space="preserve"> a </w:t>
      </w:r>
      <w:proofErr w:type="spellStart"/>
      <w:r w:rsidR="00DB02A2" w:rsidRPr="003E25DB">
        <w:rPr>
          <w:highlight w:val="cyan"/>
        </w:rPr>
        <w:t>notification</w:t>
      </w:r>
      <w:proofErr w:type="spellEnd"/>
      <w:r w:rsidR="00DB02A2" w:rsidRPr="003E25DB">
        <w:rPr>
          <w:highlight w:val="cyan"/>
        </w:rPr>
        <w:t xml:space="preserve"> </w:t>
      </w:r>
      <w:proofErr w:type="spellStart"/>
      <w:r w:rsidR="00DB02A2" w:rsidRPr="003E25DB">
        <w:rPr>
          <w:highlight w:val="cyan"/>
        </w:rPr>
        <w:t>to</w:t>
      </w:r>
      <w:proofErr w:type="spellEnd"/>
      <w:r w:rsidR="00DB02A2" w:rsidRPr="003E25DB">
        <w:rPr>
          <w:highlight w:val="cyan"/>
        </w:rPr>
        <w:t xml:space="preserve"> </w:t>
      </w:r>
      <w:proofErr w:type="spellStart"/>
      <w:r w:rsidR="00DB02A2" w:rsidRPr="003E25DB">
        <w:rPr>
          <w:highlight w:val="cyan"/>
        </w:rPr>
        <w:t>the</w:t>
      </w:r>
      <w:proofErr w:type="spellEnd"/>
      <w:r w:rsidR="00DB02A2" w:rsidRPr="003E25DB">
        <w:rPr>
          <w:highlight w:val="cyan"/>
        </w:rPr>
        <w:t xml:space="preserve"> </w:t>
      </w:r>
      <w:proofErr w:type="spellStart"/>
      <w:r w:rsidR="00DB02A2" w:rsidRPr="003E25DB">
        <w:rPr>
          <w:highlight w:val="cyan"/>
        </w:rPr>
        <w:t>pupil’s</w:t>
      </w:r>
      <w:proofErr w:type="spellEnd"/>
      <w:r w:rsidR="00DB02A2" w:rsidRPr="003E25DB">
        <w:rPr>
          <w:highlight w:val="cyan"/>
        </w:rPr>
        <w:t xml:space="preserve"> </w:t>
      </w:r>
      <w:proofErr w:type="spellStart"/>
      <w:r w:rsidR="00DB02A2" w:rsidRPr="003E25DB">
        <w:rPr>
          <w:highlight w:val="cyan"/>
        </w:rPr>
        <w:t>parent</w:t>
      </w:r>
      <w:proofErr w:type="spellEnd"/>
      <w:r w:rsidR="00DB02A2" w:rsidRPr="003E25DB">
        <w:rPr>
          <w:highlight w:val="cyan"/>
        </w:rPr>
        <w:t xml:space="preserve"> </w:t>
      </w:r>
      <w:proofErr w:type="spellStart"/>
      <w:r w:rsidR="00DB02A2" w:rsidRPr="003E25DB">
        <w:rPr>
          <w:highlight w:val="cyan"/>
        </w:rPr>
        <w:t>or</w:t>
      </w:r>
      <w:proofErr w:type="spellEnd"/>
      <w:r w:rsidR="00DB02A2" w:rsidRPr="003E25DB">
        <w:rPr>
          <w:highlight w:val="cyan"/>
        </w:rPr>
        <w:t xml:space="preserve"> </w:t>
      </w:r>
      <w:proofErr w:type="spellStart"/>
      <w:r w:rsidR="00DB02A2" w:rsidRPr="003E25DB">
        <w:rPr>
          <w:highlight w:val="cyan"/>
        </w:rPr>
        <w:t>guardian</w:t>
      </w:r>
      <w:proofErr w:type="spellEnd"/>
      <w:r w:rsidR="00DB02A2" w:rsidRPr="003E25DB">
        <w:rPr>
          <w:highlight w:val="cyan"/>
        </w:rPr>
        <w:t xml:space="preserve"> </w:t>
      </w:r>
      <w:proofErr w:type="spellStart"/>
      <w:r w:rsidR="00DB02A2" w:rsidRPr="003E25DB">
        <w:rPr>
          <w:highlight w:val="cyan"/>
        </w:rPr>
        <w:t>containing</w:t>
      </w:r>
      <w:proofErr w:type="spellEnd"/>
      <w:r w:rsidR="00DB02A2" w:rsidRPr="003E25DB">
        <w:rPr>
          <w:highlight w:val="cyan"/>
        </w:rPr>
        <w:t xml:space="preserve"> a </w:t>
      </w:r>
      <w:proofErr w:type="spellStart"/>
      <w:r w:rsidR="00DB02A2" w:rsidRPr="003E25DB">
        <w:rPr>
          <w:highlight w:val="cyan"/>
        </w:rPr>
        <w:t>statement</w:t>
      </w:r>
      <w:proofErr w:type="spellEnd"/>
      <w:r w:rsidR="00DB02A2" w:rsidRPr="003E25DB">
        <w:rPr>
          <w:highlight w:val="cyan"/>
        </w:rPr>
        <w:t xml:space="preserve"> </w:t>
      </w:r>
      <w:proofErr w:type="spellStart"/>
      <w:r w:rsidR="00DB02A2" w:rsidRPr="003E25DB">
        <w:rPr>
          <w:highlight w:val="cyan"/>
        </w:rPr>
        <w:t>about</w:t>
      </w:r>
      <w:proofErr w:type="spellEnd"/>
      <w:r w:rsidR="00DB02A2" w:rsidRPr="003E25DB">
        <w:rPr>
          <w:highlight w:val="cyan"/>
        </w:rPr>
        <w:t xml:space="preserve"> </w:t>
      </w:r>
      <w:proofErr w:type="spellStart"/>
      <w:r w:rsidR="00DB02A2" w:rsidRPr="003E25DB">
        <w:rPr>
          <w:highlight w:val="cyan"/>
        </w:rPr>
        <w:t>the</w:t>
      </w:r>
      <w:proofErr w:type="spellEnd"/>
      <w:r w:rsidR="00DB02A2" w:rsidRPr="003E25DB">
        <w:rPr>
          <w:highlight w:val="cyan"/>
        </w:rPr>
        <w:t xml:space="preserve"> </w:t>
      </w:r>
      <w:proofErr w:type="spellStart"/>
      <w:r w:rsidR="00DB02A2" w:rsidRPr="003E25DB">
        <w:rPr>
          <w:highlight w:val="cyan"/>
        </w:rPr>
        <w:t>state’s</w:t>
      </w:r>
      <w:proofErr w:type="spellEnd"/>
      <w:r w:rsidR="00DB02A2" w:rsidRPr="003E25DB">
        <w:rPr>
          <w:highlight w:val="cyan"/>
        </w:rPr>
        <w:t xml:space="preserve"> </w:t>
      </w:r>
      <w:proofErr w:type="spellStart"/>
      <w:r w:rsidR="00DB02A2" w:rsidRPr="003E25DB">
        <w:rPr>
          <w:highlight w:val="cyan"/>
        </w:rPr>
        <w:t>public</w:t>
      </w:r>
      <w:proofErr w:type="spellEnd"/>
      <w:r w:rsidR="00DB02A2" w:rsidRPr="003E25DB">
        <w:rPr>
          <w:highlight w:val="cyan"/>
        </w:rPr>
        <w:t xml:space="preserve"> </w:t>
      </w:r>
      <w:proofErr w:type="spellStart"/>
      <w:r w:rsidR="00DB02A2" w:rsidRPr="003E25DB">
        <w:rPr>
          <w:highlight w:val="cyan"/>
        </w:rPr>
        <w:t>policy</w:t>
      </w:r>
      <w:proofErr w:type="spellEnd"/>
      <w:r w:rsidR="00DB02A2" w:rsidRPr="003E25DB">
        <w:rPr>
          <w:highlight w:val="cyan"/>
        </w:rPr>
        <w:t xml:space="preserve"> </w:t>
      </w:r>
      <w:proofErr w:type="spellStart"/>
      <w:r w:rsidR="00DB02A2" w:rsidRPr="003E25DB">
        <w:rPr>
          <w:highlight w:val="cyan"/>
        </w:rPr>
        <w:t>described</w:t>
      </w:r>
      <w:proofErr w:type="spellEnd"/>
      <w:r w:rsidR="00DB02A2" w:rsidRPr="003E25DB">
        <w:rPr>
          <w:highlight w:val="cyan"/>
        </w:rPr>
        <w:t xml:space="preserve"> in [HSC 120336(a)], </w:t>
      </w:r>
      <w:proofErr w:type="spellStart"/>
      <w:r w:rsidR="00DB02A2" w:rsidRPr="003E25DB">
        <w:rPr>
          <w:highlight w:val="cyan"/>
        </w:rPr>
        <w:t>advising</w:t>
      </w:r>
      <w:proofErr w:type="spellEnd"/>
      <w:r w:rsidR="00DB02A2" w:rsidRPr="003E25DB">
        <w:rPr>
          <w:highlight w:val="cyan"/>
        </w:rPr>
        <w:t xml:space="preserve"> </w:t>
      </w:r>
      <w:proofErr w:type="spellStart"/>
      <w:r w:rsidR="00DB02A2" w:rsidRPr="003E25DB">
        <w:rPr>
          <w:highlight w:val="cyan"/>
        </w:rPr>
        <w:t>that</w:t>
      </w:r>
      <w:proofErr w:type="spellEnd"/>
      <w:r w:rsidR="00DB02A2" w:rsidRPr="003E25DB">
        <w:rPr>
          <w:highlight w:val="cyan"/>
        </w:rPr>
        <w:t xml:space="preserve"> </w:t>
      </w:r>
      <w:proofErr w:type="spellStart"/>
      <w:r w:rsidR="00DB02A2" w:rsidRPr="003E25DB">
        <w:rPr>
          <w:highlight w:val="cyan"/>
        </w:rPr>
        <w:t>the</w:t>
      </w:r>
      <w:proofErr w:type="spellEnd"/>
      <w:r w:rsidR="00DB02A2" w:rsidRPr="003E25DB">
        <w:rPr>
          <w:highlight w:val="cyan"/>
        </w:rPr>
        <w:t xml:space="preserve"> </w:t>
      </w:r>
      <w:proofErr w:type="spellStart"/>
      <w:r w:rsidR="00DB02A2" w:rsidRPr="003E25DB">
        <w:rPr>
          <w:highlight w:val="cyan"/>
        </w:rPr>
        <w:t>pupil</w:t>
      </w:r>
      <w:proofErr w:type="spellEnd"/>
      <w:r w:rsidR="00DB02A2" w:rsidRPr="003E25DB">
        <w:rPr>
          <w:highlight w:val="cyan"/>
        </w:rPr>
        <w:t xml:space="preserve"> </w:t>
      </w:r>
      <w:proofErr w:type="spellStart"/>
      <w:r w:rsidR="00DB02A2" w:rsidRPr="003E25DB">
        <w:rPr>
          <w:highlight w:val="cyan"/>
        </w:rPr>
        <w:t>adhere</w:t>
      </w:r>
      <w:proofErr w:type="spellEnd"/>
      <w:r w:rsidR="00DB02A2" w:rsidRPr="003E25DB">
        <w:rPr>
          <w:highlight w:val="cyan"/>
        </w:rPr>
        <w:t xml:space="preserve"> </w:t>
      </w:r>
      <w:proofErr w:type="spellStart"/>
      <w:r w:rsidR="00DB02A2" w:rsidRPr="003E25DB">
        <w:rPr>
          <w:highlight w:val="cyan"/>
        </w:rPr>
        <w:t>to</w:t>
      </w:r>
      <w:proofErr w:type="spellEnd"/>
      <w:r w:rsidR="00DB02A2" w:rsidRPr="003E25DB">
        <w:rPr>
          <w:highlight w:val="cyan"/>
        </w:rPr>
        <w:t xml:space="preserve"> </w:t>
      </w:r>
      <w:proofErr w:type="spellStart"/>
      <w:r w:rsidR="00DB02A2" w:rsidRPr="003E25DB">
        <w:rPr>
          <w:highlight w:val="cyan"/>
        </w:rPr>
        <w:t>current</w:t>
      </w:r>
      <w:proofErr w:type="spellEnd"/>
      <w:r w:rsidR="00DB02A2" w:rsidRPr="003E25DB">
        <w:rPr>
          <w:highlight w:val="cyan"/>
        </w:rPr>
        <w:t xml:space="preserve"> </w:t>
      </w:r>
      <w:proofErr w:type="spellStart"/>
      <w:r w:rsidR="00DB02A2" w:rsidRPr="003E25DB">
        <w:rPr>
          <w:highlight w:val="cyan"/>
        </w:rPr>
        <w:t>immunization</w:t>
      </w:r>
      <w:proofErr w:type="spellEnd"/>
      <w:r w:rsidR="00DB02A2" w:rsidRPr="003E25DB">
        <w:rPr>
          <w:highlight w:val="cyan"/>
        </w:rPr>
        <w:t xml:space="preserve"> </w:t>
      </w:r>
      <w:proofErr w:type="spellStart"/>
      <w:r w:rsidR="00DB02A2" w:rsidRPr="003E25DB">
        <w:rPr>
          <w:highlight w:val="cyan"/>
        </w:rPr>
        <w:t>guidelines</w:t>
      </w:r>
      <w:proofErr w:type="spellEnd"/>
      <w:r w:rsidR="00DB02A2" w:rsidRPr="003E25DB">
        <w:rPr>
          <w:highlight w:val="cyan"/>
        </w:rPr>
        <w:t xml:space="preserve">, as </w:t>
      </w:r>
      <w:proofErr w:type="spellStart"/>
      <w:r w:rsidR="00DB02A2" w:rsidRPr="003E25DB">
        <w:rPr>
          <w:highlight w:val="cyan"/>
        </w:rPr>
        <w:t>recommended</w:t>
      </w:r>
      <w:proofErr w:type="spellEnd"/>
      <w:r w:rsidR="00DB02A2" w:rsidRPr="003E25DB">
        <w:rPr>
          <w:highlight w:val="cyan"/>
        </w:rPr>
        <w:t xml:space="preserve"> </w:t>
      </w:r>
      <w:proofErr w:type="spellStart"/>
      <w:r w:rsidR="00DB02A2" w:rsidRPr="003E25DB">
        <w:rPr>
          <w:highlight w:val="cyan"/>
        </w:rPr>
        <w:t>by</w:t>
      </w:r>
      <w:proofErr w:type="spellEnd"/>
      <w:r w:rsidR="00DB02A2" w:rsidRPr="003E25DB">
        <w:rPr>
          <w:highlight w:val="cyan"/>
        </w:rPr>
        <w:t xml:space="preserve"> </w:t>
      </w:r>
      <w:proofErr w:type="spellStart"/>
      <w:r w:rsidR="00DB02A2" w:rsidRPr="003E25DB">
        <w:rPr>
          <w:highlight w:val="cyan"/>
        </w:rPr>
        <w:t>the</w:t>
      </w:r>
      <w:proofErr w:type="spellEnd"/>
      <w:r w:rsidR="00DB02A2" w:rsidRPr="003E25DB">
        <w:rPr>
          <w:highlight w:val="cyan"/>
        </w:rPr>
        <w:t xml:space="preserve"> State </w:t>
      </w:r>
      <w:proofErr w:type="spellStart"/>
      <w:r w:rsidR="00DB02A2" w:rsidRPr="003E25DB">
        <w:rPr>
          <w:highlight w:val="cyan"/>
        </w:rPr>
        <w:t>Department</w:t>
      </w:r>
      <w:proofErr w:type="spellEnd"/>
      <w:r w:rsidR="00DB02A2" w:rsidRPr="003E25DB">
        <w:rPr>
          <w:highlight w:val="cyan"/>
        </w:rPr>
        <w:t xml:space="preserve"> </w:t>
      </w:r>
      <w:proofErr w:type="spellStart"/>
      <w:r w:rsidR="00DB02A2" w:rsidRPr="003E25DB">
        <w:rPr>
          <w:highlight w:val="cyan"/>
        </w:rPr>
        <w:t>of</w:t>
      </w:r>
      <w:proofErr w:type="spellEnd"/>
      <w:r w:rsidR="00DB02A2" w:rsidRPr="003E25DB">
        <w:rPr>
          <w:highlight w:val="cyan"/>
        </w:rPr>
        <w:t xml:space="preserve"> Public Health, in </w:t>
      </w:r>
      <w:proofErr w:type="spellStart"/>
      <w:r w:rsidR="00DB02A2" w:rsidRPr="003E25DB">
        <w:rPr>
          <w:highlight w:val="cyan"/>
        </w:rPr>
        <w:t>accordance</w:t>
      </w:r>
      <w:proofErr w:type="spellEnd"/>
      <w:r w:rsidR="00DB02A2" w:rsidRPr="003E25DB">
        <w:rPr>
          <w:highlight w:val="cyan"/>
        </w:rPr>
        <w:t xml:space="preserve"> </w:t>
      </w:r>
      <w:proofErr w:type="spellStart"/>
      <w:r w:rsidR="00DB02A2" w:rsidRPr="003E25DB">
        <w:rPr>
          <w:highlight w:val="cyan"/>
        </w:rPr>
        <w:t>with</w:t>
      </w:r>
      <w:proofErr w:type="spellEnd"/>
      <w:r w:rsidR="00DB02A2" w:rsidRPr="003E25DB">
        <w:rPr>
          <w:highlight w:val="cyan"/>
        </w:rPr>
        <w:t xml:space="preserve"> [HSC 120164], </w:t>
      </w:r>
      <w:proofErr w:type="spellStart"/>
      <w:r w:rsidR="00DB02A2" w:rsidRPr="003E25DB">
        <w:rPr>
          <w:highlight w:val="cyan"/>
        </w:rPr>
        <w:t>regarding</w:t>
      </w:r>
      <w:proofErr w:type="spellEnd"/>
      <w:r w:rsidR="00DB02A2" w:rsidRPr="003E25DB">
        <w:rPr>
          <w:highlight w:val="cyan"/>
        </w:rPr>
        <w:t xml:space="preserve"> full human </w:t>
      </w:r>
      <w:proofErr w:type="spellStart"/>
      <w:r w:rsidR="00DB02A2" w:rsidRPr="003E25DB">
        <w:rPr>
          <w:highlight w:val="cyan"/>
        </w:rPr>
        <w:t>papillomavirus</w:t>
      </w:r>
      <w:proofErr w:type="spellEnd"/>
      <w:r w:rsidR="00DB02A2" w:rsidRPr="003E25DB">
        <w:rPr>
          <w:highlight w:val="cyan"/>
        </w:rPr>
        <w:t xml:space="preserve"> (HPV) </w:t>
      </w:r>
      <w:proofErr w:type="spellStart"/>
      <w:r w:rsidR="00DB02A2" w:rsidRPr="003E25DB">
        <w:rPr>
          <w:highlight w:val="cyan"/>
        </w:rPr>
        <w:t>immunization</w:t>
      </w:r>
      <w:proofErr w:type="spellEnd"/>
      <w:r w:rsidR="00DB02A2" w:rsidRPr="003E25DB">
        <w:rPr>
          <w:highlight w:val="cyan"/>
        </w:rPr>
        <w:t xml:space="preserve"> </w:t>
      </w:r>
      <w:proofErr w:type="spellStart"/>
      <w:r w:rsidR="00DB02A2" w:rsidRPr="003E25DB">
        <w:rPr>
          <w:highlight w:val="cyan"/>
        </w:rPr>
        <w:t>before</w:t>
      </w:r>
      <w:proofErr w:type="spellEnd"/>
      <w:r w:rsidR="00DB02A2" w:rsidRPr="003E25DB">
        <w:rPr>
          <w:highlight w:val="cyan"/>
        </w:rPr>
        <w:t xml:space="preserve"> </w:t>
      </w:r>
      <w:proofErr w:type="spellStart"/>
      <w:r w:rsidR="00DB02A2" w:rsidRPr="003E25DB">
        <w:rPr>
          <w:highlight w:val="cyan"/>
        </w:rPr>
        <w:t>admission</w:t>
      </w:r>
      <w:proofErr w:type="spellEnd"/>
      <w:r w:rsidR="00DB02A2" w:rsidRPr="003E25DB">
        <w:rPr>
          <w:highlight w:val="cyan"/>
        </w:rPr>
        <w:t xml:space="preserve"> </w:t>
      </w:r>
      <w:proofErr w:type="spellStart"/>
      <w:r w:rsidR="00DB02A2" w:rsidRPr="003E25DB">
        <w:rPr>
          <w:highlight w:val="cyan"/>
        </w:rPr>
        <w:t>or</w:t>
      </w:r>
      <w:proofErr w:type="spellEnd"/>
      <w:r w:rsidR="00DB02A2" w:rsidRPr="003E25DB">
        <w:rPr>
          <w:highlight w:val="cyan"/>
        </w:rPr>
        <w:t xml:space="preserve"> </w:t>
      </w:r>
      <w:proofErr w:type="spellStart"/>
      <w:r w:rsidR="00DB02A2" w:rsidRPr="003E25DB">
        <w:rPr>
          <w:highlight w:val="cyan"/>
        </w:rPr>
        <w:t>advancement</w:t>
      </w:r>
      <w:proofErr w:type="spellEnd"/>
      <w:r w:rsidR="00DB02A2" w:rsidRPr="003E25DB">
        <w:rPr>
          <w:highlight w:val="cyan"/>
        </w:rPr>
        <w:t xml:space="preserve"> </w:t>
      </w:r>
      <w:proofErr w:type="spellStart"/>
      <w:r w:rsidR="00DB02A2" w:rsidRPr="003E25DB">
        <w:rPr>
          <w:highlight w:val="cyan"/>
        </w:rPr>
        <w:t>to</w:t>
      </w:r>
      <w:proofErr w:type="spellEnd"/>
      <w:r w:rsidR="00DB02A2" w:rsidRPr="003E25DB">
        <w:rPr>
          <w:highlight w:val="cyan"/>
        </w:rPr>
        <w:t xml:space="preserve"> </w:t>
      </w:r>
      <w:proofErr w:type="spellStart"/>
      <w:r w:rsidR="00DB02A2" w:rsidRPr="003E25DB">
        <w:rPr>
          <w:highlight w:val="cyan"/>
        </w:rPr>
        <w:t>the</w:t>
      </w:r>
      <w:proofErr w:type="spellEnd"/>
      <w:r w:rsidR="00DB02A2" w:rsidRPr="003E25DB">
        <w:rPr>
          <w:highlight w:val="cyan"/>
        </w:rPr>
        <w:t xml:space="preserve"> grade 8.”</w:t>
      </w:r>
    </w:p>
    <w:p w14:paraId="0631A61E" w14:textId="60738FA9" w:rsidR="00257152" w:rsidRPr="00BB0EFA" w:rsidRDefault="00257152" w:rsidP="00257152">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required only of LEAs that serve students in grade</w:t>
      </w:r>
      <w:r w:rsidR="00841381" w:rsidRPr="00BB0EFA">
        <w:rPr>
          <w:lang w:val="en-US"/>
        </w:rPr>
        <w:t>s</w:t>
      </w:r>
      <w:r w:rsidRPr="00BB0EFA">
        <w:rPr>
          <w:lang w:val="en-US"/>
        </w:rPr>
        <w:t xml:space="preserve"> 5-8. It must include the statement specified in HSC 120336(c).</w:t>
      </w:r>
    </w:p>
    <w:p w14:paraId="39BE8E50" w14:textId="77777777" w:rsidR="00257152" w:rsidRPr="00BB0EFA" w:rsidRDefault="00257152" w:rsidP="00257152">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5E9F8EC" w14:textId="7CDA226A" w:rsidR="00266331" w:rsidRPr="00CB40B7" w:rsidRDefault="00266331" w:rsidP="00266331">
      <w:r w:rsidRPr="00CB40B7">
        <w:t xml:space="preserve">Se aconseja a los </w:t>
      </w:r>
      <w:r w:rsidR="008C21BC" w:rsidRPr="00CB40B7">
        <w:t>estudiantes</w:t>
      </w:r>
      <w:r w:rsidRPr="00CB40B7">
        <w:t xml:space="preserve"> que sigan las directrices actuales sobre vacunación, recomendadas por el</w:t>
      </w:r>
      <w:r w:rsidR="00DB02A2" w:rsidRPr="00DB02A2">
        <w:t xml:space="preserve"> </w:t>
      </w:r>
      <w:r w:rsidR="00DB02A2" w:rsidRPr="00DB02A2">
        <w:rPr>
          <w:highlight w:val="cyan"/>
        </w:rPr>
        <w:t>Departamento de Salud Pública de California (CDPH)</w:t>
      </w:r>
      <w:r w:rsidRPr="00DB02A2">
        <w:rPr>
          <w:highlight w:val="cyan"/>
        </w:rPr>
        <w:t>,</w:t>
      </w:r>
      <w:r w:rsidRPr="00CB40B7">
        <w:t xml:space="preserve"> en lo que respecta a la vacunación completa contra el virus del papiloma humano (VPH) antes de ser admitidos o pasar al 8</w:t>
      </w:r>
      <w:r w:rsidRPr="00CB40B7">
        <w:rPr>
          <w:vertAlign w:val="superscript"/>
        </w:rPr>
        <w:t>o</w:t>
      </w:r>
      <w:r w:rsidRPr="00CB40B7">
        <w:t xml:space="preserve"> grado de cualquier escuela privada o pública. La vacunación contra el VPH puede prevenir más del 90% de los cánceres causados por el VPH. Las vacunas contra el VPH son muy seguras, y las investigaciones científicas demuestran que los beneficios de la vacunación contra el VPH superan con creces los posibles riesgos.</w:t>
      </w:r>
    </w:p>
    <w:p w14:paraId="730AF1C5" w14:textId="77777777" w:rsidR="00266331" w:rsidRPr="00CB40B7" w:rsidRDefault="00266331" w:rsidP="00257152"/>
    <w:p w14:paraId="308FDA58" w14:textId="28A96148" w:rsidR="00257152" w:rsidRPr="00BB0EFA" w:rsidRDefault="0015130D" w:rsidP="00257152">
      <w:pPr>
        <w:rPr>
          <w:lang w:val="en-US"/>
        </w:rPr>
      </w:pPr>
      <w:r w:rsidRPr="00BB0EFA">
        <w:rPr>
          <w:lang w:val="en-US"/>
        </w:rPr>
        <w:t>IMMUNIZATIONS</w:t>
      </w:r>
    </w:p>
    <w:p w14:paraId="18BD2B7E" w14:textId="2F4DA61B" w:rsidR="00D600FE" w:rsidRPr="00BB0EFA" w:rsidRDefault="0015130D" w:rsidP="00D600FE">
      <w:pPr>
        <w:pStyle w:val="Heading2"/>
        <w:rPr>
          <w:sz w:val="22"/>
          <w:szCs w:val="22"/>
          <w:lang w:val="en-US"/>
        </w:rPr>
      </w:pPr>
      <w:bookmarkStart w:id="78" w:name="_Toc225170310"/>
      <w:r w:rsidRPr="00BB0EFA">
        <w:rPr>
          <w:sz w:val="22"/>
          <w:szCs w:val="22"/>
          <w:lang w:val="en-US"/>
        </w:rPr>
        <w:t>vacunas</w:t>
      </w:r>
      <w:bookmarkEnd w:id="78"/>
    </w:p>
    <w:p w14:paraId="2C3A3274" w14:textId="766304A1" w:rsidR="00D600FE" w:rsidRPr="00BB0EFA" w:rsidRDefault="00D600FE" w:rsidP="00D600FE">
      <w:pPr>
        <w:spacing w:after="120"/>
        <w:rPr>
          <w:lang w:val="en-US"/>
        </w:rPr>
      </w:pPr>
      <w:r w:rsidRPr="00BB0EFA">
        <w:rPr>
          <w:b/>
          <w:bCs/>
          <w:i/>
          <w:iCs/>
          <w:u w:val="single"/>
          <w:lang w:val="en-US"/>
        </w:rPr>
        <w:t>Reference</w:t>
      </w:r>
      <w:r w:rsidRPr="00BB0EFA">
        <w:rPr>
          <w:b/>
          <w:bCs/>
          <w:i/>
          <w:iCs/>
          <w:lang w:val="en-US"/>
        </w:rPr>
        <w:t xml:space="preserve">: </w:t>
      </w:r>
      <w:r w:rsidR="00D3371A" w:rsidRPr="00BB0EFA">
        <w:rPr>
          <w:lang w:val="en-US"/>
        </w:rPr>
        <w:t xml:space="preserve">17 CCR 6040, 6055; </w:t>
      </w:r>
      <w:r w:rsidRPr="00BB0EFA">
        <w:rPr>
          <w:lang w:val="en-US"/>
        </w:rPr>
        <w:t xml:space="preserve">EC </w:t>
      </w:r>
      <w:r w:rsidR="00D3371A" w:rsidRPr="00BB0EFA">
        <w:rPr>
          <w:lang w:val="en-US"/>
        </w:rPr>
        <w:t xml:space="preserve">48216, </w:t>
      </w:r>
      <w:r w:rsidRPr="00BB0EFA">
        <w:rPr>
          <w:lang w:val="en-US"/>
        </w:rPr>
        <w:t>48980, 49403</w:t>
      </w:r>
      <w:r w:rsidR="00AA27A9" w:rsidRPr="00BB0EFA">
        <w:rPr>
          <w:lang w:val="en-US"/>
        </w:rPr>
        <w:t>; HSC 120372</w:t>
      </w:r>
    </w:p>
    <w:p w14:paraId="4FAE5006" w14:textId="77777777" w:rsidR="00D600FE" w:rsidRPr="00BB0EFA" w:rsidRDefault="00D600FE" w:rsidP="00D600FE">
      <w:pPr>
        <w:spacing w:after="120"/>
        <w:rPr>
          <w:lang w:val="en-US"/>
        </w:rPr>
      </w:pPr>
      <w:r w:rsidRPr="00BB0EFA">
        <w:rPr>
          <w:b/>
          <w:bCs/>
          <w:i/>
          <w:iCs/>
          <w:u w:val="single"/>
          <w:lang w:val="en-US"/>
        </w:rPr>
        <w:t>BP/AR</w:t>
      </w:r>
      <w:r w:rsidRPr="00BB0EFA">
        <w:rPr>
          <w:b/>
          <w:bCs/>
          <w:i/>
          <w:iCs/>
          <w:lang w:val="en-US"/>
        </w:rPr>
        <w:t>:</w:t>
      </w:r>
      <w:r w:rsidRPr="00BB0EFA">
        <w:rPr>
          <w:lang w:val="en-US"/>
        </w:rPr>
        <w:t xml:space="preserve"> 5141.31 – Immunizations </w:t>
      </w:r>
    </w:p>
    <w:p w14:paraId="6D40E5BF" w14:textId="215F82C7" w:rsidR="00D600FE" w:rsidRPr="00BB0EFA" w:rsidRDefault="00D600FE" w:rsidP="00D600FE">
      <w:pPr>
        <w:spacing w:after="120"/>
        <w:rPr>
          <w:lang w:val="en-US"/>
        </w:rPr>
      </w:pPr>
      <w:r w:rsidRPr="00BB0EFA">
        <w:rPr>
          <w:b/>
          <w:bCs/>
          <w:i/>
          <w:iCs/>
          <w:u w:val="single"/>
          <w:lang w:val="en-US"/>
        </w:rPr>
        <w:t>Details</w:t>
      </w:r>
      <w:r w:rsidRPr="00BB0EFA">
        <w:rPr>
          <w:b/>
          <w:bCs/>
          <w:i/>
          <w:iCs/>
          <w:lang w:val="en-US"/>
        </w:rPr>
        <w:t>:</w:t>
      </w:r>
      <w:r w:rsidR="007F1DC5" w:rsidRPr="00BB0EFA">
        <w:rPr>
          <w:b/>
          <w:bCs/>
          <w:lang w:val="en-US"/>
        </w:rPr>
        <w:t xml:space="preserve"> </w:t>
      </w:r>
      <w:r w:rsidR="007F1DC5" w:rsidRPr="00BB0EFA">
        <w:rPr>
          <w:lang w:val="en-US"/>
        </w:rPr>
        <w:t xml:space="preserve">Compliance with EC 48980(a), “At the beginning of the first semester or quarter of the regular school term, the governing board of each school district shall notify the parent or guardian of a minor pupil regarding the right or responsibility of the parent or guardian under [EC </w:t>
      </w:r>
      <w:proofErr w:type="gramStart"/>
      <w:r w:rsidR="007F1DC5" w:rsidRPr="00BB0EFA">
        <w:rPr>
          <w:lang w:val="en-US"/>
        </w:rPr>
        <w:t>49403]…</w:t>
      </w:r>
      <w:proofErr w:type="gramEnd"/>
      <w:r w:rsidR="007F1DC5" w:rsidRPr="00BB0EFA">
        <w:rPr>
          <w:lang w:val="en-US"/>
        </w:rPr>
        <w:t>”</w:t>
      </w:r>
    </w:p>
    <w:p w14:paraId="69C90995" w14:textId="77777777" w:rsidR="00A04424" w:rsidRPr="00BB0EFA" w:rsidRDefault="00D600FE" w:rsidP="00A04424">
      <w:pPr>
        <w:spacing w:after="120"/>
        <w:rPr>
          <w:lang w:val="en-US"/>
        </w:rPr>
      </w:pPr>
      <w:r w:rsidRPr="00BB0EFA">
        <w:rPr>
          <w:b/>
          <w:bCs/>
          <w:i/>
          <w:iCs/>
          <w:u w:val="single"/>
          <w:lang w:val="en-US"/>
        </w:rPr>
        <w:t>Additional Notes</w:t>
      </w:r>
      <w:r w:rsidRPr="00BB0EFA">
        <w:rPr>
          <w:b/>
          <w:bCs/>
          <w:i/>
          <w:iCs/>
          <w:lang w:val="en-US"/>
        </w:rPr>
        <w:t>:</w:t>
      </w:r>
      <w:r w:rsidR="003901B4" w:rsidRPr="00BB0EFA">
        <w:rPr>
          <w:b/>
          <w:bCs/>
          <w:lang w:val="en-US"/>
        </w:rPr>
        <w:t xml:space="preserve"> </w:t>
      </w:r>
      <w:r w:rsidR="003901B4" w:rsidRPr="00BB0EFA">
        <w:rPr>
          <w:lang w:val="en-US"/>
        </w:rPr>
        <w:t>The California Department of Public Health recommends that LEAs provide parents with a written notice of immunization requirements. LEAs may include the “Required Immunizations for School Entry” guide for parents</w:t>
      </w:r>
      <w:r w:rsidR="009D1D97" w:rsidRPr="00BB0EFA">
        <w:rPr>
          <w:lang w:val="en-US"/>
        </w:rPr>
        <w:t xml:space="preserve"> as an appendix, and/or add the link, as provided in the sample language. </w:t>
      </w:r>
      <w:r w:rsidR="00A04424" w:rsidRPr="00BB0EFA">
        <w:rPr>
          <w:lang w:val="en-US"/>
        </w:rPr>
        <w:t xml:space="preserve">The most current guide is dated 5/24 and the link provided in the sample language is to the English version; LEAs need to check each year to make sure </w:t>
      </w:r>
      <w:r w:rsidR="00A04424" w:rsidRPr="00BB0EFA">
        <w:rPr>
          <w:lang w:val="en-US"/>
        </w:rPr>
        <w:lastRenderedPageBreak/>
        <w:t xml:space="preserve">the most current guide is provided. To search for this resource in other languages, visit the </w:t>
      </w:r>
      <w:hyperlink r:id="rId74" w:history="1">
        <w:r w:rsidR="00A04424" w:rsidRPr="00BB0EFA">
          <w:rPr>
            <w:rStyle w:val="Hyperlink"/>
            <w:lang w:val="en-US"/>
          </w:rPr>
          <w:t>Immunization Branch</w:t>
        </w:r>
      </w:hyperlink>
      <w:r w:rsidR="00A04424" w:rsidRPr="00BB0EFA">
        <w:rPr>
          <w:lang w:val="en-US"/>
        </w:rPr>
        <w:t xml:space="preserve"> of the CDPH.</w:t>
      </w:r>
    </w:p>
    <w:p w14:paraId="556D4E4B" w14:textId="60818BC4" w:rsidR="00D3371A" w:rsidRPr="00BB0EFA" w:rsidRDefault="00D3371A" w:rsidP="00D600FE">
      <w:pPr>
        <w:spacing w:after="120"/>
        <w:rPr>
          <w:lang w:val="en-US"/>
        </w:rPr>
      </w:pPr>
      <w:r w:rsidRPr="00BB0EFA">
        <w:rPr>
          <w:lang w:val="en-US"/>
        </w:rPr>
        <w:t xml:space="preserve">Additionally, the </w:t>
      </w:r>
      <w:r w:rsidR="00AA27A9" w:rsidRPr="00BB0EFA">
        <w:rPr>
          <w:lang w:val="en-US"/>
        </w:rPr>
        <w:t>three middle paragraphs</w:t>
      </w:r>
      <w:r w:rsidRPr="00BB0EFA">
        <w:rPr>
          <w:lang w:val="en-US"/>
        </w:rPr>
        <w:t xml:space="preserve"> are not part of the required information but </w:t>
      </w:r>
      <w:proofErr w:type="gramStart"/>
      <w:r w:rsidRPr="00BB0EFA">
        <w:rPr>
          <w:lang w:val="en-US"/>
        </w:rPr>
        <w:t>is</w:t>
      </w:r>
      <w:proofErr w:type="gramEnd"/>
      <w:r w:rsidRPr="00BB0EFA">
        <w:rPr>
          <w:lang w:val="en-US"/>
        </w:rPr>
        <w:t xml:space="preserve"> good information to share with parents. If omitted from the notification, remove the reference</w:t>
      </w:r>
      <w:r w:rsidR="00AA27A9" w:rsidRPr="00BB0EFA">
        <w:rPr>
          <w:lang w:val="en-US"/>
        </w:rPr>
        <w:t>s</w:t>
      </w:r>
      <w:r w:rsidRPr="00BB0EFA">
        <w:rPr>
          <w:lang w:val="en-US"/>
        </w:rPr>
        <w:t xml:space="preserve"> to 17 CCR </w:t>
      </w:r>
      <w:r w:rsidR="00781833" w:rsidRPr="00BB0EFA">
        <w:rPr>
          <w:lang w:val="en-US"/>
        </w:rPr>
        <w:t>6040, 6055</w:t>
      </w:r>
      <w:r w:rsidR="00AA27A9" w:rsidRPr="00BB0EFA">
        <w:rPr>
          <w:lang w:val="en-US"/>
        </w:rPr>
        <w:t>;</w:t>
      </w:r>
      <w:r w:rsidR="00781833" w:rsidRPr="00BB0EFA">
        <w:rPr>
          <w:lang w:val="en-US"/>
        </w:rPr>
        <w:t xml:space="preserve"> EC 48216</w:t>
      </w:r>
      <w:r w:rsidR="00AA27A9" w:rsidRPr="00BB0EFA">
        <w:rPr>
          <w:lang w:val="en-US"/>
        </w:rPr>
        <w:t>; and HSC 120372</w:t>
      </w:r>
      <w:r w:rsidR="00781833" w:rsidRPr="00BB0EFA">
        <w:rPr>
          <w:lang w:val="en-US"/>
        </w:rPr>
        <w:t xml:space="preserve">. </w:t>
      </w:r>
    </w:p>
    <w:p w14:paraId="2FCA8618" w14:textId="77777777" w:rsidR="00D600FE" w:rsidRPr="00BB0EFA" w:rsidRDefault="00D600FE" w:rsidP="00D600F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5BC03A6" w14:textId="416CB339" w:rsidR="000314B2" w:rsidRPr="00CB40B7" w:rsidRDefault="000314B2" w:rsidP="000314B2">
      <w:pPr>
        <w:spacing w:after="120"/>
      </w:pPr>
      <w:r w:rsidRPr="00CB40B7">
        <w:t xml:space="preserve">Para proteger la salud de todos los </w:t>
      </w:r>
      <w:r w:rsidR="008C21BC" w:rsidRPr="00CB40B7">
        <w:t>estudiantes</w:t>
      </w:r>
      <w:r w:rsidRPr="00CB40B7">
        <w:t xml:space="preserve"> y del personal y para reducir la propagación de enfermedades infecciosas, los </w:t>
      </w:r>
      <w:r w:rsidR="008C21BC" w:rsidRPr="00CB40B7">
        <w:t>estudiantes</w:t>
      </w:r>
      <w:r w:rsidRPr="00CB40B7">
        <w:t xml:space="preserve"> deben estar vacunados contra ciertas enfermedades contagiosas. Los estudiantes no pueden ser admitidos en ninguna escuela primaria o intermedia, preescolar o programa de cuidado y desarrollo infantil por primera vez ni ser admitidos o avanzados al séptimo grado a menos que hayan cumplido con los requisitos de vacunación. Se puede acceder a la guía para padres "</w:t>
      </w:r>
      <w:hyperlink r:id="rId75" w:history="1">
        <w:r w:rsidRPr="00CB40B7">
          <w:rPr>
            <w:rStyle w:val="Hyperlink"/>
          </w:rPr>
          <w:t>Inmunizaciones requeridas para el ingreso a la escuela</w:t>
        </w:r>
      </w:hyperlink>
      <w:r w:rsidRPr="00CB40B7">
        <w:t xml:space="preserve">" del sitio web del Departamento de Salud Pública de California (CDPH) </w:t>
      </w:r>
      <w:r w:rsidR="002074E7" w:rsidRPr="00CB40B7">
        <w:t xml:space="preserve">pulsando sobre </w:t>
      </w:r>
      <w:r w:rsidRPr="00CB40B7">
        <w:t>el título (enlace).</w:t>
      </w:r>
    </w:p>
    <w:p w14:paraId="38E4AC5B" w14:textId="30C25A8B" w:rsidR="000314B2" w:rsidRPr="00CB40B7" w:rsidRDefault="000314B2" w:rsidP="000314B2">
      <w:pPr>
        <w:spacing w:after="120"/>
      </w:pPr>
      <w:r w:rsidRPr="00CB40B7">
        <w:t xml:space="preserve">Los </w:t>
      </w:r>
      <w:r w:rsidR="008C21BC" w:rsidRPr="00CB40B7">
        <w:t>estudiantes</w:t>
      </w:r>
      <w:r w:rsidRPr="00CB40B7">
        <w:t xml:space="preserve"> no están obligados a vacunarse si asisten a una escuela privada a domicilio o a un programa de estudios independiente y no reciben instrucción en el aula. Sin embargo, los padres deben seguir proporcionando los registros de vacunación de estos estudiantes a sus escuelas. Los requisitos de vacunación no prohíben a los </w:t>
      </w:r>
      <w:r w:rsidR="008C21BC" w:rsidRPr="00CB40B7">
        <w:t>estudiantes</w:t>
      </w:r>
      <w:r w:rsidRPr="00CB40B7">
        <w:t xml:space="preserve"> acceder a la educación especial y a los servicios afines requeridos por sus programas educativos individualizados. </w:t>
      </w:r>
    </w:p>
    <w:p w14:paraId="37B4E99D" w14:textId="77777777" w:rsidR="000314B2" w:rsidRPr="00CB40B7" w:rsidRDefault="000314B2" w:rsidP="000314B2">
      <w:pPr>
        <w:spacing w:after="120"/>
      </w:pPr>
      <w:r w:rsidRPr="00CB40B7">
        <w:t xml:space="preserve">Las exenciones médicas sólo pueden presentarse utilizando el formulario estandarizado desarrollado por el CDPH. Para solicitar dicha exención, los padres deben registrarse primero en una cuenta del Registro de Inmunización de California - Exención Médica (CAIR-ME) en </w:t>
      </w:r>
      <w:hyperlink r:id="rId76" w:history="1">
        <w:r w:rsidRPr="00CB40B7">
          <w:rPr>
            <w:rStyle w:val="Hyperlink"/>
          </w:rPr>
          <w:t>https://cair.cdph.ca.gov/exemptions/home</w:t>
        </w:r>
      </w:hyperlink>
      <w:r w:rsidRPr="00CB40B7">
        <w:t xml:space="preserve"> para obtener un número de solicitud de exención médica antes de acudir al médico de su hijo.</w:t>
      </w:r>
    </w:p>
    <w:p w14:paraId="3272FB9C" w14:textId="1EEDE5AD" w:rsidR="000314B2" w:rsidRPr="00CB40B7" w:rsidRDefault="000314B2" w:rsidP="000314B2">
      <w:pPr>
        <w:spacing w:after="120"/>
      </w:pPr>
      <w:r w:rsidRPr="00CB40B7">
        <w:t xml:space="preserve">Si se descubre posteriormente que un </w:t>
      </w:r>
      <w:r w:rsidR="008C21BC" w:rsidRPr="00CB40B7">
        <w:t>estudiante</w:t>
      </w:r>
      <w:r w:rsidRPr="00CB40B7">
        <w:t xml:space="preserve"> matriculado que anteriormente se creía que cumplía con los requisitos de inmunización no cumple con los requisitos para la admisión incondicional o condicional, los padres del </w:t>
      </w:r>
      <w:r w:rsidR="008C21BC" w:rsidRPr="00CB40B7">
        <w:t>estudiante</w:t>
      </w:r>
      <w:r w:rsidRPr="00CB40B7">
        <w:t xml:space="preserve"> recibirán un aviso en el que se les indicará que deben presentar pruebas de la inmunización adecuada o una exención apropiada en un plazo de 10 días lectivos. Un </w:t>
      </w:r>
      <w:r w:rsidR="008C21BC" w:rsidRPr="00CB40B7">
        <w:t>estudiante</w:t>
      </w:r>
      <w:r w:rsidRPr="00CB40B7">
        <w:t xml:space="preserve"> que no esté totalmente inmunizado puede ser excluido temporalmente de una escuela u otra institución cuando ese niño haya estado expuesto a una enfermedad especificada y cuya prueba documental del estado de inmunización no muestre una prueba de inmunización contra una enfermedad contagiosa.</w:t>
      </w:r>
    </w:p>
    <w:p w14:paraId="002B65C5" w14:textId="28C4AEA5" w:rsidR="000314B2" w:rsidRPr="00CB40B7" w:rsidRDefault="000314B2" w:rsidP="000314B2">
      <w:r w:rsidRPr="00CB40B7">
        <w:t xml:space="preserve">El </w:t>
      </w:r>
      <w:proofErr w:type="spellStart"/>
      <w:r w:rsidRPr="00CB40B7">
        <w:rPr>
          <w:b/>
          <w:bCs/>
          <w:color w:val="C00000"/>
        </w:rPr>
        <w:t>Distri</w:t>
      </w:r>
      <w:r w:rsidR="00593AFB" w:rsidRPr="00CB40B7">
        <w:rPr>
          <w:b/>
          <w:bCs/>
          <w:color w:val="C00000"/>
        </w:rPr>
        <w:t>ct</w:t>
      </w:r>
      <w:proofErr w:type="spellEnd"/>
      <w:r w:rsidRPr="00CB40B7">
        <w:rPr>
          <w:b/>
          <w:bCs/>
          <w:color w:val="C00000"/>
        </w:rPr>
        <w:t xml:space="preserve"> </w:t>
      </w:r>
      <w:r w:rsidRPr="00CB40B7">
        <w:t xml:space="preserve">cooperará con los funcionarios de salud pública estatales y locales en las medidas necesarias para la prevención y control de enfermedades contagiosas en niños de edad escolar. El </w:t>
      </w:r>
      <w:proofErr w:type="spellStart"/>
      <w:r w:rsidRPr="00CB40B7">
        <w:rPr>
          <w:b/>
          <w:bCs/>
          <w:color w:val="C00000"/>
        </w:rPr>
        <w:t>Distri</w:t>
      </w:r>
      <w:r w:rsidR="00593AFB" w:rsidRPr="00CB40B7">
        <w:rPr>
          <w:b/>
          <w:bCs/>
          <w:color w:val="C00000"/>
        </w:rPr>
        <w:t>c</w:t>
      </w:r>
      <w:r w:rsidRPr="00CB40B7">
        <w:rPr>
          <w:b/>
          <w:bCs/>
          <w:color w:val="C00000"/>
        </w:rPr>
        <w:t>t</w:t>
      </w:r>
      <w:proofErr w:type="spellEnd"/>
      <w:r w:rsidRPr="00CB40B7">
        <w:rPr>
          <w:b/>
          <w:bCs/>
          <w:color w:val="C00000"/>
        </w:rPr>
        <w:t xml:space="preserve"> </w:t>
      </w:r>
      <w:r w:rsidRPr="00CB40B7">
        <w:t xml:space="preserve">puede utilizar cualquier fondo, propiedad o personal y puede permitir que un proveedor de atención médica autorizado administre un agente inmunizante a cualquier estudiante cuyos padres hayan dado su consentimiento por escrito. Cuando sea factible, se podrá acceder al Registro de Inmunización de California, un sistema de información computarizado, seguro y confidencial sobre inmunización en todo el estado para los residentes de California, a fin de realizar un seguimiento de los registros de inmunización, reducir las oportunidades perdidas y ayudar a inmunizar completamente a los </w:t>
      </w:r>
      <w:r w:rsidR="008C21BC" w:rsidRPr="00CB40B7">
        <w:t>estudiantes</w:t>
      </w:r>
      <w:r w:rsidRPr="00CB40B7">
        <w:t xml:space="preserve"> de todas las edades.</w:t>
      </w:r>
    </w:p>
    <w:p w14:paraId="0676A7BE" w14:textId="77777777" w:rsidR="00944F53" w:rsidRPr="00CB40B7" w:rsidRDefault="00944F53" w:rsidP="000314B2"/>
    <w:p w14:paraId="093B6C0D" w14:textId="2B61132E" w:rsidR="003901B4" w:rsidRPr="00CB40B7" w:rsidRDefault="000314B2" w:rsidP="00D600FE">
      <w:r w:rsidRPr="00CB40B7">
        <w:t>MEDICAL OR HOSPITAL SERVICES</w:t>
      </w:r>
    </w:p>
    <w:p w14:paraId="4F7A7557" w14:textId="584F138B" w:rsidR="00103F8F" w:rsidRPr="00CB40B7" w:rsidRDefault="000314B2" w:rsidP="00103F8F">
      <w:pPr>
        <w:pStyle w:val="Heading2"/>
        <w:rPr>
          <w:sz w:val="22"/>
          <w:szCs w:val="22"/>
        </w:rPr>
      </w:pPr>
      <w:bookmarkStart w:id="79" w:name="_Toc225170311"/>
      <w:r w:rsidRPr="00CB40B7">
        <w:rPr>
          <w:sz w:val="22"/>
          <w:szCs w:val="22"/>
        </w:rPr>
        <w:t>SERVICIOS MÉDICO</w:t>
      </w:r>
      <w:r w:rsidR="00973689" w:rsidRPr="00CB40B7">
        <w:rPr>
          <w:sz w:val="22"/>
          <w:szCs w:val="22"/>
        </w:rPr>
        <w:t>S</w:t>
      </w:r>
      <w:r w:rsidRPr="00CB40B7">
        <w:rPr>
          <w:sz w:val="22"/>
          <w:szCs w:val="22"/>
        </w:rPr>
        <w:t xml:space="preserve"> U HOSPITALARIOS</w:t>
      </w:r>
      <w:bookmarkEnd w:id="79"/>
    </w:p>
    <w:p w14:paraId="27F46DAA" w14:textId="67D89355" w:rsidR="00103F8F" w:rsidRPr="00BB0EFA" w:rsidRDefault="00103F8F" w:rsidP="00103F8F">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 49471, 49472</w:t>
      </w:r>
    </w:p>
    <w:p w14:paraId="671FCB2D" w14:textId="77777777" w:rsidR="00103F8F" w:rsidRPr="00BB0EFA" w:rsidRDefault="00103F8F" w:rsidP="00103F8F">
      <w:pPr>
        <w:spacing w:after="120"/>
        <w:rPr>
          <w:lang w:val="en-US"/>
        </w:rPr>
      </w:pPr>
      <w:r w:rsidRPr="00BB0EFA">
        <w:rPr>
          <w:b/>
          <w:bCs/>
          <w:i/>
          <w:iCs/>
          <w:u w:val="single"/>
          <w:lang w:val="en-US"/>
        </w:rPr>
        <w:t>BP/AR</w:t>
      </w:r>
      <w:r w:rsidRPr="00BB0EFA">
        <w:rPr>
          <w:b/>
          <w:bCs/>
          <w:i/>
          <w:iCs/>
          <w:lang w:val="en-US"/>
        </w:rPr>
        <w:t>:</w:t>
      </w:r>
      <w:r w:rsidRPr="00BB0EFA">
        <w:rPr>
          <w:lang w:val="en-US"/>
        </w:rPr>
        <w:t xml:space="preserve"> 5143 – Insurance </w:t>
      </w:r>
    </w:p>
    <w:p w14:paraId="39AC04E3" w14:textId="77777777" w:rsidR="00B03724" w:rsidRPr="00BB0EFA" w:rsidRDefault="00103F8F" w:rsidP="00103F8F">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w:t>
      </w:r>
      <w:proofErr w:type="gramStart"/>
      <w:r w:rsidRPr="00BB0EFA">
        <w:rPr>
          <w:lang w:val="en-US"/>
        </w:rPr>
        <w:t>…[</w:t>
      </w:r>
      <w:proofErr w:type="gramEnd"/>
      <w:r w:rsidRPr="00BB0EFA">
        <w:rPr>
          <w:lang w:val="en-US"/>
        </w:rPr>
        <w:t xml:space="preserve">EC </w:t>
      </w:r>
      <w:proofErr w:type="gramStart"/>
      <w:r w:rsidRPr="00BB0EFA">
        <w:rPr>
          <w:lang w:val="en-US"/>
        </w:rPr>
        <w:t>49472]…</w:t>
      </w:r>
      <w:proofErr w:type="gramEnd"/>
      <w:r w:rsidRPr="00BB0EFA">
        <w:rPr>
          <w:lang w:val="en-US"/>
        </w:rPr>
        <w:t xml:space="preserve">” </w:t>
      </w:r>
    </w:p>
    <w:p w14:paraId="49C274EF" w14:textId="4037D9D1" w:rsidR="00103F8F" w:rsidRPr="00BB0EFA" w:rsidRDefault="00103F8F" w:rsidP="00103F8F">
      <w:pPr>
        <w:spacing w:after="120"/>
        <w:rPr>
          <w:lang w:val="en-US"/>
        </w:rPr>
      </w:pPr>
      <w:r w:rsidRPr="00BB0EFA">
        <w:rPr>
          <w:lang w:val="en-US"/>
        </w:rPr>
        <w:t>Compliance with EC 49471, “If the governing board of any school district maintaining junior high schools or high schools does not provide or make available medical and hospital services for pupils of the district injured while participating in athletic activities, in accordance with [EC 49470], the board shall notify, in writing, the parent or guardian of each pupil of the district participating in such athletic activities that the services are not provided or made available by the governing board.”</w:t>
      </w:r>
    </w:p>
    <w:p w14:paraId="440CCAC4" w14:textId="304CC952" w:rsidR="00103F8F" w:rsidRPr="00BB0EFA" w:rsidRDefault="00103F8F" w:rsidP="00103F8F">
      <w:pPr>
        <w:spacing w:after="120"/>
        <w:rPr>
          <w:lang w:val="en-US"/>
        </w:rPr>
      </w:pPr>
      <w:r w:rsidRPr="00BB0EFA">
        <w:rPr>
          <w:b/>
          <w:bCs/>
          <w:i/>
          <w:iCs/>
          <w:u w:val="single"/>
          <w:lang w:val="en-US"/>
        </w:rPr>
        <w:lastRenderedPageBreak/>
        <w:t>Additional Notes</w:t>
      </w:r>
      <w:r w:rsidRPr="00BB0EFA">
        <w:rPr>
          <w:b/>
          <w:bCs/>
          <w:i/>
          <w:iCs/>
          <w:lang w:val="en-US"/>
        </w:rPr>
        <w:t>:</w:t>
      </w:r>
      <w:r w:rsidR="002311A5" w:rsidRPr="00BB0EFA">
        <w:rPr>
          <w:lang w:val="en-US"/>
        </w:rPr>
        <w:t xml:space="preserve"> As provided in EC 32221.5, LEAs that operate an interscholastic team must also include the </w:t>
      </w:r>
      <w:r w:rsidR="00E01286" w:rsidRPr="00BB0EFA">
        <w:rPr>
          <w:lang w:val="en-US"/>
        </w:rPr>
        <w:t>first paragraph</w:t>
      </w:r>
      <w:r w:rsidR="002311A5" w:rsidRPr="00BB0EFA">
        <w:rPr>
          <w:lang w:val="en-US"/>
        </w:rPr>
        <w:t xml:space="preserve"> provided under “Insurance for Athletes”, printed in boldface type of prominent size, in offers of insurance coverage that are sent to members of school athletic teams.</w:t>
      </w:r>
      <w:r w:rsidR="00E01286" w:rsidRPr="00BB0EFA">
        <w:rPr>
          <w:lang w:val="en-US"/>
        </w:rPr>
        <w:t xml:space="preserve"> The statement must also be incorporated into any other letters or printed materials, in boldface type of prominent size, that contain the name and/or logo of the LEA and are sent to members of school athletic teams to inform them about the provision of insurance protection.</w:t>
      </w:r>
      <w:r w:rsidR="002311A5" w:rsidRPr="00BB0EFA">
        <w:rPr>
          <w:lang w:val="en-US"/>
        </w:rPr>
        <w:t xml:space="preserve"> LEAs that don’t operate an interscholastic team should not include the sample notification provided</w:t>
      </w:r>
      <w:r w:rsidR="00841381" w:rsidRPr="00BB0EFA">
        <w:rPr>
          <w:lang w:val="en-US"/>
        </w:rPr>
        <w:t xml:space="preserve"> for student-athletes</w:t>
      </w:r>
      <w:r w:rsidR="002311A5" w:rsidRPr="00BB0EFA">
        <w:rPr>
          <w:lang w:val="en-US"/>
        </w:rPr>
        <w:t>.</w:t>
      </w:r>
    </w:p>
    <w:p w14:paraId="39CBA828" w14:textId="77777777" w:rsidR="00103F8F" w:rsidRPr="00BB0EFA" w:rsidRDefault="00103F8F" w:rsidP="00103F8F">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5FF20F27" w14:textId="20677468" w:rsidR="00CE7C31" w:rsidRPr="00CB40B7" w:rsidRDefault="00CE7C31" w:rsidP="00CE7C31">
      <w:pPr>
        <w:spacing w:after="120"/>
      </w:pPr>
      <w:r w:rsidRPr="00CB40B7">
        <w:t>todos los estudiantes deben disponer de un seguro de enfermedad y accidentes que les garantice recibir los servicios sanitarios necesarios en caso de enfermedad o lesión.</w:t>
      </w:r>
    </w:p>
    <w:p w14:paraId="643C35A4" w14:textId="0DE9BBBA" w:rsidR="00CE7C31" w:rsidRPr="00CB40B7" w:rsidRDefault="00CE7C31" w:rsidP="00CE7C31">
      <w:pPr>
        <w:rPr>
          <w:color w:val="1F4E79" w:themeColor="accent5" w:themeShade="80"/>
        </w:rPr>
      </w:pPr>
      <w:r w:rsidRPr="00CB40B7">
        <w:rPr>
          <w:b/>
          <w:bCs/>
          <w:color w:val="1F4E79" w:themeColor="accent5" w:themeShade="80"/>
        </w:rPr>
        <w:t xml:space="preserve">En el plantel escolar y actividades patrocinadas por la escuela </w:t>
      </w:r>
      <w:r w:rsidRPr="00CB40B7">
        <w:t>- EC 49472</w:t>
      </w:r>
    </w:p>
    <w:p w14:paraId="74E2B2AF" w14:textId="23C35BCA" w:rsidR="00CE7C31" w:rsidRPr="00CB40B7" w:rsidRDefault="00CE7C31" w:rsidP="00CE7C31">
      <w:pPr>
        <w:spacing w:after="120"/>
      </w:pPr>
      <w:r w:rsidRPr="00CB40B7">
        <w:t xml:space="preserve">El </w:t>
      </w:r>
      <w:proofErr w:type="spellStart"/>
      <w:r w:rsidRPr="00CB40B7">
        <w:rPr>
          <w:b/>
          <w:bCs/>
          <w:color w:val="C00000"/>
        </w:rPr>
        <w:t>Distri</w:t>
      </w:r>
      <w:r w:rsidR="00593AFB" w:rsidRPr="00CB40B7">
        <w:rPr>
          <w:b/>
          <w:bCs/>
          <w:color w:val="C00000"/>
        </w:rPr>
        <w:t>ct</w:t>
      </w:r>
      <w:proofErr w:type="spellEnd"/>
      <w:r w:rsidRPr="00CB40B7">
        <w:rPr>
          <w:b/>
          <w:bCs/>
          <w:color w:val="C00000"/>
        </w:rPr>
        <w:t xml:space="preserve"> </w:t>
      </w:r>
      <w:r w:rsidRPr="00CB40B7">
        <w:t xml:space="preserve">puede proporcionar, o poner a disposición, servicio médico u hospitalario, o ambos, a través de corporaciones de membresía sin fines de lucro que sufraguen el costo del servicio médico y/o servicio hospitalario, o a través de pólizas grupales, generales o individuales de seguro contra accidentes o a través de pólizas de seguro de responsabilidad civil de aseguradoras autorizadas, por lesiones a estudiantes que surjan de accidentes en el campus durante una escuela diurna regular o mientras son transportados por el </w:t>
      </w:r>
      <w:proofErr w:type="spellStart"/>
      <w:r w:rsidRPr="00CB40B7">
        <w:rPr>
          <w:b/>
          <w:bCs/>
          <w:color w:val="C00000"/>
        </w:rPr>
        <w:t>Distri</w:t>
      </w:r>
      <w:r w:rsidR="00593AFB" w:rsidRPr="00CB40B7">
        <w:rPr>
          <w:b/>
          <w:bCs/>
          <w:color w:val="C00000"/>
        </w:rPr>
        <w:t>ct</w:t>
      </w:r>
      <w:proofErr w:type="spellEnd"/>
      <w:r w:rsidRPr="00CB40B7">
        <w:rPr>
          <w:b/>
          <w:bCs/>
          <w:color w:val="C00000"/>
        </w:rPr>
        <w:t xml:space="preserve"> </w:t>
      </w:r>
      <w:r w:rsidRPr="00CB40B7">
        <w:t xml:space="preserve">hacia y desde la escuela u otro lugar de instrucción, o mientras se encuentran en una actividad patrocinada por la escuela y mientras son transportados </w:t>
      </w:r>
      <w:proofErr w:type="spellStart"/>
      <w:r w:rsidRPr="00CB40B7">
        <w:t>hacia</w:t>
      </w:r>
      <w:proofErr w:type="spellEnd"/>
      <w:r w:rsidRPr="00CB40B7">
        <w:t xml:space="preserve">, desde y entre dichos lugares. No se obligará a ningún </w:t>
      </w:r>
      <w:r w:rsidR="008C21BC" w:rsidRPr="00CB40B7">
        <w:t>estudiante</w:t>
      </w:r>
      <w:r w:rsidRPr="00CB40B7">
        <w:t xml:space="preserve"> a aceptar dicho servicio sin su consentimiento o, si es menor de edad, sin el consentimiento de sus padres. El costo del seguro o de la membresía podrá ser pagado con fondos del </w:t>
      </w:r>
      <w:proofErr w:type="spellStart"/>
      <w:r w:rsidRPr="00CB40B7">
        <w:rPr>
          <w:b/>
          <w:bCs/>
          <w:color w:val="C00000"/>
        </w:rPr>
        <w:t>Distri</w:t>
      </w:r>
      <w:r w:rsidR="00593AFB" w:rsidRPr="00CB40B7">
        <w:rPr>
          <w:b/>
          <w:bCs/>
          <w:color w:val="C00000"/>
        </w:rPr>
        <w:t>ct</w:t>
      </w:r>
      <w:proofErr w:type="spellEnd"/>
      <w:r w:rsidRPr="00CB40B7">
        <w:t>, o por el estudiante asegurado o sus padres.</w:t>
      </w:r>
    </w:p>
    <w:p w14:paraId="37EDE92C" w14:textId="5255CA55" w:rsidR="00CE7C31" w:rsidRPr="00CB40B7" w:rsidRDefault="00CE7C31" w:rsidP="00CE7C31">
      <w:r w:rsidRPr="00CB40B7">
        <w:rPr>
          <w:b/>
          <w:bCs/>
          <w:color w:val="1F4E79" w:themeColor="accent5" w:themeShade="80"/>
        </w:rPr>
        <w:t xml:space="preserve">Excursiones </w:t>
      </w:r>
      <w:r w:rsidR="00562980" w:rsidRPr="00CB40B7">
        <w:rPr>
          <w:b/>
          <w:bCs/>
          <w:color w:val="1F4E79" w:themeColor="accent5" w:themeShade="80"/>
        </w:rPr>
        <w:t xml:space="preserve">y </w:t>
      </w:r>
      <w:r w:rsidR="003A0F0A" w:rsidRPr="00CB40B7">
        <w:rPr>
          <w:b/>
          <w:bCs/>
          <w:color w:val="1F4E79" w:themeColor="accent5" w:themeShade="80"/>
        </w:rPr>
        <w:t>p</w:t>
      </w:r>
      <w:r w:rsidR="00562980" w:rsidRPr="00CB40B7">
        <w:rPr>
          <w:b/>
          <w:bCs/>
          <w:color w:val="1F4E79" w:themeColor="accent5" w:themeShade="80"/>
        </w:rPr>
        <w:t xml:space="preserve">aseos </w:t>
      </w:r>
      <w:r w:rsidRPr="00CB40B7">
        <w:t>- EC 35331</w:t>
      </w:r>
    </w:p>
    <w:p w14:paraId="3D1711BB" w14:textId="5D3221D1" w:rsidR="00CE7C31" w:rsidRPr="00CB40B7" w:rsidRDefault="00CE7C31" w:rsidP="00CE7C31">
      <w:pPr>
        <w:spacing w:after="120"/>
      </w:pPr>
      <w:r w:rsidRPr="00CB40B7">
        <w:t xml:space="preserve">El </w:t>
      </w:r>
      <w:proofErr w:type="spellStart"/>
      <w:r w:rsidRPr="00CB40B7">
        <w:rPr>
          <w:b/>
          <w:bCs/>
          <w:color w:val="C00000"/>
        </w:rPr>
        <w:t>Distri</w:t>
      </w:r>
      <w:r w:rsidR="00562980" w:rsidRPr="00CB40B7">
        <w:rPr>
          <w:b/>
          <w:bCs/>
          <w:color w:val="C00000"/>
        </w:rPr>
        <w:t>ct</w:t>
      </w:r>
      <w:proofErr w:type="spellEnd"/>
      <w:r w:rsidRPr="00CB40B7">
        <w:rPr>
          <w:b/>
          <w:bCs/>
          <w:color w:val="C00000"/>
        </w:rPr>
        <w:t xml:space="preserve"> </w:t>
      </w:r>
      <w:r w:rsidRPr="00CB40B7">
        <w:t xml:space="preserve">proporcionará, o pondrá a disposición, servicios médicos y/u hospitalarios para los </w:t>
      </w:r>
      <w:r w:rsidR="008C21BC" w:rsidRPr="00CB40B7">
        <w:t>estudiantes</w:t>
      </w:r>
      <w:r w:rsidRPr="00CB40B7">
        <w:t xml:space="preserve"> lesionados durante su participación en cualquier excursión </w:t>
      </w:r>
      <w:r w:rsidR="00562980" w:rsidRPr="00CB40B7">
        <w:t xml:space="preserve">o paseo </w:t>
      </w:r>
      <w:r w:rsidRPr="00CB40B7">
        <w:t>patrocinad</w:t>
      </w:r>
      <w:r w:rsidR="00562980" w:rsidRPr="00CB40B7">
        <w:t>o</w:t>
      </w:r>
      <w:r w:rsidRPr="00CB40B7">
        <w:t xml:space="preserve"> por la escuela. El costo incurrido por el </w:t>
      </w:r>
      <w:proofErr w:type="spellStart"/>
      <w:r w:rsidRPr="00CB40B7">
        <w:rPr>
          <w:b/>
          <w:bCs/>
          <w:color w:val="C00000"/>
        </w:rPr>
        <w:t>Distri</w:t>
      </w:r>
      <w:r w:rsidR="00562980" w:rsidRPr="00CB40B7">
        <w:rPr>
          <w:b/>
          <w:bCs/>
          <w:color w:val="C00000"/>
        </w:rPr>
        <w:t>ct</w:t>
      </w:r>
      <w:proofErr w:type="spellEnd"/>
      <w:r w:rsidRPr="00CB40B7">
        <w:rPr>
          <w:b/>
          <w:bCs/>
          <w:color w:val="C00000"/>
        </w:rPr>
        <w:t xml:space="preserve"> </w:t>
      </w:r>
      <w:r w:rsidRPr="00CB40B7">
        <w:t xml:space="preserve">puede ser pagado de los fondos del </w:t>
      </w:r>
      <w:proofErr w:type="spellStart"/>
      <w:r w:rsidRPr="00CB40B7">
        <w:rPr>
          <w:b/>
          <w:bCs/>
          <w:color w:val="C00000"/>
        </w:rPr>
        <w:t>Distri</w:t>
      </w:r>
      <w:r w:rsidR="00562980" w:rsidRPr="00CB40B7">
        <w:rPr>
          <w:b/>
          <w:bCs/>
          <w:color w:val="C00000"/>
        </w:rPr>
        <w:t>ct</w:t>
      </w:r>
      <w:proofErr w:type="spellEnd"/>
      <w:r w:rsidRPr="00CB40B7">
        <w:t>, o por el estudiante asegurado o el padre del estudiante.</w:t>
      </w:r>
    </w:p>
    <w:p w14:paraId="390FF71E" w14:textId="77777777" w:rsidR="00CE7C31" w:rsidRPr="00CB40B7" w:rsidRDefault="00CE7C31" w:rsidP="00CE7C31">
      <w:pPr>
        <w:rPr>
          <w:i/>
          <w:iCs/>
        </w:rPr>
      </w:pPr>
      <w:r w:rsidRPr="00CB40B7">
        <w:rPr>
          <w:b/>
          <w:bCs/>
          <w:color w:val="1F4E79" w:themeColor="accent5" w:themeShade="80"/>
        </w:rPr>
        <w:t xml:space="preserve">Actividades atléticas </w:t>
      </w:r>
      <w:r w:rsidRPr="00CB40B7">
        <w:t xml:space="preserve">- EC 49471 </w:t>
      </w:r>
      <w:r w:rsidRPr="00CB40B7">
        <w:rPr>
          <w:i/>
          <w:iCs/>
        </w:rPr>
        <w:t>(Nota: La notificación sólo es necesaria para las escuelas medias o secundarias)</w:t>
      </w:r>
    </w:p>
    <w:p w14:paraId="34881EFA" w14:textId="4567069E" w:rsidR="00CE7C31" w:rsidRPr="00CB40B7" w:rsidRDefault="00CE7C31" w:rsidP="00CE7C31">
      <w:pPr>
        <w:spacing w:after="120"/>
      </w:pPr>
      <w:r w:rsidRPr="00CB40B7">
        <w:rPr>
          <w:i/>
          <w:iCs/>
        </w:rPr>
        <w:t xml:space="preserve">Opción 1 - </w:t>
      </w:r>
      <w:r w:rsidRPr="00CB40B7">
        <w:t xml:space="preserve">El </w:t>
      </w:r>
      <w:proofErr w:type="spellStart"/>
      <w:r w:rsidRPr="00CB40B7">
        <w:rPr>
          <w:b/>
          <w:bCs/>
          <w:color w:val="C00000"/>
        </w:rPr>
        <w:t>Distri</w:t>
      </w:r>
      <w:r w:rsidR="003A0F0A" w:rsidRPr="00CB40B7">
        <w:rPr>
          <w:b/>
          <w:bCs/>
          <w:color w:val="C00000"/>
        </w:rPr>
        <w:t>ct</w:t>
      </w:r>
      <w:proofErr w:type="spellEnd"/>
      <w:r w:rsidRPr="00CB40B7">
        <w:rPr>
          <w:b/>
          <w:bCs/>
          <w:color w:val="C00000"/>
        </w:rPr>
        <w:t xml:space="preserve"> </w:t>
      </w:r>
      <w:r w:rsidRPr="00CB40B7">
        <w:t>no proporciona ni pone a disposición servicios médicos y/u hospitalarios para estudiantes lesionados mientras participan en actividades atléticas.</w:t>
      </w:r>
    </w:p>
    <w:p w14:paraId="651937EE" w14:textId="44998910" w:rsidR="00CE7C31" w:rsidRPr="00CB40B7" w:rsidRDefault="00CE7C31" w:rsidP="00CE7C31">
      <w:pPr>
        <w:spacing w:after="120"/>
      </w:pPr>
      <w:r w:rsidRPr="00CB40B7">
        <w:rPr>
          <w:i/>
          <w:iCs/>
        </w:rPr>
        <w:t xml:space="preserve">Opción 2 - </w:t>
      </w:r>
      <w:r w:rsidRPr="00CB40B7">
        <w:t xml:space="preserve">El </w:t>
      </w:r>
      <w:proofErr w:type="spellStart"/>
      <w:r w:rsidRPr="00CB40B7">
        <w:rPr>
          <w:b/>
          <w:bCs/>
          <w:color w:val="C00000"/>
        </w:rPr>
        <w:t>Distri</w:t>
      </w:r>
      <w:r w:rsidR="003A0F0A" w:rsidRPr="00CB40B7">
        <w:rPr>
          <w:b/>
          <w:bCs/>
          <w:color w:val="C00000"/>
        </w:rPr>
        <w:t>ct</w:t>
      </w:r>
      <w:proofErr w:type="spellEnd"/>
      <w:r w:rsidRPr="00CB40B7">
        <w:rPr>
          <w:b/>
          <w:bCs/>
          <w:color w:val="C00000"/>
        </w:rPr>
        <w:t xml:space="preserve"> </w:t>
      </w:r>
      <w:r w:rsidRPr="00CB40B7">
        <w:t xml:space="preserve">puede proporcionar, o poner a disposición, servicios médicos y/u hospitalarios a través de corporaciones de membresía sin fines de lucro que sufraguen el costo de los servicios médicos y/u hospitalarios, o a través de pólizas grupales, generales o individuales de seguro contra accidentes de aseguradoras autorizadas, para estudiantes lesionados mientras participan en actividades atléticas bajo la jurisdicción del </w:t>
      </w:r>
      <w:proofErr w:type="spellStart"/>
      <w:r w:rsidRPr="00CB40B7">
        <w:rPr>
          <w:b/>
          <w:bCs/>
          <w:color w:val="C00000"/>
        </w:rPr>
        <w:t>Distri</w:t>
      </w:r>
      <w:r w:rsidR="003A0F0A" w:rsidRPr="00CB40B7">
        <w:rPr>
          <w:b/>
          <w:bCs/>
          <w:color w:val="C00000"/>
        </w:rPr>
        <w:t>ct</w:t>
      </w:r>
      <w:proofErr w:type="spellEnd"/>
      <w:r w:rsidRPr="00CB40B7">
        <w:t xml:space="preserve">, o patrocinadas o controladas por éste. El costo del seguro o de la membresía puede ser pagado con fondos del </w:t>
      </w:r>
      <w:proofErr w:type="spellStart"/>
      <w:r w:rsidRPr="00CB40B7">
        <w:rPr>
          <w:b/>
          <w:bCs/>
          <w:color w:val="C00000"/>
        </w:rPr>
        <w:t>Distri</w:t>
      </w:r>
      <w:r w:rsidR="003A0F0A" w:rsidRPr="00CB40B7">
        <w:rPr>
          <w:b/>
          <w:bCs/>
          <w:color w:val="C00000"/>
        </w:rPr>
        <w:t>ct</w:t>
      </w:r>
      <w:proofErr w:type="spellEnd"/>
      <w:r w:rsidRPr="00CB40B7">
        <w:t>, o por el estudiante asegurado o sus padres.</w:t>
      </w:r>
    </w:p>
    <w:p w14:paraId="1383A0DF" w14:textId="067E3D4E" w:rsidR="00CE7C31" w:rsidRPr="00CB40B7" w:rsidRDefault="00CE7C31" w:rsidP="00CE7C31">
      <w:r w:rsidRPr="00CB40B7">
        <w:rPr>
          <w:b/>
          <w:bCs/>
          <w:color w:val="1F4E79" w:themeColor="accent5" w:themeShade="80"/>
        </w:rPr>
        <w:t>Seguro para</w:t>
      </w:r>
      <w:r w:rsidR="00424D86" w:rsidRPr="00CB40B7">
        <w:rPr>
          <w:b/>
          <w:bCs/>
          <w:color w:val="1F4E79" w:themeColor="accent5" w:themeShade="80"/>
        </w:rPr>
        <w:t xml:space="preserve"> estudiantes</w:t>
      </w:r>
      <w:r w:rsidRPr="00CB40B7">
        <w:rPr>
          <w:b/>
          <w:bCs/>
          <w:color w:val="1F4E79" w:themeColor="accent5" w:themeShade="80"/>
        </w:rPr>
        <w:t xml:space="preserve"> </w:t>
      </w:r>
      <w:r w:rsidR="00424D86" w:rsidRPr="00CB40B7">
        <w:rPr>
          <w:b/>
          <w:bCs/>
          <w:color w:val="1F4E79" w:themeColor="accent5" w:themeShade="80"/>
        </w:rPr>
        <w:t>atletas</w:t>
      </w:r>
      <w:r w:rsidRPr="00CB40B7">
        <w:rPr>
          <w:b/>
          <w:bCs/>
          <w:color w:val="1F4E79" w:themeColor="accent5" w:themeShade="80"/>
        </w:rPr>
        <w:t xml:space="preserve"> </w:t>
      </w:r>
      <w:r w:rsidRPr="00CB40B7">
        <w:t xml:space="preserve">- CE 32220-32224 </w:t>
      </w:r>
      <w:r w:rsidRPr="00CB40B7">
        <w:rPr>
          <w:i/>
          <w:iCs/>
        </w:rPr>
        <w:t>(Nota: Véanse las "notas adicionales" más arriba.)</w:t>
      </w:r>
    </w:p>
    <w:p w14:paraId="3BBF44B5" w14:textId="6A556828" w:rsidR="00CE7C31" w:rsidRPr="00CB40B7" w:rsidRDefault="00CE7C31" w:rsidP="00CE7C31">
      <w:r w:rsidRPr="00CB40B7">
        <w:t xml:space="preserve">De acuerdo con la ley estatal, el </w:t>
      </w:r>
      <w:proofErr w:type="spellStart"/>
      <w:r w:rsidRPr="00CB40B7">
        <w:rPr>
          <w:b/>
          <w:bCs/>
          <w:color w:val="C00000"/>
        </w:rPr>
        <w:t>Distri</w:t>
      </w:r>
      <w:r w:rsidR="003A0F0A" w:rsidRPr="00CB40B7">
        <w:rPr>
          <w:b/>
          <w:bCs/>
          <w:color w:val="C00000"/>
        </w:rPr>
        <w:t>ct</w:t>
      </w:r>
      <w:proofErr w:type="spellEnd"/>
      <w:r w:rsidRPr="00CB40B7">
        <w:rPr>
          <w:b/>
          <w:bCs/>
          <w:color w:val="C00000"/>
        </w:rPr>
        <w:t xml:space="preserve"> </w:t>
      </w:r>
      <w:r w:rsidRPr="00CB40B7">
        <w:t xml:space="preserve">está obligado a garantizar que todos los miembros de los equipos atléticos escolares tengan un seguro contra lesiones accidentales que cubra los gastos médicos y hospitalarios. Este requisito de seguro puede cumplirse si el </w:t>
      </w:r>
      <w:proofErr w:type="spellStart"/>
      <w:r w:rsidRPr="00CB40B7">
        <w:rPr>
          <w:b/>
          <w:bCs/>
          <w:color w:val="C00000"/>
        </w:rPr>
        <w:t>Distri</w:t>
      </w:r>
      <w:r w:rsidR="003A0F0A" w:rsidRPr="00CB40B7">
        <w:rPr>
          <w:b/>
          <w:bCs/>
          <w:color w:val="C00000"/>
        </w:rPr>
        <w:t>ct</w:t>
      </w:r>
      <w:proofErr w:type="spellEnd"/>
      <w:r w:rsidRPr="00CB40B7">
        <w:rPr>
          <w:b/>
          <w:bCs/>
          <w:color w:val="C00000"/>
        </w:rPr>
        <w:t xml:space="preserve"> </w:t>
      </w:r>
      <w:r w:rsidRPr="00CB40B7">
        <w:t>ofrece un seguro u otras prestaciones sanitarias que cubran los gastos médicos y hospitalarios. Algunos estudiantes pueden calificar para inscribirse en programas de salud locales, estatales o federales sin costo o de bajo costo. Se puede obtener información sobre estos programas llamando a</w:t>
      </w:r>
      <w:r w:rsidR="001E228C" w:rsidRPr="00CB40B7">
        <w:t xml:space="preserve">: </w:t>
      </w:r>
    </w:p>
    <w:p w14:paraId="33BBA859" w14:textId="03CD30B2" w:rsidR="00CE7C31" w:rsidRPr="00BB0EFA" w:rsidRDefault="007D6E50" w:rsidP="00F04C86">
      <w:pPr>
        <w:pStyle w:val="ListParagraph"/>
        <w:numPr>
          <w:ilvl w:val="0"/>
          <w:numId w:val="15"/>
        </w:numPr>
        <w:rPr>
          <w:lang w:val="en-US"/>
        </w:rPr>
      </w:pPr>
      <w:r w:rsidRPr="00BB0EFA">
        <w:rPr>
          <w:lang w:val="en-US"/>
        </w:rPr>
        <w:t xml:space="preserve">Children’s Health Insurance Program </w:t>
      </w:r>
      <w:r w:rsidR="00CE7C31" w:rsidRPr="00BB0EFA">
        <w:rPr>
          <w:lang w:val="en-US"/>
        </w:rPr>
        <w:t>al 1-800-</w:t>
      </w:r>
      <w:r w:rsidRPr="00BB0EFA">
        <w:rPr>
          <w:lang w:val="en-US"/>
        </w:rPr>
        <w:t>541-</w:t>
      </w:r>
      <w:r w:rsidR="008608DA" w:rsidRPr="00BB0EFA">
        <w:rPr>
          <w:lang w:val="en-US"/>
        </w:rPr>
        <w:t>555</w:t>
      </w:r>
      <w:r w:rsidR="00AA3872" w:rsidRPr="00BB0EFA">
        <w:rPr>
          <w:lang w:val="en-US"/>
        </w:rPr>
        <w:t>5</w:t>
      </w:r>
      <w:r w:rsidR="00CE7C31" w:rsidRPr="00BB0EFA">
        <w:rPr>
          <w:lang w:val="en-US"/>
        </w:rPr>
        <w:t xml:space="preserve"> o </w:t>
      </w:r>
      <w:proofErr w:type="spellStart"/>
      <w:r w:rsidR="00CE7C31" w:rsidRPr="00BB0EFA">
        <w:rPr>
          <w:lang w:val="en-US"/>
        </w:rPr>
        <w:t>visitando</w:t>
      </w:r>
      <w:proofErr w:type="spellEnd"/>
      <w:r w:rsidR="00CE7C31" w:rsidRPr="00BB0EFA">
        <w:rPr>
          <w:lang w:val="en-US"/>
        </w:rPr>
        <w:t xml:space="preserve"> </w:t>
      </w:r>
      <w:hyperlink r:id="rId77" w:history="1">
        <w:r w:rsidR="003E3A65" w:rsidRPr="00BB0EFA">
          <w:rPr>
            <w:rStyle w:val="Hyperlink"/>
            <w:lang w:val="en-US"/>
          </w:rPr>
          <w:t>https://www.usa.gov</w:t>
        </w:r>
      </w:hyperlink>
      <w:r w:rsidR="00CE7C31" w:rsidRPr="00BB0EFA">
        <w:rPr>
          <w:lang w:val="en-US"/>
        </w:rPr>
        <w:t xml:space="preserve">. </w:t>
      </w:r>
    </w:p>
    <w:p w14:paraId="41363AF2" w14:textId="1746FDC7" w:rsidR="00CE7C31" w:rsidRPr="00CB40B7" w:rsidRDefault="00CE7C31" w:rsidP="00F04C86">
      <w:pPr>
        <w:pStyle w:val="ListParagraph"/>
        <w:numPr>
          <w:ilvl w:val="0"/>
          <w:numId w:val="15"/>
        </w:numPr>
        <w:spacing w:after="120"/>
      </w:pPr>
      <w:r w:rsidRPr="00CB40B7">
        <w:t xml:space="preserve">Medi-Cal </w:t>
      </w:r>
      <w:r w:rsidR="001E228C" w:rsidRPr="00CB40B7">
        <w:t>a</w:t>
      </w:r>
      <w:r w:rsidRPr="00CB40B7">
        <w:t xml:space="preserve">l 1-800-300-1506 o visitando </w:t>
      </w:r>
      <w:hyperlink r:id="rId78" w:history="1">
        <w:r w:rsidR="00481262" w:rsidRPr="00CB40B7">
          <w:rPr>
            <w:rStyle w:val="Hyperlink"/>
          </w:rPr>
          <w:t>https://www.coveredca.com/health/medi-cal/children/</w:t>
        </w:r>
      </w:hyperlink>
      <w:r w:rsidRPr="00CB40B7">
        <w:t xml:space="preserve"> </w:t>
      </w:r>
    </w:p>
    <w:p w14:paraId="687BF1FD" w14:textId="1C98B8C9" w:rsidR="00325F7A" w:rsidRPr="00BB0EFA" w:rsidRDefault="00325F7A" w:rsidP="00F04C86">
      <w:pPr>
        <w:pStyle w:val="ListParagraph"/>
        <w:numPr>
          <w:ilvl w:val="0"/>
          <w:numId w:val="15"/>
        </w:numPr>
        <w:spacing w:after="120"/>
        <w:rPr>
          <w:b/>
          <w:bCs/>
          <w:lang w:val="en-US"/>
        </w:rPr>
      </w:pPr>
      <w:r w:rsidRPr="00BB0EFA">
        <w:rPr>
          <w:b/>
          <w:bCs/>
          <w:color w:val="C00000"/>
          <w:lang w:val="en-US"/>
        </w:rPr>
        <w:t>[if available, provide any other comparable toll-free number for no-cost or low-cost local, state, or federally sponsored health insurance program]</w:t>
      </w:r>
    </w:p>
    <w:p w14:paraId="45E07160" w14:textId="77777777" w:rsidR="00CE7C31" w:rsidRPr="00CB40B7" w:rsidRDefault="00CE7C31" w:rsidP="00CE7C31">
      <w:r w:rsidRPr="00CB40B7">
        <w:rPr>
          <w:i/>
          <w:iCs/>
        </w:rPr>
        <w:t xml:space="preserve">Los miembros de equipos atléticos escolares </w:t>
      </w:r>
      <w:r w:rsidRPr="00CB40B7">
        <w:t xml:space="preserve">incluyen miembros de cualquier equipo atlético extramuros, bandas escolares, orquestas, animadoras y sus ayudantes, equipo de </w:t>
      </w:r>
      <w:proofErr w:type="spellStart"/>
      <w:r w:rsidRPr="00CB40B7">
        <w:t>pom</w:t>
      </w:r>
      <w:proofErr w:type="spellEnd"/>
      <w:r w:rsidRPr="00CB40B7">
        <w:t xml:space="preserve"> y danza, directores de equipo y sus ayudantes, y cualquier estudiante seleccionado por la escuela u organización del cuerpo estudiantil para ayudar directamente en la realización del evento atlético. </w:t>
      </w:r>
    </w:p>
    <w:p w14:paraId="18D4E59F" w14:textId="77777777" w:rsidR="00CE7C31" w:rsidRPr="00CB40B7" w:rsidRDefault="00CE7C31" w:rsidP="0027171A">
      <w:pPr>
        <w:spacing w:after="120"/>
      </w:pPr>
    </w:p>
    <w:p w14:paraId="7AF80B8F" w14:textId="44C97F7C" w:rsidR="00103F8F" w:rsidRPr="00BB0EFA" w:rsidRDefault="00424D86" w:rsidP="00103F8F">
      <w:pPr>
        <w:rPr>
          <w:lang w:val="en-US"/>
        </w:rPr>
      </w:pPr>
      <w:r w:rsidRPr="00BB0EFA">
        <w:rPr>
          <w:lang w:val="en-US"/>
        </w:rPr>
        <w:t>ORAL HEALTH ASSESSMENT</w:t>
      </w:r>
    </w:p>
    <w:p w14:paraId="3DECE8D1" w14:textId="448AD35F" w:rsidR="008F0845" w:rsidRPr="00BB0EFA" w:rsidRDefault="00424D86" w:rsidP="00691B87">
      <w:pPr>
        <w:pStyle w:val="Heading2"/>
        <w:rPr>
          <w:sz w:val="22"/>
          <w:szCs w:val="22"/>
          <w:lang w:val="en-US"/>
        </w:rPr>
      </w:pPr>
      <w:bookmarkStart w:id="80" w:name="_Toc225170312"/>
      <w:r w:rsidRPr="00BB0EFA">
        <w:rPr>
          <w:sz w:val="22"/>
          <w:szCs w:val="22"/>
          <w:lang w:val="en-US"/>
        </w:rPr>
        <w:lastRenderedPageBreak/>
        <w:t xml:space="preserve">evaluación de la salud </w:t>
      </w:r>
      <w:r w:rsidR="00E938BE" w:rsidRPr="00BB0EFA">
        <w:rPr>
          <w:sz w:val="22"/>
          <w:szCs w:val="22"/>
          <w:lang w:val="en-US"/>
        </w:rPr>
        <w:t>buco</w:t>
      </w:r>
      <w:r w:rsidRPr="00BB0EFA">
        <w:rPr>
          <w:sz w:val="22"/>
          <w:szCs w:val="22"/>
          <w:lang w:val="en-US"/>
        </w:rPr>
        <w:t>dental</w:t>
      </w:r>
      <w:bookmarkEnd w:id="80"/>
    </w:p>
    <w:p w14:paraId="5005CF76" w14:textId="63C4EEBE" w:rsidR="008F0845" w:rsidRPr="00BB0EFA" w:rsidRDefault="008F0845" w:rsidP="008F0845">
      <w:pPr>
        <w:spacing w:after="120"/>
        <w:rPr>
          <w:lang w:val="en-US"/>
        </w:rPr>
      </w:pPr>
      <w:r w:rsidRPr="00BB0EFA">
        <w:rPr>
          <w:b/>
          <w:bCs/>
          <w:i/>
          <w:iCs/>
          <w:u w:val="single"/>
          <w:lang w:val="en-US"/>
        </w:rPr>
        <w:t>Reference</w:t>
      </w:r>
      <w:r w:rsidRPr="00BB0EFA">
        <w:rPr>
          <w:b/>
          <w:bCs/>
          <w:i/>
          <w:iCs/>
          <w:lang w:val="en-US"/>
        </w:rPr>
        <w:t>:</w:t>
      </w:r>
      <w:r w:rsidRPr="00BB0EFA">
        <w:rPr>
          <w:lang w:val="en-US"/>
        </w:rPr>
        <w:t xml:space="preserve"> EC 49452.8</w:t>
      </w:r>
    </w:p>
    <w:p w14:paraId="09F4C18E" w14:textId="6095E31B" w:rsidR="008F0845" w:rsidRPr="00BB0EFA" w:rsidRDefault="008F0845" w:rsidP="008F0845">
      <w:pPr>
        <w:spacing w:after="120"/>
        <w:rPr>
          <w:lang w:val="en-US"/>
        </w:rPr>
      </w:pPr>
      <w:r w:rsidRPr="00BB0EFA">
        <w:rPr>
          <w:b/>
          <w:bCs/>
          <w:i/>
          <w:iCs/>
          <w:u w:val="single"/>
          <w:lang w:val="en-US"/>
        </w:rPr>
        <w:t>BP/AR</w:t>
      </w:r>
      <w:r w:rsidRPr="00BB0EFA">
        <w:rPr>
          <w:b/>
          <w:bCs/>
          <w:i/>
          <w:iCs/>
          <w:lang w:val="en-US"/>
        </w:rPr>
        <w:t>:</w:t>
      </w:r>
      <w:r w:rsidRPr="00BB0EFA">
        <w:rPr>
          <w:lang w:val="en-US"/>
        </w:rPr>
        <w:t xml:space="preserve"> 5141.32 – Health Screening for School Entry</w:t>
      </w:r>
    </w:p>
    <w:p w14:paraId="0DB21657" w14:textId="227985D8" w:rsidR="008F0845" w:rsidRPr="00BB0EFA" w:rsidRDefault="008F0845" w:rsidP="008F0845">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49452.8, “A public school shall notify the parent or legal guardian of a pupil described in subdivision (a) concerning the assessment requirement.”</w:t>
      </w:r>
    </w:p>
    <w:p w14:paraId="040FD276" w14:textId="0BFE3EB0" w:rsidR="008F0845" w:rsidRPr="00BB0EFA" w:rsidRDefault="008F0845" w:rsidP="008F0845">
      <w:pPr>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required only of LEAs that serve students in K and grade 1. The notification, at a minimum, must include </w:t>
      </w:r>
      <w:proofErr w:type="gramStart"/>
      <w:r w:rsidRPr="00BB0EFA">
        <w:rPr>
          <w:lang w:val="en-US"/>
        </w:rPr>
        <w:t>all of</w:t>
      </w:r>
      <w:proofErr w:type="gramEnd"/>
      <w:r w:rsidRPr="00BB0EFA">
        <w:rPr>
          <w:lang w:val="en-US"/>
        </w:rPr>
        <w:t xml:space="preserve"> the following:</w:t>
      </w:r>
    </w:p>
    <w:p w14:paraId="228FDD10" w14:textId="77777777" w:rsidR="008F0845" w:rsidRPr="00BB0EFA" w:rsidRDefault="008F0845" w:rsidP="00F04C86">
      <w:pPr>
        <w:pStyle w:val="ListParagraph"/>
        <w:numPr>
          <w:ilvl w:val="0"/>
          <w:numId w:val="37"/>
        </w:numPr>
        <w:spacing w:after="120"/>
        <w:rPr>
          <w:lang w:val="en-US"/>
        </w:rPr>
      </w:pPr>
      <w:r w:rsidRPr="00BB0EFA">
        <w:rPr>
          <w:lang w:val="en-US"/>
        </w:rPr>
        <w:t>An explanation of the administrative requirements of this section.</w:t>
      </w:r>
    </w:p>
    <w:p w14:paraId="693F445D" w14:textId="4665458B" w:rsidR="008F0845" w:rsidRPr="00BB0EFA" w:rsidRDefault="008F0845" w:rsidP="00F04C86">
      <w:pPr>
        <w:pStyle w:val="ListParagraph"/>
        <w:numPr>
          <w:ilvl w:val="0"/>
          <w:numId w:val="37"/>
        </w:numPr>
        <w:spacing w:after="120"/>
        <w:rPr>
          <w:lang w:val="en-US"/>
        </w:rPr>
      </w:pPr>
      <w:r w:rsidRPr="00BB0EFA">
        <w:rPr>
          <w:lang w:val="en-US"/>
        </w:rPr>
        <w:t>Information on the importance of primary teeth.</w:t>
      </w:r>
    </w:p>
    <w:p w14:paraId="046A9436" w14:textId="2B5CB7A3" w:rsidR="008F0845" w:rsidRPr="00BB0EFA" w:rsidRDefault="008F0845" w:rsidP="00F04C86">
      <w:pPr>
        <w:pStyle w:val="ListParagraph"/>
        <w:numPr>
          <w:ilvl w:val="0"/>
          <w:numId w:val="37"/>
        </w:numPr>
        <w:spacing w:after="120"/>
        <w:rPr>
          <w:lang w:val="en-US"/>
        </w:rPr>
      </w:pPr>
      <w:r w:rsidRPr="00BB0EFA">
        <w:rPr>
          <w:lang w:val="en-US"/>
        </w:rPr>
        <w:t>Information on the importance of oral health to overall health and to learning.</w:t>
      </w:r>
    </w:p>
    <w:p w14:paraId="1A39A2D3" w14:textId="698CA8D7" w:rsidR="008F0845" w:rsidRPr="00BB0EFA" w:rsidRDefault="008F0845" w:rsidP="00F04C86">
      <w:pPr>
        <w:pStyle w:val="ListParagraph"/>
        <w:numPr>
          <w:ilvl w:val="0"/>
          <w:numId w:val="37"/>
        </w:numPr>
        <w:spacing w:after="120"/>
        <w:rPr>
          <w:lang w:val="en-US"/>
        </w:rPr>
      </w:pPr>
      <w:r w:rsidRPr="00BB0EFA">
        <w:rPr>
          <w:lang w:val="en-US"/>
        </w:rPr>
        <w:t>A toll-free telephone number to request an application for Medi-Cal or other government-subsidized health insurance programs.</w:t>
      </w:r>
    </w:p>
    <w:p w14:paraId="13119E8E" w14:textId="373518B3" w:rsidR="008F0845" w:rsidRPr="00BB0EFA" w:rsidRDefault="008F0845" w:rsidP="00F04C86">
      <w:pPr>
        <w:pStyle w:val="ListParagraph"/>
        <w:numPr>
          <w:ilvl w:val="0"/>
          <w:numId w:val="37"/>
        </w:numPr>
        <w:spacing w:after="120"/>
        <w:rPr>
          <w:lang w:val="en-US"/>
        </w:rPr>
      </w:pPr>
      <w:r w:rsidRPr="00BB0EFA">
        <w:rPr>
          <w:lang w:val="en-US"/>
        </w:rPr>
        <w:t>Contact information for county public health departments.</w:t>
      </w:r>
    </w:p>
    <w:p w14:paraId="2726166E" w14:textId="44A62CE0" w:rsidR="008F0845" w:rsidRPr="00BB0EFA" w:rsidRDefault="008F0845" w:rsidP="00F04C86">
      <w:pPr>
        <w:pStyle w:val="ListParagraph"/>
        <w:numPr>
          <w:ilvl w:val="0"/>
          <w:numId w:val="37"/>
        </w:numPr>
        <w:spacing w:after="120"/>
        <w:rPr>
          <w:lang w:val="en-US"/>
        </w:rPr>
      </w:pPr>
      <w:r w:rsidRPr="00BB0EFA">
        <w:rPr>
          <w:lang w:val="en-US"/>
        </w:rPr>
        <w:t>A statement of privacy applicable under state and federal laws and regulations.</w:t>
      </w:r>
    </w:p>
    <w:p w14:paraId="37FA4622" w14:textId="70810A31" w:rsidR="00F132B3" w:rsidRPr="00BB0EFA" w:rsidRDefault="00F132B3" w:rsidP="00F132B3">
      <w:pPr>
        <w:spacing w:after="120"/>
        <w:rPr>
          <w:lang w:val="en-US"/>
        </w:rPr>
      </w:pPr>
      <w:r w:rsidRPr="00BB0EFA">
        <w:rPr>
          <w:lang w:val="en-US"/>
        </w:rPr>
        <w:t xml:space="preserve">The sample language provided below is pulled from the “Oral Health </w:t>
      </w:r>
      <w:r w:rsidR="005C3181" w:rsidRPr="00BB0EFA">
        <w:rPr>
          <w:lang w:val="en-US"/>
        </w:rPr>
        <w:t>N</w:t>
      </w:r>
      <w:r w:rsidRPr="00BB0EFA">
        <w:rPr>
          <w:lang w:val="en-US"/>
        </w:rPr>
        <w:t xml:space="preserve">otification Letter” that should be provided with the Oral Health Assessment Form. The letter and the form, along with the waiver and opt-out letter can be found at </w:t>
      </w:r>
      <w:hyperlink r:id="rId79" w:history="1">
        <w:r w:rsidRPr="00BB0EFA">
          <w:rPr>
            <w:rStyle w:val="Hyperlink"/>
            <w:lang w:val="en-US"/>
          </w:rPr>
          <w:t>https://www.ab1433.org/home/reporting</w:t>
        </w:r>
      </w:hyperlink>
      <w:r w:rsidRPr="00BB0EFA">
        <w:rPr>
          <w:lang w:val="en-US"/>
        </w:rPr>
        <w:t xml:space="preserve">.  </w:t>
      </w:r>
    </w:p>
    <w:p w14:paraId="6E09BDF3" w14:textId="77777777" w:rsidR="008F0845" w:rsidRPr="00BB0EFA" w:rsidRDefault="008F0845" w:rsidP="008F0845">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2D9E44E" w14:textId="77777777" w:rsidR="00646BE6" w:rsidRPr="00CB40B7" w:rsidRDefault="00646BE6" w:rsidP="00646BE6">
      <w:r w:rsidRPr="00CB40B7">
        <w:t>Aunque se caigan, los dientes de leche son muy importantes. Los niños necesitan unos dientes de leche sanos para comer, hablar, sonreír y sentirse bien consigo mismos. Los niños con caries pueden sentir dolor, tener dificultades para comer, dejar de sonreír y tener problemas para prestar atención y aprender en la escuela. Para ayudar a los niños a mantenerse sanos, se aconseja a los padres lo siguiente:</w:t>
      </w:r>
    </w:p>
    <w:p w14:paraId="1C184DC5" w14:textId="77777777" w:rsidR="00646BE6" w:rsidRPr="00CB40B7" w:rsidRDefault="00646BE6" w:rsidP="00F04C86">
      <w:pPr>
        <w:pStyle w:val="ListParagraph"/>
        <w:numPr>
          <w:ilvl w:val="0"/>
          <w:numId w:val="38"/>
        </w:numPr>
      </w:pPr>
      <w:r w:rsidRPr="00CB40B7">
        <w:t>Hay que llevar a los niños al dentista. Las revisiones dentales pueden ayudar a mantener la boca del niño sana y sin dolor.</w:t>
      </w:r>
    </w:p>
    <w:p w14:paraId="6B6C3257" w14:textId="77777777" w:rsidR="00646BE6" w:rsidRPr="00CB40B7" w:rsidRDefault="00646BE6" w:rsidP="00F04C86">
      <w:pPr>
        <w:pStyle w:val="ListParagraph"/>
        <w:numPr>
          <w:ilvl w:val="0"/>
          <w:numId w:val="38"/>
        </w:numPr>
      </w:pPr>
      <w:r w:rsidRPr="00CB40B7">
        <w:t>Deben elegirse alimentos sanos, como frutas y verduras frescas, para toda la familia.</w:t>
      </w:r>
    </w:p>
    <w:p w14:paraId="30D42127" w14:textId="77777777" w:rsidR="00646BE6" w:rsidRPr="00CB40B7" w:rsidRDefault="00646BE6" w:rsidP="00F04C86">
      <w:pPr>
        <w:pStyle w:val="ListParagraph"/>
        <w:numPr>
          <w:ilvl w:val="0"/>
          <w:numId w:val="38"/>
        </w:numPr>
      </w:pPr>
      <w:r w:rsidRPr="00CB40B7">
        <w:t>Los dientes deben cepillarse al menos dos veces al día con pasta dentífrica que contenga flúor.</w:t>
      </w:r>
    </w:p>
    <w:p w14:paraId="55089E39" w14:textId="4D23B62A" w:rsidR="00646BE6" w:rsidRPr="00CB40B7" w:rsidRDefault="00646BE6" w:rsidP="00F04C86">
      <w:pPr>
        <w:pStyle w:val="ListParagraph"/>
        <w:numPr>
          <w:ilvl w:val="0"/>
          <w:numId w:val="38"/>
        </w:numPr>
        <w:spacing w:after="120"/>
      </w:pPr>
      <w:r w:rsidRPr="00CB40B7">
        <w:t>L</w:t>
      </w:r>
      <w:r w:rsidR="00142E7A" w:rsidRPr="00CB40B7">
        <w:t xml:space="preserve">os dulces </w:t>
      </w:r>
      <w:r w:rsidRPr="00CB40B7">
        <w:t xml:space="preserve">y las bebidas dulces, como el ponche, el </w:t>
      </w:r>
      <w:r w:rsidR="00894626" w:rsidRPr="00CB40B7">
        <w:t xml:space="preserve">jugo </w:t>
      </w:r>
      <w:r w:rsidRPr="00CB40B7">
        <w:t xml:space="preserve">o los refrescos, deben limitarse. Las bebidas dulces y los </w:t>
      </w:r>
      <w:r w:rsidR="00894626" w:rsidRPr="00CB40B7">
        <w:t>dulces</w:t>
      </w:r>
      <w:r w:rsidRPr="00CB40B7">
        <w:t xml:space="preserve"> contienen much</w:t>
      </w:r>
      <w:r w:rsidR="00894626" w:rsidRPr="00CB40B7">
        <w:t>o</w:t>
      </w:r>
      <w:r w:rsidRPr="00CB40B7">
        <w:t xml:space="preserve"> azúcar, lo que provoca caries y deja menos espacio para que el niño tome alimentos y bebidas saludables. Las bebidas dulces y los </w:t>
      </w:r>
      <w:r w:rsidR="00894626" w:rsidRPr="00CB40B7">
        <w:t xml:space="preserve">dulces </w:t>
      </w:r>
      <w:r w:rsidRPr="00CB40B7">
        <w:t xml:space="preserve">también pueden causar problemas de peso, que pueden derivar en otras enfermedades, como la diabetes. En su lugar, </w:t>
      </w:r>
      <w:r w:rsidR="00894626" w:rsidRPr="00CB40B7">
        <w:t xml:space="preserve">hay que darle a un </w:t>
      </w:r>
      <w:r w:rsidRPr="00CB40B7">
        <w:t>niño opciones saludables como agua, leche y fruta.</w:t>
      </w:r>
    </w:p>
    <w:p w14:paraId="46AACE5E" w14:textId="73C4F2F8" w:rsidR="00646BE6" w:rsidRPr="00CB40B7" w:rsidRDefault="00646BE6" w:rsidP="00646BE6">
      <w:pPr>
        <w:spacing w:after="120"/>
      </w:pPr>
      <w:r w:rsidRPr="00CB40B7">
        <w:t xml:space="preserve">Tener una boca sana ayuda a los niños a </w:t>
      </w:r>
      <w:r w:rsidR="00510B7C" w:rsidRPr="00CB40B7">
        <w:t xml:space="preserve">tener éxito </w:t>
      </w:r>
      <w:r w:rsidRPr="00CB40B7">
        <w:t xml:space="preserve">en la escuela. Por lo tanto, para asegurarse de que los niños estén listos para la escuela, la ley estatal exige que los niños se sometan a una evaluación de salud bucal o revisión dental en su primer año en la escuela pública, ya sea en </w:t>
      </w:r>
      <w:r w:rsidR="00DE1235" w:rsidRPr="00CB40B7">
        <w:t xml:space="preserve">el </w:t>
      </w:r>
      <w:r w:rsidR="006333FB" w:rsidRPr="00CB40B7">
        <w:t xml:space="preserve">kínder </w:t>
      </w:r>
      <w:r w:rsidR="00DE1235" w:rsidRPr="00CB40B7">
        <w:t xml:space="preserve">de </w:t>
      </w:r>
      <w:r w:rsidR="006333FB" w:rsidRPr="00CB40B7">
        <w:t>transici</w:t>
      </w:r>
      <w:r w:rsidR="00DE1235" w:rsidRPr="00CB40B7">
        <w:t>ón</w:t>
      </w:r>
      <w:r w:rsidR="006333FB" w:rsidRPr="00CB40B7">
        <w:t xml:space="preserve">, </w:t>
      </w:r>
      <w:r w:rsidR="00DE1235" w:rsidRPr="00CB40B7">
        <w:t xml:space="preserve">el </w:t>
      </w:r>
      <w:r w:rsidR="006333FB" w:rsidRPr="00CB40B7">
        <w:t xml:space="preserve">kínder </w:t>
      </w:r>
      <w:r w:rsidRPr="00CB40B7">
        <w:t xml:space="preserve">o en el primer grado. La evaluación </w:t>
      </w:r>
      <w:proofErr w:type="spellStart"/>
      <w:r w:rsidR="00DE1235" w:rsidRPr="00CB40B7">
        <w:t>h</w:t>
      </w:r>
      <w:r w:rsidRPr="00CB40B7">
        <w:t>de</w:t>
      </w:r>
      <w:proofErr w:type="spellEnd"/>
      <w:r w:rsidRPr="00CB40B7">
        <w:t xml:space="preserve"> 12 meses antes de la fecha de la inscripción inicial del niño en la escuela y no más tarde del 31 de mayo del año escolar. El dentista rellenará el formulario de Evaluación de la Salud Bucodental, que luego deberá entregarse a la escuela como prueba de que se ha realizado la evaluación. La escuela mantendrá la privacidad de toda la información sobre la salud de los </w:t>
      </w:r>
      <w:r w:rsidR="008C21BC" w:rsidRPr="00CB40B7">
        <w:t>estudiantes</w:t>
      </w:r>
      <w:r w:rsidRPr="00CB40B7">
        <w:t xml:space="preserve">. La identidad del </w:t>
      </w:r>
      <w:r w:rsidR="008C21BC" w:rsidRPr="00CB40B7">
        <w:t>estudiante</w:t>
      </w:r>
      <w:r w:rsidRPr="00CB40B7">
        <w:t xml:space="preserve"> no se asociará a ningún informe elaborado como resultado de este requisito.</w:t>
      </w:r>
    </w:p>
    <w:p w14:paraId="69F8799A" w14:textId="068A8B17" w:rsidR="007E6643" w:rsidRPr="00CB40B7" w:rsidRDefault="007E6643" w:rsidP="007E6643">
      <w:pPr>
        <w:spacing w:after="120"/>
      </w:pPr>
      <w:r w:rsidRPr="00CB40B7">
        <w:rPr>
          <w:highlight w:val="cyan"/>
        </w:rPr>
        <w:t xml:space="preserve">El </w:t>
      </w:r>
      <w:proofErr w:type="spellStart"/>
      <w:r w:rsidR="00A635D5" w:rsidRPr="00CB40B7">
        <w:rPr>
          <w:b/>
          <w:bCs/>
          <w:color w:val="C00000"/>
          <w:highlight w:val="cyan"/>
        </w:rPr>
        <w:t>District</w:t>
      </w:r>
      <w:proofErr w:type="spellEnd"/>
      <w:r w:rsidRPr="00CB40B7">
        <w:rPr>
          <w:highlight w:val="cyan"/>
        </w:rPr>
        <w:t xml:space="preserve"> podrá organizar una evaluación gratuita de la salud bucodental para ayudar a los </w:t>
      </w:r>
      <w:r w:rsidR="00A635D5" w:rsidRPr="00CB40B7">
        <w:rPr>
          <w:highlight w:val="cyan"/>
        </w:rPr>
        <w:t xml:space="preserve">estudiantes </w:t>
      </w:r>
      <w:r w:rsidRPr="00CB40B7">
        <w:rPr>
          <w:highlight w:val="cyan"/>
        </w:rPr>
        <w:t xml:space="preserve">y a sus familias a cumplir con este requisito. Se </w:t>
      </w:r>
      <w:r w:rsidR="00A635D5" w:rsidRPr="00CB40B7">
        <w:rPr>
          <w:highlight w:val="cyan"/>
        </w:rPr>
        <w:t>divulgar</w:t>
      </w:r>
      <w:r w:rsidRPr="00CB40B7">
        <w:rPr>
          <w:highlight w:val="cyan"/>
        </w:rPr>
        <w:t xml:space="preserve">á la información de registro de los </w:t>
      </w:r>
      <w:r w:rsidR="00A635D5" w:rsidRPr="00CB40B7">
        <w:rPr>
          <w:highlight w:val="cyan"/>
        </w:rPr>
        <w:t>estudiantes</w:t>
      </w:r>
      <w:r w:rsidRPr="00CB40B7">
        <w:rPr>
          <w:highlight w:val="cyan"/>
        </w:rPr>
        <w:t xml:space="preserve">, incluidos aquellos que se encuentren en situación de falta de vivienda, con el fin de facilitar la evaluación, a menos que los padres del </w:t>
      </w:r>
      <w:r w:rsidR="00A635D5" w:rsidRPr="00CB40B7">
        <w:rPr>
          <w:highlight w:val="cyan"/>
        </w:rPr>
        <w:t xml:space="preserve">estudiante </w:t>
      </w:r>
      <w:r w:rsidRPr="00CB40B7">
        <w:rPr>
          <w:highlight w:val="cyan"/>
        </w:rPr>
        <w:t>hayan notificado por escrito a la escuela que no dan su consentimiento para que se le realice un examen físico.</w:t>
      </w:r>
    </w:p>
    <w:p w14:paraId="21BBC7F0" w14:textId="179E768A" w:rsidR="00646BE6" w:rsidRPr="00CB40B7" w:rsidRDefault="00646BE6" w:rsidP="00646BE6">
      <w:pPr>
        <w:spacing w:after="120"/>
      </w:pPr>
      <w:r w:rsidRPr="00CB40B7">
        <w:t>Los padres que no puedan obtener</w:t>
      </w:r>
      <w:r w:rsidR="00A635D5" w:rsidRPr="00CB40B7">
        <w:t xml:space="preserve">, </w:t>
      </w:r>
      <w:r w:rsidR="00A635D5" w:rsidRPr="00CB40B7">
        <w:rPr>
          <w:highlight w:val="cyan"/>
        </w:rPr>
        <w:t>o no den su consentimiento</w:t>
      </w:r>
      <w:r w:rsidR="0058793E" w:rsidRPr="00CB40B7">
        <w:rPr>
          <w:highlight w:val="cyan"/>
        </w:rPr>
        <w:t xml:space="preserve"> a</w:t>
      </w:r>
      <w:r w:rsidR="00A635D5" w:rsidRPr="00CB40B7">
        <w:t xml:space="preserve">, </w:t>
      </w:r>
      <w:r w:rsidR="003C07C7" w:rsidRPr="00CB40B7">
        <w:t>la evaluación de salud bucodental deberá</w:t>
      </w:r>
      <w:r w:rsidRPr="00CB40B7">
        <w:t xml:space="preserve"> rellenar un formulario de </w:t>
      </w:r>
      <w:r w:rsidR="00563EC4" w:rsidRPr="00CB40B7">
        <w:t>e</w:t>
      </w:r>
      <w:r w:rsidRPr="00CB40B7">
        <w:t>xención del requisito de evaluación de salud bucodental y presentarlo a la escuela.</w:t>
      </w:r>
    </w:p>
    <w:p w14:paraId="25197069" w14:textId="77777777" w:rsidR="004C668C" w:rsidRPr="00CB40B7" w:rsidRDefault="00646BE6" w:rsidP="00D74708">
      <w:r w:rsidRPr="00CB40B7">
        <w:lastRenderedPageBreak/>
        <w:t xml:space="preserve">Para encontrar un dentista, llame al Centro de Servicio Telefónico de Medi-Cal al 1-800-322-6384 o visite </w:t>
      </w:r>
      <w:hyperlink r:id="rId80" w:history="1">
        <w:r w:rsidR="007A4709" w:rsidRPr="00CB40B7">
          <w:rPr>
            <w:rStyle w:val="Hyperlink"/>
          </w:rPr>
          <w:t>Medi-Cal Dental</w:t>
        </w:r>
      </w:hyperlink>
      <w:r w:rsidR="007A4709" w:rsidRPr="00CB40B7">
        <w:t xml:space="preserve"> (</w:t>
      </w:r>
      <w:hyperlink r:id="rId81" w:history="1">
        <w:r w:rsidR="007A4709" w:rsidRPr="00CB40B7">
          <w:rPr>
            <w:rStyle w:val="Hyperlink"/>
          </w:rPr>
          <w:t>https://dental.dhcs.ca.gov/</w:t>
        </w:r>
      </w:hyperlink>
      <w:r w:rsidR="007A4709" w:rsidRPr="00CB40B7">
        <w:t>)</w:t>
      </w:r>
      <w:r w:rsidRPr="00CB40B7">
        <w:t xml:space="preserve"> para encontrar un dentista que acepte Medi-Cal. Para inscribir a un niño en Medi-Cal, los padres pueden solicitarlo por correo, ir en persona a la oficina local de Servicios Sociales o por </w:t>
      </w:r>
      <w:r w:rsidR="00D74708" w:rsidRPr="00CB40B7">
        <w:t xml:space="preserve">Internet en </w:t>
      </w:r>
    </w:p>
    <w:p w14:paraId="11258A96" w14:textId="77A1E1A6" w:rsidR="00D74708" w:rsidRPr="00BB0EFA" w:rsidRDefault="004C668C" w:rsidP="00D74708">
      <w:pPr>
        <w:rPr>
          <w:lang w:val="en-US"/>
        </w:rPr>
      </w:pPr>
      <w:hyperlink r:id="rId82" w:history="1">
        <w:r w:rsidRPr="00BB0EFA">
          <w:rPr>
            <w:rStyle w:val="Hyperlink"/>
            <w:highlight w:val="cyan"/>
            <w:lang w:val="en-US"/>
          </w:rPr>
          <w:t>Apply for Medi-Cal</w:t>
        </w:r>
      </w:hyperlink>
      <w:r w:rsidR="00A95DE8" w:rsidRPr="00BB0EFA">
        <w:rPr>
          <w:lang w:val="en-US"/>
        </w:rPr>
        <w:t>(</w:t>
      </w:r>
      <w:r w:rsidRPr="00BB0EFA">
        <w:rPr>
          <w:lang w:val="en-US"/>
        </w:rPr>
        <w:t xml:space="preserve"> </w:t>
      </w:r>
      <w:hyperlink r:id="rId83" w:history="1">
        <w:r w:rsidR="00A95DE8" w:rsidRPr="00BB0EFA">
          <w:rPr>
            <w:rStyle w:val="Hyperlink"/>
            <w:lang w:val="en-US"/>
          </w:rPr>
          <w:t>https://www.dhcs.ca.gov/Medi-Cal/Pages/apply.aspx</w:t>
        </w:r>
      </w:hyperlink>
      <w:r w:rsidR="00A95DE8" w:rsidRPr="00BB0EFA">
        <w:rPr>
          <w:lang w:val="en-US"/>
        </w:rPr>
        <w:t>).</w:t>
      </w:r>
    </w:p>
    <w:p w14:paraId="3BF20938" w14:textId="68426791" w:rsidR="00646BE6" w:rsidRPr="00BB0EFA" w:rsidRDefault="00646BE6" w:rsidP="00646BE6">
      <w:pPr>
        <w:rPr>
          <w:lang w:val="en-US"/>
        </w:rPr>
      </w:pPr>
    </w:p>
    <w:p w14:paraId="04830A8D" w14:textId="2D17FADE" w:rsidR="006A3E6B" w:rsidRPr="00CB40B7" w:rsidRDefault="00646BE6" w:rsidP="008F0845">
      <w:r w:rsidRPr="00CB40B7">
        <w:t>PRESCRIPTION OPIOIDS</w:t>
      </w:r>
    </w:p>
    <w:p w14:paraId="2E338505" w14:textId="1E389370" w:rsidR="002E4C5A" w:rsidRPr="00CB40B7" w:rsidRDefault="00646BE6" w:rsidP="00691B87">
      <w:pPr>
        <w:pStyle w:val="Heading2"/>
        <w:rPr>
          <w:sz w:val="22"/>
          <w:szCs w:val="22"/>
        </w:rPr>
      </w:pPr>
      <w:bookmarkStart w:id="81" w:name="_Toc225170313"/>
      <w:r w:rsidRPr="00CB40B7">
        <w:rPr>
          <w:sz w:val="22"/>
          <w:szCs w:val="22"/>
        </w:rPr>
        <w:t>opi</w:t>
      </w:r>
      <w:r w:rsidR="008B12EA" w:rsidRPr="00CB40B7">
        <w:rPr>
          <w:sz w:val="22"/>
          <w:szCs w:val="22"/>
        </w:rPr>
        <w:t>oides</w:t>
      </w:r>
      <w:r w:rsidR="00B11B23" w:rsidRPr="00CB40B7">
        <w:rPr>
          <w:sz w:val="22"/>
          <w:szCs w:val="22"/>
        </w:rPr>
        <w:t xml:space="preserve"> sujetos a receta médica</w:t>
      </w:r>
      <w:bookmarkEnd w:id="81"/>
    </w:p>
    <w:p w14:paraId="603B4016" w14:textId="1F75B401" w:rsidR="002E4C5A" w:rsidRPr="00BB0EFA" w:rsidRDefault="002E4C5A" w:rsidP="002E4C5A">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49476</w:t>
      </w:r>
    </w:p>
    <w:p w14:paraId="5C166C93" w14:textId="77777777" w:rsidR="002E4C5A" w:rsidRPr="00BB0EFA" w:rsidRDefault="002E4C5A" w:rsidP="002E4C5A">
      <w:pPr>
        <w:spacing w:after="120"/>
        <w:rPr>
          <w:lang w:val="en-US"/>
        </w:rPr>
      </w:pPr>
      <w:r w:rsidRPr="00BB0EFA">
        <w:rPr>
          <w:b/>
          <w:bCs/>
          <w:i/>
          <w:iCs/>
          <w:u w:val="single"/>
          <w:lang w:val="en-US"/>
        </w:rPr>
        <w:t>BP/AR</w:t>
      </w:r>
      <w:r w:rsidRPr="00BB0EFA">
        <w:rPr>
          <w:b/>
          <w:bCs/>
          <w:i/>
          <w:iCs/>
          <w:lang w:val="en-US"/>
        </w:rPr>
        <w:t>:</w:t>
      </w:r>
      <w:r w:rsidRPr="00BB0EFA">
        <w:rPr>
          <w:lang w:val="en-US"/>
        </w:rPr>
        <w:t xml:space="preserve"> 6145.2 – Athletic Competition</w:t>
      </w:r>
    </w:p>
    <w:p w14:paraId="63502269" w14:textId="5CDB16EC" w:rsidR="002E4C5A" w:rsidRPr="00BB0EFA" w:rsidRDefault="002E4C5A" w:rsidP="002E4C5A">
      <w:pPr>
        <w:spacing w:after="120"/>
        <w:rPr>
          <w:b/>
          <w:bCs/>
          <w:i/>
          <w:iCs/>
          <w:lang w:val="en-US"/>
        </w:rPr>
      </w:pPr>
      <w:r w:rsidRPr="00BB0EFA">
        <w:rPr>
          <w:b/>
          <w:bCs/>
          <w:i/>
          <w:iCs/>
          <w:u w:val="single"/>
          <w:lang w:val="en-US"/>
        </w:rPr>
        <w:t>Details</w:t>
      </w:r>
      <w:r w:rsidRPr="00BB0EFA">
        <w:rPr>
          <w:b/>
          <w:bCs/>
          <w:i/>
          <w:iCs/>
          <w:lang w:val="en-US"/>
        </w:rPr>
        <w:t xml:space="preserve">: </w:t>
      </w:r>
      <w:r w:rsidRPr="00BB0EFA">
        <w:rPr>
          <w:lang w:val="en-US"/>
        </w:rPr>
        <w:t xml:space="preserve">LEAs </w:t>
      </w:r>
      <w:r w:rsidR="00841381" w:rsidRPr="00BB0EFA">
        <w:rPr>
          <w:lang w:val="en-US"/>
        </w:rPr>
        <w:t xml:space="preserve">that participate in CIF sports </w:t>
      </w:r>
      <w:r w:rsidRPr="00BB0EFA">
        <w:rPr>
          <w:lang w:val="en-US"/>
        </w:rPr>
        <w:t>are to provide the Opioid Factsheet for Patients published by the Centers for Disease Control and Prevention (CDC) to all student athletes who will be participating in a CIF-governed athletic activity and to their parents. The student and parent must sign and return the factsheet prior to the student’s participation in the athletic activity. Although not required, it is recommended that information on prescription opioids be included in the annual notification as an additional reminder for student-athletes and their parents, and to provide important information to all students and parents.</w:t>
      </w:r>
    </w:p>
    <w:p w14:paraId="358ED303" w14:textId="7AE9F9FA" w:rsidR="002E4C5A" w:rsidRPr="00BB0EFA" w:rsidRDefault="002E4C5A" w:rsidP="002E4C5A">
      <w:pPr>
        <w:tabs>
          <w:tab w:val="left" w:pos="3690"/>
          <w:tab w:val="left" w:pos="5580"/>
        </w:tabs>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LEAs may, instead of the sample language provided below, include the CDC </w:t>
      </w:r>
      <w:hyperlink r:id="rId84" w:history="1">
        <w:r w:rsidRPr="00BB0EFA">
          <w:rPr>
            <w:rStyle w:val="Hyperlink"/>
            <w:lang w:val="en-US"/>
          </w:rPr>
          <w:t>Opioid Factsheet for Patients</w:t>
        </w:r>
      </w:hyperlink>
      <w:r w:rsidRPr="00BB0EFA">
        <w:rPr>
          <w:lang w:val="en-US"/>
        </w:rPr>
        <w:t xml:space="preserve"> from the CIF website: </w:t>
      </w:r>
      <w:hyperlink r:id="rId85" w:history="1">
        <w:r w:rsidRPr="00BB0EFA">
          <w:rPr>
            <w:rStyle w:val="Hyperlink"/>
            <w:lang w:val="en-US"/>
          </w:rPr>
          <w:t>https://www.cifstate.org/sports-medicine/opioids</w:t>
        </w:r>
      </w:hyperlink>
      <w:r w:rsidRPr="00BB0EFA">
        <w:rPr>
          <w:lang w:val="en-US"/>
        </w:rPr>
        <w:t xml:space="preserve"> </w:t>
      </w:r>
    </w:p>
    <w:p w14:paraId="4341DBCD" w14:textId="2E7B9A02" w:rsidR="002E4C5A" w:rsidRPr="00BB0EFA" w:rsidRDefault="002E4C5A" w:rsidP="002E4C5A">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841381" w:rsidRPr="00CB40B7">
        <w:sym w:font="Wingdings" w:char="F0A8"/>
      </w:r>
      <w:r w:rsidRPr="00BB0EFA">
        <w:rPr>
          <w:lang w:val="en-US"/>
        </w:rPr>
        <w:t xml:space="preserve"> County Office of Education</w:t>
      </w:r>
    </w:p>
    <w:p w14:paraId="086DADC3" w14:textId="144F9E07" w:rsidR="00E9070B" w:rsidRPr="00CB40B7" w:rsidRDefault="00E9070B" w:rsidP="00E9070B">
      <w:r w:rsidRPr="00CB40B7">
        <w:t xml:space="preserve">Los opioides de venta con receta pueden utilizarse para aliviar el dolor moderado a intenso y suelen recetarse tras una intervención quirúrgica o una lesión, o para determinadas enfermedades. Estos medicamentos pueden ser una parte importante del tratamiento, pero también </w:t>
      </w:r>
      <w:r w:rsidR="00221623" w:rsidRPr="00CB40B7">
        <w:t xml:space="preserve">tienen </w:t>
      </w:r>
      <w:r w:rsidRPr="00CB40B7">
        <w:t>graves riesgos, como los de adicción y sobredosis, especialmente con un uso prolongado. Una sobredosis de opi</w:t>
      </w:r>
      <w:r w:rsidR="00221623" w:rsidRPr="00CB40B7">
        <w:t>oides</w:t>
      </w:r>
      <w:r w:rsidRPr="00CB40B7">
        <w:t xml:space="preserve">, a menudo marcada por una respiración lenta, puede causar la muerte súbita. El uso de </w:t>
      </w:r>
      <w:r w:rsidR="00221623" w:rsidRPr="00CB40B7">
        <w:t>los opioides</w:t>
      </w:r>
      <w:r w:rsidRPr="00CB40B7">
        <w:t xml:space="preserve"> con receta </w:t>
      </w:r>
      <w:r w:rsidR="00221623" w:rsidRPr="00CB40B7">
        <w:t xml:space="preserve">médica </w:t>
      </w:r>
      <w:r w:rsidRPr="00CB40B7">
        <w:t>también puede tener una serie de efectos secundarios, incluso cuando se toman según las indicaciones:</w:t>
      </w:r>
    </w:p>
    <w:p w14:paraId="4273FFD3" w14:textId="77777777" w:rsidR="004D461B" w:rsidRPr="00CB40B7" w:rsidRDefault="004D461B" w:rsidP="00E9070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07"/>
        <w:gridCol w:w="5107"/>
      </w:tblGrid>
      <w:tr w:rsidR="00E9070B" w:rsidRPr="00CB40B7" w14:paraId="55B313E9" w14:textId="77777777" w:rsidTr="00C6516D">
        <w:tc>
          <w:tcPr>
            <w:tcW w:w="5107" w:type="dxa"/>
          </w:tcPr>
          <w:p w14:paraId="72AFD353" w14:textId="77777777" w:rsidR="00E9070B" w:rsidRPr="00CB40B7" w:rsidRDefault="00E9070B" w:rsidP="00F04C86">
            <w:pPr>
              <w:pStyle w:val="ListParagraph"/>
              <w:numPr>
                <w:ilvl w:val="0"/>
                <w:numId w:val="44"/>
              </w:numPr>
              <w:ind w:left="270" w:hanging="270"/>
              <w:jc w:val="left"/>
            </w:pPr>
            <w:r w:rsidRPr="00CB40B7">
              <w:t>Tolerancia: es decir, la necesidad de tomar más medicación para obtener el mismo alivio del dolor.</w:t>
            </w:r>
          </w:p>
          <w:p w14:paraId="5E4B0DEA" w14:textId="77777777" w:rsidR="00E9070B" w:rsidRPr="00CB40B7" w:rsidRDefault="00E9070B" w:rsidP="00F04C86">
            <w:pPr>
              <w:pStyle w:val="ListParagraph"/>
              <w:numPr>
                <w:ilvl w:val="0"/>
                <w:numId w:val="44"/>
              </w:numPr>
              <w:ind w:left="270" w:right="142" w:hanging="270"/>
              <w:jc w:val="left"/>
            </w:pPr>
            <w:r w:rsidRPr="00CB40B7">
              <w:t>Dependencia física, es decir, tener síntomas de abstinencia cuando se deja de tomar un medicamento.</w:t>
            </w:r>
          </w:p>
          <w:p w14:paraId="0061A01B" w14:textId="77777777" w:rsidR="00E9070B" w:rsidRPr="00CB40B7" w:rsidRDefault="00E9070B" w:rsidP="00F04C86">
            <w:pPr>
              <w:pStyle w:val="ListParagraph"/>
              <w:numPr>
                <w:ilvl w:val="0"/>
                <w:numId w:val="44"/>
              </w:numPr>
              <w:ind w:left="270" w:hanging="270"/>
              <w:jc w:val="left"/>
            </w:pPr>
            <w:r w:rsidRPr="00CB40B7">
              <w:t>Aumento de la sensibilidad al dolor</w:t>
            </w:r>
          </w:p>
          <w:p w14:paraId="3C47D3F9" w14:textId="77777777" w:rsidR="00E9070B" w:rsidRPr="00CB40B7" w:rsidRDefault="00E9070B" w:rsidP="00F04C86">
            <w:pPr>
              <w:pStyle w:val="ListParagraph"/>
              <w:numPr>
                <w:ilvl w:val="0"/>
                <w:numId w:val="44"/>
              </w:numPr>
              <w:ind w:left="270" w:hanging="270"/>
              <w:jc w:val="left"/>
            </w:pPr>
            <w:r w:rsidRPr="00CB40B7">
              <w:t>Estreñimiento</w:t>
            </w:r>
          </w:p>
          <w:p w14:paraId="2A9BB8B9" w14:textId="15C11C69" w:rsidR="00E9070B" w:rsidRPr="00CB40B7" w:rsidRDefault="00E9070B" w:rsidP="00F04C86">
            <w:pPr>
              <w:pStyle w:val="ListParagraph"/>
              <w:numPr>
                <w:ilvl w:val="0"/>
                <w:numId w:val="44"/>
              </w:numPr>
              <w:ind w:left="270" w:hanging="270"/>
              <w:jc w:val="left"/>
            </w:pPr>
            <w:r w:rsidRPr="00CB40B7">
              <w:t xml:space="preserve">Náuseas, vómitos y </w:t>
            </w:r>
            <w:r w:rsidR="00DB56B7" w:rsidRPr="00CB40B7">
              <w:t>boca seca</w:t>
            </w:r>
          </w:p>
        </w:tc>
        <w:tc>
          <w:tcPr>
            <w:tcW w:w="5107" w:type="dxa"/>
          </w:tcPr>
          <w:p w14:paraId="330A5B16" w14:textId="77777777" w:rsidR="00E9070B" w:rsidRPr="00CB40B7" w:rsidRDefault="00E9070B" w:rsidP="00F04C86">
            <w:pPr>
              <w:pStyle w:val="ListParagraph"/>
              <w:numPr>
                <w:ilvl w:val="0"/>
                <w:numId w:val="44"/>
              </w:numPr>
              <w:ind w:left="207" w:hanging="207"/>
              <w:jc w:val="left"/>
            </w:pPr>
            <w:r w:rsidRPr="00CB40B7">
              <w:t>Somnolencia y mareos</w:t>
            </w:r>
          </w:p>
          <w:p w14:paraId="2F553894" w14:textId="77777777" w:rsidR="00E9070B" w:rsidRPr="00CB40B7" w:rsidRDefault="00E9070B" w:rsidP="00F04C86">
            <w:pPr>
              <w:pStyle w:val="ListParagraph"/>
              <w:numPr>
                <w:ilvl w:val="0"/>
                <w:numId w:val="44"/>
              </w:numPr>
              <w:ind w:left="207" w:hanging="207"/>
              <w:jc w:val="left"/>
            </w:pPr>
            <w:r w:rsidRPr="00CB40B7">
              <w:t>Confusión</w:t>
            </w:r>
          </w:p>
          <w:p w14:paraId="73685A95" w14:textId="77777777" w:rsidR="00E9070B" w:rsidRPr="00CB40B7" w:rsidRDefault="00E9070B" w:rsidP="00F04C86">
            <w:pPr>
              <w:pStyle w:val="ListParagraph"/>
              <w:numPr>
                <w:ilvl w:val="0"/>
                <w:numId w:val="44"/>
              </w:numPr>
              <w:ind w:left="207" w:hanging="207"/>
              <w:jc w:val="left"/>
            </w:pPr>
            <w:r w:rsidRPr="00CB40B7">
              <w:t>Depresión</w:t>
            </w:r>
          </w:p>
          <w:p w14:paraId="0567F7A6" w14:textId="77777777" w:rsidR="00E9070B" w:rsidRPr="00CB40B7" w:rsidRDefault="00E9070B" w:rsidP="00F04C86">
            <w:pPr>
              <w:pStyle w:val="ListParagraph"/>
              <w:numPr>
                <w:ilvl w:val="0"/>
                <w:numId w:val="44"/>
              </w:numPr>
              <w:ind w:left="207" w:hanging="207"/>
              <w:jc w:val="left"/>
            </w:pPr>
            <w:r w:rsidRPr="00CB40B7">
              <w:t>Niveles bajos de testosterona que pueden provocar una disminución del deseo sexual, la energía y la fuerza.</w:t>
            </w:r>
          </w:p>
          <w:p w14:paraId="009455FA" w14:textId="2EBF5C12" w:rsidR="00E9070B" w:rsidRPr="00CB40B7" w:rsidRDefault="00E42C0E" w:rsidP="00F04C86">
            <w:pPr>
              <w:pStyle w:val="ListParagraph"/>
              <w:numPr>
                <w:ilvl w:val="0"/>
                <w:numId w:val="44"/>
              </w:numPr>
              <w:ind w:left="207" w:hanging="207"/>
              <w:jc w:val="left"/>
            </w:pPr>
            <w:r w:rsidRPr="00CB40B7">
              <w:t xml:space="preserve">Comezón </w:t>
            </w:r>
            <w:r w:rsidR="00E9070B" w:rsidRPr="00CB40B7">
              <w:t>y sudoración</w:t>
            </w:r>
          </w:p>
        </w:tc>
      </w:tr>
    </w:tbl>
    <w:p w14:paraId="520FC569" w14:textId="3B59CE76" w:rsidR="00E9070B" w:rsidRPr="00CB40B7" w:rsidRDefault="00E9070B" w:rsidP="00E9070B">
      <w:pPr>
        <w:spacing w:before="120"/>
      </w:pPr>
      <w:r w:rsidRPr="00CB40B7">
        <w:t>Los estudiantes-deportistas y sus padres deben revisar y firmar la hoja informativa sobre opioides como parte de su paquete deportivo anual.</w:t>
      </w:r>
    </w:p>
    <w:p w14:paraId="3A27E0BA" w14:textId="5FA64338" w:rsidR="00E3141C" w:rsidRPr="00CB40B7" w:rsidRDefault="00E3141C" w:rsidP="002F1A40"/>
    <w:p w14:paraId="72E223D2" w14:textId="21CB446B" w:rsidR="00622A53" w:rsidRPr="00BB0EFA" w:rsidRDefault="004D461B" w:rsidP="00622A53">
      <w:pPr>
        <w:rPr>
          <w:lang w:val="en-US"/>
        </w:rPr>
      </w:pPr>
      <w:r w:rsidRPr="00BB0EFA">
        <w:rPr>
          <w:lang w:val="en-US"/>
        </w:rPr>
        <w:t>SCHOOL MEALS</w:t>
      </w:r>
    </w:p>
    <w:p w14:paraId="23E57AAF" w14:textId="2E025725" w:rsidR="00BB6CD0" w:rsidRPr="00BB0EFA" w:rsidRDefault="004D461B" w:rsidP="00691B87">
      <w:pPr>
        <w:pStyle w:val="Heading2"/>
        <w:rPr>
          <w:sz w:val="22"/>
          <w:szCs w:val="22"/>
          <w:lang w:val="en-US"/>
        </w:rPr>
      </w:pPr>
      <w:bookmarkStart w:id="82" w:name="_Toc225170314"/>
      <w:r w:rsidRPr="00BB0EFA">
        <w:rPr>
          <w:sz w:val="22"/>
          <w:szCs w:val="22"/>
          <w:lang w:val="en-US"/>
        </w:rPr>
        <w:t>COMIDAS ESCOLARES</w:t>
      </w:r>
      <w:bookmarkEnd w:id="82"/>
      <w:r w:rsidRPr="00BB0EFA">
        <w:rPr>
          <w:sz w:val="22"/>
          <w:szCs w:val="22"/>
          <w:lang w:val="en-US"/>
        </w:rPr>
        <w:t xml:space="preserve"> </w:t>
      </w:r>
    </w:p>
    <w:p w14:paraId="23145CDB" w14:textId="1E829635" w:rsidR="00BB6CD0" w:rsidRPr="00BB0EFA" w:rsidRDefault="00BB6CD0" w:rsidP="00BB6CD0">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 49510</w:t>
      </w:r>
      <w:r w:rsidR="007874AB" w:rsidRPr="00BB0EFA">
        <w:rPr>
          <w:lang w:val="en-US"/>
        </w:rPr>
        <w:t>, 49520</w:t>
      </w:r>
    </w:p>
    <w:p w14:paraId="5F3AFC92" w14:textId="31444F3E" w:rsidR="00BB6CD0" w:rsidRPr="00BB0EFA" w:rsidRDefault="00BB6CD0" w:rsidP="00BB6CD0">
      <w:pPr>
        <w:spacing w:after="120"/>
        <w:rPr>
          <w:lang w:val="en-US"/>
        </w:rPr>
      </w:pPr>
      <w:r w:rsidRPr="00BB0EFA">
        <w:rPr>
          <w:b/>
          <w:bCs/>
          <w:i/>
          <w:iCs/>
          <w:u w:val="single"/>
          <w:lang w:val="en-US"/>
        </w:rPr>
        <w:t>BP/AR</w:t>
      </w:r>
      <w:r w:rsidRPr="00BB0EFA">
        <w:rPr>
          <w:b/>
          <w:bCs/>
          <w:i/>
          <w:iCs/>
          <w:lang w:val="en-US"/>
        </w:rPr>
        <w:t>:</w:t>
      </w:r>
      <w:r w:rsidR="007874AB" w:rsidRPr="00BB0EFA">
        <w:rPr>
          <w:lang w:val="en-US"/>
        </w:rPr>
        <w:t xml:space="preserve"> 3550 – Food Service/Child Nutrition Program</w:t>
      </w:r>
    </w:p>
    <w:p w14:paraId="74F86406" w14:textId="2CB43DDD" w:rsidR="00BB6CD0" w:rsidRPr="00BB0EFA" w:rsidRDefault="00BB6CD0" w:rsidP="00BB6CD0">
      <w:pPr>
        <w:spacing w:after="120"/>
        <w:rPr>
          <w:lang w:val="en-US"/>
        </w:rPr>
      </w:pPr>
      <w:r w:rsidRPr="00BB0EFA">
        <w:rPr>
          <w:b/>
          <w:bCs/>
          <w:i/>
          <w:iCs/>
          <w:u w:val="single"/>
          <w:lang w:val="en-US"/>
        </w:rPr>
        <w:t>Details</w:t>
      </w:r>
      <w:r w:rsidRPr="00BB0EFA">
        <w:rPr>
          <w:b/>
          <w:bCs/>
          <w:i/>
          <w:iCs/>
          <w:lang w:val="en-US"/>
        </w:rPr>
        <w:t>:</w:t>
      </w:r>
      <w:r w:rsidR="007874AB" w:rsidRPr="00BB0EFA">
        <w:rPr>
          <w:lang w:val="en-US"/>
        </w:rPr>
        <w:t xml:space="preserve"> Compliance with EC 48980(b), “The notification also shall advise the parent or guardian…of [the Duffy-Moscone Family Nutrition Education and Services Act of 1970 (EC 49510-49520)].”</w:t>
      </w:r>
    </w:p>
    <w:p w14:paraId="76B50D40" w14:textId="5B88E18B" w:rsidR="007874AB" w:rsidRPr="00BB0EFA" w:rsidRDefault="007874AB" w:rsidP="00BB6CD0">
      <w:pPr>
        <w:spacing w:after="120"/>
        <w:rPr>
          <w:lang w:val="en-US"/>
        </w:rPr>
      </w:pPr>
      <w:r w:rsidRPr="00BB0EFA">
        <w:rPr>
          <w:lang w:val="en-US"/>
        </w:rPr>
        <w:t>Compliance with EC 49520, “Notice of the availability of the program…shall be given pursuant to [EC 48980].”</w:t>
      </w:r>
    </w:p>
    <w:p w14:paraId="78222519" w14:textId="49E8EFD0" w:rsidR="00BB6CD0" w:rsidRPr="00BB0EFA" w:rsidRDefault="00BB6CD0" w:rsidP="00BB6CD0">
      <w:pPr>
        <w:spacing w:after="120"/>
        <w:rPr>
          <w:lang w:val="en-US"/>
        </w:rPr>
      </w:pPr>
      <w:r w:rsidRPr="00BB0EFA">
        <w:rPr>
          <w:b/>
          <w:bCs/>
          <w:i/>
          <w:iCs/>
          <w:u w:val="single"/>
          <w:lang w:val="en-US"/>
        </w:rPr>
        <w:t>Additional Notes</w:t>
      </w:r>
      <w:r w:rsidRPr="00BB0EFA">
        <w:rPr>
          <w:b/>
          <w:bCs/>
          <w:i/>
          <w:iCs/>
          <w:lang w:val="en-US"/>
        </w:rPr>
        <w:t>:</w:t>
      </w:r>
      <w:r w:rsidR="0087195C" w:rsidRPr="00BB0EFA">
        <w:rPr>
          <w:lang w:val="en-US"/>
        </w:rPr>
        <w:t xml:space="preserve"> Begin the notification with the sample language provided below. </w:t>
      </w:r>
    </w:p>
    <w:p w14:paraId="50F63814" w14:textId="77777777" w:rsidR="00BB6CD0" w:rsidRPr="00BB0EFA" w:rsidRDefault="00BB6CD0" w:rsidP="00BB6CD0">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88AB941" w14:textId="790EB539" w:rsidR="00D12349" w:rsidRPr="00BB0EFA" w:rsidRDefault="00D12349" w:rsidP="00D12349">
      <w:pPr>
        <w:rPr>
          <w:b/>
          <w:bCs/>
          <w:color w:val="C00000"/>
          <w:lang w:val="en-US"/>
        </w:rPr>
      </w:pPr>
      <w:r w:rsidRPr="00CB40B7">
        <w:t xml:space="preserve">Una nutrición adecuada es esencial para el desarrollo, la salud, el bienestar y el aprendizaje de todos los </w:t>
      </w:r>
      <w:r w:rsidR="008C21BC" w:rsidRPr="00CB40B7">
        <w:t>estudiantes</w:t>
      </w:r>
      <w:r w:rsidRPr="00CB40B7">
        <w:t xml:space="preserve">. Cada día escolar se ofrece un desayuno y un almuerzo gratuitos y adecuados desde el punto de vista nutricional a </w:t>
      </w:r>
      <w:r w:rsidRPr="00CB40B7">
        <w:lastRenderedPageBreak/>
        <w:t xml:space="preserve">todo </w:t>
      </w:r>
      <w:r w:rsidR="008C21BC" w:rsidRPr="00CB40B7">
        <w:t>estudiante</w:t>
      </w:r>
      <w:r w:rsidRPr="00CB40B7">
        <w:t xml:space="preserve"> que lo solicite, independientemente de que reúna los requisitos para recibir comidas gratuitas o a precio reducido. </w:t>
      </w:r>
      <w:r w:rsidRPr="00BB0EFA">
        <w:rPr>
          <w:b/>
          <w:bCs/>
          <w:color w:val="C00000"/>
          <w:lang w:val="en-US"/>
        </w:rPr>
        <w:t>[Add any information regarding application forms that need to be completed per household.]</w:t>
      </w:r>
    </w:p>
    <w:p w14:paraId="23CC56D7" w14:textId="4CF1A677" w:rsidR="00D12349" w:rsidRPr="00BB0EFA" w:rsidRDefault="00D12349" w:rsidP="00D12349">
      <w:pPr>
        <w:rPr>
          <w:lang w:val="en-US"/>
        </w:rPr>
      </w:pPr>
    </w:p>
    <w:p w14:paraId="712C2B87" w14:textId="7D577ACF" w:rsidR="00D12349" w:rsidRPr="00BB0EFA" w:rsidRDefault="00D12349" w:rsidP="00D12349">
      <w:pPr>
        <w:rPr>
          <w:lang w:val="en-US"/>
        </w:rPr>
      </w:pPr>
      <w:r w:rsidRPr="00BB0EFA">
        <w:rPr>
          <w:lang w:val="en-US"/>
        </w:rPr>
        <w:t>SUDDEN CARDIAC ARREST</w:t>
      </w:r>
    </w:p>
    <w:p w14:paraId="46D08A97" w14:textId="4DB56A67" w:rsidR="008E7D5B" w:rsidRPr="00BB0EFA" w:rsidRDefault="00D12349" w:rsidP="00691B87">
      <w:pPr>
        <w:pStyle w:val="Heading2"/>
        <w:rPr>
          <w:sz w:val="22"/>
          <w:szCs w:val="22"/>
          <w:lang w:val="en-US"/>
        </w:rPr>
      </w:pPr>
      <w:bookmarkStart w:id="83" w:name="_Toc225170315"/>
      <w:r w:rsidRPr="00BB0EFA">
        <w:rPr>
          <w:sz w:val="22"/>
          <w:szCs w:val="22"/>
          <w:lang w:val="en-US"/>
        </w:rPr>
        <w:t>paro cardiaco súbito</w:t>
      </w:r>
      <w:bookmarkEnd w:id="83"/>
      <w:r w:rsidRPr="00BB0EFA">
        <w:rPr>
          <w:sz w:val="22"/>
          <w:szCs w:val="22"/>
          <w:lang w:val="en-US"/>
        </w:rPr>
        <w:t xml:space="preserve"> </w:t>
      </w:r>
    </w:p>
    <w:p w14:paraId="257605A5" w14:textId="722D2276" w:rsidR="008E7D5B" w:rsidRPr="00BB0EFA" w:rsidRDefault="008E7D5B" w:rsidP="008E7D5B">
      <w:pPr>
        <w:spacing w:after="120"/>
        <w:rPr>
          <w:lang w:val="en-US"/>
        </w:rPr>
      </w:pPr>
      <w:bookmarkStart w:id="84" w:name="_Hlk160204109"/>
      <w:r w:rsidRPr="00BB0EFA">
        <w:rPr>
          <w:b/>
          <w:bCs/>
          <w:i/>
          <w:iCs/>
          <w:u w:val="single"/>
          <w:lang w:val="en-US"/>
        </w:rPr>
        <w:t>Reference</w:t>
      </w:r>
      <w:r w:rsidRPr="00BB0EFA">
        <w:rPr>
          <w:b/>
          <w:bCs/>
          <w:i/>
          <w:iCs/>
          <w:lang w:val="en-US"/>
        </w:rPr>
        <w:t xml:space="preserve">: </w:t>
      </w:r>
      <w:r w:rsidRPr="00BB0EFA">
        <w:rPr>
          <w:lang w:val="en-US"/>
        </w:rPr>
        <w:t>EC 33479.3</w:t>
      </w:r>
    </w:p>
    <w:p w14:paraId="3BC352E0" w14:textId="615BB247" w:rsidR="008E7D5B" w:rsidRPr="00BB0EFA" w:rsidRDefault="008E7D5B" w:rsidP="008E7D5B">
      <w:pPr>
        <w:spacing w:after="120"/>
        <w:rPr>
          <w:lang w:val="en-US"/>
        </w:rPr>
      </w:pPr>
      <w:r w:rsidRPr="00BB0EFA">
        <w:rPr>
          <w:b/>
          <w:bCs/>
          <w:i/>
          <w:iCs/>
          <w:u w:val="single"/>
          <w:lang w:val="en-US"/>
        </w:rPr>
        <w:t>BP/AR</w:t>
      </w:r>
      <w:r w:rsidRPr="00BB0EFA">
        <w:rPr>
          <w:b/>
          <w:bCs/>
          <w:i/>
          <w:iCs/>
          <w:lang w:val="en-US"/>
        </w:rPr>
        <w:t>:</w:t>
      </w:r>
      <w:r w:rsidRPr="00BB0EFA">
        <w:rPr>
          <w:lang w:val="en-US"/>
        </w:rPr>
        <w:t xml:space="preserve"> 6145.2 – Athletic Competition</w:t>
      </w:r>
    </w:p>
    <w:p w14:paraId="29217A0A" w14:textId="293B1AFF" w:rsidR="008E7D5B" w:rsidRPr="00BB0EFA" w:rsidRDefault="008E7D5B" w:rsidP="008E7D5B">
      <w:pPr>
        <w:spacing w:after="120"/>
        <w:rPr>
          <w:b/>
          <w:bCs/>
          <w:i/>
          <w:iCs/>
          <w:lang w:val="en-US"/>
        </w:rPr>
      </w:pPr>
      <w:r w:rsidRPr="00BB0EFA">
        <w:rPr>
          <w:b/>
          <w:bCs/>
          <w:i/>
          <w:iCs/>
          <w:u w:val="single"/>
          <w:lang w:val="en-US"/>
        </w:rPr>
        <w:t>Details</w:t>
      </w:r>
      <w:r w:rsidRPr="00BB0EFA">
        <w:rPr>
          <w:b/>
          <w:bCs/>
          <w:i/>
          <w:iCs/>
          <w:lang w:val="en-US"/>
        </w:rPr>
        <w:t>:</w:t>
      </w:r>
      <w:r w:rsidR="003244E6" w:rsidRPr="00BB0EFA">
        <w:rPr>
          <w:b/>
          <w:bCs/>
          <w:i/>
          <w:iCs/>
          <w:lang w:val="en-US"/>
        </w:rPr>
        <w:t xml:space="preserve"> </w:t>
      </w:r>
      <w:r w:rsidRPr="00BB0EFA">
        <w:rPr>
          <w:lang w:val="en-US"/>
        </w:rPr>
        <w:t xml:space="preserve">LEAs </w:t>
      </w:r>
      <w:r w:rsidR="00841381" w:rsidRPr="00BB0EFA">
        <w:rPr>
          <w:lang w:val="en-US"/>
        </w:rPr>
        <w:t xml:space="preserve">that participate in CIF sports </w:t>
      </w:r>
      <w:r w:rsidRPr="00BB0EFA">
        <w:rPr>
          <w:lang w:val="en-US"/>
        </w:rPr>
        <w:t xml:space="preserve">are to provide </w:t>
      </w:r>
      <w:r w:rsidR="003244E6" w:rsidRPr="00BB0EFA">
        <w:rPr>
          <w:lang w:val="en-US"/>
        </w:rPr>
        <w:t xml:space="preserve">the CIF information sheet on sudden cardiac arrest </w:t>
      </w:r>
      <w:r w:rsidR="005C3181" w:rsidRPr="00BB0EFA">
        <w:rPr>
          <w:lang w:val="en-US"/>
        </w:rPr>
        <w:t xml:space="preserve">(SCA) </w:t>
      </w:r>
      <w:r w:rsidR="003244E6" w:rsidRPr="00BB0EFA">
        <w:rPr>
          <w:lang w:val="en-US"/>
        </w:rPr>
        <w:t>to all student athletes who will be participating in a CIF-governed athletic activity</w:t>
      </w:r>
      <w:r w:rsidRPr="00BB0EFA">
        <w:rPr>
          <w:lang w:val="en-US"/>
        </w:rPr>
        <w:t xml:space="preserve"> </w:t>
      </w:r>
      <w:r w:rsidR="003244E6" w:rsidRPr="00BB0EFA">
        <w:rPr>
          <w:lang w:val="en-US"/>
        </w:rPr>
        <w:t>and to their parents. The student and parent must sign and return the information sheet prior to the student’s participation in the athletic activity. Although not required, it is recommended that information on sudden cardiac arrest be included in the annual notification as an additional reminder, especially for students who participate in other types of athletic activities.</w:t>
      </w:r>
    </w:p>
    <w:p w14:paraId="37D46D90" w14:textId="4059392A" w:rsidR="00B56077" w:rsidRPr="00BB0EFA" w:rsidRDefault="00B56077" w:rsidP="00B56077">
      <w:pPr>
        <w:tabs>
          <w:tab w:val="left" w:pos="3690"/>
          <w:tab w:val="left" w:pos="5580"/>
        </w:tabs>
        <w:rPr>
          <w:lang w:val="en-US"/>
        </w:rPr>
      </w:pPr>
      <w:r w:rsidRPr="00BB0EFA">
        <w:rPr>
          <w:b/>
          <w:bCs/>
          <w:i/>
          <w:iCs/>
          <w:u w:val="single"/>
          <w:lang w:val="en-US"/>
        </w:rPr>
        <w:t>Additional Notes</w:t>
      </w:r>
      <w:r w:rsidRPr="00BB0EFA">
        <w:rPr>
          <w:b/>
          <w:bCs/>
          <w:i/>
          <w:iCs/>
          <w:lang w:val="en-US"/>
        </w:rPr>
        <w:t>:</w:t>
      </w:r>
      <w:r w:rsidRPr="00BB0EFA">
        <w:rPr>
          <w:lang w:val="en-US"/>
        </w:rPr>
        <w:t xml:space="preserve"> LEAs may, instead of the sample language provided below, include the first two pages of the </w:t>
      </w:r>
      <w:hyperlink r:id="rId86" w:history="1">
        <w:r w:rsidRPr="00BB0EFA">
          <w:rPr>
            <w:rStyle w:val="Hyperlink"/>
            <w:lang w:val="en-US"/>
          </w:rPr>
          <w:t>SCA Fact Sheet</w:t>
        </w:r>
      </w:hyperlink>
      <w:r w:rsidRPr="00BB0EFA">
        <w:rPr>
          <w:lang w:val="en-US"/>
        </w:rPr>
        <w:t xml:space="preserve"> from the CIF website</w:t>
      </w:r>
      <w:r w:rsidR="002E4C5A" w:rsidRPr="00BB0EFA">
        <w:rPr>
          <w:lang w:val="en-US"/>
        </w:rPr>
        <w:t>,</w:t>
      </w:r>
      <w:r w:rsidRPr="00BB0EFA">
        <w:rPr>
          <w:lang w:val="en-US"/>
        </w:rPr>
        <w:t xml:space="preserve"> which has the fact sheet available in multiple languages:</w:t>
      </w:r>
    </w:p>
    <w:p w14:paraId="339EA620" w14:textId="24F2B666" w:rsidR="00B56077" w:rsidRPr="00BB0EFA" w:rsidRDefault="00B56077" w:rsidP="008E7D5B">
      <w:pPr>
        <w:tabs>
          <w:tab w:val="left" w:pos="3690"/>
          <w:tab w:val="left" w:pos="5580"/>
        </w:tabs>
        <w:spacing w:after="120"/>
        <w:rPr>
          <w:lang w:val="en-US"/>
        </w:rPr>
      </w:pPr>
      <w:hyperlink r:id="rId87" w:history="1">
        <w:r w:rsidRPr="00BB0EFA">
          <w:rPr>
            <w:rStyle w:val="Hyperlink"/>
            <w:lang w:val="en-US"/>
          </w:rPr>
          <w:t>https://www.cifstate.org/sports-medicine/sca/index</w:t>
        </w:r>
      </w:hyperlink>
      <w:r w:rsidRPr="00BB0EFA">
        <w:rPr>
          <w:lang w:val="en-US"/>
        </w:rPr>
        <w:t xml:space="preserve"> </w:t>
      </w:r>
    </w:p>
    <w:p w14:paraId="0453930D" w14:textId="06CA15AE" w:rsidR="008E7D5B" w:rsidRPr="00BB0EFA" w:rsidRDefault="008E7D5B" w:rsidP="008E7D5B">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841381" w:rsidRPr="00CB40B7">
        <w:sym w:font="Wingdings" w:char="F0A8"/>
      </w:r>
      <w:r w:rsidRPr="00BB0EFA">
        <w:rPr>
          <w:lang w:val="en-US"/>
        </w:rPr>
        <w:t xml:space="preserve"> County Office of Education</w:t>
      </w:r>
    </w:p>
    <w:bookmarkEnd w:id="84"/>
    <w:p w14:paraId="6A4232FB" w14:textId="5FB92BD9" w:rsidR="00E14358" w:rsidRPr="00CB40B7" w:rsidRDefault="00E14358" w:rsidP="00E14358">
      <w:pPr>
        <w:spacing w:after="120"/>
      </w:pPr>
      <w:r w:rsidRPr="00CB40B7">
        <w:t xml:space="preserve">El paro cardíaco súbito (PCS o SCA por sus siglas en inglés) es una emergencia potencialmente mortal que ocurre cuando el corazón deja de latir repentinamente. Afecta a personas de todas las edades que pueden parecer sanas, incluso a niños y adolescentes. Cuando ocurre un PCS, la persona se desploma y no responde ni respira normalmente. Puede jadear o temblar como si tuviera una convulsión, pero su corazón </w:t>
      </w:r>
      <w:r w:rsidR="00F56DAF" w:rsidRPr="00CB40B7">
        <w:t>ha dejado de latir</w:t>
      </w:r>
      <w:r w:rsidRPr="00CB40B7">
        <w:t xml:space="preserve">. El PCS conduce a la muerte en minutos si la persona no recibe ayuda de inmediato. La supervivencia depende de que las personas </w:t>
      </w:r>
      <w:r w:rsidR="00A33B11" w:rsidRPr="00CB40B7">
        <w:t xml:space="preserve">de alrededor </w:t>
      </w:r>
      <w:r w:rsidRPr="00CB40B7">
        <w:t xml:space="preserve">llamen al 911, comiencen </w:t>
      </w:r>
      <w:r w:rsidR="00A33B11" w:rsidRPr="00CB40B7">
        <w:t>la resucitación cardiopulmonar (</w:t>
      </w:r>
      <w:r w:rsidRPr="00CB40B7">
        <w:t>RCP</w:t>
      </w:r>
      <w:r w:rsidR="00A33B11" w:rsidRPr="00CB40B7">
        <w:t xml:space="preserve"> o CPR por sus siglas en </w:t>
      </w:r>
      <w:r w:rsidR="00584355" w:rsidRPr="00CB40B7">
        <w:t>inglés) y</w:t>
      </w:r>
      <w:r w:rsidRPr="00CB40B7">
        <w:t xml:space="preserve"> usen un desfibrilador externo automático (DEA</w:t>
      </w:r>
      <w:r w:rsidR="00770C19" w:rsidRPr="00CB40B7">
        <w:t xml:space="preserve"> o AED por sus siglas en inglés</w:t>
      </w:r>
      <w:r w:rsidRPr="00CB40B7">
        <w:t>) lo antes posible.</w:t>
      </w:r>
    </w:p>
    <w:p w14:paraId="08AAAA78" w14:textId="0AD1445D" w:rsidR="00E14358" w:rsidRPr="00CB40B7" w:rsidRDefault="00E14358" w:rsidP="00E14358">
      <w:pPr>
        <w:spacing w:after="120"/>
      </w:pPr>
      <w:r w:rsidRPr="00CB40B7">
        <w:t xml:space="preserve">El </w:t>
      </w:r>
      <w:r w:rsidR="00770C19" w:rsidRPr="00CB40B7">
        <w:t xml:space="preserve">PCS </w:t>
      </w:r>
      <w:r w:rsidRPr="00CB40B7">
        <w:t xml:space="preserve">es la causa </w:t>
      </w:r>
      <w:r w:rsidR="00770C19" w:rsidRPr="00CB40B7">
        <w:t xml:space="preserve">#1 </w:t>
      </w:r>
      <w:r w:rsidRPr="00CB40B7">
        <w:t xml:space="preserve">de muerte de estudiantes atletas y la principal causa de muerte en los </w:t>
      </w:r>
      <w:r w:rsidR="00770C19" w:rsidRPr="00CB40B7">
        <w:t xml:space="preserve">planteles </w:t>
      </w:r>
      <w:r w:rsidRPr="00CB40B7">
        <w:t xml:space="preserve">universitarios. </w:t>
      </w:r>
      <w:r w:rsidR="00770C19" w:rsidRPr="00CB40B7">
        <w:t xml:space="preserve">Las investigaciones </w:t>
      </w:r>
      <w:r w:rsidRPr="00CB40B7">
        <w:t xml:space="preserve">demuestran que 1 de cada 300 jóvenes tiene una </w:t>
      </w:r>
      <w:r w:rsidR="00770C19" w:rsidRPr="00CB40B7">
        <w:t>condici</w:t>
      </w:r>
      <w:r w:rsidRPr="00CB40B7">
        <w:t xml:space="preserve">ón cardíaca no detectada que los pone en riesgo. Aunque el </w:t>
      </w:r>
      <w:r w:rsidR="00770C19" w:rsidRPr="00CB40B7">
        <w:t xml:space="preserve">PCS </w:t>
      </w:r>
      <w:r w:rsidRPr="00CB40B7">
        <w:t>ocurre inesperadamente, algunas personas pueden tener signos o síntomas, tales como:</w:t>
      </w:r>
    </w:p>
    <w:p w14:paraId="165A648F" w14:textId="55E6D44C" w:rsidR="00E14358" w:rsidRPr="00CB40B7" w:rsidRDefault="00E14358" w:rsidP="00F04C86">
      <w:pPr>
        <w:pStyle w:val="ListParagraph"/>
        <w:numPr>
          <w:ilvl w:val="1"/>
          <w:numId w:val="76"/>
        </w:numPr>
        <w:spacing w:after="120"/>
      </w:pPr>
      <w:r w:rsidRPr="00CB40B7">
        <w:t>Desmayos o convulsiones, especialmente durante o justo después del ejercicio</w:t>
      </w:r>
    </w:p>
    <w:p w14:paraId="24D086CF" w14:textId="136B426D" w:rsidR="00E14358" w:rsidRPr="00CB40B7" w:rsidRDefault="00E14358" w:rsidP="00F04C86">
      <w:pPr>
        <w:pStyle w:val="ListParagraph"/>
        <w:numPr>
          <w:ilvl w:val="1"/>
          <w:numId w:val="76"/>
        </w:numPr>
        <w:spacing w:after="120"/>
      </w:pPr>
      <w:r w:rsidRPr="00CB40B7">
        <w:t xml:space="preserve">Desmayos </w:t>
      </w:r>
      <w:r w:rsidR="00A5160E" w:rsidRPr="00CB40B7">
        <w:t xml:space="preserve">frecuentes o cuando hay </w:t>
      </w:r>
      <w:r w:rsidR="00E66323" w:rsidRPr="00CB40B7">
        <w:t xml:space="preserve">mucha emoción </w:t>
      </w:r>
      <w:r w:rsidRPr="00CB40B7">
        <w:t>o sobresalto</w:t>
      </w:r>
    </w:p>
    <w:p w14:paraId="6ED08A43" w14:textId="14E008C5" w:rsidR="00E14358" w:rsidRPr="00CB40B7" w:rsidRDefault="00E14358" w:rsidP="00F04C86">
      <w:pPr>
        <w:pStyle w:val="ListParagraph"/>
        <w:numPr>
          <w:ilvl w:val="1"/>
          <w:numId w:val="76"/>
        </w:numPr>
        <w:spacing w:after="120"/>
      </w:pPr>
      <w:r w:rsidRPr="00CB40B7">
        <w:t>Falta de aliento excesiva durante el ejercicio</w:t>
      </w:r>
    </w:p>
    <w:p w14:paraId="51552F17" w14:textId="71BD37BE" w:rsidR="00E14358" w:rsidRPr="00CB40B7" w:rsidRDefault="00E14358" w:rsidP="00F04C86">
      <w:pPr>
        <w:pStyle w:val="ListParagraph"/>
        <w:numPr>
          <w:ilvl w:val="1"/>
          <w:numId w:val="76"/>
        </w:numPr>
        <w:spacing w:after="120"/>
      </w:pPr>
      <w:r w:rsidRPr="00CB40B7">
        <w:t xml:space="preserve">Palpitaciones cardíacas aceleradas o </w:t>
      </w:r>
      <w:proofErr w:type="spellStart"/>
      <w:r w:rsidR="00EC311B" w:rsidRPr="00CB40B7">
        <w:t>revoloteantes</w:t>
      </w:r>
      <w:proofErr w:type="spellEnd"/>
      <w:r w:rsidR="00EC311B" w:rsidRPr="00CB40B7">
        <w:t xml:space="preserve"> </w:t>
      </w:r>
      <w:r w:rsidRPr="00CB40B7">
        <w:t>o latidos irregulares</w:t>
      </w:r>
    </w:p>
    <w:p w14:paraId="4BFC5DD8" w14:textId="03106D7C" w:rsidR="00E14358" w:rsidRPr="00CB40B7" w:rsidRDefault="00E14358" w:rsidP="00F04C86">
      <w:pPr>
        <w:pStyle w:val="ListParagraph"/>
        <w:numPr>
          <w:ilvl w:val="1"/>
          <w:numId w:val="76"/>
        </w:numPr>
        <w:spacing w:after="120"/>
      </w:pPr>
      <w:r w:rsidRPr="00CB40B7">
        <w:t xml:space="preserve">Mareos o </w:t>
      </w:r>
      <w:r w:rsidR="00565C3B" w:rsidRPr="00CB40B7">
        <w:t>vértigos frecuentes</w:t>
      </w:r>
    </w:p>
    <w:p w14:paraId="2BA9152A" w14:textId="2844F275" w:rsidR="00E14358" w:rsidRPr="00CB40B7" w:rsidRDefault="00E14358" w:rsidP="00F04C86">
      <w:pPr>
        <w:pStyle w:val="ListParagraph"/>
        <w:numPr>
          <w:ilvl w:val="1"/>
          <w:numId w:val="76"/>
        </w:numPr>
        <w:spacing w:after="120"/>
      </w:pPr>
      <w:r w:rsidRPr="00CB40B7">
        <w:t>Dolor o molestias en el pecho al hacer ejercicio</w:t>
      </w:r>
    </w:p>
    <w:p w14:paraId="6990C155" w14:textId="1BBF6733" w:rsidR="00FC6FE9" w:rsidRPr="00CB40B7" w:rsidRDefault="00E14358" w:rsidP="00F04C86">
      <w:pPr>
        <w:pStyle w:val="ListParagraph"/>
        <w:numPr>
          <w:ilvl w:val="1"/>
          <w:numId w:val="76"/>
        </w:numPr>
        <w:spacing w:after="120"/>
      </w:pPr>
      <w:r w:rsidRPr="00CB40B7">
        <w:t>Fatiga excesiva e inesperada durante o después del ejercicio</w:t>
      </w:r>
    </w:p>
    <w:p w14:paraId="2567B655" w14:textId="7155CE9D" w:rsidR="00053D01" w:rsidRPr="00CB40B7" w:rsidRDefault="00053D01" w:rsidP="00E14358">
      <w:pPr>
        <w:spacing w:after="120"/>
      </w:pPr>
      <w:r w:rsidRPr="00CB40B7">
        <w:t xml:space="preserve">Estos síntomas pueden ser poco claros y confusos en los deportistas. A menudo, la gente confunde estas señales de advertencia con el agotamiento físico. </w:t>
      </w:r>
      <w:r w:rsidR="000F6D93" w:rsidRPr="00CB40B7">
        <w:t xml:space="preserve">El </w:t>
      </w:r>
      <w:r w:rsidR="00BB1481" w:rsidRPr="00CB40B7">
        <w:t xml:space="preserve">PCS </w:t>
      </w:r>
      <w:r w:rsidRPr="00CB40B7">
        <w:t>puede prevenirse si se diagnostican y tratan las causas subyacentes.</w:t>
      </w:r>
    </w:p>
    <w:p w14:paraId="16CAA97B" w14:textId="4B364490" w:rsidR="00053D01" w:rsidRPr="00CB40B7" w:rsidRDefault="00053D01" w:rsidP="00053D01">
      <w:r w:rsidRPr="00CB40B7">
        <w:t>Los entrenadores tienen la autoridad de retirar del juego a un estudiante que muestre desmayos, y potencialmente por otras condiciones si se cree que están relacionadas con el corazón. Los estudiantes-atletas deben ser evaluados y autorizados por un médico, cirujano, enfermer</w:t>
      </w:r>
      <w:r w:rsidR="000F6D93" w:rsidRPr="00CB40B7">
        <w:t xml:space="preserve">o </w:t>
      </w:r>
      <w:r w:rsidRPr="00CB40B7">
        <w:t xml:space="preserve">o asistente médico para volver a jugar. Los estudiantes-atletas y los padres deben revisar y firmar una Hoja de Información de </w:t>
      </w:r>
      <w:r w:rsidR="00193AF4" w:rsidRPr="00CB40B7">
        <w:t xml:space="preserve">PCS </w:t>
      </w:r>
      <w:r w:rsidRPr="00CB40B7">
        <w:t>como parte de su paquete deportivo anual.</w:t>
      </w:r>
    </w:p>
    <w:p w14:paraId="58E7B890" w14:textId="77777777" w:rsidR="00053D01" w:rsidRPr="00CB40B7" w:rsidRDefault="00053D01" w:rsidP="0020217F"/>
    <w:p w14:paraId="17AC9FD2" w14:textId="0FBFFF1E" w:rsidR="0020217F" w:rsidRPr="00CB40B7" w:rsidRDefault="00382388" w:rsidP="0020217F">
      <w:r w:rsidRPr="00CB40B7">
        <w:t>TYPE 1 DIABETES</w:t>
      </w:r>
    </w:p>
    <w:p w14:paraId="7BC6019E" w14:textId="121C207A" w:rsidR="00691B87" w:rsidRPr="00CB40B7" w:rsidRDefault="00691B87" w:rsidP="00691B87">
      <w:pPr>
        <w:pStyle w:val="Heading2"/>
        <w:rPr>
          <w:sz w:val="22"/>
          <w:szCs w:val="22"/>
        </w:rPr>
      </w:pPr>
      <w:bookmarkStart w:id="85" w:name="_Toc225170316"/>
      <w:r w:rsidRPr="00CB40B7">
        <w:rPr>
          <w:sz w:val="22"/>
          <w:szCs w:val="22"/>
        </w:rPr>
        <w:t>Diabetes</w:t>
      </w:r>
      <w:r w:rsidR="00382388" w:rsidRPr="00CB40B7">
        <w:rPr>
          <w:sz w:val="22"/>
          <w:szCs w:val="22"/>
        </w:rPr>
        <w:t xml:space="preserve"> TIPO 1</w:t>
      </w:r>
      <w:bookmarkEnd w:id="85"/>
      <w:r w:rsidR="00382388" w:rsidRPr="00CB40B7">
        <w:rPr>
          <w:sz w:val="22"/>
          <w:szCs w:val="22"/>
        </w:rPr>
        <w:t xml:space="preserve"> </w:t>
      </w:r>
    </w:p>
    <w:p w14:paraId="7FC12B14" w14:textId="53411958" w:rsidR="00691B87" w:rsidRPr="00CB40B7" w:rsidRDefault="00691B87" w:rsidP="00691B87">
      <w:pPr>
        <w:spacing w:after="120"/>
      </w:pPr>
      <w:r w:rsidRPr="00CB40B7">
        <w:rPr>
          <w:b/>
          <w:bCs/>
          <w:i/>
          <w:iCs/>
          <w:u w:val="single"/>
        </w:rPr>
        <w:t>Reference</w:t>
      </w:r>
      <w:r w:rsidRPr="00CB40B7">
        <w:rPr>
          <w:b/>
          <w:bCs/>
          <w:i/>
          <w:iCs/>
        </w:rPr>
        <w:t xml:space="preserve">: </w:t>
      </w:r>
      <w:r w:rsidRPr="00CB40B7">
        <w:t>EC 49452.6</w:t>
      </w:r>
    </w:p>
    <w:p w14:paraId="309E8BAA" w14:textId="1679BDB7" w:rsidR="00691B87" w:rsidRPr="00BB0EFA" w:rsidRDefault="00691B87" w:rsidP="00691B87">
      <w:pPr>
        <w:spacing w:after="120"/>
        <w:rPr>
          <w:lang w:val="en-US"/>
        </w:rPr>
      </w:pPr>
      <w:r w:rsidRPr="00BB0EFA">
        <w:rPr>
          <w:b/>
          <w:bCs/>
          <w:i/>
          <w:iCs/>
          <w:u w:val="single"/>
          <w:lang w:val="en-US"/>
        </w:rPr>
        <w:t>BP/AR</w:t>
      </w:r>
      <w:r w:rsidRPr="00BB0EFA">
        <w:rPr>
          <w:b/>
          <w:bCs/>
          <w:i/>
          <w:iCs/>
          <w:lang w:val="en-US"/>
        </w:rPr>
        <w:t>:</w:t>
      </w:r>
      <w:r w:rsidRPr="00BB0EFA">
        <w:rPr>
          <w:lang w:val="en-US"/>
        </w:rPr>
        <w:t xml:space="preserve"> 5141.3 – Health Examinations</w:t>
      </w:r>
    </w:p>
    <w:p w14:paraId="4D60B3BA" w14:textId="1F9ADCB0" w:rsidR="00691B87" w:rsidRPr="00BB0EFA" w:rsidRDefault="00691B87" w:rsidP="00691B87">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49452.6(b), “…the governing board of a school district, county board of education, and governing body of a charter school shall make the type 1 diabetes informational materials accessible to the parent or guardian of a pupil when the pupil is first enrolled in elementary school, or with the information provided pursuant to [EC 48980].”</w:t>
      </w:r>
    </w:p>
    <w:p w14:paraId="11DBBE8A" w14:textId="056D7209" w:rsidR="00691B87" w:rsidRPr="00BB0EFA" w:rsidRDefault="00691B87" w:rsidP="00691B87">
      <w:pPr>
        <w:spacing w:after="120"/>
        <w:rPr>
          <w:lang w:val="en-US"/>
        </w:rPr>
      </w:pPr>
      <w:r w:rsidRPr="00BB0EFA">
        <w:rPr>
          <w:b/>
          <w:bCs/>
          <w:i/>
          <w:iCs/>
          <w:u w:val="single"/>
          <w:lang w:val="en-US"/>
        </w:rPr>
        <w:lastRenderedPageBreak/>
        <w:t>Additional Notes</w:t>
      </w:r>
      <w:r w:rsidRPr="00BB0EFA">
        <w:rPr>
          <w:b/>
          <w:bCs/>
          <w:i/>
          <w:iCs/>
          <w:lang w:val="en-US"/>
        </w:rPr>
        <w:t>:</w:t>
      </w:r>
      <w:r w:rsidR="00170D52" w:rsidRPr="00BB0EFA">
        <w:rPr>
          <w:lang w:val="en-US"/>
        </w:rPr>
        <w:t xml:space="preserve"> The sample language is provided through CDE</w:t>
      </w:r>
      <w:r w:rsidR="004F4C57" w:rsidRPr="00BB0EFA">
        <w:rPr>
          <w:lang w:val="en-US"/>
        </w:rPr>
        <w:t>, with the last paragraph adjusted to make it more appropriate as a notification in this document</w:t>
      </w:r>
      <w:r w:rsidR="00170D52" w:rsidRPr="00BB0EFA">
        <w:rPr>
          <w:lang w:val="en-US"/>
        </w:rPr>
        <w:t xml:space="preserve">. LEAs should check each year for any changes to the information provided – </w:t>
      </w:r>
      <w:hyperlink r:id="rId88" w:history="1">
        <w:r w:rsidR="00170D52" w:rsidRPr="00BB0EFA">
          <w:rPr>
            <w:rStyle w:val="Hyperlink"/>
            <w:lang w:val="en-US"/>
          </w:rPr>
          <w:t>https://www.cde.ca.gov/ls/he/hn/type1diabetes.asp</w:t>
        </w:r>
      </w:hyperlink>
      <w:r w:rsidR="00170D52" w:rsidRPr="00BB0EFA">
        <w:rPr>
          <w:lang w:val="en-US"/>
        </w:rPr>
        <w:t>.</w:t>
      </w:r>
    </w:p>
    <w:p w14:paraId="3629710D" w14:textId="77777777" w:rsidR="00691B87" w:rsidRPr="00BB0EFA" w:rsidRDefault="00691B87" w:rsidP="00691B87">
      <w:pPr>
        <w:tabs>
          <w:tab w:val="left" w:pos="3690"/>
          <w:tab w:val="left" w:pos="5580"/>
        </w:tabs>
        <w:spacing w:after="120"/>
        <w:rPr>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7BC6993" w14:textId="052C8AAF" w:rsidR="000F4A19" w:rsidRPr="00CB40B7" w:rsidRDefault="000F4A19" w:rsidP="000F4A19">
      <w:pPr>
        <w:tabs>
          <w:tab w:val="left" w:pos="3690"/>
          <w:tab w:val="left" w:pos="5580"/>
        </w:tabs>
        <w:spacing w:after="120"/>
        <w:rPr>
          <w:rFonts w:cs="Times New Roman"/>
        </w:rPr>
      </w:pPr>
      <w:r w:rsidRPr="00CB40B7">
        <w:rPr>
          <w:rFonts w:cs="Times New Roman"/>
        </w:rPr>
        <w:t xml:space="preserve">La diabetes tipo 1 en niños es una enfermedad autoinmune que puede ser mortal si no se trata, y las </w:t>
      </w:r>
      <w:r w:rsidR="00230605" w:rsidRPr="00CB40B7">
        <w:rPr>
          <w:rFonts w:cs="Times New Roman"/>
        </w:rPr>
        <w:t xml:space="preserve">indicaciones en esta hoja </w:t>
      </w:r>
      <w:r w:rsidRPr="00CB40B7">
        <w:rPr>
          <w:rFonts w:cs="Times New Roman"/>
        </w:rPr>
        <w:t xml:space="preserve">informativa </w:t>
      </w:r>
      <w:r w:rsidR="00230605" w:rsidRPr="00CB40B7">
        <w:rPr>
          <w:rFonts w:cs="Times New Roman"/>
        </w:rPr>
        <w:t xml:space="preserve">son para crear conciencia sobre </w:t>
      </w:r>
      <w:r w:rsidRPr="00CB40B7">
        <w:rPr>
          <w:rFonts w:cs="Times New Roman"/>
        </w:rPr>
        <w:t>esta enfermedad.</w:t>
      </w:r>
    </w:p>
    <w:p w14:paraId="122B2F88" w14:textId="77777777" w:rsidR="000F4A19" w:rsidRPr="00CB40B7" w:rsidRDefault="000F4A19" w:rsidP="000F4A19">
      <w:pPr>
        <w:tabs>
          <w:tab w:val="left" w:pos="3690"/>
          <w:tab w:val="left" w:pos="5580"/>
        </w:tabs>
        <w:rPr>
          <w:rFonts w:cs="Times New Roman"/>
          <w:u w:val="single"/>
        </w:rPr>
      </w:pPr>
      <w:r w:rsidRPr="00CB40B7">
        <w:rPr>
          <w:rFonts w:cs="Times New Roman"/>
          <w:u w:val="single"/>
        </w:rPr>
        <w:t>Descripción</w:t>
      </w:r>
    </w:p>
    <w:p w14:paraId="1DCB2317" w14:textId="77777777" w:rsidR="000F4A19" w:rsidRPr="00CB40B7" w:rsidRDefault="000F4A19" w:rsidP="000F4A19">
      <w:pPr>
        <w:tabs>
          <w:tab w:val="left" w:pos="3690"/>
          <w:tab w:val="left" w:pos="5580"/>
        </w:tabs>
        <w:rPr>
          <w:rFonts w:cs="Times New Roman"/>
          <w:i/>
          <w:iCs/>
        </w:rPr>
      </w:pPr>
      <w:r w:rsidRPr="00CB40B7">
        <w:rPr>
          <w:rFonts w:cs="Times New Roman"/>
          <w:i/>
          <w:iCs/>
        </w:rPr>
        <w:t>La diabetes de tipo 1 suele desarrollarse en niños y adultos jóvenes, pero puede aparecer a cualquier edad.</w:t>
      </w:r>
    </w:p>
    <w:p w14:paraId="150DE30E" w14:textId="2B36A02C" w:rsidR="000F4A19" w:rsidRPr="00CB40B7" w:rsidRDefault="000F4A19" w:rsidP="00F04C86">
      <w:pPr>
        <w:pStyle w:val="ListParagraph"/>
        <w:numPr>
          <w:ilvl w:val="0"/>
          <w:numId w:val="19"/>
        </w:numPr>
        <w:tabs>
          <w:tab w:val="left" w:pos="3690"/>
          <w:tab w:val="left" w:pos="5580"/>
        </w:tabs>
        <w:spacing w:after="120"/>
        <w:rPr>
          <w:rFonts w:cs="Times New Roman"/>
        </w:rPr>
      </w:pPr>
      <w:r w:rsidRPr="00CB40B7">
        <w:rPr>
          <w:rFonts w:cs="Times New Roman"/>
        </w:rPr>
        <w:t>Según los Centros para el Control y la Prevención de Enfermedades (CDC) de Estados Unidos, los casos de diabetes tipo 1 en jóvenes aumentaron a nivel nacional de 187</w:t>
      </w:r>
      <w:r w:rsidR="00230605" w:rsidRPr="00CB40B7">
        <w:rPr>
          <w:rFonts w:cs="Times New Roman"/>
        </w:rPr>
        <w:t>,</w:t>
      </w:r>
      <w:r w:rsidRPr="00CB40B7">
        <w:rPr>
          <w:rFonts w:cs="Times New Roman"/>
        </w:rPr>
        <w:t>000 en 2018 a 244</w:t>
      </w:r>
      <w:r w:rsidR="00230605" w:rsidRPr="00CB40B7">
        <w:rPr>
          <w:rFonts w:cs="Times New Roman"/>
        </w:rPr>
        <w:t>,</w:t>
      </w:r>
      <w:r w:rsidRPr="00CB40B7">
        <w:rPr>
          <w:rFonts w:cs="Times New Roman"/>
        </w:rPr>
        <w:t>000 en 2019, lo que representa un aumento de 25 por cada 10</w:t>
      </w:r>
      <w:r w:rsidR="00230605" w:rsidRPr="00CB40B7">
        <w:rPr>
          <w:rFonts w:cs="Times New Roman"/>
        </w:rPr>
        <w:t>,</w:t>
      </w:r>
      <w:r w:rsidRPr="00CB40B7">
        <w:rPr>
          <w:rFonts w:cs="Times New Roman"/>
        </w:rPr>
        <w:t>000 jóvenes a 35 por cada 10</w:t>
      </w:r>
      <w:r w:rsidR="00230605" w:rsidRPr="00CB40B7">
        <w:rPr>
          <w:rFonts w:cs="Times New Roman"/>
        </w:rPr>
        <w:t>,</w:t>
      </w:r>
      <w:r w:rsidRPr="00CB40B7">
        <w:rPr>
          <w:rFonts w:cs="Times New Roman"/>
        </w:rPr>
        <w:t>000 jóvenes, respectivamente.</w:t>
      </w:r>
    </w:p>
    <w:p w14:paraId="50CC3E51" w14:textId="21A212E4" w:rsidR="000F4A19" w:rsidRPr="00CB40B7" w:rsidRDefault="000F4A19" w:rsidP="00F04C86">
      <w:pPr>
        <w:pStyle w:val="ListParagraph"/>
        <w:numPr>
          <w:ilvl w:val="0"/>
          <w:numId w:val="19"/>
        </w:numPr>
        <w:tabs>
          <w:tab w:val="left" w:pos="3690"/>
          <w:tab w:val="left" w:pos="5580"/>
        </w:tabs>
        <w:spacing w:after="120"/>
        <w:rPr>
          <w:rFonts w:cs="Times New Roman"/>
        </w:rPr>
      </w:pPr>
      <w:r w:rsidRPr="00CB40B7">
        <w:rPr>
          <w:rFonts w:cs="Times New Roman"/>
        </w:rPr>
        <w:t xml:space="preserve">La edad </w:t>
      </w:r>
      <w:r w:rsidR="00416AA2" w:rsidRPr="00CB40B7">
        <w:rPr>
          <w:rFonts w:cs="Times New Roman"/>
        </w:rPr>
        <w:t xml:space="preserve">pico </w:t>
      </w:r>
      <w:r w:rsidRPr="00CB40B7">
        <w:rPr>
          <w:rFonts w:cs="Times New Roman"/>
        </w:rPr>
        <w:t xml:space="preserve">de diagnóstico de la diabetes de tipo 1 es </w:t>
      </w:r>
      <w:r w:rsidR="004124F2" w:rsidRPr="00CB40B7">
        <w:rPr>
          <w:rFonts w:cs="Times New Roman"/>
        </w:rPr>
        <w:t xml:space="preserve">de </w:t>
      </w:r>
      <w:r w:rsidRPr="00CB40B7">
        <w:rPr>
          <w:rFonts w:cs="Times New Roman"/>
        </w:rPr>
        <w:t>13-14 años, pero el diagnóstico también puede producirse mucho antes o después en la vida.</w:t>
      </w:r>
    </w:p>
    <w:p w14:paraId="467F8609" w14:textId="77777777" w:rsidR="000F4A19" w:rsidRPr="00CB40B7" w:rsidRDefault="000F4A19" w:rsidP="000F4A19">
      <w:pPr>
        <w:tabs>
          <w:tab w:val="left" w:pos="3690"/>
          <w:tab w:val="left" w:pos="5580"/>
        </w:tabs>
        <w:rPr>
          <w:rFonts w:cs="Times New Roman"/>
          <w:i/>
          <w:iCs/>
        </w:rPr>
      </w:pPr>
      <w:r w:rsidRPr="00CB40B7">
        <w:rPr>
          <w:rFonts w:cs="Times New Roman"/>
          <w:i/>
          <w:iCs/>
        </w:rPr>
        <w:t>La diabetes de tipo 1 afecta a la producción de insulina</w:t>
      </w:r>
    </w:p>
    <w:p w14:paraId="2545F498" w14:textId="22B9DBE6" w:rsidR="000F4A19" w:rsidRPr="00CB40B7" w:rsidRDefault="000F4A19" w:rsidP="00F04C86">
      <w:pPr>
        <w:pStyle w:val="ListParagraph"/>
        <w:numPr>
          <w:ilvl w:val="0"/>
          <w:numId w:val="20"/>
        </w:numPr>
        <w:tabs>
          <w:tab w:val="left" w:pos="3690"/>
          <w:tab w:val="left" w:pos="5580"/>
        </w:tabs>
        <w:spacing w:after="120"/>
        <w:rPr>
          <w:rFonts w:cs="Times New Roman"/>
        </w:rPr>
      </w:pPr>
      <w:r w:rsidRPr="00CB40B7">
        <w:rPr>
          <w:rFonts w:cs="Times New Roman"/>
        </w:rPr>
        <w:t xml:space="preserve">Como función normal, el organismo convierte los hidratos de carbono de los alimentos en glucosa (azúcar en </w:t>
      </w:r>
      <w:r w:rsidR="00A9320A" w:rsidRPr="00CB40B7">
        <w:rPr>
          <w:rFonts w:cs="Times New Roman"/>
        </w:rPr>
        <w:t xml:space="preserve">la </w:t>
      </w:r>
      <w:r w:rsidRPr="00CB40B7">
        <w:rPr>
          <w:rFonts w:cs="Times New Roman"/>
        </w:rPr>
        <w:t>sangre), el combustible básico para las células del cuerpo.</w:t>
      </w:r>
    </w:p>
    <w:p w14:paraId="07C51F39" w14:textId="77777777" w:rsidR="000F4A19" w:rsidRPr="00CB40B7" w:rsidRDefault="000F4A19" w:rsidP="00F04C86">
      <w:pPr>
        <w:pStyle w:val="ListParagraph"/>
        <w:numPr>
          <w:ilvl w:val="0"/>
          <w:numId w:val="20"/>
        </w:numPr>
        <w:tabs>
          <w:tab w:val="left" w:pos="3690"/>
          <w:tab w:val="left" w:pos="5580"/>
        </w:tabs>
        <w:spacing w:after="120"/>
        <w:rPr>
          <w:rFonts w:cs="Times New Roman"/>
        </w:rPr>
      </w:pPr>
      <w:r w:rsidRPr="00CB40B7">
        <w:rPr>
          <w:rFonts w:cs="Times New Roman"/>
        </w:rPr>
        <w:t>El páncreas produce insulina, una hormona que traslada la glucosa de la sangre a las células.</w:t>
      </w:r>
    </w:p>
    <w:p w14:paraId="304B836F" w14:textId="2A8BBCEC" w:rsidR="000F4A19" w:rsidRPr="00CB40B7" w:rsidRDefault="000F4A19" w:rsidP="00F04C86">
      <w:pPr>
        <w:pStyle w:val="ListParagraph"/>
        <w:numPr>
          <w:ilvl w:val="0"/>
          <w:numId w:val="20"/>
        </w:numPr>
        <w:tabs>
          <w:tab w:val="left" w:pos="3690"/>
          <w:tab w:val="left" w:pos="5580"/>
        </w:tabs>
        <w:spacing w:after="120"/>
        <w:rPr>
          <w:rFonts w:cs="Times New Roman"/>
        </w:rPr>
      </w:pPr>
      <w:r w:rsidRPr="00CB40B7">
        <w:rPr>
          <w:rFonts w:cs="Times New Roman"/>
        </w:rPr>
        <w:t xml:space="preserve">En la diabetes de tipo 1, el páncreas deja de producir insulina y los niveles de glucosa en </w:t>
      </w:r>
      <w:r w:rsidR="00A9320A" w:rsidRPr="00CB40B7">
        <w:rPr>
          <w:rFonts w:cs="Times New Roman"/>
        </w:rPr>
        <w:t xml:space="preserve">la </w:t>
      </w:r>
      <w:r w:rsidRPr="00CB40B7">
        <w:rPr>
          <w:rFonts w:cs="Times New Roman"/>
        </w:rPr>
        <w:t>sangre aumentan.</w:t>
      </w:r>
    </w:p>
    <w:p w14:paraId="5BFDF5DD" w14:textId="77777777" w:rsidR="000F4A19" w:rsidRPr="00CB40B7" w:rsidRDefault="000F4A19" w:rsidP="00F04C86">
      <w:pPr>
        <w:pStyle w:val="ListParagraph"/>
        <w:numPr>
          <w:ilvl w:val="0"/>
          <w:numId w:val="20"/>
        </w:numPr>
        <w:tabs>
          <w:tab w:val="left" w:pos="3690"/>
          <w:tab w:val="left" w:pos="5580"/>
        </w:tabs>
        <w:spacing w:after="120"/>
        <w:rPr>
          <w:rFonts w:cs="Times New Roman"/>
        </w:rPr>
      </w:pPr>
      <w:r w:rsidRPr="00CB40B7">
        <w:rPr>
          <w:rFonts w:cs="Times New Roman"/>
        </w:rPr>
        <w:t>Con el tiempo, la glucosa puede alcanzar niveles peligrosamente altos en la sangre, lo que se denomina hiperglucemia.</w:t>
      </w:r>
    </w:p>
    <w:p w14:paraId="38CE167F" w14:textId="77777777" w:rsidR="000F4A19" w:rsidRPr="00CB40B7" w:rsidRDefault="000F4A19" w:rsidP="00F04C86">
      <w:pPr>
        <w:pStyle w:val="ListParagraph"/>
        <w:numPr>
          <w:ilvl w:val="0"/>
          <w:numId w:val="20"/>
        </w:numPr>
        <w:tabs>
          <w:tab w:val="left" w:pos="3690"/>
          <w:tab w:val="left" w:pos="5580"/>
        </w:tabs>
        <w:spacing w:after="120"/>
        <w:rPr>
          <w:rFonts w:cs="Times New Roman"/>
        </w:rPr>
      </w:pPr>
      <w:r w:rsidRPr="00CB40B7">
        <w:rPr>
          <w:rFonts w:cs="Times New Roman"/>
        </w:rPr>
        <w:t>La hiperglucemia no tratada puede provocar cetoacidosis diabética (CAD), una complicación potencialmente mortal de la diabetes.</w:t>
      </w:r>
    </w:p>
    <w:p w14:paraId="5541DF9A" w14:textId="77777777" w:rsidR="000F4A19" w:rsidRPr="00CB40B7" w:rsidRDefault="000F4A19" w:rsidP="000F4A19">
      <w:pPr>
        <w:tabs>
          <w:tab w:val="left" w:pos="3690"/>
          <w:tab w:val="left" w:pos="5580"/>
        </w:tabs>
        <w:rPr>
          <w:rFonts w:cs="Times New Roman"/>
          <w:u w:val="single"/>
        </w:rPr>
      </w:pPr>
      <w:r w:rsidRPr="00CB40B7">
        <w:rPr>
          <w:rFonts w:cs="Times New Roman"/>
          <w:u w:val="single"/>
        </w:rPr>
        <w:t>Factores de riesgo asociados a la diabetes de tipo 1</w:t>
      </w:r>
    </w:p>
    <w:p w14:paraId="5B2BEC23" w14:textId="4317FA88" w:rsidR="000F4A19" w:rsidRPr="00CB40B7" w:rsidRDefault="000F4A19" w:rsidP="000F4A19">
      <w:pPr>
        <w:tabs>
          <w:tab w:val="left" w:pos="3690"/>
          <w:tab w:val="left" w:pos="5580"/>
        </w:tabs>
        <w:spacing w:after="120"/>
        <w:rPr>
          <w:rFonts w:cs="Times New Roman"/>
        </w:rPr>
      </w:pPr>
      <w:r w:rsidRPr="00CB40B7">
        <w:rPr>
          <w:rFonts w:cs="Times New Roman"/>
        </w:rPr>
        <w:t xml:space="preserve">Se recomienda que los </w:t>
      </w:r>
      <w:r w:rsidR="008C21BC" w:rsidRPr="00CB40B7">
        <w:rPr>
          <w:rFonts w:cs="Times New Roman"/>
        </w:rPr>
        <w:t>estudiantes</w:t>
      </w:r>
      <w:r w:rsidRPr="00CB40B7">
        <w:rPr>
          <w:rFonts w:cs="Times New Roman"/>
        </w:rPr>
        <w:t xml:space="preserve"> que muestren signos de alarma asociados a la diabetes de tipo 1, que se describen a continuación, se sometan a un</w:t>
      </w:r>
      <w:r w:rsidR="00717135" w:rsidRPr="00CB40B7">
        <w:rPr>
          <w:rFonts w:cs="Times New Roman"/>
        </w:rPr>
        <w:t xml:space="preserve">a </w:t>
      </w:r>
      <w:r w:rsidRPr="00CB40B7">
        <w:rPr>
          <w:rFonts w:cs="Times New Roman"/>
        </w:rPr>
        <w:t xml:space="preserve">prueba de la enfermedad por parte de su proveedor de atención </w:t>
      </w:r>
      <w:r w:rsidR="00717135" w:rsidRPr="00CB40B7">
        <w:rPr>
          <w:rFonts w:cs="Times New Roman"/>
        </w:rPr>
        <w:t>médica</w:t>
      </w:r>
      <w:r w:rsidRPr="00CB40B7">
        <w:rPr>
          <w:rFonts w:cs="Times New Roman"/>
        </w:rPr>
        <w:t>.</w:t>
      </w:r>
    </w:p>
    <w:p w14:paraId="3F0EE8B6" w14:textId="77777777" w:rsidR="000F4A19" w:rsidRPr="00CB40B7" w:rsidRDefault="000F4A19" w:rsidP="000F4A19">
      <w:pPr>
        <w:tabs>
          <w:tab w:val="left" w:pos="3690"/>
          <w:tab w:val="left" w:pos="5580"/>
        </w:tabs>
        <w:rPr>
          <w:rFonts w:cs="Times New Roman"/>
          <w:i/>
          <w:iCs/>
        </w:rPr>
      </w:pPr>
      <w:r w:rsidRPr="00CB40B7">
        <w:rPr>
          <w:rFonts w:cs="Times New Roman"/>
          <w:i/>
          <w:iCs/>
        </w:rPr>
        <w:t>Factores de riesgo</w:t>
      </w:r>
    </w:p>
    <w:p w14:paraId="3A025A78" w14:textId="77777777" w:rsidR="000F4A19" w:rsidRPr="00CB40B7" w:rsidRDefault="000F4A19" w:rsidP="000F4A19">
      <w:pPr>
        <w:tabs>
          <w:tab w:val="left" w:pos="3690"/>
          <w:tab w:val="left" w:pos="5580"/>
        </w:tabs>
        <w:spacing w:after="120"/>
        <w:rPr>
          <w:rFonts w:cs="Times New Roman"/>
        </w:rPr>
      </w:pPr>
      <w:r w:rsidRPr="00CB40B7">
        <w:rPr>
          <w:rFonts w:cs="Times New Roman"/>
        </w:rPr>
        <w:t>Los investigadores no entienden del todo por qué algunas personas desarrollan diabetes de tipo 1 y otras no; sin embargo, tener antecedentes familiares de diabetes de tipo 1 puede aumentar la probabilidad de desarrollarla. Otros factores pueden influir en el desarrollo de la diabetes tipo 1, como los desencadenantes ambientales, como los virus. La diabetes tipo 1 no está causada por la dieta o el estilo de vida.</w:t>
      </w:r>
    </w:p>
    <w:p w14:paraId="07558AF5" w14:textId="77777777" w:rsidR="000F4A19" w:rsidRPr="00CB40B7" w:rsidRDefault="000F4A19" w:rsidP="000F4A19">
      <w:pPr>
        <w:tabs>
          <w:tab w:val="left" w:pos="3690"/>
          <w:tab w:val="left" w:pos="5580"/>
        </w:tabs>
        <w:rPr>
          <w:rFonts w:cs="Times New Roman"/>
          <w:u w:val="single"/>
        </w:rPr>
      </w:pPr>
      <w:r w:rsidRPr="00CB40B7">
        <w:rPr>
          <w:rFonts w:cs="Times New Roman"/>
          <w:u w:val="single"/>
        </w:rPr>
        <w:t>Signos y síntomas de alerta asociados a la diabetes de tipo 1 y a la cetoacidosis diabética (CAD)</w:t>
      </w:r>
    </w:p>
    <w:p w14:paraId="77C098EA" w14:textId="77777777" w:rsidR="000F4A19" w:rsidRPr="00CB40B7" w:rsidRDefault="000F4A19" w:rsidP="000F4A19">
      <w:pPr>
        <w:tabs>
          <w:tab w:val="left" w:pos="3690"/>
          <w:tab w:val="left" w:pos="5580"/>
        </w:tabs>
        <w:rPr>
          <w:rFonts w:cs="Times New Roman"/>
        </w:rPr>
      </w:pPr>
      <w:r w:rsidRPr="00CB40B7">
        <w:rPr>
          <w:rFonts w:cs="Times New Roman"/>
        </w:rPr>
        <w:t>Los signos y síntomas de advertencia de la diabetes tipo 1 en niños se desarrollan rápidamente, en pocas semanas o meses, y pueden ser graves. Si su hijo muestra los signos de advertencia que se indican a continuación, póngase en contacto con el médico de atención primaria o el pediatra de su hijo para que le haga una consulta y determine si es apropiado hacerle pruebas de detección de la diabetes de tipo 1:</w:t>
      </w:r>
    </w:p>
    <w:p w14:paraId="32B746E3" w14:textId="09F314AB"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Aumento de sed</w:t>
      </w:r>
    </w:p>
    <w:p w14:paraId="3C27524C" w14:textId="5A3B8044"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 xml:space="preserve">Aumento de </w:t>
      </w:r>
      <w:r w:rsidR="00A3496B" w:rsidRPr="00CB40B7">
        <w:rPr>
          <w:rFonts w:cs="Times New Roman"/>
        </w:rPr>
        <w:t xml:space="preserve">producción </w:t>
      </w:r>
      <w:r w:rsidR="008C07F6" w:rsidRPr="00CB40B7">
        <w:rPr>
          <w:rFonts w:cs="Times New Roman"/>
        </w:rPr>
        <w:t>d</w:t>
      </w:r>
      <w:r w:rsidR="00A3496B" w:rsidRPr="00CB40B7">
        <w:rPr>
          <w:rFonts w:cs="Times New Roman"/>
        </w:rPr>
        <w:t>e orina</w:t>
      </w:r>
      <w:r w:rsidRPr="00CB40B7">
        <w:rPr>
          <w:rFonts w:cs="Times New Roman"/>
        </w:rPr>
        <w:t>, incluida la enuresis</w:t>
      </w:r>
      <w:r w:rsidR="00C15D5C" w:rsidRPr="00CB40B7">
        <w:rPr>
          <w:rFonts w:cs="Times New Roman"/>
        </w:rPr>
        <w:t>/incontinencia nocturna</w:t>
      </w:r>
      <w:r w:rsidRPr="00CB40B7">
        <w:rPr>
          <w:rFonts w:cs="Times New Roman"/>
        </w:rPr>
        <w:t xml:space="preserve"> </w:t>
      </w:r>
      <w:r w:rsidR="00C15D5C" w:rsidRPr="00CB40B7">
        <w:rPr>
          <w:rFonts w:cs="Times New Roman"/>
        </w:rPr>
        <w:t xml:space="preserve">ya </w:t>
      </w:r>
      <w:r w:rsidRPr="00CB40B7">
        <w:rPr>
          <w:rFonts w:cs="Times New Roman"/>
        </w:rPr>
        <w:t xml:space="preserve">después del </w:t>
      </w:r>
      <w:r w:rsidR="008C07F6" w:rsidRPr="00CB40B7">
        <w:rPr>
          <w:rFonts w:cs="Times New Roman"/>
        </w:rPr>
        <w:t xml:space="preserve">entrenamiento para </w:t>
      </w:r>
      <w:r w:rsidRPr="00CB40B7">
        <w:rPr>
          <w:rFonts w:cs="Times New Roman"/>
        </w:rPr>
        <w:t>para ir al baño.</w:t>
      </w:r>
    </w:p>
    <w:p w14:paraId="4B8D13A9" w14:textId="77777777"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Aumento del hambre, incluso después de comer</w:t>
      </w:r>
    </w:p>
    <w:p w14:paraId="7E38235E" w14:textId="77777777"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Pérdida de peso inexplicable</w:t>
      </w:r>
    </w:p>
    <w:p w14:paraId="4AB1B958" w14:textId="77777777"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Sentirse muy cansado</w:t>
      </w:r>
    </w:p>
    <w:p w14:paraId="1F2049E6" w14:textId="77777777"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Visión borrosa</w:t>
      </w:r>
    </w:p>
    <w:p w14:paraId="34BFC9BB" w14:textId="77777777"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Piel muy seca</w:t>
      </w:r>
    </w:p>
    <w:p w14:paraId="3CAAE838" w14:textId="566310EF"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Cicatrización lenta de llagas o cort</w:t>
      </w:r>
      <w:r w:rsidR="0043673A" w:rsidRPr="00CB40B7">
        <w:rPr>
          <w:rFonts w:cs="Times New Roman"/>
        </w:rPr>
        <w:t>ada</w:t>
      </w:r>
    </w:p>
    <w:p w14:paraId="039B8BA8" w14:textId="77777777" w:rsidR="000F4A19" w:rsidRPr="00CB40B7" w:rsidRDefault="000F4A19" w:rsidP="00F04C86">
      <w:pPr>
        <w:pStyle w:val="ListParagraph"/>
        <w:numPr>
          <w:ilvl w:val="0"/>
          <w:numId w:val="21"/>
        </w:numPr>
        <w:tabs>
          <w:tab w:val="left" w:pos="3690"/>
          <w:tab w:val="left" w:pos="5580"/>
        </w:tabs>
        <w:spacing w:after="120"/>
        <w:rPr>
          <w:rFonts w:cs="Times New Roman"/>
        </w:rPr>
      </w:pPr>
      <w:r w:rsidRPr="00CB40B7">
        <w:rPr>
          <w:rFonts w:cs="Times New Roman"/>
        </w:rPr>
        <w:t>Mal humor, inquietud, irritabilidad o cambios de comportamiento</w:t>
      </w:r>
    </w:p>
    <w:p w14:paraId="0149614F" w14:textId="77777777" w:rsidR="000F4A19" w:rsidRPr="00CB40B7" w:rsidRDefault="000F4A19" w:rsidP="000F4A19">
      <w:pPr>
        <w:tabs>
          <w:tab w:val="left" w:pos="3690"/>
          <w:tab w:val="left" w:pos="5580"/>
        </w:tabs>
        <w:rPr>
          <w:rFonts w:cs="Times New Roman"/>
        </w:rPr>
      </w:pPr>
      <w:r w:rsidRPr="00CB40B7">
        <w:rPr>
          <w:rFonts w:cs="Times New Roman"/>
        </w:rPr>
        <w:t>La CAD es una complicación de la diabetes tipo 1 no tratada. La CAD es una emergencia médica. Los síntomas incluyen:</w:t>
      </w:r>
    </w:p>
    <w:p w14:paraId="7726CCCB" w14:textId="77777777" w:rsidR="000F4A19" w:rsidRPr="00CB40B7" w:rsidRDefault="000F4A19" w:rsidP="00F04C86">
      <w:pPr>
        <w:pStyle w:val="ListParagraph"/>
        <w:numPr>
          <w:ilvl w:val="0"/>
          <w:numId w:val="22"/>
        </w:numPr>
        <w:tabs>
          <w:tab w:val="left" w:pos="3690"/>
          <w:tab w:val="left" w:pos="5580"/>
        </w:tabs>
        <w:spacing w:after="120"/>
        <w:rPr>
          <w:rFonts w:cs="Times New Roman"/>
        </w:rPr>
      </w:pPr>
      <w:r w:rsidRPr="00CB40B7">
        <w:rPr>
          <w:rFonts w:cs="Times New Roman"/>
        </w:rPr>
        <w:t>Aliento afrutado</w:t>
      </w:r>
    </w:p>
    <w:p w14:paraId="268B7153" w14:textId="77777777" w:rsidR="000F4A19" w:rsidRPr="00CB40B7" w:rsidRDefault="000F4A19" w:rsidP="00F04C86">
      <w:pPr>
        <w:pStyle w:val="ListParagraph"/>
        <w:numPr>
          <w:ilvl w:val="0"/>
          <w:numId w:val="22"/>
        </w:numPr>
        <w:tabs>
          <w:tab w:val="left" w:pos="3690"/>
          <w:tab w:val="left" w:pos="5580"/>
        </w:tabs>
        <w:spacing w:after="120"/>
        <w:rPr>
          <w:rFonts w:cs="Times New Roman"/>
        </w:rPr>
      </w:pPr>
      <w:r w:rsidRPr="00CB40B7">
        <w:rPr>
          <w:rFonts w:cs="Times New Roman"/>
        </w:rPr>
        <w:t>Piel seca/enrojecida</w:t>
      </w:r>
    </w:p>
    <w:p w14:paraId="4E87399E" w14:textId="77777777" w:rsidR="000F4A19" w:rsidRPr="00CB40B7" w:rsidRDefault="000F4A19" w:rsidP="00F04C86">
      <w:pPr>
        <w:pStyle w:val="ListParagraph"/>
        <w:numPr>
          <w:ilvl w:val="0"/>
          <w:numId w:val="22"/>
        </w:numPr>
        <w:tabs>
          <w:tab w:val="left" w:pos="3690"/>
          <w:tab w:val="left" w:pos="5580"/>
        </w:tabs>
        <w:spacing w:after="120"/>
        <w:rPr>
          <w:rFonts w:cs="Times New Roman"/>
        </w:rPr>
      </w:pPr>
      <w:r w:rsidRPr="00CB40B7">
        <w:rPr>
          <w:rFonts w:cs="Times New Roman"/>
        </w:rPr>
        <w:lastRenderedPageBreak/>
        <w:t>Náuseas</w:t>
      </w:r>
    </w:p>
    <w:p w14:paraId="34BA52A4" w14:textId="77777777" w:rsidR="000F4A19" w:rsidRPr="00CB40B7" w:rsidRDefault="000F4A19" w:rsidP="00F04C86">
      <w:pPr>
        <w:pStyle w:val="ListParagraph"/>
        <w:numPr>
          <w:ilvl w:val="0"/>
          <w:numId w:val="22"/>
        </w:numPr>
        <w:tabs>
          <w:tab w:val="left" w:pos="3690"/>
          <w:tab w:val="left" w:pos="5580"/>
        </w:tabs>
        <w:spacing w:after="120"/>
        <w:rPr>
          <w:rFonts w:cs="Times New Roman"/>
        </w:rPr>
      </w:pPr>
      <w:r w:rsidRPr="00CB40B7">
        <w:rPr>
          <w:rFonts w:cs="Times New Roman"/>
        </w:rPr>
        <w:t>Vómitos</w:t>
      </w:r>
    </w:p>
    <w:p w14:paraId="6B013B29" w14:textId="77777777" w:rsidR="000F4A19" w:rsidRPr="00CB40B7" w:rsidRDefault="000F4A19" w:rsidP="00F04C86">
      <w:pPr>
        <w:pStyle w:val="ListParagraph"/>
        <w:numPr>
          <w:ilvl w:val="0"/>
          <w:numId w:val="22"/>
        </w:numPr>
        <w:tabs>
          <w:tab w:val="left" w:pos="3690"/>
          <w:tab w:val="left" w:pos="5580"/>
        </w:tabs>
        <w:spacing w:after="120"/>
        <w:rPr>
          <w:rFonts w:cs="Times New Roman"/>
        </w:rPr>
      </w:pPr>
      <w:r w:rsidRPr="00CB40B7">
        <w:rPr>
          <w:rFonts w:cs="Times New Roman"/>
        </w:rPr>
        <w:t>Dolores de estómago</w:t>
      </w:r>
    </w:p>
    <w:p w14:paraId="29478F14" w14:textId="77777777" w:rsidR="000F4A19" w:rsidRPr="00CB40B7" w:rsidRDefault="000F4A19" w:rsidP="00F04C86">
      <w:pPr>
        <w:pStyle w:val="ListParagraph"/>
        <w:numPr>
          <w:ilvl w:val="0"/>
          <w:numId w:val="22"/>
        </w:numPr>
        <w:tabs>
          <w:tab w:val="left" w:pos="3690"/>
          <w:tab w:val="left" w:pos="5580"/>
        </w:tabs>
        <w:spacing w:after="120"/>
        <w:rPr>
          <w:rFonts w:cs="Times New Roman"/>
        </w:rPr>
      </w:pPr>
      <w:r w:rsidRPr="00CB40B7">
        <w:rPr>
          <w:rFonts w:cs="Times New Roman"/>
        </w:rPr>
        <w:t>Dificultad para respirar</w:t>
      </w:r>
    </w:p>
    <w:p w14:paraId="3948BD6B" w14:textId="77777777" w:rsidR="000F4A19" w:rsidRPr="00CB40B7" w:rsidRDefault="000F4A19" w:rsidP="00F04C86">
      <w:pPr>
        <w:pStyle w:val="ListParagraph"/>
        <w:numPr>
          <w:ilvl w:val="0"/>
          <w:numId w:val="22"/>
        </w:numPr>
        <w:tabs>
          <w:tab w:val="left" w:pos="3690"/>
          <w:tab w:val="left" w:pos="5580"/>
        </w:tabs>
        <w:spacing w:after="120"/>
        <w:rPr>
          <w:rFonts w:cs="Times New Roman"/>
        </w:rPr>
      </w:pPr>
      <w:r w:rsidRPr="00CB40B7">
        <w:rPr>
          <w:rFonts w:cs="Times New Roman"/>
        </w:rPr>
        <w:t>Confusión</w:t>
      </w:r>
    </w:p>
    <w:p w14:paraId="369792D4" w14:textId="0505021F" w:rsidR="000F4A19" w:rsidRPr="00CB40B7" w:rsidRDefault="000F4A19" w:rsidP="000F4A19">
      <w:pPr>
        <w:tabs>
          <w:tab w:val="left" w:pos="3690"/>
          <w:tab w:val="left" w:pos="5580"/>
        </w:tabs>
        <w:rPr>
          <w:rFonts w:cs="Times New Roman"/>
          <w:u w:val="single"/>
        </w:rPr>
      </w:pPr>
      <w:r w:rsidRPr="00CB40B7">
        <w:rPr>
          <w:rFonts w:cs="Times New Roman"/>
          <w:u w:val="single"/>
        </w:rPr>
        <w:t xml:space="preserve">Tipos de pruebas </w:t>
      </w:r>
      <w:r w:rsidR="00CE548D" w:rsidRPr="00CB40B7">
        <w:rPr>
          <w:rFonts w:cs="Times New Roman"/>
          <w:u w:val="single"/>
        </w:rPr>
        <w:t xml:space="preserve">disponibles para la </w:t>
      </w:r>
      <w:r w:rsidRPr="00CB40B7">
        <w:rPr>
          <w:rFonts w:cs="Times New Roman"/>
          <w:u w:val="single"/>
        </w:rPr>
        <w:t xml:space="preserve">detección de la diabetes </w:t>
      </w:r>
    </w:p>
    <w:p w14:paraId="6FE8AA80" w14:textId="23A13D56" w:rsidR="000F4A19" w:rsidRPr="00CB40B7" w:rsidRDefault="000F4A19" w:rsidP="00F04C86">
      <w:pPr>
        <w:pStyle w:val="ListParagraph"/>
        <w:numPr>
          <w:ilvl w:val="0"/>
          <w:numId w:val="23"/>
        </w:numPr>
        <w:tabs>
          <w:tab w:val="left" w:pos="3690"/>
          <w:tab w:val="left" w:pos="5580"/>
        </w:tabs>
        <w:spacing w:after="120"/>
        <w:rPr>
          <w:rFonts w:cs="Times New Roman"/>
        </w:rPr>
      </w:pPr>
      <w:r w:rsidRPr="00CB40B7">
        <w:rPr>
          <w:rFonts w:cs="Times New Roman"/>
        </w:rPr>
        <w:t>Prueba de hemoglobina glucosilada (A1C). Es un análisis de sangre que mide el nivel medio de azúcar en sangre durante dos o tres meses. Un nivel de A1C igual o superior al 6</w:t>
      </w:r>
      <w:r w:rsidR="00CE548D" w:rsidRPr="00CB40B7">
        <w:rPr>
          <w:rFonts w:cs="Times New Roman"/>
        </w:rPr>
        <w:t>.</w:t>
      </w:r>
      <w:r w:rsidRPr="00CB40B7">
        <w:rPr>
          <w:rFonts w:cs="Times New Roman"/>
        </w:rPr>
        <w:t>5% en dos pruebas distintas indica diabetes.</w:t>
      </w:r>
    </w:p>
    <w:p w14:paraId="4BE1E863" w14:textId="77777777" w:rsidR="000F4A19" w:rsidRPr="00CB40B7" w:rsidRDefault="000F4A19" w:rsidP="00F04C86">
      <w:pPr>
        <w:pStyle w:val="ListParagraph"/>
        <w:numPr>
          <w:ilvl w:val="0"/>
          <w:numId w:val="23"/>
        </w:numPr>
        <w:tabs>
          <w:tab w:val="left" w:pos="3690"/>
          <w:tab w:val="left" w:pos="5580"/>
        </w:tabs>
        <w:spacing w:after="120"/>
        <w:rPr>
          <w:rFonts w:cs="Times New Roman"/>
        </w:rPr>
      </w:pPr>
      <w:r w:rsidRPr="00CB40B7">
        <w:rPr>
          <w:rFonts w:cs="Times New Roman"/>
        </w:rPr>
        <w:t>Prueba aleatoria (sin ayuno) de azúcar en sangre. Se toma una muestra de sangre en cualquier momento sin ayuno. Un nivel de azúcar en sangre aleatorio de 200 miligramos por decilitro (mg/</w:t>
      </w:r>
      <w:proofErr w:type="spellStart"/>
      <w:r w:rsidRPr="00CB40B7">
        <w:rPr>
          <w:rFonts w:cs="Times New Roman"/>
        </w:rPr>
        <w:t>dL</w:t>
      </w:r>
      <w:proofErr w:type="spellEnd"/>
      <w:r w:rsidRPr="00CB40B7">
        <w:rPr>
          <w:rFonts w:cs="Times New Roman"/>
        </w:rPr>
        <w:t>) o superior sugiere diabetes.</w:t>
      </w:r>
    </w:p>
    <w:p w14:paraId="349CE96B" w14:textId="77777777" w:rsidR="000F4A19" w:rsidRPr="00CB40B7" w:rsidRDefault="000F4A19" w:rsidP="00F04C86">
      <w:pPr>
        <w:pStyle w:val="ListParagraph"/>
        <w:numPr>
          <w:ilvl w:val="0"/>
          <w:numId w:val="23"/>
        </w:numPr>
        <w:tabs>
          <w:tab w:val="left" w:pos="3690"/>
          <w:tab w:val="left" w:pos="5580"/>
        </w:tabs>
        <w:spacing w:after="120"/>
        <w:rPr>
          <w:rFonts w:cs="Times New Roman"/>
        </w:rPr>
      </w:pPr>
      <w:r w:rsidRPr="00CB40B7">
        <w:rPr>
          <w:rFonts w:cs="Times New Roman"/>
        </w:rPr>
        <w:t>Prueba de glucemia en ayunas. Se toma una muestra de sangre tras un ayuno nocturno. Un nivel de 126 mg/</w:t>
      </w:r>
      <w:proofErr w:type="spellStart"/>
      <w:r w:rsidRPr="00CB40B7">
        <w:rPr>
          <w:rFonts w:cs="Times New Roman"/>
        </w:rPr>
        <w:t>dL</w:t>
      </w:r>
      <w:proofErr w:type="spellEnd"/>
      <w:r w:rsidRPr="00CB40B7">
        <w:rPr>
          <w:rFonts w:cs="Times New Roman"/>
        </w:rPr>
        <w:t xml:space="preserve"> o superior en dos pruebas distintas indica diabetes.</w:t>
      </w:r>
    </w:p>
    <w:p w14:paraId="02B38458" w14:textId="2FE4E98A" w:rsidR="000F4A19" w:rsidRPr="00CB40B7" w:rsidRDefault="000F4A19" w:rsidP="00F04C86">
      <w:pPr>
        <w:pStyle w:val="ListParagraph"/>
        <w:numPr>
          <w:ilvl w:val="0"/>
          <w:numId w:val="23"/>
        </w:numPr>
        <w:tabs>
          <w:tab w:val="left" w:pos="3690"/>
          <w:tab w:val="left" w:pos="5580"/>
        </w:tabs>
        <w:spacing w:after="120"/>
        <w:rPr>
          <w:rFonts w:cs="Times New Roman"/>
        </w:rPr>
      </w:pPr>
      <w:r w:rsidRPr="00CB40B7">
        <w:rPr>
          <w:rFonts w:cs="Times New Roman"/>
        </w:rPr>
        <w:t xml:space="preserve">Prueba oral de tolerancia a la glucosa. Prueba que mide el nivel de azúcar en </w:t>
      </w:r>
      <w:r w:rsidR="00CE548D" w:rsidRPr="00CB40B7">
        <w:rPr>
          <w:rFonts w:cs="Times New Roman"/>
        </w:rPr>
        <w:t xml:space="preserve">la </w:t>
      </w:r>
      <w:r w:rsidRPr="00CB40B7">
        <w:rPr>
          <w:rFonts w:cs="Times New Roman"/>
        </w:rPr>
        <w:t>sangre en ayunas tras un ayuno nocturno con pruebas periódicas durante las horas siguientes tras beber un líquido azucarado. Un</w:t>
      </w:r>
      <w:r w:rsidR="00CA1561" w:rsidRPr="00CB40B7">
        <w:rPr>
          <w:rFonts w:cs="Times New Roman"/>
        </w:rPr>
        <w:t xml:space="preserve"> nivel </w:t>
      </w:r>
      <w:r w:rsidRPr="00CB40B7">
        <w:rPr>
          <w:rFonts w:cs="Times New Roman"/>
        </w:rPr>
        <w:t>superior a 200 mg/</w:t>
      </w:r>
      <w:proofErr w:type="spellStart"/>
      <w:r w:rsidRPr="00CB40B7">
        <w:rPr>
          <w:rFonts w:cs="Times New Roman"/>
        </w:rPr>
        <w:t>dL</w:t>
      </w:r>
      <w:proofErr w:type="spellEnd"/>
      <w:r w:rsidRPr="00CB40B7">
        <w:rPr>
          <w:rFonts w:cs="Times New Roman"/>
        </w:rPr>
        <w:t xml:space="preserve"> después de dos horas indica diabetes.</w:t>
      </w:r>
    </w:p>
    <w:p w14:paraId="3BE8C89C" w14:textId="77777777" w:rsidR="000F4A19" w:rsidRPr="00CB40B7" w:rsidRDefault="000F4A19" w:rsidP="000F4A19">
      <w:pPr>
        <w:tabs>
          <w:tab w:val="left" w:pos="3690"/>
          <w:tab w:val="left" w:pos="5580"/>
        </w:tabs>
        <w:rPr>
          <w:rFonts w:cs="Times New Roman"/>
          <w:u w:val="single"/>
        </w:rPr>
      </w:pPr>
      <w:r w:rsidRPr="00CB40B7">
        <w:rPr>
          <w:rFonts w:cs="Times New Roman"/>
          <w:u w:val="single"/>
        </w:rPr>
        <w:t>Tratamientos de la diabetes tipo 1</w:t>
      </w:r>
    </w:p>
    <w:p w14:paraId="6C64DBB1" w14:textId="77777777" w:rsidR="000F4A19" w:rsidRPr="00CB40B7" w:rsidRDefault="000F4A19" w:rsidP="000F4A19">
      <w:pPr>
        <w:tabs>
          <w:tab w:val="left" w:pos="3690"/>
          <w:tab w:val="left" w:pos="5580"/>
        </w:tabs>
        <w:spacing w:after="120"/>
        <w:rPr>
          <w:rFonts w:cs="Times New Roman"/>
        </w:rPr>
      </w:pPr>
      <w:r w:rsidRPr="00CB40B7">
        <w:rPr>
          <w:rFonts w:cs="Times New Roman"/>
        </w:rPr>
        <w:t>No se conocen formas de prevenir la diabetes tipo 1. Una vez que se desarrolla la diabetes tipo 1, el único tratamiento es la medicación. Si a un niño se le diagnostica diabetes de tipo 1, su médico podrá ayudarle a desarrollar un plan de tratamiento. El pediatra puede remitir al niño a un endocrinólogo, un médico especializado en el sistema endocrino y sus trastornos, como la diabetes.</w:t>
      </w:r>
    </w:p>
    <w:p w14:paraId="744D1008" w14:textId="78A3C6D8" w:rsidR="000F4A19" w:rsidRPr="00CB40B7" w:rsidRDefault="000F4A19" w:rsidP="000F4A19">
      <w:pPr>
        <w:tabs>
          <w:tab w:val="left" w:pos="3690"/>
          <w:tab w:val="left" w:pos="5580"/>
        </w:tabs>
        <w:spacing w:after="120"/>
        <w:rPr>
          <w:rFonts w:cs="Times New Roman"/>
        </w:rPr>
      </w:pPr>
      <w:r w:rsidRPr="00CB40B7">
        <w:rPr>
          <w:rFonts w:cs="Times New Roman"/>
        </w:rPr>
        <w:t xml:space="preserve">Si tiene alguna duda, póngase en contacto con la enfermera </w:t>
      </w:r>
      <w:r w:rsidR="007C7D7D" w:rsidRPr="00CB40B7">
        <w:rPr>
          <w:rFonts w:cs="Times New Roman"/>
        </w:rPr>
        <w:t xml:space="preserve">escolar, el administrador escolar o el proveedor de atención </w:t>
      </w:r>
      <w:r w:rsidRPr="00CB40B7">
        <w:rPr>
          <w:rFonts w:cs="Times New Roman"/>
        </w:rPr>
        <w:t>médic</w:t>
      </w:r>
      <w:r w:rsidR="007C7D7D" w:rsidRPr="00CB40B7">
        <w:rPr>
          <w:rFonts w:cs="Times New Roman"/>
        </w:rPr>
        <w:t xml:space="preserve">a. </w:t>
      </w:r>
    </w:p>
    <w:p w14:paraId="4B6CF120" w14:textId="77777777" w:rsidR="000F4A19" w:rsidRPr="00CB40B7" w:rsidRDefault="000F4A19" w:rsidP="000F4A19">
      <w:pPr>
        <w:tabs>
          <w:tab w:val="left" w:pos="3690"/>
          <w:tab w:val="left" w:pos="5580"/>
        </w:tabs>
        <w:rPr>
          <w:rFonts w:cs="Times New Roman"/>
        </w:rPr>
      </w:pPr>
      <w:r w:rsidRPr="00CB40B7">
        <w:rPr>
          <w:rFonts w:cs="Times New Roman"/>
          <w:u w:val="single"/>
        </w:rPr>
        <w:t>Referencias</w:t>
      </w:r>
    </w:p>
    <w:p w14:paraId="4DA8DD2A" w14:textId="57EB3484" w:rsidR="00840E9C" w:rsidRPr="00CB40B7" w:rsidRDefault="00840E9C" w:rsidP="00840E9C">
      <w:pPr>
        <w:tabs>
          <w:tab w:val="left" w:pos="3690"/>
          <w:tab w:val="left" w:pos="5580"/>
        </w:tabs>
        <w:rPr>
          <w:rFonts w:cs="Times New Roman"/>
        </w:rPr>
      </w:pPr>
      <w:hyperlink r:id="rId89" w:history="1">
        <w:r w:rsidRPr="00CB40B7">
          <w:rPr>
            <w:rStyle w:val="Hyperlink"/>
            <w:rFonts w:cs="Times New Roman"/>
            <w:highlight w:val="cyan"/>
          </w:rPr>
          <w:t xml:space="preserve">Centros para el Control y la </w:t>
        </w:r>
        <w:r w:rsidR="00E45F59" w:rsidRPr="00CB40B7">
          <w:rPr>
            <w:rStyle w:val="Hyperlink"/>
            <w:rFonts w:cs="Times New Roman"/>
            <w:highlight w:val="cyan"/>
          </w:rPr>
          <w:t>Prevención</w:t>
        </w:r>
        <w:r w:rsidRPr="00CB40B7">
          <w:rPr>
            <w:rStyle w:val="Hyperlink"/>
            <w:rFonts w:cs="Times New Roman"/>
            <w:highlight w:val="cyan"/>
          </w:rPr>
          <w:t xml:space="preserve"> de Enfermedades</w:t>
        </w:r>
      </w:hyperlink>
    </w:p>
    <w:p w14:paraId="7934361F" w14:textId="77777777" w:rsidR="00840E9C" w:rsidRPr="00CB40B7" w:rsidRDefault="000F4A19" w:rsidP="00840E9C">
      <w:pPr>
        <w:tabs>
          <w:tab w:val="left" w:pos="3690"/>
          <w:tab w:val="left" w:pos="5580"/>
        </w:tabs>
      </w:pPr>
      <w:hyperlink r:id="rId90" w:history="1">
        <w:proofErr w:type="spellStart"/>
        <w:r w:rsidRPr="00CB40B7">
          <w:rPr>
            <w:rStyle w:val="Hyperlink"/>
            <w:rFonts w:cs="Times New Roman"/>
          </w:rPr>
          <w:t>KidsHealth</w:t>
        </w:r>
        <w:proofErr w:type="spellEnd"/>
      </w:hyperlink>
      <w:r w:rsidR="00840E9C" w:rsidRPr="00CB40B7">
        <w:br/>
      </w:r>
      <w:hyperlink r:id="rId91" w:history="1">
        <w:r w:rsidR="00CA1561" w:rsidRPr="00CB40B7">
          <w:rPr>
            <w:rStyle w:val="Hyperlink"/>
            <w:rFonts w:cs="Times New Roman"/>
          </w:rPr>
          <w:t xml:space="preserve">Mayo </w:t>
        </w:r>
        <w:proofErr w:type="spellStart"/>
        <w:r w:rsidR="00CA1561" w:rsidRPr="00CB40B7">
          <w:rPr>
            <w:rStyle w:val="Hyperlink"/>
            <w:rFonts w:cs="Times New Roman"/>
          </w:rPr>
          <w:t>Clinic</w:t>
        </w:r>
        <w:proofErr w:type="spellEnd"/>
        <w:r w:rsidR="00CA1561" w:rsidRPr="00CB40B7">
          <w:rPr>
            <w:rStyle w:val="Hyperlink"/>
            <w:rFonts w:cs="Times New Roman"/>
          </w:rPr>
          <w:t xml:space="preserve"> </w:t>
        </w:r>
      </w:hyperlink>
    </w:p>
    <w:p w14:paraId="2D7C61F3" w14:textId="19E17438" w:rsidR="000F4A19" w:rsidRPr="00CB40B7" w:rsidRDefault="00132D6E" w:rsidP="00840E9C">
      <w:pPr>
        <w:tabs>
          <w:tab w:val="left" w:pos="3690"/>
          <w:tab w:val="left" w:pos="5580"/>
        </w:tabs>
        <w:rPr>
          <w:rFonts w:cs="Times New Roman"/>
          <w:i/>
          <w:iCs/>
        </w:rPr>
      </w:pPr>
      <w:hyperlink r:id="rId92" w:history="1">
        <w:r w:rsidRPr="00CB40B7">
          <w:rPr>
            <w:rStyle w:val="Hyperlink"/>
            <w:rFonts w:cs="Times New Roman"/>
          </w:rPr>
          <w:t xml:space="preserve">Sitio </w:t>
        </w:r>
        <w:proofErr w:type="spellStart"/>
        <w:r w:rsidRPr="00CB40B7">
          <w:rPr>
            <w:rStyle w:val="Hyperlink"/>
            <w:rFonts w:cs="Times New Roman"/>
          </w:rPr>
          <w:t>MedLine</w:t>
        </w:r>
        <w:proofErr w:type="spellEnd"/>
        <w:r w:rsidRPr="00CB40B7">
          <w:rPr>
            <w:rStyle w:val="Hyperlink"/>
            <w:rFonts w:cs="Times New Roman"/>
          </w:rPr>
          <w:t xml:space="preserve"> de la B</w:t>
        </w:r>
        <w:r w:rsidR="000F4A19" w:rsidRPr="00CB40B7">
          <w:rPr>
            <w:rStyle w:val="Hyperlink"/>
            <w:rFonts w:cs="Times New Roman"/>
          </w:rPr>
          <w:t xml:space="preserve">iblioteca Nacional de Medicina e Institutos Nacionales de Salud </w:t>
        </w:r>
      </w:hyperlink>
    </w:p>
    <w:p w14:paraId="3377030A" w14:textId="77777777" w:rsidR="000F4A19" w:rsidRPr="00CB40B7" w:rsidRDefault="000F4A19" w:rsidP="00170D52">
      <w:pPr>
        <w:tabs>
          <w:tab w:val="left" w:pos="3690"/>
          <w:tab w:val="left" w:pos="5580"/>
        </w:tabs>
        <w:rPr>
          <w:rFonts w:cs="Times New Roman"/>
          <w:i/>
          <w:iCs/>
        </w:rPr>
      </w:pPr>
    </w:p>
    <w:p w14:paraId="5719F08F" w14:textId="5E9A213A" w:rsidR="00103F8F" w:rsidRPr="00CB40B7" w:rsidRDefault="000F4A19" w:rsidP="00170D52">
      <w:r w:rsidRPr="00CB40B7">
        <w:t xml:space="preserve">DIABETES TYPE 2 </w:t>
      </w:r>
    </w:p>
    <w:p w14:paraId="711D5234" w14:textId="3D5A4B0B" w:rsidR="00C65654" w:rsidRPr="00CB40B7" w:rsidRDefault="00C65654" w:rsidP="00C65654">
      <w:pPr>
        <w:pStyle w:val="Heading2"/>
        <w:rPr>
          <w:sz w:val="22"/>
          <w:szCs w:val="22"/>
        </w:rPr>
      </w:pPr>
      <w:bookmarkStart w:id="86" w:name="_Toc225170317"/>
      <w:r w:rsidRPr="00CB40B7">
        <w:rPr>
          <w:sz w:val="22"/>
          <w:szCs w:val="22"/>
        </w:rPr>
        <w:t>Diabetes</w:t>
      </w:r>
      <w:r w:rsidR="000F4A19" w:rsidRPr="00CB40B7">
        <w:rPr>
          <w:sz w:val="22"/>
          <w:szCs w:val="22"/>
        </w:rPr>
        <w:t xml:space="preserve"> tipo 2</w:t>
      </w:r>
      <w:bookmarkEnd w:id="86"/>
      <w:r w:rsidR="000F4A19" w:rsidRPr="00CB40B7">
        <w:rPr>
          <w:sz w:val="22"/>
          <w:szCs w:val="22"/>
        </w:rPr>
        <w:t xml:space="preserve"> </w:t>
      </w:r>
    </w:p>
    <w:p w14:paraId="416F708A" w14:textId="47FE7B74" w:rsidR="00C65654" w:rsidRPr="00CB40B7" w:rsidRDefault="00C65654" w:rsidP="00C65654">
      <w:pPr>
        <w:spacing w:after="120"/>
      </w:pPr>
      <w:r w:rsidRPr="00CB40B7">
        <w:rPr>
          <w:b/>
          <w:bCs/>
          <w:i/>
          <w:iCs/>
          <w:u w:val="single"/>
        </w:rPr>
        <w:t>Reference</w:t>
      </w:r>
      <w:r w:rsidRPr="00CB40B7">
        <w:rPr>
          <w:b/>
          <w:bCs/>
          <w:i/>
          <w:iCs/>
        </w:rPr>
        <w:t xml:space="preserve">: </w:t>
      </w:r>
      <w:r w:rsidRPr="00CB40B7">
        <w:t>EC 49452.7</w:t>
      </w:r>
    </w:p>
    <w:p w14:paraId="6B3D40A9" w14:textId="526A283E" w:rsidR="00C65654" w:rsidRPr="00BB0EFA" w:rsidRDefault="00C65654" w:rsidP="00C65654">
      <w:pPr>
        <w:spacing w:after="120"/>
        <w:rPr>
          <w:lang w:val="en-US"/>
        </w:rPr>
      </w:pPr>
      <w:r w:rsidRPr="00BB0EFA">
        <w:rPr>
          <w:b/>
          <w:bCs/>
          <w:i/>
          <w:iCs/>
          <w:u w:val="single"/>
          <w:lang w:val="en-US"/>
        </w:rPr>
        <w:t>BP/AR</w:t>
      </w:r>
      <w:r w:rsidRPr="00BB0EFA">
        <w:rPr>
          <w:b/>
          <w:bCs/>
          <w:i/>
          <w:iCs/>
          <w:lang w:val="en-US"/>
        </w:rPr>
        <w:t>:</w:t>
      </w:r>
      <w:r w:rsidRPr="00BB0EFA">
        <w:rPr>
          <w:lang w:val="en-US"/>
        </w:rPr>
        <w:t xml:space="preserve"> 5141.3 – Health Examinations</w:t>
      </w:r>
    </w:p>
    <w:p w14:paraId="27E68E21" w14:textId="4D664313" w:rsidR="00C65654" w:rsidRPr="00BB0EFA" w:rsidRDefault="00C65654" w:rsidP="00C65654">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49452.7(a), “…the school district shall provide an information sheet regarding type 2 diabetes to the parent or guardian of incoming 7th grade pupils. The information sheet may be provided to the parent or guardian of incoming 7th graders with the information provided pursuant to [EC 48980].”</w:t>
      </w:r>
    </w:p>
    <w:p w14:paraId="52E74FD8" w14:textId="053F82D4" w:rsidR="00C65654" w:rsidRPr="00BB0EFA" w:rsidRDefault="00C65654" w:rsidP="00C65654">
      <w:pPr>
        <w:spacing w:after="120"/>
        <w:rPr>
          <w:b/>
          <w:bCs/>
          <w:i/>
          <w:iCs/>
          <w:lang w:val="en-US"/>
        </w:rPr>
      </w:pPr>
      <w:r w:rsidRPr="00BB0EFA">
        <w:rPr>
          <w:b/>
          <w:bCs/>
          <w:i/>
          <w:iCs/>
          <w:u w:val="single"/>
          <w:lang w:val="en-US"/>
        </w:rPr>
        <w:t>Additional Notes</w:t>
      </w:r>
      <w:r w:rsidRPr="00BB0EFA">
        <w:rPr>
          <w:b/>
          <w:bCs/>
          <w:i/>
          <w:iCs/>
          <w:lang w:val="en-US"/>
        </w:rPr>
        <w:t xml:space="preserve">: </w:t>
      </w:r>
      <w:r w:rsidRPr="00BB0EFA">
        <w:rPr>
          <w:lang w:val="en-US"/>
        </w:rPr>
        <w:t>Although the requirement is to provide the notice to parents of incoming 7</w:t>
      </w:r>
      <w:r w:rsidRPr="00BB0EFA">
        <w:rPr>
          <w:vertAlign w:val="superscript"/>
          <w:lang w:val="en-US"/>
        </w:rPr>
        <w:t>th</w:t>
      </w:r>
      <w:r w:rsidRPr="00BB0EFA">
        <w:rPr>
          <w:lang w:val="en-US"/>
        </w:rPr>
        <w:t xml:space="preserve"> grade students, it is best practice to include it in the annual notification, as authorized by EC 49452.7. The sample language is provided through CDE</w:t>
      </w:r>
      <w:r w:rsidR="004F4C57" w:rsidRPr="00BB0EFA">
        <w:rPr>
          <w:lang w:val="en-US"/>
        </w:rPr>
        <w:t>, with the last paragraph adjusted to make it more appropriate as a notification in this document</w:t>
      </w:r>
      <w:r w:rsidRPr="00BB0EFA">
        <w:rPr>
          <w:lang w:val="en-US"/>
        </w:rPr>
        <w:t xml:space="preserve">. LEAs should check each year for any changes to the information provided, as well as for available translations – </w:t>
      </w:r>
      <w:hyperlink r:id="rId93" w:history="1">
        <w:r w:rsidRPr="00BB0EFA">
          <w:rPr>
            <w:rStyle w:val="Hyperlink"/>
            <w:lang w:val="en-US"/>
          </w:rPr>
          <w:t>https://www.cde.ca.gov/ls/he/hn/type2diabetes.asp</w:t>
        </w:r>
      </w:hyperlink>
      <w:r w:rsidRPr="00BB0EFA">
        <w:rPr>
          <w:lang w:val="en-US"/>
        </w:rPr>
        <w:t xml:space="preserve">. </w:t>
      </w:r>
    </w:p>
    <w:p w14:paraId="0EEEF2BB" w14:textId="77777777" w:rsidR="00C65654" w:rsidRPr="00BB0EFA" w:rsidRDefault="00C65654" w:rsidP="00C65654">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3ADCC7F" w14:textId="77777777" w:rsidR="000056F5" w:rsidRPr="00CB40B7" w:rsidRDefault="000056F5" w:rsidP="000056F5">
      <w:pPr>
        <w:spacing w:after="120"/>
      </w:pPr>
      <w:r w:rsidRPr="00CB40B7">
        <w:t>El Departamento de Educación de California ha desarrollado esta información sobre la diabetes de tipo 2 en colaboración con el Departamento de Salud Pública de California, la Asociación Americana de la Diabetes, la Organización de Enfermeras Escolares de California y el Hospital Infantil del Condado de Orange.</w:t>
      </w:r>
    </w:p>
    <w:p w14:paraId="2D8AFB6E" w14:textId="77777777" w:rsidR="000056F5" w:rsidRPr="00CB40B7" w:rsidRDefault="000056F5" w:rsidP="000056F5">
      <w:r w:rsidRPr="00CB40B7">
        <w:rPr>
          <w:u w:val="single"/>
        </w:rPr>
        <w:t>Descripción</w:t>
      </w:r>
    </w:p>
    <w:p w14:paraId="47DC75E4" w14:textId="77777777" w:rsidR="000056F5" w:rsidRPr="00CB40B7" w:rsidRDefault="000056F5" w:rsidP="000056F5">
      <w:pPr>
        <w:rPr>
          <w:i/>
          <w:iCs/>
        </w:rPr>
      </w:pPr>
      <w:r w:rsidRPr="00CB40B7">
        <w:rPr>
          <w:i/>
          <w:iCs/>
        </w:rPr>
        <w:t>La diabetes de tipo 2 es la forma más común de diabetes en adultos.</w:t>
      </w:r>
    </w:p>
    <w:p w14:paraId="6FA377E1" w14:textId="77777777" w:rsidR="000056F5" w:rsidRPr="00CB40B7" w:rsidRDefault="000056F5" w:rsidP="00F04C86">
      <w:pPr>
        <w:pStyle w:val="ListParagraph"/>
        <w:numPr>
          <w:ilvl w:val="0"/>
          <w:numId w:val="24"/>
        </w:numPr>
      </w:pPr>
      <w:r w:rsidRPr="00CB40B7">
        <w:t>Hasta hace unos años, la diabetes de tipo 2 era poco frecuente en los niños, pero cada vez es más frecuente, sobre todo en los adolescentes con sobrepeso.</w:t>
      </w:r>
    </w:p>
    <w:p w14:paraId="6D3ADA96" w14:textId="77777777" w:rsidR="000056F5" w:rsidRPr="00CB40B7" w:rsidRDefault="000056F5" w:rsidP="00F04C86">
      <w:pPr>
        <w:pStyle w:val="ListParagraph"/>
        <w:numPr>
          <w:ilvl w:val="0"/>
          <w:numId w:val="24"/>
        </w:numPr>
        <w:spacing w:after="120"/>
      </w:pPr>
      <w:r w:rsidRPr="00CB40B7">
        <w:lastRenderedPageBreak/>
        <w:t xml:space="preserve">Según los Centros para el Control y la Prevención de Enfermedades (CDC) de </w:t>
      </w:r>
      <w:proofErr w:type="gramStart"/>
      <w:r w:rsidRPr="00CB40B7">
        <w:t>EE.UU.</w:t>
      </w:r>
      <w:proofErr w:type="gramEnd"/>
      <w:r w:rsidRPr="00CB40B7">
        <w:t>, uno de cada tres niños estadounidenses nacidos después del año 2000 desarrollará diabetes de tipo 2 a lo largo de su vida.</w:t>
      </w:r>
    </w:p>
    <w:p w14:paraId="05E0A368" w14:textId="77777777" w:rsidR="000056F5" w:rsidRPr="00CB40B7" w:rsidRDefault="000056F5" w:rsidP="000056F5">
      <w:pPr>
        <w:rPr>
          <w:i/>
          <w:iCs/>
        </w:rPr>
      </w:pPr>
      <w:r w:rsidRPr="00CB40B7">
        <w:rPr>
          <w:i/>
          <w:iCs/>
        </w:rPr>
        <w:t>La diabetes de tipo 2 afecta al modo en que el organismo es capaz de utilizar el azúcar (glucosa) como fuente de energía.</w:t>
      </w:r>
    </w:p>
    <w:p w14:paraId="15E98A73" w14:textId="77777777" w:rsidR="000056F5" w:rsidRPr="00CB40B7" w:rsidRDefault="000056F5" w:rsidP="00F04C86">
      <w:pPr>
        <w:pStyle w:val="ListParagraph"/>
        <w:numPr>
          <w:ilvl w:val="0"/>
          <w:numId w:val="25"/>
        </w:numPr>
      </w:pPr>
      <w:r w:rsidRPr="00CB40B7">
        <w:t>El organismo transforma los hidratos de carbono de los alimentos en glucosa, el combustible básico para las células del cuerpo.</w:t>
      </w:r>
    </w:p>
    <w:p w14:paraId="3B712410" w14:textId="77777777" w:rsidR="000056F5" w:rsidRPr="00CB40B7" w:rsidRDefault="000056F5" w:rsidP="00F04C86">
      <w:pPr>
        <w:pStyle w:val="ListParagraph"/>
        <w:numPr>
          <w:ilvl w:val="0"/>
          <w:numId w:val="25"/>
        </w:numPr>
      </w:pPr>
      <w:r w:rsidRPr="00CB40B7">
        <w:t>El páncreas produce insulina, una hormona que traslada la glucosa de la sangre a las células.</w:t>
      </w:r>
    </w:p>
    <w:p w14:paraId="7E813BD2" w14:textId="77777777" w:rsidR="000056F5" w:rsidRPr="00CB40B7" w:rsidRDefault="000056F5" w:rsidP="00F04C86">
      <w:pPr>
        <w:pStyle w:val="ListParagraph"/>
        <w:numPr>
          <w:ilvl w:val="0"/>
          <w:numId w:val="25"/>
        </w:numPr>
      </w:pPr>
      <w:r w:rsidRPr="00CB40B7">
        <w:t>En la diabetes de tipo 2, las células del organismo se resisten a los efectos de la insulina, y los niveles de glucosa en sangre aumentan.</w:t>
      </w:r>
    </w:p>
    <w:p w14:paraId="3EE0E877" w14:textId="77777777" w:rsidR="000056F5" w:rsidRPr="00CB40B7" w:rsidRDefault="000056F5" w:rsidP="00F04C86">
      <w:pPr>
        <w:pStyle w:val="ListParagraph"/>
        <w:numPr>
          <w:ilvl w:val="0"/>
          <w:numId w:val="25"/>
        </w:numPr>
      </w:pPr>
      <w:r w:rsidRPr="00CB40B7">
        <w:t>Con el tiempo, la glucosa alcanza niveles peligrosamente altos en la sangre, lo que se denomina hiperglucemia.</w:t>
      </w:r>
    </w:p>
    <w:p w14:paraId="5542FCC3" w14:textId="77777777" w:rsidR="000056F5" w:rsidRPr="00CB40B7" w:rsidRDefault="000056F5" w:rsidP="00F04C86">
      <w:pPr>
        <w:pStyle w:val="ListParagraph"/>
        <w:numPr>
          <w:ilvl w:val="0"/>
          <w:numId w:val="25"/>
        </w:numPr>
        <w:spacing w:after="120"/>
      </w:pPr>
      <w:r w:rsidRPr="00CB40B7">
        <w:t>La hiperglucemia puede provocar problemas de salud como cardiopatías, ceguera e insuficiencia renal.</w:t>
      </w:r>
    </w:p>
    <w:p w14:paraId="05E7B563" w14:textId="77777777" w:rsidR="000056F5" w:rsidRPr="00CB40B7" w:rsidRDefault="000056F5" w:rsidP="000056F5">
      <w:pPr>
        <w:rPr>
          <w:u w:val="single"/>
        </w:rPr>
      </w:pPr>
      <w:r w:rsidRPr="00CB40B7">
        <w:rPr>
          <w:u w:val="single"/>
        </w:rPr>
        <w:t>Factores de riesgo asociados a la diabetes de tipo 2</w:t>
      </w:r>
    </w:p>
    <w:p w14:paraId="252643B3" w14:textId="2454FC94" w:rsidR="000056F5" w:rsidRPr="00CB40B7" w:rsidRDefault="000056F5" w:rsidP="000056F5">
      <w:pPr>
        <w:spacing w:after="120"/>
      </w:pPr>
      <w:r w:rsidRPr="00CB40B7">
        <w:t xml:space="preserve">Se recomienda que los </w:t>
      </w:r>
      <w:r w:rsidR="008C21BC" w:rsidRPr="00CB40B7">
        <w:t>estudiantes</w:t>
      </w:r>
      <w:r w:rsidRPr="00CB40B7">
        <w:t xml:space="preserve"> que presenten o puedan presentar los factores de riesgo y los signos de alarma asociados a la diabetes de tipo 2 se sometan a pruebas de detección de la enfermedad.</w:t>
      </w:r>
    </w:p>
    <w:p w14:paraId="47FFEE5D" w14:textId="77777777" w:rsidR="000056F5" w:rsidRPr="00CB40B7" w:rsidRDefault="000056F5" w:rsidP="000056F5">
      <w:pPr>
        <w:rPr>
          <w:i/>
          <w:iCs/>
        </w:rPr>
      </w:pPr>
      <w:r w:rsidRPr="00CB40B7">
        <w:rPr>
          <w:i/>
          <w:iCs/>
        </w:rPr>
        <w:t>Factores de riesgo</w:t>
      </w:r>
    </w:p>
    <w:p w14:paraId="40683270" w14:textId="77777777" w:rsidR="000056F5" w:rsidRPr="00CB40B7" w:rsidRDefault="000056F5" w:rsidP="000056F5">
      <w:r w:rsidRPr="00CB40B7">
        <w:t>Los investigadores no entienden del todo por qué algunas personas desarrollan diabetes de tipo 2 y otras no; sin embargo, los siguientes factores de riesgo se asocian a un mayor riesgo de diabetes de tipo 2 en los niños:</w:t>
      </w:r>
    </w:p>
    <w:p w14:paraId="7863C58E" w14:textId="77777777" w:rsidR="000056F5" w:rsidRPr="00CB40B7" w:rsidRDefault="000056F5" w:rsidP="00F04C86">
      <w:pPr>
        <w:pStyle w:val="ListParagraph"/>
        <w:numPr>
          <w:ilvl w:val="0"/>
          <w:numId w:val="26"/>
        </w:numPr>
      </w:pPr>
      <w:r w:rsidRPr="00CB40B7">
        <w:rPr>
          <w:b/>
          <w:bCs/>
        </w:rPr>
        <w:t>El sobrepeso.</w:t>
      </w:r>
      <w:r w:rsidRPr="00CB40B7">
        <w:t xml:space="preserve"> El mayor factor de riesgo de diabetes de tipo 2 en los niños es el sobrepeso. En </w:t>
      </w:r>
      <w:proofErr w:type="gramStart"/>
      <w:r w:rsidRPr="00CB40B7">
        <w:t>EE.UU.</w:t>
      </w:r>
      <w:proofErr w:type="gramEnd"/>
      <w:r w:rsidRPr="00CB40B7">
        <w:t>, casi uno de cada cinco niños tiene sobrepeso. Las probabilidades de que un niño con sobrepeso desarrolle diabetes son más del doble.</w:t>
      </w:r>
    </w:p>
    <w:p w14:paraId="269ED4BE" w14:textId="77777777" w:rsidR="000056F5" w:rsidRPr="00CB40B7" w:rsidRDefault="000056F5" w:rsidP="00F04C86">
      <w:pPr>
        <w:pStyle w:val="ListParagraph"/>
        <w:numPr>
          <w:ilvl w:val="0"/>
          <w:numId w:val="26"/>
        </w:numPr>
      </w:pPr>
      <w:r w:rsidRPr="00CB40B7">
        <w:rPr>
          <w:b/>
          <w:bCs/>
        </w:rPr>
        <w:t>Antecedentes familiares de diabetes.</w:t>
      </w:r>
      <w:r w:rsidRPr="00CB40B7">
        <w:t xml:space="preserve"> Muchos niños y jóvenes afectados tienen al menos un progenitor con diabetes o cuentan con antecedentes familiares significativos de la enfermedad.</w:t>
      </w:r>
    </w:p>
    <w:p w14:paraId="3654561D" w14:textId="77777777" w:rsidR="000056F5" w:rsidRPr="00CB40B7" w:rsidRDefault="000056F5" w:rsidP="00F04C86">
      <w:pPr>
        <w:pStyle w:val="ListParagraph"/>
        <w:numPr>
          <w:ilvl w:val="0"/>
          <w:numId w:val="26"/>
        </w:numPr>
      </w:pPr>
      <w:r w:rsidRPr="00CB40B7">
        <w:rPr>
          <w:b/>
          <w:bCs/>
        </w:rPr>
        <w:t>Inactividad.</w:t>
      </w:r>
      <w:r w:rsidRPr="00CB40B7">
        <w:t xml:space="preserve"> La inactividad reduce aún más la capacidad del organismo para responder a la insulina.</w:t>
      </w:r>
    </w:p>
    <w:p w14:paraId="5C786F40" w14:textId="77777777" w:rsidR="000056F5" w:rsidRPr="00CB40B7" w:rsidRDefault="000056F5" w:rsidP="00F04C86">
      <w:pPr>
        <w:pStyle w:val="ListParagraph"/>
        <w:numPr>
          <w:ilvl w:val="0"/>
          <w:numId w:val="26"/>
        </w:numPr>
      </w:pPr>
      <w:r w:rsidRPr="00CB40B7">
        <w:rPr>
          <w:b/>
          <w:bCs/>
        </w:rPr>
        <w:t>Grupos raciales/étnicos específicos.</w:t>
      </w:r>
      <w:r w:rsidRPr="00CB40B7">
        <w:t xml:space="preserve"> Los nativos americanos, afroamericanos, hispanos/latinos o asiáticos/isleños del Pacífico son más propensos que otros grupos étnicos a desarrollar diabetes de tipo 2.</w:t>
      </w:r>
    </w:p>
    <w:p w14:paraId="1350C67D" w14:textId="77777777" w:rsidR="000056F5" w:rsidRPr="00CB40B7" w:rsidRDefault="000056F5" w:rsidP="00F04C86">
      <w:pPr>
        <w:pStyle w:val="ListParagraph"/>
        <w:numPr>
          <w:ilvl w:val="0"/>
          <w:numId w:val="26"/>
        </w:numPr>
        <w:spacing w:after="120"/>
      </w:pPr>
      <w:r w:rsidRPr="00CB40B7">
        <w:rPr>
          <w:b/>
          <w:bCs/>
        </w:rPr>
        <w:t>Pubertad.</w:t>
      </w:r>
      <w:r w:rsidRPr="00CB40B7">
        <w:t xml:space="preserve"> Los jóvenes en la pubertad tienen más probabilidades de desarrollar diabetes de tipo 2 que los niños más pequeños, probablemente debido a las subidas normales de los niveles hormonales que pueden causar resistencia a la insulina durante esta etapa de rápido crecimiento y desarrollo físico.</w:t>
      </w:r>
    </w:p>
    <w:p w14:paraId="1CDB73E4" w14:textId="77777777" w:rsidR="000056F5" w:rsidRPr="00CB40B7" w:rsidRDefault="000056F5" w:rsidP="000056F5">
      <w:pPr>
        <w:rPr>
          <w:u w:val="single"/>
        </w:rPr>
      </w:pPr>
      <w:r w:rsidRPr="00CB40B7">
        <w:rPr>
          <w:u w:val="single"/>
        </w:rPr>
        <w:t>Signos de alerta y síntomas asociados a la diabetes de tipo 2</w:t>
      </w:r>
    </w:p>
    <w:p w14:paraId="29F9BA6F" w14:textId="77777777" w:rsidR="000056F5" w:rsidRPr="00CB40B7" w:rsidRDefault="000056F5" w:rsidP="000056F5">
      <w:r w:rsidRPr="00CB40B7">
        <w:t>Los signos de advertencia y los síntomas de la diabetes de tipo 2 en los niños se desarrollan lentamente, e inicialmente puede no haber síntomas. Sin embargo, no todas las personas con resistencia a la insulina o diabetes de tipo 2 desarrollan estos signos de alerta, y no todas las personas que presentan estos síntomas tienen necesariamente diabetes de tipo 2.</w:t>
      </w:r>
    </w:p>
    <w:p w14:paraId="6C720E89" w14:textId="77777777" w:rsidR="000056F5" w:rsidRPr="00CB40B7" w:rsidRDefault="000056F5" w:rsidP="00F04C86">
      <w:pPr>
        <w:pStyle w:val="ListParagraph"/>
        <w:numPr>
          <w:ilvl w:val="0"/>
          <w:numId w:val="27"/>
        </w:numPr>
      </w:pPr>
      <w:r w:rsidRPr="00CB40B7">
        <w:t>Aumento del hambre, incluso después de comer</w:t>
      </w:r>
    </w:p>
    <w:p w14:paraId="6EA49248" w14:textId="77777777" w:rsidR="000056F5" w:rsidRPr="00CB40B7" w:rsidRDefault="000056F5" w:rsidP="00F04C86">
      <w:pPr>
        <w:pStyle w:val="ListParagraph"/>
        <w:numPr>
          <w:ilvl w:val="0"/>
          <w:numId w:val="27"/>
        </w:numPr>
      </w:pPr>
      <w:r w:rsidRPr="00CB40B7">
        <w:t>Pérdida de peso inexplicable</w:t>
      </w:r>
    </w:p>
    <w:p w14:paraId="3A8CBF61" w14:textId="453CFB4A" w:rsidR="000056F5" w:rsidRPr="00CB40B7" w:rsidRDefault="000056F5" w:rsidP="00F04C86">
      <w:pPr>
        <w:pStyle w:val="ListParagraph"/>
        <w:numPr>
          <w:ilvl w:val="0"/>
          <w:numId w:val="27"/>
        </w:numPr>
      </w:pPr>
      <w:r w:rsidRPr="00CB40B7">
        <w:t xml:space="preserve">Aumento de la sed, sequedad de boca y </w:t>
      </w:r>
      <w:r w:rsidR="006B61C1" w:rsidRPr="00CB40B7">
        <w:t xml:space="preserve">orinar </w:t>
      </w:r>
      <w:r w:rsidRPr="00CB40B7">
        <w:t>frecuente</w:t>
      </w:r>
      <w:r w:rsidR="006B61C1" w:rsidRPr="00CB40B7">
        <w:t>mente</w:t>
      </w:r>
    </w:p>
    <w:p w14:paraId="4496C361" w14:textId="77777777" w:rsidR="000056F5" w:rsidRPr="00CB40B7" w:rsidRDefault="000056F5" w:rsidP="00F04C86">
      <w:pPr>
        <w:pStyle w:val="ListParagraph"/>
        <w:numPr>
          <w:ilvl w:val="0"/>
          <w:numId w:val="27"/>
        </w:numPr>
      </w:pPr>
      <w:r w:rsidRPr="00CB40B7">
        <w:t>Sentirse muy cansado</w:t>
      </w:r>
    </w:p>
    <w:p w14:paraId="66D24397" w14:textId="77777777" w:rsidR="000056F5" w:rsidRPr="00CB40B7" w:rsidRDefault="000056F5" w:rsidP="00F04C86">
      <w:pPr>
        <w:pStyle w:val="ListParagraph"/>
        <w:numPr>
          <w:ilvl w:val="0"/>
          <w:numId w:val="27"/>
        </w:numPr>
      </w:pPr>
      <w:r w:rsidRPr="00CB40B7">
        <w:t>Visión borrosa</w:t>
      </w:r>
    </w:p>
    <w:p w14:paraId="2B77F284" w14:textId="1C56722F" w:rsidR="000056F5" w:rsidRPr="00CB40B7" w:rsidRDefault="000056F5" w:rsidP="00F04C86">
      <w:pPr>
        <w:pStyle w:val="ListParagraph"/>
        <w:numPr>
          <w:ilvl w:val="0"/>
          <w:numId w:val="27"/>
        </w:numPr>
      </w:pPr>
      <w:r w:rsidRPr="00CB40B7">
        <w:t>Cicatrización lenta de llagas o cort</w:t>
      </w:r>
      <w:r w:rsidR="006B61C1" w:rsidRPr="00CB40B7">
        <w:t>adas</w:t>
      </w:r>
    </w:p>
    <w:p w14:paraId="339F72B1" w14:textId="77777777" w:rsidR="000056F5" w:rsidRPr="00CB40B7" w:rsidRDefault="000056F5" w:rsidP="00F04C86">
      <w:pPr>
        <w:pStyle w:val="ListParagraph"/>
        <w:numPr>
          <w:ilvl w:val="0"/>
          <w:numId w:val="27"/>
        </w:numPr>
      </w:pPr>
      <w:r w:rsidRPr="00CB40B7">
        <w:t>Manchas oscuras aterciopeladas o estriadas en la piel, especialmente en la nuca o debajo de los brazos.</w:t>
      </w:r>
    </w:p>
    <w:p w14:paraId="06FFC7BF" w14:textId="77777777" w:rsidR="000056F5" w:rsidRPr="00CB40B7" w:rsidRDefault="000056F5" w:rsidP="00F04C86">
      <w:pPr>
        <w:pStyle w:val="ListParagraph"/>
        <w:numPr>
          <w:ilvl w:val="0"/>
          <w:numId w:val="27"/>
        </w:numPr>
      </w:pPr>
      <w:r w:rsidRPr="00CB40B7">
        <w:t>Menstruaciones irregulares, ausencia de menstruación y/o crecimiento excesivo de vello facial y corporal en las niñas.</w:t>
      </w:r>
    </w:p>
    <w:p w14:paraId="1D9E9CE4" w14:textId="77777777" w:rsidR="000056F5" w:rsidRPr="00CB40B7" w:rsidRDefault="000056F5" w:rsidP="00F04C86">
      <w:pPr>
        <w:pStyle w:val="ListParagraph"/>
        <w:numPr>
          <w:ilvl w:val="0"/>
          <w:numId w:val="27"/>
        </w:numPr>
        <w:spacing w:after="120"/>
      </w:pPr>
      <w:r w:rsidRPr="00CB40B7">
        <w:t>Hipertensión arterial o niveles anormales de grasas en sangre</w:t>
      </w:r>
    </w:p>
    <w:p w14:paraId="68F59AA3" w14:textId="77777777" w:rsidR="000056F5" w:rsidRPr="00CB40B7" w:rsidRDefault="000056F5" w:rsidP="000056F5">
      <w:pPr>
        <w:rPr>
          <w:u w:val="single"/>
        </w:rPr>
      </w:pPr>
      <w:r w:rsidRPr="00CB40B7">
        <w:rPr>
          <w:u w:val="single"/>
        </w:rPr>
        <w:t>Métodos de prevención y tratamientos de la diabetes de tipo 2</w:t>
      </w:r>
    </w:p>
    <w:p w14:paraId="313A47D1" w14:textId="77777777" w:rsidR="000056F5" w:rsidRPr="00CB40B7" w:rsidRDefault="000056F5" w:rsidP="000056F5">
      <w:r w:rsidRPr="00CB40B7">
        <w:t xml:space="preserve">Un estilo de vida sano puede ayudar a prevenir y tratar la diabetes de tipo 2. Incluso con antecedentes familiares de diabetes, comer alimentos sanos en las cantidades correctas y hacer ejercicio con regularidad puede ayudar a los niños a alcanzar o mantener un </w:t>
      </w:r>
      <w:proofErr w:type="gramStart"/>
      <w:r w:rsidRPr="00CB40B7">
        <w:t>peso normal y unos niveles normales</w:t>
      </w:r>
      <w:proofErr w:type="gramEnd"/>
      <w:r w:rsidRPr="00CB40B7">
        <w:t xml:space="preserve"> de glucosa en sangre.</w:t>
      </w:r>
    </w:p>
    <w:p w14:paraId="23E1E648" w14:textId="77777777" w:rsidR="000056F5" w:rsidRPr="00CB40B7" w:rsidRDefault="000056F5" w:rsidP="00F04C86">
      <w:pPr>
        <w:pStyle w:val="ListParagraph"/>
        <w:numPr>
          <w:ilvl w:val="0"/>
          <w:numId w:val="28"/>
        </w:numPr>
      </w:pPr>
      <w:r w:rsidRPr="00CB40B7">
        <w:rPr>
          <w:b/>
          <w:bCs/>
        </w:rPr>
        <w:t>Come alimentos sanos.</w:t>
      </w:r>
      <w:r w:rsidRPr="00CB40B7">
        <w:t xml:space="preserve"> Elige bien los alimentos. Come alimentos bajos en grasas y calorías.</w:t>
      </w:r>
    </w:p>
    <w:p w14:paraId="2C4C2B54" w14:textId="7FB327F7" w:rsidR="000056F5" w:rsidRPr="00CB40B7" w:rsidRDefault="000056F5" w:rsidP="00F04C86">
      <w:pPr>
        <w:pStyle w:val="ListParagraph"/>
        <w:numPr>
          <w:ilvl w:val="0"/>
          <w:numId w:val="28"/>
        </w:numPr>
      </w:pPr>
      <w:r w:rsidRPr="00CB40B7">
        <w:rPr>
          <w:b/>
          <w:bCs/>
        </w:rPr>
        <w:t>Reali</w:t>
      </w:r>
      <w:r w:rsidR="008E77C8" w:rsidRPr="00CB40B7">
        <w:rPr>
          <w:b/>
          <w:bCs/>
        </w:rPr>
        <w:t>za</w:t>
      </w:r>
      <w:r w:rsidRPr="00CB40B7">
        <w:rPr>
          <w:b/>
          <w:bCs/>
        </w:rPr>
        <w:t xml:space="preserve"> más actividad física.</w:t>
      </w:r>
      <w:r w:rsidRPr="00CB40B7">
        <w:t xml:space="preserve"> Aument</w:t>
      </w:r>
      <w:r w:rsidR="008E77C8" w:rsidRPr="00CB40B7">
        <w:t>a</w:t>
      </w:r>
      <w:r w:rsidRPr="00CB40B7">
        <w:t xml:space="preserve"> la actividad física a</w:t>
      </w:r>
      <w:r w:rsidR="00702F94" w:rsidRPr="00CB40B7">
        <w:t xml:space="preserve"> al</w:t>
      </w:r>
      <w:r w:rsidRPr="00CB40B7">
        <w:t xml:space="preserve"> menos 60 minutos al día.</w:t>
      </w:r>
    </w:p>
    <w:p w14:paraId="012700D3" w14:textId="14598509" w:rsidR="000056F5" w:rsidRPr="00CB40B7" w:rsidRDefault="000056F5" w:rsidP="00F04C86">
      <w:pPr>
        <w:pStyle w:val="ListParagraph"/>
        <w:numPr>
          <w:ilvl w:val="0"/>
          <w:numId w:val="28"/>
        </w:numPr>
        <w:spacing w:after="120"/>
      </w:pPr>
      <w:r w:rsidRPr="00CB40B7">
        <w:rPr>
          <w:b/>
          <w:bCs/>
        </w:rPr>
        <w:lastRenderedPageBreak/>
        <w:t>Tomar medica</w:t>
      </w:r>
      <w:r w:rsidR="00702F94" w:rsidRPr="00CB40B7">
        <w:rPr>
          <w:b/>
          <w:bCs/>
        </w:rPr>
        <w:t>mentos</w:t>
      </w:r>
      <w:r w:rsidRPr="00CB40B7">
        <w:rPr>
          <w:b/>
          <w:bCs/>
        </w:rPr>
        <w:t xml:space="preserve">. </w:t>
      </w:r>
      <w:r w:rsidRPr="00CB40B7">
        <w:t>Si la dieta y el ejercicio no bastan para controlar la enfermedad, puede ser necesario tratar la diabetes tipo 2 con medica</w:t>
      </w:r>
      <w:r w:rsidR="00702F94" w:rsidRPr="00CB40B7">
        <w:t xml:space="preserve">mentos. </w:t>
      </w:r>
    </w:p>
    <w:p w14:paraId="505740D2" w14:textId="77777777" w:rsidR="000056F5" w:rsidRPr="00CB40B7" w:rsidRDefault="000056F5" w:rsidP="000056F5">
      <w:pPr>
        <w:spacing w:after="120"/>
      </w:pPr>
      <w:r w:rsidRPr="00CB40B7">
        <w:t>El primer paso para tratar la diabetes de tipo 2 es acudir al médico. Un médico puede determinar si un niño tiene sobrepeso basándose en su edad, peso y estatura. El médico también puede solicitar pruebas de glucosa en sangre para ver si el niño tiene diabetes o prediabetes (una afección que puede derivar en diabetes de tipo 2).</w:t>
      </w:r>
    </w:p>
    <w:p w14:paraId="3E5E8B89" w14:textId="77777777" w:rsidR="000056F5" w:rsidRPr="00CB40B7" w:rsidRDefault="000056F5" w:rsidP="000056F5">
      <w:pPr>
        <w:rPr>
          <w:u w:val="single"/>
        </w:rPr>
      </w:pPr>
      <w:r w:rsidRPr="00CB40B7">
        <w:rPr>
          <w:u w:val="single"/>
        </w:rPr>
        <w:t xml:space="preserve">Tipos de pruebas de detección de </w:t>
      </w:r>
      <w:proofErr w:type="gramStart"/>
      <w:r w:rsidRPr="00CB40B7">
        <w:rPr>
          <w:u w:val="single"/>
        </w:rPr>
        <w:t>la diabetes disponibles</w:t>
      </w:r>
      <w:proofErr w:type="gramEnd"/>
    </w:p>
    <w:p w14:paraId="4C1BE481" w14:textId="77777777" w:rsidR="000056F5" w:rsidRPr="00CB40B7" w:rsidRDefault="000056F5" w:rsidP="00F04C86">
      <w:pPr>
        <w:pStyle w:val="ListParagraph"/>
        <w:numPr>
          <w:ilvl w:val="0"/>
          <w:numId w:val="29"/>
        </w:numPr>
      </w:pPr>
      <w:r w:rsidRPr="00CB40B7">
        <w:rPr>
          <w:b/>
          <w:bCs/>
        </w:rPr>
        <w:t>Prueba de hemoglobina glucosilada (A1C).</w:t>
      </w:r>
      <w:r w:rsidRPr="00CB40B7">
        <w:t xml:space="preserve"> Es un análisis de sangre que mide el nivel medio de azúcar en sangre durante dos o tres meses. Un nivel de A1C igual o superior al 6,5% en dos pruebas distintas indica diabetes.</w:t>
      </w:r>
    </w:p>
    <w:p w14:paraId="651A0B9E" w14:textId="77777777" w:rsidR="000056F5" w:rsidRPr="00CB40B7" w:rsidRDefault="000056F5" w:rsidP="00F04C86">
      <w:pPr>
        <w:pStyle w:val="ListParagraph"/>
        <w:numPr>
          <w:ilvl w:val="0"/>
          <w:numId w:val="29"/>
        </w:numPr>
      </w:pPr>
      <w:r w:rsidRPr="00CB40B7">
        <w:rPr>
          <w:b/>
          <w:bCs/>
        </w:rPr>
        <w:t>Prueba aleatoria (sin ayuno) de azúcar en sangre.</w:t>
      </w:r>
      <w:r w:rsidRPr="00CB40B7">
        <w:t xml:space="preserve"> Se toma una muestra de sangre en un momento aleatorio. Un nivel de azúcar en sangre aleatorio de 200 miligramos por decilitro (mg/</w:t>
      </w:r>
      <w:proofErr w:type="spellStart"/>
      <w:r w:rsidRPr="00CB40B7">
        <w:t>dL</w:t>
      </w:r>
      <w:proofErr w:type="spellEnd"/>
      <w:r w:rsidRPr="00CB40B7">
        <w:t>) o superior sugiere diabetes. Esta prueba debe confirmarse con una prueba de glucemia en ayunas.</w:t>
      </w:r>
    </w:p>
    <w:p w14:paraId="333C95AC" w14:textId="77777777" w:rsidR="000056F5" w:rsidRPr="00CB40B7" w:rsidRDefault="000056F5" w:rsidP="00F04C86">
      <w:pPr>
        <w:pStyle w:val="ListParagraph"/>
        <w:numPr>
          <w:ilvl w:val="0"/>
          <w:numId w:val="29"/>
        </w:numPr>
      </w:pPr>
      <w:r w:rsidRPr="00CB40B7">
        <w:rPr>
          <w:b/>
          <w:bCs/>
        </w:rPr>
        <w:t>Prueba de glucemia en ayunas.</w:t>
      </w:r>
      <w:r w:rsidRPr="00CB40B7">
        <w:t xml:space="preserve"> Se toma una muestra de sangre tras una noche de ayuno. Un nivel de azúcar en sangre en ayunas inferior a 100 mg/</w:t>
      </w:r>
      <w:proofErr w:type="spellStart"/>
      <w:r w:rsidRPr="00CB40B7">
        <w:t>dL</w:t>
      </w:r>
      <w:proofErr w:type="spellEnd"/>
      <w:r w:rsidRPr="00CB40B7">
        <w:t xml:space="preserve"> es normal. Un nivel de 100 a 125 mg/</w:t>
      </w:r>
      <w:proofErr w:type="spellStart"/>
      <w:r w:rsidRPr="00CB40B7">
        <w:t>dL</w:t>
      </w:r>
      <w:proofErr w:type="spellEnd"/>
      <w:r w:rsidRPr="00CB40B7">
        <w:t xml:space="preserve"> se considera prediabetes. Un nivel de 126 mg/</w:t>
      </w:r>
      <w:proofErr w:type="spellStart"/>
      <w:r w:rsidRPr="00CB40B7">
        <w:t>dL</w:t>
      </w:r>
      <w:proofErr w:type="spellEnd"/>
      <w:r w:rsidRPr="00CB40B7">
        <w:t xml:space="preserve"> o superior en dos pruebas separadas indica diabetes.</w:t>
      </w:r>
    </w:p>
    <w:p w14:paraId="3646C931" w14:textId="77777777" w:rsidR="000056F5" w:rsidRPr="00CB40B7" w:rsidRDefault="000056F5" w:rsidP="00F04C86">
      <w:pPr>
        <w:pStyle w:val="ListParagraph"/>
        <w:numPr>
          <w:ilvl w:val="0"/>
          <w:numId w:val="29"/>
        </w:numPr>
        <w:spacing w:after="120"/>
      </w:pPr>
      <w:r w:rsidRPr="00CB40B7">
        <w:rPr>
          <w:b/>
          <w:bCs/>
        </w:rPr>
        <w:t xml:space="preserve">Prueba oral de tolerancia a la glucosa. </w:t>
      </w:r>
      <w:r w:rsidRPr="00CB40B7">
        <w:t>Prueba que mide el nivel de azúcar en sangre en ayunas tras un ayuno nocturno con pruebas periódicas durante las horas siguientes tras beber un líquido azucarado. Una lectura superior a 200 mg/</w:t>
      </w:r>
      <w:proofErr w:type="spellStart"/>
      <w:r w:rsidRPr="00CB40B7">
        <w:t>dL</w:t>
      </w:r>
      <w:proofErr w:type="spellEnd"/>
      <w:r w:rsidRPr="00CB40B7">
        <w:t xml:space="preserve"> después de dos horas indica diabetes.</w:t>
      </w:r>
    </w:p>
    <w:p w14:paraId="54A1313E" w14:textId="4DF3AAB2" w:rsidR="000056F5" w:rsidRPr="00CB40B7" w:rsidRDefault="000056F5" w:rsidP="000056F5">
      <w:pPr>
        <w:spacing w:after="120"/>
      </w:pPr>
      <w:r w:rsidRPr="00CB40B7">
        <w:t xml:space="preserve">La diabetes tipo 2 en niños es una enfermedad prevenible/tratable y esta guía pretende concienciar sobre esta enfermedad. Si tiene alguna duda, póngase en contacto con la enfermera escolar, el administrador </w:t>
      </w:r>
      <w:r w:rsidR="00093FD9" w:rsidRPr="00CB40B7">
        <w:t>escolar</w:t>
      </w:r>
      <w:r w:rsidRPr="00CB40B7">
        <w:t xml:space="preserve"> o el </w:t>
      </w:r>
      <w:r w:rsidR="00093FD9" w:rsidRPr="00CB40B7">
        <w:t xml:space="preserve">proveedor </w:t>
      </w:r>
      <w:r w:rsidR="00EE7A5C" w:rsidRPr="00CB40B7">
        <w:t xml:space="preserve">de atención </w:t>
      </w:r>
      <w:r w:rsidR="00093FD9" w:rsidRPr="00CB40B7">
        <w:t>médic</w:t>
      </w:r>
      <w:r w:rsidR="00EE7A5C" w:rsidRPr="00CB40B7">
        <w:t>a</w:t>
      </w:r>
      <w:r w:rsidRPr="00CB40B7">
        <w:t>.</w:t>
      </w:r>
    </w:p>
    <w:p w14:paraId="46EB0C90" w14:textId="77777777" w:rsidR="000056F5" w:rsidRPr="00CB40B7" w:rsidRDefault="000056F5" w:rsidP="000056F5">
      <w:r w:rsidRPr="00CB40B7">
        <w:rPr>
          <w:u w:val="single"/>
        </w:rPr>
        <w:t>Referencias</w:t>
      </w:r>
    </w:p>
    <w:p w14:paraId="424DBF83" w14:textId="5BB93C66" w:rsidR="000056F5" w:rsidRPr="00CB40B7" w:rsidRDefault="00EE7A5C" w:rsidP="000056F5">
      <w:hyperlink r:id="rId94" w:history="1">
        <w:r w:rsidRPr="00CB40B7">
          <w:rPr>
            <w:rStyle w:val="Hyperlink"/>
          </w:rPr>
          <w:t xml:space="preserve">Revista </w:t>
        </w:r>
        <w:r w:rsidR="00296539" w:rsidRPr="00CB40B7">
          <w:rPr>
            <w:rStyle w:val="Hyperlink"/>
          </w:rPr>
          <w:t>C</w:t>
        </w:r>
        <w:r w:rsidR="000056F5" w:rsidRPr="00CB40B7">
          <w:rPr>
            <w:rStyle w:val="Hyperlink"/>
          </w:rPr>
          <w:t xml:space="preserve">línica de la Asociación Americana de Diabetes </w:t>
        </w:r>
      </w:hyperlink>
    </w:p>
    <w:p w14:paraId="3BB8DE34" w14:textId="7243FC35" w:rsidR="000056F5" w:rsidRPr="00CB40B7" w:rsidRDefault="000056F5" w:rsidP="000056F5">
      <w:hyperlink r:id="rId95" w:anchor="main" w:history="1">
        <w:r w:rsidRPr="00CB40B7">
          <w:rPr>
            <w:rStyle w:val="Hyperlink"/>
          </w:rPr>
          <w:t xml:space="preserve">Ayudar a los niños con diabetes a tener éxito: Guía para </w:t>
        </w:r>
        <w:r w:rsidR="00296539" w:rsidRPr="00CB40B7">
          <w:rPr>
            <w:rStyle w:val="Hyperlink"/>
          </w:rPr>
          <w:t xml:space="preserve">el personal escolar </w:t>
        </w:r>
      </w:hyperlink>
      <w:r w:rsidRPr="00CB40B7">
        <w:t xml:space="preserve"> </w:t>
      </w:r>
    </w:p>
    <w:p w14:paraId="3E315405" w14:textId="77777777" w:rsidR="000056F5" w:rsidRPr="00CB40B7" w:rsidRDefault="000056F5" w:rsidP="000056F5">
      <w:hyperlink r:id="rId96" w:history="1">
        <w:proofErr w:type="spellStart"/>
        <w:r w:rsidRPr="00CB40B7">
          <w:rPr>
            <w:rStyle w:val="Hyperlink"/>
          </w:rPr>
          <w:t>KidsHealth</w:t>
        </w:r>
        <w:proofErr w:type="spellEnd"/>
      </w:hyperlink>
    </w:p>
    <w:p w14:paraId="05712993" w14:textId="11088F84" w:rsidR="000056F5" w:rsidRPr="00CB40B7" w:rsidRDefault="00296539" w:rsidP="000056F5">
      <w:hyperlink r:id="rId97" w:history="1">
        <w:r w:rsidRPr="00CB40B7">
          <w:rPr>
            <w:rStyle w:val="Hyperlink"/>
          </w:rPr>
          <w:t xml:space="preserve">Mayo </w:t>
        </w:r>
        <w:proofErr w:type="spellStart"/>
        <w:r w:rsidRPr="00CB40B7">
          <w:rPr>
            <w:rStyle w:val="Hyperlink"/>
          </w:rPr>
          <w:t>Clinic</w:t>
        </w:r>
        <w:proofErr w:type="spellEnd"/>
      </w:hyperlink>
    </w:p>
    <w:p w14:paraId="61549323" w14:textId="24CB133C" w:rsidR="000056F5" w:rsidRPr="00CB40B7" w:rsidRDefault="00E17D0B" w:rsidP="000056F5">
      <w:hyperlink r:id="rId98" w:history="1">
        <w:r w:rsidRPr="00CB40B7">
          <w:rPr>
            <w:rStyle w:val="Hyperlink"/>
          </w:rPr>
          <w:t xml:space="preserve">Sitio </w:t>
        </w:r>
        <w:proofErr w:type="spellStart"/>
        <w:r w:rsidRPr="00CB40B7">
          <w:rPr>
            <w:rStyle w:val="Hyperlink"/>
          </w:rPr>
          <w:t>MedLine</w:t>
        </w:r>
        <w:proofErr w:type="spellEnd"/>
        <w:r w:rsidRPr="00CB40B7">
          <w:rPr>
            <w:rStyle w:val="Hyperlink"/>
          </w:rPr>
          <w:t xml:space="preserve"> de la Bi</w:t>
        </w:r>
        <w:r w:rsidR="000056F5" w:rsidRPr="00CB40B7">
          <w:rPr>
            <w:rStyle w:val="Hyperlink"/>
          </w:rPr>
          <w:t>blioteca Nacional de Medicina y de los Institutos Nacionales de Salud</w:t>
        </w:r>
      </w:hyperlink>
    </w:p>
    <w:p w14:paraId="6343892F" w14:textId="77777777" w:rsidR="00144E19" w:rsidRPr="00CB40B7" w:rsidRDefault="00144E19" w:rsidP="00144E19">
      <w:pPr>
        <w:tabs>
          <w:tab w:val="left" w:pos="3690"/>
          <w:tab w:val="left" w:pos="5580"/>
        </w:tabs>
        <w:rPr>
          <w:rFonts w:cs="Times New Roman"/>
        </w:rPr>
      </w:pPr>
      <w:hyperlink r:id="rId99" w:history="1">
        <w:r w:rsidRPr="00CB40B7">
          <w:rPr>
            <w:rStyle w:val="Hyperlink"/>
            <w:rFonts w:cs="Times New Roman"/>
            <w:highlight w:val="cyan"/>
          </w:rPr>
          <w:t>Centros para el Control y la Prevención de Enfermedades</w:t>
        </w:r>
      </w:hyperlink>
    </w:p>
    <w:p w14:paraId="0C6969B4" w14:textId="77777777" w:rsidR="00D83D97" w:rsidRPr="00CB40B7" w:rsidRDefault="00D83D97" w:rsidP="00C65654">
      <w:pPr>
        <w:rPr>
          <w:i/>
          <w:iCs/>
        </w:rPr>
      </w:pPr>
    </w:p>
    <w:p w14:paraId="62F0E1AF" w14:textId="2BFE35FC" w:rsidR="00D83D97" w:rsidRPr="00CB40B7" w:rsidRDefault="00D83D97" w:rsidP="00D83D97">
      <w:r w:rsidRPr="00CB40B7">
        <w:t>WATER CONSUMPTION</w:t>
      </w:r>
    </w:p>
    <w:p w14:paraId="4E0EF25B" w14:textId="1843A085" w:rsidR="00D83D97" w:rsidRPr="00CB40B7" w:rsidRDefault="00D83D97" w:rsidP="00D83D97">
      <w:pPr>
        <w:pStyle w:val="Heading2"/>
        <w:rPr>
          <w:sz w:val="22"/>
          <w:szCs w:val="22"/>
        </w:rPr>
      </w:pPr>
      <w:bookmarkStart w:id="87" w:name="_Toc225170318"/>
      <w:r w:rsidRPr="00CB40B7">
        <w:rPr>
          <w:sz w:val="22"/>
          <w:szCs w:val="22"/>
        </w:rPr>
        <w:t>consumo de agua</w:t>
      </w:r>
      <w:bookmarkEnd w:id="87"/>
      <w:r w:rsidRPr="00CB40B7">
        <w:rPr>
          <w:sz w:val="22"/>
          <w:szCs w:val="22"/>
        </w:rPr>
        <w:t xml:space="preserve"> </w:t>
      </w:r>
    </w:p>
    <w:p w14:paraId="5EB36A36" w14:textId="77777777" w:rsidR="00C63A6E" w:rsidRPr="00CB40B7" w:rsidRDefault="00C63A6E" w:rsidP="00C63A6E">
      <w:pPr>
        <w:spacing w:after="120"/>
      </w:pPr>
      <w:r w:rsidRPr="00CB40B7">
        <w:rPr>
          <w:b/>
          <w:bCs/>
          <w:i/>
          <w:iCs/>
          <w:u w:val="single"/>
        </w:rPr>
        <w:t>Reference</w:t>
      </w:r>
      <w:r w:rsidRPr="00CB40B7">
        <w:rPr>
          <w:b/>
          <w:bCs/>
          <w:i/>
          <w:iCs/>
        </w:rPr>
        <w:t xml:space="preserve">: </w:t>
      </w:r>
      <w:r w:rsidRPr="00CB40B7">
        <w:t>EC 38043</w:t>
      </w:r>
    </w:p>
    <w:p w14:paraId="23FE9134" w14:textId="77777777" w:rsidR="00C63A6E" w:rsidRPr="00BB0EFA" w:rsidRDefault="00C63A6E" w:rsidP="00C63A6E">
      <w:pPr>
        <w:spacing w:after="120"/>
        <w:rPr>
          <w:lang w:val="en-US"/>
        </w:rPr>
      </w:pPr>
      <w:r w:rsidRPr="00BB0EFA">
        <w:rPr>
          <w:b/>
          <w:bCs/>
          <w:i/>
          <w:iCs/>
          <w:u w:val="single"/>
          <w:lang w:val="en-US"/>
        </w:rPr>
        <w:t>BP/AR</w:t>
      </w:r>
      <w:r w:rsidRPr="00BB0EFA">
        <w:rPr>
          <w:b/>
          <w:bCs/>
          <w:i/>
          <w:iCs/>
          <w:lang w:val="en-US"/>
        </w:rPr>
        <w:t>:</w:t>
      </w:r>
      <w:r w:rsidRPr="00BB0EFA">
        <w:rPr>
          <w:lang w:val="en-US"/>
        </w:rPr>
        <w:t xml:space="preserve"> N/A</w:t>
      </w:r>
    </w:p>
    <w:p w14:paraId="78154DD5" w14:textId="77777777" w:rsidR="00C63A6E" w:rsidRPr="00BB0EFA" w:rsidRDefault="00C63A6E" w:rsidP="00C63A6E">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38043(a), “Administrators of a school district or the governing body of a charter school shall inform teachers, staff, parents, and pupils about their rights under this chapter, including providing information in pupil and employee handbooks and making the information accessible on the internet website of the school district or charter school.”</w:t>
      </w:r>
    </w:p>
    <w:p w14:paraId="6457CB54" w14:textId="77777777" w:rsidR="00C63A6E" w:rsidRPr="00BB0EFA" w:rsidRDefault="00C63A6E" w:rsidP="00C63A6E">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LEAs are also to encourage water consumption through promotional and educational activities and signage that focus on the benefits of drinking water and highlight water bottle filling stations throughout schools. The information provided to students and parents related to water bottles may be specific to each school site; therefore, the sample language below provides general information that can be used to promote water consumption and to either direct students and parents to site-specific rules or specify the LEA’s policies regarding water bottles.</w:t>
      </w:r>
    </w:p>
    <w:p w14:paraId="17204589" w14:textId="77777777" w:rsidR="00C63A6E" w:rsidRPr="00BB0EFA" w:rsidRDefault="00C63A6E" w:rsidP="00C63A6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A8"/>
      </w:r>
      <w:r w:rsidRPr="00BB0EFA">
        <w:rPr>
          <w:lang w:val="en-US"/>
        </w:rPr>
        <w:t xml:space="preserve"> County Office of Education</w:t>
      </w:r>
    </w:p>
    <w:p w14:paraId="46EBE65A" w14:textId="4997E303" w:rsidR="00D83D97" w:rsidRPr="00CB40B7" w:rsidRDefault="00185B0B" w:rsidP="00C65654">
      <w:r w:rsidRPr="00CB40B7">
        <w:t xml:space="preserve">Los estudiantes tienen derecho de y se les alienta a </w:t>
      </w:r>
      <w:r w:rsidR="0037490C" w:rsidRPr="00CB40B7">
        <w:t xml:space="preserve">llevar </w:t>
      </w:r>
      <w:r w:rsidRPr="00CB40B7">
        <w:t xml:space="preserve">consigo </w:t>
      </w:r>
      <w:proofErr w:type="gramStart"/>
      <w:r w:rsidRPr="00CB40B7">
        <w:t xml:space="preserve">una botella reusable </w:t>
      </w:r>
      <w:r w:rsidR="0037490C" w:rsidRPr="00CB40B7">
        <w:t xml:space="preserve">para </w:t>
      </w:r>
      <w:r w:rsidRPr="00CB40B7">
        <w:t xml:space="preserve">llenar </w:t>
      </w:r>
      <w:r w:rsidR="00090E02" w:rsidRPr="00CB40B7">
        <w:t xml:space="preserve">y rellenar de agua para tomar </w:t>
      </w:r>
      <w:r w:rsidR="0037490C" w:rsidRPr="00CB40B7">
        <w:t>mientras están</w:t>
      </w:r>
      <w:proofErr w:type="gramEnd"/>
      <w:r w:rsidR="0037490C" w:rsidRPr="00CB40B7">
        <w:t xml:space="preserve"> en la escuela</w:t>
      </w:r>
      <w:r w:rsidR="00090E02" w:rsidRPr="00CB40B7">
        <w:t xml:space="preserve">. El agua </w:t>
      </w:r>
      <w:r w:rsidR="00FB3B90" w:rsidRPr="00CB40B7">
        <w:t xml:space="preserve">potable </w:t>
      </w:r>
      <w:r w:rsidR="0081384D" w:rsidRPr="00CB40B7">
        <w:t xml:space="preserve">juega un papel importante en mantener la salud general de un niño </w:t>
      </w:r>
      <w:r w:rsidR="00FB3B90" w:rsidRPr="00CB40B7">
        <w:t>de las siguientes maneras</w:t>
      </w:r>
      <w:r w:rsidR="0081384D" w:rsidRPr="00CB40B7">
        <w:t xml:space="preserve">: </w:t>
      </w:r>
    </w:p>
    <w:p w14:paraId="3E194F38" w14:textId="7BA01B5E" w:rsidR="00877164" w:rsidRPr="00CB40B7" w:rsidRDefault="00FB3B90" w:rsidP="00F04C86">
      <w:pPr>
        <w:pStyle w:val="ListParagraph"/>
        <w:numPr>
          <w:ilvl w:val="0"/>
          <w:numId w:val="77"/>
        </w:numPr>
      </w:pPr>
      <w:r w:rsidRPr="00CB40B7">
        <w:t xml:space="preserve">Fortalece </w:t>
      </w:r>
      <w:r w:rsidR="00877164" w:rsidRPr="00CB40B7">
        <w:t>los músculos, articulaciones, y tejidos</w:t>
      </w:r>
    </w:p>
    <w:p w14:paraId="2932D80C" w14:textId="77777777" w:rsidR="00877164" w:rsidRPr="00CB40B7" w:rsidRDefault="00877164" w:rsidP="00F04C86">
      <w:pPr>
        <w:pStyle w:val="ListParagraph"/>
        <w:numPr>
          <w:ilvl w:val="0"/>
          <w:numId w:val="77"/>
        </w:numPr>
      </w:pPr>
      <w:r w:rsidRPr="00CB40B7">
        <w:t>Mejora el sistema digestivo</w:t>
      </w:r>
    </w:p>
    <w:p w14:paraId="2D64D79C" w14:textId="77777777" w:rsidR="00877164" w:rsidRPr="00CB40B7" w:rsidRDefault="00877164" w:rsidP="00F04C86">
      <w:pPr>
        <w:pStyle w:val="ListParagraph"/>
        <w:numPr>
          <w:ilvl w:val="0"/>
          <w:numId w:val="77"/>
        </w:numPr>
      </w:pPr>
      <w:r w:rsidRPr="00CB40B7">
        <w:t>Mantiene hidratado al cuerpo en desarrollo</w:t>
      </w:r>
    </w:p>
    <w:p w14:paraId="704E874E" w14:textId="79FD37F3" w:rsidR="0071233B" w:rsidRPr="00CB40B7" w:rsidRDefault="0071233B" w:rsidP="00F04C86">
      <w:pPr>
        <w:pStyle w:val="ListParagraph"/>
        <w:numPr>
          <w:ilvl w:val="0"/>
          <w:numId w:val="77"/>
        </w:numPr>
      </w:pPr>
      <w:r w:rsidRPr="00CB40B7">
        <w:t>Impacta de manera positiva el rendimiento cognitivo, especialmente la memoria a corto plazo</w:t>
      </w:r>
    </w:p>
    <w:p w14:paraId="65C4A059" w14:textId="4BF1DC77" w:rsidR="0081384D" w:rsidRPr="00CB40B7" w:rsidRDefault="0071233B" w:rsidP="00F04C86">
      <w:pPr>
        <w:pStyle w:val="ListParagraph"/>
        <w:numPr>
          <w:ilvl w:val="0"/>
          <w:numId w:val="77"/>
        </w:numPr>
      </w:pPr>
      <w:r w:rsidRPr="00CB40B7">
        <w:lastRenderedPageBreak/>
        <w:t>Mejora la atención visual y las habilidades motrices finas</w:t>
      </w:r>
    </w:p>
    <w:p w14:paraId="55EE6551" w14:textId="524693EE" w:rsidR="0071233B" w:rsidRPr="00CB40B7" w:rsidRDefault="0071233B" w:rsidP="00F04C86">
      <w:pPr>
        <w:pStyle w:val="ListParagraph"/>
        <w:numPr>
          <w:ilvl w:val="0"/>
          <w:numId w:val="77"/>
        </w:numPr>
      </w:pPr>
      <w:r w:rsidRPr="00CB40B7">
        <w:t xml:space="preserve">Puede prevenir el exceso de peso cuando se </w:t>
      </w:r>
      <w:r w:rsidR="00DB1D77" w:rsidRPr="00CB40B7">
        <w:t xml:space="preserve">bebe en vez de </w:t>
      </w:r>
      <w:r w:rsidRPr="00CB40B7">
        <w:t>bebidas azucaradas</w:t>
      </w:r>
    </w:p>
    <w:p w14:paraId="0D68D0B5" w14:textId="77777777" w:rsidR="00750BE0" w:rsidRPr="00BB0EFA" w:rsidRDefault="00750BE0" w:rsidP="00750BE0">
      <w:pPr>
        <w:spacing w:before="120"/>
        <w:rPr>
          <w:b/>
          <w:bCs/>
          <w:color w:val="C00000"/>
          <w:lang w:val="en-US"/>
        </w:rPr>
      </w:pPr>
      <w:r w:rsidRPr="00BB0EFA">
        <w:rPr>
          <w:b/>
          <w:bCs/>
          <w:color w:val="C00000"/>
          <w:lang w:val="en-US"/>
        </w:rPr>
        <w:t>[Direct students and parents to review site-specific rules or provide the following information: (1) the locations of water bottle filling stations and/or water fountains; (2) the locations where water bottles may be prohibited, such as libraries, computer labs, science labs, or other places where it is deemed dangerous to have drinking water; and (3) the types of water bottles that may be carried.]</w:t>
      </w:r>
    </w:p>
    <w:p w14:paraId="292862F3" w14:textId="77777777" w:rsidR="00750BE0" w:rsidRPr="00BB0EFA" w:rsidRDefault="00750BE0" w:rsidP="00C65654">
      <w:pPr>
        <w:rPr>
          <w:lang w:val="en-US"/>
        </w:rPr>
      </w:pPr>
    </w:p>
    <w:p w14:paraId="47ECBD6C" w14:textId="77777777" w:rsidR="00FF3689" w:rsidRPr="00BB0EFA" w:rsidRDefault="00FF3689" w:rsidP="00C65654">
      <w:pPr>
        <w:rPr>
          <w:lang w:val="en-US"/>
        </w:rPr>
      </w:pPr>
    </w:p>
    <w:p w14:paraId="7457D675" w14:textId="7D250EF0" w:rsidR="007D0FFA" w:rsidRPr="00BB0EFA" w:rsidRDefault="007D0FFA" w:rsidP="007D0FFA">
      <w:pPr>
        <w:pStyle w:val="Heading1"/>
        <w:rPr>
          <w:sz w:val="22"/>
          <w:szCs w:val="22"/>
          <w:lang w:val="en-US"/>
        </w:rPr>
      </w:pPr>
      <w:bookmarkStart w:id="88" w:name="_Toc225170319"/>
      <w:r w:rsidRPr="00BB0EFA">
        <w:rPr>
          <w:sz w:val="22"/>
          <w:szCs w:val="22"/>
          <w:lang w:val="en-US"/>
        </w:rPr>
        <w:t>Par</w:t>
      </w:r>
      <w:r w:rsidR="000056F5" w:rsidRPr="00BB0EFA">
        <w:rPr>
          <w:sz w:val="22"/>
          <w:szCs w:val="22"/>
          <w:lang w:val="en-US"/>
        </w:rPr>
        <w:t>TICIPACIÓN DE PADRES Y FAMILIAS</w:t>
      </w:r>
      <w:bookmarkEnd w:id="88"/>
      <w:r w:rsidR="000056F5" w:rsidRPr="00BB0EFA">
        <w:rPr>
          <w:sz w:val="22"/>
          <w:szCs w:val="22"/>
          <w:lang w:val="en-US"/>
        </w:rPr>
        <w:t xml:space="preserve"> </w:t>
      </w:r>
    </w:p>
    <w:p w14:paraId="2865BAAE" w14:textId="0A3B1680" w:rsidR="00060453" w:rsidRPr="00BB0EFA" w:rsidRDefault="00060453" w:rsidP="00060453">
      <w:pPr>
        <w:rPr>
          <w:lang w:val="en-US"/>
        </w:rPr>
      </w:pPr>
      <w:r w:rsidRPr="00BB0EFA">
        <w:rPr>
          <w:lang w:val="en-US"/>
        </w:rPr>
        <w:t xml:space="preserve">CALIFORNIA </w:t>
      </w:r>
      <w:proofErr w:type="gramStart"/>
      <w:r w:rsidRPr="00BB0EFA">
        <w:rPr>
          <w:lang w:val="en-US"/>
        </w:rPr>
        <w:t>KIDS</w:t>
      </w:r>
      <w:proofErr w:type="gramEnd"/>
      <w:r w:rsidRPr="00BB0EFA">
        <w:rPr>
          <w:lang w:val="en-US"/>
        </w:rPr>
        <w:t xml:space="preserve"> INVESTMENT AND DEVELOPMENT SAVINGS PROGRAM</w:t>
      </w:r>
    </w:p>
    <w:p w14:paraId="69B91BE2" w14:textId="0EC786D9" w:rsidR="00060453" w:rsidRPr="00CB40B7" w:rsidRDefault="00060453" w:rsidP="00060453">
      <w:pPr>
        <w:pStyle w:val="Heading2"/>
      </w:pPr>
      <w:bookmarkStart w:id="89" w:name="_Toc222751980"/>
      <w:r w:rsidRPr="00BB0EFA">
        <w:rPr>
          <w:highlight w:val="cyan"/>
          <w:lang w:val="en-US"/>
        </w:rPr>
        <w:t xml:space="preserve"> </w:t>
      </w:r>
      <w:bookmarkStart w:id="90" w:name="_Toc225170320"/>
      <w:r w:rsidR="00D33612" w:rsidRPr="00CB40B7">
        <w:rPr>
          <w:highlight w:val="cyan"/>
        </w:rPr>
        <w:t xml:space="preserve">programa de ahorro para la inversion y el desarrollo infantil de </w:t>
      </w:r>
      <w:r w:rsidRPr="00CB40B7">
        <w:rPr>
          <w:highlight w:val="cyan"/>
        </w:rPr>
        <w:t>California</w:t>
      </w:r>
      <w:bookmarkEnd w:id="90"/>
      <w:r w:rsidRPr="00CB40B7">
        <w:rPr>
          <w:highlight w:val="cyan"/>
        </w:rPr>
        <w:t xml:space="preserve"> </w:t>
      </w:r>
      <w:bookmarkEnd w:id="89"/>
    </w:p>
    <w:p w14:paraId="7D6FA91B" w14:textId="77777777" w:rsidR="00060453" w:rsidRPr="00BB0EFA" w:rsidRDefault="00060453" w:rsidP="00060453">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51225.7</w:t>
      </w:r>
    </w:p>
    <w:p w14:paraId="3FB76240" w14:textId="77777777" w:rsidR="00060453" w:rsidRPr="00BB0EFA" w:rsidRDefault="00060453" w:rsidP="00060453">
      <w:pPr>
        <w:spacing w:after="120"/>
        <w:rPr>
          <w:lang w:val="en-US"/>
        </w:rPr>
      </w:pPr>
      <w:r w:rsidRPr="00BB0EFA">
        <w:rPr>
          <w:b/>
          <w:bCs/>
          <w:i/>
          <w:iCs/>
          <w:u w:val="single"/>
          <w:lang w:val="en-US"/>
        </w:rPr>
        <w:t>BP/AR</w:t>
      </w:r>
      <w:r w:rsidRPr="00BB0EFA">
        <w:rPr>
          <w:b/>
          <w:bCs/>
          <w:i/>
          <w:iCs/>
          <w:lang w:val="en-US"/>
        </w:rPr>
        <w:t>:</w:t>
      </w:r>
      <w:r w:rsidRPr="00BB0EFA">
        <w:rPr>
          <w:lang w:val="en-US"/>
        </w:rPr>
        <w:t xml:space="preserve"> 6143 – Courses of Study</w:t>
      </w:r>
    </w:p>
    <w:p w14:paraId="79410B63" w14:textId="77777777" w:rsidR="00060453" w:rsidRPr="00BB0EFA" w:rsidRDefault="00060453" w:rsidP="00060453">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51225.7(b)(2), “Commencing with the 2025–26 school year, the governing body of a local educational agency shall provide each pupil and the pupil’s parent or legal guardian with information about the California Kids Investment and Development Savings Program established pursuant to [EC 69996 </w:t>
      </w:r>
      <w:r w:rsidRPr="00BB0EFA">
        <w:rPr>
          <w:i/>
          <w:iCs/>
          <w:lang w:val="en-US"/>
        </w:rPr>
        <w:t>et seq.</w:t>
      </w:r>
      <w:r w:rsidRPr="00BB0EFA">
        <w:rPr>
          <w:lang w:val="en-US"/>
        </w:rPr>
        <w:t>] and the pupil’s potential eligibility for that benefit.” </w:t>
      </w:r>
    </w:p>
    <w:p w14:paraId="4F5EC282" w14:textId="77777777" w:rsidR="00060453" w:rsidRPr="00BB0EFA" w:rsidRDefault="00060453" w:rsidP="00060453">
      <w:pPr>
        <w:spacing w:after="120"/>
        <w:rPr>
          <w:i/>
          <w:iCs/>
          <w:lang w:val="en-US"/>
        </w:rPr>
      </w:pPr>
      <w:r w:rsidRPr="00BB0EFA">
        <w:rPr>
          <w:b/>
          <w:bCs/>
          <w:i/>
          <w:iCs/>
          <w:u w:val="single"/>
          <w:lang w:val="en-US"/>
        </w:rPr>
        <w:t>Additional Notes</w:t>
      </w:r>
      <w:r w:rsidRPr="00BB0EFA">
        <w:rPr>
          <w:b/>
          <w:bCs/>
          <w:i/>
          <w:iCs/>
          <w:lang w:val="en-US"/>
        </w:rPr>
        <w:t>:</w:t>
      </w:r>
      <w:r w:rsidRPr="00BB0EFA">
        <w:rPr>
          <w:lang w:val="en-US"/>
        </w:rPr>
        <w:t xml:space="preserve"> Although the requirement is to provide the notice to 12</w:t>
      </w:r>
      <w:r w:rsidRPr="00BB0EFA">
        <w:rPr>
          <w:vertAlign w:val="superscript"/>
          <w:lang w:val="en-US"/>
        </w:rPr>
        <w:t>th</w:t>
      </w:r>
      <w:r w:rsidRPr="00BB0EFA">
        <w:rPr>
          <w:lang w:val="en-US"/>
        </w:rPr>
        <w:t xml:space="preserve"> grade students and their parents, the information is appropriate for students of other grade levels as well.</w:t>
      </w:r>
    </w:p>
    <w:p w14:paraId="0158E4A6" w14:textId="77777777" w:rsidR="00060453" w:rsidRPr="00BB0EFA" w:rsidRDefault="00060453" w:rsidP="00060453">
      <w:pPr>
        <w:spacing w:after="120"/>
        <w:rPr>
          <w:lang w:val="en-US"/>
        </w:rPr>
      </w:pPr>
      <w:r w:rsidRPr="00BB0EFA">
        <w:rPr>
          <w:lang w:val="en-US"/>
        </w:rPr>
        <w:t xml:space="preserve">The letter issued by the State Superintendent on September 6, </w:t>
      </w:r>
      <w:proofErr w:type="gramStart"/>
      <w:r w:rsidRPr="00BB0EFA">
        <w:rPr>
          <w:lang w:val="en-US"/>
        </w:rPr>
        <w:t>2022</w:t>
      </w:r>
      <w:proofErr w:type="gramEnd"/>
      <w:r w:rsidRPr="00BB0EFA">
        <w:rPr>
          <w:lang w:val="en-US"/>
        </w:rPr>
        <w:t xml:space="preserve"> only identifies low-income students as eligible for the program; the </w:t>
      </w:r>
      <w:proofErr w:type="spellStart"/>
      <w:r w:rsidRPr="00BB0EFA">
        <w:rPr>
          <w:lang w:val="en-US"/>
        </w:rPr>
        <w:t>CalKIDS</w:t>
      </w:r>
      <w:proofErr w:type="spellEnd"/>
      <w:r w:rsidRPr="00BB0EFA">
        <w:rPr>
          <w:lang w:val="en-US"/>
        </w:rPr>
        <w:t xml:space="preserve"> website mentions both English Learners and low-income students. The sample language reflects what is provided through </w:t>
      </w:r>
      <w:proofErr w:type="spellStart"/>
      <w:r w:rsidRPr="00BB0EFA">
        <w:rPr>
          <w:lang w:val="en-US"/>
        </w:rPr>
        <w:t>CalKIDS</w:t>
      </w:r>
      <w:proofErr w:type="spellEnd"/>
      <w:r w:rsidRPr="00BB0EFA">
        <w:rPr>
          <w:lang w:val="en-US"/>
        </w:rPr>
        <w:t xml:space="preserve">. </w:t>
      </w:r>
      <w:proofErr w:type="gramStart"/>
      <w:r w:rsidRPr="00BB0EFA">
        <w:rPr>
          <w:lang w:val="en-US"/>
        </w:rPr>
        <w:t>LEA’s</w:t>
      </w:r>
      <w:proofErr w:type="gramEnd"/>
      <w:r w:rsidRPr="00BB0EFA">
        <w:rPr>
          <w:lang w:val="en-US"/>
        </w:rPr>
        <w:t xml:space="preserve"> may also amend the last sentence in the sample language to specify where a student or parent may obtain the student’s SSID.</w:t>
      </w:r>
    </w:p>
    <w:p w14:paraId="4A486B9A" w14:textId="77777777" w:rsidR="00060453" w:rsidRPr="00BB0EFA" w:rsidRDefault="00060453" w:rsidP="0006045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295A713" w14:textId="38C9B9D8" w:rsidR="004B33C1" w:rsidRPr="00CB40B7" w:rsidRDefault="004B33C1" w:rsidP="00060453">
      <w:pPr>
        <w:spacing w:after="120"/>
      </w:pPr>
      <w:r w:rsidRPr="00CB40B7">
        <w:t xml:space="preserve">El Programa de Ahorro para la </w:t>
      </w:r>
      <w:proofErr w:type="spellStart"/>
      <w:r w:rsidRPr="00CB40B7">
        <w:t>Inversion</w:t>
      </w:r>
      <w:proofErr w:type="spellEnd"/>
      <w:r w:rsidRPr="00CB40B7">
        <w:t xml:space="preserve"> y el Desarrollo Infantil de California (</w:t>
      </w:r>
      <w:proofErr w:type="spellStart"/>
      <w:r w:rsidRPr="00CB40B7">
        <w:t>CalKIDS</w:t>
      </w:r>
      <w:proofErr w:type="spellEnd"/>
      <w:r w:rsidRPr="00CB40B7">
        <w:t xml:space="preserve">) ha sido diseñado para crear oportunidades para que las </w:t>
      </w:r>
      <w:proofErr w:type="spellStart"/>
      <w:r w:rsidRPr="00CB40B7">
        <w:t>famlias</w:t>
      </w:r>
      <w:proofErr w:type="spellEnd"/>
      <w:r w:rsidRPr="00CB40B7">
        <w:t xml:space="preserve"> se preparen para y </w:t>
      </w:r>
      <w:r w:rsidR="00F11069" w:rsidRPr="00CB40B7">
        <w:t xml:space="preserve">terminen la universidad, escuela técnica y </w:t>
      </w:r>
      <w:proofErr w:type="spellStart"/>
      <w:r w:rsidR="00F11069" w:rsidRPr="00CB40B7">
        <w:t>programs</w:t>
      </w:r>
      <w:proofErr w:type="spellEnd"/>
      <w:r w:rsidR="00F11069" w:rsidRPr="00CB40B7">
        <w:t xml:space="preserve"> profesionales. Esta iniciativa estatal otorga de manera automática becas a estudiantes elegibles para cubrir </w:t>
      </w:r>
      <w:r w:rsidR="001E7BE6" w:rsidRPr="00CB40B7">
        <w:t>gastos elegibles para su educación como colegiatura y cuotas, libros y suministros requeridos y equipo de computación</w:t>
      </w:r>
      <w:r w:rsidR="002A2567" w:rsidRPr="00CB40B7">
        <w:t xml:space="preserve">, ayudando a eliminar las barreras financieras para los padres de familia. </w:t>
      </w:r>
    </w:p>
    <w:p w14:paraId="0CBE7104" w14:textId="71F3B5E2" w:rsidR="00F2417E" w:rsidRPr="00CB40B7" w:rsidRDefault="0032102A" w:rsidP="00F2417E">
      <w:pPr>
        <w:spacing w:after="120"/>
      </w:pPr>
      <w:r w:rsidRPr="00CB40B7">
        <w:t xml:space="preserve">Cada estudiante eligible en escuela </w:t>
      </w:r>
      <w:proofErr w:type="spellStart"/>
      <w:r w:rsidRPr="00CB40B7">
        <w:t>publica</w:t>
      </w:r>
      <w:proofErr w:type="spellEnd"/>
      <w:r w:rsidRPr="00CB40B7">
        <w:t xml:space="preserve"> en los grados 1-12 tiene una cuenta de </w:t>
      </w:r>
      <w:proofErr w:type="spellStart"/>
      <w:r w:rsidRPr="00CB40B7">
        <w:t>CalKIDS</w:t>
      </w:r>
      <w:proofErr w:type="spellEnd"/>
      <w:r w:rsidRPr="00CB40B7">
        <w:t xml:space="preserve"> </w:t>
      </w:r>
      <w:r w:rsidR="00AB6DAC" w:rsidRPr="00CB40B7">
        <w:t xml:space="preserve">que ha sido abierta a su nombre con un </w:t>
      </w:r>
      <w:proofErr w:type="spellStart"/>
      <w:r w:rsidR="00AB6DAC" w:rsidRPr="00CB40B7">
        <w:t>deposito</w:t>
      </w:r>
      <w:proofErr w:type="spellEnd"/>
      <w:r w:rsidR="00AB6DAC" w:rsidRPr="00CB40B7">
        <w:t xml:space="preserve"> inicial de $500. Los estudiantes elegibles identificados como </w:t>
      </w:r>
      <w:proofErr w:type="spellStart"/>
      <w:r w:rsidR="00F2417E" w:rsidRPr="00CB40B7">
        <w:t>jovenes</w:t>
      </w:r>
      <w:proofErr w:type="spellEnd"/>
      <w:r w:rsidR="00F2417E" w:rsidRPr="00CB40B7">
        <w:t xml:space="preserve"> de crianza reciben un </w:t>
      </w:r>
      <w:proofErr w:type="spellStart"/>
      <w:r w:rsidR="00F2417E" w:rsidRPr="00CB40B7">
        <w:t>deposito</w:t>
      </w:r>
      <w:proofErr w:type="spellEnd"/>
      <w:r w:rsidR="00F2417E" w:rsidRPr="00CB40B7">
        <w:t xml:space="preserve"> adicional único de $500. Los estudiantes elegibles identificados como estudiantes con falta de vivienda reciben un </w:t>
      </w:r>
      <w:proofErr w:type="spellStart"/>
      <w:r w:rsidR="00F2417E" w:rsidRPr="00CB40B7">
        <w:t>deposito</w:t>
      </w:r>
      <w:proofErr w:type="spellEnd"/>
      <w:r w:rsidR="00F2417E" w:rsidRPr="00CB40B7">
        <w:t xml:space="preserve"> adicional único de $500. </w:t>
      </w:r>
      <w:r w:rsidR="00744B04" w:rsidRPr="00CB40B7">
        <w:t xml:space="preserve"> Esto puede resultar en un máximo de $1,500 en fondos becados para los estudiantes. </w:t>
      </w:r>
    </w:p>
    <w:p w14:paraId="3C4E9B8D" w14:textId="01026B64" w:rsidR="002A2567" w:rsidRPr="00CB40B7" w:rsidRDefault="002A2567" w:rsidP="00060453">
      <w:pPr>
        <w:spacing w:after="120"/>
      </w:pPr>
    </w:p>
    <w:p w14:paraId="2575B39E" w14:textId="0421FED5" w:rsidR="00102582" w:rsidRPr="00CB40B7" w:rsidRDefault="00102582" w:rsidP="00060453">
      <w:r w:rsidRPr="00CB40B7">
        <w:t xml:space="preserve">Para ser eligible </w:t>
      </w:r>
      <w:r w:rsidR="00D603BD" w:rsidRPr="00CB40B7">
        <w:t xml:space="preserve">y ser inscrito </w:t>
      </w:r>
      <w:r w:rsidR="00E93388" w:rsidRPr="00CB40B7">
        <w:t xml:space="preserve">automáticamente en </w:t>
      </w:r>
      <w:proofErr w:type="spellStart"/>
      <w:r w:rsidR="00E93388" w:rsidRPr="00CB40B7">
        <w:t>CalKIDS</w:t>
      </w:r>
      <w:proofErr w:type="spellEnd"/>
      <w:r w:rsidR="00E93388" w:rsidRPr="00CB40B7">
        <w:t xml:space="preserve">, un estudiante debe </w:t>
      </w:r>
      <w:r w:rsidR="00D603BD" w:rsidRPr="00CB40B7">
        <w:t xml:space="preserve">haber sido </w:t>
      </w:r>
      <w:r w:rsidR="00E93388" w:rsidRPr="00CB40B7">
        <w:t xml:space="preserve">identificado como aprendiz de </w:t>
      </w:r>
      <w:proofErr w:type="spellStart"/>
      <w:r w:rsidR="00E93388" w:rsidRPr="00CB40B7">
        <w:t>ingles</w:t>
      </w:r>
      <w:proofErr w:type="spellEnd"/>
      <w:r w:rsidR="00E93388" w:rsidRPr="00CB40B7">
        <w:t xml:space="preserve"> o de bajos recursos bajo la </w:t>
      </w:r>
      <w:r w:rsidR="00085F8D" w:rsidRPr="00CB40B7">
        <w:t>Fórmula</w:t>
      </w:r>
      <w:r w:rsidR="00E93388" w:rsidRPr="00CB40B7">
        <w:t xml:space="preserve"> </w:t>
      </w:r>
      <w:r w:rsidR="00B2443F" w:rsidRPr="00CB40B7">
        <w:t xml:space="preserve">de </w:t>
      </w:r>
      <w:r w:rsidR="00085F8D" w:rsidRPr="00CB40B7">
        <w:t>Financiación</w:t>
      </w:r>
      <w:r w:rsidR="00B2443F" w:rsidRPr="00CB40B7">
        <w:t xml:space="preserve"> de Control Local </w:t>
      </w:r>
      <w:r w:rsidR="00D603BD" w:rsidRPr="00CB40B7">
        <w:t xml:space="preserve">durante el día del censo estudiantil del otoño y </w:t>
      </w:r>
      <w:r w:rsidR="00085F8D" w:rsidRPr="00CB40B7">
        <w:t xml:space="preserve">estar ya sea: </w:t>
      </w:r>
    </w:p>
    <w:p w14:paraId="3E52B212" w14:textId="6C842D4E" w:rsidR="00060453" w:rsidRPr="00CB40B7" w:rsidRDefault="00085F8D" w:rsidP="00F04C86">
      <w:pPr>
        <w:numPr>
          <w:ilvl w:val="0"/>
          <w:numId w:val="86"/>
        </w:numPr>
        <w:tabs>
          <w:tab w:val="clear" w:pos="720"/>
          <w:tab w:val="num" w:pos="360"/>
        </w:tabs>
        <w:ind w:left="360"/>
      </w:pPr>
      <w:r w:rsidRPr="00CB40B7">
        <w:t xml:space="preserve">Inscrito en los grados </w:t>
      </w:r>
      <w:r w:rsidR="00060453" w:rsidRPr="00CB40B7">
        <w:t xml:space="preserve">1-12 </w:t>
      </w:r>
      <w:r w:rsidRPr="00CB40B7">
        <w:t xml:space="preserve">durante el año académico </w:t>
      </w:r>
      <w:r w:rsidR="00060453" w:rsidRPr="00CB40B7">
        <w:t>2021-22; o </w:t>
      </w:r>
    </w:p>
    <w:p w14:paraId="05862C7E" w14:textId="79BDFEED" w:rsidR="00060453" w:rsidRPr="00CB40B7" w:rsidRDefault="00085F8D" w:rsidP="00F04C86">
      <w:pPr>
        <w:numPr>
          <w:ilvl w:val="0"/>
          <w:numId w:val="87"/>
        </w:numPr>
        <w:tabs>
          <w:tab w:val="clear" w:pos="720"/>
          <w:tab w:val="num" w:pos="360"/>
        </w:tabs>
        <w:spacing w:after="120"/>
        <w:ind w:left="360"/>
      </w:pPr>
      <w:r w:rsidRPr="00CB40B7">
        <w:t xml:space="preserve">Inscrito en </w:t>
      </w:r>
      <w:r w:rsidR="00060453" w:rsidRPr="00CB40B7">
        <w:t>1</w:t>
      </w:r>
      <w:r w:rsidRPr="00CB40B7">
        <w:rPr>
          <w:vertAlign w:val="superscript"/>
        </w:rPr>
        <w:t>o</w:t>
      </w:r>
      <w:r w:rsidR="00060453" w:rsidRPr="00CB40B7">
        <w:t> grad</w:t>
      </w:r>
      <w:r w:rsidRPr="00CB40B7">
        <w:t xml:space="preserve">o durante el año académico </w:t>
      </w:r>
      <w:r w:rsidR="00060453" w:rsidRPr="00CB40B7">
        <w:t>2022-</w:t>
      </w:r>
      <w:r w:rsidRPr="00CB40B7">
        <w:t>23</w:t>
      </w:r>
      <w:r w:rsidR="00060453" w:rsidRPr="00CB40B7">
        <w:t>. </w:t>
      </w:r>
    </w:p>
    <w:p w14:paraId="076589FC" w14:textId="3756EBBF" w:rsidR="00060453" w:rsidRPr="00CB40B7" w:rsidRDefault="00060453" w:rsidP="00060453">
      <w:r w:rsidRPr="00CB40B7">
        <w:t>Visit</w:t>
      </w:r>
      <w:r w:rsidR="00085F8D" w:rsidRPr="00CB40B7">
        <w:t>e</w:t>
      </w:r>
      <w:r w:rsidRPr="00CB40B7">
        <w:t> </w:t>
      </w:r>
      <w:hyperlink r:id="rId100" w:tgtFrame="_blank" w:history="1">
        <w:r w:rsidRPr="00CB40B7">
          <w:rPr>
            <w:rStyle w:val="Hyperlink"/>
          </w:rPr>
          <w:t>https://calkids.org/</w:t>
        </w:r>
      </w:hyperlink>
      <w:r w:rsidRPr="00CB40B7">
        <w:t> </w:t>
      </w:r>
      <w:r w:rsidR="00085F8D" w:rsidRPr="00CB40B7">
        <w:t xml:space="preserve">para aprender más sobre el programa </w:t>
      </w:r>
      <w:proofErr w:type="spellStart"/>
      <w:r w:rsidRPr="00CB40B7">
        <w:t>CalKIDS</w:t>
      </w:r>
      <w:proofErr w:type="spellEnd"/>
      <w:r w:rsidRPr="00CB40B7">
        <w:t xml:space="preserve">, </w:t>
      </w:r>
      <w:r w:rsidR="00085F8D" w:rsidRPr="00CB40B7">
        <w:t>verificar la elegibilidad</w:t>
      </w:r>
      <w:r w:rsidRPr="00CB40B7">
        <w:t xml:space="preserve">, </w:t>
      </w:r>
      <w:r w:rsidR="00085F8D" w:rsidRPr="00CB40B7">
        <w:t>registrar una cuenta</w:t>
      </w:r>
      <w:r w:rsidRPr="00CB40B7">
        <w:t xml:space="preserve">, </w:t>
      </w:r>
      <w:r w:rsidR="00085F8D" w:rsidRPr="00CB40B7">
        <w:t xml:space="preserve">y/o </w:t>
      </w:r>
      <w:r w:rsidR="0015659E" w:rsidRPr="00CB40B7">
        <w:t>entregar una reclamación</w:t>
      </w:r>
      <w:r w:rsidRPr="00CB40B7">
        <w:t>. </w:t>
      </w:r>
      <w:r w:rsidR="0015659E" w:rsidRPr="00CB40B7">
        <w:t xml:space="preserve">Se accede a la cuenta </w:t>
      </w:r>
      <w:proofErr w:type="spellStart"/>
      <w:r w:rsidRPr="00CB40B7">
        <w:t>CalKIDS</w:t>
      </w:r>
      <w:proofErr w:type="spellEnd"/>
      <w:r w:rsidRPr="00CB40B7">
        <w:t> </w:t>
      </w:r>
      <w:r w:rsidR="0015659E" w:rsidRPr="00CB40B7">
        <w:t xml:space="preserve">usando el </w:t>
      </w:r>
      <w:r w:rsidR="00710790" w:rsidRPr="00CB40B7">
        <w:t xml:space="preserve">Identificador de Estudiante Estatal </w:t>
      </w:r>
      <w:r w:rsidRPr="00CB40B7">
        <w:t>(SSID)</w:t>
      </w:r>
      <w:r w:rsidR="00710790" w:rsidRPr="00CB40B7">
        <w:t xml:space="preserve"> del estudiante, que puede encontrar </w:t>
      </w:r>
      <w:r w:rsidR="00710790" w:rsidRPr="00CB40B7">
        <w:rPr>
          <w:b/>
          <w:bCs/>
          <w:color w:val="C00000"/>
        </w:rPr>
        <w:t xml:space="preserve">en el portal de la escuela del estudiante, expediente escolar, boleta de calificaciones, o </w:t>
      </w:r>
      <w:r w:rsidR="0061745C" w:rsidRPr="00CB40B7">
        <w:rPr>
          <w:b/>
          <w:bCs/>
          <w:color w:val="C00000"/>
        </w:rPr>
        <w:t>contactando a la escuela.</w:t>
      </w:r>
      <w:r w:rsidRPr="00CB40B7">
        <w:t> </w:t>
      </w:r>
    </w:p>
    <w:p w14:paraId="282948B5" w14:textId="5D6B4277" w:rsidR="00144E19" w:rsidRPr="00CB40B7" w:rsidRDefault="00144E19" w:rsidP="000056F5"/>
    <w:p w14:paraId="649F2E50" w14:textId="43945796" w:rsidR="006A0300" w:rsidRPr="00BB0EFA" w:rsidRDefault="006A0300" w:rsidP="006A0300">
      <w:pPr>
        <w:rPr>
          <w:lang w:val="en-US"/>
        </w:rPr>
      </w:pPr>
      <w:r w:rsidRPr="00BB0EFA">
        <w:rPr>
          <w:lang w:val="en-US"/>
        </w:rPr>
        <w:t>ENGLISH LEARNE</w:t>
      </w:r>
      <w:r w:rsidR="006B1F85" w:rsidRPr="00BB0EFA">
        <w:rPr>
          <w:lang w:val="en-US"/>
        </w:rPr>
        <w:t>R</w:t>
      </w:r>
      <w:r w:rsidRPr="00BB0EFA">
        <w:rPr>
          <w:lang w:val="en-US"/>
        </w:rPr>
        <w:t xml:space="preserve"> ADVISORY COMMITTEES </w:t>
      </w:r>
    </w:p>
    <w:p w14:paraId="49C09405" w14:textId="3710F1E1" w:rsidR="006A0300" w:rsidRPr="00BB0EFA" w:rsidRDefault="006A0300" w:rsidP="006A0300">
      <w:pPr>
        <w:pStyle w:val="Heading2"/>
        <w:rPr>
          <w:sz w:val="22"/>
          <w:szCs w:val="22"/>
          <w:lang w:val="en-US"/>
        </w:rPr>
      </w:pPr>
      <w:bookmarkStart w:id="91" w:name="_Toc225170321"/>
      <w:r w:rsidRPr="00BB0EFA">
        <w:rPr>
          <w:sz w:val="22"/>
          <w:szCs w:val="22"/>
          <w:lang w:val="en-US"/>
        </w:rPr>
        <w:lastRenderedPageBreak/>
        <w:t xml:space="preserve">comités asesores </w:t>
      </w:r>
      <w:r w:rsidR="006B1F85" w:rsidRPr="00BB0EFA">
        <w:rPr>
          <w:sz w:val="22"/>
          <w:szCs w:val="22"/>
          <w:highlight w:val="cyan"/>
          <w:lang w:val="en-US"/>
        </w:rPr>
        <w:t>DE ESTUD</w:t>
      </w:r>
      <w:r w:rsidR="009B24DF" w:rsidRPr="00BB0EFA">
        <w:rPr>
          <w:sz w:val="22"/>
          <w:szCs w:val="22"/>
          <w:highlight w:val="cyan"/>
          <w:lang w:val="en-US"/>
        </w:rPr>
        <w:t>I</w:t>
      </w:r>
      <w:r w:rsidR="006B1F85" w:rsidRPr="00BB0EFA">
        <w:rPr>
          <w:sz w:val="22"/>
          <w:szCs w:val="22"/>
          <w:highlight w:val="cyan"/>
          <w:lang w:val="en-US"/>
        </w:rPr>
        <w:t xml:space="preserve">ANTES </w:t>
      </w:r>
      <w:r w:rsidRPr="00BB0EFA">
        <w:rPr>
          <w:sz w:val="22"/>
          <w:szCs w:val="22"/>
          <w:highlight w:val="cyan"/>
          <w:lang w:val="en-US"/>
        </w:rPr>
        <w:t>APRENDICES DE INGL</w:t>
      </w:r>
      <w:r w:rsidR="006B1F85" w:rsidRPr="00BB0EFA">
        <w:rPr>
          <w:sz w:val="22"/>
          <w:szCs w:val="22"/>
          <w:highlight w:val="cyan"/>
          <w:lang w:val="en-US"/>
        </w:rPr>
        <w:t>É</w:t>
      </w:r>
      <w:r w:rsidRPr="00BB0EFA">
        <w:rPr>
          <w:sz w:val="22"/>
          <w:szCs w:val="22"/>
          <w:highlight w:val="cyan"/>
          <w:lang w:val="en-US"/>
        </w:rPr>
        <w:t>S</w:t>
      </w:r>
      <w:bookmarkEnd w:id="91"/>
      <w:r w:rsidRPr="00BB0EFA">
        <w:rPr>
          <w:sz w:val="22"/>
          <w:szCs w:val="22"/>
          <w:lang w:val="en-US"/>
        </w:rPr>
        <w:t xml:space="preserve"> </w:t>
      </w:r>
    </w:p>
    <w:p w14:paraId="7BFB5F4D" w14:textId="77777777" w:rsidR="006A0300" w:rsidRPr="00BB0EFA" w:rsidRDefault="006A0300" w:rsidP="006A0300">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5 CCR 11308; EC 52063, 52174, 52176</w:t>
      </w:r>
    </w:p>
    <w:p w14:paraId="758404DB" w14:textId="77777777" w:rsidR="006A0300" w:rsidRPr="00BB0EFA" w:rsidRDefault="006A0300" w:rsidP="006A0300">
      <w:pPr>
        <w:spacing w:after="120"/>
        <w:rPr>
          <w:lang w:val="en-US"/>
        </w:rPr>
      </w:pPr>
      <w:r w:rsidRPr="00BB0EFA">
        <w:rPr>
          <w:b/>
          <w:bCs/>
          <w:i/>
          <w:iCs/>
          <w:u w:val="single"/>
          <w:lang w:val="en-US"/>
        </w:rPr>
        <w:t>BP/AR</w:t>
      </w:r>
      <w:r w:rsidRPr="00BB0EFA">
        <w:rPr>
          <w:b/>
          <w:bCs/>
          <w:i/>
          <w:iCs/>
          <w:lang w:val="en-US"/>
        </w:rPr>
        <w:t>:</w:t>
      </w:r>
      <w:r w:rsidRPr="00BB0EFA">
        <w:rPr>
          <w:lang w:val="en-US"/>
        </w:rPr>
        <w:t xml:space="preserve"> 6174 – Education for English Learners</w:t>
      </w:r>
    </w:p>
    <w:p w14:paraId="64BB375F" w14:textId="77777777" w:rsidR="006A0300" w:rsidRPr="00BB0EFA" w:rsidRDefault="006A0300" w:rsidP="006A0300">
      <w:pPr>
        <w:spacing w:after="120"/>
        <w:rPr>
          <w:lang w:val="en-US"/>
        </w:rPr>
      </w:pPr>
      <w:r w:rsidRPr="00BB0EFA">
        <w:rPr>
          <w:b/>
          <w:bCs/>
          <w:i/>
          <w:iCs/>
          <w:u w:val="single"/>
          <w:lang w:val="en-US"/>
        </w:rPr>
        <w:t>Details</w:t>
      </w:r>
      <w:r w:rsidRPr="00BB0EFA">
        <w:rPr>
          <w:b/>
          <w:bCs/>
          <w:i/>
          <w:iCs/>
          <w:lang w:val="en-US"/>
        </w:rPr>
        <w:t>:</w:t>
      </w:r>
      <w:r w:rsidRPr="00BB0EFA">
        <w:rPr>
          <w:lang w:val="en-US"/>
        </w:rPr>
        <w:t xml:space="preserve"> N/A</w:t>
      </w:r>
    </w:p>
    <w:p w14:paraId="7D48346A" w14:textId="77777777" w:rsidR="006A0300" w:rsidRPr="00BB0EFA" w:rsidRDefault="006A0300" w:rsidP="006A0300">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Although there is no requirement to include this notification, it is best practice to include it to promote parent involvement. For COEs, EC 52069(c) provides that unless there is already an established committee that meets the requirement, an ELAC must be established if the enrollment of students in the schools and programs operated by the COE includes at least 15 percent English learners and such schools and programs enroll at least 50 students who are English learners. </w:t>
      </w:r>
    </w:p>
    <w:p w14:paraId="560FBED7" w14:textId="77777777" w:rsidR="006A0300" w:rsidRPr="00BB0EFA" w:rsidRDefault="006A0300" w:rsidP="006A0300">
      <w:pPr>
        <w:spacing w:after="120"/>
        <w:rPr>
          <w:lang w:val="en-US"/>
        </w:rPr>
      </w:pPr>
      <w:r w:rsidRPr="00BB0EFA">
        <w:rPr>
          <w:lang w:val="en-US"/>
        </w:rPr>
        <w:t xml:space="preserve">DELACs are required only </w:t>
      </w:r>
      <w:proofErr w:type="gramStart"/>
      <w:r w:rsidRPr="00BB0EFA">
        <w:rPr>
          <w:lang w:val="en-US"/>
        </w:rPr>
        <w:t>of</w:t>
      </w:r>
      <w:proofErr w:type="gramEnd"/>
      <w:r w:rsidRPr="00BB0EFA">
        <w:rPr>
          <w:lang w:val="en-US"/>
        </w:rPr>
        <w:t xml:space="preserve"> </w:t>
      </w:r>
      <w:proofErr w:type="gramStart"/>
      <w:r w:rsidRPr="00BB0EFA">
        <w:rPr>
          <w:lang w:val="en-US"/>
        </w:rPr>
        <w:t>public school</w:t>
      </w:r>
      <w:proofErr w:type="gramEnd"/>
      <w:r w:rsidRPr="00BB0EFA">
        <w:rPr>
          <w:lang w:val="en-US"/>
        </w:rPr>
        <w:t xml:space="preserve"> districts in California; therefore, charter schools and county offices of education do not need to include language regarding DELACs.</w:t>
      </w:r>
    </w:p>
    <w:p w14:paraId="35193385" w14:textId="77777777" w:rsidR="006A0300" w:rsidRPr="00BB0EFA" w:rsidRDefault="006A0300" w:rsidP="006A0300">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2DA40FF" w14:textId="77777777" w:rsidR="006A0300" w:rsidRPr="00CB40B7" w:rsidRDefault="006A0300" w:rsidP="006A0300">
      <w:pPr>
        <w:spacing w:after="120"/>
        <w:rPr>
          <w:u w:val="single"/>
        </w:rPr>
      </w:pPr>
      <w:r w:rsidRPr="00CB40B7">
        <w:rPr>
          <w:u w:val="single"/>
        </w:rPr>
        <w:t xml:space="preserve">Comité Asesor de Estudiantes Aprendices de </w:t>
      </w:r>
      <w:proofErr w:type="gramStart"/>
      <w:r w:rsidRPr="00CB40B7">
        <w:rPr>
          <w:u w:val="single"/>
        </w:rPr>
        <w:t>Inglés</w:t>
      </w:r>
      <w:proofErr w:type="gramEnd"/>
    </w:p>
    <w:p w14:paraId="29FC3BA6" w14:textId="2817A9FE" w:rsidR="006A0300" w:rsidRPr="00CB40B7" w:rsidRDefault="006A0300" w:rsidP="006A0300">
      <w:pPr>
        <w:spacing w:after="120"/>
      </w:pPr>
      <w:r w:rsidRPr="00CB40B7">
        <w:t xml:space="preserve">Se </w:t>
      </w:r>
      <w:r w:rsidR="007E1280" w:rsidRPr="00CB40B7">
        <w:t xml:space="preserve">deberá </w:t>
      </w:r>
      <w:r w:rsidRPr="00CB40B7">
        <w:t>establece</w:t>
      </w:r>
      <w:r w:rsidR="007E1280" w:rsidRPr="00CB40B7">
        <w:t xml:space="preserve">r </w:t>
      </w:r>
      <w:r w:rsidRPr="00CB40B7">
        <w:t xml:space="preserve">un Comité Asesor de Estudiantes Aprendices de </w:t>
      </w:r>
      <w:proofErr w:type="gramStart"/>
      <w:r w:rsidRPr="00CB40B7">
        <w:t>Inglés</w:t>
      </w:r>
      <w:proofErr w:type="gramEnd"/>
      <w:r w:rsidRPr="00CB40B7">
        <w:t xml:space="preserve"> (ELAC) a nivel escolar cuando haya más de 20 estudiantes aprendices de inglés en la escuela. Los padres de los estudiantes aprendices de inglés, elegidos por los padres de los aprendices de inglés en la escuela, </w:t>
      </w:r>
      <w:r w:rsidR="00822539" w:rsidRPr="00CB40B7">
        <w:rPr>
          <w:highlight w:val="cyan"/>
        </w:rPr>
        <w:t>debe</w:t>
      </w:r>
      <w:r w:rsidR="00557836" w:rsidRPr="00CB40B7">
        <w:rPr>
          <w:highlight w:val="cyan"/>
        </w:rPr>
        <w:t xml:space="preserve">rán </w:t>
      </w:r>
      <w:r w:rsidRPr="00CB40B7">
        <w:rPr>
          <w:highlight w:val="cyan"/>
        </w:rPr>
        <w:t>constitui</w:t>
      </w:r>
      <w:r w:rsidR="00557836" w:rsidRPr="00CB40B7">
        <w:rPr>
          <w:highlight w:val="cyan"/>
        </w:rPr>
        <w:t xml:space="preserve">r, como mínimo, el mismo porcentaje de </w:t>
      </w:r>
      <w:r w:rsidR="00D82A44" w:rsidRPr="00CB40B7">
        <w:rPr>
          <w:highlight w:val="cyan"/>
        </w:rPr>
        <w:t>los miembros</w:t>
      </w:r>
      <w:r w:rsidRPr="00CB40B7">
        <w:rPr>
          <w:highlight w:val="cyan"/>
        </w:rPr>
        <w:t xml:space="preserve"> del </w:t>
      </w:r>
      <w:r w:rsidR="00557836" w:rsidRPr="00CB40B7">
        <w:rPr>
          <w:highlight w:val="cyan"/>
        </w:rPr>
        <w:t xml:space="preserve">ELAC </w:t>
      </w:r>
      <w:r w:rsidRPr="00CB40B7">
        <w:rPr>
          <w:highlight w:val="cyan"/>
        </w:rPr>
        <w:t xml:space="preserve">que </w:t>
      </w:r>
      <w:r w:rsidR="0091424B" w:rsidRPr="00CB40B7">
        <w:rPr>
          <w:highlight w:val="cyan"/>
        </w:rPr>
        <w:t>el que representan sus hijos en el alumnado</w:t>
      </w:r>
      <w:r w:rsidR="0091424B" w:rsidRPr="00CB40B7">
        <w:t>.</w:t>
      </w:r>
      <w:r w:rsidR="0000165E" w:rsidRPr="00CB40B7">
        <w:t xml:space="preserve"> </w:t>
      </w:r>
      <w:r w:rsidRPr="00CB40B7">
        <w:t xml:space="preserve">La escuela puede designar para este propósito un comité asesor existente a nivel escolar siempre que cumpla con estos criterios para la membresía del comité. </w:t>
      </w:r>
    </w:p>
    <w:p w14:paraId="4C890DF2" w14:textId="41E66A0F" w:rsidR="006A0300" w:rsidRPr="00CB40B7" w:rsidRDefault="006A0300" w:rsidP="006A0300">
      <w:pPr>
        <w:spacing w:after="120"/>
      </w:pPr>
      <w:r w:rsidRPr="00CB40B7">
        <w:t xml:space="preserve">El ELAC será responsable de ayudar en el desarrollo de una evaluación de las necesidades de toda la escuela, recomendando formas de dar a conocer a los padres la importancia de la asistencia regular a la escuela, y asesorar al </w:t>
      </w:r>
      <w:r w:rsidRPr="00CB40B7">
        <w:rPr>
          <w:b/>
          <w:bCs/>
          <w:color w:val="C00000"/>
        </w:rPr>
        <w:t xml:space="preserve">principal </w:t>
      </w:r>
      <w:r w:rsidRPr="00CB40B7">
        <w:rPr>
          <w:highlight w:val="cyan"/>
        </w:rPr>
        <w:t xml:space="preserve">y al personal escolar en el desarrollo de un plan </w:t>
      </w:r>
      <w:r w:rsidR="005B3AAA" w:rsidRPr="00CB40B7">
        <w:rPr>
          <w:highlight w:val="cyan"/>
        </w:rPr>
        <w:t xml:space="preserve">maestro </w:t>
      </w:r>
      <w:r w:rsidRPr="00CB40B7">
        <w:rPr>
          <w:highlight w:val="cyan"/>
        </w:rPr>
        <w:t xml:space="preserve">para los estudiantes aprendices de inglés para esa escuela y presentar el plan al </w:t>
      </w:r>
      <w:r w:rsidR="005B3AAA" w:rsidRPr="00CB40B7">
        <w:rPr>
          <w:b/>
          <w:bCs/>
          <w:color w:val="C00000"/>
          <w:highlight w:val="cyan"/>
        </w:rPr>
        <w:t>consejo del sitio escolar</w:t>
      </w:r>
      <w:r w:rsidR="005B3AAA" w:rsidRPr="00CB40B7">
        <w:rPr>
          <w:b/>
          <w:bCs/>
          <w:color w:val="C00000"/>
        </w:rPr>
        <w:t xml:space="preserve"> </w:t>
      </w:r>
      <w:r w:rsidRPr="00CB40B7">
        <w:t>para la consideración de su inclusión en el Plan Escolar para el Rendimiento Estudiantil.</w:t>
      </w:r>
    </w:p>
    <w:p w14:paraId="40E8D10F" w14:textId="77777777" w:rsidR="006A0300" w:rsidRPr="00CB40B7" w:rsidRDefault="006A0300" w:rsidP="006A0300">
      <w:pPr>
        <w:spacing w:after="120"/>
      </w:pPr>
      <w:r w:rsidRPr="00CB40B7">
        <w:t xml:space="preserve">Cuando proceda, el ELAC tendrá la oportunidad de elegir al menos a un miembro para participar en el Comité Asesor Distrital de Estudiantes Aprendices de </w:t>
      </w:r>
      <w:proofErr w:type="gramStart"/>
      <w:r w:rsidRPr="00CB40B7">
        <w:t>Inglés</w:t>
      </w:r>
      <w:proofErr w:type="gramEnd"/>
      <w:r w:rsidRPr="00CB40B7">
        <w:t xml:space="preserve"> (DELAC).</w:t>
      </w:r>
    </w:p>
    <w:p w14:paraId="3EA9059D" w14:textId="77777777" w:rsidR="006A0300" w:rsidRPr="00CB40B7" w:rsidRDefault="006A0300" w:rsidP="006A0300">
      <w:pPr>
        <w:rPr>
          <w:color w:val="000000" w:themeColor="text1"/>
          <w:u w:val="single"/>
        </w:rPr>
      </w:pPr>
      <w:r w:rsidRPr="00CB40B7">
        <w:rPr>
          <w:color w:val="000000" w:themeColor="text1"/>
          <w:u w:val="single"/>
        </w:rPr>
        <w:t xml:space="preserve">Comité Asesor Distrital para Estudiantes Aprendices de </w:t>
      </w:r>
      <w:proofErr w:type="gramStart"/>
      <w:r w:rsidRPr="00CB40B7">
        <w:rPr>
          <w:color w:val="000000" w:themeColor="text1"/>
          <w:u w:val="single"/>
        </w:rPr>
        <w:t>Inglés</w:t>
      </w:r>
      <w:proofErr w:type="gramEnd"/>
    </w:p>
    <w:p w14:paraId="754937B7" w14:textId="77777777" w:rsidR="006A0300" w:rsidRPr="00CB40B7" w:rsidRDefault="006A0300" w:rsidP="006A0300">
      <w:pPr>
        <w:rPr>
          <w:color w:val="000000" w:themeColor="text1"/>
        </w:rPr>
      </w:pPr>
      <w:r w:rsidRPr="00CB40B7">
        <w:rPr>
          <w:color w:val="000000" w:themeColor="text1"/>
        </w:rPr>
        <w:t xml:space="preserve">Cuando el Distrito tenga más de 50 estudiantes aprendices de inglés, el Superintendente o su designado establecerá un Comité Asesor Distrital de Estudiantes Aprendices de </w:t>
      </w:r>
      <w:proofErr w:type="gramStart"/>
      <w:r w:rsidRPr="00CB40B7">
        <w:rPr>
          <w:color w:val="000000" w:themeColor="text1"/>
        </w:rPr>
        <w:t>Inglés</w:t>
      </w:r>
      <w:proofErr w:type="gramEnd"/>
      <w:r w:rsidRPr="00CB40B7">
        <w:rPr>
          <w:color w:val="000000" w:themeColor="text1"/>
        </w:rPr>
        <w:t xml:space="preserve"> (DELAC), la mayoría de cuyos miembros estarán compuestos por padres de estudiantes aprendices de inglés que no sean empleados del Distrito. Alternativamente, el Distrito puede utilizar un subcomité de un comité asesor distrital existente en el que los padres de estudiantes aprendices de inglés sean miembros en al menos el mismo porcentaje que los estudiantes aprendices de inglés representan del número total de estudiantes en el Distrito.</w:t>
      </w:r>
    </w:p>
    <w:p w14:paraId="14EB65F6" w14:textId="77777777" w:rsidR="006A0300" w:rsidRPr="00CB40B7" w:rsidRDefault="006A0300" w:rsidP="006A0300">
      <w:pPr>
        <w:rPr>
          <w:color w:val="000000" w:themeColor="text1"/>
        </w:rPr>
      </w:pPr>
    </w:p>
    <w:p w14:paraId="25B35939" w14:textId="77777777" w:rsidR="006A0300" w:rsidRPr="00CB40B7" w:rsidRDefault="006A0300" w:rsidP="006A0300">
      <w:pPr>
        <w:rPr>
          <w:color w:val="000000" w:themeColor="text1"/>
        </w:rPr>
      </w:pPr>
      <w:r w:rsidRPr="00CB40B7">
        <w:rPr>
          <w:color w:val="000000" w:themeColor="text1"/>
        </w:rPr>
        <w:t xml:space="preserve">El DELAC asesorará al </w:t>
      </w:r>
      <w:r w:rsidRPr="00CB40B7">
        <w:rPr>
          <w:b/>
          <w:bCs/>
          <w:color w:val="C00000"/>
        </w:rPr>
        <w:t>consejo directivo</w:t>
      </w:r>
      <w:r w:rsidRPr="00CB40B7">
        <w:rPr>
          <w:color w:val="000000" w:themeColor="text1"/>
        </w:rPr>
        <w:t xml:space="preserve"> en al menos los siguientes puntos: </w:t>
      </w:r>
    </w:p>
    <w:p w14:paraId="6C72A4CA" w14:textId="77777777" w:rsidR="006A0300" w:rsidRPr="00CB40B7" w:rsidRDefault="006A0300" w:rsidP="00F04C86">
      <w:pPr>
        <w:pStyle w:val="ListParagraph"/>
        <w:numPr>
          <w:ilvl w:val="0"/>
          <w:numId w:val="60"/>
        </w:numPr>
        <w:rPr>
          <w:color w:val="000000" w:themeColor="text1"/>
        </w:rPr>
      </w:pPr>
      <w:r w:rsidRPr="00CB40B7">
        <w:rPr>
          <w:color w:val="000000" w:themeColor="text1"/>
        </w:rPr>
        <w:t>Desarrollar un plan maestro distrital de programas y servicios educativos para los estudiantes aprendices de inglés, tomando en consideración los planes maestros de los sitios escolares.</w:t>
      </w:r>
    </w:p>
    <w:p w14:paraId="0528C55C" w14:textId="77777777" w:rsidR="006A0300" w:rsidRPr="00CB40B7" w:rsidRDefault="006A0300" w:rsidP="00F04C86">
      <w:pPr>
        <w:pStyle w:val="ListParagraph"/>
        <w:numPr>
          <w:ilvl w:val="0"/>
          <w:numId w:val="60"/>
        </w:numPr>
        <w:rPr>
          <w:color w:val="000000" w:themeColor="text1"/>
        </w:rPr>
      </w:pPr>
      <w:r w:rsidRPr="00CB40B7">
        <w:rPr>
          <w:color w:val="000000" w:themeColor="text1"/>
        </w:rPr>
        <w:t>Llevar a cabo una evaluación de las necesidades en todo el distrito, escuela por escuela.</w:t>
      </w:r>
    </w:p>
    <w:p w14:paraId="08280429" w14:textId="77777777" w:rsidR="006A0300" w:rsidRPr="00CB40B7" w:rsidRDefault="006A0300" w:rsidP="00F04C86">
      <w:pPr>
        <w:pStyle w:val="ListParagraph"/>
        <w:numPr>
          <w:ilvl w:val="0"/>
          <w:numId w:val="60"/>
        </w:numPr>
        <w:rPr>
          <w:color w:val="000000" w:themeColor="text1"/>
        </w:rPr>
      </w:pPr>
      <w:r w:rsidRPr="00CB40B7">
        <w:rPr>
          <w:color w:val="000000" w:themeColor="text1"/>
        </w:rPr>
        <w:t>Establecer un programa, metas y objetivos a nivel distrito para los programas y servicios para los estudiantes aprendices de inglés.</w:t>
      </w:r>
    </w:p>
    <w:p w14:paraId="0234530B" w14:textId="77777777" w:rsidR="006A0300" w:rsidRPr="00CB40B7" w:rsidRDefault="006A0300" w:rsidP="00F04C86">
      <w:pPr>
        <w:pStyle w:val="ListParagraph"/>
        <w:numPr>
          <w:ilvl w:val="0"/>
          <w:numId w:val="60"/>
        </w:numPr>
        <w:rPr>
          <w:color w:val="000000" w:themeColor="text1"/>
        </w:rPr>
      </w:pPr>
      <w:r w:rsidRPr="00CB40B7">
        <w:rPr>
          <w:color w:val="000000" w:themeColor="text1"/>
        </w:rPr>
        <w:t>Desarrollar un plan para garantizar el cumplimiento de los requisitos aplicables para maestros y/o ayudantes de maestros.</w:t>
      </w:r>
    </w:p>
    <w:p w14:paraId="2C627EAD" w14:textId="77777777" w:rsidR="006A0300" w:rsidRPr="00CB40B7" w:rsidRDefault="006A0300" w:rsidP="00F04C86">
      <w:pPr>
        <w:pStyle w:val="ListParagraph"/>
        <w:numPr>
          <w:ilvl w:val="0"/>
          <w:numId w:val="60"/>
        </w:numPr>
        <w:rPr>
          <w:strike/>
          <w:color w:val="000000" w:themeColor="text1"/>
          <w:highlight w:val="cyan"/>
        </w:rPr>
      </w:pPr>
      <w:r w:rsidRPr="00CB40B7">
        <w:rPr>
          <w:strike/>
          <w:color w:val="000000" w:themeColor="text1"/>
          <w:highlight w:val="cyan"/>
        </w:rPr>
        <w:t xml:space="preserve">Administrar el censo lingüístico anual </w:t>
      </w:r>
    </w:p>
    <w:p w14:paraId="59A276BC" w14:textId="77777777" w:rsidR="006A0300" w:rsidRPr="00CB40B7" w:rsidRDefault="006A0300" w:rsidP="00F04C86">
      <w:pPr>
        <w:pStyle w:val="ListParagraph"/>
        <w:numPr>
          <w:ilvl w:val="0"/>
          <w:numId w:val="60"/>
        </w:numPr>
        <w:rPr>
          <w:color w:val="000000" w:themeColor="text1"/>
        </w:rPr>
      </w:pPr>
      <w:r w:rsidRPr="00CB40B7">
        <w:rPr>
          <w:color w:val="000000" w:themeColor="text1"/>
        </w:rPr>
        <w:t>Revisar y comentar sobre los procedimientos de reclasificación del Distrito.</w:t>
      </w:r>
    </w:p>
    <w:p w14:paraId="48B1EA81" w14:textId="77777777" w:rsidR="006A0300" w:rsidRPr="00CB40B7" w:rsidRDefault="006A0300" w:rsidP="00F04C86">
      <w:pPr>
        <w:pStyle w:val="ListParagraph"/>
        <w:numPr>
          <w:ilvl w:val="0"/>
          <w:numId w:val="60"/>
        </w:numPr>
        <w:rPr>
          <w:color w:val="000000" w:themeColor="text1"/>
        </w:rPr>
      </w:pPr>
      <w:r w:rsidRPr="00CB40B7">
        <w:rPr>
          <w:color w:val="000000" w:themeColor="text1"/>
        </w:rPr>
        <w:t>Revisar y comentar sobre las notificaciones escritas requeridas para los padres.</w:t>
      </w:r>
    </w:p>
    <w:p w14:paraId="6C7E3964" w14:textId="77777777" w:rsidR="006A0300" w:rsidRPr="00CB40B7" w:rsidRDefault="006A0300" w:rsidP="00F04C86">
      <w:pPr>
        <w:pStyle w:val="ListParagraph"/>
        <w:numPr>
          <w:ilvl w:val="0"/>
          <w:numId w:val="60"/>
        </w:numPr>
        <w:rPr>
          <w:color w:val="000000" w:themeColor="text1"/>
        </w:rPr>
      </w:pPr>
      <w:r w:rsidRPr="00CB40B7">
        <w:rPr>
          <w:color w:val="000000" w:themeColor="text1"/>
        </w:rPr>
        <w:t>Revisar y comentar sobre el desarrollo o la actualización anual del LCAP si el DELAC actúa como ELAC conforme a EC 52063 y 52062.</w:t>
      </w:r>
    </w:p>
    <w:p w14:paraId="416CAC10" w14:textId="77777777" w:rsidR="006A0300" w:rsidRPr="00CB40B7" w:rsidRDefault="006A0300" w:rsidP="006A0300"/>
    <w:p w14:paraId="0111A9AC" w14:textId="77777777" w:rsidR="006A0300" w:rsidRPr="00CB40B7" w:rsidRDefault="006A0300" w:rsidP="006A0300">
      <w:r w:rsidRPr="00CB40B7">
        <w:lastRenderedPageBreak/>
        <w:t xml:space="preserve">Con el fin de ayudar al comité asesor en el desempeño de sus responsabilidades, el Superintendente o su designado se asegurará de que los miembros de los comités DELAC y ELAC reciban la capacitación y los materiales adecuados. Esta capacitación se planificará en plena consulta con los miembros. </w:t>
      </w:r>
    </w:p>
    <w:p w14:paraId="1DA6E661" w14:textId="77777777" w:rsidR="006A0300" w:rsidRPr="00CB40B7" w:rsidRDefault="006A0300" w:rsidP="006A0300"/>
    <w:p w14:paraId="7D90E306" w14:textId="52D71741" w:rsidR="000056F5" w:rsidRPr="00BB0EFA" w:rsidRDefault="000056F5" w:rsidP="000056F5">
      <w:pPr>
        <w:rPr>
          <w:lang w:val="en-US"/>
        </w:rPr>
      </w:pPr>
      <w:r w:rsidRPr="00BB0EFA">
        <w:rPr>
          <w:lang w:val="en-US"/>
        </w:rPr>
        <w:t>INVESTING IN HIGHER EDUCATION</w:t>
      </w:r>
    </w:p>
    <w:p w14:paraId="070E17D1" w14:textId="1171B77C" w:rsidR="006A1DF1" w:rsidRPr="00BB0EFA" w:rsidRDefault="000056F5" w:rsidP="00D06939">
      <w:pPr>
        <w:pStyle w:val="Heading2"/>
        <w:rPr>
          <w:sz w:val="22"/>
          <w:szCs w:val="22"/>
          <w:lang w:val="en-US"/>
        </w:rPr>
      </w:pPr>
      <w:bookmarkStart w:id="92" w:name="_Toc225170322"/>
      <w:r w:rsidRPr="00BB0EFA">
        <w:rPr>
          <w:sz w:val="22"/>
          <w:szCs w:val="22"/>
          <w:lang w:val="en-US"/>
        </w:rPr>
        <w:t xml:space="preserve">invertir </w:t>
      </w:r>
      <w:r w:rsidR="0088131C" w:rsidRPr="00BB0EFA">
        <w:rPr>
          <w:sz w:val="22"/>
          <w:szCs w:val="22"/>
          <w:lang w:val="en-US"/>
        </w:rPr>
        <w:t xml:space="preserve">en </w:t>
      </w:r>
      <w:r w:rsidRPr="00BB0EFA">
        <w:rPr>
          <w:sz w:val="22"/>
          <w:szCs w:val="22"/>
          <w:lang w:val="en-US"/>
        </w:rPr>
        <w:t>la educación superior</w:t>
      </w:r>
      <w:bookmarkEnd w:id="92"/>
      <w:r w:rsidRPr="00BB0EFA">
        <w:rPr>
          <w:sz w:val="22"/>
          <w:szCs w:val="22"/>
          <w:lang w:val="en-US"/>
        </w:rPr>
        <w:t xml:space="preserve"> </w:t>
      </w:r>
    </w:p>
    <w:p w14:paraId="71943D9B" w14:textId="309F62F6" w:rsidR="006A1DF1" w:rsidRPr="00BB0EFA" w:rsidRDefault="006A1DF1" w:rsidP="006A1DF1">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48980</w:t>
      </w:r>
    </w:p>
    <w:p w14:paraId="5F0C4A55" w14:textId="7FE0DD48" w:rsidR="006A1DF1" w:rsidRPr="00BB0EFA" w:rsidRDefault="006A1DF1" w:rsidP="006A1DF1">
      <w:pPr>
        <w:spacing w:after="120"/>
        <w:rPr>
          <w:lang w:val="en-US"/>
        </w:rPr>
      </w:pPr>
      <w:r w:rsidRPr="00BB0EFA">
        <w:rPr>
          <w:b/>
          <w:bCs/>
          <w:i/>
          <w:iCs/>
          <w:u w:val="single"/>
          <w:lang w:val="en-US"/>
        </w:rPr>
        <w:t>BP/AR</w:t>
      </w:r>
      <w:r w:rsidRPr="00BB0EFA">
        <w:rPr>
          <w:b/>
          <w:bCs/>
          <w:i/>
          <w:iCs/>
          <w:lang w:val="en-US"/>
        </w:rPr>
        <w:t>:</w:t>
      </w:r>
      <w:r w:rsidRPr="00BB0EFA">
        <w:rPr>
          <w:lang w:val="en-US"/>
        </w:rPr>
        <w:t xml:space="preserve"> N/A</w:t>
      </w:r>
    </w:p>
    <w:p w14:paraId="758C95CA" w14:textId="419367AF" w:rsidR="006A1DF1" w:rsidRPr="00BB0EFA" w:rsidRDefault="006A1DF1" w:rsidP="006A1DF1">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48980(d), “The notification also may advise the parent or guardian of the importance of investing for future college or university education for their children and of considering appropriate investment options, including, but not limited to, United States savings bonds.”</w:t>
      </w:r>
    </w:p>
    <w:p w14:paraId="2D5B4A57" w14:textId="21CFF801" w:rsidR="006A1DF1" w:rsidRPr="00BB0EFA" w:rsidRDefault="006A1DF1" w:rsidP="006A1DF1">
      <w:pPr>
        <w:spacing w:after="120"/>
        <w:rPr>
          <w:lang w:val="en-US"/>
        </w:rPr>
      </w:pPr>
      <w:r w:rsidRPr="00BB0EFA">
        <w:rPr>
          <w:b/>
          <w:bCs/>
          <w:i/>
          <w:iCs/>
          <w:u w:val="single"/>
          <w:lang w:val="en-US"/>
        </w:rPr>
        <w:t>Additional Notes</w:t>
      </w:r>
      <w:r w:rsidRPr="00BB0EFA">
        <w:rPr>
          <w:b/>
          <w:bCs/>
          <w:i/>
          <w:iCs/>
          <w:lang w:val="en-US"/>
        </w:rPr>
        <w:t xml:space="preserve">: </w:t>
      </w:r>
      <w:r w:rsidR="00FF3689" w:rsidRPr="00BB0EFA">
        <w:rPr>
          <w:lang w:val="en-US"/>
        </w:rPr>
        <w:t xml:space="preserve">This notification is </w:t>
      </w:r>
      <w:r w:rsidR="00A82997" w:rsidRPr="00BB0EFA">
        <w:rPr>
          <w:lang w:val="en-US"/>
        </w:rPr>
        <w:t>optional</w:t>
      </w:r>
      <w:r w:rsidR="00FF3689" w:rsidRPr="00BB0EFA">
        <w:rPr>
          <w:lang w:val="en-US"/>
        </w:rPr>
        <w:t>.</w:t>
      </w:r>
    </w:p>
    <w:p w14:paraId="223FAB12" w14:textId="77777777" w:rsidR="006A1DF1" w:rsidRPr="00BB0EFA" w:rsidRDefault="006A1DF1" w:rsidP="006A1DF1">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581E199" w14:textId="2498CED4" w:rsidR="009E77AE" w:rsidRPr="00CB40B7" w:rsidRDefault="009E77AE" w:rsidP="009E77AE">
      <w:r w:rsidRPr="00CB40B7">
        <w:t xml:space="preserve">Recibir una educación superior o universitaria puede </w:t>
      </w:r>
      <w:r w:rsidR="00BF46ED" w:rsidRPr="00CB40B7">
        <w:t xml:space="preserve">traer </w:t>
      </w:r>
      <w:r w:rsidRPr="00CB40B7">
        <w:t xml:space="preserve">muchos beneficios: mayor potencial de ingresos, más oportunidades profesionales, seguridad financiera, mejores aptitudes para resolver problemas y mejora de la salud y el bienestar. Para garantizar que los estudiantes puedan permitirse ir a la universidad y no se vean agobiados por la deuda de los préstamos estudiantiles, se recomienda encarecidamente a los padres que empiecen a ahorrar para la universidad tan pronto como puedan, incluso cuando los niños son bebés. Como ocurre con cualquier inversión, cuanto antes se ahorre el dinero, más tiempo tendrá para crecer. Las opciones de inversión incluyen, entre otras, un plan de ahorro universitario 529, una cuenta de jubilación individual (IRA o Roth IRA), la Ley Uniforme de Donación a Menores (UGMA) o la Ley Uniforme de Transferencia a Menores (UTMA), fideicomisos o bonos de ahorro de </w:t>
      </w:r>
      <w:r w:rsidR="00C230A2" w:rsidRPr="00CB40B7">
        <w:t xml:space="preserve">los </w:t>
      </w:r>
      <w:r w:rsidRPr="00CB40B7">
        <w:t>Estados Unidos. Los estudiantes también pueden contribuir solicitando becas y subvenciones, tomando clases de Colocación Avanzada (AP), trabajando tiempo completo en verano o tiempo parcial durante el año escolar y abriendo una cuenta de ahorros.</w:t>
      </w:r>
    </w:p>
    <w:p w14:paraId="3BF5F341" w14:textId="77777777" w:rsidR="009E77AE" w:rsidRPr="00CB40B7" w:rsidRDefault="009E77AE" w:rsidP="006A1DF1"/>
    <w:p w14:paraId="6D2418A5" w14:textId="0D70B36D" w:rsidR="006A1DF1" w:rsidRPr="00CB40B7" w:rsidRDefault="009E77AE" w:rsidP="006A1DF1">
      <w:r w:rsidRPr="00CB40B7">
        <w:t>PARENT AND FAMILY ENGAGEMENT POLICY</w:t>
      </w:r>
    </w:p>
    <w:p w14:paraId="12D315FD" w14:textId="7A60E8B6" w:rsidR="00964444" w:rsidRPr="00CB40B7" w:rsidRDefault="00964444" w:rsidP="00D06939">
      <w:pPr>
        <w:pStyle w:val="Heading2"/>
        <w:rPr>
          <w:sz w:val="22"/>
          <w:szCs w:val="22"/>
        </w:rPr>
      </w:pPr>
      <w:bookmarkStart w:id="93" w:name="_Toc225170323"/>
      <w:r w:rsidRPr="00CB40B7">
        <w:rPr>
          <w:sz w:val="22"/>
          <w:szCs w:val="22"/>
        </w:rPr>
        <w:t>P</w:t>
      </w:r>
      <w:r w:rsidR="009E77AE" w:rsidRPr="00CB40B7">
        <w:rPr>
          <w:sz w:val="22"/>
          <w:szCs w:val="22"/>
        </w:rPr>
        <w:t>olítica de participación de padres y familias</w:t>
      </w:r>
      <w:bookmarkEnd w:id="93"/>
    </w:p>
    <w:p w14:paraId="73D97C89" w14:textId="328DAD45" w:rsidR="00964444" w:rsidRPr="00BB0EFA" w:rsidRDefault="00964444" w:rsidP="00964444">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20 USC 6318; EC 11503, 11504</w:t>
      </w:r>
    </w:p>
    <w:p w14:paraId="798B7938" w14:textId="41CCDDDB" w:rsidR="00964444" w:rsidRPr="00BB0EFA" w:rsidRDefault="00964444" w:rsidP="00964444">
      <w:pPr>
        <w:spacing w:after="120"/>
        <w:rPr>
          <w:lang w:val="en-US"/>
        </w:rPr>
      </w:pPr>
      <w:r w:rsidRPr="00BB0EFA">
        <w:rPr>
          <w:b/>
          <w:bCs/>
          <w:i/>
          <w:iCs/>
          <w:u w:val="single"/>
          <w:lang w:val="en-US"/>
        </w:rPr>
        <w:t>BP/AR</w:t>
      </w:r>
      <w:r w:rsidRPr="00BB0EFA">
        <w:rPr>
          <w:b/>
          <w:bCs/>
          <w:i/>
          <w:iCs/>
          <w:lang w:val="en-US"/>
        </w:rPr>
        <w:t>:</w:t>
      </w:r>
      <w:r w:rsidRPr="00BB0EFA">
        <w:rPr>
          <w:i/>
          <w:iCs/>
          <w:lang w:val="en-US"/>
        </w:rPr>
        <w:t xml:space="preserve"> </w:t>
      </w:r>
      <w:r w:rsidRPr="00BB0EFA">
        <w:rPr>
          <w:lang w:val="en-US"/>
        </w:rPr>
        <w:t>6020</w:t>
      </w:r>
      <w:r w:rsidR="00F62C68" w:rsidRPr="00BB0EFA">
        <w:rPr>
          <w:lang w:val="en-US"/>
        </w:rPr>
        <w:t xml:space="preserve"> – Parent Involvement</w:t>
      </w:r>
      <w:r w:rsidRPr="00BB0EFA">
        <w:rPr>
          <w:lang w:val="en-US"/>
        </w:rPr>
        <w:t>; 6171</w:t>
      </w:r>
      <w:r w:rsidR="00F62C68" w:rsidRPr="00BB0EFA">
        <w:rPr>
          <w:lang w:val="en-US"/>
        </w:rPr>
        <w:t xml:space="preserve"> – Title I Programs</w:t>
      </w:r>
    </w:p>
    <w:p w14:paraId="76B65772" w14:textId="524C0637" w:rsidR="00964444" w:rsidRPr="00BB0EFA" w:rsidRDefault="00964444" w:rsidP="00964444">
      <w:pPr>
        <w:spacing w:after="120"/>
        <w:rPr>
          <w:lang w:val="en-US"/>
        </w:rPr>
      </w:pPr>
      <w:r w:rsidRPr="00BB0EFA">
        <w:rPr>
          <w:b/>
          <w:bCs/>
          <w:i/>
          <w:iCs/>
          <w:u w:val="single"/>
          <w:lang w:val="en-US"/>
        </w:rPr>
        <w:t>Details</w:t>
      </w:r>
      <w:r w:rsidRPr="00BB0EFA">
        <w:rPr>
          <w:b/>
          <w:bCs/>
          <w:i/>
          <w:iCs/>
          <w:lang w:val="en-US"/>
        </w:rPr>
        <w:t>:</w:t>
      </w:r>
      <w:r w:rsidR="00F62C68" w:rsidRPr="00BB0EFA">
        <w:rPr>
          <w:lang w:val="en-US"/>
        </w:rPr>
        <w:t xml:space="preserve"> Compliance with 20 USC 6318(b)(1), “Each school…shall jointly develop with, and distribute to, parents and family members of participating children a written parent and family engagement policy, agreed on by such parents…Parents shall be notified of the policy in an understandable and uniform format and, to the extent practicable, provided in a language the parents can understand.”</w:t>
      </w:r>
    </w:p>
    <w:p w14:paraId="14B5F611" w14:textId="7290257D" w:rsidR="00F62C68" w:rsidRPr="00BB0EFA" w:rsidRDefault="00F62C68" w:rsidP="00964444">
      <w:pPr>
        <w:spacing w:after="120"/>
        <w:rPr>
          <w:lang w:val="en-US"/>
        </w:rPr>
      </w:pPr>
      <w:r w:rsidRPr="00BB0EFA">
        <w:rPr>
          <w:lang w:val="en-US"/>
        </w:rPr>
        <w:t xml:space="preserve">EC </w:t>
      </w:r>
      <w:r w:rsidR="00817BE9" w:rsidRPr="00BB0EFA">
        <w:rPr>
          <w:lang w:val="en-US"/>
        </w:rPr>
        <w:t>11503(g), “…Parents shall be made aware of the existence of this review and assessment through regular school communications mechanisms and shall be given a copy upon the parent’s request.”</w:t>
      </w:r>
    </w:p>
    <w:p w14:paraId="6562071A" w14:textId="2F2DEA11" w:rsidR="00F62C68" w:rsidRPr="00BB0EFA" w:rsidRDefault="00964444" w:rsidP="003A2E1A">
      <w:pPr>
        <w:spacing w:after="120"/>
        <w:rPr>
          <w:lang w:val="en-US"/>
        </w:rPr>
      </w:pPr>
      <w:r w:rsidRPr="00BB0EFA">
        <w:rPr>
          <w:b/>
          <w:bCs/>
          <w:i/>
          <w:iCs/>
          <w:u w:val="single"/>
          <w:lang w:val="en-US"/>
        </w:rPr>
        <w:t>Additional Notes</w:t>
      </w:r>
      <w:r w:rsidRPr="00BB0EFA">
        <w:rPr>
          <w:b/>
          <w:bCs/>
          <w:i/>
          <w:iCs/>
          <w:lang w:val="en-US"/>
        </w:rPr>
        <w:t>:</w:t>
      </w:r>
      <w:r w:rsidR="00F62C68" w:rsidRPr="00BB0EFA">
        <w:rPr>
          <w:lang w:val="en-US"/>
        </w:rPr>
        <w:t xml:space="preserve"> </w:t>
      </w:r>
      <w:r w:rsidR="00817BE9" w:rsidRPr="00BB0EFA">
        <w:rPr>
          <w:lang w:val="en-US"/>
        </w:rPr>
        <w:t>Although federal law only requires LEAs that receive federal Title I, Part A, funds to have a written parent and family engagement policy developed, state law requires it of all LEAs.</w:t>
      </w:r>
      <w:r w:rsidR="004C4ED6" w:rsidRPr="00BB0EFA">
        <w:rPr>
          <w:lang w:val="en-US"/>
        </w:rPr>
        <w:t xml:space="preserve"> The notification </w:t>
      </w:r>
      <w:r w:rsidR="003A2E1A" w:rsidRPr="00BB0EFA">
        <w:rPr>
          <w:lang w:val="en-US"/>
        </w:rPr>
        <w:t xml:space="preserve">for Title I schools must include the four areas identified in 20 USC 6318(c)-(f); for non-Title I schools, the notification </w:t>
      </w:r>
      <w:r w:rsidR="004C4ED6" w:rsidRPr="00BB0EFA">
        <w:rPr>
          <w:lang w:val="en-US"/>
        </w:rPr>
        <w:t>must include, but not</w:t>
      </w:r>
      <w:r w:rsidR="003A2E1A" w:rsidRPr="00BB0EFA">
        <w:rPr>
          <w:lang w:val="en-US"/>
        </w:rPr>
        <w:t xml:space="preserve"> be</w:t>
      </w:r>
      <w:r w:rsidR="004C4ED6" w:rsidRPr="00BB0EFA">
        <w:rPr>
          <w:lang w:val="en-US"/>
        </w:rPr>
        <w:t xml:space="preserve"> limited to, strategies describing how the LEA will address the purposes and goals described in EC 11502.</w:t>
      </w:r>
      <w:r w:rsidR="00817BE9" w:rsidRPr="00BB0EFA">
        <w:rPr>
          <w:lang w:val="en-US"/>
        </w:rPr>
        <w:t xml:space="preserve"> </w:t>
      </w:r>
    </w:p>
    <w:p w14:paraId="3D9B6A04" w14:textId="64E17840" w:rsidR="003A2E1A" w:rsidRPr="00BB0EFA" w:rsidRDefault="003A2E1A" w:rsidP="003A2E1A">
      <w:pPr>
        <w:spacing w:after="120"/>
        <w:rPr>
          <w:lang w:val="en-US"/>
        </w:rPr>
      </w:pPr>
      <w:r w:rsidRPr="00BB0EFA">
        <w:rPr>
          <w:lang w:val="en-US"/>
        </w:rPr>
        <w:t>Since the policy must be developed jointly with parent and family members of students, no sample language is provided below.</w:t>
      </w:r>
    </w:p>
    <w:p w14:paraId="26E082CE" w14:textId="12E3A7B4" w:rsidR="00964444" w:rsidRPr="00BB0EFA" w:rsidRDefault="003A2E1A" w:rsidP="00415BF9">
      <w:pPr>
        <w:tabs>
          <w:tab w:val="left" w:pos="3420"/>
          <w:tab w:val="left" w:pos="5580"/>
        </w:tabs>
        <w:spacing w:after="120"/>
        <w:rPr>
          <w:i/>
          <w:iCs/>
          <w:lang w:val="en-US"/>
        </w:rPr>
      </w:pPr>
      <w:r w:rsidRPr="00BB0EFA">
        <w:rPr>
          <w:b/>
          <w:bCs/>
          <w:i/>
          <w:iCs/>
          <w:u w:val="single"/>
          <w:lang w:val="en-US"/>
        </w:rPr>
        <w:t>Applicability</w:t>
      </w:r>
      <w:r w:rsidR="00964444" w:rsidRPr="00BB0EFA">
        <w:rPr>
          <w:b/>
          <w:bCs/>
          <w:i/>
          <w:iCs/>
          <w:lang w:val="en-US"/>
        </w:rPr>
        <w:t>:</w:t>
      </w:r>
      <w:r w:rsidR="00964444" w:rsidRPr="00BB0EFA">
        <w:rPr>
          <w:lang w:val="en-US"/>
        </w:rPr>
        <w:t xml:space="preserve"> </w:t>
      </w:r>
      <w:r w:rsidR="00964444" w:rsidRPr="00CB40B7">
        <w:sym w:font="Wingdings" w:char="F0FE"/>
      </w:r>
      <w:r w:rsidR="00964444" w:rsidRPr="00BB0EFA">
        <w:rPr>
          <w:lang w:val="en-US"/>
        </w:rPr>
        <w:t xml:space="preserve"> Charter School</w:t>
      </w:r>
      <w:r w:rsidR="00964444" w:rsidRPr="00BB0EFA">
        <w:rPr>
          <w:lang w:val="en-US"/>
        </w:rPr>
        <w:tab/>
      </w:r>
      <w:r w:rsidR="00964444" w:rsidRPr="00CB40B7">
        <w:sym w:font="Wingdings" w:char="F0FE"/>
      </w:r>
      <w:r w:rsidR="00964444" w:rsidRPr="00BB0EFA">
        <w:rPr>
          <w:lang w:val="en-US"/>
        </w:rPr>
        <w:t xml:space="preserve"> </w:t>
      </w:r>
      <w:proofErr w:type="spellStart"/>
      <w:r w:rsidR="00964444" w:rsidRPr="00BB0EFA">
        <w:rPr>
          <w:lang w:val="en-US"/>
        </w:rPr>
        <w:t>School</w:t>
      </w:r>
      <w:proofErr w:type="spellEnd"/>
      <w:r w:rsidR="00964444" w:rsidRPr="00BB0EFA">
        <w:rPr>
          <w:lang w:val="en-US"/>
        </w:rPr>
        <w:t xml:space="preserve"> District</w:t>
      </w:r>
      <w:r w:rsidR="00964444" w:rsidRPr="00BB0EFA">
        <w:rPr>
          <w:lang w:val="en-US"/>
        </w:rPr>
        <w:tab/>
      </w:r>
      <w:r w:rsidR="00964444" w:rsidRPr="00CB40B7">
        <w:sym w:font="Wingdings" w:char="F0FE"/>
      </w:r>
      <w:r w:rsidR="00964444" w:rsidRPr="00BB0EFA">
        <w:rPr>
          <w:lang w:val="en-US"/>
        </w:rPr>
        <w:t xml:space="preserve"> County Office of Education</w:t>
      </w:r>
    </w:p>
    <w:p w14:paraId="492479B8" w14:textId="3F85E089" w:rsidR="00964444" w:rsidRPr="00BB0EFA" w:rsidRDefault="003A2E1A" w:rsidP="00964444">
      <w:pPr>
        <w:rPr>
          <w:b/>
          <w:bCs/>
          <w:color w:val="C00000"/>
          <w:lang w:val="en-US"/>
        </w:rPr>
      </w:pPr>
      <w:r w:rsidRPr="00BB0EFA">
        <w:rPr>
          <w:b/>
          <w:bCs/>
          <w:color w:val="C00000"/>
          <w:lang w:val="en-US"/>
        </w:rPr>
        <w:t>[Copy and paste the</w:t>
      </w:r>
      <w:r w:rsidR="00415BF9" w:rsidRPr="00BB0EFA">
        <w:rPr>
          <w:b/>
          <w:bCs/>
          <w:color w:val="C00000"/>
          <w:lang w:val="en-US"/>
        </w:rPr>
        <w:t xml:space="preserve"> LEA’s</w:t>
      </w:r>
      <w:r w:rsidRPr="00BB0EFA">
        <w:rPr>
          <w:b/>
          <w:bCs/>
          <w:color w:val="C00000"/>
          <w:lang w:val="en-US"/>
        </w:rPr>
        <w:t xml:space="preserve"> policy here. Include the last date of review.]</w:t>
      </w:r>
    </w:p>
    <w:p w14:paraId="79A4550F" w14:textId="77777777" w:rsidR="003A2E1A" w:rsidRPr="00BB0EFA" w:rsidRDefault="003A2E1A" w:rsidP="00964444">
      <w:pPr>
        <w:rPr>
          <w:b/>
          <w:bCs/>
          <w:lang w:val="en-US"/>
        </w:rPr>
      </w:pPr>
    </w:p>
    <w:p w14:paraId="06D1E72A" w14:textId="0BD1D7BB" w:rsidR="00E30981" w:rsidRPr="00CB40B7" w:rsidRDefault="00E30981" w:rsidP="00964444">
      <w:r w:rsidRPr="00CB40B7">
        <w:t>PROFESSIONAL QUALIFICATIONS</w:t>
      </w:r>
    </w:p>
    <w:p w14:paraId="793B72A3" w14:textId="2BAC1C87" w:rsidR="00D06939" w:rsidRPr="00CB40B7" w:rsidRDefault="00E30981" w:rsidP="00D06939">
      <w:pPr>
        <w:pStyle w:val="Heading2"/>
        <w:rPr>
          <w:sz w:val="22"/>
          <w:szCs w:val="22"/>
        </w:rPr>
      </w:pPr>
      <w:bookmarkStart w:id="94" w:name="_Toc225170324"/>
      <w:r w:rsidRPr="00CB40B7">
        <w:rPr>
          <w:sz w:val="22"/>
          <w:szCs w:val="22"/>
        </w:rPr>
        <w:t>cualificaciones profesionales</w:t>
      </w:r>
      <w:bookmarkEnd w:id="94"/>
    </w:p>
    <w:p w14:paraId="78A9D744" w14:textId="2C0AF8CA" w:rsidR="00D06939" w:rsidRPr="00CB40B7" w:rsidRDefault="00D06939" w:rsidP="00D06939">
      <w:pPr>
        <w:spacing w:after="120"/>
      </w:pPr>
      <w:r w:rsidRPr="00CB40B7">
        <w:rPr>
          <w:b/>
          <w:bCs/>
          <w:i/>
          <w:iCs/>
          <w:u w:val="single"/>
        </w:rPr>
        <w:t>Reference</w:t>
      </w:r>
      <w:r w:rsidRPr="00CB40B7">
        <w:rPr>
          <w:b/>
          <w:bCs/>
          <w:i/>
          <w:iCs/>
        </w:rPr>
        <w:t xml:space="preserve">: </w:t>
      </w:r>
      <w:r w:rsidRPr="00CB40B7">
        <w:t>20 USC 6312</w:t>
      </w:r>
      <w:r w:rsidR="00050AA8" w:rsidRPr="00CB40B7">
        <w:t>; 34 CFR 200.61</w:t>
      </w:r>
    </w:p>
    <w:p w14:paraId="26B435E1" w14:textId="77777777" w:rsidR="00D06939" w:rsidRPr="00BB0EFA" w:rsidRDefault="00D06939" w:rsidP="00D06939">
      <w:pPr>
        <w:spacing w:after="120"/>
        <w:rPr>
          <w:lang w:val="en-US"/>
        </w:rPr>
      </w:pPr>
      <w:r w:rsidRPr="00BB0EFA">
        <w:rPr>
          <w:b/>
          <w:bCs/>
          <w:i/>
          <w:iCs/>
          <w:u w:val="single"/>
          <w:lang w:val="en-US"/>
        </w:rPr>
        <w:lastRenderedPageBreak/>
        <w:t>BP/AR</w:t>
      </w:r>
      <w:r w:rsidRPr="00BB0EFA">
        <w:rPr>
          <w:b/>
          <w:bCs/>
          <w:i/>
          <w:iCs/>
          <w:lang w:val="en-US"/>
        </w:rPr>
        <w:t>:</w:t>
      </w:r>
      <w:r w:rsidRPr="00BB0EFA">
        <w:rPr>
          <w:lang w:val="en-US"/>
        </w:rPr>
        <w:t xml:space="preserve"> 4112.2 – Certification; 4222 – Teacher Aides/Paraprofessionals</w:t>
      </w:r>
    </w:p>
    <w:p w14:paraId="6A83BB0C" w14:textId="77777777" w:rsidR="00D06939" w:rsidRPr="00BB0EFA" w:rsidRDefault="00D06939" w:rsidP="00D06939">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20 USC 6312(e), “At the beginning of each school year, a local educational agency that receives [Title I funds] shall notify the parents of each student attending any school receiving funds under this part that the parents may request, and the agency will provide the parents on request (and in a timely manner), information regarding the professional qualifications of the student's classroom teachers…”</w:t>
      </w:r>
    </w:p>
    <w:p w14:paraId="16815235" w14:textId="0CFC6C02" w:rsidR="00050AA8" w:rsidRPr="00BB0EFA" w:rsidRDefault="00050AA8" w:rsidP="00D06939">
      <w:pPr>
        <w:spacing w:after="120"/>
        <w:rPr>
          <w:lang w:val="en-US"/>
        </w:rPr>
      </w:pPr>
      <w:r w:rsidRPr="00BB0EFA">
        <w:rPr>
          <w:lang w:val="en-US"/>
        </w:rPr>
        <w:t>Compliance with 34 CFR 200.61(a)(1), “At the beginning of each school year, an LEA that receives funds under this subpart must notify the parents of each student attending a title I school that the parents may request, and the LEA will provide the parents on request and in a timely manner, information regarding the professional qualifications of the student's classroom teachers…”</w:t>
      </w:r>
    </w:p>
    <w:p w14:paraId="5AABB20B" w14:textId="77777777" w:rsidR="00D06939" w:rsidRPr="00BB0EFA" w:rsidRDefault="00D06939" w:rsidP="00D06939">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The notification is required only of schools that receive federal Title I funds. It is best practice for LEAs that have any schools receiving Title I to include the notice in the annual notification.</w:t>
      </w:r>
    </w:p>
    <w:p w14:paraId="07DA456A" w14:textId="77777777" w:rsidR="00D06939" w:rsidRPr="00BB0EFA" w:rsidRDefault="00D06939" w:rsidP="00D06939">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1BB2C43" w14:textId="1ECB829E" w:rsidR="00DF64D2" w:rsidRPr="00CB40B7" w:rsidRDefault="00DF64D2" w:rsidP="00DF64D2">
      <w:r w:rsidRPr="00CB40B7">
        <w:t xml:space="preserve">Los padres de </w:t>
      </w:r>
      <w:r w:rsidR="008C21BC" w:rsidRPr="00CB40B7">
        <w:t>estudiantes</w:t>
      </w:r>
      <w:r w:rsidRPr="00CB40B7">
        <w:t xml:space="preserve"> que asisten a una escuela que recibe fondos del Título I pueden solicitar información sobre las cualificaciones profesionales de los </w:t>
      </w:r>
      <w:r w:rsidR="00CF6ED2" w:rsidRPr="00CB40B7">
        <w:t>maestros</w:t>
      </w:r>
      <w:r w:rsidRPr="00CB40B7">
        <w:t xml:space="preserve"> de sus </w:t>
      </w:r>
      <w:r w:rsidR="008C21BC" w:rsidRPr="00CB40B7">
        <w:t>estudiantes</w:t>
      </w:r>
      <w:r w:rsidRPr="00CB40B7">
        <w:t>, incluyendo, como mínimo, lo siguiente:</w:t>
      </w:r>
    </w:p>
    <w:p w14:paraId="749DD310" w14:textId="546E8F31" w:rsidR="00DF64D2" w:rsidRPr="00CB40B7" w:rsidRDefault="00DF64D2" w:rsidP="00F04C86">
      <w:pPr>
        <w:pStyle w:val="ListParagraph"/>
        <w:numPr>
          <w:ilvl w:val="0"/>
          <w:numId w:val="35"/>
        </w:numPr>
      </w:pPr>
      <w:r w:rsidRPr="00CB40B7">
        <w:t xml:space="preserve">Si el </w:t>
      </w:r>
      <w:r w:rsidR="00F26082" w:rsidRPr="00CB40B7">
        <w:t>maestro</w:t>
      </w:r>
      <w:r w:rsidRPr="00CB40B7">
        <w:t xml:space="preserve"> ha cumplido los criterios de cualificación y autorización del </w:t>
      </w:r>
      <w:r w:rsidR="00C230A2" w:rsidRPr="00CB40B7">
        <w:t>e</w:t>
      </w:r>
      <w:r w:rsidRPr="00CB40B7">
        <w:t>stado para los niveles de grado y las materias en las que imparte clase.</w:t>
      </w:r>
    </w:p>
    <w:p w14:paraId="65B70D03" w14:textId="4A388C56" w:rsidR="00DF64D2" w:rsidRPr="00CB40B7" w:rsidRDefault="00DF64D2" w:rsidP="00F04C86">
      <w:pPr>
        <w:pStyle w:val="ListParagraph"/>
        <w:numPr>
          <w:ilvl w:val="0"/>
          <w:numId w:val="35"/>
        </w:numPr>
      </w:pPr>
      <w:r w:rsidRPr="00CB40B7">
        <w:t xml:space="preserve">Si el </w:t>
      </w:r>
      <w:r w:rsidR="00F26082" w:rsidRPr="00CB40B7">
        <w:t>maestro</w:t>
      </w:r>
      <w:r w:rsidRPr="00CB40B7">
        <w:t xml:space="preserve"> está enseñando en situación de emergencia u otra situación provisional por la que se haya renunciado a los criterios de cualificación o autorización del </w:t>
      </w:r>
      <w:r w:rsidR="007077B8" w:rsidRPr="00CB40B7">
        <w:t>e</w:t>
      </w:r>
      <w:r w:rsidRPr="00CB40B7">
        <w:t>stado.</w:t>
      </w:r>
    </w:p>
    <w:p w14:paraId="3A7B2433" w14:textId="03649049" w:rsidR="00DF64D2" w:rsidRPr="00CB40B7" w:rsidRDefault="00DF64D2" w:rsidP="00F04C86">
      <w:pPr>
        <w:pStyle w:val="ListParagraph"/>
        <w:numPr>
          <w:ilvl w:val="0"/>
          <w:numId w:val="35"/>
        </w:numPr>
      </w:pPr>
      <w:r w:rsidRPr="00CB40B7">
        <w:t xml:space="preserve">Si el </w:t>
      </w:r>
      <w:r w:rsidR="00F26082" w:rsidRPr="00CB40B7">
        <w:t>maestro</w:t>
      </w:r>
      <w:r w:rsidRPr="00CB40B7">
        <w:t xml:space="preserve"> imparte clases en el ámbito de la disciplina de la </w:t>
      </w:r>
      <w:r w:rsidR="007077B8" w:rsidRPr="00CB40B7">
        <w:t>certificac</w:t>
      </w:r>
      <w:r w:rsidRPr="00CB40B7">
        <w:t xml:space="preserve">ión del </w:t>
      </w:r>
      <w:r w:rsidR="00F26082" w:rsidRPr="00CB40B7">
        <w:t>maestro</w:t>
      </w:r>
      <w:r w:rsidRPr="00CB40B7">
        <w:t>.</w:t>
      </w:r>
    </w:p>
    <w:p w14:paraId="212898E3" w14:textId="2DD7BAD2" w:rsidR="00DF64D2" w:rsidRPr="00CB40B7" w:rsidRDefault="00DF64D2" w:rsidP="00F04C86">
      <w:pPr>
        <w:pStyle w:val="ListParagraph"/>
        <w:numPr>
          <w:ilvl w:val="0"/>
          <w:numId w:val="35"/>
        </w:numPr>
        <w:spacing w:after="120"/>
      </w:pPr>
      <w:r w:rsidRPr="00CB40B7">
        <w:t xml:space="preserve">Si el </w:t>
      </w:r>
      <w:r w:rsidR="007077B8" w:rsidRPr="00CB40B7">
        <w:t>estudiante</w:t>
      </w:r>
      <w:r w:rsidRPr="00CB40B7">
        <w:t xml:space="preserve"> recibe servicios de </w:t>
      </w:r>
      <w:proofErr w:type="spellStart"/>
      <w:r w:rsidRPr="00CB40B7">
        <w:t>paraprofesionales</w:t>
      </w:r>
      <w:proofErr w:type="spellEnd"/>
      <w:r w:rsidRPr="00CB40B7">
        <w:t xml:space="preserve"> y, </w:t>
      </w:r>
      <w:r w:rsidR="007077B8" w:rsidRPr="00CB40B7">
        <w:t>de ser así</w:t>
      </w:r>
      <w:r w:rsidRPr="00CB40B7">
        <w:t>, sus cualificaciones.</w:t>
      </w:r>
    </w:p>
    <w:p w14:paraId="2D7E0692" w14:textId="47AE496C" w:rsidR="00DF64D2" w:rsidRPr="00CB40B7" w:rsidRDefault="00DF64D2" w:rsidP="00DF64D2">
      <w:r w:rsidRPr="00CB40B7">
        <w:t xml:space="preserve">Una escuela que recibe fondos </w:t>
      </w:r>
      <w:r w:rsidR="007077B8" w:rsidRPr="00CB40B7">
        <w:t xml:space="preserve">tipo </w:t>
      </w:r>
      <w:r w:rsidRPr="00CB40B7">
        <w:t>Título I también proporcionará a cada padre individual información sobre el nivel de logro y crecimiento académico de su hijo, si corresponde y está disponible, en cada una de las evaluaciones académicas estatales requeridas, y un aviso oportuno de que su hijo ha sido asignado</w:t>
      </w:r>
      <w:r w:rsidR="007F281D" w:rsidRPr="00CB40B7">
        <w:t xml:space="preserve"> a</w:t>
      </w:r>
      <w:r w:rsidRPr="00CB40B7">
        <w:t>, o ha sido enseñado durante cuatro o más semanas consecutivas por un maestro que no cumple con los requisitos aplicables de certificación o licencia estatal en el nivel de grado y la materia en la que el maestro ha sido asignado.</w:t>
      </w:r>
    </w:p>
    <w:p w14:paraId="1617FFC0" w14:textId="77777777" w:rsidR="00DF64D2" w:rsidRPr="00CB40B7" w:rsidRDefault="00DF64D2" w:rsidP="00D06939"/>
    <w:p w14:paraId="694739A9" w14:textId="4BFFAA1F" w:rsidR="00D06939" w:rsidRPr="00CB40B7" w:rsidRDefault="00DF64D2" w:rsidP="00D06939">
      <w:r w:rsidRPr="00CB40B7">
        <w:t>RIGHTS OF PARENTS</w:t>
      </w:r>
    </w:p>
    <w:p w14:paraId="37B17E1E" w14:textId="78849DAA" w:rsidR="00964444" w:rsidRPr="00CB40B7" w:rsidRDefault="00DF64D2" w:rsidP="00C2345E">
      <w:pPr>
        <w:pStyle w:val="Heading2"/>
        <w:rPr>
          <w:sz w:val="22"/>
          <w:szCs w:val="22"/>
        </w:rPr>
      </w:pPr>
      <w:bookmarkStart w:id="95" w:name="_Toc225170325"/>
      <w:r w:rsidRPr="00CB40B7">
        <w:rPr>
          <w:sz w:val="22"/>
          <w:szCs w:val="22"/>
        </w:rPr>
        <w:t>DERECHOS DE LOS PADRES</w:t>
      </w:r>
      <w:bookmarkEnd w:id="95"/>
    </w:p>
    <w:p w14:paraId="27127BC6" w14:textId="436FD935" w:rsidR="00964444" w:rsidRPr="00BB0EFA" w:rsidRDefault="00964444" w:rsidP="00964444">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51101, 51101.1</w:t>
      </w:r>
    </w:p>
    <w:p w14:paraId="0B2331B3" w14:textId="33B5A352" w:rsidR="00964444" w:rsidRPr="00BB0EFA" w:rsidRDefault="00964444" w:rsidP="00964444">
      <w:pPr>
        <w:spacing w:after="120"/>
        <w:rPr>
          <w:lang w:val="en-US"/>
        </w:rPr>
      </w:pPr>
      <w:r w:rsidRPr="00BB0EFA">
        <w:rPr>
          <w:b/>
          <w:bCs/>
          <w:i/>
          <w:iCs/>
          <w:u w:val="single"/>
          <w:lang w:val="en-US"/>
        </w:rPr>
        <w:t>BP/AR</w:t>
      </w:r>
      <w:r w:rsidRPr="00BB0EFA">
        <w:rPr>
          <w:b/>
          <w:bCs/>
          <w:i/>
          <w:iCs/>
          <w:lang w:val="en-US"/>
        </w:rPr>
        <w:t>:</w:t>
      </w:r>
      <w:r w:rsidRPr="00BB0EFA">
        <w:rPr>
          <w:lang w:val="en-US"/>
        </w:rPr>
        <w:t xml:space="preserve"> 5020</w:t>
      </w:r>
      <w:r w:rsidR="00050AA8" w:rsidRPr="00BB0EFA">
        <w:rPr>
          <w:lang w:val="en-US"/>
        </w:rPr>
        <w:t xml:space="preserve"> – Parent Rights and Responsibilities</w:t>
      </w:r>
    </w:p>
    <w:p w14:paraId="6036608A" w14:textId="6EFE76B2" w:rsidR="00964444" w:rsidRPr="00BB0EFA" w:rsidRDefault="00964444" w:rsidP="00964444">
      <w:pPr>
        <w:spacing w:after="120"/>
        <w:rPr>
          <w:lang w:val="en-US"/>
        </w:rPr>
      </w:pPr>
      <w:r w:rsidRPr="00BB0EFA">
        <w:rPr>
          <w:b/>
          <w:bCs/>
          <w:i/>
          <w:iCs/>
          <w:u w:val="single"/>
          <w:lang w:val="en-US"/>
        </w:rPr>
        <w:t>Details</w:t>
      </w:r>
      <w:r w:rsidRPr="00BB0EFA">
        <w:rPr>
          <w:b/>
          <w:bCs/>
          <w:i/>
          <w:iCs/>
          <w:lang w:val="en-US"/>
        </w:rPr>
        <w:t>:</w:t>
      </w:r>
      <w:r w:rsidRPr="00BB0EFA">
        <w:rPr>
          <w:lang w:val="en-US"/>
        </w:rPr>
        <w:t xml:space="preserve"> N/A</w:t>
      </w:r>
    </w:p>
    <w:p w14:paraId="21227709" w14:textId="654F7A67" w:rsidR="00964444" w:rsidRPr="00BB0EFA" w:rsidRDefault="00964444" w:rsidP="00964444">
      <w:pPr>
        <w:spacing w:after="120"/>
        <w:rPr>
          <w:lang w:val="en-US"/>
        </w:rPr>
      </w:pPr>
      <w:r w:rsidRPr="00BB0EFA">
        <w:rPr>
          <w:b/>
          <w:bCs/>
          <w:i/>
          <w:iCs/>
          <w:u w:val="single"/>
          <w:lang w:val="en-US"/>
        </w:rPr>
        <w:t>Additional Notes</w:t>
      </w:r>
      <w:r w:rsidRPr="00BB0EFA">
        <w:rPr>
          <w:b/>
          <w:bCs/>
          <w:i/>
          <w:iCs/>
          <w:lang w:val="en-US"/>
        </w:rPr>
        <w:t>:</w:t>
      </w:r>
      <w:r w:rsidRPr="00BB0EFA">
        <w:rPr>
          <w:i/>
          <w:iCs/>
          <w:lang w:val="en-US"/>
        </w:rPr>
        <w:t xml:space="preserve"> </w:t>
      </w:r>
      <w:r w:rsidRPr="00BB0EFA">
        <w:rPr>
          <w:lang w:val="en-US"/>
        </w:rPr>
        <w:t>There is no requirement to provide this notification; however, it is recommended that LEAs include the sample language provided below to ensure parents understand and exercise their rights in supporting the education of their children. Charter schools and county offices of education should amend the language as appropriate, or remove any that are not applicable, such as #6 in the sample language.</w:t>
      </w:r>
    </w:p>
    <w:p w14:paraId="423D5322" w14:textId="77777777" w:rsidR="00964444" w:rsidRPr="00BB0EFA" w:rsidRDefault="00964444" w:rsidP="00964444">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228EA38" w14:textId="77777777" w:rsidR="008342FC" w:rsidRPr="00CB40B7" w:rsidRDefault="008342FC" w:rsidP="008342FC">
      <w:pPr>
        <w:rPr>
          <w:rFonts w:cs="Times New Roman"/>
          <w:kern w:val="0"/>
          <w14:ligatures w14:val="none"/>
        </w:rPr>
      </w:pPr>
      <w:r w:rsidRPr="00CB40B7">
        <w:rPr>
          <w:rFonts w:cs="Times New Roman"/>
          <w:kern w:val="0"/>
          <w14:ligatures w14:val="none"/>
        </w:rPr>
        <w:t>Los padres tienen el derecho y deben tener la oportunidad, como socios solidarios y respetuosos en la educación de sus hijos, de ser informados por la escuela, y de participar en la educación de sus hijos, de la siguiente manera:</w:t>
      </w:r>
    </w:p>
    <w:p w14:paraId="56AE57A2" w14:textId="59ADC805"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 xml:space="preserve">En un plazo razonable </w:t>
      </w:r>
      <w:r w:rsidR="00D461B0" w:rsidRPr="00CB40B7">
        <w:rPr>
          <w:rFonts w:cs="Times New Roman"/>
          <w:kern w:val="0"/>
          <w14:ligatures w14:val="none"/>
        </w:rPr>
        <w:t>a partir de solicitarlo</w:t>
      </w:r>
      <w:r w:rsidRPr="00CB40B7">
        <w:rPr>
          <w:rFonts w:cs="Times New Roman"/>
          <w:kern w:val="0"/>
          <w14:ligatures w14:val="none"/>
        </w:rPr>
        <w:t>, observar la clase de su hijo.</w:t>
      </w:r>
    </w:p>
    <w:p w14:paraId="7964D444" w14:textId="4FEEFD0A"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 xml:space="preserve">En un plazo razonable a partir de </w:t>
      </w:r>
      <w:r w:rsidR="00D461B0" w:rsidRPr="00CB40B7">
        <w:rPr>
          <w:rFonts w:cs="Times New Roman"/>
          <w:kern w:val="0"/>
          <w14:ligatures w14:val="none"/>
        </w:rPr>
        <w:t>solicitarlo</w:t>
      </w:r>
      <w:r w:rsidRPr="00CB40B7">
        <w:rPr>
          <w:rFonts w:cs="Times New Roman"/>
          <w:kern w:val="0"/>
          <w14:ligatures w14:val="none"/>
        </w:rPr>
        <w:t xml:space="preserve">, reunirse con el </w:t>
      </w:r>
      <w:r w:rsidR="00F26082" w:rsidRPr="00CB40B7">
        <w:rPr>
          <w:rFonts w:cs="Times New Roman"/>
          <w:kern w:val="0"/>
          <w14:ligatures w14:val="none"/>
        </w:rPr>
        <w:t>maestro</w:t>
      </w:r>
      <w:r w:rsidRPr="00CB40B7">
        <w:rPr>
          <w:rFonts w:cs="Times New Roman"/>
          <w:kern w:val="0"/>
          <w14:ligatures w14:val="none"/>
        </w:rPr>
        <w:t xml:space="preserve"> o </w:t>
      </w:r>
      <w:r w:rsidR="00CF6ED2" w:rsidRPr="00CB40B7">
        <w:rPr>
          <w:rFonts w:cs="Times New Roman"/>
          <w:kern w:val="0"/>
          <w14:ligatures w14:val="none"/>
        </w:rPr>
        <w:t>maestros</w:t>
      </w:r>
      <w:r w:rsidRPr="00CB40B7">
        <w:rPr>
          <w:rFonts w:cs="Times New Roman"/>
          <w:kern w:val="0"/>
          <w14:ligatures w14:val="none"/>
        </w:rPr>
        <w:t xml:space="preserve"> de su hijo y con el director.</w:t>
      </w:r>
    </w:p>
    <w:p w14:paraId="2C301C8E" w14:textId="71A84FAE"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 xml:space="preserve">Ofrecer voluntariamente su tiempo y recursos para la mejora de las </w:t>
      </w:r>
      <w:proofErr w:type="gramStart"/>
      <w:r w:rsidRPr="00CB40B7">
        <w:rPr>
          <w:rFonts w:cs="Times New Roman"/>
          <w:kern w:val="0"/>
          <w14:ligatures w14:val="none"/>
        </w:rPr>
        <w:t>instalaciones escolares y programas escolares</w:t>
      </w:r>
      <w:proofErr w:type="gramEnd"/>
      <w:r w:rsidRPr="00CB40B7">
        <w:rPr>
          <w:rFonts w:cs="Times New Roman"/>
          <w:kern w:val="0"/>
          <w14:ligatures w14:val="none"/>
        </w:rPr>
        <w:t xml:space="preserve"> bajo la supervisión de los empleados </w:t>
      </w:r>
      <w:r w:rsidR="00D461B0" w:rsidRPr="00CB40B7">
        <w:rPr>
          <w:rFonts w:cs="Times New Roman"/>
          <w:kern w:val="0"/>
          <w14:ligatures w14:val="none"/>
        </w:rPr>
        <w:t xml:space="preserve">de </w:t>
      </w:r>
      <w:proofErr w:type="spellStart"/>
      <w:r w:rsidRPr="00CB40B7">
        <w:rPr>
          <w:rFonts w:cs="Times New Roman"/>
          <w:b/>
          <w:bCs/>
          <w:color w:val="C00000"/>
          <w:kern w:val="0"/>
          <w14:ligatures w14:val="none"/>
        </w:rPr>
        <w:t>distri</w:t>
      </w:r>
      <w:r w:rsidR="00D461B0" w:rsidRPr="00CB40B7">
        <w:rPr>
          <w:rFonts w:cs="Times New Roman"/>
          <w:b/>
          <w:bCs/>
          <w:color w:val="C00000"/>
          <w:kern w:val="0"/>
          <w14:ligatures w14:val="none"/>
        </w:rPr>
        <w:t>ct</w:t>
      </w:r>
      <w:proofErr w:type="spellEnd"/>
      <w:r w:rsidRPr="00CB40B7">
        <w:rPr>
          <w:rFonts w:cs="Times New Roman"/>
          <w:kern w:val="0"/>
          <w14:ligatures w14:val="none"/>
        </w:rPr>
        <w:t xml:space="preserve">, incluyendo, pero no limitado a, la </w:t>
      </w:r>
      <w:r w:rsidR="00D461B0" w:rsidRPr="00CB40B7">
        <w:rPr>
          <w:rFonts w:cs="Times New Roman"/>
          <w:kern w:val="0"/>
          <w14:ligatures w14:val="none"/>
        </w:rPr>
        <w:t xml:space="preserve">prestar ayuda </w:t>
      </w:r>
      <w:r w:rsidRPr="00CB40B7">
        <w:rPr>
          <w:rFonts w:cs="Times New Roman"/>
          <w:kern w:val="0"/>
          <w14:ligatures w14:val="none"/>
        </w:rPr>
        <w:t xml:space="preserve">en el </w:t>
      </w:r>
      <w:r w:rsidR="00D461B0" w:rsidRPr="00CB40B7">
        <w:rPr>
          <w:rFonts w:cs="Times New Roman"/>
          <w:kern w:val="0"/>
          <w14:ligatures w14:val="none"/>
        </w:rPr>
        <w:t xml:space="preserve">salón de clases </w:t>
      </w:r>
      <w:r w:rsidRPr="00CB40B7">
        <w:rPr>
          <w:rFonts w:cs="Times New Roman"/>
          <w:kern w:val="0"/>
          <w14:ligatures w14:val="none"/>
        </w:rPr>
        <w:t>con la aprobación, y bajo la supervisión directa, del maestro.</w:t>
      </w:r>
    </w:p>
    <w:p w14:paraId="4CC44422"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Que se les notifique oportunamente si su hijo se ausenta de la escuela sin permiso.</w:t>
      </w:r>
    </w:p>
    <w:p w14:paraId="2076B04F"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Recibir los resultados del rendimiento de su hijo en pruebas estandarizadas y pruebas estatales, así como información sobre el rendimiento de la escuela de su hijo en pruebas estandarizadas estatales, incluida la prueba estatal de dominio del inglés para estudiantes de inglés.</w:t>
      </w:r>
    </w:p>
    <w:p w14:paraId="04568605" w14:textId="1BAA5C6C"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 xml:space="preserve">Solicitar una escuela concreta para su hijo y recibir una respuesta de </w:t>
      </w:r>
      <w:proofErr w:type="spellStart"/>
      <w:r w:rsidR="006B174A" w:rsidRPr="00CB40B7">
        <w:rPr>
          <w:rFonts w:cs="Times New Roman"/>
          <w:b/>
          <w:bCs/>
          <w:color w:val="C00000"/>
          <w:kern w:val="0"/>
          <w14:ligatures w14:val="none"/>
        </w:rPr>
        <w:t>school</w:t>
      </w:r>
      <w:proofErr w:type="spellEnd"/>
      <w:r w:rsidR="006B174A" w:rsidRPr="00CB40B7">
        <w:rPr>
          <w:rFonts w:cs="Times New Roman"/>
          <w:b/>
          <w:bCs/>
          <w:color w:val="C00000"/>
          <w:kern w:val="0"/>
          <w14:ligatures w14:val="none"/>
        </w:rPr>
        <w:t xml:space="preserve"> </w:t>
      </w:r>
      <w:proofErr w:type="spellStart"/>
      <w:r w:rsidR="006B174A" w:rsidRPr="00CB40B7">
        <w:rPr>
          <w:rFonts w:cs="Times New Roman"/>
          <w:b/>
          <w:bCs/>
          <w:color w:val="C00000"/>
          <w:kern w:val="0"/>
          <w14:ligatures w14:val="none"/>
        </w:rPr>
        <w:t>d</w:t>
      </w:r>
      <w:r w:rsidRPr="00CB40B7">
        <w:rPr>
          <w:rFonts w:cs="Times New Roman"/>
          <w:b/>
          <w:bCs/>
          <w:color w:val="C00000"/>
          <w:kern w:val="0"/>
          <w14:ligatures w14:val="none"/>
        </w:rPr>
        <w:t>istri</w:t>
      </w:r>
      <w:r w:rsidR="006B174A" w:rsidRPr="00CB40B7">
        <w:rPr>
          <w:rFonts w:cs="Times New Roman"/>
          <w:b/>
          <w:bCs/>
          <w:color w:val="C00000"/>
          <w:kern w:val="0"/>
          <w14:ligatures w14:val="none"/>
        </w:rPr>
        <w:t>ct</w:t>
      </w:r>
      <w:proofErr w:type="spellEnd"/>
      <w:r w:rsidRPr="00CB40B7">
        <w:rPr>
          <w:rFonts w:cs="Times New Roman"/>
          <w:kern w:val="0"/>
          <w14:ligatures w14:val="none"/>
        </w:rPr>
        <w:t xml:space="preserve">. </w:t>
      </w:r>
    </w:p>
    <w:p w14:paraId="06600D97"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lastRenderedPageBreak/>
        <w:t>Que el entorno escolar de sus hijos sea seguro y favorezca el aprendizaje.</w:t>
      </w:r>
    </w:p>
    <w:p w14:paraId="2DF60DEF"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Examinar los materiales curriculares de la(s) clase(s) de su hijo.</w:t>
      </w:r>
    </w:p>
    <w:p w14:paraId="53814684" w14:textId="3A905D2F" w:rsidR="008342FC" w:rsidRPr="00CB40B7" w:rsidRDefault="002068EE" w:rsidP="00F04C86">
      <w:pPr>
        <w:numPr>
          <w:ilvl w:val="0"/>
          <w:numId w:val="49"/>
        </w:numPr>
        <w:spacing w:after="120"/>
        <w:contextualSpacing/>
        <w:rPr>
          <w:rFonts w:cs="Times New Roman"/>
          <w:kern w:val="0"/>
          <w14:ligatures w14:val="none"/>
        </w:rPr>
      </w:pPr>
      <w:r w:rsidRPr="00CB40B7">
        <w:rPr>
          <w:rFonts w:cs="Times New Roman"/>
          <w:kern w:val="0"/>
          <w14:ligatures w14:val="none"/>
        </w:rPr>
        <w:t>S</w:t>
      </w:r>
      <w:r w:rsidR="008342FC" w:rsidRPr="00CB40B7">
        <w:rPr>
          <w:rFonts w:cs="Times New Roman"/>
          <w:kern w:val="0"/>
          <w14:ligatures w14:val="none"/>
        </w:rPr>
        <w:t>er informados de los progresos de su hijo en la escuela y del personal escolar adecuado al que deben dirigirse si surgen problemas con su hijo.</w:t>
      </w:r>
    </w:p>
    <w:p w14:paraId="217B14BD" w14:textId="1C99E1A4"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 xml:space="preserve">Tener acceso al expediente </w:t>
      </w:r>
      <w:r w:rsidR="002068EE" w:rsidRPr="00CB40B7">
        <w:rPr>
          <w:rFonts w:cs="Times New Roman"/>
          <w:kern w:val="0"/>
          <w14:ligatures w14:val="none"/>
        </w:rPr>
        <w:t>académico</w:t>
      </w:r>
      <w:r w:rsidRPr="00CB40B7">
        <w:rPr>
          <w:rFonts w:cs="Times New Roman"/>
          <w:kern w:val="0"/>
          <w14:ligatures w14:val="none"/>
        </w:rPr>
        <w:t xml:space="preserve"> de su hijo.</w:t>
      </w:r>
    </w:p>
    <w:p w14:paraId="09D767E3"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Recibir información relativa a las normas de rendimiento académico, competencias o habilidades que se espera que su hijo alcance.</w:t>
      </w:r>
    </w:p>
    <w:p w14:paraId="27B91F0C"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Ser informado de antemano sobre las normas escolares, incluidas las normas y procedimientos disciplinarios, las políticas de asistencia, los códigos de vestimenta y los procedimientos para visitar la escuela.</w:t>
      </w:r>
    </w:p>
    <w:p w14:paraId="03E8CFF4"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Recibir información sobre cualquier prueba psicológica que la escuela realice a su hijo y denegar el permiso para realizarla.</w:t>
      </w:r>
    </w:p>
    <w:p w14:paraId="157E66C9" w14:textId="77777777"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Participar como miembro de un comité asesor de padres, un consejo escolar o un equipo directivo del centro.</w:t>
      </w:r>
    </w:p>
    <w:p w14:paraId="2D39E7C4" w14:textId="3BD67644" w:rsidR="008342FC" w:rsidRPr="00CB40B7" w:rsidRDefault="008342FC" w:rsidP="00F04C86">
      <w:pPr>
        <w:numPr>
          <w:ilvl w:val="0"/>
          <w:numId w:val="49"/>
        </w:numPr>
        <w:spacing w:after="120"/>
        <w:contextualSpacing/>
        <w:rPr>
          <w:rFonts w:cs="Times New Roman"/>
          <w:kern w:val="0"/>
          <w14:ligatures w14:val="none"/>
        </w:rPr>
      </w:pPr>
      <w:r w:rsidRPr="00CB40B7">
        <w:rPr>
          <w:rFonts w:cs="Times New Roman"/>
          <w:kern w:val="0"/>
          <w14:ligatures w14:val="none"/>
        </w:rPr>
        <w:t xml:space="preserve">Cuestionar cualquier dato del expediente de su hijo que los padres consideren inexacto o engañoso o que constituya una invasión de </w:t>
      </w:r>
      <w:r w:rsidR="00285A94" w:rsidRPr="00CB40B7">
        <w:rPr>
          <w:rFonts w:cs="Times New Roman"/>
          <w:kern w:val="0"/>
          <w14:ligatures w14:val="none"/>
        </w:rPr>
        <w:t>privacidad</w:t>
      </w:r>
      <w:r w:rsidRPr="00CB40B7">
        <w:rPr>
          <w:rFonts w:cs="Times New Roman"/>
          <w:kern w:val="0"/>
          <w14:ligatures w14:val="none"/>
        </w:rPr>
        <w:t>, y recibir una respuesta de</w:t>
      </w:r>
      <w:r w:rsidR="00481BA1" w:rsidRPr="00CB40B7">
        <w:rPr>
          <w:rFonts w:cs="Times New Roman"/>
          <w:kern w:val="0"/>
          <w14:ligatures w14:val="none"/>
        </w:rPr>
        <w:t xml:space="preserve"> la escuela</w:t>
      </w:r>
      <w:r w:rsidRPr="00CB40B7">
        <w:rPr>
          <w:rFonts w:cs="Times New Roman"/>
          <w:kern w:val="0"/>
          <w14:ligatures w14:val="none"/>
        </w:rPr>
        <w:t>.</w:t>
      </w:r>
    </w:p>
    <w:p w14:paraId="217D0D44" w14:textId="3DA2743A" w:rsidR="008342FC" w:rsidRPr="00CB40B7" w:rsidRDefault="00481BA1" w:rsidP="00F04C86">
      <w:pPr>
        <w:numPr>
          <w:ilvl w:val="0"/>
          <w:numId w:val="49"/>
        </w:numPr>
        <w:spacing w:after="120"/>
        <w:rPr>
          <w:rFonts w:cs="Times New Roman"/>
          <w:kern w:val="0"/>
          <w14:ligatures w14:val="none"/>
        </w:rPr>
      </w:pPr>
      <w:r w:rsidRPr="00CB40B7">
        <w:rPr>
          <w:rFonts w:cs="Times New Roman"/>
          <w:kern w:val="0"/>
          <w14:ligatures w14:val="none"/>
        </w:rPr>
        <w:t>Q</w:t>
      </w:r>
      <w:r w:rsidR="008342FC" w:rsidRPr="00CB40B7">
        <w:rPr>
          <w:rFonts w:cs="Times New Roman"/>
          <w:kern w:val="0"/>
          <w14:ligatures w14:val="none"/>
        </w:rPr>
        <w:t>ue se les notifique, lo antes posible en el curso escolar, si se determina que su hijo corre el riesgo de ser retenido y de su derecho a consultar con el personal escolar responsable de una decisión de promoción o retención de su hijo y a apelar una decisión de retención o promoción de su hijo.</w:t>
      </w:r>
    </w:p>
    <w:p w14:paraId="5572B2FB" w14:textId="66C7FA27" w:rsidR="008342FC" w:rsidRPr="00CB40B7" w:rsidRDefault="008342FC" w:rsidP="008342FC">
      <w:pPr>
        <w:rPr>
          <w:rFonts w:cs="Times New Roman"/>
        </w:rPr>
      </w:pPr>
      <w:r w:rsidRPr="00CB40B7">
        <w:rPr>
          <w:rFonts w:cs="Times New Roman"/>
          <w:kern w:val="0"/>
          <w14:ligatures w14:val="none"/>
        </w:rPr>
        <w:t xml:space="preserve">La falta de fluidez en </w:t>
      </w:r>
      <w:r w:rsidR="00481BA1" w:rsidRPr="00CB40B7">
        <w:rPr>
          <w:rFonts w:cs="Times New Roman"/>
          <w:kern w:val="0"/>
          <w14:ligatures w14:val="none"/>
        </w:rPr>
        <w:t xml:space="preserve">el idioma </w:t>
      </w:r>
      <w:r w:rsidRPr="00CB40B7">
        <w:rPr>
          <w:rFonts w:cs="Times New Roman"/>
          <w:kern w:val="0"/>
          <w14:ligatures w14:val="none"/>
        </w:rPr>
        <w:t xml:space="preserve">inglés de un padre no le impide ejercer tales derechos. El </w:t>
      </w:r>
      <w:proofErr w:type="spellStart"/>
      <w:r w:rsidRPr="00CB40B7">
        <w:rPr>
          <w:rFonts w:cs="Times New Roman"/>
          <w:b/>
          <w:bCs/>
          <w:color w:val="C00000"/>
          <w:kern w:val="0"/>
          <w14:ligatures w14:val="none"/>
        </w:rPr>
        <w:t>Distri</w:t>
      </w:r>
      <w:r w:rsidR="00481BA1" w:rsidRPr="00CB40B7">
        <w:rPr>
          <w:rFonts w:cs="Times New Roman"/>
          <w:b/>
          <w:bCs/>
          <w:color w:val="C00000"/>
          <w:kern w:val="0"/>
          <w14:ligatures w14:val="none"/>
        </w:rPr>
        <w:t>ct</w:t>
      </w:r>
      <w:proofErr w:type="spellEnd"/>
      <w:r w:rsidR="00481BA1" w:rsidRPr="00CB40B7">
        <w:rPr>
          <w:rFonts w:cs="Times New Roman"/>
          <w:b/>
          <w:bCs/>
          <w:color w:val="C00000"/>
          <w:kern w:val="0"/>
          <w14:ligatures w14:val="none"/>
        </w:rPr>
        <w:t xml:space="preserve"> </w:t>
      </w:r>
      <w:r w:rsidRPr="00CB40B7">
        <w:rPr>
          <w:rFonts w:cs="Times New Roman"/>
          <w:kern w:val="0"/>
          <w14:ligatures w14:val="none"/>
        </w:rPr>
        <w:t xml:space="preserve">tomará todas las medidas razonables para asegurar que todos los padres que hablan un idioma que no sea el inglés sean debidamente notificados en inglés y en su idioma natal, de conformidad con EC 48985, de los derechos y oportunidades disponibles para ellos. Tenga en cuenta que el </w:t>
      </w:r>
      <w:proofErr w:type="spellStart"/>
      <w:r w:rsidRPr="00CB40B7">
        <w:rPr>
          <w:rFonts w:cs="Times New Roman"/>
          <w:b/>
          <w:bCs/>
          <w:color w:val="C00000"/>
          <w:kern w:val="0"/>
          <w14:ligatures w14:val="none"/>
        </w:rPr>
        <w:t>Distri</w:t>
      </w:r>
      <w:r w:rsidR="00481BA1" w:rsidRPr="00CB40B7">
        <w:rPr>
          <w:rFonts w:cs="Times New Roman"/>
          <w:b/>
          <w:bCs/>
          <w:color w:val="C00000"/>
          <w:kern w:val="0"/>
          <w14:ligatures w14:val="none"/>
        </w:rPr>
        <w:t>ct</w:t>
      </w:r>
      <w:proofErr w:type="spellEnd"/>
      <w:r w:rsidRPr="00CB40B7">
        <w:rPr>
          <w:rFonts w:cs="Times New Roman"/>
          <w:b/>
          <w:bCs/>
          <w:color w:val="C00000"/>
          <w:kern w:val="0"/>
          <w14:ligatures w14:val="none"/>
        </w:rPr>
        <w:t xml:space="preserve"> </w:t>
      </w:r>
      <w:r w:rsidRPr="00CB40B7">
        <w:rPr>
          <w:rFonts w:cs="Times New Roman"/>
          <w:kern w:val="0"/>
          <w14:ligatures w14:val="none"/>
        </w:rPr>
        <w:t>no está autorizado a permitir la participación de un padre en la educación de su hijo si entra en conflicto con una orden de restricción válida, orden de protección u orden de custodia o visita emitida por un tribunal de jurisdicción competente.</w:t>
      </w:r>
    </w:p>
    <w:p w14:paraId="176393C7" w14:textId="77777777" w:rsidR="008342FC" w:rsidRPr="00CB40B7" w:rsidRDefault="008342FC" w:rsidP="00964444">
      <w:pPr>
        <w:rPr>
          <w:rFonts w:cs="Times New Roman"/>
          <w:kern w:val="0"/>
          <w14:ligatures w14:val="none"/>
        </w:rPr>
      </w:pPr>
    </w:p>
    <w:p w14:paraId="5239C438" w14:textId="2EB903F9" w:rsidR="00964444" w:rsidRPr="00BB0EFA" w:rsidRDefault="008342FC" w:rsidP="00964444">
      <w:pPr>
        <w:rPr>
          <w:lang w:val="en-US"/>
        </w:rPr>
      </w:pPr>
      <w:r w:rsidRPr="00BB0EFA">
        <w:rPr>
          <w:lang w:val="en-US"/>
        </w:rPr>
        <w:t>SCHOOL ACCOUNTABILITY REPORT CARD</w:t>
      </w:r>
    </w:p>
    <w:p w14:paraId="2DB5619B" w14:textId="14354247" w:rsidR="00C2345E" w:rsidRPr="00BB0EFA" w:rsidRDefault="008342FC" w:rsidP="00C2345E">
      <w:pPr>
        <w:pStyle w:val="Heading2"/>
        <w:rPr>
          <w:sz w:val="22"/>
          <w:szCs w:val="22"/>
          <w:lang w:val="en-US"/>
        </w:rPr>
      </w:pPr>
      <w:bookmarkStart w:id="96" w:name="_Toc225170326"/>
      <w:r w:rsidRPr="00BB0EFA">
        <w:rPr>
          <w:sz w:val="22"/>
          <w:szCs w:val="22"/>
          <w:lang w:val="en-US"/>
        </w:rPr>
        <w:t>informe de responsabilidad escolar</w:t>
      </w:r>
      <w:bookmarkEnd w:id="96"/>
      <w:r w:rsidRPr="00BB0EFA">
        <w:rPr>
          <w:sz w:val="22"/>
          <w:szCs w:val="22"/>
          <w:lang w:val="en-US"/>
        </w:rPr>
        <w:t xml:space="preserve"> </w:t>
      </w:r>
    </w:p>
    <w:p w14:paraId="67813F81" w14:textId="269F58CE" w:rsidR="00C2345E" w:rsidRPr="00BB0EFA" w:rsidRDefault="00C2345E" w:rsidP="00C2345E">
      <w:pPr>
        <w:spacing w:after="120"/>
        <w:rPr>
          <w:lang w:val="en-US"/>
        </w:rPr>
      </w:pPr>
      <w:r w:rsidRPr="00BB0EFA">
        <w:rPr>
          <w:b/>
          <w:bCs/>
          <w:i/>
          <w:iCs/>
          <w:u w:val="single"/>
          <w:lang w:val="en-US"/>
        </w:rPr>
        <w:t>Reference</w:t>
      </w:r>
      <w:r w:rsidRPr="00BB0EFA">
        <w:rPr>
          <w:b/>
          <w:bCs/>
          <w:i/>
          <w:iCs/>
          <w:lang w:val="en-US"/>
        </w:rPr>
        <w:t xml:space="preserve">: </w:t>
      </w:r>
      <w:r w:rsidR="0056255C" w:rsidRPr="00BB0EFA">
        <w:rPr>
          <w:lang w:val="en-US"/>
        </w:rPr>
        <w:t>EC 35256, 35258</w:t>
      </w:r>
    </w:p>
    <w:p w14:paraId="646E252F" w14:textId="2D0B73C5" w:rsidR="00C2345E" w:rsidRPr="00BB0EFA" w:rsidRDefault="00C2345E" w:rsidP="00C2345E">
      <w:pPr>
        <w:spacing w:after="120"/>
        <w:rPr>
          <w:lang w:val="en-US"/>
        </w:rPr>
      </w:pPr>
      <w:r w:rsidRPr="00BB0EFA">
        <w:rPr>
          <w:b/>
          <w:bCs/>
          <w:i/>
          <w:iCs/>
          <w:u w:val="single"/>
          <w:lang w:val="en-US"/>
        </w:rPr>
        <w:t>BP/AR</w:t>
      </w:r>
      <w:r w:rsidRPr="00BB0EFA">
        <w:rPr>
          <w:b/>
          <w:bCs/>
          <w:i/>
          <w:iCs/>
          <w:lang w:val="en-US"/>
        </w:rPr>
        <w:t>:</w:t>
      </w:r>
      <w:r w:rsidR="0056255C" w:rsidRPr="00BB0EFA">
        <w:rPr>
          <w:lang w:val="en-US"/>
        </w:rPr>
        <w:t xml:space="preserve"> 0510 – School Accountability Report Card</w:t>
      </w:r>
    </w:p>
    <w:p w14:paraId="7095566F" w14:textId="6CACFD98" w:rsidR="00C2345E" w:rsidRPr="00BB0EFA" w:rsidRDefault="00C2345E" w:rsidP="00C2345E">
      <w:pPr>
        <w:spacing w:after="120"/>
        <w:rPr>
          <w:lang w:val="en-US"/>
        </w:rPr>
      </w:pPr>
      <w:r w:rsidRPr="00BB0EFA">
        <w:rPr>
          <w:b/>
          <w:bCs/>
          <w:i/>
          <w:iCs/>
          <w:u w:val="single"/>
          <w:lang w:val="en-US"/>
        </w:rPr>
        <w:t>Details</w:t>
      </w:r>
      <w:r w:rsidRPr="00BB0EFA">
        <w:rPr>
          <w:b/>
          <w:bCs/>
          <w:i/>
          <w:iCs/>
          <w:lang w:val="en-US"/>
        </w:rPr>
        <w:t>:</w:t>
      </w:r>
      <w:r w:rsidR="003D30C0" w:rsidRPr="00BB0EFA">
        <w:rPr>
          <w:lang w:val="en-US"/>
        </w:rPr>
        <w:t xml:space="preserve"> Compliance with EC 35256(c), “The governing board of each school district annually shall issue a School Accountability Report Card for each school in the school district, publicize those reports, and notify parents or guardians of pupils that a hard copy will be provided upon request.”</w:t>
      </w:r>
    </w:p>
    <w:p w14:paraId="2C21E2C7" w14:textId="7D0601B5" w:rsidR="00C2345E" w:rsidRPr="00BB0EFA" w:rsidRDefault="00C2345E" w:rsidP="00C2345E">
      <w:pPr>
        <w:spacing w:after="120"/>
        <w:rPr>
          <w:lang w:val="en-US"/>
        </w:rPr>
      </w:pPr>
      <w:r w:rsidRPr="00BB0EFA">
        <w:rPr>
          <w:b/>
          <w:bCs/>
          <w:i/>
          <w:iCs/>
          <w:u w:val="single"/>
          <w:lang w:val="en-US"/>
        </w:rPr>
        <w:t>Additional Notes</w:t>
      </w:r>
      <w:r w:rsidRPr="00BB0EFA">
        <w:rPr>
          <w:b/>
          <w:bCs/>
          <w:i/>
          <w:iCs/>
          <w:lang w:val="en-US"/>
        </w:rPr>
        <w:t>:</w:t>
      </w:r>
      <w:r w:rsidR="003D30C0" w:rsidRPr="00BB0EFA">
        <w:rPr>
          <w:lang w:val="en-US"/>
        </w:rPr>
        <w:t xml:space="preserve"> On or before February 1 of each year, the report must be made accessible on the LEA’s website and hard copies must be made available upon request. </w:t>
      </w:r>
    </w:p>
    <w:p w14:paraId="2B05A8E9" w14:textId="77777777" w:rsidR="00C2345E" w:rsidRPr="00BB0EFA" w:rsidRDefault="00C2345E" w:rsidP="00C2345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0148BE2" w14:textId="43A2F596" w:rsidR="00032DA3" w:rsidRPr="00CB40B7" w:rsidRDefault="00481BA1" w:rsidP="00032DA3">
      <w:r w:rsidRPr="00CB40B7">
        <w:t>Para e</w:t>
      </w:r>
      <w:r w:rsidR="00032DA3" w:rsidRPr="00CB40B7">
        <w:t xml:space="preserve">l 1 de febrero de cada año, todas las escuelas públicas de California deben actualizar y publicar un </w:t>
      </w:r>
      <w:r w:rsidR="00FF6E3F" w:rsidRPr="00CB40B7">
        <w:t>I</w:t>
      </w:r>
      <w:r w:rsidR="00032DA3" w:rsidRPr="00CB40B7">
        <w:t xml:space="preserve">nforme de </w:t>
      </w:r>
      <w:r w:rsidR="00FF6E3F" w:rsidRPr="00CB40B7">
        <w:t>R</w:t>
      </w:r>
      <w:r w:rsidR="00032DA3" w:rsidRPr="00CB40B7">
        <w:t xml:space="preserve">esponsabilidad </w:t>
      </w:r>
      <w:r w:rsidR="00FF6E3F" w:rsidRPr="00CB40B7">
        <w:t>E</w:t>
      </w:r>
      <w:r w:rsidR="00032DA3" w:rsidRPr="00CB40B7">
        <w:t xml:space="preserve">scolar (SARC) con la intención de proporcionar al público información importante sobre cada escuela pública y comunicar el progreso de una escuela en el logro de sus objetivos. El objetivo principal es proporcionar a los padres datos e información para hacer comparaciones significativas entre las escuelas públicas, lo que les permite tomar decisiones informadas sobre en qué escuela matricular a sus hijos. El contenido del SARC incluye datos demográficos, información sobre la seguridad escolar y el clima de aprendizaje, datos académicos, tasas de finalización de estudios, tamaño de las clases, información sobre los </w:t>
      </w:r>
      <w:r w:rsidR="00CF6ED2" w:rsidRPr="00CB40B7">
        <w:t>maestros</w:t>
      </w:r>
      <w:r w:rsidR="00032DA3" w:rsidRPr="00CB40B7">
        <w:t xml:space="preserve"> y el personal, descripciones del plan de estudios y la instrucción, información sobre la preparación postsecundaria y datos fiscales y de gastos. Pueden solicitarse copias impresas al </w:t>
      </w:r>
      <w:proofErr w:type="spellStart"/>
      <w:r w:rsidR="00BC1F59" w:rsidRPr="00CB40B7">
        <w:rPr>
          <w:b/>
          <w:bCs/>
          <w:color w:val="C00000"/>
        </w:rPr>
        <w:t>school</w:t>
      </w:r>
      <w:proofErr w:type="spellEnd"/>
      <w:r w:rsidR="00BC1F59" w:rsidRPr="00CB40B7">
        <w:rPr>
          <w:b/>
          <w:bCs/>
          <w:color w:val="C00000"/>
        </w:rPr>
        <w:t xml:space="preserve"> principal</w:t>
      </w:r>
      <w:r w:rsidR="00032DA3" w:rsidRPr="00CB40B7">
        <w:rPr>
          <w:b/>
          <w:bCs/>
          <w:color w:val="C00000"/>
        </w:rPr>
        <w:t xml:space="preserve"> </w:t>
      </w:r>
      <w:r w:rsidR="00032DA3" w:rsidRPr="00CB40B7">
        <w:t xml:space="preserve">o consultarse en </w:t>
      </w:r>
      <w:r w:rsidR="00032DA3" w:rsidRPr="00CB40B7">
        <w:rPr>
          <w:b/>
          <w:bCs/>
          <w:color w:val="C00000"/>
        </w:rPr>
        <w:t>[</w:t>
      </w:r>
      <w:proofErr w:type="spellStart"/>
      <w:r w:rsidR="00BC1F59" w:rsidRPr="00CB40B7">
        <w:rPr>
          <w:b/>
          <w:bCs/>
          <w:color w:val="C00000"/>
        </w:rPr>
        <w:t>provide</w:t>
      </w:r>
      <w:proofErr w:type="spellEnd"/>
      <w:r w:rsidR="00BC1F59" w:rsidRPr="00CB40B7">
        <w:rPr>
          <w:b/>
          <w:bCs/>
          <w:color w:val="C00000"/>
        </w:rPr>
        <w:t xml:space="preserve"> </w:t>
      </w:r>
      <w:proofErr w:type="gramStart"/>
      <w:r w:rsidR="00BC1F59" w:rsidRPr="00CB40B7">
        <w:rPr>
          <w:b/>
          <w:bCs/>
          <w:color w:val="C00000"/>
        </w:rPr>
        <w:t>link</w:t>
      </w:r>
      <w:proofErr w:type="gramEnd"/>
      <w:r w:rsidR="00BC1F59" w:rsidRPr="00CB40B7">
        <w:rPr>
          <w:b/>
          <w:bCs/>
          <w:color w:val="C00000"/>
        </w:rPr>
        <w:t xml:space="preserve"> </w:t>
      </w:r>
      <w:proofErr w:type="spellStart"/>
      <w:r w:rsidR="00BC1F59" w:rsidRPr="00CB40B7">
        <w:rPr>
          <w:b/>
          <w:bCs/>
          <w:color w:val="C00000"/>
        </w:rPr>
        <w:t>to</w:t>
      </w:r>
      <w:proofErr w:type="spellEnd"/>
      <w:r w:rsidR="00BC1F59" w:rsidRPr="00CB40B7">
        <w:rPr>
          <w:b/>
          <w:bCs/>
          <w:color w:val="C00000"/>
        </w:rPr>
        <w:t xml:space="preserve"> </w:t>
      </w:r>
      <w:proofErr w:type="spellStart"/>
      <w:r w:rsidR="00BC1F59" w:rsidRPr="00CB40B7">
        <w:rPr>
          <w:b/>
          <w:bCs/>
          <w:color w:val="C00000"/>
        </w:rPr>
        <w:t>webpage</w:t>
      </w:r>
      <w:proofErr w:type="spellEnd"/>
      <w:r w:rsidR="00032DA3" w:rsidRPr="00CB40B7">
        <w:rPr>
          <w:b/>
          <w:bCs/>
          <w:color w:val="C00000"/>
        </w:rPr>
        <w:t>]</w:t>
      </w:r>
      <w:r w:rsidR="00032DA3" w:rsidRPr="00CB40B7">
        <w:t>.</w:t>
      </w:r>
    </w:p>
    <w:p w14:paraId="79116F6E" w14:textId="77777777" w:rsidR="00C2345E" w:rsidRPr="00CB40B7" w:rsidRDefault="00C2345E" w:rsidP="00C2345E"/>
    <w:p w14:paraId="674D0484" w14:textId="78596426" w:rsidR="00386671" w:rsidRPr="00BB0EFA" w:rsidRDefault="00386671" w:rsidP="00C2345E">
      <w:pPr>
        <w:rPr>
          <w:lang w:val="en-US"/>
        </w:rPr>
      </w:pPr>
      <w:r w:rsidRPr="00BB0EFA">
        <w:rPr>
          <w:lang w:val="en-US"/>
        </w:rPr>
        <w:t>STUDENT WELLNESS POLICY</w:t>
      </w:r>
    </w:p>
    <w:p w14:paraId="386F051B" w14:textId="544EF5E8" w:rsidR="00541BB4" w:rsidRPr="00BB0EFA" w:rsidRDefault="00386671" w:rsidP="00541BB4">
      <w:pPr>
        <w:pStyle w:val="Heading2"/>
        <w:rPr>
          <w:sz w:val="22"/>
          <w:szCs w:val="22"/>
          <w:lang w:val="en-US"/>
        </w:rPr>
      </w:pPr>
      <w:bookmarkStart w:id="97" w:name="_Toc225170327"/>
      <w:r w:rsidRPr="00BB0EFA">
        <w:rPr>
          <w:sz w:val="22"/>
          <w:szCs w:val="22"/>
          <w:lang w:val="en-US"/>
        </w:rPr>
        <w:t>politica de bienestar estudiantil</w:t>
      </w:r>
      <w:bookmarkEnd w:id="97"/>
    </w:p>
    <w:p w14:paraId="1623BD78" w14:textId="77777777" w:rsidR="00541BB4" w:rsidRPr="00BB0EFA" w:rsidRDefault="00541BB4" w:rsidP="00541BB4">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42 USC 1758b; 7 CFR 210.31; EC 49432</w:t>
      </w:r>
    </w:p>
    <w:p w14:paraId="74286434" w14:textId="77777777" w:rsidR="00541BB4" w:rsidRPr="00BB0EFA" w:rsidRDefault="00541BB4" w:rsidP="00541BB4">
      <w:pPr>
        <w:spacing w:after="120"/>
        <w:rPr>
          <w:lang w:val="en-US"/>
        </w:rPr>
      </w:pPr>
      <w:r w:rsidRPr="00BB0EFA">
        <w:rPr>
          <w:b/>
          <w:bCs/>
          <w:i/>
          <w:iCs/>
          <w:u w:val="single"/>
          <w:lang w:val="en-US"/>
        </w:rPr>
        <w:t>BP/AR</w:t>
      </w:r>
      <w:r w:rsidRPr="00BB0EFA">
        <w:rPr>
          <w:b/>
          <w:bCs/>
          <w:i/>
          <w:iCs/>
          <w:lang w:val="en-US"/>
        </w:rPr>
        <w:t>:</w:t>
      </w:r>
      <w:r w:rsidRPr="00BB0EFA">
        <w:rPr>
          <w:lang w:val="en-US"/>
        </w:rPr>
        <w:t xml:space="preserve"> 5030 – Student Wellness </w:t>
      </w:r>
    </w:p>
    <w:p w14:paraId="4C992742" w14:textId="64360E6C" w:rsidR="00541BB4" w:rsidRPr="00BB0EFA" w:rsidRDefault="00541BB4" w:rsidP="00541BB4">
      <w:pPr>
        <w:spacing w:after="120"/>
        <w:rPr>
          <w:lang w:val="en-US"/>
        </w:rPr>
      </w:pPr>
      <w:r w:rsidRPr="00BB0EFA">
        <w:rPr>
          <w:b/>
          <w:bCs/>
          <w:i/>
          <w:iCs/>
          <w:u w:val="single"/>
          <w:lang w:val="en-US"/>
        </w:rPr>
        <w:lastRenderedPageBreak/>
        <w:t>Details</w:t>
      </w:r>
      <w:r w:rsidRPr="00BB0EFA">
        <w:rPr>
          <w:b/>
          <w:bCs/>
          <w:i/>
          <w:iCs/>
          <w:lang w:val="en-US"/>
        </w:rPr>
        <w:t>:</w:t>
      </w:r>
      <w:r w:rsidRPr="00BB0EFA">
        <w:rPr>
          <w:lang w:val="en-US"/>
        </w:rPr>
        <w:t xml:space="preserve"> Compliance with guidelines provided in 42 USC 1758b(b)(4) that “…the local educational agency inform and update the public (including parents, students, and others in the community</w:t>
      </w:r>
      <w:r w:rsidR="00415BF9" w:rsidRPr="00BB0EFA">
        <w:rPr>
          <w:lang w:val="en-US"/>
        </w:rPr>
        <w:t>) about the content and implementation of the local school wellness policy…</w:t>
      </w:r>
      <w:r w:rsidRPr="00BB0EFA">
        <w:rPr>
          <w:lang w:val="en-US"/>
        </w:rPr>
        <w:t>”</w:t>
      </w:r>
    </w:p>
    <w:p w14:paraId="388EE8C9" w14:textId="69E17F07" w:rsidR="00541BB4" w:rsidRPr="00BB0EFA" w:rsidRDefault="00541BB4" w:rsidP="00541BB4">
      <w:pPr>
        <w:spacing w:after="120"/>
        <w:rPr>
          <w:lang w:val="en-US"/>
        </w:rPr>
      </w:pPr>
      <w:r w:rsidRPr="00BB0EFA">
        <w:rPr>
          <w:lang w:val="en-US"/>
        </w:rPr>
        <w:t>Compliance with 7 CFR 210.31(d)(2), “Inform the public about the content and implementation of the local school wellness policy, and make the policy and any updates to the policy available to the public on an annual basis.”</w:t>
      </w:r>
    </w:p>
    <w:p w14:paraId="2A83FF4C" w14:textId="5DB3B8C1" w:rsidR="00541BB4" w:rsidRPr="00BB0EFA" w:rsidRDefault="00541BB4" w:rsidP="00541BB4">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One of the requirements is that parents, among others in the school community, are permitted to participate in the development, implementation, and periodic review and update of the local school wellness policy.</w:t>
      </w:r>
    </w:p>
    <w:p w14:paraId="24E5C4CD" w14:textId="77777777" w:rsidR="00541BB4" w:rsidRPr="00BB0EFA" w:rsidRDefault="00541BB4" w:rsidP="00541BB4">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350BBF3" w14:textId="67A6A9A3" w:rsidR="00A75DF7" w:rsidRPr="00CB40B7" w:rsidRDefault="00FD28F9" w:rsidP="00A75DF7">
      <w:pPr>
        <w:spacing w:after="120"/>
      </w:pPr>
      <w:r w:rsidRPr="00CB40B7">
        <w:t xml:space="preserve">Reconociendo el vínculo entre la salud del estudiante y el aprendizaje, el </w:t>
      </w:r>
      <w:proofErr w:type="spellStart"/>
      <w:r w:rsidRPr="00CB40B7">
        <w:rPr>
          <w:b/>
          <w:bCs/>
          <w:color w:val="C00000"/>
        </w:rPr>
        <w:t>Distri</w:t>
      </w:r>
      <w:r w:rsidR="00BC1F59" w:rsidRPr="00CB40B7">
        <w:rPr>
          <w:b/>
          <w:bCs/>
          <w:color w:val="C00000"/>
        </w:rPr>
        <w:t>ct</w:t>
      </w:r>
      <w:proofErr w:type="spellEnd"/>
      <w:r w:rsidRPr="00CB40B7">
        <w:rPr>
          <w:b/>
          <w:bCs/>
          <w:color w:val="C00000"/>
        </w:rPr>
        <w:t xml:space="preserve"> </w:t>
      </w:r>
      <w:r w:rsidRPr="00CB40B7">
        <w:t xml:space="preserve">ha establecido una política </w:t>
      </w:r>
      <w:r w:rsidR="00A75DF7" w:rsidRPr="00CB40B7">
        <w:t>de bienestar estudiantil para todas sus escuelas con el fin de proporcionar un programa integral que promueva la alimentación saludable y la actividad física para los estudiantes. El</w:t>
      </w:r>
      <w:r w:rsidR="00A75DF7" w:rsidRPr="00CB40B7">
        <w:rPr>
          <w:b/>
          <w:bCs/>
        </w:rPr>
        <w:t xml:space="preserve"> </w:t>
      </w:r>
      <w:proofErr w:type="spellStart"/>
      <w:r w:rsidR="00A75DF7" w:rsidRPr="00CB40B7">
        <w:rPr>
          <w:b/>
          <w:bCs/>
          <w:color w:val="C00000"/>
        </w:rPr>
        <w:t>Distri</w:t>
      </w:r>
      <w:r w:rsidR="00BC1F59" w:rsidRPr="00CB40B7">
        <w:rPr>
          <w:b/>
          <w:bCs/>
          <w:color w:val="C00000"/>
        </w:rPr>
        <w:t>ct</w:t>
      </w:r>
      <w:proofErr w:type="spellEnd"/>
      <w:r w:rsidR="00A75DF7" w:rsidRPr="00CB40B7">
        <w:rPr>
          <w:b/>
          <w:bCs/>
          <w:color w:val="C00000"/>
        </w:rPr>
        <w:t xml:space="preserve"> </w:t>
      </w:r>
      <w:r w:rsidR="00A75DF7" w:rsidRPr="00CB40B7">
        <w:t xml:space="preserve">coordinará y alineará sus esfuerzos para apoyar el bienestar de los estudiantes a través de la educación para la salud, la educación y la actividad física, los servicios de salud, los servicios de nutrición, los servicios psicológicos y de asesoramiento, y un entorno escolar saludable. Se anima a los padres, estudiantes, empleados de los servicios de alimentación, </w:t>
      </w:r>
      <w:r w:rsidR="00CF6ED2" w:rsidRPr="00CB40B7">
        <w:t>maestros</w:t>
      </w:r>
      <w:r w:rsidR="00A75DF7" w:rsidRPr="00CB40B7">
        <w:t xml:space="preserve"> de educación física, profesionales de la salud escolar, miembros del </w:t>
      </w:r>
      <w:r w:rsidR="008C7ECA" w:rsidRPr="00CB40B7">
        <w:t>c</w:t>
      </w:r>
      <w:r w:rsidR="00A75DF7" w:rsidRPr="00CB40B7">
        <w:t>onsejo, administradores escolares y miembros del público a participar en el desarrollo, implementación y revisión periódica y actualización de la política.</w:t>
      </w:r>
    </w:p>
    <w:p w14:paraId="1097739E" w14:textId="77777777" w:rsidR="00E87065" w:rsidRPr="00CB40B7" w:rsidRDefault="00A75DF7" w:rsidP="00E87065">
      <w:r w:rsidRPr="00CB40B7">
        <w:t xml:space="preserve">Para revisar el contenido de la política y cualquier actualización, </w:t>
      </w:r>
      <w:r w:rsidR="00CB17D5" w:rsidRPr="00CB40B7">
        <w:rPr>
          <w:b/>
          <w:bCs/>
          <w:color w:val="C00000"/>
        </w:rPr>
        <w:t>[</w:t>
      </w:r>
      <w:proofErr w:type="spellStart"/>
      <w:r w:rsidR="00CB17D5" w:rsidRPr="00CB40B7">
        <w:rPr>
          <w:b/>
          <w:bCs/>
          <w:color w:val="C00000"/>
        </w:rPr>
        <w:t>provide</w:t>
      </w:r>
      <w:proofErr w:type="spellEnd"/>
      <w:r w:rsidR="00CB17D5" w:rsidRPr="00CB40B7">
        <w:rPr>
          <w:b/>
          <w:bCs/>
          <w:color w:val="C00000"/>
        </w:rPr>
        <w:t xml:space="preserve"> </w:t>
      </w:r>
      <w:proofErr w:type="spellStart"/>
      <w:r w:rsidR="00CB17D5" w:rsidRPr="00CB40B7">
        <w:rPr>
          <w:b/>
          <w:bCs/>
          <w:color w:val="C00000"/>
        </w:rPr>
        <w:t>means</w:t>
      </w:r>
      <w:proofErr w:type="spellEnd"/>
      <w:r w:rsidR="00CB17D5" w:rsidRPr="00CB40B7">
        <w:rPr>
          <w:b/>
          <w:bCs/>
          <w:color w:val="C00000"/>
        </w:rPr>
        <w:t xml:space="preserve"> </w:t>
      </w:r>
      <w:proofErr w:type="spellStart"/>
      <w:r w:rsidR="00CB17D5" w:rsidRPr="00CB40B7">
        <w:rPr>
          <w:b/>
          <w:bCs/>
          <w:color w:val="C00000"/>
        </w:rPr>
        <w:t>to</w:t>
      </w:r>
      <w:proofErr w:type="spellEnd"/>
      <w:r w:rsidR="00CB17D5" w:rsidRPr="00CB40B7">
        <w:rPr>
          <w:b/>
          <w:bCs/>
          <w:color w:val="C00000"/>
        </w:rPr>
        <w:t xml:space="preserve"> </w:t>
      </w:r>
      <w:proofErr w:type="spellStart"/>
      <w:r w:rsidR="00CB17D5" w:rsidRPr="00CB40B7">
        <w:rPr>
          <w:b/>
          <w:bCs/>
          <w:color w:val="C00000"/>
        </w:rPr>
        <w:t>access</w:t>
      </w:r>
      <w:proofErr w:type="spellEnd"/>
      <w:r w:rsidR="00CB17D5" w:rsidRPr="00CB40B7">
        <w:rPr>
          <w:b/>
          <w:bCs/>
          <w:color w:val="C00000"/>
        </w:rPr>
        <w:t xml:space="preserve"> </w:t>
      </w:r>
      <w:proofErr w:type="spellStart"/>
      <w:r w:rsidR="00CB17D5" w:rsidRPr="00CB40B7">
        <w:rPr>
          <w:b/>
          <w:bCs/>
          <w:color w:val="C00000"/>
        </w:rPr>
        <w:t>the</w:t>
      </w:r>
      <w:proofErr w:type="spellEnd"/>
      <w:r w:rsidR="00CB17D5" w:rsidRPr="00CB40B7">
        <w:rPr>
          <w:b/>
          <w:bCs/>
          <w:color w:val="C00000"/>
        </w:rPr>
        <w:t xml:space="preserve"> </w:t>
      </w:r>
      <w:proofErr w:type="spellStart"/>
      <w:r w:rsidR="00CB17D5" w:rsidRPr="00CB40B7">
        <w:rPr>
          <w:b/>
          <w:bCs/>
          <w:color w:val="C00000"/>
        </w:rPr>
        <w:t>policy</w:t>
      </w:r>
      <w:proofErr w:type="spellEnd"/>
      <w:r w:rsidR="00CB17D5" w:rsidRPr="00CB40B7">
        <w:rPr>
          <w:b/>
          <w:bCs/>
          <w:color w:val="C00000"/>
        </w:rPr>
        <w:t>]</w:t>
      </w:r>
      <w:r w:rsidRPr="00CB40B7">
        <w:t xml:space="preserve">. Para saber cómo participar en el Consejo de Bienestar Escolar, póngase en contacto con </w:t>
      </w:r>
      <w:r w:rsidR="00E87065" w:rsidRPr="00CB40B7">
        <w:rPr>
          <w:b/>
          <w:bCs/>
          <w:color w:val="C00000"/>
        </w:rPr>
        <w:t>[</w:t>
      </w:r>
      <w:proofErr w:type="spellStart"/>
      <w:r w:rsidR="00E87065" w:rsidRPr="00CB40B7">
        <w:rPr>
          <w:b/>
          <w:bCs/>
          <w:color w:val="C00000"/>
        </w:rPr>
        <w:t>provide</w:t>
      </w:r>
      <w:proofErr w:type="spellEnd"/>
      <w:r w:rsidR="00E87065" w:rsidRPr="00CB40B7">
        <w:rPr>
          <w:b/>
          <w:bCs/>
          <w:color w:val="C00000"/>
        </w:rPr>
        <w:t xml:space="preserve"> </w:t>
      </w:r>
      <w:proofErr w:type="spellStart"/>
      <w:r w:rsidR="00E87065" w:rsidRPr="00CB40B7">
        <w:rPr>
          <w:b/>
          <w:bCs/>
          <w:color w:val="C00000"/>
        </w:rPr>
        <w:t>title</w:t>
      </w:r>
      <w:proofErr w:type="spellEnd"/>
      <w:r w:rsidR="00E87065" w:rsidRPr="00CB40B7">
        <w:rPr>
          <w:b/>
          <w:bCs/>
          <w:color w:val="C00000"/>
        </w:rPr>
        <w:t>/</w:t>
      </w:r>
      <w:proofErr w:type="spellStart"/>
      <w:r w:rsidR="00E87065" w:rsidRPr="00CB40B7">
        <w:rPr>
          <w:b/>
          <w:bCs/>
          <w:color w:val="C00000"/>
        </w:rPr>
        <w:t>department</w:t>
      </w:r>
      <w:proofErr w:type="spellEnd"/>
      <w:r w:rsidR="00E87065" w:rsidRPr="00CB40B7">
        <w:rPr>
          <w:b/>
          <w:bCs/>
          <w:color w:val="C00000"/>
        </w:rPr>
        <w:t xml:space="preserve"> and </w:t>
      </w:r>
      <w:proofErr w:type="spellStart"/>
      <w:r w:rsidR="00E87065" w:rsidRPr="00CB40B7">
        <w:rPr>
          <w:b/>
          <w:bCs/>
          <w:color w:val="C00000"/>
        </w:rPr>
        <w:t>contact</w:t>
      </w:r>
      <w:proofErr w:type="spellEnd"/>
      <w:r w:rsidR="00E87065" w:rsidRPr="00CB40B7">
        <w:rPr>
          <w:b/>
          <w:bCs/>
          <w:color w:val="C00000"/>
        </w:rPr>
        <w:t xml:space="preserve"> </w:t>
      </w:r>
      <w:proofErr w:type="spellStart"/>
      <w:r w:rsidR="00E87065" w:rsidRPr="00CB40B7">
        <w:rPr>
          <w:b/>
          <w:bCs/>
          <w:color w:val="C00000"/>
        </w:rPr>
        <w:t>information</w:t>
      </w:r>
      <w:proofErr w:type="spellEnd"/>
      <w:r w:rsidR="00E87065" w:rsidRPr="00CB40B7">
        <w:rPr>
          <w:b/>
          <w:bCs/>
          <w:color w:val="C00000"/>
        </w:rPr>
        <w:t>]</w:t>
      </w:r>
      <w:r w:rsidR="00E87065" w:rsidRPr="00CB40B7">
        <w:t>.</w:t>
      </w:r>
    </w:p>
    <w:p w14:paraId="340288C6" w14:textId="77777777" w:rsidR="00A75DF7" w:rsidRPr="00CB40B7" w:rsidRDefault="00A75DF7" w:rsidP="00A75DF7"/>
    <w:p w14:paraId="5E6DB9E8" w14:textId="77777777" w:rsidR="00FF3689" w:rsidRPr="00CB40B7" w:rsidRDefault="00FF3689" w:rsidP="00541BB4"/>
    <w:p w14:paraId="43BF2E4E" w14:textId="2AEA55D5" w:rsidR="007D0FFA" w:rsidRPr="00CB40B7" w:rsidRDefault="007D0FFA" w:rsidP="007D0FFA">
      <w:pPr>
        <w:pStyle w:val="Heading1"/>
        <w:rPr>
          <w:sz w:val="22"/>
          <w:szCs w:val="22"/>
        </w:rPr>
      </w:pPr>
      <w:bookmarkStart w:id="98" w:name="_Toc225170328"/>
      <w:r w:rsidRPr="00CB40B7">
        <w:rPr>
          <w:sz w:val="22"/>
          <w:szCs w:val="22"/>
        </w:rPr>
        <w:t>S</w:t>
      </w:r>
      <w:r w:rsidR="004073C3" w:rsidRPr="00CB40B7">
        <w:rPr>
          <w:sz w:val="22"/>
          <w:szCs w:val="22"/>
        </w:rPr>
        <w:t>eguridad y bienestar</w:t>
      </w:r>
      <w:bookmarkEnd w:id="98"/>
      <w:r w:rsidR="004073C3" w:rsidRPr="00CB40B7">
        <w:rPr>
          <w:sz w:val="22"/>
          <w:szCs w:val="22"/>
        </w:rPr>
        <w:t xml:space="preserve"> </w:t>
      </w:r>
    </w:p>
    <w:p w14:paraId="1B1CF346" w14:textId="6A5B6117" w:rsidR="00FD28F9" w:rsidRPr="00CB40B7" w:rsidRDefault="00FD28F9" w:rsidP="00FD28F9">
      <w:r w:rsidRPr="00CB40B7">
        <w:t>ASBESTOS MANAGEMENT PLAN</w:t>
      </w:r>
    </w:p>
    <w:p w14:paraId="2CFD0BB0" w14:textId="3470E15F" w:rsidR="00354A9C" w:rsidRPr="00CB40B7" w:rsidRDefault="00E027B3" w:rsidP="009A3880">
      <w:pPr>
        <w:pStyle w:val="Heading2"/>
        <w:rPr>
          <w:sz w:val="22"/>
          <w:szCs w:val="22"/>
        </w:rPr>
      </w:pPr>
      <w:bookmarkStart w:id="99" w:name="_Toc225170329"/>
      <w:r w:rsidRPr="00CB40B7">
        <w:rPr>
          <w:sz w:val="22"/>
          <w:szCs w:val="22"/>
        </w:rPr>
        <w:t xml:space="preserve">plan de gestión de </w:t>
      </w:r>
      <w:r w:rsidR="00354A9C" w:rsidRPr="00CB40B7">
        <w:rPr>
          <w:sz w:val="22"/>
          <w:szCs w:val="22"/>
        </w:rPr>
        <w:t>Asbestos</w:t>
      </w:r>
      <w:bookmarkEnd w:id="99"/>
      <w:r w:rsidR="00354A9C" w:rsidRPr="00CB40B7">
        <w:rPr>
          <w:sz w:val="22"/>
          <w:szCs w:val="22"/>
        </w:rPr>
        <w:t xml:space="preserve"> </w:t>
      </w:r>
    </w:p>
    <w:p w14:paraId="07565E54" w14:textId="7A79313E" w:rsidR="00354A9C" w:rsidRPr="00CB40B7" w:rsidRDefault="00354A9C" w:rsidP="00354A9C">
      <w:pPr>
        <w:spacing w:after="120"/>
      </w:pPr>
      <w:r w:rsidRPr="00CB40B7">
        <w:rPr>
          <w:b/>
          <w:bCs/>
          <w:i/>
          <w:iCs/>
          <w:u w:val="single"/>
        </w:rPr>
        <w:t>Reference</w:t>
      </w:r>
      <w:r w:rsidRPr="00CB40B7">
        <w:rPr>
          <w:b/>
          <w:bCs/>
          <w:i/>
          <w:iCs/>
        </w:rPr>
        <w:t xml:space="preserve">: </w:t>
      </w:r>
      <w:r w:rsidRPr="00CB40B7">
        <w:t>40 CFR 763.84, 763.93</w:t>
      </w:r>
    </w:p>
    <w:p w14:paraId="176D740A" w14:textId="2E36DC9E" w:rsidR="00354A9C" w:rsidRPr="00BB0EFA" w:rsidRDefault="00354A9C" w:rsidP="00354A9C">
      <w:pPr>
        <w:spacing w:after="120"/>
        <w:rPr>
          <w:lang w:val="en-US"/>
        </w:rPr>
      </w:pPr>
      <w:r w:rsidRPr="00BB0EFA">
        <w:rPr>
          <w:b/>
          <w:bCs/>
          <w:i/>
          <w:iCs/>
          <w:u w:val="single"/>
          <w:lang w:val="en-US"/>
        </w:rPr>
        <w:t>BP/AR</w:t>
      </w:r>
      <w:r w:rsidRPr="00BB0EFA">
        <w:rPr>
          <w:b/>
          <w:bCs/>
          <w:i/>
          <w:iCs/>
          <w:lang w:val="en-US"/>
        </w:rPr>
        <w:t>:</w:t>
      </w:r>
      <w:r w:rsidRPr="00BB0EFA">
        <w:rPr>
          <w:lang w:val="en-US"/>
        </w:rPr>
        <w:t xml:space="preserve"> 3514 – Environmental Safety</w:t>
      </w:r>
    </w:p>
    <w:p w14:paraId="5D096DF6" w14:textId="3870AD5C" w:rsidR="00354A9C" w:rsidRPr="00BB0EFA" w:rsidRDefault="00354A9C" w:rsidP="00354A9C">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40 CFR 763.84(f), “Ensure that management plans are available for inspection and notification of such availability has been provided as specified in the management plan under §763.93(g).”</w:t>
      </w:r>
    </w:p>
    <w:p w14:paraId="7A0D34AF" w14:textId="03CD38D1" w:rsidR="00354A9C" w:rsidRPr="00BB0EFA" w:rsidRDefault="00354A9C" w:rsidP="00354A9C">
      <w:pPr>
        <w:spacing w:after="120"/>
        <w:rPr>
          <w:lang w:val="en-US"/>
        </w:rPr>
      </w:pPr>
      <w:r w:rsidRPr="00BB0EFA">
        <w:rPr>
          <w:lang w:val="en-US"/>
        </w:rPr>
        <w:t>Compliance with 40 CFR 763.93(g)(4), “…at least once each school year, the local education agency shall notify in writing parent, teacher, and employee organizations of the availability of management plans…”</w:t>
      </w:r>
    </w:p>
    <w:p w14:paraId="4DCC5766" w14:textId="77777777" w:rsidR="00354A9C" w:rsidRPr="00BB0EFA" w:rsidRDefault="00354A9C" w:rsidP="00354A9C">
      <w:pPr>
        <w:spacing w:after="120"/>
        <w:rPr>
          <w:b/>
          <w:bCs/>
          <w:i/>
          <w:iCs/>
          <w:lang w:val="en-US"/>
        </w:rPr>
      </w:pPr>
      <w:r w:rsidRPr="00BB0EFA">
        <w:rPr>
          <w:b/>
          <w:bCs/>
          <w:i/>
          <w:iCs/>
          <w:u w:val="single"/>
          <w:lang w:val="en-US"/>
        </w:rPr>
        <w:t>Additional Notes</w:t>
      </w:r>
      <w:r w:rsidRPr="00BB0EFA">
        <w:rPr>
          <w:b/>
          <w:bCs/>
          <w:i/>
          <w:iCs/>
          <w:lang w:val="en-US"/>
        </w:rPr>
        <w:t>:</w:t>
      </w:r>
    </w:p>
    <w:p w14:paraId="3341C683" w14:textId="77777777" w:rsidR="00354A9C" w:rsidRPr="00BB0EFA" w:rsidRDefault="00354A9C" w:rsidP="00354A9C">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7373382" w14:textId="57B05B81" w:rsidR="003F7480" w:rsidRPr="00CB40B7" w:rsidRDefault="00D01C4E" w:rsidP="003F7480">
      <w:r w:rsidRPr="00CB40B7">
        <w:t xml:space="preserve">Los padres tienen derecho a inspeccionar una copia completa y actualizada de un plan de gestión de materiales que contengan asbestos </w:t>
      </w:r>
      <w:r w:rsidR="00DA5161" w:rsidRPr="00CB40B7">
        <w:t xml:space="preserve">o amianto </w:t>
      </w:r>
      <w:r w:rsidRPr="00CB40B7">
        <w:t>en los edificios escolares. El plan de gestión de</w:t>
      </w:r>
      <w:r w:rsidR="00DA5161" w:rsidRPr="00CB40B7">
        <w:t xml:space="preserve"> a</w:t>
      </w:r>
      <w:r w:rsidRPr="00CB40B7">
        <w:t>sbestos puede estar disponible para su inspección, sin cost</w:t>
      </w:r>
      <w:r w:rsidR="00E87065" w:rsidRPr="00CB40B7">
        <w:t xml:space="preserve">o </w:t>
      </w:r>
      <w:r w:rsidRPr="00CB40B7">
        <w:t xml:space="preserve">ni restricción, en </w:t>
      </w:r>
      <w:proofErr w:type="spellStart"/>
      <w:r w:rsidR="00E87065" w:rsidRPr="00CB40B7">
        <w:rPr>
          <w:b/>
          <w:bCs/>
          <w:color w:val="C00000"/>
        </w:rPr>
        <w:t>district</w:t>
      </w:r>
      <w:proofErr w:type="spellEnd"/>
      <w:r w:rsidR="00E87065" w:rsidRPr="00CB40B7">
        <w:rPr>
          <w:b/>
          <w:bCs/>
          <w:color w:val="C00000"/>
        </w:rPr>
        <w:t xml:space="preserve"> office</w:t>
      </w:r>
      <w:r w:rsidRPr="00CB40B7">
        <w:rPr>
          <w:b/>
          <w:bCs/>
          <w:color w:val="C00000"/>
        </w:rPr>
        <w:t xml:space="preserve"> </w:t>
      </w:r>
      <w:r w:rsidRPr="00CB40B7">
        <w:t xml:space="preserve">y en las oficinas de las escuelas durante el horario laboral normal. El </w:t>
      </w:r>
      <w:proofErr w:type="spellStart"/>
      <w:r w:rsidRPr="00CB40B7">
        <w:rPr>
          <w:b/>
          <w:bCs/>
          <w:color w:val="C00000"/>
        </w:rPr>
        <w:t>Distri</w:t>
      </w:r>
      <w:r w:rsidR="00E87065" w:rsidRPr="00CB40B7">
        <w:rPr>
          <w:b/>
          <w:bCs/>
          <w:color w:val="C00000"/>
        </w:rPr>
        <w:t>ct</w:t>
      </w:r>
      <w:proofErr w:type="spellEnd"/>
      <w:r w:rsidRPr="00CB40B7">
        <w:rPr>
          <w:b/>
          <w:bCs/>
          <w:color w:val="C00000"/>
        </w:rPr>
        <w:t xml:space="preserve"> </w:t>
      </w:r>
      <w:r w:rsidRPr="00CB40B7">
        <w:t>puede cobrar un cost</w:t>
      </w:r>
      <w:r w:rsidR="00E87065" w:rsidRPr="00CB40B7">
        <w:t>o</w:t>
      </w:r>
      <w:r w:rsidRPr="00CB40B7">
        <w:t xml:space="preserve"> razonable por hacer copias del plan de gestión. Para más información, póngase en contacto con</w:t>
      </w:r>
      <w:r w:rsidR="003F7480" w:rsidRPr="00CB40B7">
        <w:rPr>
          <w:b/>
          <w:bCs/>
          <w:color w:val="C00000"/>
        </w:rPr>
        <w:t xml:space="preserve"> [</w:t>
      </w:r>
      <w:proofErr w:type="spellStart"/>
      <w:r w:rsidR="003F7480" w:rsidRPr="00CB40B7">
        <w:rPr>
          <w:b/>
          <w:bCs/>
          <w:color w:val="C00000"/>
        </w:rPr>
        <w:t>provide</w:t>
      </w:r>
      <w:proofErr w:type="spellEnd"/>
      <w:r w:rsidR="003F7480" w:rsidRPr="00CB40B7">
        <w:rPr>
          <w:b/>
          <w:bCs/>
          <w:color w:val="C00000"/>
        </w:rPr>
        <w:t xml:space="preserve"> </w:t>
      </w:r>
      <w:proofErr w:type="spellStart"/>
      <w:r w:rsidR="003F7480" w:rsidRPr="00CB40B7">
        <w:rPr>
          <w:b/>
          <w:bCs/>
          <w:color w:val="C00000"/>
        </w:rPr>
        <w:t>name</w:t>
      </w:r>
      <w:proofErr w:type="spellEnd"/>
      <w:r w:rsidR="003F7480" w:rsidRPr="00CB40B7">
        <w:rPr>
          <w:b/>
          <w:bCs/>
          <w:color w:val="C00000"/>
        </w:rPr>
        <w:t>/</w:t>
      </w:r>
      <w:proofErr w:type="spellStart"/>
      <w:r w:rsidR="003F7480" w:rsidRPr="00CB40B7">
        <w:rPr>
          <w:b/>
          <w:bCs/>
          <w:color w:val="C00000"/>
        </w:rPr>
        <w:t>department</w:t>
      </w:r>
      <w:proofErr w:type="spellEnd"/>
      <w:r w:rsidR="003F7480" w:rsidRPr="00CB40B7">
        <w:rPr>
          <w:b/>
          <w:bCs/>
          <w:color w:val="C00000"/>
        </w:rPr>
        <w:t xml:space="preserve"> and </w:t>
      </w:r>
      <w:proofErr w:type="spellStart"/>
      <w:r w:rsidR="003F7480" w:rsidRPr="00CB40B7">
        <w:rPr>
          <w:b/>
          <w:bCs/>
          <w:color w:val="C00000"/>
        </w:rPr>
        <w:t>contact</w:t>
      </w:r>
      <w:proofErr w:type="spellEnd"/>
      <w:r w:rsidR="003F7480" w:rsidRPr="00CB40B7">
        <w:rPr>
          <w:b/>
          <w:bCs/>
          <w:color w:val="C00000"/>
        </w:rPr>
        <w:t xml:space="preserve"> </w:t>
      </w:r>
      <w:proofErr w:type="spellStart"/>
      <w:r w:rsidR="003F7480" w:rsidRPr="00CB40B7">
        <w:rPr>
          <w:b/>
          <w:bCs/>
          <w:color w:val="C00000"/>
        </w:rPr>
        <w:t>information</w:t>
      </w:r>
      <w:proofErr w:type="spellEnd"/>
      <w:r w:rsidR="003F7480" w:rsidRPr="00CB40B7">
        <w:rPr>
          <w:b/>
          <w:bCs/>
          <w:color w:val="C00000"/>
        </w:rPr>
        <w:t>]</w:t>
      </w:r>
      <w:r w:rsidR="003F7480" w:rsidRPr="00CB40B7">
        <w:t>.</w:t>
      </w:r>
    </w:p>
    <w:p w14:paraId="7ED65D2A" w14:textId="3BBFCCC8" w:rsidR="00D01C4E" w:rsidRPr="00CB40B7" w:rsidRDefault="00D01C4E" w:rsidP="00D01C4E"/>
    <w:p w14:paraId="6D6154EE" w14:textId="699D1035" w:rsidR="00F92791" w:rsidRPr="00BB0EFA" w:rsidRDefault="00F92791" w:rsidP="00D01C4E">
      <w:pPr>
        <w:rPr>
          <w:lang w:val="en-US"/>
        </w:rPr>
      </w:pPr>
      <w:r w:rsidRPr="00BB0EFA">
        <w:rPr>
          <w:lang w:val="en-US"/>
        </w:rPr>
        <w:t>BODY SHAMING</w:t>
      </w:r>
    </w:p>
    <w:p w14:paraId="3799477F" w14:textId="4AC60009" w:rsidR="00AE6CA3" w:rsidRPr="00BB0EFA" w:rsidRDefault="00F92791" w:rsidP="00AE6CA3">
      <w:pPr>
        <w:pStyle w:val="Heading2"/>
        <w:rPr>
          <w:lang w:val="en-US"/>
        </w:rPr>
      </w:pPr>
      <w:bookmarkStart w:id="100" w:name="_Toc222751990"/>
      <w:bookmarkStart w:id="101" w:name="_Toc225170330"/>
      <w:r w:rsidRPr="00BB0EFA">
        <w:rPr>
          <w:highlight w:val="cyan"/>
          <w:lang w:val="en-US"/>
        </w:rPr>
        <w:t>HUMILLACION CORPORAL</w:t>
      </w:r>
      <w:bookmarkEnd w:id="100"/>
      <w:bookmarkEnd w:id="101"/>
    </w:p>
    <w:p w14:paraId="0E58AFAD" w14:textId="77777777" w:rsidR="00AE6CA3" w:rsidRPr="00BB0EFA" w:rsidRDefault="00AE6CA3" w:rsidP="00AE6CA3">
      <w:pPr>
        <w:spacing w:after="120"/>
        <w:rPr>
          <w:i/>
          <w:iCs/>
          <w:lang w:val="en-US"/>
        </w:rPr>
      </w:pPr>
      <w:r w:rsidRPr="00BB0EFA">
        <w:rPr>
          <w:b/>
          <w:bCs/>
          <w:i/>
          <w:iCs/>
          <w:u w:val="single"/>
          <w:lang w:val="en-US"/>
        </w:rPr>
        <w:t>Reference</w:t>
      </w:r>
      <w:r w:rsidRPr="00BB0EFA">
        <w:rPr>
          <w:b/>
          <w:bCs/>
          <w:i/>
          <w:iCs/>
          <w:lang w:val="en-US"/>
        </w:rPr>
        <w:t xml:space="preserve">: </w:t>
      </w:r>
      <w:r w:rsidRPr="00BB0EFA">
        <w:rPr>
          <w:lang w:val="en-US"/>
        </w:rPr>
        <w:t>EC 232.7</w:t>
      </w:r>
    </w:p>
    <w:p w14:paraId="7B583FD5" w14:textId="77777777" w:rsidR="00AE6CA3" w:rsidRPr="00BB0EFA" w:rsidRDefault="00AE6CA3" w:rsidP="00AE6CA3">
      <w:pPr>
        <w:spacing w:after="120"/>
        <w:rPr>
          <w:lang w:val="en-US"/>
        </w:rPr>
      </w:pPr>
      <w:r w:rsidRPr="00BB0EFA">
        <w:rPr>
          <w:b/>
          <w:bCs/>
          <w:i/>
          <w:iCs/>
          <w:u w:val="single"/>
          <w:lang w:val="en-US"/>
        </w:rPr>
        <w:t>BP/AR</w:t>
      </w:r>
      <w:r w:rsidRPr="00BB0EFA">
        <w:rPr>
          <w:b/>
          <w:bCs/>
          <w:i/>
          <w:iCs/>
          <w:lang w:val="en-US"/>
        </w:rPr>
        <w:t>:</w:t>
      </w:r>
      <w:r w:rsidRPr="00BB0EFA">
        <w:rPr>
          <w:lang w:val="en-US"/>
        </w:rPr>
        <w:t xml:space="preserve"> 5131.2 – Bullying </w:t>
      </w:r>
    </w:p>
    <w:p w14:paraId="0395D33B" w14:textId="77777777" w:rsidR="00AE6CA3" w:rsidRPr="00BB0EFA" w:rsidRDefault="00AE6CA3" w:rsidP="00AE6CA3">
      <w:pPr>
        <w:spacing w:after="120"/>
        <w:rPr>
          <w:lang w:val="en-US"/>
        </w:rPr>
      </w:pPr>
      <w:r w:rsidRPr="00BB0EFA">
        <w:rPr>
          <w:b/>
          <w:bCs/>
          <w:i/>
          <w:iCs/>
          <w:u w:val="single"/>
          <w:lang w:val="en-US"/>
        </w:rPr>
        <w:t>Details</w:t>
      </w:r>
      <w:r w:rsidRPr="00BB0EFA">
        <w:rPr>
          <w:b/>
          <w:bCs/>
          <w:i/>
          <w:iCs/>
          <w:lang w:val="en-US"/>
        </w:rPr>
        <w:t>:</w:t>
      </w:r>
      <w:r w:rsidRPr="00BB0EFA">
        <w:rPr>
          <w:lang w:val="en-US"/>
        </w:rPr>
        <w:t xml:space="preserve"> Authorized by EC 232.7(a)(2), “Local educational agencies are encouraged to inform teachers, staff, parents, and pupils about the resources developed [by the State Department of Education], including, but not limited to, by providing information in pupil and employee handbooks and making the information available on each </w:t>
      </w:r>
      <w:proofErr w:type="spellStart"/>
      <w:r w:rsidRPr="00BB0EFA">
        <w:rPr>
          <w:lang w:val="en-US"/>
        </w:rPr>
        <w:t>schoolsite’s</w:t>
      </w:r>
      <w:proofErr w:type="spellEnd"/>
      <w:r w:rsidRPr="00BB0EFA">
        <w:rPr>
          <w:lang w:val="en-US"/>
        </w:rPr>
        <w:t xml:space="preserve"> internet website.”</w:t>
      </w:r>
    </w:p>
    <w:p w14:paraId="25D533DC" w14:textId="77777777" w:rsidR="00AE6CA3" w:rsidRPr="00BB0EFA" w:rsidRDefault="00AE6CA3" w:rsidP="00AE6CA3">
      <w:pPr>
        <w:spacing w:after="120"/>
        <w:rPr>
          <w:lang w:val="en-US"/>
        </w:rPr>
      </w:pPr>
      <w:r w:rsidRPr="00BB0EFA">
        <w:rPr>
          <w:b/>
          <w:bCs/>
          <w:i/>
          <w:iCs/>
          <w:u w:val="single"/>
          <w:lang w:val="en-US"/>
        </w:rPr>
        <w:lastRenderedPageBreak/>
        <w:t>Additional Notes</w:t>
      </w:r>
      <w:r w:rsidRPr="00BB0EFA">
        <w:rPr>
          <w:b/>
          <w:bCs/>
          <w:i/>
          <w:iCs/>
          <w:lang w:val="en-US"/>
        </w:rPr>
        <w:t>:</w:t>
      </w:r>
      <w:r w:rsidRPr="00BB0EFA">
        <w:rPr>
          <w:lang w:val="en-US"/>
        </w:rPr>
        <w:t xml:space="preserve"> This notification is optional and can be provided in the annual notification and/or student/parent handbooks, and/or posted on each school’s website. The sample language is adapted from CDE’s model policy in response to </w:t>
      </w:r>
      <w:hyperlink r:id="rId101" w:history="1">
        <w:r w:rsidRPr="00BB0EFA">
          <w:rPr>
            <w:rStyle w:val="Hyperlink"/>
            <w:lang w:val="en-US"/>
          </w:rPr>
          <w:t>Assembly Bill 10 (Ch. 791, Stats. 2023)</w:t>
        </w:r>
      </w:hyperlink>
      <w:r w:rsidRPr="00BB0EFA">
        <w:rPr>
          <w:lang w:val="en-US"/>
        </w:rPr>
        <w:t xml:space="preserve"> to, by June 30, 2025, develop and post on its website a model policy and resources about body shaming that is appropriate for schools, and that LEAs may </w:t>
      </w:r>
      <w:proofErr w:type="gramStart"/>
      <w:r w:rsidRPr="00BB0EFA">
        <w:rPr>
          <w:lang w:val="en-US"/>
        </w:rPr>
        <w:t>use</w:t>
      </w:r>
      <w:proofErr w:type="gramEnd"/>
      <w:r w:rsidRPr="00BB0EFA">
        <w:rPr>
          <w:lang w:val="en-US"/>
        </w:rPr>
        <w:t xml:space="preserve"> to educate staff and students about the issue of body shaming. </w:t>
      </w:r>
    </w:p>
    <w:p w14:paraId="7F3345F3" w14:textId="77777777" w:rsidR="00AE6CA3" w:rsidRPr="00BB0EFA" w:rsidRDefault="00AE6CA3" w:rsidP="00AE6CA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914D197" w14:textId="477C8201" w:rsidR="00864C2D" w:rsidRPr="00CB40B7" w:rsidRDefault="00AE6CA3" w:rsidP="00864C2D">
      <w:pPr>
        <w:spacing w:after="120"/>
      </w:pPr>
      <w:r w:rsidRPr="00CB40B7">
        <w:t xml:space="preserve">The </w:t>
      </w:r>
      <w:r w:rsidRPr="00CB40B7">
        <w:rPr>
          <w:b/>
          <w:bCs/>
          <w:color w:val="C00000"/>
        </w:rPr>
        <w:t xml:space="preserve">Sample School </w:t>
      </w:r>
      <w:proofErr w:type="spellStart"/>
      <w:r w:rsidRPr="00CB40B7">
        <w:rPr>
          <w:b/>
          <w:bCs/>
          <w:color w:val="C00000"/>
        </w:rPr>
        <w:t>District</w:t>
      </w:r>
      <w:proofErr w:type="spellEnd"/>
      <w:r w:rsidR="00476CEE" w:rsidRPr="00CB40B7">
        <w:rPr>
          <w:b/>
          <w:bCs/>
          <w:color w:val="C00000"/>
        </w:rPr>
        <w:t xml:space="preserve"> </w:t>
      </w:r>
      <w:r w:rsidR="00864C2D" w:rsidRPr="00CB40B7">
        <w:t>se compromete a fomentar un entorno escolar en el que todas las personas, independientemente de su tamaño, forma o apariencia física, se sientan valoradas, aceptadas y seguras. Queda estrictamente prohibid</w:t>
      </w:r>
      <w:r w:rsidR="007819CA" w:rsidRPr="00CB40B7">
        <w:t>a la humillación corporal</w:t>
      </w:r>
      <w:r w:rsidR="00331B10" w:rsidRPr="00CB40B7">
        <w:t xml:space="preserve"> o por el aspecto físico</w:t>
      </w:r>
      <w:r w:rsidR="007819CA" w:rsidRPr="00CB40B7">
        <w:t xml:space="preserve"> (</w:t>
      </w:r>
      <w:proofErr w:type="spellStart"/>
      <w:r w:rsidR="00864C2D" w:rsidRPr="00CB40B7">
        <w:t>body</w:t>
      </w:r>
      <w:proofErr w:type="spellEnd"/>
      <w:r w:rsidR="00864C2D" w:rsidRPr="00CB40B7">
        <w:t xml:space="preserve"> </w:t>
      </w:r>
      <w:proofErr w:type="spellStart"/>
      <w:r w:rsidR="00864C2D" w:rsidRPr="00CB40B7">
        <w:t>shaming</w:t>
      </w:r>
      <w:proofErr w:type="spellEnd"/>
      <w:r w:rsidR="007819CA" w:rsidRPr="00CB40B7">
        <w:t xml:space="preserve">) </w:t>
      </w:r>
      <w:r w:rsidR="00864C2D" w:rsidRPr="00CB40B7">
        <w:t xml:space="preserve">en cualquiera de sus formas. Esto incluye, entre otros, comentarios no solicitados, gestos o comunicaciones digitales que se burlen, estigmaticen o llamen la atención sobre la apariencia física de una persona. La humillación </w:t>
      </w:r>
      <w:r w:rsidR="00331B10" w:rsidRPr="00CB40B7">
        <w:t xml:space="preserve">corporal </w:t>
      </w:r>
      <w:r w:rsidR="00864C2D" w:rsidRPr="00CB40B7">
        <w:t xml:space="preserve">puede ocurrir como un hecho aislado o como parte de un comportamiento repetido, y puede estar relacionada con el </w:t>
      </w:r>
      <w:r w:rsidR="00BC7C16" w:rsidRPr="00CB40B7">
        <w:t>hostigamiento</w:t>
      </w:r>
      <w:r w:rsidR="00864C2D" w:rsidRPr="00CB40B7">
        <w:t>, el acoso sexual u otras formas de discriminación.</w:t>
      </w:r>
    </w:p>
    <w:p w14:paraId="0F573FEC" w14:textId="76D66A09" w:rsidR="00456A6B" w:rsidRPr="00CB40B7" w:rsidRDefault="00864C2D" w:rsidP="00864C2D">
      <w:pPr>
        <w:spacing w:after="120"/>
        <w:rPr>
          <w:b/>
          <w:bCs/>
          <w:color w:val="C00000"/>
        </w:rPr>
      </w:pPr>
      <w:r w:rsidRPr="00CB40B7">
        <w:t xml:space="preserve">Se anima a los estudiantes y a los padres a revisar los siguientes recursos </w:t>
      </w:r>
      <w:r w:rsidR="00BC7C16" w:rsidRPr="00CB40B7">
        <w:t xml:space="preserve">acerca de </w:t>
      </w:r>
      <w:r w:rsidRPr="00CB40B7">
        <w:t xml:space="preserve">la humillación </w:t>
      </w:r>
      <w:r w:rsidR="00BC7C16" w:rsidRPr="00CB40B7">
        <w:t xml:space="preserve">corporal </w:t>
      </w:r>
      <w:r w:rsidRPr="00CB40B7">
        <w:t>identificados por el CDE:</w:t>
      </w:r>
    </w:p>
    <w:p w14:paraId="006F8C77" w14:textId="77777777" w:rsidR="00AE6CA3" w:rsidRPr="00CB40B7" w:rsidRDefault="00AE6CA3" w:rsidP="00F04C86">
      <w:pPr>
        <w:numPr>
          <w:ilvl w:val="0"/>
          <w:numId w:val="88"/>
        </w:numPr>
        <w:shd w:val="clear" w:color="auto" w:fill="FFFFFF"/>
        <w:jc w:val="left"/>
        <w:rPr>
          <w:rFonts w:cs="Times New Roman"/>
          <w:color w:val="000000"/>
        </w:rPr>
      </w:pPr>
      <w:hyperlink r:id="rId102" w:tgtFrame="_blank" w:history="1">
        <w:proofErr w:type="spellStart"/>
        <w:r w:rsidRPr="00CB40B7">
          <w:rPr>
            <w:rStyle w:val="Hyperlink"/>
            <w:rFonts w:cs="Times New Roman"/>
          </w:rPr>
          <w:t>Bodywhys</w:t>
        </w:r>
        <w:proofErr w:type="spellEnd"/>
        <w:r w:rsidRPr="00CB40B7">
          <w:rPr>
            <w:rStyle w:val="Hyperlink"/>
            <w:rFonts w:cs="Times New Roman"/>
          </w:rPr>
          <w:t>: Be Body Positive</w:t>
        </w:r>
      </w:hyperlink>
    </w:p>
    <w:p w14:paraId="526C5B0A" w14:textId="77777777" w:rsidR="00AE6CA3" w:rsidRPr="00BB0EFA" w:rsidRDefault="00AE6CA3" w:rsidP="00F04C86">
      <w:pPr>
        <w:numPr>
          <w:ilvl w:val="0"/>
          <w:numId w:val="88"/>
        </w:numPr>
        <w:shd w:val="clear" w:color="auto" w:fill="FFFFFF"/>
        <w:jc w:val="left"/>
        <w:rPr>
          <w:rFonts w:cs="Times New Roman"/>
          <w:color w:val="000000"/>
          <w:lang w:val="en-US"/>
        </w:rPr>
      </w:pPr>
      <w:hyperlink r:id="rId103" w:tgtFrame="_blank" w:history="1">
        <w:r w:rsidRPr="00BB0EFA">
          <w:rPr>
            <w:rStyle w:val="Hyperlink"/>
            <w:rFonts w:cs="Times New Roman"/>
            <w:lang w:val="en-US"/>
          </w:rPr>
          <w:t>The Kids Mental Health Foundation: Body Image Resources</w:t>
        </w:r>
      </w:hyperlink>
    </w:p>
    <w:p w14:paraId="21ED761D" w14:textId="77777777" w:rsidR="00AE6CA3" w:rsidRPr="00BB0EFA" w:rsidRDefault="00AE6CA3" w:rsidP="00F04C86">
      <w:pPr>
        <w:numPr>
          <w:ilvl w:val="0"/>
          <w:numId w:val="88"/>
        </w:numPr>
        <w:shd w:val="clear" w:color="auto" w:fill="FFFFFF"/>
        <w:jc w:val="left"/>
        <w:rPr>
          <w:rFonts w:cs="Times New Roman"/>
          <w:color w:val="000000"/>
          <w:lang w:val="en-US"/>
        </w:rPr>
      </w:pPr>
      <w:hyperlink r:id="rId104" w:tgtFrame="_blank" w:history="1">
        <w:r w:rsidRPr="00BB0EFA">
          <w:rPr>
            <w:rStyle w:val="Hyperlink"/>
            <w:rFonts w:cs="Times New Roman"/>
            <w:lang w:val="en-US"/>
          </w:rPr>
          <w:t>Embrace Hub: Body Image and Appreciation Resources</w:t>
        </w:r>
      </w:hyperlink>
    </w:p>
    <w:p w14:paraId="2DD8EF8F" w14:textId="77777777" w:rsidR="00AE6CA3" w:rsidRPr="00BB0EFA" w:rsidRDefault="00AE6CA3" w:rsidP="00F04C86">
      <w:pPr>
        <w:numPr>
          <w:ilvl w:val="0"/>
          <w:numId w:val="88"/>
        </w:numPr>
        <w:tabs>
          <w:tab w:val="num" w:pos="720"/>
        </w:tabs>
        <w:rPr>
          <w:rFonts w:cs="Times New Roman"/>
          <w:lang w:val="en-US"/>
        </w:rPr>
      </w:pPr>
      <w:hyperlink r:id="rId105" w:tgtFrame="_blank" w:history="1">
        <w:r w:rsidRPr="00BB0EFA">
          <w:rPr>
            <w:rStyle w:val="Hyperlink"/>
            <w:rFonts w:cs="Times New Roman"/>
            <w:lang w:val="en-US"/>
          </w:rPr>
          <w:t>Talking to Your Children About Body Shaming</w:t>
        </w:r>
      </w:hyperlink>
    </w:p>
    <w:p w14:paraId="766AFD30" w14:textId="77777777" w:rsidR="00AE6CA3" w:rsidRPr="00BB0EFA" w:rsidRDefault="00AE6CA3" w:rsidP="00F04C86">
      <w:pPr>
        <w:numPr>
          <w:ilvl w:val="0"/>
          <w:numId w:val="88"/>
        </w:numPr>
        <w:tabs>
          <w:tab w:val="num" w:pos="720"/>
        </w:tabs>
        <w:rPr>
          <w:rFonts w:cs="Times New Roman"/>
          <w:lang w:val="en-US"/>
        </w:rPr>
      </w:pPr>
      <w:hyperlink r:id="rId106" w:tgtFrame="_blank" w:history="1">
        <w:r w:rsidRPr="00BB0EFA">
          <w:rPr>
            <w:rStyle w:val="Hyperlink"/>
            <w:rFonts w:cs="Times New Roman"/>
            <w:lang w:val="en-US"/>
          </w:rPr>
          <w:t>How to Handle Body Shaming in School - A Guide for Parents</w:t>
        </w:r>
      </w:hyperlink>
    </w:p>
    <w:p w14:paraId="01801C24" w14:textId="77777777" w:rsidR="00AE6CA3" w:rsidRPr="00BB0EFA" w:rsidRDefault="00AE6CA3" w:rsidP="00F04C86">
      <w:pPr>
        <w:numPr>
          <w:ilvl w:val="0"/>
          <w:numId w:val="88"/>
        </w:numPr>
        <w:tabs>
          <w:tab w:val="num" w:pos="720"/>
        </w:tabs>
        <w:rPr>
          <w:rFonts w:cs="Times New Roman"/>
          <w:lang w:val="en-US"/>
        </w:rPr>
      </w:pPr>
      <w:hyperlink r:id="rId107" w:tgtFrame="_blank" w:history="1">
        <w:r w:rsidRPr="00BB0EFA">
          <w:rPr>
            <w:rStyle w:val="Hyperlink"/>
            <w:rFonts w:cs="Times New Roman"/>
            <w:lang w:val="en-US"/>
          </w:rPr>
          <w:t>Weight-based Teasing and Bullying in Children: How Parents Can Help</w:t>
        </w:r>
      </w:hyperlink>
    </w:p>
    <w:p w14:paraId="3E22A07B" w14:textId="77777777" w:rsidR="00AE6CA3" w:rsidRPr="00BB0EFA" w:rsidRDefault="00AE6CA3" w:rsidP="00D01C4E">
      <w:pPr>
        <w:rPr>
          <w:lang w:val="en-US"/>
        </w:rPr>
      </w:pPr>
    </w:p>
    <w:p w14:paraId="50787124" w14:textId="77777777" w:rsidR="00AE6CA3" w:rsidRPr="00BB0EFA" w:rsidRDefault="00AE6CA3" w:rsidP="00D01C4E">
      <w:pPr>
        <w:rPr>
          <w:lang w:val="en-US"/>
        </w:rPr>
      </w:pPr>
    </w:p>
    <w:p w14:paraId="0B9DBB5C" w14:textId="037E6742" w:rsidR="00AC77DF" w:rsidRPr="00BB0EFA" w:rsidRDefault="00AC77DF" w:rsidP="00354A9C">
      <w:pPr>
        <w:rPr>
          <w:lang w:val="en-US"/>
        </w:rPr>
      </w:pPr>
      <w:r w:rsidRPr="00BB0EFA">
        <w:rPr>
          <w:lang w:val="en-US"/>
        </w:rPr>
        <w:t>CHILD ABUSE PREVENTION AND NEGLECT REPORTING</w:t>
      </w:r>
    </w:p>
    <w:p w14:paraId="2A5B82B7" w14:textId="5262745D" w:rsidR="00BC0798" w:rsidRPr="00CB40B7" w:rsidRDefault="00AC77DF" w:rsidP="009A3880">
      <w:pPr>
        <w:pStyle w:val="Heading2"/>
        <w:rPr>
          <w:sz w:val="22"/>
          <w:szCs w:val="22"/>
        </w:rPr>
      </w:pPr>
      <w:bookmarkStart w:id="102" w:name="_Toc225170331"/>
      <w:r w:rsidRPr="00CB40B7">
        <w:rPr>
          <w:sz w:val="22"/>
          <w:szCs w:val="22"/>
        </w:rPr>
        <w:t xml:space="preserve">PREVENCIÓN </w:t>
      </w:r>
      <w:r w:rsidR="00AC3D24" w:rsidRPr="00CB40B7">
        <w:rPr>
          <w:sz w:val="22"/>
          <w:szCs w:val="22"/>
        </w:rPr>
        <w:t xml:space="preserve">Y DENUNCIA </w:t>
      </w:r>
      <w:r w:rsidRPr="00CB40B7">
        <w:rPr>
          <w:sz w:val="22"/>
          <w:szCs w:val="22"/>
        </w:rPr>
        <w:t xml:space="preserve">DEL ABUSO </w:t>
      </w:r>
      <w:r w:rsidR="00C06569" w:rsidRPr="00CB40B7">
        <w:rPr>
          <w:sz w:val="22"/>
          <w:szCs w:val="22"/>
        </w:rPr>
        <w:t>O NEGLIGENCIA INFANTIL</w:t>
      </w:r>
      <w:bookmarkEnd w:id="102"/>
      <w:r w:rsidR="00C06569" w:rsidRPr="00CB40B7">
        <w:rPr>
          <w:sz w:val="22"/>
          <w:szCs w:val="22"/>
        </w:rPr>
        <w:t xml:space="preserve"> </w:t>
      </w:r>
    </w:p>
    <w:p w14:paraId="02878871" w14:textId="7C6B1775" w:rsidR="00BC0798" w:rsidRPr="00BB0EFA" w:rsidRDefault="00BC0798" w:rsidP="00BC0798">
      <w:pPr>
        <w:spacing w:after="120"/>
        <w:rPr>
          <w:i/>
          <w:iCs/>
          <w:lang w:val="en-US"/>
        </w:rPr>
      </w:pPr>
      <w:r w:rsidRPr="00BB0EFA">
        <w:rPr>
          <w:b/>
          <w:bCs/>
          <w:i/>
          <w:iCs/>
          <w:u w:val="single"/>
          <w:lang w:val="en-US"/>
        </w:rPr>
        <w:t>Reference</w:t>
      </w:r>
      <w:r w:rsidRPr="00BB0EFA">
        <w:rPr>
          <w:b/>
          <w:bCs/>
          <w:i/>
          <w:iCs/>
          <w:lang w:val="en-US"/>
        </w:rPr>
        <w:t xml:space="preserve">: </w:t>
      </w:r>
      <w:r w:rsidRPr="00BB0EFA">
        <w:rPr>
          <w:lang w:val="en-US"/>
        </w:rPr>
        <w:t xml:space="preserve">EC 48987; PC 11164 </w:t>
      </w:r>
      <w:r w:rsidRPr="00BB0EFA">
        <w:rPr>
          <w:i/>
          <w:iCs/>
          <w:lang w:val="en-US"/>
        </w:rPr>
        <w:t>et seq.</w:t>
      </w:r>
    </w:p>
    <w:p w14:paraId="2489FEEA" w14:textId="0FD63080" w:rsidR="00BC0798" w:rsidRPr="00BB0EFA" w:rsidRDefault="00BC0798" w:rsidP="00BC0798">
      <w:pPr>
        <w:spacing w:after="120"/>
        <w:rPr>
          <w:lang w:val="en-US"/>
        </w:rPr>
      </w:pPr>
      <w:r w:rsidRPr="00BB0EFA">
        <w:rPr>
          <w:b/>
          <w:bCs/>
          <w:i/>
          <w:iCs/>
          <w:u w:val="single"/>
          <w:lang w:val="en-US"/>
        </w:rPr>
        <w:t>BP/AR</w:t>
      </w:r>
      <w:r w:rsidRPr="00BB0EFA">
        <w:rPr>
          <w:b/>
          <w:bCs/>
          <w:i/>
          <w:iCs/>
          <w:lang w:val="en-US"/>
        </w:rPr>
        <w:t>:</w:t>
      </w:r>
      <w:r w:rsidRPr="00BB0EFA">
        <w:rPr>
          <w:lang w:val="en-US"/>
        </w:rPr>
        <w:t xml:space="preserve"> 5141.4 – Child Abuse Prevention and Reporting </w:t>
      </w:r>
    </w:p>
    <w:p w14:paraId="5D0522C3" w14:textId="068E6C8B" w:rsidR="00BC0798" w:rsidRPr="00BB0EFA" w:rsidRDefault="00BC0798" w:rsidP="00BC0798">
      <w:pPr>
        <w:spacing w:after="120"/>
        <w:rPr>
          <w:lang w:val="en-US"/>
        </w:rPr>
      </w:pPr>
      <w:r w:rsidRPr="00BB0EFA">
        <w:rPr>
          <w:b/>
          <w:bCs/>
          <w:i/>
          <w:iCs/>
          <w:u w:val="single"/>
          <w:lang w:val="en-US"/>
        </w:rPr>
        <w:t>Details</w:t>
      </w:r>
      <w:r w:rsidRPr="00BB0EFA">
        <w:rPr>
          <w:b/>
          <w:bCs/>
          <w:i/>
          <w:iCs/>
          <w:lang w:val="en-US"/>
        </w:rPr>
        <w:t>:</w:t>
      </w:r>
      <w:r w:rsidR="00A61958" w:rsidRPr="00BB0EFA">
        <w:rPr>
          <w:lang w:val="en-US"/>
        </w:rPr>
        <w:t xml:space="preserve"> N/A</w:t>
      </w:r>
    </w:p>
    <w:p w14:paraId="32ADED91" w14:textId="77777777" w:rsidR="005B2880" w:rsidRPr="00BB0EFA" w:rsidRDefault="00BC0798" w:rsidP="00DD7B9A">
      <w:pPr>
        <w:spacing w:after="120"/>
        <w:rPr>
          <w:lang w:val="en-US"/>
        </w:rPr>
      </w:pPr>
      <w:r w:rsidRPr="00BB0EFA">
        <w:rPr>
          <w:b/>
          <w:bCs/>
          <w:i/>
          <w:iCs/>
          <w:u w:val="single"/>
          <w:lang w:val="en-US"/>
        </w:rPr>
        <w:t>Additional Notes</w:t>
      </w:r>
      <w:r w:rsidRPr="00BB0EFA">
        <w:rPr>
          <w:b/>
          <w:bCs/>
          <w:i/>
          <w:iCs/>
          <w:lang w:val="en-US"/>
        </w:rPr>
        <w:t>:</w:t>
      </w:r>
      <w:r w:rsidR="00A61958" w:rsidRPr="00BB0EFA">
        <w:rPr>
          <w:lang w:val="en-US"/>
        </w:rPr>
        <w:t xml:space="preserve"> </w:t>
      </w:r>
      <w:r w:rsidR="005B2880" w:rsidRPr="00BB0EFA">
        <w:rPr>
          <w:lang w:val="en-US"/>
        </w:rPr>
        <w:t xml:space="preserve">This notification is optional unless requested by the parent. </w:t>
      </w:r>
      <w:r w:rsidR="005B2880" w:rsidRPr="00BB0EFA">
        <w:rPr>
          <w:highlight w:val="cyan"/>
          <w:lang w:val="en-US"/>
        </w:rPr>
        <w:t>It is best practice to include it as part of a preventative measure, especially since EC 32282(a)(2)(A) requires schools to outline procedures specifically designed to address the supervision and protection of children from child abuse or neglect or sex offenses in the comprehensive school safety plan.</w:t>
      </w:r>
      <w:r w:rsidR="005B2880" w:rsidRPr="00BB0EFA">
        <w:rPr>
          <w:lang w:val="en-US"/>
        </w:rPr>
        <w:t xml:space="preserve"> For the notification, LEAs may choose to define what child abuse and neglect is and is not, as well as include community resources for students and parents. </w:t>
      </w:r>
    </w:p>
    <w:p w14:paraId="1538DC01" w14:textId="1FC0634B" w:rsidR="00DD7B9A" w:rsidRPr="00BB0EFA" w:rsidRDefault="00A61958" w:rsidP="00DD7B9A">
      <w:pPr>
        <w:spacing w:after="120"/>
        <w:rPr>
          <w:lang w:val="en-US"/>
        </w:rPr>
      </w:pPr>
      <w:r w:rsidRPr="00BB0EFA">
        <w:rPr>
          <w:lang w:val="en-US"/>
        </w:rPr>
        <w:t xml:space="preserve">In accordance with EC 33133.5, LEAs are also encouraged to poste the appropriate version(s) of the poster in an area of the school where students frequently congregate. The posters can be found on the CDE website </w:t>
      </w:r>
      <w:hyperlink r:id="rId108" w:history="1">
        <w:r w:rsidRPr="00BB0EFA">
          <w:rPr>
            <w:rStyle w:val="Hyperlink"/>
            <w:lang w:val="en-US"/>
          </w:rPr>
          <w:t>https://www.cde.ca.gov/ls/ss/ap/</w:t>
        </w:r>
      </w:hyperlink>
      <w:r w:rsidRPr="00BB0EFA">
        <w:rPr>
          <w:lang w:val="en-US"/>
        </w:rPr>
        <w:t>. Per EC 215.5, student identification cards for students in grades 7-12 must include the National Domestic Violence Hotline Telephone Number.</w:t>
      </w:r>
      <w:r w:rsidR="00DD7B9A" w:rsidRPr="00BB0EFA">
        <w:rPr>
          <w:lang w:val="en-US"/>
        </w:rPr>
        <w:t xml:space="preserve">  (</w:t>
      </w:r>
      <w:r w:rsidR="00DD7B9A" w:rsidRPr="00BB0EFA">
        <w:rPr>
          <w:i/>
          <w:iCs/>
          <w:lang w:val="en-US"/>
        </w:rPr>
        <w:t>Note:</w:t>
      </w:r>
      <w:r w:rsidR="00DD7B9A" w:rsidRPr="00BB0EFA">
        <w:rPr>
          <w:lang w:val="en-US"/>
        </w:rPr>
        <w:t xml:space="preserve"> EC 215.5 was amended by </w:t>
      </w:r>
      <w:hyperlink r:id="rId109" w:history="1">
        <w:r w:rsidR="00DD7B9A" w:rsidRPr="00BB0EFA">
          <w:rPr>
            <w:rStyle w:val="Hyperlink"/>
            <w:lang w:val="en-US"/>
          </w:rPr>
          <w:t>Senate Bill 1063 (Ch. 642, Stats. 2024)</w:t>
        </w:r>
      </w:hyperlink>
      <w:r w:rsidR="00DD7B9A" w:rsidRPr="00BB0EFA">
        <w:rPr>
          <w:lang w:val="en-US"/>
        </w:rPr>
        <w:t xml:space="preserve"> but did not affect the content of this notification; however, LEAs need to review the amendments to ensure that the student identification cards are compliant.)</w:t>
      </w:r>
    </w:p>
    <w:p w14:paraId="6A9BD11A" w14:textId="77777777" w:rsidR="00BC0798" w:rsidRPr="00BB0EFA" w:rsidRDefault="00BC0798" w:rsidP="00BC0798">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505CEDA9" w14:textId="38A77DF0" w:rsidR="00803DFC" w:rsidRPr="00CB40B7" w:rsidRDefault="00803DFC" w:rsidP="00803DFC">
      <w:pPr>
        <w:spacing w:after="120"/>
      </w:pPr>
      <w:r w:rsidRPr="00CB40B7">
        <w:t xml:space="preserve">Todos los empleados del </w:t>
      </w:r>
      <w:proofErr w:type="spellStart"/>
      <w:r w:rsidRPr="00CB40B7">
        <w:rPr>
          <w:b/>
          <w:bCs/>
          <w:color w:val="C00000"/>
        </w:rPr>
        <w:t>Distri</w:t>
      </w:r>
      <w:r w:rsidR="003F7480" w:rsidRPr="00CB40B7">
        <w:rPr>
          <w:b/>
          <w:bCs/>
          <w:color w:val="C00000"/>
        </w:rPr>
        <w:t>c</w:t>
      </w:r>
      <w:r w:rsidRPr="00CB40B7">
        <w:rPr>
          <w:b/>
          <w:bCs/>
          <w:color w:val="C00000"/>
        </w:rPr>
        <w:t>t</w:t>
      </w:r>
      <w:proofErr w:type="spellEnd"/>
      <w:r w:rsidR="005B2880" w:rsidRPr="00CB40B7">
        <w:t xml:space="preserve">, </w:t>
      </w:r>
      <w:r w:rsidR="005B2880" w:rsidRPr="00CB40B7">
        <w:rPr>
          <w:highlight w:val="cyan"/>
        </w:rPr>
        <w:t>incluidos los miembros del</w:t>
      </w:r>
      <w:r w:rsidR="0053716D" w:rsidRPr="00CB40B7">
        <w:rPr>
          <w:highlight w:val="cyan"/>
        </w:rPr>
        <w:t xml:space="preserve"> </w:t>
      </w:r>
      <w:proofErr w:type="spellStart"/>
      <w:r w:rsidR="0053716D" w:rsidRPr="00CB40B7">
        <w:rPr>
          <w:b/>
          <w:bCs/>
          <w:color w:val="C00000"/>
          <w:highlight w:val="cyan"/>
        </w:rPr>
        <w:t>Governing</w:t>
      </w:r>
      <w:proofErr w:type="spellEnd"/>
      <w:r w:rsidR="0053716D" w:rsidRPr="00CB40B7">
        <w:rPr>
          <w:b/>
          <w:bCs/>
          <w:color w:val="C00000"/>
          <w:highlight w:val="cyan"/>
        </w:rPr>
        <w:t xml:space="preserve"> Board </w:t>
      </w:r>
      <w:r w:rsidR="0053716D" w:rsidRPr="00CB40B7">
        <w:rPr>
          <w:highlight w:val="cyan"/>
        </w:rPr>
        <w:t xml:space="preserve">y los voluntarios, son </w:t>
      </w:r>
      <w:r w:rsidRPr="00CB40B7">
        <w:rPr>
          <w:highlight w:val="cyan"/>
        </w:rPr>
        <w:t>considerados informantes obligatorios</w:t>
      </w:r>
      <w:r w:rsidR="0053716D" w:rsidRPr="00CB40B7">
        <w:rPr>
          <w:highlight w:val="cyan"/>
        </w:rPr>
        <w:t xml:space="preserve">. “Voluntario” en este contexto significa una persona mayor de 18 </w:t>
      </w:r>
      <w:proofErr w:type="gramStart"/>
      <w:r w:rsidR="0053716D" w:rsidRPr="00CB40B7">
        <w:rPr>
          <w:highlight w:val="cyan"/>
        </w:rPr>
        <w:t>años de edad</w:t>
      </w:r>
      <w:proofErr w:type="gramEnd"/>
      <w:r w:rsidR="0053716D" w:rsidRPr="00CB40B7">
        <w:rPr>
          <w:highlight w:val="cyan"/>
        </w:rPr>
        <w:t xml:space="preserve"> que </w:t>
      </w:r>
      <w:r w:rsidR="00716FC5" w:rsidRPr="00CB40B7">
        <w:rPr>
          <w:highlight w:val="cyan"/>
        </w:rPr>
        <w:t xml:space="preserve">interactúa </w:t>
      </w:r>
      <w:r w:rsidR="0053716D" w:rsidRPr="00CB40B7">
        <w:rPr>
          <w:highlight w:val="cyan"/>
        </w:rPr>
        <w:t xml:space="preserve">con estudiantes fuera de la supervisión inmediata y control del padre del estudiante o de un empleado de la escuela. </w:t>
      </w:r>
      <w:r w:rsidRPr="00CB40B7">
        <w:rPr>
          <w:highlight w:val="cyan"/>
        </w:rPr>
        <w:t xml:space="preserve"> </w:t>
      </w:r>
      <w:r w:rsidR="0053716D" w:rsidRPr="00CB40B7">
        <w:rPr>
          <w:highlight w:val="cyan"/>
        </w:rPr>
        <w:t>Los informantes obligatorios</w:t>
      </w:r>
      <w:r w:rsidR="0053716D" w:rsidRPr="00CB40B7">
        <w:t xml:space="preserve"> son </w:t>
      </w:r>
      <w:r w:rsidRPr="00CB40B7">
        <w:t xml:space="preserve">requeridos por ley a reportar casos de abuso y negligencia infantil a la agencia apropiada de cumplimiento de la ley cuando tienen una sospecha razonable de que un niño ha sido víctima de abuso y/o negligencia infantil. Sospecha razonable significa que es objetivamente razonable para una persona tener una sospecha, basada en hechos que podrían hacer que una persona razonable en una posición similar, basándose en su formación y experiencia, sospechara de abuso o negligencia infantil; no requiere certeza de que el abuso y/o </w:t>
      </w:r>
      <w:r w:rsidRPr="00CB40B7">
        <w:lastRenderedPageBreak/>
        <w:t>negligencia infantil haya ocurrido. El hecho de que un niño no tenga hogar o sea un menor no acompañado no es, en sí mismo, una base suficiente para denunciar el maltrato o el abandono de un niño.</w:t>
      </w:r>
    </w:p>
    <w:p w14:paraId="18164F01" w14:textId="79BF22C9" w:rsidR="00803DFC" w:rsidRPr="00CB40B7" w:rsidRDefault="00803DFC" w:rsidP="00803DFC">
      <w:pPr>
        <w:spacing w:after="120"/>
      </w:pPr>
      <w:r w:rsidRPr="00CB40B7">
        <w:t xml:space="preserve">Todas las denuncias deben presentarse a través de un informe formal, por teléfono, en persona o por escrito, ante un </w:t>
      </w:r>
      <w:r w:rsidR="00844F49" w:rsidRPr="00CB40B7">
        <w:t xml:space="preserve">organismo </w:t>
      </w:r>
      <w:r w:rsidRPr="00CB40B7">
        <w:t>policial local apropiad</w:t>
      </w:r>
      <w:r w:rsidR="00844F49" w:rsidRPr="00CB40B7">
        <w:t>o</w:t>
      </w:r>
      <w:r w:rsidRPr="00CB40B7">
        <w:t xml:space="preserve"> (es </w:t>
      </w:r>
      <w:r w:rsidRPr="00CB40B7">
        <w:rPr>
          <w:i/>
          <w:iCs/>
        </w:rPr>
        <w:t xml:space="preserve">decir, el </w:t>
      </w:r>
      <w:r w:rsidRPr="00CB40B7">
        <w:t>Departamento de Policía o del Sheriff, el Departamento de Libertad Condicional del Condado o el Departamento de Bienestar del Condado/Servicios de Protección de Menores del Condado). Tanto el nombre de la persona que presenta la denuncia como el propio informe son confidenciales y no pueden divulgarse salvo a los organismos autorizados.</w:t>
      </w:r>
    </w:p>
    <w:p w14:paraId="3357F4F3" w14:textId="5794CCEC" w:rsidR="00803DFC" w:rsidRPr="00CB40B7" w:rsidRDefault="00803DFC" w:rsidP="00BC0798">
      <w:r w:rsidRPr="00CB40B7">
        <w:t xml:space="preserve">Los padres de los </w:t>
      </w:r>
      <w:r w:rsidR="008C21BC" w:rsidRPr="00CB40B7">
        <w:t>estudiantes</w:t>
      </w:r>
      <w:r w:rsidRPr="00CB40B7">
        <w:t xml:space="preserve"> también tienen derecho a presentar una denuncia contra un empleado de la escuela u otra persona de la que sospechen que ha cometido abusos contra un niño en un centro escolar. Las quejas se pueden presentar ante </w:t>
      </w:r>
      <w:r w:rsidR="00CC27A4" w:rsidRPr="00CB40B7">
        <w:t xml:space="preserve">un organismo policial </w:t>
      </w:r>
      <w:r w:rsidRPr="00CB40B7">
        <w:t xml:space="preserve">local; los padres también pueden notificar al </w:t>
      </w:r>
      <w:proofErr w:type="spellStart"/>
      <w:r w:rsidRPr="00CB40B7">
        <w:rPr>
          <w:b/>
          <w:bCs/>
          <w:color w:val="C00000"/>
        </w:rPr>
        <w:t>Distri</w:t>
      </w:r>
      <w:r w:rsidR="00CC27A4" w:rsidRPr="00CB40B7">
        <w:rPr>
          <w:b/>
          <w:bCs/>
          <w:color w:val="C00000"/>
        </w:rPr>
        <w:t>ct</w:t>
      </w:r>
      <w:proofErr w:type="spellEnd"/>
      <w:r w:rsidR="00CC27A4" w:rsidRPr="00CB40B7">
        <w:rPr>
          <w:b/>
          <w:bCs/>
          <w:color w:val="C00000"/>
        </w:rPr>
        <w:t xml:space="preserve"> </w:t>
      </w:r>
      <w:r w:rsidR="00CC27A4" w:rsidRPr="00CB40B7">
        <w:t>de u</w:t>
      </w:r>
      <w:r w:rsidRPr="00CB40B7">
        <w:t xml:space="preserve">n incidente poniéndose en contacto con </w:t>
      </w:r>
      <w:r w:rsidR="00BE0531" w:rsidRPr="00CB40B7">
        <w:rPr>
          <w:b/>
          <w:bCs/>
          <w:color w:val="C00000"/>
        </w:rPr>
        <w:t>[</w:t>
      </w:r>
      <w:proofErr w:type="spellStart"/>
      <w:r w:rsidR="00BE0531" w:rsidRPr="00CB40B7">
        <w:rPr>
          <w:b/>
          <w:bCs/>
          <w:color w:val="C00000"/>
        </w:rPr>
        <w:t>provide</w:t>
      </w:r>
      <w:proofErr w:type="spellEnd"/>
      <w:r w:rsidR="00BE0531" w:rsidRPr="00CB40B7">
        <w:rPr>
          <w:b/>
          <w:bCs/>
          <w:color w:val="C00000"/>
        </w:rPr>
        <w:t xml:space="preserve"> </w:t>
      </w:r>
      <w:proofErr w:type="spellStart"/>
      <w:r w:rsidR="00BE0531" w:rsidRPr="00CB40B7">
        <w:rPr>
          <w:b/>
          <w:bCs/>
          <w:color w:val="C00000"/>
        </w:rPr>
        <w:t>title</w:t>
      </w:r>
      <w:proofErr w:type="spellEnd"/>
      <w:r w:rsidR="00BE0531" w:rsidRPr="00CB40B7">
        <w:rPr>
          <w:b/>
          <w:bCs/>
          <w:color w:val="C00000"/>
        </w:rPr>
        <w:t xml:space="preserve"> and </w:t>
      </w:r>
      <w:proofErr w:type="spellStart"/>
      <w:r w:rsidR="00BE0531" w:rsidRPr="00CB40B7">
        <w:rPr>
          <w:b/>
          <w:bCs/>
          <w:color w:val="C00000"/>
        </w:rPr>
        <w:t>contact</w:t>
      </w:r>
      <w:proofErr w:type="spellEnd"/>
      <w:r w:rsidR="00BE0531" w:rsidRPr="00CB40B7">
        <w:rPr>
          <w:b/>
          <w:bCs/>
          <w:color w:val="C00000"/>
        </w:rPr>
        <w:t xml:space="preserve"> </w:t>
      </w:r>
      <w:proofErr w:type="spellStart"/>
      <w:r w:rsidR="00BE0531" w:rsidRPr="00CB40B7">
        <w:rPr>
          <w:b/>
          <w:bCs/>
          <w:color w:val="C00000"/>
        </w:rPr>
        <w:t>information</w:t>
      </w:r>
      <w:proofErr w:type="spellEnd"/>
      <w:r w:rsidR="00BE0531" w:rsidRPr="00CB40B7">
        <w:rPr>
          <w:b/>
          <w:bCs/>
          <w:color w:val="C00000"/>
        </w:rPr>
        <w:t>]</w:t>
      </w:r>
      <w:r w:rsidR="00BE0531" w:rsidRPr="00CB40B7">
        <w:t>.</w:t>
      </w:r>
    </w:p>
    <w:p w14:paraId="7712D6A1" w14:textId="77777777" w:rsidR="00BE0531" w:rsidRPr="00CB40B7" w:rsidRDefault="00BE0531" w:rsidP="00BC0798"/>
    <w:p w14:paraId="790D9857" w14:textId="576F5F49" w:rsidR="00A61958" w:rsidRPr="00CB40B7" w:rsidRDefault="00803DFC" w:rsidP="00BC0798">
      <w:r w:rsidRPr="00CB40B7">
        <w:t>DANGERS OF SYNTHETIC DRUGS</w:t>
      </w:r>
    </w:p>
    <w:p w14:paraId="495D14EF" w14:textId="469E9276" w:rsidR="0046146C" w:rsidRPr="00CB40B7" w:rsidRDefault="00803DFC" w:rsidP="009A3880">
      <w:pPr>
        <w:pStyle w:val="Heading2"/>
        <w:rPr>
          <w:sz w:val="22"/>
          <w:szCs w:val="22"/>
        </w:rPr>
      </w:pPr>
      <w:bookmarkStart w:id="103" w:name="_Toc225170332"/>
      <w:r w:rsidRPr="00CB40B7">
        <w:rPr>
          <w:sz w:val="22"/>
          <w:szCs w:val="22"/>
        </w:rPr>
        <w:t>peligro de las drogas sintéticas</w:t>
      </w:r>
      <w:bookmarkEnd w:id="103"/>
    </w:p>
    <w:p w14:paraId="77168086" w14:textId="5A61DA83" w:rsidR="0046146C" w:rsidRPr="00BB0EFA" w:rsidRDefault="0046146C" w:rsidP="0046146C">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48985.5</w:t>
      </w:r>
    </w:p>
    <w:p w14:paraId="354D861F" w14:textId="12EB1411" w:rsidR="0046146C" w:rsidRPr="00BB0EFA" w:rsidRDefault="0046146C" w:rsidP="0046146C">
      <w:pPr>
        <w:spacing w:after="120"/>
        <w:rPr>
          <w:lang w:val="en-US"/>
        </w:rPr>
      </w:pPr>
      <w:r w:rsidRPr="00BB0EFA">
        <w:rPr>
          <w:b/>
          <w:bCs/>
          <w:i/>
          <w:iCs/>
          <w:u w:val="single"/>
          <w:lang w:val="en-US"/>
        </w:rPr>
        <w:t>BP/AR</w:t>
      </w:r>
      <w:r w:rsidRPr="00BB0EFA">
        <w:rPr>
          <w:b/>
          <w:bCs/>
          <w:i/>
          <w:iCs/>
          <w:lang w:val="en-US"/>
        </w:rPr>
        <w:t>:</w:t>
      </w:r>
      <w:r w:rsidR="003A2E45" w:rsidRPr="00BB0EFA">
        <w:rPr>
          <w:lang w:val="en-US"/>
        </w:rPr>
        <w:t xml:space="preserve"> 5131.6 – Alcohol and Other Drugs</w:t>
      </w:r>
    </w:p>
    <w:p w14:paraId="09A2EEBA" w14:textId="77777777" w:rsidR="00355D1C" w:rsidRPr="00BB0EFA" w:rsidRDefault="0046146C" w:rsidP="00355D1C">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48985.5(a), “A local educational agency shall inform the parents or guardians of each enrolled pupil about </w:t>
      </w:r>
      <w:proofErr w:type="gramStart"/>
      <w:r w:rsidR="00355D1C" w:rsidRPr="00BB0EFA">
        <w:rPr>
          <w:lang w:val="en-US"/>
        </w:rPr>
        <w:t>all of</w:t>
      </w:r>
      <w:proofErr w:type="gramEnd"/>
      <w:r w:rsidR="00355D1C" w:rsidRPr="00BB0EFA">
        <w:rPr>
          <w:lang w:val="en-US"/>
        </w:rPr>
        <w:t xml:space="preserve"> the following: (1) The dangers associated with using synthetic drugs that are not prescribed by a physician, such as fentanyl. (2) The possibility that dangerous synthetic drugs can be found in counterfeit pills. (3) The risk of social media platforms being used </w:t>
      </w:r>
      <w:proofErr w:type="gramStart"/>
      <w:r w:rsidR="00355D1C" w:rsidRPr="00BB0EFA">
        <w:rPr>
          <w:lang w:val="en-US"/>
        </w:rPr>
        <w:t>as a way to</w:t>
      </w:r>
      <w:proofErr w:type="gramEnd"/>
      <w:r w:rsidR="00355D1C" w:rsidRPr="00BB0EFA">
        <w:rPr>
          <w:lang w:val="en-US"/>
        </w:rPr>
        <w:t xml:space="preserve"> market and sell synthetic drugs, such as fentanyl…(b)(2) The information may be provided to parents or guardians pursuant to Section 48980.”</w:t>
      </w:r>
    </w:p>
    <w:p w14:paraId="191D8F9A" w14:textId="4AAD1D5A" w:rsidR="0046146C" w:rsidRPr="00BB0EFA" w:rsidRDefault="0046146C" w:rsidP="0046146C">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w:t>
      </w:r>
      <w:r w:rsidR="0057008F" w:rsidRPr="00BB0EFA">
        <w:rPr>
          <w:lang w:val="en-US"/>
        </w:rPr>
        <w:t>The sample language is pulled from “Resources to Address Youth Fentanyl Crisis” from the CDE and the California Department of Public Health websites</w:t>
      </w:r>
      <w:r w:rsidR="00063B91" w:rsidRPr="00BB0EFA">
        <w:rPr>
          <w:lang w:val="en-US"/>
        </w:rPr>
        <w:t>, as well as from the Drug Enforcement Agency</w:t>
      </w:r>
      <w:r w:rsidR="0057008F" w:rsidRPr="00BB0EFA">
        <w:rPr>
          <w:lang w:val="en-US"/>
        </w:rPr>
        <w:t xml:space="preserve">. </w:t>
      </w:r>
      <w:r w:rsidRPr="00BB0EFA">
        <w:rPr>
          <w:lang w:val="en-US"/>
        </w:rPr>
        <w:t>Th</w:t>
      </w:r>
      <w:r w:rsidR="0057008F" w:rsidRPr="00BB0EFA">
        <w:rPr>
          <w:lang w:val="en-US"/>
        </w:rPr>
        <w:t>e</w:t>
      </w:r>
      <w:r w:rsidRPr="00BB0EFA">
        <w:rPr>
          <w:lang w:val="en-US"/>
        </w:rPr>
        <w:t xml:space="preserve"> notification must also be posted on </w:t>
      </w:r>
      <w:proofErr w:type="gramStart"/>
      <w:r w:rsidRPr="00BB0EFA">
        <w:rPr>
          <w:lang w:val="en-US"/>
        </w:rPr>
        <w:t>the LEA’s</w:t>
      </w:r>
      <w:proofErr w:type="gramEnd"/>
      <w:r w:rsidRPr="00BB0EFA">
        <w:rPr>
          <w:lang w:val="en-US"/>
        </w:rPr>
        <w:t xml:space="preserve"> website, as well as any of its schools that have their own website.</w:t>
      </w:r>
    </w:p>
    <w:p w14:paraId="415F051C" w14:textId="77777777" w:rsidR="00B31870" w:rsidRPr="00BB0EFA" w:rsidRDefault="00B31870" w:rsidP="00B31870">
      <w:pPr>
        <w:spacing w:after="120"/>
        <w:rPr>
          <w:lang w:val="en-US"/>
        </w:rPr>
      </w:pPr>
      <w:r w:rsidRPr="00BB0EFA">
        <w:rPr>
          <w:lang w:val="en-US"/>
        </w:rPr>
        <w:t xml:space="preserve">With the addition of EC 49414.6 by </w:t>
      </w:r>
      <w:hyperlink r:id="rId110" w:history="1">
        <w:r w:rsidRPr="00BB0EFA">
          <w:rPr>
            <w:rStyle w:val="Hyperlink"/>
            <w:lang w:val="en-US"/>
          </w:rPr>
          <w:t>Senate Bill 997 (Ch. 872, Stats. 2024)</w:t>
        </w:r>
      </w:hyperlink>
      <w:r w:rsidRPr="00BB0EFA">
        <w:rPr>
          <w:lang w:val="en-US"/>
        </w:rPr>
        <w:t>, LEAs that serve students in middle and high schools may choose to include a statement that students will not be prohibited, while at school or participating in school activities, from carrying fentanyl test strips or a federally approved opioid antagonist for over-the-counter use for the emergency treatment of persons suffering, or reasonably believed to be suffering, from an opioid overdose.</w:t>
      </w:r>
    </w:p>
    <w:p w14:paraId="1E1AD001" w14:textId="77777777" w:rsidR="0046146C" w:rsidRPr="00BB0EFA" w:rsidRDefault="0046146C" w:rsidP="0046146C">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675E25E" w14:textId="0DCFC2C3" w:rsidR="00B362A8" w:rsidRPr="00CB40B7" w:rsidRDefault="00956EE8" w:rsidP="00956EE8">
      <w:pPr>
        <w:spacing w:after="120"/>
      </w:pPr>
      <w:r w:rsidRPr="00CB40B7">
        <w:t>El fentanilo es uno de los principales responsables de las sobredosis de drogas en California, incluso entre los jóvenes. El fentanilo es un opioide sintético extremadamente potente y peligroso, como la heroína y la morfina, y se fabrica en laboratorio para que sea unas 50 veces más fuerte que la heroína</w:t>
      </w:r>
      <w:r w:rsidR="00EB5406" w:rsidRPr="00CB40B7">
        <w:t xml:space="preserve"> y 100 veces más fuerte que la morfina</w:t>
      </w:r>
      <w:r w:rsidRPr="00CB40B7">
        <w:t xml:space="preserve">. Esto significa que incluso pequeñas cantidades pueden provocar una sobredosis mortal. El fentanilo es potente y difícil de detectar. Las personas que fabrican o venden drogas a veces añaden pequeñas cantidades de fentanilo </w:t>
      </w:r>
      <w:r w:rsidR="00A00D28" w:rsidRPr="00CB40B7">
        <w:t xml:space="preserve">-- </w:t>
      </w:r>
      <w:r w:rsidRPr="00CB40B7">
        <w:t>de forma imperceptible para el consumidor</w:t>
      </w:r>
      <w:r w:rsidR="00A00D28" w:rsidRPr="00CB40B7">
        <w:t xml:space="preserve"> – a otras sustancias debido a su </w:t>
      </w:r>
      <w:r w:rsidR="006B14E9" w:rsidRPr="00CB40B7">
        <w:t>potencia extrema</w:t>
      </w:r>
      <w:r w:rsidR="000C6D1E" w:rsidRPr="00CB40B7">
        <w:t xml:space="preserve">. Esto hace que otras drogas sean más baratas, más potentes, </w:t>
      </w:r>
      <w:proofErr w:type="gramStart"/>
      <w:r w:rsidR="000C6D1E" w:rsidRPr="00CB40B7">
        <w:t>más adictivas y más peligrosas</w:t>
      </w:r>
      <w:proofErr w:type="gramEnd"/>
      <w:r w:rsidR="000C6D1E" w:rsidRPr="00CB40B7">
        <w:t xml:space="preserve">. </w:t>
      </w:r>
      <w:r w:rsidRPr="00CB40B7">
        <w:t xml:space="preserve"> </w:t>
      </w:r>
    </w:p>
    <w:p w14:paraId="67368D38" w14:textId="1FD4E127" w:rsidR="0041282A" w:rsidRPr="00CB40B7" w:rsidRDefault="0041282A" w:rsidP="00956EE8">
      <w:pPr>
        <w:spacing w:after="120"/>
      </w:pPr>
      <w:r w:rsidRPr="00CB40B7">
        <w:t xml:space="preserve">La Administración para el Control de Drogas del Departamento de Justicia de EE. UU. ha relacionado directamente la venta de drogas en redes sociales con las muertes por sobredosis. Los traficantes de drogas han convertido los teléfonos inteligentes en una </w:t>
      </w:r>
      <w:r w:rsidR="00BE3801" w:rsidRPr="00CB40B7">
        <w:t xml:space="preserve">plataforma central </w:t>
      </w:r>
      <w:r w:rsidRPr="00CB40B7">
        <w:t xml:space="preserve">para comercializar, vender, comprar y entregar píldoras </w:t>
      </w:r>
      <w:r w:rsidR="00A84D3E" w:rsidRPr="00CB40B7">
        <w:t xml:space="preserve">farmacéuticas </w:t>
      </w:r>
      <w:r w:rsidRPr="00CB40B7">
        <w:t xml:space="preserve">falsas y mortales, así como otras drogas peligrosas. Estas drogas mortales se pueden comprar y entregar </w:t>
      </w:r>
      <w:r w:rsidR="00A84D3E" w:rsidRPr="00CB40B7">
        <w:t>a</w:t>
      </w:r>
      <w:r w:rsidR="00E51C64" w:rsidRPr="00CB40B7">
        <w:t>l</w:t>
      </w:r>
      <w:r w:rsidR="00A84D3E" w:rsidRPr="00CB40B7">
        <w:t xml:space="preserve"> </w:t>
      </w:r>
      <w:r w:rsidRPr="00CB40B7">
        <w:t xml:space="preserve">domicilio de cualquier persona como cualquier otro </w:t>
      </w:r>
      <w:r w:rsidR="00E51C64" w:rsidRPr="00CB40B7">
        <w:t xml:space="preserve">producto </w:t>
      </w:r>
      <w:r w:rsidRPr="00CB40B7">
        <w:t xml:space="preserve">o servicio. Los traficantes de drogas se anuncian en plataformas de redes sociales como Facebook, Instagram, Snapchat, TikTok, Twitter y YouTube. Estos anuncios se encuentran en historias que desaparecen en 24 horas y en publicaciones que </w:t>
      </w:r>
      <w:r w:rsidR="00C313CE" w:rsidRPr="00CB40B7">
        <w:t xml:space="preserve">aparecen y </w:t>
      </w:r>
      <w:r w:rsidR="009644D8" w:rsidRPr="00CB40B7">
        <w:t>desaparecen</w:t>
      </w:r>
      <w:r w:rsidR="00C313CE" w:rsidRPr="00CB40B7">
        <w:t xml:space="preserve"> </w:t>
      </w:r>
      <w:r w:rsidR="009644D8" w:rsidRPr="00CB40B7">
        <w:t>de manera rápida</w:t>
      </w:r>
      <w:r w:rsidRPr="00CB40B7">
        <w:t xml:space="preserve">. Las publicaciones e historias suelen </w:t>
      </w:r>
      <w:r w:rsidR="009644D8" w:rsidRPr="00CB40B7">
        <w:t xml:space="preserve">ser </w:t>
      </w:r>
      <w:r w:rsidRPr="00CB40B7">
        <w:t xml:space="preserve">acompañadas de palabras y emojis </w:t>
      </w:r>
      <w:r w:rsidR="00D529ED" w:rsidRPr="00CB40B7">
        <w:t xml:space="preserve">clave que se son conocidos como maneras de </w:t>
      </w:r>
      <w:r w:rsidRPr="00CB40B7">
        <w:t xml:space="preserve">comercializar y vender drogas ilícitas y mortales en las redes sociales. Estas palabras y emojis </w:t>
      </w:r>
      <w:r w:rsidR="00D529ED" w:rsidRPr="00CB40B7">
        <w:t xml:space="preserve">clave </w:t>
      </w:r>
      <w:r w:rsidRPr="00CB40B7">
        <w:t xml:space="preserve">están diseñados para evadir la detección por parte de las fuerzas del orden y de los algoritmos preestablecidos utilizados por las plataformas de redes sociales. El tráfico de drogas en las redes sociales afecta a </w:t>
      </w:r>
      <w:r w:rsidR="0068765E" w:rsidRPr="00CB40B7">
        <w:t xml:space="preserve">personas de </w:t>
      </w:r>
      <w:r w:rsidRPr="00CB40B7">
        <w:t>tod</w:t>
      </w:r>
      <w:r w:rsidR="0068765E" w:rsidRPr="00CB40B7">
        <w:t>as las edades</w:t>
      </w:r>
      <w:r w:rsidRPr="00CB40B7">
        <w:t>, pero los adolescentes y los adultos jóvenes son especialmente susceptibles debido a sus altas tasas de uso de las redes sociales.</w:t>
      </w:r>
    </w:p>
    <w:p w14:paraId="1BC7A4C2" w14:textId="6EB87B99" w:rsidR="00956EE8" w:rsidRPr="00CB40B7" w:rsidRDefault="00956EE8" w:rsidP="00956EE8">
      <w:pPr>
        <w:spacing w:after="120"/>
      </w:pPr>
      <w:r w:rsidRPr="00CB40B7">
        <w:lastRenderedPageBreak/>
        <w:t>El consumo indebido de fentanilo puede provocar un</w:t>
      </w:r>
      <w:r w:rsidR="00907C53" w:rsidRPr="00CB40B7">
        <w:t xml:space="preserve">a sensación </w:t>
      </w:r>
      <w:r w:rsidR="00B17D84" w:rsidRPr="00CB40B7">
        <w:t xml:space="preserve">intensa </w:t>
      </w:r>
      <w:r w:rsidR="00907C53" w:rsidRPr="00CB40B7">
        <w:t xml:space="preserve">de </w:t>
      </w:r>
      <w:r w:rsidR="00402A8B" w:rsidRPr="00CB40B7">
        <w:t xml:space="preserve">estar drogado </w:t>
      </w:r>
      <w:r w:rsidRPr="00CB40B7">
        <w:t>de corta duración, sensaciones temporales de euforia, respiración lenta y presión arterial reducida, náuseas, desmayos, convulsiones o la muerte. El consumo de metanfetamina puede provocar agitación, aumento de la frecuencia cardiaca y de la tensión arterial, aumento de la respiración y de la temperatura corporal, ansiedad y paranoia. Las dosis altas pueden causar convulsiones, colapso cardiovascular, derrame cerebral o muerte. La sobredosis puede provocar estupor, cambios en el tamaño de las p</w:t>
      </w:r>
      <w:r w:rsidR="00316F54" w:rsidRPr="00CB40B7">
        <w:t>u</w:t>
      </w:r>
      <w:r w:rsidRPr="00CB40B7">
        <w:t xml:space="preserve">pilas, piel fría y </w:t>
      </w:r>
      <w:r w:rsidR="00316F54" w:rsidRPr="00CB40B7">
        <w:t>sudorosa</w:t>
      </w:r>
      <w:r w:rsidRPr="00CB40B7">
        <w:t xml:space="preserve">, cianosis, coma e insuficiencia respiratoria que conduce a la muerte. La presencia de una tríada de síntomas como coma, pupilas </w:t>
      </w:r>
      <w:r w:rsidR="009932FB" w:rsidRPr="00CB40B7">
        <w:t>pequeñas</w:t>
      </w:r>
      <w:r w:rsidRPr="00CB40B7">
        <w:t xml:space="preserve"> y depresión respiratoria son </w:t>
      </w:r>
      <w:r w:rsidR="00B73129" w:rsidRPr="00CB40B7">
        <w:t xml:space="preserve">altamente </w:t>
      </w:r>
      <w:r w:rsidRPr="00CB40B7">
        <w:t>sugestivos de intoxicación por opiáceos.</w:t>
      </w:r>
    </w:p>
    <w:p w14:paraId="55085980" w14:textId="5B2C2BBD" w:rsidR="00956EE8" w:rsidRPr="00CB40B7" w:rsidRDefault="00037996" w:rsidP="00956EE8">
      <w:r w:rsidRPr="00CB40B7">
        <w:t xml:space="preserve">Ya que hay tanta droga contaminada con </w:t>
      </w:r>
      <w:r w:rsidR="00C80F80" w:rsidRPr="00CB40B7">
        <w:t xml:space="preserve">fentanilo, </w:t>
      </w:r>
      <w:r w:rsidRPr="00CB40B7">
        <w:t xml:space="preserve">el </w:t>
      </w:r>
      <w:r w:rsidR="00956EE8" w:rsidRPr="00CB40B7">
        <w:t xml:space="preserve">evitar su consumo es la forma más segura de prevenir una sobredosis. Los únicos medicamentos seguros son los que proceden de profesionales médicos autorizados y acreditados. </w:t>
      </w:r>
      <w:r w:rsidRPr="00CB40B7">
        <w:t xml:space="preserve">Para </w:t>
      </w:r>
      <w:proofErr w:type="spellStart"/>
      <w:r w:rsidRPr="00CB40B7">
        <w:t>mas</w:t>
      </w:r>
      <w:proofErr w:type="spellEnd"/>
      <w:r w:rsidRPr="00CB40B7">
        <w:t xml:space="preserve"> información, </w:t>
      </w:r>
      <w:r w:rsidR="002F3C23" w:rsidRPr="00CB40B7">
        <w:t xml:space="preserve">consulte la página de </w:t>
      </w:r>
      <w:hyperlink r:id="rId111" w:history="1">
        <w:r w:rsidR="00B6712B" w:rsidRPr="00CB40B7">
          <w:rPr>
            <w:rStyle w:val="Hyperlink"/>
          </w:rPr>
          <w:t>Datos sobre el fentanilo</w:t>
        </w:r>
      </w:hyperlink>
      <w:r w:rsidR="002F3C23" w:rsidRPr="00CB40B7">
        <w:t xml:space="preserve"> del Departamento de Salud </w:t>
      </w:r>
      <w:proofErr w:type="spellStart"/>
      <w:r w:rsidR="002F3C23" w:rsidRPr="00CB40B7">
        <w:t>Publica</w:t>
      </w:r>
      <w:proofErr w:type="spellEnd"/>
      <w:r w:rsidR="002F3C23" w:rsidRPr="00CB40B7">
        <w:t xml:space="preserve"> de California. </w:t>
      </w:r>
    </w:p>
    <w:p w14:paraId="1B1B9C94" w14:textId="77777777" w:rsidR="00956EE8" w:rsidRPr="00CB40B7" w:rsidRDefault="00956EE8" w:rsidP="009E0055"/>
    <w:p w14:paraId="37315C95" w14:textId="3CFB81AB" w:rsidR="00716FC5" w:rsidRPr="00CB40B7" w:rsidRDefault="001B254A" w:rsidP="00716FC5">
      <w:r w:rsidRPr="00CB40B7">
        <w:t>DROWNING PREVENTION</w:t>
      </w:r>
    </w:p>
    <w:p w14:paraId="7BB982F6" w14:textId="7001D057" w:rsidR="00716FC5" w:rsidRPr="00CB40B7" w:rsidRDefault="001B254A" w:rsidP="00716FC5">
      <w:pPr>
        <w:pStyle w:val="Heading2"/>
      </w:pPr>
      <w:bookmarkStart w:id="104" w:name="_Toc225170333"/>
      <w:bookmarkStart w:id="105" w:name="_Toc222751993"/>
      <w:r w:rsidRPr="00CB40B7">
        <w:rPr>
          <w:highlight w:val="cyan"/>
        </w:rPr>
        <w:t>prevencion de ahog</w:t>
      </w:r>
      <w:r w:rsidR="00E74C83" w:rsidRPr="00CB40B7">
        <w:rPr>
          <w:highlight w:val="cyan"/>
        </w:rPr>
        <w:t>amientos</w:t>
      </w:r>
      <w:bookmarkEnd w:id="104"/>
      <w:r w:rsidRPr="00CB40B7">
        <w:rPr>
          <w:highlight w:val="cyan"/>
        </w:rPr>
        <w:t xml:space="preserve"> </w:t>
      </w:r>
      <w:bookmarkEnd w:id="105"/>
    </w:p>
    <w:p w14:paraId="16E21879" w14:textId="77777777" w:rsidR="00716FC5" w:rsidRPr="00CB40B7" w:rsidRDefault="00716FC5" w:rsidP="00716FC5">
      <w:pPr>
        <w:spacing w:after="120"/>
      </w:pPr>
      <w:r w:rsidRPr="00CB40B7">
        <w:rPr>
          <w:b/>
          <w:bCs/>
          <w:i/>
          <w:iCs/>
          <w:u w:val="single"/>
        </w:rPr>
        <w:t>Reference</w:t>
      </w:r>
      <w:r w:rsidRPr="00CB40B7">
        <w:rPr>
          <w:b/>
          <w:bCs/>
          <w:i/>
          <w:iCs/>
        </w:rPr>
        <w:t xml:space="preserve">: </w:t>
      </w:r>
      <w:r w:rsidRPr="00CB40B7">
        <w:t>EC 51140</w:t>
      </w:r>
    </w:p>
    <w:p w14:paraId="7AD18C3B" w14:textId="77777777" w:rsidR="00716FC5" w:rsidRPr="00BB0EFA" w:rsidRDefault="00716FC5" w:rsidP="00716FC5">
      <w:pPr>
        <w:spacing w:after="120"/>
        <w:rPr>
          <w:lang w:val="en-US"/>
        </w:rPr>
      </w:pPr>
      <w:r w:rsidRPr="00BB0EFA">
        <w:rPr>
          <w:b/>
          <w:bCs/>
          <w:i/>
          <w:iCs/>
          <w:u w:val="single"/>
          <w:lang w:val="en-US"/>
        </w:rPr>
        <w:t>BP/AR</w:t>
      </w:r>
      <w:r w:rsidRPr="00BB0EFA">
        <w:rPr>
          <w:b/>
          <w:bCs/>
          <w:i/>
          <w:iCs/>
          <w:lang w:val="en-US"/>
        </w:rPr>
        <w:t>:</w:t>
      </w:r>
      <w:r w:rsidRPr="00BB0EFA">
        <w:rPr>
          <w:lang w:val="en-US"/>
        </w:rPr>
        <w:t xml:space="preserve"> 5142 – Safety </w:t>
      </w:r>
    </w:p>
    <w:p w14:paraId="53FDAF10" w14:textId="77777777" w:rsidR="00716FC5" w:rsidRPr="00BB0EFA" w:rsidRDefault="00716FC5" w:rsidP="00716FC5">
      <w:pPr>
        <w:spacing w:after="120"/>
        <w:rPr>
          <w:lang w:val="en-US"/>
        </w:rPr>
      </w:pPr>
      <w:r w:rsidRPr="00BB0EFA">
        <w:rPr>
          <w:b/>
          <w:bCs/>
          <w:i/>
          <w:iCs/>
          <w:u w:val="single"/>
          <w:lang w:val="en-US"/>
        </w:rPr>
        <w:t>Details</w:t>
      </w:r>
      <w:r w:rsidRPr="00BB0EFA">
        <w:rPr>
          <w:b/>
          <w:bCs/>
          <w:i/>
          <w:iCs/>
          <w:lang w:val="en-US"/>
        </w:rPr>
        <w:t>:</w:t>
      </w:r>
      <w:r w:rsidRPr="00BB0EFA">
        <w:rPr>
          <w:lang w:val="en-US"/>
        </w:rPr>
        <w:t xml:space="preserve"> Authorized by EC 51140(b), “(1) Upon receipt of the informational materials [from a drowning or injury prevention organization], a public school is authorized to provide the informational materials to parents, legal guardians, or caregivers of pupils at the time the pupil enrolls at the public school and at the beginning of each school year, and are encouraged to provide the materials…during the first week of May in the year that the informational materials were provided. (2) In recognition of the importance of drowning as a public health issue impacting the lives of many pupils, public schools are authorized to, and are encouraged to, provide to their </w:t>
      </w:r>
      <w:proofErr w:type="gramStart"/>
      <w:r w:rsidRPr="00BB0EFA">
        <w:rPr>
          <w:lang w:val="en-US"/>
        </w:rPr>
        <w:t>pupils</w:t>
      </w:r>
      <w:proofErr w:type="gramEnd"/>
      <w:r w:rsidRPr="00BB0EFA">
        <w:rPr>
          <w:lang w:val="en-US"/>
        </w:rPr>
        <w:t xml:space="preserve"> water safety informational materials through multiple means, including, but not limited to, school assemblies, classroom instruction, or library programs.”</w:t>
      </w:r>
    </w:p>
    <w:p w14:paraId="4631EDED" w14:textId="77777777" w:rsidR="00716FC5" w:rsidRPr="00BB0EFA" w:rsidRDefault="00716FC5" w:rsidP="00716FC5">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optional and only as a response to a drowning or injury prevention organization providing the LEA with free informational materials, in electronic or hardcopy form. In providing such materials, the organization must also provide a one-page written letter/document to a school administrator that demonstrates that the informational materials align with the drowning, drowning prevention, water safety, rescue, and swim skills lesson information found on the drowning prevention webpage of the federal Centers for Disease Control and Prevention.</w:t>
      </w:r>
    </w:p>
    <w:p w14:paraId="04817345" w14:textId="77777777" w:rsidR="00716FC5" w:rsidRPr="00BB0EFA" w:rsidRDefault="00716FC5" w:rsidP="00716FC5">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36FC444" w14:textId="7291E108" w:rsidR="003A7EF4" w:rsidRPr="00CB40B7" w:rsidRDefault="003A7EF4" w:rsidP="00716FC5">
      <w:r w:rsidRPr="00CB40B7">
        <w:t>En California y en los Estados Unidos, el ahogamiento es la principal causa de muerte entre los niños de 4 años o menos. En el caso de los niños de entre 5 y 14 años, el ahogamiento es la segunda causa principal de muerte por lesiones no intencionales, después de los accidentes de tráfico. Incluso cuando una persona sobrevive un incidente de ahogamiento, este puede provocar daño cerebral o una discapacidad permanente. Se recomienda encarecidamente a los estudiantes y a los padres que revisen la información proporcionada sobre la prevención de ahogamientos.</w:t>
      </w:r>
    </w:p>
    <w:p w14:paraId="752FCD32" w14:textId="7E5F91F8" w:rsidR="00716FC5" w:rsidRPr="00BB0EFA" w:rsidRDefault="00716FC5" w:rsidP="00716FC5">
      <w:pPr>
        <w:rPr>
          <w:b/>
          <w:bCs/>
          <w:color w:val="C00000"/>
          <w:lang w:val="en-US"/>
        </w:rPr>
      </w:pPr>
      <w:r w:rsidRPr="00CB40B7">
        <w:t xml:space="preserve"> </w:t>
      </w:r>
      <w:r w:rsidRPr="00BB0EFA">
        <w:rPr>
          <w:b/>
          <w:bCs/>
          <w:color w:val="C00000"/>
          <w:lang w:val="en-US"/>
        </w:rPr>
        <w:t xml:space="preserve">[Attach or link the informational materials and </w:t>
      </w:r>
      <w:proofErr w:type="gramStart"/>
      <w:r w:rsidRPr="00BB0EFA">
        <w:rPr>
          <w:b/>
          <w:bCs/>
          <w:color w:val="C00000"/>
          <w:lang w:val="en-US"/>
        </w:rPr>
        <w:t>make reference</w:t>
      </w:r>
      <w:proofErr w:type="gramEnd"/>
      <w:r w:rsidRPr="00BB0EFA">
        <w:rPr>
          <w:b/>
          <w:bCs/>
          <w:color w:val="C00000"/>
          <w:lang w:val="en-US"/>
        </w:rPr>
        <w:t xml:space="preserve"> to it in the narrative above.]</w:t>
      </w:r>
    </w:p>
    <w:p w14:paraId="63984BC1" w14:textId="77777777" w:rsidR="00716FC5" w:rsidRPr="00BB0EFA" w:rsidRDefault="00716FC5" w:rsidP="009E0055">
      <w:pPr>
        <w:rPr>
          <w:lang w:val="en-US"/>
        </w:rPr>
      </w:pPr>
    </w:p>
    <w:p w14:paraId="445CCD00" w14:textId="77777777" w:rsidR="00716FC5" w:rsidRPr="00BB0EFA" w:rsidRDefault="00716FC5" w:rsidP="009E0055">
      <w:pPr>
        <w:rPr>
          <w:lang w:val="en-US"/>
        </w:rPr>
      </w:pPr>
    </w:p>
    <w:p w14:paraId="335A7130" w14:textId="3D2FFD87" w:rsidR="00956EE8" w:rsidRPr="00CB40B7" w:rsidRDefault="00F23D55" w:rsidP="009E0055">
      <w:r w:rsidRPr="00CB40B7">
        <w:t>EMPLOYEE INTERACTION WITH STUDENTS</w:t>
      </w:r>
    </w:p>
    <w:p w14:paraId="6924783D" w14:textId="052BC48A" w:rsidR="009A3880" w:rsidRPr="00CB40B7" w:rsidRDefault="00F23D55" w:rsidP="009A3880">
      <w:pPr>
        <w:pStyle w:val="Heading2"/>
        <w:rPr>
          <w:sz w:val="22"/>
          <w:szCs w:val="22"/>
        </w:rPr>
      </w:pPr>
      <w:bookmarkStart w:id="106" w:name="_Toc225170334"/>
      <w:r w:rsidRPr="00CB40B7">
        <w:rPr>
          <w:sz w:val="22"/>
          <w:szCs w:val="22"/>
        </w:rPr>
        <w:t>interacción de los empleados con los estudiantes</w:t>
      </w:r>
      <w:bookmarkEnd w:id="106"/>
    </w:p>
    <w:p w14:paraId="2A747D3B" w14:textId="4EAE1424" w:rsidR="00B75BCF" w:rsidRPr="00BB0EFA" w:rsidRDefault="00B75BCF" w:rsidP="00B75BCF">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44050</w:t>
      </w:r>
    </w:p>
    <w:p w14:paraId="51F51A32" w14:textId="44E72BBD" w:rsidR="00B75BCF" w:rsidRPr="00BB0EFA" w:rsidRDefault="00B75BCF" w:rsidP="00B75BCF">
      <w:pPr>
        <w:spacing w:after="120"/>
        <w:rPr>
          <w:lang w:val="en-US"/>
        </w:rPr>
      </w:pPr>
      <w:r w:rsidRPr="00BB0EFA">
        <w:rPr>
          <w:b/>
          <w:bCs/>
          <w:i/>
          <w:iCs/>
          <w:u w:val="single"/>
          <w:lang w:val="en-US"/>
        </w:rPr>
        <w:t>BP/AR</w:t>
      </w:r>
      <w:r w:rsidRPr="00BB0EFA">
        <w:rPr>
          <w:b/>
          <w:bCs/>
          <w:i/>
          <w:iCs/>
          <w:lang w:val="en-US"/>
        </w:rPr>
        <w:t>:</w:t>
      </w:r>
      <w:r w:rsidRPr="00BB0EFA">
        <w:rPr>
          <w:lang w:val="en-US"/>
        </w:rPr>
        <w:t xml:space="preserve"> 4119.21, 4219.21, 4319.21</w:t>
      </w:r>
      <w:r w:rsidR="00EF101B" w:rsidRPr="00BB0EFA">
        <w:rPr>
          <w:lang w:val="en-US"/>
        </w:rPr>
        <w:t xml:space="preserve"> – Professional Standards; 4119.24, 4219.24, 4319.24 </w:t>
      </w:r>
      <w:r w:rsidR="00302ADB" w:rsidRPr="00BB0EFA">
        <w:rPr>
          <w:lang w:val="en-US"/>
        </w:rPr>
        <w:t>–</w:t>
      </w:r>
      <w:r w:rsidR="00EF101B" w:rsidRPr="00BB0EFA">
        <w:rPr>
          <w:lang w:val="en-US"/>
        </w:rPr>
        <w:t xml:space="preserve"> </w:t>
      </w:r>
      <w:r w:rsidR="00302ADB" w:rsidRPr="00BB0EFA">
        <w:rPr>
          <w:lang w:val="en-US"/>
        </w:rPr>
        <w:t>Maintaining Appropriate Adult-Student Interactions</w:t>
      </w:r>
    </w:p>
    <w:p w14:paraId="42FAE13B" w14:textId="4277B436" w:rsidR="00B75BCF" w:rsidRPr="00BB0EFA" w:rsidRDefault="00B75BCF" w:rsidP="00B75BCF">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44050(b), “A local educational agency may satisfy the requirement to provide a written copy of the section on employee interactions with pupils in its code of conduct to the parent or guardian of each enrolled pupil by including the section on employee interactions with pupils in its code of conduct in the notice required pursuant to Section 48980.”</w:t>
      </w:r>
    </w:p>
    <w:p w14:paraId="2D9F71F2" w14:textId="090623D5" w:rsidR="00B75BCF" w:rsidRPr="00BB0EFA" w:rsidRDefault="00B75BCF" w:rsidP="00B75BCF">
      <w:pPr>
        <w:spacing w:after="120"/>
        <w:rPr>
          <w:lang w:val="en-US"/>
        </w:rPr>
      </w:pPr>
      <w:r w:rsidRPr="00BB0EFA">
        <w:rPr>
          <w:b/>
          <w:bCs/>
          <w:i/>
          <w:iCs/>
          <w:u w:val="single"/>
          <w:lang w:val="en-US"/>
        </w:rPr>
        <w:lastRenderedPageBreak/>
        <w:t>Additional Notes</w:t>
      </w:r>
      <w:r w:rsidRPr="00BB0EFA">
        <w:rPr>
          <w:b/>
          <w:bCs/>
          <w:i/>
          <w:iCs/>
          <w:lang w:val="en-US"/>
        </w:rPr>
        <w:t>:</w:t>
      </w:r>
      <w:r w:rsidRPr="00BB0EFA">
        <w:rPr>
          <w:lang w:val="en-US"/>
        </w:rPr>
        <w:t xml:space="preserve"> The same notice must also be posted on the website of each school in the LEA (or the LEA’s website if its schools do not have their own websites) in a manner that is accessible to </w:t>
      </w:r>
      <w:r w:rsidR="005C3181" w:rsidRPr="00BB0EFA">
        <w:rPr>
          <w:lang w:val="en-US"/>
        </w:rPr>
        <w:t>t</w:t>
      </w:r>
      <w:r w:rsidRPr="00BB0EFA">
        <w:rPr>
          <w:lang w:val="en-US"/>
        </w:rPr>
        <w:t>he public without a password.</w:t>
      </w:r>
    </w:p>
    <w:p w14:paraId="039B1477" w14:textId="77777777" w:rsidR="0040291B" w:rsidRPr="00BB0EFA" w:rsidRDefault="0040291B" w:rsidP="0040291B">
      <w:pPr>
        <w:spacing w:after="120"/>
        <w:rPr>
          <w:lang w:val="en-US"/>
        </w:rPr>
      </w:pPr>
      <w:r w:rsidRPr="00BB0EFA">
        <w:rPr>
          <w:highlight w:val="cyan"/>
          <w:lang w:val="en-US"/>
        </w:rPr>
        <w:t xml:space="preserve">EC 32100, enacted by </w:t>
      </w:r>
      <w:hyperlink r:id="rId112" w:history="1">
        <w:r w:rsidRPr="00BB0EFA">
          <w:rPr>
            <w:rStyle w:val="Hyperlink"/>
            <w:highlight w:val="cyan"/>
            <w:lang w:val="en-US"/>
          </w:rPr>
          <w:t>Senate Bill 848 (Ch. 460, Stats. 2025)</w:t>
        </w:r>
      </w:hyperlink>
      <w:r w:rsidRPr="00BB0EFA">
        <w:rPr>
          <w:highlight w:val="cyan"/>
          <w:lang w:val="en-US"/>
        </w:rPr>
        <w:t>, requires LEAs to adopt a policy that addresses professional boundaries between adults and students and the safety of learning environments by July 1, 2026. This policy affects the content of this notification; therefore, the sample language below should be amended to align with whatever policy is adopted by the LEA.</w:t>
      </w:r>
    </w:p>
    <w:p w14:paraId="58E31EC3" w14:textId="77777777" w:rsidR="00B75BCF" w:rsidRPr="00BB0EFA" w:rsidRDefault="00B75BCF" w:rsidP="00B75BCF">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55FE455" w14:textId="0E78554C" w:rsidR="006A4944" w:rsidRPr="0017280B" w:rsidRDefault="004D7111" w:rsidP="006A4944">
      <w:pPr>
        <w:spacing w:after="120"/>
        <w:rPr>
          <w:b/>
          <w:bCs/>
          <w:lang w:val="en-US"/>
        </w:rPr>
      </w:pPr>
      <w:r w:rsidRPr="00CB40B7">
        <w:t xml:space="preserve">Se espera que los empleados de </w:t>
      </w:r>
      <w:proofErr w:type="spellStart"/>
      <w:r w:rsidRPr="00CB40B7">
        <w:rPr>
          <w:b/>
          <w:bCs/>
          <w:color w:val="C00000"/>
        </w:rPr>
        <w:t>Distri</w:t>
      </w:r>
      <w:r w:rsidR="00ED7AAC" w:rsidRPr="00CB40B7">
        <w:rPr>
          <w:b/>
          <w:bCs/>
          <w:color w:val="C00000"/>
        </w:rPr>
        <w:t>ct</w:t>
      </w:r>
      <w:proofErr w:type="spellEnd"/>
      <w:r w:rsidR="00ED7AAC" w:rsidRPr="00CB40B7">
        <w:rPr>
          <w:b/>
          <w:bCs/>
          <w:color w:val="C00000"/>
        </w:rPr>
        <w:t>,</w:t>
      </w:r>
      <w:r w:rsidRPr="00CB40B7">
        <w:t xml:space="preserve"> incluidos los contratistas independientes</w:t>
      </w:r>
      <w:r w:rsidR="0040291B" w:rsidRPr="00CB40B7">
        <w:t xml:space="preserve">, </w:t>
      </w:r>
      <w:r w:rsidR="0040291B" w:rsidRPr="00CB40B7">
        <w:rPr>
          <w:highlight w:val="cyan"/>
        </w:rPr>
        <w:t>pasantes</w:t>
      </w:r>
      <w:r w:rsidR="0040291B" w:rsidRPr="00CB40B7">
        <w:t>,</w:t>
      </w:r>
      <w:r w:rsidRPr="00CB40B7">
        <w:t xml:space="preserve"> y los voluntarios, </w:t>
      </w:r>
      <w:r w:rsidRPr="00CB40B7">
        <w:rPr>
          <w:highlight w:val="cyan"/>
        </w:rPr>
        <w:t xml:space="preserve">mantengan los más altos estándares </w:t>
      </w:r>
      <w:r w:rsidR="001F0B97" w:rsidRPr="00CB40B7">
        <w:rPr>
          <w:highlight w:val="cyan"/>
        </w:rPr>
        <w:t xml:space="preserve">profesionales y </w:t>
      </w:r>
      <w:r w:rsidRPr="00CB40B7">
        <w:rPr>
          <w:highlight w:val="cyan"/>
        </w:rPr>
        <w:t xml:space="preserve">éticos al interactuar con los estudiantes tanto dentro como fuera del entorno </w:t>
      </w:r>
      <w:r w:rsidR="00C864FB" w:rsidRPr="00CB40B7">
        <w:rPr>
          <w:highlight w:val="cyan"/>
        </w:rPr>
        <w:t>escolar</w:t>
      </w:r>
      <w:r w:rsidRPr="00CB40B7">
        <w:rPr>
          <w:highlight w:val="cyan"/>
        </w:rPr>
        <w:t>.</w:t>
      </w:r>
      <w:r w:rsidRPr="00CB40B7">
        <w:t xml:space="preserve"> Para asegurar que los empleados cumplan con su obligación de garantizar </w:t>
      </w:r>
      <w:r w:rsidR="00DA363F" w:rsidRPr="00CB40B7">
        <w:rPr>
          <w:highlight w:val="cyan"/>
        </w:rPr>
        <w:t>el bienestar y</w:t>
      </w:r>
      <w:r w:rsidR="00DA363F" w:rsidRPr="00CB40B7">
        <w:t xml:space="preserve"> la </w:t>
      </w:r>
      <w:r w:rsidRPr="00CB40B7">
        <w:t xml:space="preserve">seguridad de todos los estudiantes y contribuir a un </w:t>
      </w:r>
      <w:r w:rsidR="00F41A4C" w:rsidRPr="00CB40B7">
        <w:t xml:space="preserve">ambiente </w:t>
      </w:r>
      <w:r w:rsidRPr="00CB40B7">
        <w:t xml:space="preserve">escolar positivo, </w:t>
      </w:r>
      <w:r w:rsidR="00DA363F" w:rsidRPr="00CB40B7">
        <w:rPr>
          <w:highlight w:val="cyan"/>
        </w:rPr>
        <w:t xml:space="preserve">se les prohíbe a </w:t>
      </w:r>
      <w:r w:rsidRPr="00CB40B7">
        <w:rPr>
          <w:highlight w:val="cyan"/>
        </w:rPr>
        <w:t xml:space="preserve">los empleados </w:t>
      </w:r>
      <w:r w:rsidR="00DE0316" w:rsidRPr="00CB40B7">
        <w:rPr>
          <w:highlight w:val="cyan"/>
        </w:rPr>
        <w:t xml:space="preserve">de involucrarse </w:t>
      </w:r>
      <w:r w:rsidRPr="00CB40B7">
        <w:rPr>
          <w:highlight w:val="cyan"/>
        </w:rPr>
        <w:t xml:space="preserve">en interacciones </w:t>
      </w:r>
      <w:r w:rsidR="00B96560" w:rsidRPr="00CB40B7">
        <w:rPr>
          <w:highlight w:val="cyan"/>
        </w:rPr>
        <w:t>amenazantes, peligrosas,</w:t>
      </w:r>
      <w:r w:rsidR="00B96560" w:rsidRPr="00CB40B7">
        <w:t xml:space="preserve"> </w:t>
      </w:r>
      <w:r w:rsidRPr="00CB40B7">
        <w:t xml:space="preserve">ilegales o inapropiadas con los estudiantes y deben evitar comportamientos que difuminen los límites </w:t>
      </w:r>
      <w:r w:rsidR="006A317B" w:rsidRPr="00CB40B7">
        <w:t xml:space="preserve">que </w:t>
      </w:r>
      <w:r w:rsidRPr="00CB40B7">
        <w:t>socaven la confianza en la relación adulto-estudiante</w:t>
      </w:r>
      <w:r w:rsidR="006A317B" w:rsidRPr="00CB40B7">
        <w:t xml:space="preserve"> </w:t>
      </w:r>
      <w:r w:rsidR="006A317B" w:rsidRPr="0017280B">
        <w:rPr>
          <w:highlight w:val="cyan"/>
        </w:rPr>
        <w:t xml:space="preserve">y </w:t>
      </w:r>
      <w:r w:rsidR="009F2611" w:rsidRPr="0017280B">
        <w:rPr>
          <w:highlight w:val="cyan"/>
        </w:rPr>
        <w:t>dé la apariencia de algo inapropiado</w:t>
      </w:r>
      <w:r w:rsidRPr="0017280B">
        <w:rPr>
          <w:highlight w:val="cyan"/>
        </w:rPr>
        <w:t xml:space="preserve">. </w:t>
      </w:r>
      <w:r w:rsidR="0017280B" w:rsidRPr="0017280B">
        <w:rPr>
          <w:highlight w:val="cyan"/>
        </w:rPr>
        <w:t xml:space="preserve">Los empleados no deben transgredir los límites personales o emocionales de los estudiantes, salvo que sea necesario en caso de emergencia o para cumplir un propósito legítimo relacionado con la enseñanza, la orientación, la salud de los estudiantes o la seguridad de los estudiantes o del personal. </w:t>
      </w:r>
      <w:proofErr w:type="spellStart"/>
      <w:r w:rsidR="00CB40B7" w:rsidRPr="0017280B">
        <w:rPr>
          <w:highlight w:val="cyan"/>
          <w:lang w:val="en-US"/>
        </w:rPr>
        <w:t>Específicamente</w:t>
      </w:r>
      <w:proofErr w:type="spellEnd"/>
      <w:r w:rsidR="009F2611" w:rsidRPr="0017280B">
        <w:rPr>
          <w:highlight w:val="cyan"/>
          <w:lang w:val="en-US"/>
        </w:rPr>
        <w:t xml:space="preserve">, </w:t>
      </w:r>
      <w:r w:rsidR="00CB40B7" w:rsidRPr="0017280B">
        <w:rPr>
          <w:highlight w:val="cyan"/>
          <w:lang w:val="en-US"/>
        </w:rPr>
        <w:t xml:space="preserve">la </w:t>
      </w:r>
      <w:proofErr w:type="spellStart"/>
      <w:r w:rsidR="00CB40B7" w:rsidRPr="0017280B">
        <w:rPr>
          <w:highlight w:val="cyan"/>
          <w:lang w:val="en-US"/>
        </w:rPr>
        <w:t>conducta</w:t>
      </w:r>
      <w:proofErr w:type="spellEnd"/>
      <w:r w:rsidR="00CB40B7" w:rsidRPr="0017280B">
        <w:rPr>
          <w:highlight w:val="cyan"/>
          <w:lang w:val="en-US"/>
        </w:rPr>
        <w:t xml:space="preserve"> </w:t>
      </w:r>
      <w:proofErr w:type="spellStart"/>
      <w:r w:rsidR="00CB40B7" w:rsidRPr="0017280B">
        <w:rPr>
          <w:highlight w:val="cyan"/>
          <w:lang w:val="en-US"/>
        </w:rPr>
        <w:t>inapropiada</w:t>
      </w:r>
      <w:proofErr w:type="spellEnd"/>
      <w:r w:rsidR="00CB40B7" w:rsidRPr="0017280B">
        <w:rPr>
          <w:highlight w:val="cyan"/>
          <w:lang w:val="en-US"/>
        </w:rPr>
        <w:t xml:space="preserve"> de </w:t>
      </w:r>
      <w:proofErr w:type="spellStart"/>
      <w:r w:rsidR="00CB40B7" w:rsidRPr="0017280B">
        <w:rPr>
          <w:highlight w:val="cyan"/>
          <w:lang w:val="en-US"/>
        </w:rPr>
        <w:t>los</w:t>
      </w:r>
      <w:proofErr w:type="spellEnd"/>
      <w:r w:rsidR="00CB40B7" w:rsidRPr="0017280B">
        <w:rPr>
          <w:highlight w:val="cyan"/>
          <w:lang w:val="en-US"/>
        </w:rPr>
        <w:t xml:space="preserve"> </w:t>
      </w:r>
      <w:proofErr w:type="spellStart"/>
      <w:r w:rsidR="00CB40B7" w:rsidRPr="0017280B">
        <w:rPr>
          <w:highlight w:val="cyan"/>
          <w:lang w:val="en-US"/>
        </w:rPr>
        <w:t>empleados</w:t>
      </w:r>
      <w:proofErr w:type="spellEnd"/>
      <w:r w:rsidR="00CB40B7" w:rsidRPr="0017280B">
        <w:rPr>
          <w:highlight w:val="cyan"/>
          <w:lang w:val="en-US"/>
        </w:rPr>
        <w:t xml:space="preserve"> </w:t>
      </w:r>
      <w:proofErr w:type="spellStart"/>
      <w:r w:rsidR="00CB40B7" w:rsidRPr="0017280B">
        <w:rPr>
          <w:highlight w:val="cyan"/>
          <w:lang w:val="en-US"/>
        </w:rPr>
        <w:t>incluye</w:t>
      </w:r>
      <w:proofErr w:type="spellEnd"/>
      <w:r w:rsidR="00CB40B7" w:rsidRPr="0017280B">
        <w:rPr>
          <w:highlight w:val="cyan"/>
          <w:lang w:val="en-US"/>
        </w:rPr>
        <w:t xml:space="preserve">, entre </w:t>
      </w:r>
      <w:proofErr w:type="spellStart"/>
      <w:r w:rsidR="00CB40B7" w:rsidRPr="0017280B">
        <w:rPr>
          <w:highlight w:val="cyan"/>
          <w:lang w:val="en-US"/>
        </w:rPr>
        <w:t>otros</w:t>
      </w:r>
      <w:proofErr w:type="spellEnd"/>
      <w:r w:rsidR="00B16F96" w:rsidRPr="0017280B">
        <w:rPr>
          <w:lang w:val="en-US"/>
        </w:rPr>
        <w:t>: [</w:t>
      </w:r>
      <w:r w:rsidR="006A4944" w:rsidRPr="0017280B">
        <w:rPr>
          <w:b/>
          <w:bCs/>
          <w:color w:val="C00000"/>
          <w:lang w:val="en-US"/>
        </w:rPr>
        <w:t xml:space="preserve">Provide a list of acts that the employee must refrain from doing </w:t>
      </w:r>
      <w:proofErr w:type="gramStart"/>
      <w:r w:rsidR="006A4944" w:rsidRPr="0017280B">
        <w:rPr>
          <w:b/>
          <w:bCs/>
          <w:color w:val="C00000"/>
          <w:lang w:val="en-US"/>
        </w:rPr>
        <w:t>in order to</w:t>
      </w:r>
      <w:proofErr w:type="gramEnd"/>
      <w:r w:rsidR="006A4944" w:rsidRPr="0017280B">
        <w:rPr>
          <w:b/>
          <w:bCs/>
          <w:color w:val="C00000"/>
          <w:lang w:val="en-US"/>
        </w:rPr>
        <w:t xml:space="preserve"> fulfill their obligation to ensure the safety of all students – refer to the LEA’s policy/regulation.]</w:t>
      </w:r>
    </w:p>
    <w:p w14:paraId="4A1AC514" w14:textId="099EE6CF" w:rsidR="004D7111" w:rsidRDefault="00054B5E" w:rsidP="004D7111">
      <w:r w:rsidRPr="00054B5E">
        <w:rPr>
          <w:highlight w:val="cyan"/>
        </w:rPr>
        <w:t>Cualquier denuncia de conducta indebida por parte de un empleado será investigada de inmediato. Todo empleado del que se compruebe que ha incurrido en una conducta inapropiada que infrinja la ley o las políticas del consejo, o que tome represalias contra una persona que denuncie la infracción o participe en el proceso de denuncia, estará sujeto a medidas disciplinarias, que podrán llegar hasta el despido. El superintendente o la persona designada podrá prohibir al adulto el acceso a las instalaciones escolares y a las actividades de la escuela de conformidad con la ley, y también podrá notificar a las autoridades policiales, según corresponda.</w:t>
      </w:r>
    </w:p>
    <w:p w14:paraId="6D0EE1DB" w14:textId="77777777" w:rsidR="00054B5E" w:rsidRPr="00CB40B7" w:rsidRDefault="00054B5E" w:rsidP="004D7111"/>
    <w:p w14:paraId="28A37B32" w14:textId="4800ACE3" w:rsidR="004D7111" w:rsidRPr="00CB40B7" w:rsidRDefault="004D7111" w:rsidP="00302ADB">
      <w:r w:rsidRPr="00CB40B7">
        <w:t>FINGERPRINTING PROGRAM</w:t>
      </w:r>
    </w:p>
    <w:p w14:paraId="361D2CC4" w14:textId="4374D972" w:rsidR="00092C5E" w:rsidRPr="00CB40B7" w:rsidRDefault="004D7111" w:rsidP="00F7749D">
      <w:pPr>
        <w:pStyle w:val="Heading2"/>
        <w:rPr>
          <w:sz w:val="22"/>
          <w:szCs w:val="22"/>
        </w:rPr>
      </w:pPr>
      <w:bookmarkStart w:id="107" w:name="_Toc225170335"/>
      <w:r w:rsidRPr="00CB40B7">
        <w:rPr>
          <w:sz w:val="22"/>
          <w:szCs w:val="22"/>
        </w:rPr>
        <w:t>programa de toma de huellas digitales</w:t>
      </w:r>
      <w:bookmarkEnd w:id="107"/>
    </w:p>
    <w:p w14:paraId="6FDB4A35" w14:textId="49C963C9" w:rsidR="00092C5E" w:rsidRPr="00BB0EFA" w:rsidRDefault="00092C5E" w:rsidP="00092C5E">
      <w:pPr>
        <w:spacing w:after="120"/>
        <w:rPr>
          <w:lang w:val="en-US"/>
        </w:rPr>
      </w:pPr>
      <w:r w:rsidRPr="00BB0EFA">
        <w:rPr>
          <w:b/>
          <w:bCs/>
          <w:i/>
          <w:iCs/>
          <w:u w:val="single"/>
          <w:lang w:val="en-US"/>
        </w:rPr>
        <w:t>Reference</w:t>
      </w:r>
      <w:r w:rsidRPr="00BB0EFA">
        <w:rPr>
          <w:b/>
          <w:bCs/>
          <w:i/>
          <w:iCs/>
          <w:lang w:val="en-US"/>
        </w:rPr>
        <w:t xml:space="preserve">: </w:t>
      </w:r>
      <w:r w:rsidR="00C14D22" w:rsidRPr="00BB0EFA">
        <w:rPr>
          <w:lang w:val="en-US"/>
        </w:rPr>
        <w:t>EC 32390, 48980</w:t>
      </w:r>
    </w:p>
    <w:p w14:paraId="4ABABD5A" w14:textId="57DF04F8" w:rsidR="00092C5E" w:rsidRPr="00BB0EFA" w:rsidRDefault="00092C5E" w:rsidP="00092C5E">
      <w:pPr>
        <w:spacing w:after="120"/>
        <w:rPr>
          <w:lang w:val="en-US"/>
        </w:rPr>
      </w:pPr>
      <w:r w:rsidRPr="00BB0EFA">
        <w:rPr>
          <w:b/>
          <w:bCs/>
          <w:i/>
          <w:iCs/>
          <w:u w:val="single"/>
          <w:lang w:val="en-US"/>
        </w:rPr>
        <w:t>BP/AR</w:t>
      </w:r>
      <w:r w:rsidRPr="00BB0EFA">
        <w:rPr>
          <w:b/>
          <w:bCs/>
          <w:i/>
          <w:iCs/>
          <w:lang w:val="en-US"/>
        </w:rPr>
        <w:t>:</w:t>
      </w:r>
      <w:r w:rsidR="00C14D22" w:rsidRPr="00BB0EFA">
        <w:rPr>
          <w:lang w:val="en-US"/>
        </w:rPr>
        <w:t xml:space="preserve"> 5142.1 – Identification and Reporting of Missing Children</w:t>
      </w:r>
    </w:p>
    <w:p w14:paraId="78FF0753" w14:textId="27B93800" w:rsidR="00092C5E" w:rsidRPr="00BB0EFA" w:rsidRDefault="00092C5E" w:rsidP="00092C5E">
      <w:pPr>
        <w:spacing w:after="120"/>
        <w:rPr>
          <w:lang w:val="en-US"/>
        </w:rPr>
      </w:pPr>
      <w:r w:rsidRPr="00BB0EFA">
        <w:rPr>
          <w:b/>
          <w:bCs/>
          <w:i/>
          <w:iCs/>
          <w:u w:val="single"/>
          <w:lang w:val="en-US"/>
        </w:rPr>
        <w:t>Details</w:t>
      </w:r>
      <w:r w:rsidRPr="00BB0EFA">
        <w:rPr>
          <w:b/>
          <w:bCs/>
          <w:i/>
          <w:iCs/>
          <w:lang w:val="en-US"/>
        </w:rPr>
        <w:t>:</w:t>
      </w:r>
      <w:r w:rsidR="00C14D22" w:rsidRPr="00BB0EFA">
        <w:rPr>
          <w:lang w:val="en-US"/>
        </w:rPr>
        <w:t xml:space="preserve"> Compliance with EC 48980(e), “Each school district that elects to provide a fingerprinting program…shall inform parents or guardians of the program as specified in [EC 32390].”</w:t>
      </w:r>
    </w:p>
    <w:p w14:paraId="0A775D73" w14:textId="0165767D" w:rsidR="00C14D22" w:rsidRPr="00BB0EFA" w:rsidRDefault="00C14D22" w:rsidP="00092C5E">
      <w:pPr>
        <w:spacing w:after="120"/>
        <w:rPr>
          <w:lang w:val="en-US"/>
        </w:rPr>
      </w:pPr>
      <w:r w:rsidRPr="00BB0EFA">
        <w:rPr>
          <w:lang w:val="en-US"/>
        </w:rPr>
        <w:t>Compliance with EC 32390(b), “In a school district which elects to offer a fingerprinting program pursuant to this article, each parent or guardian of a child shall be informed of the school fingerprinting program when he or she first enrolls the child in the public schools.”</w:t>
      </w:r>
    </w:p>
    <w:p w14:paraId="6AC8EEFD" w14:textId="0509D405" w:rsidR="00092C5E" w:rsidRPr="00BB0EFA" w:rsidRDefault="00092C5E" w:rsidP="00092C5E">
      <w:pPr>
        <w:spacing w:after="120"/>
        <w:rPr>
          <w:lang w:val="en-US"/>
        </w:rPr>
      </w:pPr>
      <w:r w:rsidRPr="00BB0EFA">
        <w:rPr>
          <w:b/>
          <w:bCs/>
          <w:i/>
          <w:iCs/>
          <w:u w:val="single"/>
          <w:lang w:val="en-US"/>
        </w:rPr>
        <w:t>Additional Notes</w:t>
      </w:r>
      <w:r w:rsidRPr="00BB0EFA">
        <w:rPr>
          <w:b/>
          <w:bCs/>
          <w:i/>
          <w:iCs/>
          <w:lang w:val="en-US"/>
        </w:rPr>
        <w:t>:</w:t>
      </w:r>
      <w:r w:rsidR="00C14D22" w:rsidRPr="00BB0EFA">
        <w:rPr>
          <w:lang w:val="en-US"/>
        </w:rPr>
        <w:t xml:space="preserve"> This notification is required </w:t>
      </w:r>
      <w:r w:rsidR="00415BF9" w:rsidRPr="00BB0EFA">
        <w:rPr>
          <w:lang w:val="en-US"/>
        </w:rPr>
        <w:t xml:space="preserve">only if </w:t>
      </w:r>
      <w:r w:rsidR="00CF38BB" w:rsidRPr="00BB0EFA">
        <w:rPr>
          <w:lang w:val="en-US"/>
        </w:rPr>
        <w:t>the LEA chooses to offer the fingerprinting program to its students as a preventative measure in the identification and reporting of missing children. Information on how to opt-in or opt-out of the program must be included.</w:t>
      </w:r>
      <w:r w:rsidR="00C14D22" w:rsidRPr="00BB0EFA">
        <w:rPr>
          <w:lang w:val="en-US"/>
        </w:rPr>
        <w:t xml:space="preserve"> </w:t>
      </w:r>
    </w:p>
    <w:p w14:paraId="39855938" w14:textId="77777777" w:rsidR="00092C5E" w:rsidRPr="00BB0EFA" w:rsidRDefault="00092C5E" w:rsidP="00092C5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C8A71C2" w14:textId="5A753813" w:rsidR="00D1622E" w:rsidRPr="00CB40B7" w:rsidRDefault="00D1622E" w:rsidP="00D1622E">
      <w:pPr>
        <w:spacing w:after="120"/>
      </w:pPr>
      <w:r w:rsidRPr="00CB40B7">
        <w:t xml:space="preserve">El </w:t>
      </w:r>
      <w:proofErr w:type="spellStart"/>
      <w:r w:rsidRPr="00CB40B7">
        <w:rPr>
          <w:b/>
          <w:bCs/>
          <w:color w:val="C00000"/>
        </w:rPr>
        <w:t>Distri</w:t>
      </w:r>
      <w:r w:rsidR="006A4944" w:rsidRPr="00CB40B7">
        <w:rPr>
          <w:b/>
          <w:bCs/>
          <w:color w:val="C00000"/>
        </w:rPr>
        <w:t>ct</w:t>
      </w:r>
      <w:proofErr w:type="spellEnd"/>
      <w:r w:rsidRPr="00CB40B7">
        <w:rPr>
          <w:b/>
          <w:bCs/>
          <w:color w:val="C00000"/>
        </w:rPr>
        <w:t xml:space="preserve"> </w:t>
      </w:r>
      <w:r w:rsidRPr="00CB40B7">
        <w:t xml:space="preserve">ofrece un programa voluntario de toma de huellas </w:t>
      </w:r>
      <w:r w:rsidR="006A4944" w:rsidRPr="00CB40B7">
        <w:t>digitales</w:t>
      </w:r>
      <w:r w:rsidRPr="00CB40B7">
        <w:t xml:space="preserve"> para todos los estudiantes que ingresan al jardín de infantes o recién inscritos. El </w:t>
      </w:r>
      <w:proofErr w:type="spellStart"/>
      <w:r w:rsidRPr="00CB40B7">
        <w:rPr>
          <w:b/>
          <w:bCs/>
          <w:color w:val="C00000"/>
        </w:rPr>
        <w:t>Distri</w:t>
      </w:r>
      <w:r w:rsidR="006A4944" w:rsidRPr="00CB40B7">
        <w:rPr>
          <w:b/>
          <w:bCs/>
          <w:color w:val="C00000"/>
        </w:rPr>
        <w:t>ct</w:t>
      </w:r>
      <w:proofErr w:type="spellEnd"/>
      <w:r w:rsidRPr="00CB40B7">
        <w:rPr>
          <w:b/>
          <w:bCs/>
          <w:color w:val="C00000"/>
        </w:rPr>
        <w:t xml:space="preserve"> </w:t>
      </w:r>
      <w:r w:rsidRPr="00CB40B7">
        <w:t xml:space="preserve">puede contratar con cualquier agencia pública o privada, incluyendo cualquier organización cívica o comunitaria apropiada, y/o puede tratar de obtener fondos privados y ayuda voluntaria para llevar a cabo la toma de huellas digitales. No se tomarán las huellas </w:t>
      </w:r>
      <w:r w:rsidR="006A4944" w:rsidRPr="00CB40B7">
        <w:t xml:space="preserve">digitales </w:t>
      </w:r>
      <w:r w:rsidRPr="00CB40B7">
        <w:t xml:space="preserve">de los </w:t>
      </w:r>
      <w:r w:rsidR="008C21BC" w:rsidRPr="00CB40B7">
        <w:t>estudiantes</w:t>
      </w:r>
      <w:r w:rsidRPr="00CB40B7">
        <w:t xml:space="preserve"> sin el consentimiento por escrito de los padres. A los padres que den su consentimiento para la toma de huellas digitales se les cobrará una cuota de </w:t>
      </w:r>
      <w:r w:rsidR="00861DE6" w:rsidRPr="00CB40B7">
        <w:rPr>
          <w:b/>
          <w:bCs/>
          <w:color w:val="C00000"/>
        </w:rPr>
        <w:t>[</w:t>
      </w:r>
      <w:proofErr w:type="spellStart"/>
      <w:r w:rsidR="00861DE6" w:rsidRPr="00CB40B7">
        <w:rPr>
          <w:b/>
          <w:bCs/>
          <w:color w:val="C00000"/>
        </w:rPr>
        <w:t>provide</w:t>
      </w:r>
      <w:proofErr w:type="spellEnd"/>
      <w:r w:rsidR="00861DE6" w:rsidRPr="00CB40B7">
        <w:rPr>
          <w:b/>
          <w:bCs/>
          <w:color w:val="C00000"/>
        </w:rPr>
        <w:t xml:space="preserve"> </w:t>
      </w:r>
      <w:proofErr w:type="spellStart"/>
      <w:r w:rsidR="00861DE6" w:rsidRPr="00CB40B7">
        <w:rPr>
          <w:b/>
          <w:bCs/>
          <w:color w:val="C00000"/>
        </w:rPr>
        <w:t>dollar</w:t>
      </w:r>
      <w:proofErr w:type="spellEnd"/>
      <w:r w:rsidR="00861DE6" w:rsidRPr="00CB40B7">
        <w:rPr>
          <w:b/>
          <w:bCs/>
          <w:color w:val="C00000"/>
        </w:rPr>
        <w:t xml:space="preserve"> </w:t>
      </w:r>
      <w:proofErr w:type="spellStart"/>
      <w:r w:rsidR="00861DE6" w:rsidRPr="00CB40B7">
        <w:rPr>
          <w:b/>
          <w:bCs/>
          <w:color w:val="C00000"/>
        </w:rPr>
        <w:t>amount</w:t>
      </w:r>
      <w:proofErr w:type="spellEnd"/>
      <w:r w:rsidR="00861DE6" w:rsidRPr="00CB40B7">
        <w:rPr>
          <w:b/>
          <w:bCs/>
          <w:color w:val="C00000"/>
        </w:rPr>
        <w:t>]</w:t>
      </w:r>
      <w:r w:rsidR="00861DE6" w:rsidRPr="00CB40B7">
        <w:t xml:space="preserve">. </w:t>
      </w:r>
      <w:r w:rsidRPr="00CB40B7">
        <w:t xml:space="preserve"> Un padre puede retirar su consentimiento a la participación de su estudiante en el programa de toma de huellas digitales por escrito en cualquier momento.</w:t>
      </w:r>
    </w:p>
    <w:p w14:paraId="563AE0F6" w14:textId="78AA562F" w:rsidR="00D1622E" w:rsidRPr="00CB40B7" w:rsidRDefault="00D1622E" w:rsidP="00D1622E">
      <w:r w:rsidRPr="00CB40B7">
        <w:t xml:space="preserve">Todo informe o documento que contenga las huellas </w:t>
      </w:r>
      <w:r w:rsidR="00861DE6" w:rsidRPr="00CB40B7">
        <w:t xml:space="preserve">digitales </w:t>
      </w:r>
      <w:r w:rsidRPr="00CB40B7">
        <w:t xml:space="preserve">de un </w:t>
      </w:r>
      <w:r w:rsidR="008C21BC" w:rsidRPr="00CB40B7">
        <w:t>estudiante</w:t>
      </w:r>
      <w:r w:rsidRPr="00CB40B7">
        <w:t xml:space="preserve"> se entregará a los padres junto con el boletín de calificaciones del </w:t>
      </w:r>
      <w:r w:rsidR="008C21BC" w:rsidRPr="00CB40B7">
        <w:t>estudiante</w:t>
      </w:r>
      <w:r w:rsidRPr="00CB40B7">
        <w:t xml:space="preserve"> o cualquier otro documento que se envíe rutinariamente a los padres, o podrá </w:t>
      </w:r>
      <w:r w:rsidRPr="00CB40B7">
        <w:lastRenderedPageBreak/>
        <w:t xml:space="preserve">entregarse en persona en cualquier reunión de padres y maestros. Ningún informe o documento que contenga las huellas </w:t>
      </w:r>
      <w:r w:rsidR="00861DE6" w:rsidRPr="00CB40B7">
        <w:t xml:space="preserve">digitales </w:t>
      </w:r>
      <w:r w:rsidRPr="00CB40B7">
        <w:t xml:space="preserve">de un estudiante será guardado por el </w:t>
      </w:r>
      <w:proofErr w:type="spellStart"/>
      <w:r w:rsidRPr="00CB40B7">
        <w:rPr>
          <w:b/>
          <w:bCs/>
          <w:color w:val="C00000"/>
        </w:rPr>
        <w:t>Distri</w:t>
      </w:r>
      <w:r w:rsidR="00861DE6" w:rsidRPr="00CB40B7">
        <w:rPr>
          <w:b/>
          <w:bCs/>
          <w:color w:val="C00000"/>
        </w:rPr>
        <w:t>ct</w:t>
      </w:r>
      <w:proofErr w:type="spellEnd"/>
      <w:r w:rsidR="00861DE6" w:rsidRPr="00CB40B7">
        <w:rPr>
          <w:b/>
          <w:bCs/>
          <w:color w:val="C00000"/>
        </w:rPr>
        <w:t xml:space="preserve"> </w:t>
      </w:r>
      <w:r w:rsidRPr="00CB40B7">
        <w:t xml:space="preserve">o entregado a cualquier otra entidad privada o pública.  </w:t>
      </w:r>
    </w:p>
    <w:p w14:paraId="347FF944" w14:textId="77777777" w:rsidR="00D1622E" w:rsidRPr="00CB40B7" w:rsidRDefault="00D1622E" w:rsidP="00092C5E"/>
    <w:p w14:paraId="4259C428" w14:textId="32B3D0B6" w:rsidR="001732D0" w:rsidRPr="00BB0EFA" w:rsidRDefault="00BE308C" w:rsidP="00092C5E">
      <w:pPr>
        <w:rPr>
          <w:lang w:val="en-US"/>
        </w:rPr>
      </w:pPr>
      <w:r w:rsidRPr="00BB0EFA">
        <w:rPr>
          <w:lang w:val="en-US"/>
        </w:rPr>
        <w:t>MEGAN’S LAW/SEX OFFENDERS</w:t>
      </w:r>
    </w:p>
    <w:p w14:paraId="4E30613C" w14:textId="112FF720" w:rsidR="000E2287" w:rsidRPr="00BB0EFA" w:rsidRDefault="00BE308C" w:rsidP="00F7749D">
      <w:pPr>
        <w:pStyle w:val="Heading2"/>
        <w:rPr>
          <w:sz w:val="22"/>
          <w:szCs w:val="22"/>
          <w:lang w:val="en-US"/>
        </w:rPr>
      </w:pPr>
      <w:bookmarkStart w:id="108" w:name="_Toc225170336"/>
      <w:r w:rsidRPr="00BB0EFA">
        <w:rPr>
          <w:sz w:val="22"/>
          <w:szCs w:val="22"/>
          <w:lang w:val="en-US"/>
        </w:rPr>
        <w:t>ley de megan/delincuentes sexuales</w:t>
      </w:r>
      <w:bookmarkEnd w:id="108"/>
    </w:p>
    <w:p w14:paraId="3B69A5E1" w14:textId="0BE6F6A5" w:rsidR="000E2287" w:rsidRPr="00BB0EFA" w:rsidRDefault="000E2287" w:rsidP="000E2287">
      <w:pPr>
        <w:spacing w:after="120"/>
        <w:rPr>
          <w:lang w:val="en-US"/>
        </w:rPr>
      </w:pPr>
      <w:r w:rsidRPr="00BB0EFA">
        <w:rPr>
          <w:b/>
          <w:bCs/>
          <w:i/>
          <w:iCs/>
          <w:u w:val="single"/>
          <w:lang w:val="en-US"/>
        </w:rPr>
        <w:t>Reference</w:t>
      </w:r>
      <w:r w:rsidRPr="00BB0EFA">
        <w:rPr>
          <w:b/>
          <w:bCs/>
          <w:i/>
          <w:iCs/>
          <w:lang w:val="en-US"/>
        </w:rPr>
        <w:t>:</w:t>
      </w:r>
      <w:r w:rsidRPr="00BB0EFA">
        <w:rPr>
          <w:lang w:val="en-US"/>
        </w:rPr>
        <w:t xml:space="preserve"> PC 290.45</w:t>
      </w:r>
      <w:r w:rsidR="0045314E" w:rsidRPr="00BB0EFA">
        <w:rPr>
          <w:lang w:val="en-US"/>
        </w:rPr>
        <w:t>, 626.81</w:t>
      </w:r>
    </w:p>
    <w:p w14:paraId="5F0D88B8" w14:textId="479E8497" w:rsidR="000E2287" w:rsidRPr="00BB0EFA" w:rsidRDefault="000E2287" w:rsidP="000E2287">
      <w:pPr>
        <w:spacing w:after="120"/>
        <w:rPr>
          <w:lang w:val="en-US"/>
        </w:rPr>
      </w:pPr>
      <w:r w:rsidRPr="00BB0EFA">
        <w:rPr>
          <w:b/>
          <w:bCs/>
          <w:i/>
          <w:iCs/>
          <w:u w:val="single"/>
          <w:lang w:val="en-US"/>
        </w:rPr>
        <w:t>BP/AR</w:t>
      </w:r>
      <w:r w:rsidRPr="00BB0EFA">
        <w:rPr>
          <w:b/>
          <w:bCs/>
          <w:i/>
          <w:iCs/>
          <w:lang w:val="en-US"/>
        </w:rPr>
        <w:t>:</w:t>
      </w:r>
      <w:r w:rsidRPr="00BB0EFA">
        <w:rPr>
          <w:lang w:val="en-US"/>
        </w:rPr>
        <w:t xml:space="preserve"> 3515.5 – Sex Offender Notification</w:t>
      </w:r>
    </w:p>
    <w:p w14:paraId="2542EED6" w14:textId="12A858B2" w:rsidR="000E2287" w:rsidRPr="0033367E" w:rsidRDefault="000E2287" w:rsidP="000E2287">
      <w:pPr>
        <w:spacing w:after="120"/>
        <w:rPr>
          <w:lang w:val="en-US"/>
        </w:rPr>
      </w:pPr>
      <w:r w:rsidRPr="0033367E">
        <w:rPr>
          <w:b/>
          <w:bCs/>
          <w:i/>
          <w:iCs/>
          <w:u w:val="single"/>
          <w:lang w:val="en-US"/>
        </w:rPr>
        <w:t>Details</w:t>
      </w:r>
      <w:r w:rsidRPr="0033367E">
        <w:rPr>
          <w:b/>
          <w:bCs/>
          <w:i/>
          <w:iCs/>
          <w:lang w:val="en-US"/>
        </w:rPr>
        <w:t>:</w:t>
      </w:r>
      <w:r w:rsidR="0045314E" w:rsidRPr="0033367E">
        <w:rPr>
          <w:lang w:val="en-US"/>
        </w:rPr>
        <w:t xml:space="preserve"> </w:t>
      </w:r>
      <w:r w:rsidR="0033367E" w:rsidRPr="0033367E">
        <w:rPr>
          <w:highlight w:val="cyan"/>
          <w:lang w:val="en-US"/>
        </w:rPr>
        <w:t>May be required or recommended by policy of the LEA’s willingness and intention to work with law enforcement on keeping children safe from sex offenders, and to explain the appropriate roles and responsibilities of both the LEA and law enforcement.</w:t>
      </w:r>
    </w:p>
    <w:p w14:paraId="2D7674B2" w14:textId="77777777" w:rsidR="004651BA" w:rsidRPr="004651BA" w:rsidRDefault="000E2287" w:rsidP="004651BA">
      <w:pPr>
        <w:spacing w:after="120"/>
        <w:rPr>
          <w:lang w:val="en-US"/>
        </w:rPr>
      </w:pPr>
      <w:r w:rsidRPr="0033367E">
        <w:rPr>
          <w:b/>
          <w:bCs/>
          <w:i/>
          <w:iCs/>
          <w:u w:val="single"/>
          <w:lang w:val="en-US"/>
        </w:rPr>
        <w:t>Additional Notes</w:t>
      </w:r>
      <w:r w:rsidRPr="0033367E">
        <w:rPr>
          <w:b/>
          <w:bCs/>
          <w:i/>
          <w:iCs/>
          <w:lang w:val="en-US"/>
        </w:rPr>
        <w:t>:</w:t>
      </w:r>
      <w:r w:rsidR="0045314E" w:rsidRPr="0033367E">
        <w:rPr>
          <w:lang w:val="en-US"/>
        </w:rPr>
        <w:t xml:space="preserve"> This notification is </w:t>
      </w:r>
      <w:r w:rsidR="00A82997" w:rsidRPr="0033367E">
        <w:rPr>
          <w:lang w:val="en-US"/>
        </w:rPr>
        <w:t>optional</w:t>
      </w:r>
      <w:r w:rsidR="004651BA" w:rsidRPr="004651BA">
        <w:rPr>
          <w:highlight w:val="cyan"/>
          <w:lang w:val="en-US"/>
        </w:rPr>
        <w:t>, unless specified by policy</w:t>
      </w:r>
      <w:r w:rsidR="004651BA" w:rsidRPr="004651BA">
        <w:rPr>
          <w:lang w:val="en-US"/>
        </w:rPr>
        <w:t>.</w:t>
      </w:r>
    </w:p>
    <w:p w14:paraId="5DE2191E" w14:textId="77777777" w:rsidR="000E2287" w:rsidRPr="00BB0EFA" w:rsidRDefault="000E2287" w:rsidP="000E228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5B61DB59" w14:textId="3E84A062" w:rsidR="00D8120F" w:rsidRPr="00CB40B7" w:rsidRDefault="00D8120F" w:rsidP="00D8120F">
      <w:pPr>
        <w:spacing w:after="120"/>
      </w:pPr>
      <w:r w:rsidRPr="00CB40B7">
        <w:t>Siempre que el director haya concedido permiso a un delincuente sexual registrado para entrar en un edificio escolar o en los terrenos de la escuela para trabajar como voluntario en la escuela, el director</w:t>
      </w:r>
      <w:r w:rsidR="00DF37E6" w:rsidRPr="00CB40B7">
        <w:t xml:space="preserve"> </w:t>
      </w:r>
      <w:r w:rsidR="00DF37E6" w:rsidRPr="00CB40B7">
        <w:rPr>
          <w:highlight w:val="cyan"/>
        </w:rPr>
        <w:t>o la persona designada</w:t>
      </w:r>
      <w:r w:rsidR="00DF37E6" w:rsidRPr="00CB40B7">
        <w:t xml:space="preserve"> </w:t>
      </w:r>
      <w:r w:rsidRPr="00CB40B7">
        <w:t xml:space="preserve"> notificará a los padres de cada </w:t>
      </w:r>
      <w:r w:rsidR="008C21BC" w:rsidRPr="00CB40B7">
        <w:t>estudiante</w:t>
      </w:r>
      <w:r w:rsidRPr="00CB40B7">
        <w:t xml:space="preserve"> de esa escuela, al menos con 14 días de antelación, que se ha concedido dicho permiso a un delincuente sexual registrado, la(s) fecha(s) y las horas para las que se ha concedido el permiso, y el derecho de los padres a obtener información sobre la persona de un organismo policial designado.</w:t>
      </w:r>
    </w:p>
    <w:p w14:paraId="7ABDB8A7" w14:textId="42598C67" w:rsidR="00D8120F" w:rsidRPr="00CB40B7" w:rsidRDefault="00D8120F" w:rsidP="00D8120F">
      <w:r w:rsidRPr="00CB40B7">
        <w:t xml:space="preserve">El </w:t>
      </w:r>
      <w:proofErr w:type="spellStart"/>
      <w:r w:rsidRPr="00CB40B7">
        <w:rPr>
          <w:b/>
          <w:bCs/>
          <w:color w:val="C00000"/>
        </w:rPr>
        <w:t>Distri</w:t>
      </w:r>
      <w:r w:rsidR="00C43FE5" w:rsidRPr="00CB40B7">
        <w:rPr>
          <w:b/>
          <w:bCs/>
          <w:color w:val="C00000"/>
        </w:rPr>
        <w:t>ct</w:t>
      </w:r>
      <w:proofErr w:type="spellEnd"/>
      <w:r w:rsidRPr="00CB40B7">
        <w:rPr>
          <w:b/>
          <w:bCs/>
          <w:color w:val="C00000"/>
        </w:rPr>
        <w:t xml:space="preserve"> </w:t>
      </w:r>
      <w:r w:rsidRPr="00CB40B7">
        <w:t xml:space="preserve">responderá según </w:t>
      </w:r>
      <w:r w:rsidRPr="004651BA">
        <w:t xml:space="preserve">lo indique o aconseje una agencia del orden público debido a la presencia de un delincuente sexual registrado en </w:t>
      </w:r>
      <w:r w:rsidR="00DF37E6" w:rsidRPr="004651BA">
        <w:t>el plantel escolar</w:t>
      </w:r>
      <w:r w:rsidR="005041C3" w:rsidRPr="004651BA">
        <w:t xml:space="preserve"> – la</w:t>
      </w:r>
      <w:r w:rsidR="00A77A27" w:rsidRPr="004651BA">
        <w:t xml:space="preserve">s fuerzas del </w:t>
      </w:r>
      <w:r w:rsidR="005041C3" w:rsidRPr="004651BA">
        <w:t xml:space="preserve">orden </w:t>
      </w:r>
      <w:r w:rsidR="00D41592" w:rsidRPr="004651BA">
        <w:t>público</w:t>
      </w:r>
      <w:r w:rsidR="005041C3" w:rsidRPr="004651BA">
        <w:t xml:space="preserve"> </w:t>
      </w:r>
      <w:r w:rsidR="00A77A27" w:rsidRPr="004651BA">
        <w:t xml:space="preserve">son el organismo </w:t>
      </w:r>
      <w:r w:rsidR="00D41592" w:rsidRPr="004651BA">
        <w:t>más</w:t>
      </w:r>
      <w:r w:rsidR="00A77A27" w:rsidRPr="004651BA">
        <w:t xml:space="preserve"> </w:t>
      </w:r>
      <w:r w:rsidR="00D41592" w:rsidRPr="004651BA">
        <w:t>capacitado</w:t>
      </w:r>
      <w:r w:rsidR="00A77A27" w:rsidRPr="004651BA">
        <w:t xml:space="preserve"> </w:t>
      </w:r>
      <w:r w:rsidR="00D41592" w:rsidRPr="004651BA">
        <w:t xml:space="preserve">para evaluar el </w:t>
      </w:r>
      <w:r w:rsidR="00FC1BBE" w:rsidRPr="004651BA">
        <w:t xml:space="preserve">peligro relativo </w:t>
      </w:r>
      <w:r w:rsidR="00D41592" w:rsidRPr="004651BA">
        <w:t xml:space="preserve">de </w:t>
      </w:r>
      <w:r w:rsidR="00FC1BBE" w:rsidRPr="004651BA">
        <w:t xml:space="preserve">un </w:t>
      </w:r>
      <w:r w:rsidR="00B12E85" w:rsidRPr="004651BA">
        <w:t>delincuente</w:t>
      </w:r>
      <w:r w:rsidR="00FC1BBE" w:rsidRPr="004651BA">
        <w:t xml:space="preserve"> sexual</w:t>
      </w:r>
      <w:r w:rsidR="00D41592" w:rsidRPr="004651BA">
        <w:t xml:space="preserve">. </w:t>
      </w:r>
      <w:r w:rsidRPr="004651BA">
        <w:t>Los padres</w:t>
      </w:r>
      <w:r w:rsidRPr="00CB40B7">
        <w:t xml:space="preserve"> que soliciten información sobre delincuentes sexuales en la comunidad deben ponerse en contacto con la policía o acceder a la página web de la Ley de Megan en el sitio web del Departamento de Justicia de California</w:t>
      </w:r>
      <w:r w:rsidR="00AD6138" w:rsidRPr="00CB40B7">
        <w:t xml:space="preserve"> </w:t>
      </w:r>
      <w:hyperlink r:id="rId113" w:history="1">
        <w:r w:rsidR="00AD6138" w:rsidRPr="00CB40B7">
          <w:rPr>
            <w:rStyle w:val="Hyperlink"/>
          </w:rPr>
          <w:t>http://meganslaw.ca.gov/</w:t>
        </w:r>
      </w:hyperlink>
      <w:r w:rsidR="00AD6138" w:rsidRPr="00CB40B7">
        <w:t>.</w:t>
      </w:r>
      <w:r w:rsidRPr="00CB40B7">
        <w:t xml:space="preserve"> El sitio web también proporciona información sobre cómo proteger a los niños y sus familias, datos sobre delincuentes sexuales, preguntas frecuentes y requisitos de registro de delincuentes sexuales en California. </w:t>
      </w:r>
    </w:p>
    <w:p w14:paraId="0BC489CD" w14:textId="77777777" w:rsidR="0045314E" w:rsidRPr="00CB40B7" w:rsidRDefault="0045314E" w:rsidP="000E2287"/>
    <w:p w14:paraId="0F6AF172" w14:textId="783E3431" w:rsidR="00D8120F" w:rsidRPr="00CB40B7" w:rsidRDefault="00D8120F" w:rsidP="000E2287">
      <w:r w:rsidRPr="00CB40B7">
        <w:t>OPEN CAMPUS</w:t>
      </w:r>
    </w:p>
    <w:p w14:paraId="77CF6141" w14:textId="52F629E0" w:rsidR="00845C2E" w:rsidRPr="00CB40B7" w:rsidRDefault="00D8120F" w:rsidP="00F7749D">
      <w:pPr>
        <w:pStyle w:val="Heading2"/>
        <w:rPr>
          <w:sz w:val="22"/>
          <w:szCs w:val="22"/>
        </w:rPr>
      </w:pPr>
      <w:bookmarkStart w:id="109" w:name="_Toc225170337"/>
      <w:r w:rsidRPr="00CB40B7">
        <w:rPr>
          <w:sz w:val="22"/>
          <w:szCs w:val="22"/>
        </w:rPr>
        <w:t>PLANTEL ABIERTO</w:t>
      </w:r>
      <w:bookmarkEnd w:id="109"/>
    </w:p>
    <w:p w14:paraId="0D6B1E64" w14:textId="11224603" w:rsidR="00845C2E" w:rsidRPr="00CB40B7" w:rsidRDefault="00845C2E" w:rsidP="00845C2E">
      <w:pPr>
        <w:spacing w:after="120"/>
      </w:pPr>
      <w:r w:rsidRPr="00CB40B7">
        <w:rPr>
          <w:b/>
          <w:bCs/>
          <w:i/>
          <w:iCs/>
          <w:u w:val="single"/>
        </w:rPr>
        <w:t>Reference</w:t>
      </w:r>
      <w:r w:rsidRPr="00CB40B7">
        <w:rPr>
          <w:b/>
          <w:bCs/>
          <w:i/>
          <w:iCs/>
        </w:rPr>
        <w:t xml:space="preserve">: </w:t>
      </w:r>
      <w:r w:rsidRPr="00CB40B7">
        <w:t>EC 44808.5</w:t>
      </w:r>
    </w:p>
    <w:p w14:paraId="61799B0C" w14:textId="4F7A79CA" w:rsidR="00845C2E" w:rsidRPr="00BB0EFA" w:rsidRDefault="00845C2E" w:rsidP="00845C2E">
      <w:pPr>
        <w:spacing w:after="120"/>
        <w:rPr>
          <w:lang w:val="en-US"/>
        </w:rPr>
      </w:pPr>
      <w:r w:rsidRPr="00BB0EFA">
        <w:rPr>
          <w:b/>
          <w:bCs/>
          <w:i/>
          <w:iCs/>
          <w:u w:val="single"/>
          <w:lang w:val="en-US"/>
        </w:rPr>
        <w:t>BP/AR</w:t>
      </w:r>
      <w:r w:rsidRPr="00BB0EFA">
        <w:rPr>
          <w:b/>
          <w:bCs/>
          <w:i/>
          <w:iCs/>
          <w:lang w:val="en-US"/>
        </w:rPr>
        <w:t>:</w:t>
      </w:r>
      <w:r w:rsidRPr="00BB0EFA">
        <w:rPr>
          <w:lang w:val="en-US"/>
        </w:rPr>
        <w:t xml:space="preserve"> 5112.5 – Open/Closed Campus</w:t>
      </w:r>
    </w:p>
    <w:p w14:paraId="113E0875" w14:textId="738E7A8F" w:rsidR="00845C2E" w:rsidRPr="00BB0EFA" w:rsidRDefault="00845C2E" w:rsidP="00845C2E">
      <w:pPr>
        <w:spacing w:after="120"/>
        <w:rPr>
          <w:lang w:val="en-US"/>
        </w:rPr>
      </w:pPr>
      <w:r w:rsidRPr="00BB0EFA">
        <w:rPr>
          <w:b/>
          <w:bCs/>
          <w:i/>
          <w:iCs/>
          <w:u w:val="single"/>
          <w:lang w:val="en-US"/>
        </w:rPr>
        <w:t>Details</w:t>
      </w:r>
      <w:r w:rsidRPr="00BB0EFA">
        <w:rPr>
          <w:b/>
          <w:bCs/>
          <w:i/>
          <w:iCs/>
          <w:lang w:val="en-US"/>
        </w:rPr>
        <w:t>:</w:t>
      </w:r>
      <w:r w:rsidRPr="00BB0EFA">
        <w:rPr>
          <w:i/>
          <w:iCs/>
          <w:lang w:val="en-US"/>
        </w:rPr>
        <w:t xml:space="preserve"> </w:t>
      </w:r>
      <w:r w:rsidRPr="00BB0EFA">
        <w:rPr>
          <w:lang w:val="en-US"/>
        </w:rPr>
        <w:t xml:space="preserve">Compliance with EC 48808.5, “In the event that the governing board grants such permission, it shall send the following notice along with the notification of parents and guardians required by [EC </w:t>
      </w:r>
      <w:proofErr w:type="gramStart"/>
      <w:r w:rsidRPr="00BB0EFA">
        <w:rPr>
          <w:lang w:val="en-US"/>
        </w:rPr>
        <w:t>48980]…</w:t>
      </w:r>
      <w:proofErr w:type="gramEnd"/>
      <w:r w:rsidRPr="00BB0EFA">
        <w:rPr>
          <w:lang w:val="en-US"/>
        </w:rPr>
        <w:t>”</w:t>
      </w:r>
    </w:p>
    <w:p w14:paraId="62372A62" w14:textId="1A8B1DD4" w:rsidR="007271D7" w:rsidRPr="00BB0EFA" w:rsidRDefault="00845C2E" w:rsidP="00845C2E">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required only of LEAs that serve students in grades 9-12 AND </w:t>
      </w:r>
      <w:r w:rsidR="007271D7" w:rsidRPr="00BB0EFA">
        <w:rPr>
          <w:lang w:val="en-US"/>
        </w:rPr>
        <w:t xml:space="preserve">allow students at the high school to leave school grounds during lunch time. </w:t>
      </w:r>
      <w:r w:rsidR="001E5177" w:rsidRPr="00BB0EFA">
        <w:rPr>
          <w:lang w:val="en-US"/>
        </w:rPr>
        <w:t>A portion of the</w:t>
      </w:r>
      <w:r w:rsidR="007271D7" w:rsidRPr="00BB0EFA">
        <w:rPr>
          <w:lang w:val="en-US"/>
        </w:rPr>
        <w:t xml:space="preserve"> sample language is </w:t>
      </w:r>
      <w:r w:rsidR="00973CA3" w:rsidRPr="00BB0EFA">
        <w:rPr>
          <w:lang w:val="en-US"/>
        </w:rPr>
        <w:t>required by</w:t>
      </w:r>
      <w:r w:rsidR="007271D7" w:rsidRPr="00BB0EFA">
        <w:rPr>
          <w:lang w:val="en-US"/>
        </w:rPr>
        <w:t xml:space="preserve"> EC 48808.5.</w:t>
      </w:r>
      <w:r w:rsidR="00973CA3" w:rsidRPr="00BB0EFA">
        <w:rPr>
          <w:lang w:val="en-US"/>
        </w:rPr>
        <w:t xml:space="preserve"> </w:t>
      </w:r>
    </w:p>
    <w:p w14:paraId="423E06D1" w14:textId="675E8B57" w:rsidR="00845C2E" w:rsidRPr="00BB0EFA" w:rsidRDefault="00845C2E" w:rsidP="00845C2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415BF9" w:rsidRPr="00CB40B7">
        <w:sym w:font="Wingdings" w:char="F0A8"/>
      </w:r>
      <w:r w:rsidRPr="00BB0EFA">
        <w:rPr>
          <w:lang w:val="en-US"/>
        </w:rPr>
        <w:t xml:space="preserve"> County Office of Education</w:t>
      </w:r>
    </w:p>
    <w:p w14:paraId="7DEDA50B" w14:textId="169B7233" w:rsidR="00CD08FB" w:rsidRPr="00CB40B7" w:rsidRDefault="00CD08FB" w:rsidP="00CD08FB">
      <w:r w:rsidRPr="00CB40B7">
        <w:t xml:space="preserve">El </w:t>
      </w:r>
      <w:proofErr w:type="spellStart"/>
      <w:r w:rsidR="007271D7" w:rsidRPr="00CB40B7">
        <w:rPr>
          <w:b/>
          <w:bCs/>
          <w:color w:val="C00000"/>
        </w:rPr>
        <w:t>Governing</w:t>
      </w:r>
      <w:proofErr w:type="spellEnd"/>
      <w:r w:rsidR="007271D7" w:rsidRPr="00CB40B7">
        <w:rPr>
          <w:b/>
          <w:bCs/>
          <w:color w:val="C00000"/>
        </w:rPr>
        <w:t xml:space="preserve"> Board</w:t>
      </w:r>
      <w:r w:rsidR="007271D7" w:rsidRPr="00CB40B7">
        <w:rPr>
          <w:color w:val="C00000"/>
        </w:rPr>
        <w:t xml:space="preserve"> </w:t>
      </w:r>
      <w:r w:rsidRPr="00CB40B7">
        <w:t xml:space="preserve">del </w:t>
      </w:r>
      <w:r w:rsidR="007271D7" w:rsidRPr="00CB40B7">
        <w:rPr>
          <w:b/>
          <w:bCs/>
          <w:color w:val="C00000"/>
        </w:rPr>
        <w:t xml:space="preserve">Sample School </w:t>
      </w:r>
      <w:proofErr w:type="spellStart"/>
      <w:r w:rsidR="007271D7" w:rsidRPr="00CB40B7">
        <w:rPr>
          <w:b/>
          <w:bCs/>
          <w:color w:val="C00000"/>
        </w:rPr>
        <w:t>District</w:t>
      </w:r>
      <w:proofErr w:type="spellEnd"/>
      <w:r w:rsidR="007271D7" w:rsidRPr="00CB40B7">
        <w:t xml:space="preserve">, </w:t>
      </w:r>
      <w:r w:rsidRPr="00CB40B7">
        <w:t xml:space="preserve">de conformidad con EC 44808.5, ha decidido permitir </w:t>
      </w:r>
      <w:r w:rsidRPr="00CB40B7">
        <w:rPr>
          <w:color w:val="C00000"/>
        </w:rPr>
        <w:t>a</w:t>
      </w:r>
      <w:r w:rsidRPr="00CB40B7">
        <w:t xml:space="preserve"> los estudiantes matriculados en </w:t>
      </w:r>
      <w:r w:rsidR="00264FAA" w:rsidRPr="00CB40B7">
        <w:rPr>
          <w:b/>
          <w:bCs/>
          <w:color w:val="C00000"/>
        </w:rPr>
        <w:t>[</w:t>
      </w:r>
      <w:proofErr w:type="spellStart"/>
      <w:r w:rsidR="00264FAA" w:rsidRPr="00CB40B7">
        <w:rPr>
          <w:b/>
          <w:bCs/>
          <w:color w:val="C00000"/>
        </w:rPr>
        <w:t>list</w:t>
      </w:r>
      <w:proofErr w:type="spellEnd"/>
      <w:r w:rsidR="00264FAA" w:rsidRPr="00CB40B7">
        <w:rPr>
          <w:b/>
          <w:bCs/>
          <w:color w:val="C00000"/>
        </w:rPr>
        <w:t xml:space="preserve"> </w:t>
      </w:r>
      <w:proofErr w:type="spellStart"/>
      <w:r w:rsidR="00264FAA" w:rsidRPr="00CB40B7">
        <w:rPr>
          <w:b/>
          <w:bCs/>
          <w:color w:val="C00000"/>
        </w:rPr>
        <w:t>the</w:t>
      </w:r>
      <w:proofErr w:type="spellEnd"/>
      <w:r w:rsidR="00264FAA" w:rsidRPr="00CB40B7">
        <w:rPr>
          <w:b/>
          <w:bCs/>
          <w:color w:val="C00000"/>
        </w:rPr>
        <w:t xml:space="preserve"> </w:t>
      </w:r>
      <w:proofErr w:type="spellStart"/>
      <w:r w:rsidR="00264FAA" w:rsidRPr="00CB40B7">
        <w:rPr>
          <w:b/>
          <w:bCs/>
          <w:color w:val="C00000"/>
        </w:rPr>
        <w:t>name</w:t>
      </w:r>
      <w:proofErr w:type="spellEnd"/>
      <w:r w:rsidR="00264FAA" w:rsidRPr="00CB40B7">
        <w:rPr>
          <w:b/>
          <w:bCs/>
          <w:color w:val="C00000"/>
        </w:rPr>
        <w:t xml:space="preserve">(s) </w:t>
      </w:r>
      <w:proofErr w:type="spellStart"/>
      <w:r w:rsidR="00264FAA" w:rsidRPr="00CB40B7">
        <w:rPr>
          <w:b/>
          <w:bCs/>
          <w:color w:val="C00000"/>
        </w:rPr>
        <w:t>of</w:t>
      </w:r>
      <w:proofErr w:type="spellEnd"/>
      <w:r w:rsidR="00264FAA" w:rsidRPr="00CB40B7">
        <w:rPr>
          <w:b/>
          <w:bCs/>
          <w:color w:val="C00000"/>
        </w:rPr>
        <w:t xml:space="preserve"> </w:t>
      </w:r>
      <w:proofErr w:type="spellStart"/>
      <w:r w:rsidR="00264FAA" w:rsidRPr="00CB40B7">
        <w:rPr>
          <w:b/>
          <w:bCs/>
          <w:color w:val="C00000"/>
        </w:rPr>
        <w:t>each</w:t>
      </w:r>
      <w:proofErr w:type="spellEnd"/>
      <w:r w:rsidR="00264FAA" w:rsidRPr="00CB40B7">
        <w:rPr>
          <w:b/>
          <w:bCs/>
          <w:color w:val="C00000"/>
        </w:rPr>
        <w:t xml:space="preserve"> </w:t>
      </w:r>
      <w:proofErr w:type="spellStart"/>
      <w:r w:rsidR="00264FAA" w:rsidRPr="00CB40B7">
        <w:rPr>
          <w:b/>
          <w:bCs/>
          <w:color w:val="C00000"/>
        </w:rPr>
        <w:t>applicable</w:t>
      </w:r>
      <w:proofErr w:type="spellEnd"/>
      <w:r w:rsidR="00264FAA" w:rsidRPr="00CB40B7">
        <w:rPr>
          <w:b/>
          <w:bCs/>
          <w:color w:val="C00000"/>
        </w:rPr>
        <w:t xml:space="preserve"> </w:t>
      </w:r>
      <w:proofErr w:type="spellStart"/>
      <w:r w:rsidR="00264FAA" w:rsidRPr="00CB40B7">
        <w:rPr>
          <w:b/>
          <w:bCs/>
          <w:color w:val="C00000"/>
        </w:rPr>
        <w:t>high</w:t>
      </w:r>
      <w:proofErr w:type="spellEnd"/>
      <w:r w:rsidR="00264FAA" w:rsidRPr="00CB40B7">
        <w:rPr>
          <w:b/>
          <w:bCs/>
          <w:color w:val="C00000"/>
        </w:rPr>
        <w:t xml:space="preserve"> </w:t>
      </w:r>
      <w:proofErr w:type="spellStart"/>
      <w:r w:rsidR="00264FAA" w:rsidRPr="00CB40B7">
        <w:rPr>
          <w:b/>
          <w:bCs/>
          <w:color w:val="C00000"/>
        </w:rPr>
        <w:t>school</w:t>
      </w:r>
      <w:proofErr w:type="spellEnd"/>
      <w:r w:rsidR="00264FAA" w:rsidRPr="00CB40B7">
        <w:rPr>
          <w:b/>
          <w:bCs/>
          <w:color w:val="C00000"/>
        </w:rPr>
        <w:t>]</w:t>
      </w:r>
      <w:r w:rsidRPr="00CB40B7">
        <w:rPr>
          <w:b/>
          <w:bCs/>
          <w:color w:val="C00000"/>
        </w:rPr>
        <w:t xml:space="preserve"> </w:t>
      </w:r>
      <w:r w:rsidRPr="00CB40B7">
        <w:t xml:space="preserve">salir del recinto escolar durante el período de almuerzo. Las instrucciones sobre cómo ejercer el privilegio de campus abierto se proporcionará a través de la escuela. EC 48808.5 además declara, "Ni el </w:t>
      </w:r>
      <w:proofErr w:type="spellStart"/>
      <w:r w:rsidR="00AD6138" w:rsidRPr="00CB40B7">
        <w:rPr>
          <w:b/>
          <w:bCs/>
          <w:color w:val="C00000"/>
        </w:rPr>
        <w:t>school</w:t>
      </w:r>
      <w:proofErr w:type="spellEnd"/>
      <w:r w:rsidR="00AD6138" w:rsidRPr="00CB40B7">
        <w:rPr>
          <w:b/>
          <w:bCs/>
          <w:color w:val="C00000"/>
        </w:rPr>
        <w:t xml:space="preserve"> </w:t>
      </w:r>
      <w:proofErr w:type="spellStart"/>
      <w:r w:rsidR="00AD6138" w:rsidRPr="00CB40B7">
        <w:rPr>
          <w:b/>
          <w:bCs/>
          <w:color w:val="C00000"/>
        </w:rPr>
        <w:t>District</w:t>
      </w:r>
      <w:proofErr w:type="spellEnd"/>
      <w:r w:rsidR="00AD6138" w:rsidRPr="00CB40B7">
        <w:rPr>
          <w:b/>
          <w:bCs/>
          <w:color w:val="C00000"/>
        </w:rPr>
        <w:t xml:space="preserve"> </w:t>
      </w:r>
      <w:proofErr w:type="spellStart"/>
      <w:r w:rsidRPr="00CB40B7">
        <w:rPr>
          <w:b/>
          <w:bCs/>
          <w:color w:val="C00000"/>
        </w:rPr>
        <w:t>scolar</w:t>
      </w:r>
      <w:proofErr w:type="spellEnd"/>
      <w:r w:rsidRPr="00CB40B7">
        <w:rPr>
          <w:b/>
          <w:bCs/>
          <w:color w:val="C00000"/>
        </w:rPr>
        <w:t xml:space="preserve"> </w:t>
      </w:r>
      <w:r w:rsidRPr="00CB40B7">
        <w:t>ni cualquier oficial o empleado de eso será responsable de la conducta o la seguridad de cualquier estudiante durante el tiempo que el estudiante ha salido de los terrenos de la escuela conforme a esta sección." El director o su designado puede revocar el privilegio para los estudiantes individuales por razones disciplinarias.</w:t>
      </w:r>
    </w:p>
    <w:p w14:paraId="073E591F" w14:textId="77777777" w:rsidR="00CD08FB" w:rsidRPr="00CB40B7" w:rsidRDefault="00CD08FB" w:rsidP="00845C2E"/>
    <w:p w14:paraId="741DC88B" w14:textId="366F8E7C" w:rsidR="00264FAA" w:rsidRPr="00CB40B7" w:rsidRDefault="00264FAA" w:rsidP="00845C2E">
      <w:r w:rsidRPr="00CB40B7">
        <w:t>PESTICIDE PRODUCTS</w:t>
      </w:r>
    </w:p>
    <w:p w14:paraId="547F39B3" w14:textId="1FAB4248" w:rsidR="00F7749D" w:rsidRPr="00CB40B7" w:rsidRDefault="00264FAA" w:rsidP="00F7749D">
      <w:pPr>
        <w:pStyle w:val="Heading2"/>
        <w:rPr>
          <w:sz w:val="22"/>
          <w:szCs w:val="22"/>
        </w:rPr>
      </w:pPr>
      <w:bookmarkStart w:id="110" w:name="_Toc225170338"/>
      <w:r w:rsidRPr="00CB40B7">
        <w:rPr>
          <w:sz w:val="22"/>
          <w:szCs w:val="22"/>
        </w:rPr>
        <w:t>productos pesticidas</w:t>
      </w:r>
      <w:bookmarkEnd w:id="110"/>
    </w:p>
    <w:p w14:paraId="1E58B141" w14:textId="7F64D249" w:rsidR="004A1A71" w:rsidRPr="00CB40B7" w:rsidRDefault="004A1A71" w:rsidP="004A1A71">
      <w:pPr>
        <w:spacing w:after="120"/>
      </w:pPr>
      <w:r w:rsidRPr="00CB40B7">
        <w:rPr>
          <w:b/>
          <w:bCs/>
          <w:i/>
          <w:iCs/>
          <w:u w:val="single"/>
        </w:rPr>
        <w:t>Reference</w:t>
      </w:r>
      <w:r w:rsidRPr="00CB40B7">
        <w:rPr>
          <w:b/>
          <w:bCs/>
          <w:i/>
          <w:iCs/>
        </w:rPr>
        <w:t xml:space="preserve">: </w:t>
      </w:r>
      <w:r w:rsidR="00F7749D" w:rsidRPr="00CB40B7">
        <w:t>EC 17611.5, 17612, 48980.3</w:t>
      </w:r>
    </w:p>
    <w:p w14:paraId="4B94D398" w14:textId="07CC90B5" w:rsidR="004A1A71" w:rsidRPr="00BB0EFA" w:rsidRDefault="004A1A71" w:rsidP="004A1A71">
      <w:pPr>
        <w:spacing w:after="120"/>
        <w:rPr>
          <w:lang w:val="en-US"/>
        </w:rPr>
      </w:pPr>
      <w:r w:rsidRPr="00BB0EFA">
        <w:rPr>
          <w:b/>
          <w:bCs/>
          <w:i/>
          <w:iCs/>
          <w:u w:val="single"/>
          <w:lang w:val="en-US"/>
        </w:rPr>
        <w:t>BP/AR</w:t>
      </w:r>
      <w:r w:rsidRPr="00BB0EFA">
        <w:rPr>
          <w:b/>
          <w:bCs/>
          <w:i/>
          <w:iCs/>
          <w:lang w:val="en-US"/>
        </w:rPr>
        <w:t>:</w:t>
      </w:r>
      <w:r w:rsidR="00F7749D" w:rsidRPr="00BB0EFA">
        <w:rPr>
          <w:lang w:val="en-US"/>
        </w:rPr>
        <w:t xml:space="preserve"> 3514.2 – Integrated Pest Management</w:t>
      </w:r>
    </w:p>
    <w:p w14:paraId="278644EA" w14:textId="19E38A95" w:rsidR="004A1A71" w:rsidRPr="00CB40B7" w:rsidRDefault="004A1A71" w:rsidP="00C32033">
      <w:r w:rsidRPr="00BB0EFA">
        <w:rPr>
          <w:b/>
          <w:bCs/>
          <w:i/>
          <w:iCs/>
          <w:u w:val="single"/>
          <w:lang w:val="en-US"/>
        </w:rPr>
        <w:lastRenderedPageBreak/>
        <w:t>Details</w:t>
      </w:r>
      <w:r w:rsidRPr="00BB0EFA">
        <w:rPr>
          <w:b/>
          <w:bCs/>
          <w:i/>
          <w:iCs/>
          <w:lang w:val="en-US"/>
        </w:rPr>
        <w:t>:</w:t>
      </w:r>
      <w:r w:rsidR="00F7749D" w:rsidRPr="00BB0EFA">
        <w:rPr>
          <w:lang w:val="en-US"/>
        </w:rPr>
        <w:t xml:space="preserve"> Compliance with EC 48980.3, “The notification required pursuant to Section 48980 shall include information regarding pesticide products as specified in [EC 17612(a)].” </w:t>
      </w:r>
      <w:r w:rsidR="00F7749D" w:rsidRPr="00CB40B7">
        <w:t xml:space="preserve">Per EC 17612, </w:t>
      </w:r>
      <w:proofErr w:type="spellStart"/>
      <w:r w:rsidR="00F7749D" w:rsidRPr="00CB40B7">
        <w:t>the</w:t>
      </w:r>
      <w:proofErr w:type="spellEnd"/>
      <w:r w:rsidR="00F7749D" w:rsidRPr="00CB40B7">
        <w:t xml:space="preserve"> </w:t>
      </w:r>
      <w:proofErr w:type="spellStart"/>
      <w:r w:rsidR="00F7749D" w:rsidRPr="00CB40B7">
        <w:t>written</w:t>
      </w:r>
      <w:proofErr w:type="spellEnd"/>
      <w:r w:rsidR="00F7749D" w:rsidRPr="00CB40B7">
        <w:t xml:space="preserve"> </w:t>
      </w:r>
      <w:proofErr w:type="spellStart"/>
      <w:r w:rsidR="00F7749D" w:rsidRPr="00CB40B7">
        <w:t>notification</w:t>
      </w:r>
      <w:proofErr w:type="spellEnd"/>
      <w:r w:rsidR="00F7749D" w:rsidRPr="00CB40B7">
        <w:t xml:space="preserve"> </w:t>
      </w:r>
      <w:proofErr w:type="spellStart"/>
      <w:r w:rsidR="00F7749D" w:rsidRPr="00CB40B7">
        <w:t>must</w:t>
      </w:r>
      <w:proofErr w:type="spellEnd"/>
      <w:r w:rsidR="00F7749D" w:rsidRPr="00CB40B7">
        <w:t xml:space="preserve"> </w:t>
      </w:r>
      <w:proofErr w:type="spellStart"/>
      <w:r w:rsidR="00F7749D" w:rsidRPr="00CB40B7">
        <w:t>include</w:t>
      </w:r>
      <w:proofErr w:type="spellEnd"/>
      <w:r w:rsidR="00F7749D" w:rsidRPr="00CB40B7">
        <w:t>:</w:t>
      </w:r>
    </w:p>
    <w:p w14:paraId="1F438956" w14:textId="7AC89D28" w:rsidR="00C32033" w:rsidRPr="00BB0EFA" w:rsidRDefault="00C32033" w:rsidP="00F04C86">
      <w:pPr>
        <w:pStyle w:val="ListParagraph"/>
        <w:numPr>
          <w:ilvl w:val="0"/>
          <w:numId w:val="3"/>
        </w:numPr>
        <w:spacing w:after="120"/>
        <w:rPr>
          <w:lang w:val="en-US"/>
        </w:rPr>
      </w:pPr>
      <w:r w:rsidRPr="00BB0EFA">
        <w:rPr>
          <w:lang w:val="en-US"/>
        </w:rPr>
        <w:t>Name of each pesticide product expected to be applied in the upcoming year and the active ingredient(s) in it</w:t>
      </w:r>
    </w:p>
    <w:p w14:paraId="69C43D49" w14:textId="77777777" w:rsidR="00C32033" w:rsidRPr="00BB0EFA" w:rsidRDefault="00C32033" w:rsidP="00F04C86">
      <w:pPr>
        <w:pStyle w:val="ListParagraph"/>
        <w:numPr>
          <w:ilvl w:val="0"/>
          <w:numId w:val="3"/>
        </w:numPr>
        <w:spacing w:after="120"/>
        <w:rPr>
          <w:lang w:val="en-US"/>
        </w:rPr>
      </w:pPr>
      <w:r w:rsidRPr="00BB0EFA">
        <w:rPr>
          <w:lang w:val="en-US"/>
        </w:rPr>
        <w:t xml:space="preserve">Internet </w:t>
      </w:r>
      <w:proofErr w:type="gramStart"/>
      <w:r w:rsidRPr="00BB0EFA">
        <w:rPr>
          <w:lang w:val="en-US"/>
        </w:rPr>
        <w:t>address</w:t>
      </w:r>
      <w:proofErr w:type="gramEnd"/>
      <w:r w:rsidRPr="00BB0EFA">
        <w:rPr>
          <w:lang w:val="en-US"/>
        </w:rPr>
        <w:t xml:space="preserve"> used to access information on pesticides and </w:t>
      </w:r>
      <w:proofErr w:type="gramStart"/>
      <w:r w:rsidRPr="00BB0EFA">
        <w:rPr>
          <w:lang w:val="en-US"/>
        </w:rPr>
        <w:t>pesticide</w:t>
      </w:r>
      <w:proofErr w:type="gramEnd"/>
      <w:r w:rsidRPr="00BB0EFA">
        <w:rPr>
          <w:lang w:val="en-US"/>
        </w:rPr>
        <w:t xml:space="preserve"> use reduction developed by the Department of Pesticide Regulation pursuant to Food and Agricultural Code 13184</w:t>
      </w:r>
    </w:p>
    <w:p w14:paraId="56F20AF2" w14:textId="77777777" w:rsidR="00C32033" w:rsidRPr="00BB0EFA" w:rsidRDefault="00C32033" w:rsidP="00F04C86">
      <w:pPr>
        <w:pStyle w:val="ListParagraph"/>
        <w:numPr>
          <w:ilvl w:val="0"/>
          <w:numId w:val="3"/>
        </w:numPr>
        <w:spacing w:after="120"/>
        <w:rPr>
          <w:lang w:val="en-US"/>
        </w:rPr>
      </w:pPr>
      <w:r w:rsidRPr="00BB0EFA">
        <w:rPr>
          <w:lang w:val="en-US"/>
        </w:rPr>
        <w:t xml:space="preserve">If the school has posted its integrated pest management plan, the Internet address where the plan may be found </w:t>
      </w:r>
    </w:p>
    <w:p w14:paraId="3FCACC52" w14:textId="77777777" w:rsidR="00C32033" w:rsidRPr="00BB0EFA" w:rsidRDefault="00C32033" w:rsidP="00F04C86">
      <w:pPr>
        <w:pStyle w:val="ListParagraph"/>
        <w:numPr>
          <w:ilvl w:val="0"/>
          <w:numId w:val="3"/>
        </w:numPr>
        <w:spacing w:after="120"/>
        <w:rPr>
          <w:lang w:val="en-US"/>
        </w:rPr>
      </w:pPr>
      <w:r w:rsidRPr="00BB0EFA">
        <w:rPr>
          <w:lang w:val="en-US"/>
        </w:rPr>
        <w:t>Where a copy of the integrated pest management plan may be viewed</w:t>
      </w:r>
    </w:p>
    <w:p w14:paraId="7A66548A" w14:textId="575CCCD6" w:rsidR="00C32033" w:rsidRPr="00BB0EFA" w:rsidRDefault="00C32033" w:rsidP="00F04C86">
      <w:pPr>
        <w:pStyle w:val="ListParagraph"/>
        <w:numPr>
          <w:ilvl w:val="0"/>
          <w:numId w:val="3"/>
        </w:numPr>
        <w:spacing w:after="120"/>
        <w:rPr>
          <w:lang w:val="en-US"/>
        </w:rPr>
      </w:pPr>
      <w:r w:rsidRPr="00BB0EFA">
        <w:rPr>
          <w:lang w:val="en-US"/>
        </w:rPr>
        <w:t>Opportunity to register to receive notification of individual pesticide applications at the school</w:t>
      </w:r>
      <w:r w:rsidR="00DB5044" w:rsidRPr="00BB0EFA">
        <w:rPr>
          <w:lang w:val="en-US"/>
        </w:rPr>
        <w:t xml:space="preserve"> </w:t>
      </w:r>
      <w:r w:rsidRPr="00BB0EFA">
        <w:rPr>
          <w:lang w:val="en-US"/>
        </w:rPr>
        <w:t>site</w:t>
      </w:r>
    </w:p>
    <w:p w14:paraId="650E7E8D" w14:textId="05271D98" w:rsidR="004A1A71" w:rsidRPr="00BB0EFA" w:rsidRDefault="004A1A71" w:rsidP="004A1A71">
      <w:pPr>
        <w:spacing w:after="120"/>
        <w:rPr>
          <w:lang w:val="en-US"/>
        </w:rPr>
      </w:pPr>
      <w:r w:rsidRPr="00BB0EFA">
        <w:rPr>
          <w:b/>
          <w:bCs/>
          <w:i/>
          <w:iCs/>
          <w:u w:val="single"/>
          <w:lang w:val="en-US"/>
        </w:rPr>
        <w:t>Additional Notes</w:t>
      </w:r>
      <w:r w:rsidRPr="00BB0EFA">
        <w:rPr>
          <w:b/>
          <w:bCs/>
          <w:i/>
          <w:iCs/>
          <w:lang w:val="en-US"/>
        </w:rPr>
        <w:t>:</w:t>
      </w:r>
      <w:r w:rsidR="00C32033" w:rsidRPr="00BB0EFA">
        <w:rPr>
          <w:b/>
          <w:bCs/>
          <w:i/>
          <w:iCs/>
          <w:lang w:val="en-US"/>
        </w:rPr>
        <w:t xml:space="preserve"> </w:t>
      </w:r>
      <w:r w:rsidR="00C32033" w:rsidRPr="00BB0EFA">
        <w:rPr>
          <w:lang w:val="en-US"/>
        </w:rPr>
        <w:t>If a pesticide product not included in the annual notification is subsequently intended for use at a school site</w:t>
      </w:r>
      <w:r w:rsidR="00201065" w:rsidRPr="00BB0EFA">
        <w:rPr>
          <w:lang w:val="en-US"/>
        </w:rPr>
        <w:t>,</w:t>
      </w:r>
      <w:r w:rsidR="00C32033" w:rsidRPr="00BB0EFA">
        <w:rPr>
          <w:lang w:val="en-US"/>
        </w:rPr>
        <w:t xml:space="preserve"> written notification of its intended use shall be provided to staff and parents of students enrolled at the school, at least 72 hours prior to the application.</w:t>
      </w:r>
      <w:r w:rsidR="00C32033" w:rsidRPr="00BB0EFA">
        <w:rPr>
          <w:b/>
          <w:bCs/>
          <w:i/>
          <w:iCs/>
          <w:lang w:val="en-US"/>
        </w:rPr>
        <w:t xml:space="preserve">  </w:t>
      </w:r>
    </w:p>
    <w:p w14:paraId="7819D43D" w14:textId="77777777" w:rsidR="004A1A71" w:rsidRPr="00BB0EFA" w:rsidRDefault="004A1A71" w:rsidP="009B6B1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96B3C5C" w14:textId="19E2BDBA" w:rsidR="00E449A6" w:rsidRPr="00CB40B7" w:rsidRDefault="00E449A6" w:rsidP="00E449A6">
      <w:pPr>
        <w:spacing w:after="120"/>
      </w:pPr>
      <w:r w:rsidRPr="00CB40B7">
        <w:t xml:space="preserve">El </w:t>
      </w:r>
      <w:r w:rsidR="00AD6138" w:rsidRPr="00CB40B7">
        <w:rPr>
          <w:b/>
          <w:bCs/>
          <w:color w:val="C00000"/>
        </w:rPr>
        <w:t xml:space="preserve">Sample School </w:t>
      </w:r>
      <w:proofErr w:type="spellStart"/>
      <w:r w:rsidR="00AD6138" w:rsidRPr="00CB40B7">
        <w:rPr>
          <w:b/>
          <w:bCs/>
          <w:color w:val="C00000"/>
        </w:rPr>
        <w:t>D</w:t>
      </w:r>
      <w:r w:rsidRPr="00CB40B7">
        <w:rPr>
          <w:b/>
          <w:bCs/>
          <w:color w:val="C00000"/>
        </w:rPr>
        <w:t>istri</w:t>
      </w:r>
      <w:r w:rsidR="00AD6138" w:rsidRPr="00CB40B7">
        <w:rPr>
          <w:b/>
          <w:bCs/>
          <w:color w:val="C00000"/>
        </w:rPr>
        <w:t>ct</w:t>
      </w:r>
      <w:proofErr w:type="spellEnd"/>
      <w:r w:rsidR="00AD6138" w:rsidRPr="00CB40B7">
        <w:rPr>
          <w:b/>
          <w:bCs/>
          <w:color w:val="C00000"/>
        </w:rPr>
        <w:t xml:space="preserve"> </w:t>
      </w:r>
      <w:r w:rsidRPr="00CB40B7">
        <w:t>utiliza pesticidas que suponen el menor peligro posible y son eficaces de manera que se minimizan los riesgos para las personas, la propiedad y el medio ambiente. Dichos p</w:t>
      </w:r>
      <w:r w:rsidR="00AD6138" w:rsidRPr="00CB40B7">
        <w:t xml:space="preserve">esticidas </w:t>
      </w:r>
      <w:r w:rsidRPr="00CB40B7">
        <w:t>sólo se utilizarán después de que un control cuidadoso indique que son necesarios de acuerdo con directrices y umbrales de tratamiento preestablecidos. En cada zona del recinto escolar en la que se vayan a aplicar p</w:t>
      </w:r>
      <w:r w:rsidR="00AD6138" w:rsidRPr="00CB40B7">
        <w:t xml:space="preserve">esticidas </w:t>
      </w:r>
      <w:r w:rsidRPr="00CB40B7">
        <w:t xml:space="preserve">se colocará un cartel de advertencia visible para todas las personas que entren en la zona tratada. El cartel se colocará al menos 24 horas antes de la aplicación y permanecerá colocado hasta 72 horas después de la aplicación. Cuando no sea posible colocarlo con antelación debido a una situación de emergencia que requiera el uso inmediato de un </w:t>
      </w:r>
      <w:r w:rsidR="0027496C" w:rsidRPr="00CB40B7">
        <w:t xml:space="preserve">pesticida </w:t>
      </w:r>
      <w:r w:rsidRPr="00CB40B7">
        <w:t xml:space="preserve">para proteger la salud y la seguridad de los </w:t>
      </w:r>
      <w:r w:rsidR="008C21BC" w:rsidRPr="00CB40B7">
        <w:t>estudiantes</w:t>
      </w:r>
      <w:r w:rsidRPr="00CB40B7">
        <w:t>, el personal u otras personas o el recinto escolar, el cartel de advertencia se colocará inmediatamente después de la aplicación y permanecerá colocado hasta 72 horas después de la aplicación.</w:t>
      </w:r>
    </w:p>
    <w:p w14:paraId="108BD38A" w14:textId="541FE000" w:rsidR="00D07C0F" w:rsidRPr="00CB40B7" w:rsidRDefault="00E449A6" w:rsidP="00D07C0F">
      <w:pPr>
        <w:spacing w:after="120"/>
        <w:rPr>
          <w:b/>
          <w:bCs/>
          <w:color w:val="C00000"/>
        </w:rPr>
      </w:pPr>
      <w:r w:rsidRPr="00CB40B7">
        <w:t xml:space="preserve">El </w:t>
      </w:r>
      <w:proofErr w:type="spellStart"/>
      <w:r w:rsidRPr="00CB40B7">
        <w:rPr>
          <w:b/>
          <w:bCs/>
          <w:color w:val="C00000"/>
        </w:rPr>
        <w:t>Distri</w:t>
      </w:r>
      <w:r w:rsidR="0027496C" w:rsidRPr="00CB40B7">
        <w:rPr>
          <w:b/>
          <w:bCs/>
          <w:color w:val="C00000"/>
        </w:rPr>
        <w:t>ct</w:t>
      </w:r>
      <w:proofErr w:type="spellEnd"/>
      <w:r w:rsidRPr="00CB40B7">
        <w:rPr>
          <w:b/>
          <w:bCs/>
          <w:color w:val="C00000"/>
        </w:rPr>
        <w:t xml:space="preserve"> </w:t>
      </w:r>
      <w:r w:rsidRPr="00CB40B7">
        <w:t xml:space="preserve">tiene la intención de aplicar los siguientes productos </w:t>
      </w:r>
      <w:r w:rsidR="0026413A" w:rsidRPr="00CB40B7">
        <w:t>pesticidas</w:t>
      </w:r>
      <w:r w:rsidRPr="00CB40B7">
        <w:t xml:space="preserve"> en el próximo curso escolar: </w:t>
      </w:r>
      <w:r w:rsidR="00D07C0F" w:rsidRPr="00CB40B7">
        <w:rPr>
          <w:b/>
          <w:bCs/>
          <w:color w:val="C00000"/>
        </w:rPr>
        <w:t xml:space="preserve">[complete </w:t>
      </w:r>
      <w:proofErr w:type="spellStart"/>
      <w:r w:rsidR="00D07C0F" w:rsidRPr="00CB40B7">
        <w:rPr>
          <w:b/>
          <w:bCs/>
          <w:color w:val="C00000"/>
        </w:rPr>
        <w:t>the</w:t>
      </w:r>
      <w:proofErr w:type="spellEnd"/>
      <w:r w:rsidR="00D07C0F" w:rsidRPr="00CB40B7">
        <w:rPr>
          <w:b/>
          <w:bCs/>
          <w:color w:val="C00000"/>
        </w:rPr>
        <w:t xml:space="preserve"> chart and </w:t>
      </w:r>
      <w:proofErr w:type="spellStart"/>
      <w:r w:rsidR="00D07C0F" w:rsidRPr="00CB40B7">
        <w:rPr>
          <w:b/>
          <w:bCs/>
          <w:color w:val="C00000"/>
        </w:rPr>
        <w:t>add</w:t>
      </w:r>
      <w:proofErr w:type="spellEnd"/>
      <w:r w:rsidR="00D07C0F" w:rsidRPr="00CB40B7">
        <w:rPr>
          <w:b/>
          <w:bCs/>
          <w:color w:val="C00000"/>
        </w:rPr>
        <w:t xml:space="preserve"> </w:t>
      </w:r>
      <w:proofErr w:type="spellStart"/>
      <w:r w:rsidR="00D07C0F" w:rsidRPr="00CB40B7">
        <w:rPr>
          <w:b/>
          <w:bCs/>
          <w:color w:val="C00000"/>
        </w:rPr>
        <w:t>rows</w:t>
      </w:r>
      <w:proofErr w:type="spellEnd"/>
      <w:r w:rsidR="00D07C0F" w:rsidRPr="00CB40B7">
        <w:rPr>
          <w:b/>
          <w:bCs/>
          <w:color w:val="C00000"/>
        </w:rPr>
        <w:t xml:space="preserve"> as </w:t>
      </w:r>
      <w:proofErr w:type="spellStart"/>
      <w:r w:rsidR="00D07C0F" w:rsidRPr="00CB40B7">
        <w:rPr>
          <w:b/>
          <w:bCs/>
          <w:color w:val="C00000"/>
        </w:rPr>
        <w:t>necessary</w:t>
      </w:r>
      <w:proofErr w:type="spellEnd"/>
      <w:r w:rsidR="00D07C0F" w:rsidRPr="00CB40B7">
        <w:rPr>
          <w:b/>
          <w:bCs/>
          <w:color w:val="C00000"/>
        </w:rPr>
        <w:t xml:space="preserve">]. </w:t>
      </w:r>
    </w:p>
    <w:tbl>
      <w:tblPr>
        <w:tblStyle w:val="TableGrid1"/>
        <w:tblW w:w="0" w:type="auto"/>
        <w:tblLook w:val="04A0" w:firstRow="1" w:lastRow="0" w:firstColumn="1" w:lastColumn="0" w:noHBand="0" w:noVBand="1"/>
      </w:tblPr>
      <w:tblGrid>
        <w:gridCol w:w="5106"/>
        <w:gridCol w:w="5108"/>
      </w:tblGrid>
      <w:tr w:rsidR="00E449A6" w:rsidRPr="00CB40B7" w14:paraId="4E05AE2D" w14:textId="77777777" w:rsidTr="00C6516D">
        <w:tc>
          <w:tcPr>
            <w:tcW w:w="5106" w:type="dxa"/>
            <w:shd w:val="clear" w:color="auto" w:fill="D9D9D9" w:themeFill="background1" w:themeFillShade="D9"/>
          </w:tcPr>
          <w:p w14:paraId="6D3D65F5" w14:textId="77777777" w:rsidR="00E449A6" w:rsidRPr="00CB40B7" w:rsidRDefault="00E449A6" w:rsidP="00C6516D">
            <w:pPr>
              <w:jc w:val="center"/>
              <w:rPr>
                <w:rFonts w:cs="Times New Roman"/>
                <w:b/>
                <w:bCs/>
                <w:sz w:val="22"/>
              </w:rPr>
            </w:pPr>
            <w:r w:rsidRPr="00CB40B7">
              <w:rPr>
                <w:rFonts w:cs="Times New Roman"/>
                <w:b/>
                <w:bCs/>
                <w:sz w:val="22"/>
              </w:rPr>
              <w:t>NOMBRE DEL PRODUCTO</w:t>
            </w:r>
          </w:p>
        </w:tc>
        <w:tc>
          <w:tcPr>
            <w:tcW w:w="5108" w:type="dxa"/>
            <w:shd w:val="clear" w:color="auto" w:fill="D9D9D9" w:themeFill="background1" w:themeFillShade="D9"/>
          </w:tcPr>
          <w:p w14:paraId="677D53D3" w14:textId="77777777" w:rsidR="00E449A6" w:rsidRPr="00CB40B7" w:rsidRDefault="00E449A6" w:rsidP="00C6516D">
            <w:pPr>
              <w:jc w:val="center"/>
              <w:rPr>
                <w:rFonts w:cs="Times New Roman"/>
                <w:b/>
                <w:bCs/>
                <w:sz w:val="22"/>
              </w:rPr>
            </w:pPr>
            <w:r w:rsidRPr="00CB40B7">
              <w:rPr>
                <w:rFonts w:cs="Times New Roman"/>
                <w:b/>
                <w:bCs/>
                <w:sz w:val="22"/>
              </w:rPr>
              <w:t>INGREDIENTE(S) ACTIVO(S)</w:t>
            </w:r>
          </w:p>
        </w:tc>
      </w:tr>
      <w:tr w:rsidR="00E449A6" w:rsidRPr="00CB40B7" w14:paraId="242B30CE" w14:textId="77777777" w:rsidTr="00C6516D">
        <w:tc>
          <w:tcPr>
            <w:tcW w:w="5106" w:type="dxa"/>
          </w:tcPr>
          <w:p w14:paraId="4AF7DD19" w14:textId="77777777" w:rsidR="00E449A6" w:rsidRPr="00CB40B7" w:rsidRDefault="00E449A6" w:rsidP="00C6516D">
            <w:pPr>
              <w:rPr>
                <w:rFonts w:cs="Times New Roman"/>
                <w:sz w:val="22"/>
              </w:rPr>
            </w:pPr>
          </w:p>
        </w:tc>
        <w:tc>
          <w:tcPr>
            <w:tcW w:w="5108" w:type="dxa"/>
          </w:tcPr>
          <w:p w14:paraId="21E9DF60" w14:textId="77777777" w:rsidR="00E449A6" w:rsidRPr="00CB40B7" w:rsidRDefault="00E449A6" w:rsidP="00C6516D">
            <w:pPr>
              <w:rPr>
                <w:rFonts w:cs="Times New Roman"/>
                <w:sz w:val="22"/>
              </w:rPr>
            </w:pPr>
          </w:p>
        </w:tc>
      </w:tr>
      <w:tr w:rsidR="00E449A6" w:rsidRPr="00CB40B7" w14:paraId="5C4F19D3" w14:textId="77777777" w:rsidTr="00C6516D">
        <w:tc>
          <w:tcPr>
            <w:tcW w:w="5106" w:type="dxa"/>
          </w:tcPr>
          <w:p w14:paraId="27FC1AE4" w14:textId="77777777" w:rsidR="00E449A6" w:rsidRPr="00CB40B7" w:rsidRDefault="00E449A6" w:rsidP="00C6516D">
            <w:pPr>
              <w:rPr>
                <w:rFonts w:cs="Times New Roman"/>
                <w:sz w:val="22"/>
              </w:rPr>
            </w:pPr>
          </w:p>
        </w:tc>
        <w:tc>
          <w:tcPr>
            <w:tcW w:w="5108" w:type="dxa"/>
          </w:tcPr>
          <w:p w14:paraId="0DA05E52" w14:textId="77777777" w:rsidR="00E449A6" w:rsidRPr="00CB40B7" w:rsidRDefault="00E449A6" w:rsidP="00C6516D">
            <w:pPr>
              <w:rPr>
                <w:rFonts w:cs="Times New Roman"/>
                <w:sz w:val="22"/>
              </w:rPr>
            </w:pPr>
          </w:p>
        </w:tc>
      </w:tr>
      <w:tr w:rsidR="00E449A6" w:rsidRPr="00CB40B7" w14:paraId="18C29262" w14:textId="77777777" w:rsidTr="00C6516D">
        <w:tc>
          <w:tcPr>
            <w:tcW w:w="5106" w:type="dxa"/>
          </w:tcPr>
          <w:p w14:paraId="619E89AB" w14:textId="77777777" w:rsidR="00E449A6" w:rsidRPr="00CB40B7" w:rsidRDefault="00E449A6" w:rsidP="00C6516D">
            <w:pPr>
              <w:rPr>
                <w:rFonts w:cs="Times New Roman"/>
                <w:sz w:val="22"/>
              </w:rPr>
            </w:pPr>
          </w:p>
        </w:tc>
        <w:tc>
          <w:tcPr>
            <w:tcW w:w="5108" w:type="dxa"/>
          </w:tcPr>
          <w:p w14:paraId="1A14530B" w14:textId="77777777" w:rsidR="00E449A6" w:rsidRPr="00CB40B7" w:rsidRDefault="00E449A6" w:rsidP="00C6516D">
            <w:pPr>
              <w:rPr>
                <w:rFonts w:cs="Times New Roman"/>
                <w:sz w:val="22"/>
              </w:rPr>
            </w:pPr>
          </w:p>
        </w:tc>
      </w:tr>
    </w:tbl>
    <w:p w14:paraId="7B7674B7" w14:textId="71E923BA" w:rsidR="00E449A6" w:rsidRPr="00CB40B7" w:rsidRDefault="00E449A6" w:rsidP="00E449A6">
      <w:pPr>
        <w:spacing w:before="120" w:after="120"/>
      </w:pPr>
      <w:r w:rsidRPr="00CB40B7">
        <w:t xml:space="preserve">Los padres pueden registrarse en la escuela de sus hijos para recibir notificaciones de aplicaciones individuales de </w:t>
      </w:r>
      <w:r w:rsidR="0026413A" w:rsidRPr="00CB40B7">
        <w:t>pesticidas</w:t>
      </w:r>
      <w:r w:rsidRPr="00CB40B7">
        <w:t xml:space="preserve">. Las notificaciones serán proporcionadas por </w:t>
      </w:r>
      <w:r w:rsidR="009B5B1A" w:rsidRPr="00CB40B7">
        <w:rPr>
          <w:b/>
          <w:bCs/>
          <w:color w:val="C00000"/>
        </w:rPr>
        <w:t>[</w:t>
      </w:r>
      <w:proofErr w:type="spellStart"/>
      <w:r w:rsidR="009B5B1A" w:rsidRPr="00CB40B7">
        <w:rPr>
          <w:b/>
          <w:bCs/>
          <w:color w:val="C00000"/>
        </w:rPr>
        <w:t>provide</w:t>
      </w:r>
      <w:proofErr w:type="spellEnd"/>
      <w:r w:rsidR="009B5B1A" w:rsidRPr="00CB40B7">
        <w:rPr>
          <w:b/>
          <w:bCs/>
          <w:color w:val="C00000"/>
        </w:rPr>
        <w:t xml:space="preserve"> </w:t>
      </w:r>
      <w:proofErr w:type="spellStart"/>
      <w:r w:rsidR="009B5B1A" w:rsidRPr="00CB40B7">
        <w:rPr>
          <w:b/>
          <w:bCs/>
          <w:color w:val="C00000"/>
        </w:rPr>
        <w:t>name</w:t>
      </w:r>
      <w:proofErr w:type="spellEnd"/>
      <w:r w:rsidR="009B5B1A" w:rsidRPr="00CB40B7">
        <w:rPr>
          <w:b/>
          <w:bCs/>
          <w:color w:val="C00000"/>
        </w:rPr>
        <w:t xml:space="preserve"> </w:t>
      </w:r>
      <w:proofErr w:type="spellStart"/>
      <w:r w:rsidR="009B5B1A" w:rsidRPr="00CB40B7">
        <w:rPr>
          <w:b/>
          <w:bCs/>
          <w:color w:val="C00000"/>
        </w:rPr>
        <w:t>of</w:t>
      </w:r>
      <w:proofErr w:type="spellEnd"/>
      <w:r w:rsidR="009B5B1A" w:rsidRPr="00CB40B7">
        <w:rPr>
          <w:b/>
          <w:bCs/>
          <w:color w:val="C00000"/>
        </w:rPr>
        <w:t xml:space="preserve"> </w:t>
      </w:r>
      <w:proofErr w:type="spellStart"/>
      <w:r w:rsidR="009B5B1A" w:rsidRPr="00CB40B7">
        <w:rPr>
          <w:b/>
          <w:bCs/>
          <w:color w:val="C00000"/>
        </w:rPr>
        <w:t>the</w:t>
      </w:r>
      <w:proofErr w:type="spellEnd"/>
      <w:r w:rsidR="009B5B1A" w:rsidRPr="00CB40B7">
        <w:rPr>
          <w:b/>
          <w:bCs/>
          <w:color w:val="C00000"/>
        </w:rPr>
        <w:t xml:space="preserve"> </w:t>
      </w:r>
      <w:proofErr w:type="spellStart"/>
      <w:r w:rsidR="009B5B1A" w:rsidRPr="00CB40B7">
        <w:rPr>
          <w:b/>
          <w:bCs/>
          <w:color w:val="C00000"/>
        </w:rPr>
        <w:t>department</w:t>
      </w:r>
      <w:proofErr w:type="spellEnd"/>
      <w:r w:rsidR="009B5B1A" w:rsidRPr="00CB40B7">
        <w:rPr>
          <w:b/>
          <w:bCs/>
          <w:color w:val="C00000"/>
        </w:rPr>
        <w:t xml:space="preserve"> </w:t>
      </w:r>
      <w:proofErr w:type="spellStart"/>
      <w:r w:rsidR="009B5B1A" w:rsidRPr="00CB40B7">
        <w:rPr>
          <w:b/>
          <w:bCs/>
          <w:color w:val="C00000"/>
        </w:rPr>
        <w:t>or</w:t>
      </w:r>
      <w:proofErr w:type="spellEnd"/>
      <w:r w:rsidR="009B5B1A" w:rsidRPr="00CB40B7">
        <w:rPr>
          <w:b/>
          <w:bCs/>
          <w:color w:val="C00000"/>
        </w:rPr>
        <w:t xml:space="preserve"> </w:t>
      </w:r>
      <w:proofErr w:type="spellStart"/>
      <w:r w:rsidR="009B5B1A" w:rsidRPr="00CB40B7">
        <w:rPr>
          <w:b/>
          <w:bCs/>
          <w:color w:val="C00000"/>
        </w:rPr>
        <w:t>title</w:t>
      </w:r>
      <w:proofErr w:type="spellEnd"/>
      <w:r w:rsidR="009B5B1A" w:rsidRPr="00CB40B7">
        <w:rPr>
          <w:b/>
          <w:bCs/>
          <w:color w:val="C00000"/>
        </w:rPr>
        <w:t xml:space="preserve"> </w:t>
      </w:r>
      <w:proofErr w:type="spellStart"/>
      <w:r w:rsidR="009B5B1A" w:rsidRPr="00CB40B7">
        <w:rPr>
          <w:b/>
          <w:bCs/>
          <w:color w:val="C00000"/>
        </w:rPr>
        <w:t>of</w:t>
      </w:r>
      <w:proofErr w:type="spellEnd"/>
      <w:r w:rsidR="009B5B1A" w:rsidRPr="00CB40B7">
        <w:rPr>
          <w:b/>
          <w:bCs/>
          <w:color w:val="C00000"/>
        </w:rPr>
        <w:t xml:space="preserve"> staff </w:t>
      </w:r>
      <w:proofErr w:type="spellStart"/>
      <w:r w:rsidR="009B5B1A" w:rsidRPr="00CB40B7">
        <w:rPr>
          <w:b/>
          <w:bCs/>
          <w:color w:val="C00000"/>
        </w:rPr>
        <w:t>member</w:t>
      </w:r>
      <w:proofErr w:type="spellEnd"/>
      <w:r w:rsidR="009B5B1A" w:rsidRPr="00CB40B7">
        <w:rPr>
          <w:b/>
          <w:bCs/>
          <w:color w:val="C00000"/>
        </w:rPr>
        <w:t>]</w:t>
      </w:r>
      <w:r w:rsidRPr="00CB40B7">
        <w:rPr>
          <w:b/>
          <w:bCs/>
          <w:color w:val="C00000"/>
        </w:rPr>
        <w:t xml:space="preserve"> </w:t>
      </w:r>
      <w:r w:rsidRPr="00CB40B7">
        <w:t>72 horas antes de la aplicación, excepto en casos de emergencia, e incluirán el nombre del producto, el ingrediente activo (s) en el producto, y la fecha prevista de aplicación.</w:t>
      </w:r>
    </w:p>
    <w:p w14:paraId="174F4C3E" w14:textId="418D2585" w:rsidR="0026413A" w:rsidRPr="00CB40B7" w:rsidRDefault="00E449A6" w:rsidP="0026413A">
      <w:r w:rsidRPr="00CB40B7">
        <w:t xml:space="preserve">Los padres que buscan acceso a la información sobre pesticidas y reducción del uso de pesticidas desarrollada por el Departamento de Regulación de Pesticidas de conformidad con el Código de Alimentos y Agricultura de California 13184, pueden hacerlo visitando </w:t>
      </w:r>
      <w:hyperlink r:id="rId114" w:history="1">
        <w:r w:rsidR="00CD59CD" w:rsidRPr="00CB40B7">
          <w:rPr>
            <w:rStyle w:val="Hyperlink"/>
          </w:rPr>
          <w:t>https://www.cdpr.ca.gov/docs/schoolipm/</w:t>
        </w:r>
      </w:hyperlink>
      <w:r w:rsidR="00CD59CD" w:rsidRPr="00CB40B7">
        <w:t xml:space="preserve">. </w:t>
      </w:r>
      <w:r w:rsidRPr="00CB40B7">
        <w:t xml:space="preserve">Una copia del plan de manejo integrado de plagas del </w:t>
      </w:r>
      <w:proofErr w:type="spellStart"/>
      <w:r w:rsidRPr="00CB40B7">
        <w:rPr>
          <w:b/>
          <w:bCs/>
          <w:color w:val="C00000"/>
        </w:rPr>
        <w:t>Distrit</w:t>
      </w:r>
      <w:r w:rsidR="009B5B1A" w:rsidRPr="00CB40B7">
        <w:rPr>
          <w:b/>
          <w:bCs/>
          <w:color w:val="C00000"/>
        </w:rPr>
        <w:t>ct</w:t>
      </w:r>
      <w:proofErr w:type="spellEnd"/>
      <w:r w:rsidRPr="00CB40B7">
        <w:rPr>
          <w:b/>
          <w:bCs/>
          <w:color w:val="C00000"/>
        </w:rPr>
        <w:t xml:space="preserve"> </w:t>
      </w:r>
      <w:r w:rsidRPr="00CB40B7">
        <w:t>p</w:t>
      </w:r>
      <w:r w:rsidR="009B5B1A" w:rsidRPr="00CB40B7">
        <w:t>e p</w:t>
      </w:r>
      <w:r w:rsidRPr="00CB40B7">
        <w:t xml:space="preserve">uede ver </w:t>
      </w:r>
      <w:proofErr w:type="gramStart"/>
      <w:r w:rsidRPr="00CB40B7">
        <w:t xml:space="preserve">en </w:t>
      </w:r>
      <w:r w:rsidR="0026413A" w:rsidRPr="00CB40B7">
        <w:t xml:space="preserve"> </w:t>
      </w:r>
      <w:r w:rsidR="0026413A" w:rsidRPr="00CB40B7">
        <w:rPr>
          <w:b/>
          <w:bCs/>
          <w:color w:val="C00000"/>
        </w:rPr>
        <w:t>[</w:t>
      </w:r>
      <w:proofErr w:type="spellStart"/>
      <w:proofErr w:type="gramEnd"/>
      <w:r w:rsidR="0026413A" w:rsidRPr="00CB40B7">
        <w:rPr>
          <w:b/>
          <w:bCs/>
          <w:color w:val="C00000"/>
        </w:rPr>
        <w:t>provide</w:t>
      </w:r>
      <w:proofErr w:type="spellEnd"/>
      <w:r w:rsidR="0026413A" w:rsidRPr="00CB40B7">
        <w:rPr>
          <w:b/>
          <w:bCs/>
          <w:color w:val="C00000"/>
        </w:rPr>
        <w:t xml:space="preserve"> </w:t>
      </w:r>
      <w:proofErr w:type="spellStart"/>
      <w:r w:rsidR="0026413A" w:rsidRPr="00CB40B7">
        <w:rPr>
          <w:b/>
          <w:bCs/>
          <w:color w:val="C00000"/>
        </w:rPr>
        <w:t>physical</w:t>
      </w:r>
      <w:proofErr w:type="spellEnd"/>
      <w:r w:rsidR="0026413A" w:rsidRPr="00CB40B7">
        <w:rPr>
          <w:b/>
          <w:bCs/>
          <w:color w:val="C00000"/>
        </w:rPr>
        <w:t xml:space="preserve"> </w:t>
      </w:r>
      <w:proofErr w:type="spellStart"/>
      <w:r w:rsidR="0026413A" w:rsidRPr="00CB40B7">
        <w:rPr>
          <w:b/>
          <w:bCs/>
          <w:color w:val="C00000"/>
        </w:rPr>
        <w:t>location</w:t>
      </w:r>
      <w:proofErr w:type="spellEnd"/>
      <w:r w:rsidR="0026413A" w:rsidRPr="00CB40B7">
        <w:rPr>
          <w:b/>
          <w:bCs/>
          <w:color w:val="C00000"/>
        </w:rPr>
        <w:t xml:space="preserve"> and/</w:t>
      </w:r>
      <w:proofErr w:type="spellStart"/>
      <w:r w:rsidR="0026413A" w:rsidRPr="00CB40B7">
        <w:rPr>
          <w:b/>
          <w:bCs/>
          <w:color w:val="C00000"/>
        </w:rPr>
        <w:t>or</w:t>
      </w:r>
      <w:proofErr w:type="spellEnd"/>
      <w:r w:rsidR="0026413A" w:rsidRPr="00CB40B7">
        <w:rPr>
          <w:b/>
          <w:bCs/>
          <w:color w:val="C00000"/>
        </w:rPr>
        <w:t xml:space="preserve"> </w:t>
      </w:r>
      <w:proofErr w:type="gramStart"/>
      <w:r w:rsidR="0026413A" w:rsidRPr="00CB40B7">
        <w:rPr>
          <w:b/>
          <w:bCs/>
          <w:color w:val="C00000"/>
        </w:rPr>
        <w:t>link</w:t>
      </w:r>
      <w:proofErr w:type="gramEnd"/>
      <w:r w:rsidR="0026413A" w:rsidRPr="00CB40B7">
        <w:rPr>
          <w:b/>
          <w:bCs/>
          <w:color w:val="C00000"/>
        </w:rPr>
        <w:t xml:space="preserve"> </w:t>
      </w:r>
      <w:proofErr w:type="spellStart"/>
      <w:r w:rsidR="0026413A" w:rsidRPr="00CB40B7">
        <w:rPr>
          <w:b/>
          <w:bCs/>
          <w:color w:val="C00000"/>
        </w:rPr>
        <w:t>to</w:t>
      </w:r>
      <w:proofErr w:type="spellEnd"/>
      <w:r w:rsidR="0026413A" w:rsidRPr="00CB40B7">
        <w:rPr>
          <w:b/>
          <w:bCs/>
          <w:color w:val="C00000"/>
        </w:rPr>
        <w:t xml:space="preserve"> </w:t>
      </w:r>
      <w:proofErr w:type="spellStart"/>
      <w:r w:rsidR="0026413A" w:rsidRPr="00CB40B7">
        <w:rPr>
          <w:b/>
          <w:bCs/>
          <w:color w:val="C00000"/>
        </w:rPr>
        <w:t>the</w:t>
      </w:r>
      <w:proofErr w:type="spellEnd"/>
      <w:r w:rsidR="0026413A" w:rsidRPr="00CB40B7">
        <w:rPr>
          <w:b/>
          <w:bCs/>
          <w:color w:val="C00000"/>
        </w:rPr>
        <w:t xml:space="preserve"> </w:t>
      </w:r>
      <w:proofErr w:type="spellStart"/>
      <w:r w:rsidR="0026413A" w:rsidRPr="00CB40B7">
        <w:rPr>
          <w:b/>
          <w:bCs/>
          <w:color w:val="C00000"/>
        </w:rPr>
        <w:t>LEA’s</w:t>
      </w:r>
      <w:proofErr w:type="spellEnd"/>
      <w:r w:rsidR="0026413A" w:rsidRPr="00CB40B7">
        <w:rPr>
          <w:b/>
          <w:bCs/>
          <w:color w:val="C00000"/>
        </w:rPr>
        <w:t xml:space="preserve"> </w:t>
      </w:r>
      <w:proofErr w:type="spellStart"/>
      <w:r w:rsidR="0026413A" w:rsidRPr="00CB40B7">
        <w:rPr>
          <w:b/>
          <w:bCs/>
          <w:color w:val="C00000"/>
        </w:rPr>
        <w:t>webpage</w:t>
      </w:r>
      <w:proofErr w:type="spellEnd"/>
      <w:r w:rsidR="0026413A" w:rsidRPr="00CB40B7">
        <w:rPr>
          <w:b/>
          <w:bCs/>
          <w:color w:val="C00000"/>
        </w:rPr>
        <w:t xml:space="preserve"> </w:t>
      </w:r>
      <w:proofErr w:type="spellStart"/>
      <w:r w:rsidR="0026413A" w:rsidRPr="00CB40B7">
        <w:rPr>
          <w:b/>
          <w:bCs/>
          <w:color w:val="C00000"/>
        </w:rPr>
        <w:t>to</w:t>
      </w:r>
      <w:proofErr w:type="spellEnd"/>
      <w:r w:rsidR="0026413A" w:rsidRPr="00CB40B7">
        <w:rPr>
          <w:b/>
          <w:bCs/>
          <w:color w:val="C00000"/>
        </w:rPr>
        <w:t xml:space="preserve"> </w:t>
      </w:r>
      <w:proofErr w:type="spellStart"/>
      <w:r w:rsidR="0026413A" w:rsidRPr="00CB40B7">
        <w:rPr>
          <w:b/>
          <w:bCs/>
          <w:color w:val="C00000"/>
        </w:rPr>
        <w:t>access</w:t>
      </w:r>
      <w:proofErr w:type="spellEnd"/>
      <w:r w:rsidR="0026413A" w:rsidRPr="00CB40B7">
        <w:rPr>
          <w:b/>
          <w:bCs/>
          <w:color w:val="C00000"/>
        </w:rPr>
        <w:t xml:space="preserve"> </w:t>
      </w:r>
      <w:proofErr w:type="spellStart"/>
      <w:r w:rsidR="0026413A" w:rsidRPr="00CB40B7">
        <w:rPr>
          <w:b/>
          <w:bCs/>
          <w:color w:val="C00000"/>
        </w:rPr>
        <w:t>the</w:t>
      </w:r>
      <w:proofErr w:type="spellEnd"/>
      <w:r w:rsidR="0026413A" w:rsidRPr="00CB40B7">
        <w:rPr>
          <w:b/>
          <w:bCs/>
          <w:color w:val="C00000"/>
        </w:rPr>
        <w:t xml:space="preserve"> plan]</w:t>
      </w:r>
      <w:r w:rsidR="0026413A" w:rsidRPr="00CB40B7">
        <w:t>.</w:t>
      </w:r>
    </w:p>
    <w:p w14:paraId="62405C72" w14:textId="77777777" w:rsidR="0026413A" w:rsidRPr="00CB40B7" w:rsidRDefault="0026413A" w:rsidP="00D12937">
      <w:pPr>
        <w:pStyle w:val="Heading2"/>
        <w:rPr>
          <w:sz w:val="22"/>
          <w:szCs w:val="22"/>
        </w:rPr>
      </w:pPr>
    </w:p>
    <w:p w14:paraId="35A7BE79" w14:textId="27C29E6D" w:rsidR="0026413A" w:rsidRPr="00CB40B7" w:rsidRDefault="0026413A" w:rsidP="0026413A">
      <w:r w:rsidRPr="00CB40B7">
        <w:t>SAFE STORAGE OF FIREARMS</w:t>
      </w:r>
    </w:p>
    <w:p w14:paraId="07314466" w14:textId="68FC12C7" w:rsidR="00D12937" w:rsidRPr="00CB40B7" w:rsidRDefault="0026413A" w:rsidP="00D12937">
      <w:pPr>
        <w:pStyle w:val="Heading2"/>
        <w:rPr>
          <w:sz w:val="22"/>
          <w:szCs w:val="22"/>
        </w:rPr>
      </w:pPr>
      <w:bookmarkStart w:id="111" w:name="_Toc225170339"/>
      <w:r w:rsidRPr="00CB40B7">
        <w:rPr>
          <w:sz w:val="22"/>
          <w:szCs w:val="22"/>
        </w:rPr>
        <w:t>almanecamiento seguro de armas de fuego</w:t>
      </w:r>
      <w:bookmarkEnd w:id="111"/>
    </w:p>
    <w:p w14:paraId="3CCC89CA" w14:textId="47176DF0" w:rsidR="00F7749D" w:rsidRPr="00BB0EFA" w:rsidRDefault="00F7749D" w:rsidP="00F7749D">
      <w:pPr>
        <w:spacing w:after="120"/>
        <w:rPr>
          <w:lang w:val="en-US"/>
        </w:rPr>
      </w:pPr>
      <w:r w:rsidRPr="00BB0EFA">
        <w:rPr>
          <w:b/>
          <w:bCs/>
          <w:i/>
          <w:iCs/>
          <w:u w:val="single"/>
          <w:lang w:val="en-US"/>
        </w:rPr>
        <w:t>Reference</w:t>
      </w:r>
      <w:r w:rsidRPr="00BB0EFA">
        <w:rPr>
          <w:b/>
          <w:bCs/>
          <w:i/>
          <w:iCs/>
          <w:lang w:val="en-US"/>
        </w:rPr>
        <w:t xml:space="preserve">: </w:t>
      </w:r>
      <w:r w:rsidR="00D12937" w:rsidRPr="00BB0EFA">
        <w:rPr>
          <w:lang w:val="en-US"/>
        </w:rPr>
        <w:t>EC 48986, 49392</w:t>
      </w:r>
    </w:p>
    <w:p w14:paraId="0DCEEF51" w14:textId="59BF081A" w:rsidR="00F7749D" w:rsidRPr="00BB0EFA" w:rsidRDefault="00F7749D" w:rsidP="00F7749D">
      <w:pPr>
        <w:spacing w:after="120"/>
        <w:rPr>
          <w:lang w:val="en-US"/>
        </w:rPr>
      </w:pPr>
      <w:r w:rsidRPr="00BB0EFA">
        <w:rPr>
          <w:b/>
          <w:bCs/>
          <w:i/>
          <w:iCs/>
          <w:u w:val="single"/>
          <w:lang w:val="en-US"/>
        </w:rPr>
        <w:t>BP/AR</w:t>
      </w:r>
      <w:r w:rsidRPr="00BB0EFA">
        <w:rPr>
          <w:b/>
          <w:bCs/>
          <w:i/>
          <w:iCs/>
          <w:lang w:val="en-US"/>
        </w:rPr>
        <w:t>:</w:t>
      </w:r>
      <w:r w:rsidR="00D12937" w:rsidRPr="00BB0EFA">
        <w:rPr>
          <w:lang w:val="en-US"/>
        </w:rPr>
        <w:t xml:space="preserve"> 0450 – Comprehensive Safety Plan</w:t>
      </w:r>
    </w:p>
    <w:p w14:paraId="15D84567" w14:textId="77777777" w:rsidR="00E24895" w:rsidRPr="00BB0EFA" w:rsidRDefault="00F7749D" w:rsidP="00F7749D">
      <w:pPr>
        <w:spacing w:after="120"/>
        <w:rPr>
          <w:lang w:val="en-US"/>
        </w:rPr>
      </w:pPr>
      <w:r w:rsidRPr="00BB0EFA">
        <w:rPr>
          <w:b/>
          <w:bCs/>
          <w:i/>
          <w:iCs/>
          <w:u w:val="single"/>
          <w:lang w:val="en-US"/>
        </w:rPr>
        <w:t>Details</w:t>
      </w:r>
      <w:r w:rsidRPr="00BB0EFA">
        <w:rPr>
          <w:b/>
          <w:bCs/>
          <w:i/>
          <w:iCs/>
          <w:lang w:val="en-US"/>
        </w:rPr>
        <w:t>:</w:t>
      </w:r>
      <w:r w:rsidR="00C753EC" w:rsidRPr="00BB0EFA">
        <w:rPr>
          <w:lang w:val="en-US"/>
        </w:rPr>
        <w:t xml:space="preserve"> Compliance with EC 48986, “(a) (1) A local educational agency shall inform, through a notice in the manner prescribed in this section, the parents or guardians of each enrolled pupil of California’s child access prevention laws and laws relating to the safe storage of firearms, including, but not limited to, [PC 25000 </w:t>
      </w:r>
      <w:r w:rsidR="00C753EC" w:rsidRPr="00BB0EFA">
        <w:rPr>
          <w:i/>
          <w:iCs/>
          <w:lang w:val="en-US"/>
        </w:rPr>
        <w:t>et seq.</w:t>
      </w:r>
      <w:r w:rsidR="00C753EC" w:rsidRPr="00BB0EFA">
        <w:rPr>
          <w:lang w:val="en-US"/>
        </w:rPr>
        <w:t xml:space="preserve">].” </w:t>
      </w:r>
    </w:p>
    <w:p w14:paraId="56BFB43E" w14:textId="3FE380FD" w:rsidR="00F7749D" w:rsidRPr="00BB0EFA" w:rsidRDefault="00C753EC" w:rsidP="00F7749D">
      <w:pPr>
        <w:spacing w:after="120"/>
        <w:rPr>
          <w:lang w:val="en-US"/>
        </w:rPr>
      </w:pPr>
      <w:r w:rsidRPr="00BB0EFA">
        <w:rPr>
          <w:lang w:val="en-US"/>
        </w:rPr>
        <w:t xml:space="preserve">Compliance with EC 49392(a), “…a local educational agency serving pupils in kindergarten or any of grades 1 to 12, inclusive, shall, informed by the model content developed by [CDE pursuant to EC 49391], include in the annual notification pursuant to [EC 48980], to the parents or guardians of pupils in kindergarten or any of grades 1 to 12, inclusive, information related to the safe storage of firearms.” </w:t>
      </w:r>
    </w:p>
    <w:p w14:paraId="086824AF" w14:textId="77777777" w:rsidR="004D5E70" w:rsidRPr="004D5E70" w:rsidRDefault="00F7749D" w:rsidP="004D5E70">
      <w:pPr>
        <w:spacing w:after="120"/>
        <w:rPr>
          <w:lang w:val="en-US"/>
        </w:rPr>
      </w:pPr>
      <w:r w:rsidRPr="004D5E70">
        <w:rPr>
          <w:b/>
          <w:bCs/>
          <w:i/>
          <w:iCs/>
          <w:u w:val="single"/>
          <w:lang w:val="en-US"/>
        </w:rPr>
        <w:lastRenderedPageBreak/>
        <w:t>Additional Notes</w:t>
      </w:r>
      <w:r w:rsidRPr="004D5E70">
        <w:rPr>
          <w:b/>
          <w:bCs/>
          <w:i/>
          <w:iCs/>
          <w:lang w:val="en-US"/>
        </w:rPr>
        <w:t>:</w:t>
      </w:r>
      <w:r w:rsidR="00C753EC" w:rsidRPr="004D5E70">
        <w:rPr>
          <w:lang w:val="en-US"/>
        </w:rPr>
        <w:t xml:space="preserve"> </w:t>
      </w:r>
      <w:r w:rsidR="004D5E70" w:rsidRPr="004D5E70">
        <w:rPr>
          <w:lang w:val="en-US"/>
        </w:rPr>
        <w:t xml:space="preserve">As specified in law, </w:t>
      </w:r>
      <w:r w:rsidR="004D5E70" w:rsidRPr="004D5E70">
        <w:rPr>
          <w:highlight w:val="cyan"/>
          <w:lang w:val="en-US"/>
        </w:rPr>
        <w:t>the content of the notification is modeled after CDE’s template that’s provided under the webpage on “</w:t>
      </w:r>
      <w:hyperlink r:id="rId115" w:history="1">
        <w:r w:rsidR="004D5E70" w:rsidRPr="004D5E70">
          <w:rPr>
            <w:rStyle w:val="Hyperlink"/>
            <w:highlight w:val="cyan"/>
            <w:lang w:val="en-US"/>
          </w:rPr>
          <w:t>Violence Prevention</w:t>
        </w:r>
      </w:hyperlink>
      <w:r w:rsidR="004D5E70" w:rsidRPr="004D5E70">
        <w:rPr>
          <w:highlight w:val="cyan"/>
          <w:lang w:val="en-US"/>
        </w:rPr>
        <w:t>”. LEAs are to annually check the CDE website for any updates to the notification.</w:t>
      </w:r>
    </w:p>
    <w:p w14:paraId="2B0E9328" w14:textId="1E5412A9" w:rsidR="00F7749D" w:rsidRPr="00BB0EFA" w:rsidRDefault="00F7749D" w:rsidP="00196578">
      <w:pPr>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2D5CC27" w14:textId="00F20BE3" w:rsidR="0075537A" w:rsidRPr="00CB40B7" w:rsidRDefault="004D5E70" w:rsidP="0075537A">
      <w:pPr>
        <w:spacing w:after="120"/>
      </w:pPr>
      <w:r w:rsidRPr="009179C7">
        <w:rPr>
          <w:highlight w:val="cyan"/>
        </w:rPr>
        <w:t>Los padres tienen la responsabilidad de mantener las armas de fuego</w:t>
      </w:r>
      <w:r w:rsidR="0043666F" w:rsidRPr="009179C7">
        <w:rPr>
          <w:highlight w:val="cyan"/>
        </w:rPr>
        <w:t xml:space="preserve"> </w:t>
      </w:r>
      <w:r w:rsidRPr="009179C7">
        <w:rPr>
          <w:highlight w:val="cyan"/>
        </w:rPr>
        <w:t>fuera de</w:t>
      </w:r>
      <w:r w:rsidR="0043666F" w:rsidRPr="009179C7">
        <w:rPr>
          <w:highlight w:val="cyan"/>
        </w:rPr>
        <w:t xml:space="preserve">l alcance de los niños </w:t>
      </w:r>
      <w:r w:rsidR="00CD5D4A" w:rsidRPr="009179C7">
        <w:rPr>
          <w:highlight w:val="cyan"/>
        </w:rPr>
        <w:t>conforme</w:t>
      </w:r>
      <w:r w:rsidR="0043666F" w:rsidRPr="009179C7">
        <w:rPr>
          <w:highlight w:val="cyan"/>
        </w:rPr>
        <w:t xml:space="preserve"> lo requiere la ley de California. Setenta y cuatro </w:t>
      </w:r>
      <w:r w:rsidR="005111C2" w:rsidRPr="009179C7">
        <w:rPr>
          <w:highlight w:val="cyan"/>
        </w:rPr>
        <w:t>por ciento</w:t>
      </w:r>
      <w:r w:rsidR="0043666F" w:rsidRPr="009179C7">
        <w:rPr>
          <w:highlight w:val="cyan"/>
        </w:rPr>
        <w:t xml:space="preserve"> de </w:t>
      </w:r>
      <w:r w:rsidR="00347AEA" w:rsidRPr="009179C7">
        <w:rPr>
          <w:highlight w:val="cyan"/>
        </w:rPr>
        <w:t xml:space="preserve">niños saben en qué lugar sus padres guardan las armas de fuego, y 60 porciento reportan que las han </w:t>
      </w:r>
      <w:r w:rsidR="005054D5" w:rsidRPr="009179C7">
        <w:rPr>
          <w:highlight w:val="cyan"/>
        </w:rPr>
        <w:t xml:space="preserve">tocado. Lamentablemente </w:t>
      </w:r>
      <w:proofErr w:type="spellStart"/>
      <w:r w:rsidR="005054D5" w:rsidRPr="009179C7">
        <w:rPr>
          <w:highlight w:val="cyan"/>
        </w:rPr>
        <w:t>mas</w:t>
      </w:r>
      <w:proofErr w:type="spellEnd"/>
      <w:r w:rsidR="005054D5" w:rsidRPr="009179C7">
        <w:rPr>
          <w:highlight w:val="cyan"/>
        </w:rPr>
        <w:t xml:space="preserve"> del 80 </w:t>
      </w:r>
      <w:proofErr w:type="spellStart"/>
      <w:r w:rsidR="005054D5" w:rsidRPr="009179C7">
        <w:rPr>
          <w:highlight w:val="cyan"/>
        </w:rPr>
        <w:t>porciento</w:t>
      </w:r>
      <w:proofErr w:type="spellEnd"/>
      <w:r w:rsidR="005054D5" w:rsidRPr="009179C7">
        <w:rPr>
          <w:highlight w:val="cyan"/>
        </w:rPr>
        <w:t xml:space="preserve"> de los adolescentes que mueren por suicidio usan </w:t>
      </w:r>
      <w:r w:rsidR="005111C2" w:rsidRPr="009179C7">
        <w:rPr>
          <w:highlight w:val="cyan"/>
        </w:rPr>
        <w:t>un arma</w:t>
      </w:r>
      <w:r w:rsidR="005054D5" w:rsidRPr="009179C7">
        <w:rPr>
          <w:highlight w:val="cyan"/>
        </w:rPr>
        <w:t xml:space="preserve"> de fuego que </w:t>
      </w:r>
      <w:r w:rsidR="005111C2" w:rsidRPr="009179C7">
        <w:rPr>
          <w:highlight w:val="cyan"/>
        </w:rPr>
        <w:t>pertenecía</w:t>
      </w:r>
      <w:r w:rsidR="005054D5" w:rsidRPr="009179C7">
        <w:rPr>
          <w:highlight w:val="cyan"/>
        </w:rPr>
        <w:t xml:space="preserve"> a otra persona</w:t>
      </w:r>
      <w:r w:rsidR="00CD5D4A" w:rsidRPr="009179C7">
        <w:rPr>
          <w:highlight w:val="cyan"/>
        </w:rPr>
        <w:t xml:space="preserve"> en su hogar</w:t>
      </w:r>
      <w:r w:rsidR="00CD5D4A">
        <w:t>.</w:t>
      </w:r>
      <w:r w:rsidR="0075537A" w:rsidRPr="00CB40B7">
        <w:t xml:space="preserve"> Estos incidentes pueden evitarse fácilmente guardando las armas de fuego de forma segura, </w:t>
      </w:r>
      <w:r w:rsidR="009179C7">
        <w:t xml:space="preserve">incluso </w:t>
      </w:r>
      <w:r w:rsidR="0075537A" w:rsidRPr="00CB40B7">
        <w:t xml:space="preserve">bajo llave cuando no se utilicen y separadas de la munición. </w:t>
      </w:r>
    </w:p>
    <w:p w14:paraId="7F05BB59" w14:textId="40A06FDE" w:rsidR="0075537A" w:rsidRPr="00CB40B7" w:rsidRDefault="00326B8D" w:rsidP="0075537A">
      <w:pPr>
        <w:spacing w:after="120"/>
      </w:pPr>
      <w:r w:rsidRPr="00D4248E">
        <w:rPr>
          <w:highlight w:val="cyan"/>
        </w:rPr>
        <w:t xml:space="preserve">Al </w:t>
      </w:r>
      <w:r w:rsidR="0075537A" w:rsidRPr="00D4248E">
        <w:rPr>
          <w:highlight w:val="cyan"/>
        </w:rPr>
        <w:t xml:space="preserve">revisar </w:t>
      </w:r>
      <w:r w:rsidRPr="00D4248E">
        <w:rPr>
          <w:highlight w:val="cyan"/>
        </w:rPr>
        <w:t>la información a continuación, se les alienta a los padres</w:t>
      </w:r>
      <w:r>
        <w:t xml:space="preserve"> a </w:t>
      </w:r>
      <w:r w:rsidR="0075537A" w:rsidRPr="00CB40B7">
        <w:t xml:space="preserve">evaluar sus prácticas personales para asegurarse de que cada miembro de la familia cumple con la ley de California. </w:t>
      </w:r>
    </w:p>
    <w:p w14:paraId="19F1349A" w14:textId="0D66F908" w:rsidR="0075537A" w:rsidRPr="006D1E20" w:rsidRDefault="0075537A" w:rsidP="00F04C86">
      <w:pPr>
        <w:pStyle w:val="ListParagraph"/>
        <w:numPr>
          <w:ilvl w:val="0"/>
          <w:numId w:val="17"/>
        </w:numPr>
        <w:spacing w:after="120"/>
        <w:contextualSpacing w:val="0"/>
        <w:rPr>
          <w:highlight w:val="cyan"/>
        </w:rPr>
      </w:pPr>
      <w:r w:rsidRPr="00CB40B7">
        <w:t xml:space="preserve">Con excepciones muy limitadas, California hace a una persona penalmente responsable por mantener cualquier arma de fuego, cargada o descargada, dentro de cualquier local que esté bajo su custodia y control cuando esa persona sabe o razonablemente debería saber que es probable que un niño tenga acceso al arma de fuego sin el permiso de los padres del niño, y el niño obtiene acceso al arma de fuego y por lo tanto (1) causa la muerte o lesiones al niño o a cualquier otra persona; (2) lleva el arma de fuego fuera de las instalaciones o a un lugar público, incluido cualquier centro de educación preescolar o escolar desde el jardín de infancia hasta el duodécimo grado, o a cualquier evento, actividad o espectáculo patrocinado por la escuela; o (3) blande ilegalmente el arma de fuego ante otras personas. </w:t>
      </w:r>
      <w:r w:rsidR="006D1E20" w:rsidRPr="003D2ADB">
        <w:rPr>
          <w:highlight w:val="cyan"/>
        </w:rPr>
        <w:t>(PC 25100-25125, 25200-25220)</w:t>
      </w:r>
      <w:r w:rsidR="006D1E20">
        <w:t xml:space="preserve"> </w:t>
      </w:r>
      <w:r w:rsidRPr="00CB40B7">
        <w:t>(</w:t>
      </w:r>
      <w:r w:rsidRPr="006D1E20">
        <w:rPr>
          <w:i/>
          <w:iCs/>
        </w:rPr>
        <w:t xml:space="preserve">Nota: </w:t>
      </w:r>
      <w:r w:rsidRPr="00CB40B7">
        <w:t>La sanción penal puede ser significativamente mayor si alguien muere o sufre lesiones corporales graves como consecuencia del acceso del niño al arma de fuego).</w:t>
      </w:r>
    </w:p>
    <w:p w14:paraId="557BC7BE" w14:textId="7E9175DB" w:rsidR="0075537A" w:rsidRPr="00CB40B7" w:rsidRDefault="0075537A" w:rsidP="00F04C86">
      <w:pPr>
        <w:pStyle w:val="ListParagraph"/>
        <w:numPr>
          <w:ilvl w:val="0"/>
          <w:numId w:val="17"/>
        </w:numPr>
        <w:spacing w:after="120"/>
        <w:contextualSpacing w:val="0"/>
      </w:pPr>
      <w:r w:rsidRPr="00CB40B7">
        <w:t>Con excepciones muy limitadas, California también tipifica como delito que una persona guarde o deje por negligencia cualquier arma de fuego, cargada o descargada, en sus instalaciones en un lugar en el que la persona sepa o debería saber razonablemente que es probable que un niño acceda a ella sin el permiso de los padres del niño, a menos que se tomen medidas razonables para asegurar el arma de fuego contra el acceso del niño, incluso cuando un menor nunca acceda realmente al arma de fuego.</w:t>
      </w:r>
      <w:r w:rsidR="00C57C63" w:rsidRPr="00C57C63">
        <w:rPr>
          <w:highlight w:val="cyan"/>
        </w:rPr>
        <w:t xml:space="preserve"> </w:t>
      </w:r>
      <w:r w:rsidR="00C57C63" w:rsidRPr="003D2ADB">
        <w:rPr>
          <w:highlight w:val="cyan"/>
        </w:rPr>
        <w:t>(PC 25100(c))</w:t>
      </w:r>
    </w:p>
    <w:p w14:paraId="0B596FB1" w14:textId="77777777" w:rsidR="00CC6EA3" w:rsidRPr="003D2ADB" w:rsidRDefault="0075537A" w:rsidP="00F04C86">
      <w:pPr>
        <w:pStyle w:val="ListParagraph"/>
        <w:numPr>
          <w:ilvl w:val="0"/>
          <w:numId w:val="17"/>
        </w:numPr>
        <w:spacing w:after="120"/>
        <w:contextualSpacing w:val="0"/>
        <w:rPr>
          <w:highlight w:val="cyan"/>
        </w:rPr>
      </w:pPr>
      <w:r w:rsidRPr="00CB40B7">
        <w:t xml:space="preserve">Además de las posibles multas y penas de prisión, a partir del 1 de enero de 2020, los propietarios de armas declarados penalmente responsables en virtud de estas leyes de California se enfrentan a la prohibición de poseer, </w:t>
      </w:r>
      <w:r w:rsidR="00C57C63" w:rsidRPr="006C2535">
        <w:rPr>
          <w:highlight w:val="cyan"/>
        </w:rPr>
        <w:t>tener custodia o control</w:t>
      </w:r>
      <w:r w:rsidRPr="00CB40B7">
        <w:t>, tener, recibir o comprar un arma de fuego durante 10 años.</w:t>
      </w:r>
      <w:r w:rsidR="00CC6EA3">
        <w:t xml:space="preserve"> </w:t>
      </w:r>
      <w:r w:rsidR="00CC6EA3" w:rsidRPr="003D2ADB">
        <w:rPr>
          <w:highlight w:val="cyan"/>
        </w:rPr>
        <w:t>(PC 29805)</w:t>
      </w:r>
    </w:p>
    <w:p w14:paraId="17093B58" w14:textId="07292136" w:rsidR="0075537A" w:rsidRPr="00CB40B7" w:rsidRDefault="0075537A" w:rsidP="00F04C86">
      <w:pPr>
        <w:pStyle w:val="ListParagraph"/>
        <w:numPr>
          <w:ilvl w:val="0"/>
          <w:numId w:val="17"/>
        </w:numPr>
        <w:spacing w:after="120"/>
        <w:contextualSpacing w:val="0"/>
      </w:pPr>
      <w:r w:rsidRPr="00CB40B7">
        <w:t xml:space="preserve">Un </w:t>
      </w:r>
      <w:r w:rsidR="00CF1AF9" w:rsidRPr="00CB40B7">
        <w:t xml:space="preserve">padre </w:t>
      </w:r>
      <w:r w:rsidRPr="00CB40B7">
        <w:t>también puede ser civilmente responsable de los daños resultantes de la descarga de un arma de fuego por parte de su hijo o pupilo.</w:t>
      </w:r>
      <w:r w:rsidR="002D5C87">
        <w:t xml:space="preserve"> </w:t>
      </w:r>
      <w:r w:rsidR="002D5C87" w:rsidRPr="003D2ADB">
        <w:rPr>
          <w:highlight w:val="cyan"/>
        </w:rPr>
        <w:t>(CC 1714.3)</w:t>
      </w:r>
    </w:p>
    <w:p w14:paraId="5836615B" w14:textId="77777777" w:rsidR="0075537A" w:rsidRPr="00CB40B7" w:rsidRDefault="0075537A" w:rsidP="00F04C86">
      <w:pPr>
        <w:pStyle w:val="ListParagraph"/>
        <w:numPr>
          <w:ilvl w:val="0"/>
          <w:numId w:val="17"/>
        </w:numPr>
        <w:spacing w:after="120"/>
        <w:contextualSpacing w:val="0"/>
      </w:pPr>
      <w:r w:rsidRPr="00CB40B7">
        <w:t>El condado o la ciudad en la que resida el progenitor puede tener restricciones adicionales en relación con el almacenamiento seguro de armas de fuego.</w:t>
      </w:r>
    </w:p>
    <w:p w14:paraId="3941B75A" w14:textId="77777777" w:rsidR="0075537A" w:rsidRPr="00CB40B7" w:rsidRDefault="0075537A" w:rsidP="0075537A">
      <w:r w:rsidRPr="00CB40B7">
        <w:t xml:space="preserve">La forma más fácil y segura de cumplir la ley es guardar las armas de fuego en un contenedor cerrado con llave o aseguradas con un dispositivo de bloqueo que inutilice el arma. </w:t>
      </w:r>
    </w:p>
    <w:p w14:paraId="1EEFC40A" w14:textId="77777777" w:rsidR="0075537A" w:rsidRPr="00CB40B7" w:rsidRDefault="0075537A" w:rsidP="00C753EC">
      <w:pPr>
        <w:spacing w:after="120"/>
      </w:pPr>
    </w:p>
    <w:p w14:paraId="20FB0091" w14:textId="30C33B6F" w:rsidR="007B0755" w:rsidRPr="00CB40B7" w:rsidRDefault="0075537A" w:rsidP="00C753EC">
      <w:r w:rsidRPr="00CB40B7">
        <w:t>SCHOOL BUS SAFETY</w:t>
      </w:r>
    </w:p>
    <w:p w14:paraId="74312FB2" w14:textId="095221E4" w:rsidR="00014718" w:rsidRPr="00CB40B7" w:rsidRDefault="0075537A" w:rsidP="00014718">
      <w:pPr>
        <w:pStyle w:val="Heading2"/>
        <w:rPr>
          <w:sz w:val="22"/>
          <w:szCs w:val="22"/>
        </w:rPr>
      </w:pPr>
      <w:bookmarkStart w:id="112" w:name="_Toc225170340"/>
      <w:r w:rsidRPr="00CB40B7">
        <w:rPr>
          <w:sz w:val="22"/>
          <w:szCs w:val="22"/>
        </w:rPr>
        <w:t>seguridad en los autobuses escolares</w:t>
      </w:r>
      <w:bookmarkEnd w:id="112"/>
    </w:p>
    <w:p w14:paraId="6812FD11" w14:textId="0B8166B3" w:rsidR="00014718" w:rsidRPr="00BB0EFA" w:rsidRDefault="00014718" w:rsidP="00014718">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39831.5</w:t>
      </w:r>
    </w:p>
    <w:p w14:paraId="3B8353A9" w14:textId="30F1B71F" w:rsidR="00014718" w:rsidRPr="00BB0EFA" w:rsidRDefault="00014718" w:rsidP="00014718">
      <w:pPr>
        <w:spacing w:after="120"/>
        <w:rPr>
          <w:lang w:val="en-US"/>
        </w:rPr>
      </w:pPr>
      <w:r w:rsidRPr="00BB0EFA">
        <w:rPr>
          <w:b/>
          <w:bCs/>
          <w:i/>
          <w:iCs/>
          <w:u w:val="single"/>
          <w:lang w:val="en-US"/>
        </w:rPr>
        <w:t>BP/AR</w:t>
      </w:r>
      <w:r w:rsidRPr="00BB0EFA">
        <w:rPr>
          <w:b/>
          <w:bCs/>
          <w:i/>
          <w:iCs/>
          <w:lang w:val="en-US"/>
        </w:rPr>
        <w:t>:</w:t>
      </w:r>
      <w:r w:rsidRPr="00BB0EFA">
        <w:rPr>
          <w:lang w:val="en-US"/>
        </w:rPr>
        <w:t xml:space="preserve"> 3543 – Transportation Safety and Emergencies</w:t>
      </w:r>
    </w:p>
    <w:p w14:paraId="382D561C" w14:textId="442FEC59" w:rsidR="00014718" w:rsidRPr="00BB0EFA" w:rsidRDefault="00014718" w:rsidP="00014718">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39831.5, “All pupils in prekindergarten, kindergarten, and grades 1 to 12, inclusive, in public or private school who are transported in a </w:t>
      </w:r>
      <w:r w:rsidR="00DB5044" w:rsidRPr="00BB0EFA">
        <w:rPr>
          <w:lang w:val="en-US"/>
        </w:rPr>
        <w:t>school bus</w:t>
      </w:r>
      <w:r w:rsidRPr="00BB0EFA">
        <w:rPr>
          <w:lang w:val="en-US"/>
        </w:rPr>
        <w:t xml:space="preserve"> or school pupil activity bus shall receive instruction in </w:t>
      </w:r>
      <w:r w:rsidR="00DB5044" w:rsidRPr="00BB0EFA">
        <w:rPr>
          <w:lang w:val="en-US"/>
        </w:rPr>
        <w:t>school bus</w:t>
      </w:r>
      <w:r w:rsidRPr="00BB0EFA">
        <w:rPr>
          <w:lang w:val="en-US"/>
        </w:rPr>
        <w:t xml:space="preserve"> emergency procedures and passenger safety… (1) Upon registration, the parents or guardians of all pupils not previously transported in a </w:t>
      </w:r>
      <w:r w:rsidR="00DB5044" w:rsidRPr="00BB0EFA">
        <w:rPr>
          <w:lang w:val="en-US"/>
        </w:rPr>
        <w:t>school bus</w:t>
      </w:r>
      <w:r w:rsidRPr="00BB0EFA">
        <w:rPr>
          <w:lang w:val="en-US"/>
        </w:rPr>
        <w:t xml:space="preserve"> or school pupil activity bus and who are in prekindergarten, kindergarten, and grades 1 to 6, inclusive, shall be provided with written information on </w:t>
      </w:r>
      <w:r w:rsidR="00DB5044" w:rsidRPr="00BB0EFA">
        <w:rPr>
          <w:lang w:val="en-US"/>
        </w:rPr>
        <w:t>school bus</w:t>
      </w:r>
      <w:r w:rsidRPr="00BB0EFA">
        <w:rPr>
          <w:lang w:val="en-US"/>
        </w:rPr>
        <w:t xml:space="preserve"> safety… (2) At least once in each school year, all pupils in prekindergarten, kindergarten, and grades 1 to 8, inclusive, who receive home-to-school transportation shall receive safety instruction…”</w:t>
      </w:r>
    </w:p>
    <w:p w14:paraId="78E7B934" w14:textId="27C023A7" w:rsidR="005144D1" w:rsidRPr="00BB0EFA" w:rsidRDefault="00014718" w:rsidP="00014718">
      <w:pPr>
        <w:spacing w:after="120"/>
        <w:rPr>
          <w:lang w:val="en-US"/>
        </w:rPr>
      </w:pPr>
      <w:r w:rsidRPr="00BB0EFA">
        <w:rPr>
          <w:b/>
          <w:bCs/>
          <w:i/>
          <w:iCs/>
          <w:u w:val="single"/>
          <w:lang w:val="en-US"/>
        </w:rPr>
        <w:lastRenderedPageBreak/>
        <w:t>Additional Notes</w:t>
      </w:r>
      <w:r w:rsidRPr="00BB0EFA">
        <w:rPr>
          <w:b/>
          <w:bCs/>
          <w:i/>
          <w:iCs/>
          <w:lang w:val="en-US"/>
        </w:rPr>
        <w:t>:</w:t>
      </w:r>
      <w:r w:rsidRPr="00BB0EFA">
        <w:rPr>
          <w:lang w:val="en-US"/>
        </w:rPr>
        <w:t xml:space="preserve"> </w:t>
      </w:r>
      <w:r w:rsidR="005144D1" w:rsidRPr="00BB0EFA">
        <w:rPr>
          <w:lang w:val="en-US"/>
        </w:rPr>
        <w:t xml:space="preserve">This notification </w:t>
      </w:r>
      <w:r w:rsidR="00845C2E" w:rsidRPr="00BB0EFA">
        <w:rPr>
          <w:lang w:val="en-US"/>
        </w:rPr>
        <w:t xml:space="preserve">is required only of LEAs that serve students in grades pre-K through grade 8 and </w:t>
      </w:r>
      <w:r w:rsidR="005144D1" w:rsidRPr="00BB0EFA">
        <w:rPr>
          <w:lang w:val="en-US"/>
        </w:rPr>
        <w:t xml:space="preserve">does not have to be included in the annual </w:t>
      </w:r>
      <w:proofErr w:type="gramStart"/>
      <w:r w:rsidR="005144D1" w:rsidRPr="00BB0EFA">
        <w:rPr>
          <w:lang w:val="en-US"/>
        </w:rPr>
        <w:t>notification, but</w:t>
      </w:r>
      <w:proofErr w:type="gramEnd"/>
      <w:r w:rsidR="005144D1" w:rsidRPr="00BB0EFA">
        <w:rPr>
          <w:lang w:val="en-US"/>
        </w:rPr>
        <w:t xml:space="preserve"> can be separately provided to students and parents as applicable. No sample language is provided since there may be specific rules and procedures adopted by the LEA for each of the required areas:</w:t>
      </w:r>
    </w:p>
    <w:p w14:paraId="3E4D303C" w14:textId="5F534094" w:rsidR="00014718" w:rsidRPr="00BB0EFA" w:rsidRDefault="005144D1" w:rsidP="00F04C86">
      <w:pPr>
        <w:pStyle w:val="ListParagraph"/>
        <w:numPr>
          <w:ilvl w:val="0"/>
          <w:numId w:val="36"/>
        </w:numPr>
        <w:spacing w:after="120"/>
        <w:contextualSpacing w:val="0"/>
        <w:rPr>
          <w:lang w:val="en-US"/>
        </w:rPr>
      </w:pPr>
      <w:r w:rsidRPr="00BB0EFA">
        <w:rPr>
          <w:lang w:val="en-US"/>
        </w:rPr>
        <w:t xml:space="preserve">For students in pre-K through grade 6 who have not been previously transported on a bus, the information must include, at minimum: a list of </w:t>
      </w:r>
      <w:r w:rsidR="00DB5044" w:rsidRPr="00BB0EFA">
        <w:rPr>
          <w:lang w:val="en-US"/>
        </w:rPr>
        <w:t>school bus</w:t>
      </w:r>
      <w:r w:rsidRPr="00BB0EFA">
        <w:rPr>
          <w:lang w:val="en-US"/>
        </w:rPr>
        <w:t xml:space="preserve"> stops near each student’s home; general rules of conduct at </w:t>
      </w:r>
      <w:r w:rsidR="00DB5044" w:rsidRPr="00BB0EFA">
        <w:rPr>
          <w:lang w:val="en-US"/>
        </w:rPr>
        <w:t>school bus</w:t>
      </w:r>
      <w:r w:rsidRPr="00BB0EFA">
        <w:rPr>
          <w:lang w:val="en-US"/>
        </w:rPr>
        <w:t xml:space="preserve"> loading zones; red light crossing instructions; </w:t>
      </w:r>
      <w:r w:rsidR="00DB5044" w:rsidRPr="00BB0EFA">
        <w:rPr>
          <w:lang w:val="en-US"/>
        </w:rPr>
        <w:t>school bus</w:t>
      </w:r>
      <w:r w:rsidRPr="00BB0EFA">
        <w:rPr>
          <w:lang w:val="en-US"/>
        </w:rPr>
        <w:t xml:space="preserve"> danger zone; and walking to and from </w:t>
      </w:r>
      <w:r w:rsidR="00DB5044" w:rsidRPr="00BB0EFA">
        <w:rPr>
          <w:lang w:val="en-US"/>
        </w:rPr>
        <w:t>school bus</w:t>
      </w:r>
      <w:r w:rsidRPr="00BB0EFA">
        <w:rPr>
          <w:lang w:val="en-US"/>
        </w:rPr>
        <w:t xml:space="preserve"> stops.</w:t>
      </w:r>
    </w:p>
    <w:p w14:paraId="5DCD520E" w14:textId="17577B57" w:rsidR="005144D1" w:rsidRPr="00BB0EFA" w:rsidRDefault="005144D1" w:rsidP="00F04C86">
      <w:pPr>
        <w:pStyle w:val="ListParagraph"/>
        <w:numPr>
          <w:ilvl w:val="0"/>
          <w:numId w:val="36"/>
        </w:numPr>
        <w:spacing w:after="120"/>
        <w:rPr>
          <w:lang w:val="en-US"/>
        </w:rPr>
      </w:pPr>
      <w:r w:rsidRPr="00BB0EFA">
        <w:rPr>
          <w:lang w:val="en-US"/>
        </w:rPr>
        <w:t>For students in pre-K through grade 8 who receive home-to-school transportation, the information must include, at minimum: proper loading and unloading procedures, including escorting by the driver; how to safely cross the street, highway, or private road; instruction on the use of passenger restraint systems</w:t>
      </w:r>
      <w:r w:rsidR="00833EDC" w:rsidRPr="00BB0EFA">
        <w:rPr>
          <w:lang w:val="en-US"/>
        </w:rPr>
        <w:t>, as described in EC 39831.5(a)(3)</w:t>
      </w:r>
      <w:r w:rsidRPr="00BB0EFA">
        <w:rPr>
          <w:lang w:val="en-US"/>
        </w:rPr>
        <w:t xml:space="preserve">; proper passenger conduct; bus evacuation; and location of emergency equipment. Instruction also may include responsibilities of passengers seated next to an emergency exit. </w:t>
      </w:r>
    </w:p>
    <w:p w14:paraId="1011967A" w14:textId="33CBB78C" w:rsidR="00C75D5F" w:rsidRPr="00BB0EFA" w:rsidRDefault="00C75D5F" w:rsidP="00415BF9">
      <w:pPr>
        <w:tabs>
          <w:tab w:val="left" w:pos="3420"/>
          <w:tab w:val="left" w:pos="5580"/>
        </w:tabs>
        <w:spacing w:after="120"/>
        <w:rPr>
          <w:i/>
          <w:iCs/>
          <w:lang w:val="en-US"/>
        </w:rPr>
      </w:pPr>
      <w:r w:rsidRPr="00BB0EFA">
        <w:rPr>
          <w:b/>
          <w:bCs/>
          <w:i/>
          <w:iCs/>
          <w:u w:val="single"/>
          <w:lang w:val="en-US"/>
        </w:rPr>
        <w:t>Applicability</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58A6283" w14:textId="5235AAF6" w:rsidR="00014718" w:rsidRPr="00BB0EFA" w:rsidRDefault="00C75D5F" w:rsidP="00014718">
      <w:pPr>
        <w:rPr>
          <w:b/>
          <w:bCs/>
          <w:color w:val="C00000"/>
          <w:lang w:val="en-US"/>
        </w:rPr>
      </w:pPr>
      <w:r w:rsidRPr="00BB0EFA">
        <w:rPr>
          <w:b/>
          <w:bCs/>
          <w:color w:val="C00000"/>
          <w:lang w:val="en-US"/>
        </w:rPr>
        <w:t>[Provide LEA-specific rules and procedures.]</w:t>
      </w:r>
    </w:p>
    <w:p w14:paraId="2794EC82" w14:textId="77777777" w:rsidR="00014718" w:rsidRPr="00BB0EFA" w:rsidRDefault="00014718" w:rsidP="00014718">
      <w:pPr>
        <w:rPr>
          <w:lang w:val="en-US"/>
        </w:rPr>
      </w:pPr>
    </w:p>
    <w:p w14:paraId="4D3A8D7D" w14:textId="77777777" w:rsidR="007D0FFA" w:rsidRPr="00BB0EFA" w:rsidRDefault="007D0FFA" w:rsidP="002F7D49">
      <w:pPr>
        <w:rPr>
          <w:lang w:val="en-US"/>
        </w:rPr>
      </w:pPr>
    </w:p>
    <w:p w14:paraId="17C9C927" w14:textId="54C826D0" w:rsidR="007D0FFA" w:rsidRPr="00CB40B7" w:rsidRDefault="00A73E62" w:rsidP="007D0FFA">
      <w:pPr>
        <w:pStyle w:val="Heading1"/>
        <w:rPr>
          <w:sz w:val="22"/>
          <w:szCs w:val="22"/>
        </w:rPr>
      </w:pPr>
      <w:bookmarkStart w:id="113" w:name="_Toc225170341"/>
      <w:r w:rsidRPr="00CB40B7">
        <w:rPr>
          <w:sz w:val="22"/>
          <w:szCs w:val="22"/>
        </w:rPr>
        <w:t>asistencia escolar</w:t>
      </w:r>
      <w:bookmarkEnd w:id="113"/>
    </w:p>
    <w:p w14:paraId="34333AB8" w14:textId="172F16C2" w:rsidR="007B75C7" w:rsidRPr="00CB40B7" w:rsidRDefault="007B75C7" w:rsidP="007B75C7">
      <w:r w:rsidRPr="00CB40B7">
        <w:t>ABSENCE DUE TO CONFIDENTIAL MEDICAL SERVICES</w:t>
      </w:r>
    </w:p>
    <w:p w14:paraId="4682C30E" w14:textId="0D993F57" w:rsidR="009B1BE6" w:rsidRPr="00CB40B7" w:rsidRDefault="007B75C7" w:rsidP="009B1BE6">
      <w:pPr>
        <w:pStyle w:val="Heading2"/>
        <w:rPr>
          <w:sz w:val="22"/>
          <w:szCs w:val="22"/>
        </w:rPr>
      </w:pPr>
      <w:bookmarkStart w:id="114" w:name="_Toc225170342"/>
      <w:r w:rsidRPr="00CB40B7">
        <w:rPr>
          <w:sz w:val="22"/>
          <w:szCs w:val="22"/>
        </w:rPr>
        <w:t xml:space="preserve">ausencia debida a servicios médicos </w:t>
      </w:r>
      <w:r w:rsidR="009B1BE6" w:rsidRPr="00CB40B7">
        <w:rPr>
          <w:sz w:val="22"/>
          <w:szCs w:val="22"/>
        </w:rPr>
        <w:t>Confiden</w:t>
      </w:r>
      <w:r w:rsidRPr="00CB40B7">
        <w:rPr>
          <w:sz w:val="22"/>
          <w:szCs w:val="22"/>
        </w:rPr>
        <w:t>ciales</w:t>
      </w:r>
      <w:bookmarkEnd w:id="114"/>
    </w:p>
    <w:p w14:paraId="46EFD699" w14:textId="117C2D25" w:rsidR="004A1A71" w:rsidRPr="00BB0EFA" w:rsidRDefault="004A1A71" w:rsidP="004A1A71">
      <w:pPr>
        <w:spacing w:after="120"/>
        <w:rPr>
          <w:lang w:val="en-US"/>
        </w:rPr>
      </w:pPr>
      <w:r w:rsidRPr="00BB0EFA">
        <w:rPr>
          <w:b/>
          <w:bCs/>
          <w:i/>
          <w:iCs/>
          <w:u w:val="single"/>
          <w:lang w:val="en-US"/>
        </w:rPr>
        <w:t>Reference</w:t>
      </w:r>
      <w:r w:rsidRPr="00BB0EFA">
        <w:rPr>
          <w:b/>
          <w:bCs/>
          <w:i/>
          <w:iCs/>
          <w:lang w:val="en-US"/>
        </w:rPr>
        <w:t xml:space="preserve">: </w:t>
      </w:r>
      <w:r w:rsidR="009B1BE6" w:rsidRPr="00BB0EFA">
        <w:rPr>
          <w:lang w:val="en-US"/>
        </w:rPr>
        <w:t>EC 46010.1</w:t>
      </w:r>
    </w:p>
    <w:p w14:paraId="7A08748F" w14:textId="3DA1D231" w:rsidR="004A1A71" w:rsidRPr="00BB0EFA" w:rsidRDefault="004A1A71" w:rsidP="004A1A71">
      <w:pPr>
        <w:spacing w:after="120"/>
        <w:rPr>
          <w:lang w:val="en-US"/>
        </w:rPr>
      </w:pPr>
      <w:r w:rsidRPr="00BB0EFA">
        <w:rPr>
          <w:b/>
          <w:bCs/>
          <w:i/>
          <w:iCs/>
          <w:u w:val="single"/>
          <w:lang w:val="en-US"/>
        </w:rPr>
        <w:t>BP/AR</w:t>
      </w:r>
      <w:r w:rsidRPr="00BB0EFA">
        <w:rPr>
          <w:b/>
          <w:bCs/>
          <w:i/>
          <w:iCs/>
          <w:lang w:val="en-US"/>
        </w:rPr>
        <w:t>:</w:t>
      </w:r>
      <w:r w:rsidR="009B1BE6" w:rsidRPr="00BB0EFA">
        <w:rPr>
          <w:lang w:val="en-US"/>
        </w:rPr>
        <w:t xml:space="preserve"> 5113 – Absences and Excuses </w:t>
      </w:r>
    </w:p>
    <w:p w14:paraId="316C8F01" w14:textId="759FD34E" w:rsidR="004A1A71" w:rsidRPr="00BB0EFA" w:rsidRDefault="004A1A71" w:rsidP="004A1A71">
      <w:pPr>
        <w:spacing w:after="120"/>
        <w:rPr>
          <w:lang w:val="en-US"/>
        </w:rPr>
      </w:pPr>
      <w:r w:rsidRPr="00BB0EFA">
        <w:rPr>
          <w:b/>
          <w:bCs/>
          <w:i/>
          <w:iCs/>
          <w:u w:val="single"/>
          <w:lang w:val="en-US"/>
        </w:rPr>
        <w:t>Details</w:t>
      </w:r>
      <w:r w:rsidRPr="00BB0EFA">
        <w:rPr>
          <w:b/>
          <w:bCs/>
          <w:i/>
          <w:iCs/>
          <w:lang w:val="en-US"/>
        </w:rPr>
        <w:t>:</w:t>
      </w:r>
      <w:r w:rsidR="009B1BE6" w:rsidRPr="00BB0EFA">
        <w:rPr>
          <w:lang w:val="en-US"/>
        </w:rPr>
        <w:t xml:space="preserve"> Compliance with EC 46010.1, “…the governing board of each school district shall, each academic year, notify pupils in grades 7 to 12, inclusive, and the parents or guardians of all pupils enrolled in the district, that school authorities may excuse any pupil from the school for the purpose of obtaining confidential medical services without the consent of the pupil’s parent or guardian.”</w:t>
      </w:r>
    </w:p>
    <w:p w14:paraId="2CB6F959" w14:textId="150ECAFE" w:rsidR="004A1A71" w:rsidRPr="00BB0EFA" w:rsidRDefault="004A1A71" w:rsidP="004A1A71">
      <w:pPr>
        <w:spacing w:after="120"/>
        <w:rPr>
          <w:lang w:val="en-US"/>
        </w:rPr>
      </w:pPr>
      <w:r w:rsidRPr="00BB0EFA">
        <w:rPr>
          <w:b/>
          <w:bCs/>
          <w:i/>
          <w:iCs/>
          <w:u w:val="single"/>
          <w:lang w:val="en-US"/>
        </w:rPr>
        <w:t>Additional Notes</w:t>
      </w:r>
      <w:r w:rsidRPr="00BB0EFA">
        <w:rPr>
          <w:b/>
          <w:bCs/>
          <w:i/>
          <w:iCs/>
          <w:lang w:val="en-US"/>
        </w:rPr>
        <w:t>:</w:t>
      </w:r>
      <w:r w:rsidR="009B1BE6" w:rsidRPr="00BB0EFA">
        <w:rPr>
          <w:lang w:val="en-US"/>
        </w:rPr>
        <w:t xml:space="preserve"> This notification is required only </w:t>
      </w:r>
      <w:r w:rsidR="00415BF9" w:rsidRPr="00BB0EFA">
        <w:rPr>
          <w:lang w:val="en-US"/>
        </w:rPr>
        <w:t>of</w:t>
      </w:r>
      <w:r w:rsidR="009B1BE6" w:rsidRPr="00BB0EFA">
        <w:rPr>
          <w:lang w:val="en-US"/>
        </w:rPr>
        <w:t xml:space="preserve"> LEAs that serve students in grades 7-12.</w:t>
      </w:r>
    </w:p>
    <w:p w14:paraId="028898F6" w14:textId="77777777" w:rsidR="004A1A71" w:rsidRPr="00BB0EFA" w:rsidRDefault="004A1A71" w:rsidP="009B6B1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74819C1" w14:textId="6626B378" w:rsidR="00D62191" w:rsidRPr="00CB40B7" w:rsidRDefault="00D62191" w:rsidP="00D62191">
      <w:r w:rsidRPr="00CB40B7">
        <w:t xml:space="preserve">Los </w:t>
      </w:r>
      <w:r w:rsidR="001623FE" w:rsidRPr="00CB40B7">
        <w:t>estudiantes</w:t>
      </w:r>
      <w:r w:rsidRPr="00CB40B7">
        <w:t xml:space="preserve"> de 7º a 12º grado pueden ser excusados de la escuela con el propósito de obtener servicios médicos confidenciales sin el consentimiento de los padres del </w:t>
      </w:r>
      <w:r w:rsidR="008C21BC" w:rsidRPr="00CB40B7">
        <w:t>estudiante</w:t>
      </w:r>
      <w:r w:rsidRPr="00CB40B7">
        <w:t xml:space="preserve">. Al excusar a estudiantes para servicios médicos confidenciales o verificar tales citas, el personal no preguntará el propósito de las </w:t>
      </w:r>
      <w:proofErr w:type="gramStart"/>
      <w:r w:rsidRPr="00CB40B7">
        <w:t>citas</w:t>
      </w:r>
      <w:proofErr w:type="gramEnd"/>
      <w:r w:rsidRPr="00CB40B7">
        <w:t xml:space="preserve"> pero puede ponerse en contacto con una oficina médica para confirmar la hora de la cita. De acuerdo con una opinión de noviembre de 2004 emitida por el Procurador General de California, el personal no puede notificar a los padres cuando un </w:t>
      </w:r>
      <w:r w:rsidR="008C21BC" w:rsidRPr="00CB40B7">
        <w:t>estudiante</w:t>
      </w:r>
      <w:r w:rsidRPr="00CB40B7">
        <w:t xml:space="preserve"> sale de la escuela para obtener servicios médicos confidenciales.</w:t>
      </w:r>
    </w:p>
    <w:p w14:paraId="3714E2A8" w14:textId="77777777" w:rsidR="00D62191" w:rsidRPr="00CB40B7" w:rsidRDefault="00D62191" w:rsidP="004A1A71"/>
    <w:p w14:paraId="3557C394" w14:textId="72299E02" w:rsidR="007D0FFA" w:rsidRPr="00BB0EFA" w:rsidRDefault="001623FE" w:rsidP="007D0FFA">
      <w:pPr>
        <w:rPr>
          <w:lang w:val="en-US"/>
        </w:rPr>
      </w:pPr>
      <w:r w:rsidRPr="00BB0EFA">
        <w:rPr>
          <w:lang w:val="en-US"/>
        </w:rPr>
        <w:t>ABSENCE DUE TO RELIGIOUS EXERCISES OR INSTRUCTION</w:t>
      </w:r>
    </w:p>
    <w:p w14:paraId="154C1863" w14:textId="37A1994D" w:rsidR="002C59B8" w:rsidRPr="00CB40B7" w:rsidRDefault="002C59B8" w:rsidP="003C2F8C">
      <w:pPr>
        <w:pStyle w:val="Heading2"/>
        <w:rPr>
          <w:sz w:val="22"/>
          <w:szCs w:val="22"/>
        </w:rPr>
      </w:pPr>
      <w:bookmarkStart w:id="115" w:name="_Toc225170343"/>
      <w:r w:rsidRPr="00CB40B7">
        <w:rPr>
          <w:sz w:val="22"/>
          <w:szCs w:val="22"/>
        </w:rPr>
        <w:t>A</w:t>
      </w:r>
      <w:r w:rsidR="001623FE" w:rsidRPr="00CB40B7">
        <w:rPr>
          <w:sz w:val="22"/>
          <w:szCs w:val="22"/>
        </w:rPr>
        <w:t>USENCIA DEBIDA A EJERCICIOS O instrucción RELIGIOS</w:t>
      </w:r>
      <w:r w:rsidR="00F1473C" w:rsidRPr="00CB40B7">
        <w:rPr>
          <w:sz w:val="22"/>
          <w:szCs w:val="22"/>
        </w:rPr>
        <w:t>OS</w:t>
      </w:r>
      <w:bookmarkEnd w:id="115"/>
    </w:p>
    <w:p w14:paraId="2E7C27F9" w14:textId="3EEAAE72" w:rsidR="002C59B8" w:rsidRPr="00BB0EFA" w:rsidRDefault="002C59B8" w:rsidP="002C59B8">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46014, 48980</w:t>
      </w:r>
    </w:p>
    <w:p w14:paraId="6C16439C" w14:textId="423A787F" w:rsidR="002C59B8" w:rsidRPr="00BB0EFA" w:rsidRDefault="002C59B8" w:rsidP="002C59B8">
      <w:pPr>
        <w:spacing w:after="120"/>
        <w:rPr>
          <w:b/>
          <w:bCs/>
          <w:lang w:val="en-US"/>
        </w:rPr>
      </w:pPr>
      <w:r w:rsidRPr="00BB0EFA">
        <w:rPr>
          <w:b/>
          <w:bCs/>
          <w:i/>
          <w:iCs/>
          <w:u w:val="single"/>
          <w:lang w:val="en-US"/>
        </w:rPr>
        <w:t>BP/AR</w:t>
      </w:r>
      <w:r w:rsidRPr="00BB0EFA">
        <w:rPr>
          <w:b/>
          <w:bCs/>
          <w:i/>
          <w:iCs/>
          <w:lang w:val="en-US"/>
        </w:rPr>
        <w:t xml:space="preserve">: </w:t>
      </w:r>
      <w:r w:rsidRPr="00BB0EFA">
        <w:rPr>
          <w:lang w:val="en-US"/>
        </w:rPr>
        <w:t>5113 – Absences and Excuses</w:t>
      </w:r>
    </w:p>
    <w:p w14:paraId="2D2CB4CE" w14:textId="62117B6E" w:rsidR="002C59B8" w:rsidRPr="00BB0EFA" w:rsidRDefault="002C59B8" w:rsidP="002C59B8">
      <w:pPr>
        <w:spacing w:after="120"/>
        <w:rPr>
          <w:lang w:val="en-US"/>
        </w:rPr>
      </w:pPr>
      <w:r w:rsidRPr="00BB0EFA">
        <w:rPr>
          <w:b/>
          <w:bCs/>
          <w:i/>
          <w:iCs/>
          <w:u w:val="single"/>
          <w:lang w:val="en-US"/>
        </w:rPr>
        <w:t>Details</w:t>
      </w:r>
      <w:r w:rsidRPr="00BB0EFA">
        <w:rPr>
          <w:b/>
          <w:bCs/>
          <w:i/>
          <w:iCs/>
          <w:lang w:val="en-US"/>
        </w:rPr>
        <w:t xml:space="preserve">: </w:t>
      </w:r>
      <w:r w:rsidRPr="00BB0EFA">
        <w:rPr>
          <w:lang w:val="en-US"/>
        </w:rPr>
        <w:t xml:space="preserve">Compliance with EC 48980(a), “At the beginning of the first semester or quarter of the regular school term, the governing board of each school district shall notify the parent or guardian of a minor pupil regarding the right or responsibility of the parent or guardian under [EC  </w:t>
      </w:r>
      <w:proofErr w:type="gramStart"/>
      <w:r w:rsidRPr="00BB0EFA">
        <w:rPr>
          <w:lang w:val="en-US"/>
        </w:rPr>
        <w:t>46014]…</w:t>
      </w:r>
      <w:proofErr w:type="gramEnd"/>
      <w:r w:rsidRPr="00BB0EFA">
        <w:rPr>
          <w:lang w:val="en-US"/>
        </w:rPr>
        <w:t>”</w:t>
      </w:r>
    </w:p>
    <w:p w14:paraId="27210380" w14:textId="73737693" w:rsidR="002C59B8" w:rsidRPr="00BB0EFA" w:rsidRDefault="002C59B8" w:rsidP="002C59B8">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 xml:space="preserve">This notification should be included only if the governing board has adopted a resolution to permit students to be absent from school </w:t>
      </w:r>
      <w:proofErr w:type="gramStart"/>
      <w:r w:rsidRPr="00BB0EFA">
        <w:rPr>
          <w:lang w:val="en-US"/>
        </w:rPr>
        <w:t>in order to</w:t>
      </w:r>
      <w:proofErr w:type="gramEnd"/>
      <w:r w:rsidRPr="00BB0EFA">
        <w:rPr>
          <w:lang w:val="en-US"/>
        </w:rPr>
        <w:t xml:space="preserve"> participate in religious exercises or to receive moral and religious instruction.</w:t>
      </w:r>
    </w:p>
    <w:p w14:paraId="389015F9" w14:textId="77777777" w:rsidR="002C59B8" w:rsidRPr="00BB0EFA" w:rsidRDefault="002C59B8" w:rsidP="002C59B8">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52909AD" w14:textId="622F7E2B" w:rsidR="00AF2667" w:rsidRPr="00CB40B7" w:rsidRDefault="00AF2667" w:rsidP="002C59B8">
      <w:r w:rsidRPr="00CB40B7">
        <w:lastRenderedPageBreak/>
        <w:t xml:space="preserve">Con el consentimiento por escrito de los padres, un estudiante puede ser excusado de la escuela con el fin de participar en ejercicios religiosos o para recibir instrucción moral y religiosa en el lugar de culto del estudiante o en otros lugares adecuados fuera de la propiedad de la escuela designada por un grupo religioso, iglesia o denominación. Dicha ausencia no se considerará ausencia en el cómputo de la asistencia media diaria si el </w:t>
      </w:r>
      <w:r w:rsidR="008C21BC" w:rsidRPr="00CB40B7">
        <w:t>estudiante</w:t>
      </w:r>
      <w:r w:rsidRPr="00CB40B7">
        <w:t xml:space="preserve"> asiste al menos a la jornada escolar mínima y no es dispensado de la escuela por este motivo más de cuatro días por mes escolar</w:t>
      </w:r>
    </w:p>
    <w:p w14:paraId="343517F1" w14:textId="77777777" w:rsidR="002C59B8" w:rsidRPr="00CB40B7" w:rsidRDefault="002C59B8" w:rsidP="002C59B8"/>
    <w:p w14:paraId="085F27ED" w14:textId="2516F8ED" w:rsidR="00AF2667" w:rsidRPr="00BB0EFA" w:rsidRDefault="00AF2667" w:rsidP="002C59B8">
      <w:pPr>
        <w:rPr>
          <w:lang w:val="en-US"/>
        </w:rPr>
      </w:pPr>
      <w:r w:rsidRPr="00BB0EFA">
        <w:rPr>
          <w:lang w:val="en-US"/>
        </w:rPr>
        <w:t>ADDRESSING ABSENCES</w:t>
      </w:r>
    </w:p>
    <w:p w14:paraId="5A4978D6" w14:textId="12C02680" w:rsidR="00EA60BA" w:rsidRPr="00BB0EFA" w:rsidRDefault="00EA60BA" w:rsidP="003C2F8C">
      <w:pPr>
        <w:pStyle w:val="Heading2"/>
        <w:rPr>
          <w:sz w:val="22"/>
          <w:szCs w:val="22"/>
          <w:lang w:val="en-US"/>
        </w:rPr>
      </w:pPr>
      <w:bookmarkStart w:id="116" w:name="_Toc225170344"/>
      <w:r w:rsidRPr="00BB0EFA">
        <w:rPr>
          <w:sz w:val="22"/>
          <w:szCs w:val="22"/>
          <w:lang w:val="en-US"/>
        </w:rPr>
        <w:t>A</w:t>
      </w:r>
      <w:r w:rsidR="00AF2667" w:rsidRPr="00BB0EFA">
        <w:rPr>
          <w:sz w:val="22"/>
          <w:szCs w:val="22"/>
          <w:lang w:val="en-US"/>
        </w:rPr>
        <w:t>bordando las ausencias</w:t>
      </w:r>
      <w:bookmarkEnd w:id="116"/>
    </w:p>
    <w:p w14:paraId="35F4A77D" w14:textId="1E2AE8BA" w:rsidR="00EA60BA" w:rsidRPr="00BB0EFA" w:rsidRDefault="00EA60BA" w:rsidP="00EA60BA">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w:t>
      </w:r>
      <w:r w:rsidR="00A203C1" w:rsidRPr="00BB0EFA">
        <w:rPr>
          <w:lang w:val="en-US"/>
        </w:rPr>
        <w:t xml:space="preserve">48260 </w:t>
      </w:r>
      <w:r w:rsidR="00A203C1" w:rsidRPr="00BB0EFA">
        <w:rPr>
          <w:i/>
          <w:iCs/>
          <w:lang w:val="en-US"/>
        </w:rPr>
        <w:t>et seq.</w:t>
      </w:r>
      <w:r w:rsidR="00A203C1" w:rsidRPr="00BB0EFA">
        <w:rPr>
          <w:lang w:val="en-US"/>
        </w:rPr>
        <w:t xml:space="preserve">, 48320 </w:t>
      </w:r>
      <w:r w:rsidR="00A203C1" w:rsidRPr="00BB0EFA">
        <w:rPr>
          <w:i/>
          <w:iCs/>
          <w:lang w:val="en-US"/>
        </w:rPr>
        <w:t xml:space="preserve">et seq., </w:t>
      </w:r>
      <w:r w:rsidR="0042557C" w:rsidRPr="00BB0EFA">
        <w:rPr>
          <w:lang w:val="en-US"/>
        </w:rPr>
        <w:t>51101</w:t>
      </w:r>
    </w:p>
    <w:p w14:paraId="05CA431A" w14:textId="7AA5B43A" w:rsidR="00EA60BA" w:rsidRPr="00BB0EFA" w:rsidRDefault="00EA60BA" w:rsidP="00EA60BA">
      <w:pPr>
        <w:spacing w:after="120"/>
        <w:rPr>
          <w:lang w:val="en-US"/>
        </w:rPr>
      </w:pPr>
      <w:r w:rsidRPr="00BB0EFA">
        <w:rPr>
          <w:b/>
          <w:bCs/>
          <w:i/>
          <w:iCs/>
          <w:u w:val="single"/>
          <w:lang w:val="en-US"/>
        </w:rPr>
        <w:t>BP/AR</w:t>
      </w:r>
      <w:r w:rsidRPr="00BB0EFA">
        <w:rPr>
          <w:b/>
          <w:bCs/>
          <w:i/>
          <w:iCs/>
          <w:lang w:val="en-US"/>
        </w:rPr>
        <w:t>:</w:t>
      </w:r>
      <w:r w:rsidRPr="00BB0EFA">
        <w:rPr>
          <w:lang w:val="en-US"/>
        </w:rPr>
        <w:t xml:space="preserve"> 5113.1 – Chronic Absence and Truancy</w:t>
      </w:r>
    </w:p>
    <w:p w14:paraId="3B7CE402" w14:textId="77777777" w:rsidR="00EA60BA" w:rsidRPr="00BB0EFA" w:rsidRDefault="00EA60BA" w:rsidP="00EA60BA">
      <w:pPr>
        <w:spacing w:after="120"/>
        <w:rPr>
          <w:lang w:val="en-US"/>
        </w:rPr>
      </w:pPr>
      <w:r w:rsidRPr="00BB0EFA">
        <w:rPr>
          <w:b/>
          <w:bCs/>
          <w:i/>
          <w:iCs/>
          <w:u w:val="single"/>
          <w:lang w:val="en-US"/>
        </w:rPr>
        <w:t>Details</w:t>
      </w:r>
      <w:r w:rsidRPr="00BB0EFA">
        <w:rPr>
          <w:b/>
          <w:bCs/>
          <w:i/>
          <w:iCs/>
          <w:lang w:val="en-US"/>
        </w:rPr>
        <w:t>:</w:t>
      </w:r>
      <w:r w:rsidRPr="00BB0EFA">
        <w:rPr>
          <w:lang w:val="en-US"/>
        </w:rPr>
        <w:t xml:space="preserve"> Reference to EC 51101(a), “…the parents and guardians of pupils enrolled in public schools have the right and should have the opportunity…to be informed by the school, and to participate in the education of their children, as follows: (12) To be informed in advance about school rules, including…attendance policies.”</w:t>
      </w:r>
    </w:p>
    <w:p w14:paraId="4143F6F8" w14:textId="7EB2039F" w:rsidR="00EA60BA" w:rsidRPr="00BB0EFA" w:rsidRDefault="00EA60BA" w:rsidP="00EA60BA">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w:t>
      </w:r>
      <w:r w:rsidR="00A82997" w:rsidRPr="00BB0EFA">
        <w:rPr>
          <w:lang w:val="en-US"/>
        </w:rPr>
        <w:t>optional</w:t>
      </w:r>
      <w:r w:rsidRPr="00BB0EFA">
        <w:rPr>
          <w:lang w:val="en-US"/>
        </w:rPr>
        <w:t>.</w:t>
      </w:r>
      <w:r w:rsidR="00A45FEA" w:rsidRPr="00BB0EFA">
        <w:rPr>
          <w:lang w:val="en-US"/>
        </w:rPr>
        <w:t xml:space="preserve"> Charter schools and county offices of education will need to amend the language to reflect policies and procedures followed to address irregular attendance.</w:t>
      </w:r>
    </w:p>
    <w:p w14:paraId="6766648E" w14:textId="077C2909" w:rsidR="00EA60BA" w:rsidRPr="00BB0EFA" w:rsidRDefault="00EA60BA" w:rsidP="00EA60BA">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00A45FEA"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A45FEA" w:rsidRPr="00CB40B7">
        <w:sym w:font="Wingdings" w:char="F0FE"/>
      </w:r>
      <w:r w:rsidRPr="00BB0EFA">
        <w:rPr>
          <w:lang w:val="en-US"/>
        </w:rPr>
        <w:t xml:space="preserve"> County Office of Education</w:t>
      </w:r>
    </w:p>
    <w:p w14:paraId="67139536" w14:textId="6A39FF1F" w:rsidR="00A64124" w:rsidRPr="00CB40B7" w:rsidRDefault="00A64124" w:rsidP="00A64124">
      <w:pPr>
        <w:spacing w:after="120"/>
      </w:pPr>
      <w:r w:rsidRPr="00CB40B7">
        <w:t xml:space="preserve">La ley de California exige la asistencia a tiempo completo y la puntualidad de todos los </w:t>
      </w:r>
      <w:r w:rsidR="008C21BC" w:rsidRPr="00CB40B7">
        <w:t>estudiantes</w:t>
      </w:r>
      <w:r w:rsidRPr="00CB40B7">
        <w:t xml:space="preserve"> de entre 6 y 18 </w:t>
      </w:r>
      <w:proofErr w:type="gramStart"/>
      <w:r w:rsidRPr="00CB40B7">
        <w:t>años de edad</w:t>
      </w:r>
      <w:proofErr w:type="gramEnd"/>
      <w:r w:rsidRPr="00CB40B7">
        <w:t xml:space="preserve">. Las escuelas están obligadas a hacer cumplir la ley y los padres son responsables de obligar la asistencia de sus hijos a la escuela. Por lo tanto, las ausencias pueden reducirse al mínimo programando las citas médicas, dentales y de otro tipo después de la escuela o cuando la escuela no esté en sesión; las vacaciones deben planificarse cuando la escuela no esté en sesión. </w:t>
      </w:r>
    </w:p>
    <w:p w14:paraId="75503585" w14:textId="553530BF" w:rsidR="00A64124" w:rsidRPr="00CB40B7" w:rsidRDefault="008C21BC" w:rsidP="00A64124">
      <w:pPr>
        <w:spacing w:after="120"/>
      </w:pPr>
      <w:r w:rsidRPr="00CB40B7">
        <w:t>El Consejo</w:t>
      </w:r>
      <w:r w:rsidR="00A64124" w:rsidRPr="00CB40B7">
        <w:t xml:space="preserve"> de Revisión de Asistencia Escolar (SARB, por sus siglas en inglés) es un panel multidisciplinario compuesto por personal escolar, socios de agencias y organizaciones </w:t>
      </w:r>
      <w:r w:rsidR="00A64124" w:rsidRPr="00DE3361">
        <w:t>comunitarias que aborda</w:t>
      </w:r>
      <w:r w:rsidR="00EB461E" w:rsidRPr="00DE3361">
        <w:t xml:space="preserve">n </w:t>
      </w:r>
      <w:r w:rsidR="00A64124" w:rsidRPr="00DE3361">
        <w:t>los problemas</w:t>
      </w:r>
      <w:r w:rsidR="00A64124" w:rsidRPr="00CB40B7">
        <w:t xml:space="preserve"> de asistencia y/o conducta. Específicamente, el panel puede incluir, pero no está limitado a un padre, personal </w:t>
      </w:r>
      <w:proofErr w:type="spellStart"/>
      <w:r w:rsidR="00A64124" w:rsidRPr="00CB40B7">
        <w:rPr>
          <w:b/>
          <w:bCs/>
          <w:color w:val="C00000"/>
        </w:rPr>
        <w:t>Distri</w:t>
      </w:r>
      <w:r w:rsidR="00A95C84" w:rsidRPr="00CB40B7">
        <w:rPr>
          <w:b/>
          <w:bCs/>
          <w:color w:val="C00000"/>
        </w:rPr>
        <w:t>ct</w:t>
      </w:r>
      <w:proofErr w:type="spellEnd"/>
      <w:r w:rsidR="00A64124" w:rsidRPr="00CB40B7">
        <w:t>, representantes del bienestar infantil y personal de asistencia, personal de orientación escolar, oficina de educación del condado, departamento de libertad condicional del condado, departamento de bienestar del condado, agencias de aplicación de la ley, centros de servicios juveniles basados en la comunidad, personal de atención médica de la escuela/del condado, personal de salud mental de la escuela/del condado/de la comunidad, oficina del fiscal del condado y oficina del defensor público del condado. La intención de la SARB es resolver los problemas relacionados con la escuela mediante el uso de los recursos escolares y comunitarios disponibles. El no reunirse con la SARB o no seguir sus directivas puede resultar en una remisión a la Oficina del Fiscal de Distrito para mediación de absentismo escolar y/o enjuiciamiento.</w:t>
      </w:r>
    </w:p>
    <w:p w14:paraId="212227A7" w14:textId="77777777" w:rsidR="00A64124" w:rsidRPr="00CB40B7" w:rsidRDefault="00A64124" w:rsidP="00A64124">
      <w:r w:rsidRPr="00CB40B7">
        <w:rPr>
          <w:u w:val="single"/>
        </w:rPr>
        <w:t>Absentismo escolar</w:t>
      </w:r>
    </w:p>
    <w:p w14:paraId="365800B8" w14:textId="12E0967F" w:rsidR="00A64124" w:rsidRPr="00CB40B7" w:rsidRDefault="00A64124" w:rsidP="00A64124">
      <w:pPr>
        <w:spacing w:after="120"/>
      </w:pPr>
      <w:r w:rsidRPr="00CB40B7">
        <w:t xml:space="preserve">Un estudiante </w:t>
      </w:r>
      <w:r w:rsidRPr="00DE3361">
        <w:t xml:space="preserve">es </w:t>
      </w:r>
      <w:r w:rsidR="00EB461E" w:rsidRPr="00DE3361">
        <w:t>clasificado como</w:t>
      </w:r>
      <w:r w:rsidR="00EB461E" w:rsidRPr="00CB40B7">
        <w:t xml:space="preserve"> </w:t>
      </w:r>
      <w:r w:rsidRPr="00CB40B7">
        <w:rPr>
          <w:i/>
          <w:iCs/>
        </w:rPr>
        <w:t xml:space="preserve">ausente sin permiso </w:t>
      </w:r>
      <w:r w:rsidRPr="00CB40B7">
        <w:t xml:space="preserve">después de tres ausencias o tres tardanzas de más de 30 minutos cada vez o cualquier combinación de </w:t>
      </w:r>
      <w:proofErr w:type="gramStart"/>
      <w:r w:rsidRPr="00CB40B7">
        <w:t>las mismas</w:t>
      </w:r>
      <w:proofErr w:type="gramEnd"/>
      <w:r w:rsidRPr="00CB40B7">
        <w:t xml:space="preserve"> y las ausencias o tardanzas son injustificadas. Después de que un estudiante ha sido reportado como ausente injustificado tres o más veces en un año escolar y el </w:t>
      </w:r>
      <w:proofErr w:type="spellStart"/>
      <w:r w:rsidRPr="00CB40B7">
        <w:rPr>
          <w:b/>
          <w:bCs/>
          <w:color w:val="C00000"/>
        </w:rPr>
        <w:t>Distri</w:t>
      </w:r>
      <w:r w:rsidR="00A95C84" w:rsidRPr="00CB40B7">
        <w:rPr>
          <w:b/>
          <w:bCs/>
          <w:color w:val="C00000"/>
        </w:rPr>
        <w:t>ct</w:t>
      </w:r>
      <w:proofErr w:type="spellEnd"/>
      <w:r w:rsidRPr="00CB40B7">
        <w:rPr>
          <w:b/>
          <w:bCs/>
          <w:color w:val="C00000"/>
        </w:rPr>
        <w:t xml:space="preserve"> </w:t>
      </w:r>
      <w:r w:rsidRPr="00CB40B7">
        <w:t xml:space="preserve">ha hecho un esfuerzo concienzudo para reunirse con la familia, el estudiante es considerado un </w:t>
      </w:r>
      <w:r w:rsidRPr="00CB40B7">
        <w:rPr>
          <w:i/>
          <w:iCs/>
        </w:rPr>
        <w:t>ausente habitual</w:t>
      </w:r>
      <w:r w:rsidRPr="00CB40B7">
        <w:t xml:space="preserve">. Un estudiante que está ausente de la escuela sin una excusa válida por 10% o más de los días escolares en un año escolar, desde la fecha de inscripción hasta la fecha actual, se considera un </w:t>
      </w:r>
      <w:r w:rsidRPr="00CB40B7">
        <w:rPr>
          <w:i/>
          <w:iCs/>
        </w:rPr>
        <w:t>ausente crónico</w:t>
      </w:r>
      <w:r w:rsidRPr="00CB40B7">
        <w:t xml:space="preserve">. Las ausencias injustificadas son todas las ausencias que no se describen en EC 48205 y AR 5113 - Ausencias y Excusas. </w:t>
      </w:r>
    </w:p>
    <w:p w14:paraId="69205E85" w14:textId="77777777" w:rsidR="00A64124" w:rsidRPr="00CB40B7" w:rsidRDefault="00A64124" w:rsidP="00A64124">
      <w:pPr>
        <w:spacing w:after="120"/>
      </w:pPr>
      <w:r w:rsidRPr="00CB40B7">
        <w:t>Los padres de los estudiantes identificados como ausentes recibirán notificaciones de ausentismo escolar que pueden resultar en una remisión al Equipo de Revisión de Asistencia Escolar (SART) y SARB si la asistencia no mejora. Además, el supervisor de asistencia escolar, el administrador o la persona designada, un oficial de paz o un oficial de libertad condicional pueden arrestar o asumir la custodia temporal durante el horario escolar, de cualquier menor que se encuentre lejos de su hogar y que esté ausente de la escuela sin una excusa válida dentro del condado, la ciudad o la escuela.</w:t>
      </w:r>
    </w:p>
    <w:p w14:paraId="19D6FFB1" w14:textId="77777777" w:rsidR="00A64124" w:rsidRPr="00CB40B7" w:rsidRDefault="00A64124" w:rsidP="00A64124">
      <w:pPr>
        <w:rPr>
          <w:u w:val="single"/>
        </w:rPr>
      </w:pPr>
      <w:r w:rsidRPr="00CB40B7">
        <w:rPr>
          <w:u w:val="single"/>
        </w:rPr>
        <w:t>Absentismo crónico</w:t>
      </w:r>
    </w:p>
    <w:p w14:paraId="681BE7F0" w14:textId="16F6A69D" w:rsidR="00A64124" w:rsidRPr="00CB40B7" w:rsidRDefault="00A64124" w:rsidP="00A64124">
      <w:pPr>
        <w:spacing w:after="120"/>
      </w:pPr>
      <w:r w:rsidRPr="00CB40B7">
        <w:t xml:space="preserve">Se considera que un </w:t>
      </w:r>
      <w:r w:rsidR="008C21BC" w:rsidRPr="007A26AB">
        <w:t>estudiante</w:t>
      </w:r>
      <w:r w:rsidRPr="007A26AB">
        <w:t xml:space="preserve"> es</w:t>
      </w:r>
      <w:r w:rsidR="002A2812" w:rsidRPr="007A26AB">
        <w:t xml:space="preserve"> un ausente </w:t>
      </w:r>
      <w:r w:rsidRPr="007A26AB">
        <w:t xml:space="preserve">crónico cuando falta el 10% o más de los días lectivos de un curso escolar, desde la fecha de matriculación hasta la fecha actual. El absentismo crónico incluye todas las ausencias - </w:t>
      </w:r>
      <w:r w:rsidRPr="007A26AB">
        <w:lastRenderedPageBreak/>
        <w:t xml:space="preserve">justificadas y no justificadas </w:t>
      </w:r>
      <w:r w:rsidR="00D65449" w:rsidRPr="007A26AB">
        <w:t xml:space="preserve">(incluso las suspensiones escolares) </w:t>
      </w:r>
      <w:r w:rsidRPr="007A26AB">
        <w:t>- y es una medida</w:t>
      </w:r>
      <w:r w:rsidRPr="00CB40B7">
        <w:t xml:space="preserve"> importante porque las ausencias excesivas tienen un impacto negativo en el rendimiento académico y el compromiso de los estudiantes.    </w:t>
      </w:r>
    </w:p>
    <w:p w14:paraId="67E17612" w14:textId="119DDCB3" w:rsidR="00A64124" w:rsidRPr="00CB40B7" w:rsidRDefault="00A64124" w:rsidP="00A64124">
      <w:pPr>
        <w:spacing w:after="120"/>
      </w:pPr>
      <w:r w:rsidRPr="00CB40B7">
        <w:t>La escuela hará todo lo posible para trabajar con los estudiantes que son identificados como ausentes crónicos para mejorar la asistencia. El SART/SARB y otros equipos multidisciplinarios pueden ser convocados para ofrecer asistencia, sugerencias y apoyo continuo a los estudiantes que tienen un historial de asistencia pobre o irregular</w:t>
      </w:r>
      <w:r w:rsidRPr="00CB40B7">
        <w:rPr>
          <w:i/>
          <w:iCs/>
        </w:rPr>
        <w:t>.</w:t>
      </w:r>
    </w:p>
    <w:p w14:paraId="20A4D737" w14:textId="77777777" w:rsidR="0042557C" w:rsidRPr="00CB40B7" w:rsidRDefault="0042557C" w:rsidP="00EA60BA"/>
    <w:p w14:paraId="5DF2198C" w14:textId="0024F7FC" w:rsidR="00A64124" w:rsidRPr="00CB40B7" w:rsidRDefault="00A64124" w:rsidP="00EA60BA">
      <w:r w:rsidRPr="00CB40B7">
        <w:t>EXCLUSION FROM SCHOOL</w:t>
      </w:r>
    </w:p>
    <w:p w14:paraId="6F4F77B5" w14:textId="4DFB54C6" w:rsidR="009B1C43" w:rsidRPr="00CB40B7" w:rsidRDefault="009B1C43" w:rsidP="003C2F8C">
      <w:pPr>
        <w:pStyle w:val="Heading2"/>
        <w:rPr>
          <w:sz w:val="22"/>
          <w:szCs w:val="22"/>
        </w:rPr>
      </w:pPr>
      <w:bookmarkStart w:id="117" w:name="_Toc225170345"/>
      <w:r w:rsidRPr="00CB40B7">
        <w:rPr>
          <w:sz w:val="22"/>
          <w:szCs w:val="22"/>
        </w:rPr>
        <w:t>Exclusi</w:t>
      </w:r>
      <w:r w:rsidR="00A64124" w:rsidRPr="00CB40B7">
        <w:rPr>
          <w:sz w:val="22"/>
          <w:szCs w:val="22"/>
        </w:rPr>
        <w:t>ón de la escuela</w:t>
      </w:r>
      <w:bookmarkEnd w:id="117"/>
    </w:p>
    <w:p w14:paraId="27486850" w14:textId="55A65D2E" w:rsidR="009B1C43" w:rsidRPr="00BB0EFA" w:rsidRDefault="009B1C43" w:rsidP="009B1C43">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48213</w:t>
      </w:r>
      <w:r w:rsidR="0042557C" w:rsidRPr="00BB0EFA">
        <w:rPr>
          <w:lang w:val="en-US"/>
        </w:rPr>
        <w:t>, 51101</w:t>
      </w:r>
    </w:p>
    <w:p w14:paraId="1FD68009" w14:textId="7DA46FA3" w:rsidR="009B1C43" w:rsidRPr="00BB0EFA" w:rsidRDefault="009B1C43" w:rsidP="009B1C43">
      <w:pPr>
        <w:spacing w:after="120"/>
        <w:rPr>
          <w:lang w:val="en-US"/>
        </w:rPr>
      </w:pPr>
      <w:r w:rsidRPr="00BB0EFA">
        <w:rPr>
          <w:b/>
          <w:bCs/>
          <w:i/>
          <w:iCs/>
          <w:u w:val="single"/>
          <w:lang w:val="en-US"/>
        </w:rPr>
        <w:t>BP/AR</w:t>
      </w:r>
      <w:r w:rsidRPr="00BB0EFA">
        <w:rPr>
          <w:b/>
          <w:bCs/>
          <w:i/>
          <w:iCs/>
          <w:lang w:val="en-US"/>
        </w:rPr>
        <w:t>:</w:t>
      </w:r>
      <w:r w:rsidR="00B11695" w:rsidRPr="00BB0EFA">
        <w:rPr>
          <w:lang w:val="en-US"/>
        </w:rPr>
        <w:t xml:space="preserve"> 5112.2 – Exclusions from Attendance</w:t>
      </w:r>
    </w:p>
    <w:p w14:paraId="02FA8AE0" w14:textId="0F3F988B" w:rsidR="009B1C43" w:rsidRPr="00BB0EFA" w:rsidRDefault="009B1C43" w:rsidP="009B1C43">
      <w:pPr>
        <w:spacing w:after="120"/>
        <w:rPr>
          <w:lang w:val="en-US"/>
        </w:rPr>
      </w:pPr>
      <w:r w:rsidRPr="00BB0EFA">
        <w:rPr>
          <w:b/>
          <w:bCs/>
          <w:i/>
          <w:iCs/>
          <w:u w:val="single"/>
          <w:lang w:val="en-US"/>
        </w:rPr>
        <w:t>Details</w:t>
      </w:r>
      <w:r w:rsidRPr="00BB0EFA">
        <w:rPr>
          <w:b/>
          <w:bCs/>
          <w:i/>
          <w:iCs/>
          <w:lang w:val="en-US"/>
        </w:rPr>
        <w:t>:</w:t>
      </w:r>
      <w:r w:rsidR="00B11695" w:rsidRPr="00BB0EFA">
        <w:rPr>
          <w:lang w:val="en-US"/>
        </w:rPr>
        <w:t xml:space="preserve"> </w:t>
      </w:r>
      <w:r w:rsidR="000A6422" w:rsidRPr="00BB0EFA">
        <w:rPr>
          <w:lang w:val="en-US"/>
        </w:rPr>
        <w:t>Reference to EC 51101(a), “…the parents and guardians of pupils enrolled in public schools have the right and should have the opportunity…to be informed by the school, and to participate in the education of their children, as follows: (12) To be informed in advance about school rules, including…attendance policies.”</w:t>
      </w:r>
    </w:p>
    <w:p w14:paraId="60AE704A" w14:textId="3ED3C463" w:rsidR="009B1C43" w:rsidRPr="00BB0EFA" w:rsidRDefault="009B1C43" w:rsidP="009B1C43">
      <w:pPr>
        <w:spacing w:after="120"/>
        <w:rPr>
          <w:lang w:val="en-US"/>
        </w:rPr>
      </w:pPr>
      <w:r w:rsidRPr="00BB0EFA">
        <w:rPr>
          <w:b/>
          <w:bCs/>
          <w:i/>
          <w:iCs/>
          <w:u w:val="single"/>
          <w:lang w:val="en-US"/>
        </w:rPr>
        <w:t>Additional Notes</w:t>
      </w:r>
      <w:r w:rsidRPr="00BB0EFA">
        <w:rPr>
          <w:b/>
          <w:bCs/>
          <w:i/>
          <w:iCs/>
          <w:lang w:val="en-US"/>
        </w:rPr>
        <w:t>:</w:t>
      </w:r>
      <w:r w:rsidR="000A6422" w:rsidRPr="00BB0EFA">
        <w:rPr>
          <w:lang w:val="en-US"/>
        </w:rPr>
        <w:t xml:space="preserve"> This notification is </w:t>
      </w:r>
      <w:r w:rsidR="00A82997" w:rsidRPr="00BB0EFA">
        <w:rPr>
          <w:lang w:val="en-US"/>
        </w:rPr>
        <w:t>optional</w:t>
      </w:r>
      <w:r w:rsidR="000A6422" w:rsidRPr="00BB0EFA">
        <w:rPr>
          <w:lang w:val="en-US"/>
        </w:rPr>
        <w:t>.</w:t>
      </w:r>
    </w:p>
    <w:p w14:paraId="1F16BA94" w14:textId="77777777" w:rsidR="009B1C43" w:rsidRPr="00BB0EFA" w:rsidRDefault="009B1C43" w:rsidP="009B1C4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989700F" w14:textId="5920EBC1" w:rsidR="00856E8C" w:rsidRPr="00CB40B7" w:rsidRDefault="00856E8C" w:rsidP="00856E8C">
      <w:r w:rsidRPr="00CB40B7">
        <w:t>Un estudiante puede ser excluido de la escuela sin previo aviso a los padres por cualquiera de los siguientes motivos:</w:t>
      </w:r>
    </w:p>
    <w:p w14:paraId="189CC7F1" w14:textId="3EEDE36C" w:rsidR="00856E8C" w:rsidRPr="00CB40B7" w:rsidRDefault="00856E8C" w:rsidP="00F04C86">
      <w:pPr>
        <w:pStyle w:val="ListParagraph"/>
        <w:numPr>
          <w:ilvl w:val="0"/>
          <w:numId w:val="50"/>
        </w:numPr>
      </w:pPr>
      <w:r w:rsidRPr="00CB40B7">
        <w:t xml:space="preserve">El </w:t>
      </w:r>
      <w:r w:rsidR="008C21BC" w:rsidRPr="00CB40B7">
        <w:t>estudiante</w:t>
      </w:r>
      <w:r w:rsidRPr="00CB40B7">
        <w:t xml:space="preserve"> reside en una zona sujeta a cuarentena de conformidad con HSC 120230.</w:t>
      </w:r>
    </w:p>
    <w:p w14:paraId="51AF2FE2" w14:textId="2B0B022B" w:rsidR="00856E8C" w:rsidRPr="00CB40B7" w:rsidRDefault="00856E8C" w:rsidP="00F04C86">
      <w:pPr>
        <w:pStyle w:val="ListParagraph"/>
        <w:numPr>
          <w:ilvl w:val="0"/>
          <w:numId w:val="50"/>
        </w:numPr>
      </w:pPr>
      <w:r w:rsidRPr="00CB40B7">
        <w:t xml:space="preserve">El </w:t>
      </w:r>
      <w:r w:rsidR="008C21BC" w:rsidRPr="00CB40B7">
        <w:t>estudiante</w:t>
      </w:r>
      <w:r w:rsidRPr="00CB40B7">
        <w:t xml:space="preserve"> está exento de reconocimiento </w:t>
      </w:r>
      <w:proofErr w:type="gramStart"/>
      <w:r w:rsidRPr="00CB40B7">
        <w:t>médico</w:t>
      </w:r>
      <w:proofErr w:type="gramEnd"/>
      <w:r w:rsidRPr="00CB40B7">
        <w:t xml:space="preserve"> pero padece una enfermedad contagiosa o infecciosa conforme a EC 49451.</w:t>
      </w:r>
    </w:p>
    <w:p w14:paraId="48CCC7F1" w14:textId="7B0E3A2B" w:rsidR="00856E8C" w:rsidRPr="00CB40B7" w:rsidRDefault="00856E8C" w:rsidP="00F04C86">
      <w:pPr>
        <w:pStyle w:val="ListParagraph"/>
        <w:numPr>
          <w:ilvl w:val="0"/>
          <w:numId w:val="50"/>
        </w:numPr>
        <w:spacing w:after="120"/>
      </w:pPr>
      <w:r w:rsidRPr="00CB40B7">
        <w:t xml:space="preserve">El </w:t>
      </w:r>
      <w:proofErr w:type="spellStart"/>
      <w:r w:rsidRPr="00CB40B7">
        <w:rPr>
          <w:b/>
          <w:bCs/>
          <w:color w:val="C00000"/>
        </w:rPr>
        <w:t>Superintendent</w:t>
      </w:r>
      <w:proofErr w:type="spellEnd"/>
      <w:r w:rsidR="007F14CE" w:rsidRPr="00CB40B7">
        <w:rPr>
          <w:b/>
          <w:bCs/>
          <w:color w:val="C00000"/>
        </w:rPr>
        <w:t xml:space="preserve"> </w:t>
      </w:r>
      <w:proofErr w:type="spellStart"/>
      <w:r w:rsidR="007F14CE" w:rsidRPr="00CB40B7">
        <w:rPr>
          <w:b/>
          <w:bCs/>
          <w:color w:val="C00000"/>
        </w:rPr>
        <w:t>or</w:t>
      </w:r>
      <w:proofErr w:type="spellEnd"/>
      <w:r w:rsidR="007F14CE" w:rsidRPr="00CB40B7">
        <w:rPr>
          <w:b/>
          <w:bCs/>
          <w:color w:val="C00000"/>
        </w:rPr>
        <w:t xml:space="preserve"> </w:t>
      </w:r>
      <w:proofErr w:type="spellStart"/>
      <w:r w:rsidR="007F14CE" w:rsidRPr="00CB40B7">
        <w:rPr>
          <w:b/>
          <w:bCs/>
          <w:color w:val="C00000"/>
        </w:rPr>
        <w:t>designee</w:t>
      </w:r>
      <w:proofErr w:type="spellEnd"/>
      <w:r w:rsidRPr="00CB40B7">
        <w:rPr>
          <w:b/>
          <w:bCs/>
          <w:color w:val="C00000"/>
        </w:rPr>
        <w:t xml:space="preserve"> </w:t>
      </w:r>
      <w:r w:rsidRPr="00CB40B7">
        <w:t xml:space="preserve">determinan que la presencia del </w:t>
      </w:r>
      <w:r w:rsidR="008C21BC" w:rsidRPr="00CB40B7">
        <w:t>estudiante</w:t>
      </w:r>
      <w:r w:rsidRPr="00CB40B7">
        <w:t xml:space="preserve"> constituiría un peligro claro y presente para la seguridad o la salud de otros </w:t>
      </w:r>
      <w:r w:rsidR="008C21BC" w:rsidRPr="00CB40B7">
        <w:t>estudiantes</w:t>
      </w:r>
      <w:r w:rsidRPr="00CB40B7">
        <w:t xml:space="preserve"> o del personal de la escuela.</w:t>
      </w:r>
    </w:p>
    <w:p w14:paraId="731F5665" w14:textId="48FCC6F2" w:rsidR="00856E8C" w:rsidRPr="00CB40B7" w:rsidRDefault="00856E8C" w:rsidP="00856E8C">
      <w:r w:rsidRPr="00CB40B7">
        <w:rPr>
          <w:b/>
          <w:bCs/>
          <w:color w:val="C00000"/>
        </w:rPr>
        <w:t xml:space="preserve">El </w:t>
      </w:r>
      <w:proofErr w:type="spellStart"/>
      <w:r w:rsidRPr="00CB40B7">
        <w:rPr>
          <w:b/>
          <w:bCs/>
          <w:color w:val="C00000"/>
        </w:rPr>
        <w:t>Superintenden</w:t>
      </w:r>
      <w:r w:rsidR="007F14CE" w:rsidRPr="00CB40B7">
        <w:rPr>
          <w:b/>
          <w:bCs/>
          <w:color w:val="C00000"/>
        </w:rPr>
        <w:t>t</w:t>
      </w:r>
      <w:proofErr w:type="spellEnd"/>
      <w:r w:rsidR="007F14CE" w:rsidRPr="00CB40B7">
        <w:rPr>
          <w:b/>
          <w:bCs/>
          <w:color w:val="C00000"/>
        </w:rPr>
        <w:t xml:space="preserve"> </w:t>
      </w:r>
      <w:proofErr w:type="spellStart"/>
      <w:r w:rsidR="007F14CE" w:rsidRPr="00CB40B7">
        <w:rPr>
          <w:b/>
          <w:bCs/>
          <w:color w:val="C00000"/>
        </w:rPr>
        <w:t>or</w:t>
      </w:r>
      <w:proofErr w:type="spellEnd"/>
      <w:r w:rsidR="007F14CE" w:rsidRPr="00CB40B7">
        <w:rPr>
          <w:b/>
          <w:bCs/>
          <w:color w:val="C00000"/>
        </w:rPr>
        <w:t xml:space="preserve"> </w:t>
      </w:r>
      <w:proofErr w:type="spellStart"/>
      <w:r w:rsidR="007F14CE" w:rsidRPr="00CB40B7">
        <w:rPr>
          <w:b/>
          <w:bCs/>
          <w:color w:val="C00000"/>
        </w:rPr>
        <w:t>desigenee</w:t>
      </w:r>
      <w:proofErr w:type="spellEnd"/>
      <w:r w:rsidRPr="00CB40B7">
        <w:rPr>
          <w:b/>
          <w:bCs/>
          <w:color w:val="C00000"/>
        </w:rPr>
        <w:t xml:space="preserve"> </w:t>
      </w:r>
      <w:r w:rsidRPr="00CB40B7">
        <w:t xml:space="preserve">enviará un aviso tan pronto como sea razonablemente posible después de la exclusión. Después de la exclusión del estudiante, un padre puede reunirse con el </w:t>
      </w:r>
      <w:proofErr w:type="spellStart"/>
      <w:r w:rsidR="007F14CE" w:rsidRPr="00CB40B7">
        <w:rPr>
          <w:b/>
          <w:bCs/>
          <w:color w:val="C00000"/>
        </w:rPr>
        <w:t>Superintendent</w:t>
      </w:r>
      <w:proofErr w:type="spellEnd"/>
      <w:r w:rsidR="007F14CE" w:rsidRPr="00CB40B7">
        <w:rPr>
          <w:b/>
          <w:bCs/>
          <w:color w:val="C00000"/>
        </w:rPr>
        <w:t xml:space="preserve"> </w:t>
      </w:r>
      <w:proofErr w:type="spellStart"/>
      <w:r w:rsidR="007F14CE" w:rsidRPr="00CB40B7">
        <w:rPr>
          <w:b/>
          <w:bCs/>
          <w:color w:val="C00000"/>
        </w:rPr>
        <w:t>or</w:t>
      </w:r>
      <w:proofErr w:type="spellEnd"/>
      <w:r w:rsidR="007F14CE" w:rsidRPr="00CB40B7">
        <w:rPr>
          <w:b/>
          <w:bCs/>
          <w:color w:val="C00000"/>
        </w:rPr>
        <w:t xml:space="preserve"> </w:t>
      </w:r>
      <w:proofErr w:type="spellStart"/>
      <w:r w:rsidR="007F14CE" w:rsidRPr="00CB40B7">
        <w:rPr>
          <w:b/>
          <w:bCs/>
          <w:color w:val="C00000"/>
        </w:rPr>
        <w:t>d</w:t>
      </w:r>
      <w:r w:rsidRPr="00CB40B7">
        <w:rPr>
          <w:b/>
          <w:bCs/>
          <w:color w:val="C00000"/>
        </w:rPr>
        <w:t>esign</w:t>
      </w:r>
      <w:r w:rsidR="007F14CE" w:rsidRPr="00CB40B7">
        <w:rPr>
          <w:b/>
          <w:bCs/>
          <w:color w:val="C00000"/>
        </w:rPr>
        <w:t>ee</w:t>
      </w:r>
      <w:proofErr w:type="spellEnd"/>
      <w:r w:rsidR="007F14CE" w:rsidRPr="00CB40B7">
        <w:rPr>
          <w:b/>
          <w:bCs/>
          <w:color w:val="C00000"/>
        </w:rPr>
        <w:t xml:space="preserve"> </w:t>
      </w:r>
      <w:r w:rsidRPr="00CB40B7">
        <w:t>para discutir la exclusión. Si el padre no está de acuerdo con la decisión del S</w:t>
      </w:r>
      <w:r w:rsidR="007F14CE" w:rsidRPr="00CB40B7">
        <w:rPr>
          <w:b/>
          <w:bCs/>
          <w:color w:val="C00000"/>
        </w:rPr>
        <w:t xml:space="preserve"> </w:t>
      </w:r>
      <w:proofErr w:type="spellStart"/>
      <w:r w:rsidR="007F14CE" w:rsidRPr="00CB40B7">
        <w:rPr>
          <w:b/>
          <w:bCs/>
          <w:color w:val="C00000"/>
        </w:rPr>
        <w:t>Superintendent</w:t>
      </w:r>
      <w:proofErr w:type="spellEnd"/>
      <w:r w:rsidR="007F14CE" w:rsidRPr="00CB40B7">
        <w:rPr>
          <w:b/>
          <w:bCs/>
          <w:color w:val="C00000"/>
        </w:rPr>
        <w:t xml:space="preserve"> </w:t>
      </w:r>
      <w:proofErr w:type="spellStart"/>
      <w:r w:rsidR="007F14CE" w:rsidRPr="00CB40B7">
        <w:rPr>
          <w:b/>
          <w:bCs/>
          <w:color w:val="C00000"/>
        </w:rPr>
        <w:t>or</w:t>
      </w:r>
      <w:proofErr w:type="spellEnd"/>
      <w:r w:rsidR="007F14CE" w:rsidRPr="00CB40B7">
        <w:rPr>
          <w:b/>
          <w:bCs/>
          <w:color w:val="C00000"/>
        </w:rPr>
        <w:t xml:space="preserve"> </w:t>
      </w:r>
      <w:proofErr w:type="spellStart"/>
      <w:r w:rsidR="007F14CE" w:rsidRPr="00CB40B7">
        <w:rPr>
          <w:b/>
          <w:bCs/>
          <w:color w:val="C00000"/>
        </w:rPr>
        <w:t>designee</w:t>
      </w:r>
      <w:proofErr w:type="spellEnd"/>
      <w:r w:rsidRPr="00CB40B7">
        <w:t>, el padre puede apelar la decisión a</w:t>
      </w:r>
      <w:r w:rsidR="007F14CE" w:rsidRPr="00CB40B7">
        <w:t>l</w:t>
      </w:r>
      <w:r w:rsidRPr="00CB40B7">
        <w:t xml:space="preserve"> </w:t>
      </w:r>
      <w:proofErr w:type="spellStart"/>
      <w:r w:rsidR="007F14CE" w:rsidRPr="00CB40B7">
        <w:rPr>
          <w:b/>
          <w:bCs/>
          <w:color w:val="C00000"/>
        </w:rPr>
        <w:t>Governing</w:t>
      </w:r>
      <w:proofErr w:type="spellEnd"/>
      <w:r w:rsidR="007F14CE" w:rsidRPr="00CB40B7">
        <w:rPr>
          <w:b/>
          <w:bCs/>
          <w:color w:val="C00000"/>
        </w:rPr>
        <w:t xml:space="preserve"> Board</w:t>
      </w:r>
      <w:r w:rsidRPr="00CB40B7">
        <w:t xml:space="preserve">. Los padres tendrán la oportunidad de inspeccionar todos los documentos en los que el </w:t>
      </w:r>
      <w:proofErr w:type="spellStart"/>
      <w:r w:rsidRPr="00CB40B7">
        <w:rPr>
          <w:b/>
          <w:bCs/>
          <w:color w:val="C00000"/>
        </w:rPr>
        <w:t>Distri</w:t>
      </w:r>
      <w:r w:rsidR="007A60CB" w:rsidRPr="00CB40B7">
        <w:rPr>
          <w:b/>
          <w:bCs/>
          <w:color w:val="C00000"/>
        </w:rPr>
        <w:t>ct</w:t>
      </w:r>
      <w:proofErr w:type="spellEnd"/>
      <w:r w:rsidRPr="00CB40B7">
        <w:rPr>
          <w:b/>
          <w:bCs/>
          <w:color w:val="C00000"/>
        </w:rPr>
        <w:t xml:space="preserve"> </w:t>
      </w:r>
      <w:r w:rsidRPr="00CB40B7">
        <w:t xml:space="preserve">basa su decisión, impugnar cualquier prueba e interrogar a cualquier testigo presentado por el </w:t>
      </w:r>
      <w:proofErr w:type="spellStart"/>
      <w:r w:rsidRPr="00CB40B7">
        <w:rPr>
          <w:b/>
          <w:bCs/>
          <w:color w:val="C00000"/>
        </w:rPr>
        <w:t>Distri</w:t>
      </w:r>
      <w:r w:rsidR="007A60CB" w:rsidRPr="00CB40B7">
        <w:rPr>
          <w:b/>
          <w:bCs/>
          <w:color w:val="C00000"/>
        </w:rPr>
        <w:t>ct</w:t>
      </w:r>
      <w:proofErr w:type="spellEnd"/>
      <w:r w:rsidRPr="00CB40B7">
        <w:t>, presentar pruebas orales y documentales en nombre del estudiante, y tener uno o más representantes presentes en la reunión.</w:t>
      </w:r>
    </w:p>
    <w:p w14:paraId="59A16DB6" w14:textId="77777777" w:rsidR="00856E8C" w:rsidRPr="00CB40B7" w:rsidRDefault="00856E8C" w:rsidP="00B11695"/>
    <w:p w14:paraId="59211E4E" w14:textId="384B39F5" w:rsidR="000A6422" w:rsidRPr="00BB0EFA" w:rsidRDefault="00856E8C" w:rsidP="00B11695">
      <w:pPr>
        <w:rPr>
          <w:lang w:val="en-US"/>
        </w:rPr>
      </w:pPr>
      <w:r w:rsidRPr="00BB0EFA">
        <w:rPr>
          <w:lang w:val="en-US"/>
        </w:rPr>
        <w:t>EXCUSED ABSENCES</w:t>
      </w:r>
    </w:p>
    <w:p w14:paraId="36B511BF" w14:textId="63255FD0" w:rsidR="001F5BC7" w:rsidRPr="00BB0EFA" w:rsidRDefault="00856E8C" w:rsidP="003C2F8C">
      <w:pPr>
        <w:pStyle w:val="Heading2"/>
        <w:rPr>
          <w:sz w:val="22"/>
          <w:szCs w:val="22"/>
          <w:lang w:val="en-US"/>
        </w:rPr>
      </w:pPr>
      <w:bookmarkStart w:id="118" w:name="_Toc225170346"/>
      <w:r w:rsidRPr="00BB0EFA">
        <w:rPr>
          <w:sz w:val="22"/>
          <w:szCs w:val="22"/>
          <w:lang w:val="en-US"/>
        </w:rPr>
        <w:t>ausencias justificadas</w:t>
      </w:r>
      <w:bookmarkEnd w:id="118"/>
    </w:p>
    <w:p w14:paraId="77064D8E" w14:textId="72E04234" w:rsidR="001F5BC7" w:rsidRPr="00BB0EFA" w:rsidRDefault="001F5BC7" w:rsidP="001F5BC7">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48205, 48980</w:t>
      </w:r>
    </w:p>
    <w:p w14:paraId="47DA3686" w14:textId="77777777" w:rsidR="001F5BC7" w:rsidRPr="00BB0EFA" w:rsidRDefault="001F5BC7" w:rsidP="001F5BC7">
      <w:pPr>
        <w:spacing w:after="120"/>
        <w:rPr>
          <w:b/>
          <w:bCs/>
          <w:lang w:val="en-US"/>
        </w:rPr>
      </w:pPr>
      <w:r w:rsidRPr="00BB0EFA">
        <w:rPr>
          <w:b/>
          <w:bCs/>
          <w:i/>
          <w:iCs/>
          <w:u w:val="single"/>
          <w:lang w:val="en-US"/>
        </w:rPr>
        <w:t>BP/AR</w:t>
      </w:r>
      <w:r w:rsidRPr="00BB0EFA">
        <w:rPr>
          <w:b/>
          <w:bCs/>
          <w:i/>
          <w:iCs/>
          <w:lang w:val="en-US"/>
        </w:rPr>
        <w:t xml:space="preserve">: </w:t>
      </w:r>
      <w:r w:rsidRPr="00BB0EFA">
        <w:rPr>
          <w:lang w:val="en-US"/>
        </w:rPr>
        <w:t>5113 – Absences and Excuses</w:t>
      </w:r>
    </w:p>
    <w:p w14:paraId="6CF39837" w14:textId="77777777" w:rsidR="00E24895" w:rsidRPr="00BB0EFA" w:rsidRDefault="001F5BC7" w:rsidP="001F5BC7">
      <w:pPr>
        <w:spacing w:after="120"/>
        <w:rPr>
          <w:lang w:val="en-US"/>
        </w:rPr>
      </w:pPr>
      <w:r w:rsidRPr="00BB0EFA">
        <w:rPr>
          <w:b/>
          <w:bCs/>
          <w:i/>
          <w:iCs/>
          <w:u w:val="single"/>
          <w:lang w:val="en-US"/>
        </w:rPr>
        <w:t>Details</w:t>
      </w:r>
      <w:r w:rsidRPr="00BB0EFA">
        <w:rPr>
          <w:b/>
          <w:bCs/>
          <w:i/>
          <w:iCs/>
          <w:lang w:val="en-US"/>
        </w:rPr>
        <w:t xml:space="preserve">: </w:t>
      </w:r>
      <w:r w:rsidRPr="00BB0EFA">
        <w:rPr>
          <w:lang w:val="en-US"/>
        </w:rPr>
        <w:t xml:space="preserve">Compliance with EC 48980(a), </w:t>
      </w:r>
      <w:r w:rsidR="007F1DC5" w:rsidRPr="00BB0EFA">
        <w:rPr>
          <w:lang w:val="en-US"/>
        </w:rPr>
        <w:t>“</w:t>
      </w:r>
      <w:r w:rsidRPr="00BB0EFA">
        <w:rPr>
          <w:lang w:val="en-US"/>
        </w:rPr>
        <w:t xml:space="preserve">At the beginning of the first semester or quarter of the regular school term, the governing board of each school district shall notify the parent or guardian of a minor pupil regarding the right or responsibility of the parent or guardian under [EC </w:t>
      </w:r>
      <w:proofErr w:type="gramStart"/>
      <w:r w:rsidRPr="00BB0EFA">
        <w:rPr>
          <w:lang w:val="en-US"/>
        </w:rPr>
        <w:t>48205]…</w:t>
      </w:r>
      <w:proofErr w:type="gramEnd"/>
      <w:r w:rsidRPr="00BB0EFA">
        <w:rPr>
          <w:lang w:val="en-US"/>
        </w:rPr>
        <w:t xml:space="preserve">” </w:t>
      </w:r>
    </w:p>
    <w:p w14:paraId="196A88ED" w14:textId="24EB2B94" w:rsidR="001F5BC7" w:rsidRPr="00BB0EFA" w:rsidRDefault="001F5BC7" w:rsidP="001F5BC7">
      <w:pPr>
        <w:spacing w:after="120"/>
        <w:rPr>
          <w:lang w:val="en-US"/>
        </w:rPr>
      </w:pPr>
      <w:r w:rsidRPr="00BB0EFA">
        <w:rPr>
          <w:lang w:val="en-US"/>
        </w:rPr>
        <w:t>Compliance with EC 48980(</w:t>
      </w:r>
      <w:proofErr w:type="spellStart"/>
      <w:r w:rsidRPr="00BB0EFA">
        <w:rPr>
          <w:lang w:val="en-US"/>
        </w:rPr>
        <w:t>i</w:t>
      </w:r>
      <w:proofErr w:type="spellEnd"/>
      <w:r w:rsidRPr="00BB0EFA">
        <w:rPr>
          <w:lang w:val="en-US"/>
        </w:rPr>
        <w:t>), “The notification shall advise the parent or guardian that a pupil shall not have his or her grade reduced or lose academic credit for any absence or absences excused pursuant to Section 48205 if missed assignments and tests that can reasonably be provided are satisfactorily completed within a reasonable period of time, and shall include the full text of Section 48205.”</w:t>
      </w:r>
    </w:p>
    <w:p w14:paraId="2713A233" w14:textId="3DD3EBB8" w:rsidR="001F5BC7" w:rsidRPr="00BB0EFA" w:rsidRDefault="001F5BC7" w:rsidP="001F5BC7">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If the reasons for which absences are excused are also included in any site-level parent/student handbook, ensure that the language is aligned to the information provided in the annual notification and consider including protocols for submitting written requests and verification of absences.</w:t>
      </w:r>
    </w:p>
    <w:p w14:paraId="3742378C" w14:textId="77777777" w:rsidR="001F5BC7" w:rsidRPr="00BB0EFA" w:rsidRDefault="001F5BC7" w:rsidP="001F5BC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C9A5021" w14:textId="77777777" w:rsidR="0078112D" w:rsidRPr="00CB40B7" w:rsidRDefault="0078112D" w:rsidP="0078112D">
      <w:pPr>
        <w:spacing w:after="120"/>
      </w:pPr>
      <w:r w:rsidRPr="00CB40B7">
        <w:t xml:space="preserve">Para que una ausencia sea justificada, la razón de dicha ausencia debe cumplir con los criterios especificados bajo EC 48205, como se indica a continuación. Un estudiante no tendrá un grado reducido o perderá crédito académico </w:t>
      </w:r>
      <w:r w:rsidRPr="00CB40B7">
        <w:lastRenderedPageBreak/>
        <w:t>para cualquier ausencia excusada si las tareas y las pruebas perdidas que razonablemente pueden ser proporcionadas son completadas satisfactoriamente dentro de un período razonable de tiempo.</w:t>
      </w:r>
    </w:p>
    <w:p w14:paraId="7700E5CA" w14:textId="06737784" w:rsidR="0078112D" w:rsidRPr="00CB40B7" w:rsidRDefault="0078112D" w:rsidP="0078112D">
      <w:r w:rsidRPr="00CB40B7">
        <w:rPr>
          <w:b/>
          <w:bCs/>
        </w:rPr>
        <w:t>EC 48205.</w:t>
      </w:r>
      <w:r w:rsidRPr="00CB40B7">
        <w:t xml:space="preserve"> (a) No obstante la Sección 48200, un </w:t>
      </w:r>
      <w:r w:rsidR="008C21BC" w:rsidRPr="00CB40B7">
        <w:t>estudiante</w:t>
      </w:r>
      <w:r w:rsidRPr="00CB40B7">
        <w:t xml:space="preserve"> será excusado de la escuela cuando la ausencia es:</w:t>
      </w:r>
    </w:p>
    <w:p w14:paraId="787C747C" w14:textId="246906E2" w:rsidR="0078112D" w:rsidRPr="00CB40B7" w:rsidRDefault="0078112D" w:rsidP="0078112D">
      <w:pPr>
        <w:tabs>
          <w:tab w:val="left" w:pos="360"/>
        </w:tabs>
      </w:pPr>
      <w:r w:rsidRPr="00CB40B7">
        <w:t>(1)</w:t>
      </w:r>
      <w:r w:rsidR="007A60CB" w:rsidRPr="00CB40B7">
        <w:t xml:space="preserve"> </w:t>
      </w:r>
      <w:r w:rsidRPr="00CB40B7">
        <w:t xml:space="preserve">Debido a la enfermedad del </w:t>
      </w:r>
      <w:r w:rsidR="008C21BC" w:rsidRPr="00CB40B7">
        <w:t>estudiante</w:t>
      </w:r>
      <w:r w:rsidRPr="00CB40B7">
        <w:t xml:space="preserve">, incluida una ausencia en beneficio de la salud mental o conductual del </w:t>
      </w:r>
      <w:r w:rsidR="008C21BC" w:rsidRPr="00CB40B7">
        <w:t>estudiante</w:t>
      </w:r>
      <w:r w:rsidRPr="00CB40B7">
        <w:t>.</w:t>
      </w:r>
    </w:p>
    <w:p w14:paraId="598DADDC" w14:textId="6C39E530" w:rsidR="0078112D" w:rsidRPr="00CB40B7" w:rsidRDefault="0078112D" w:rsidP="0078112D">
      <w:pPr>
        <w:tabs>
          <w:tab w:val="left" w:pos="360"/>
        </w:tabs>
      </w:pPr>
      <w:r w:rsidRPr="00CB40B7">
        <w:t>(2)</w:t>
      </w:r>
      <w:r w:rsidR="007A60CB" w:rsidRPr="00CB40B7">
        <w:t xml:space="preserve"> </w:t>
      </w:r>
      <w:r w:rsidRPr="00CB40B7">
        <w:t>Debido a cuarentena bajo la dirección de un funcionario de salud del condado o de la ciudad.</w:t>
      </w:r>
    </w:p>
    <w:p w14:paraId="2B53B1A8" w14:textId="63E23C1D" w:rsidR="0078112D" w:rsidRPr="007A26AB" w:rsidRDefault="0078112D" w:rsidP="0078112D">
      <w:pPr>
        <w:tabs>
          <w:tab w:val="left" w:pos="360"/>
        </w:tabs>
      </w:pPr>
      <w:r w:rsidRPr="00CB40B7">
        <w:t>(3</w:t>
      </w:r>
      <w:r w:rsidRPr="007A26AB">
        <w:t>)</w:t>
      </w:r>
      <w:r w:rsidR="007A60CB" w:rsidRPr="007A26AB">
        <w:t xml:space="preserve"> </w:t>
      </w:r>
      <w:r w:rsidR="00A040C7" w:rsidRPr="007A26AB">
        <w:t xml:space="preserve">Con el fin de </w:t>
      </w:r>
      <w:r w:rsidRPr="007A26AB">
        <w:t>prestación de servicios médicos, odontológicos, optométricos o quiroprácticos.</w:t>
      </w:r>
    </w:p>
    <w:p w14:paraId="44D3409D" w14:textId="031BE132" w:rsidR="0078112D" w:rsidRPr="007A26AB" w:rsidRDefault="0078112D" w:rsidP="0078112D">
      <w:pPr>
        <w:tabs>
          <w:tab w:val="left" w:pos="360"/>
        </w:tabs>
      </w:pPr>
      <w:r w:rsidRPr="007A26AB">
        <w:t>(4)</w:t>
      </w:r>
      <w:r w:rsidR="007A60CB" w:rsidRPr="007A26AB">
        <w:t xml:space="preserve"> </w:t>
      </w:r>
      <w:r w:rsidRPr="007A26AB">
        <w:t xml:space="preserve">Con el fin de asistir a los servicios funerarios o llorar la muerte de un miembro de la familia inmediata del </w:t>
      </w:r>
      <w:r w:rsidR="008C21BC" w:rsidRPr="007A26AB">
        <w:t>estudiante</w:t>
      </w:r>
      <w:r w:rsidRPr="007A26AB">
        <w:t xml:space="preserve">, o de una persona que se determina por el padre o tutor del </w:t>
      </w:r>
      <w:r w:rsidR="008C21BC" w:rsidRPr="007A26AB">
        <w:t>estudiante</w:t>
      </w:r>
      <w:r w:rsidRPr="007A26AB">
        <w:t xml:space="preserve"> a estar en una asociación tan estrecha con el </w:t>
      </w:r>
      <w:r w:rsidR="008C21BC" w:rsidRPr="007A26AB">
        <w:t>estudiante</w:t>
      </w:r>
      <w:r w:rsidRPr="007A26AB">
        <w:t xml:space="preserve"> como para ser considerado la familia inmediata del </w:t>
      </w:r>
      <w:r w:rsidR="008C21BC" w:rsidRPr="007A26AB">
        <w:t>estudiante</w:t>
      </w:r>
      <w:r w:rsidRPr="007A26AB">
        <w:t>, siempre y cuando la ausencia no es más de cinco días por incidente.</w:t>
      </w:r>
    </w:p>
    <w:p w14:paraId="7762A4EB" w14:textId="061DCDC8" w:rsidR="0078112D" w:rsidRPr="007A26AB" w:rsidRDefault="0078112D" w:rsidP="0078112D">
      <w:pPr>
        <w:tabs>
          <w:tab w:val="left" w:pos="360"/>
        </w:tabs>
      </w:pPr>
      <w:r w:rsidRPr="007A26AB">
        <w:t>(5)</w:t>
      </w:r>
      <w:r w:rsidRPr="007A26AB">
        <w:tab/>
      </w:r>
      <w:r w:rsidR="00B16AFE" w:rsidRPr="007A26AB">
        <w:t xml:space="preserve">Con el fin de servir en un </w:t>
      </w:r>
      <w:r w:rsidRPr="007A26AB">
        <w:t>jurado en la forma prevista por la ley.</w:t>
      </w:r>
    </w:p>
    <w:p w14:paraId="1E5DBC11" w14:textId="58B8EFCF" w:rsidR="0078112D" w:rsidRPr="007A26AB" w:rsidRDefault="0078112D" w:rsidP="0078112D">
      <w:pPr>
        <w:tabs>
          <w:tab w:val="left" w:pos="360"/>
        </w:tabs>
      </w:pPr>
      <w:r w:rsidRPr="007A26AB">
        <w:t>(6)</w:t>
      </w:r>
      <w:r w:rsidRPr="007A26AB">
        <w:tab/>
        <w:t xml:space="preserve">Debido a enfermedad o cita médica durante el horario escolar de un niño del que el </w:t>
      </w:r>
      <w:r w:rsidR="008C21BC" w:rsidRPr="007A26AB">
        <w:t>estudiante</w:t>
      </w:r>
      <w:r w:rsidRPr="007A26AB">
        <w:t xml:space="preserve"> es el padre custodio, incluidas las ausencias para cuidar a un niño enfermo, para las que la escuela no exigirá una nota de un médico.</w:t>
      </w:r>
    </w:p>
    <w:p w14:paraId="0D0492D9" w14:textId="5DC3A6A9" w:rsidR="0078112D" w:rsidRPr="007A26AB" w:rsidRDefault="0078112D" w:rsidP="0078112D">
      <w:pPr>
        <w:tabs>
          <w:tab w:val="left" w:pos="360"/>
        </w:tabs>
      </w:pPr>
      <w:r w:rsidRPr="007A26AB">
        <w:t>(7)</w:t>
      </w:r>
      <w:r w:rsidRPr="007A26AB">
        <w:tab/>
        <w:t xml:space="preserve">Por razones personales justificables, incluyendo, pero no limitado a, una asistencia o comparecencia ante un tribunal, la asistencia a un servicio funerario, la observancia de un día festivo o ceremonia de la religión del </w:t>
      </w:r>
      <w:r w:rsidR="008C21BC" w:rsidRPr="007A26AB">
        <w:t>estudiante</w:t>
      </w:r>
      <w:r w:rsidRPr="007A26AB">
        <w:t xml:space="preserve">, la asistencia a un retiro religioso, la asistencia a una conferencia de empleo, o la asistencia a una conferencia educativa sobre el proceso legislativo o judicial ofrecido por una organización sin fines de lucro, cuando la ausencia del </w:t>
      </w:r>
      <w:r w:rsidR="008C21BC" w:rsidRPr="007A26AB">
        <w:t>estudiante</w:t>
      </w:r>
      <w:r w:rsidRPr="007A26AB">
        <w:t xml:space="preserve"> es solicitada por escrito por el padre o tutor y aprobada por el director o un representante designado de conformidad con las normas uniformes establecidas por </w:t>
      </w:r>
      <w:r w:rsidR="008C21BC" w:rsidRPr="007A26AB">
        <w:t>el consejo</w:t>
      </w:r>
      <w:r w:rsidRPr="007A26AB">
        <w:t xml:space="preserve"> de gobierno del distrito escolar.</w:t>
      </w:r>
    </w:p>
    <w:p w14:paraId="03824AEE" w14:textId="23ED3E78" w:rsidR="0078112D" w:rsidRPr="007A26AB" w:rsidRDefault="0078112D" w:rsidP="0078112D">
      <w:pPr>
        <w:tabs>
          <w:tab w:val="left" w:pos="360"/>
        </w:tabs>
      </w:pPr>
      <w:r w:rsidRPr="007A26AB">
        <w:t>(8)</w:t>
      </w:r>
      <w:r w:rsidR="007A60CB" w:rsidRPr="007A26AB">
        <w:t xml:space="preserve"> C</w:t>
      </w:r>
      <w:r w:rsidRPr="007A26AB">
        <w:t xml:space="preserve">on el fin de servir como miembro de </w:t>
      </w:r>
      <w:r w:rsidR="008C21BC" w:rsidRPr="007A26AB">
        <w:t>un consejo</w:t>
      </w:r>
      <w:r w:rsidRPr="007A26AB">
        <w:t xml:space="preserve"> de distrito electoral para una elección de conformidad con la Sección 12302 del Código Electoral.</w:t>
      </w:r>
    </w:p>
    <w:p w14:paraId="38813380" w14:textId="2E6CBD3A" w:rsidR="0078112D" w:rsidRPr="007A26AB" w:rsidRDefault="0078112D" w:rsidP="0078112D">
      <w:pPr>
        <w:tabs>
          <w:tab w:val="left" w:pos="360"/>
        </w:tabs>
      </w:pPr>
      <w:r w:rsidRPr="007A26AB">
        <w:t xml:space="preserve">(9) Con el fin de pasar tiempo con un miembro de la familia inmediata del </w:t>
      </w:r>
      <w:r w:rsidR="008C21BC" w:rsidRPr="007A26AB">
        <w:t>estudiante</w:t>
      </w:r>
      <w:r w:rsidRPr="007A26AB">
        <w:t xml:space="preserve"> que es un miembro en servicio activo de los servicios uniformados, tal como se define en la Sección 49701, y ha sido llamado al servicio para, está de licencia de, o ha regresado inmediatamente de, despliegue a una zona de combate o posición de apoyo de combate. Las ausencias concedidas de conformidad con este párrafo se concederán por un período de tiempo que se determinará a discreción del superintendente del distrito escolar.</w:t>
      </w:r>
    </w:p>
    <w:p w14:paraId="4FA18154" w14:textId="5F824E05" w:rsidR="0078112D" w:rsidRPr="007A26AB" w:rsidRDefault="0078112D" w:rsidP="0078112D">
      <w:pPr>
        <w:tabs>
          <w:tab w:val="left" w:pos="450"/>
        </w:tabs>
      </w:pPr>
      <w:r w:rsidRPr="007A26AB">
        <w:t>(10)</w:t>
      </w:r>
      <w:r w:rsidR="007A60CB" w:rsidRPr="007A26AB">
        <w:t xml:space="preserve"> </w:t>
      </w:r>
      <w:r w:rsidRPr="007A26AB">
        <w:t>Con el fin</w:t>
      </w:r>
      <w:r w:rsidR="00A243B0" w:rsidRPr="007A26AB">
        <w:t xml:space="preserve"> </w:t>
      </w:r>
      <w:r w:rsidRPr="007A26AB">
        <w:t xml:space="preserve">de asistir a la ceremonia de naturalización del </w:t>
      </w:r>
      <w:r w:rsidR="008C21BC" w:rsidRPr="007A26AB">
        <w:t>estudiante</w:t>
      </w:r>
      <w:r w:rsidRPr="007A26AB">
        <w:t xml:space="preserve"> para convertirse en ciudadano de los Estados Unidos.</w:t>
      </w:r>
    </w:p>
    <w:p w14:paraId="01EB4677" w14:textId="24F7FA26" w:rsidR="0078112D" w:rsidRPr="007A26AB" w:rsidRDefault="0078112D" w:rsidP="0078112D">
      <w:pPr>
        <w:tabs>
          <w:tab w:val="left" w:pos="450"/>
        </w:tabs>
      </w:pPr>
      <w:r w:rsidRPr="007A26AB">
        <w:t>(11)</w:t>
      </w:r>
      <w:r w:rsidR="007A60CB" w:rsidRPr="007A26AB">
        <w:t xml:space="preserve"> </w:t>
      </w:r>
      <w:r w:rsidRPr="007A26AB">
        <w:t>Con el fin de participar en una ceremonia o acto cultural.</w:t>
      </w:r>
    </w:p>
    <w:p w14:paraId="39FAF9A1" w14:textId="47CD5604" w:rsidR="0078112D" w:rsidRPr="00CB40B7" w:rsidRDefault="0078112D" w:rsidP="0078112D">
      <w:pPr>
        <w:tabs>
          <w:tab w:val="left" w:pos="450"/>
        </w:tabs>
      </w:pPr>
      <w:r w:rsidRPr="007A26AB">
        <w:t>(12)</w:t>
      </w:r>
      <w:r w:rsidRPr="007A26AB">
        <w:tab/>
        <w:t xml:space="preserve">(A) </w:t>
      </w:r>
      <w:r w:rsidR="00203462" w:rsidRPr="007A26AB">
        <w:t xml:space="preserve">Con el fin de </w:t>
      </w:r>
      <w:r w:rsidRPr="007A26AB">
        <w:t>que un</w:t>
      </w:r>
      <w:r w:rsidRPr="00CB40B7">
        <w:t xml:space="preserve"> </w:t>
      </w:r>
      <w:r w:rsidR="008C21BC" w:rsidRPr="00CB40B7">
        <w:t>estudiante</w:t>
      </w:r>
      <w:r w:rsidRPr="00CB40B7">
        <w:t xml:space="preserve"> de escuela media o secundaria participe en un evento cívico o político, según lo dispuesto en el subpárrafo (B), siempre que el </w:t>
      </w:r>
      <w:r w:rsidR="008C21BC" w:rsidRPr="00CB40B7">
        <w:t>estudiante</w:t>
      </w:r>
      <w:r w:rsidRPr="00CB40B7">
        <w:t xml:space="preserve"> notifique a la escuela con anticipación de la ausencia.</w:t>
      </w:r>
    </w:p>
    <w:p w14:paraId="6C476A62" w14:textId="3FC8CB71" w:rsidR="0078112D" w:rsidRPr="00CB40B7" w:rsidRDefault="0078112D" w:rsidP="0078112D">
      <w:pPr>
        <w:tabs>
          <w:tab w:val="left" w:pos="360"/>
        </w:tabs>
      </w:pPr>
      <w:r w:rsidRPr="00CB40B7">
        <w:t>(B)</w:t>
      </w:r>
      <w:r w:rsidRPr="00CB40B7">
        <w:tab/>
        <w:t xml:space="preserve">(i) Un </w:t>
      </w:r>
      <w:r w:rsidR="008C21BC" w:rsidRPr="00CB40B7">
        <w:t>estudiante</w:t>
      </w:r>
      <w:r w:rsidRPr="00CB40B7">
        <w:t xml:space="preserve"> de escuela media o secundaria que esté ausente de conformidad con el subpárrafo (A) debe ser excusado por una sola ausencia de un día escolar por año escolar.</w:t>
      </w:r>
    </w:p>
    <w:p w14:paraId="0AC91ABB" w14:textId="6A4BA9A2" w:rsidR="0078112D" w:rsidRPr="00CB40B7" w:rsidRDefault="0078112D" w:rsidP="0078112D">
      <w:pPr>
        <w:tabs>
          <w:tab w:val="left" w:pos="360"/>
        </w:tabs>
      </w:pPr>
      <w:r w:rsidRPr="00CB40B7">
        <w:t>(</w:t>
      </w:r>
      <w:proofErr w:type="spellStart"/>
      <w:r w:rsidRPr="00CB40B7">
        <w:t>ii</w:t>
      </w:r>
      <w:proofErr w:type="spellEnd"/>
      <w:r w:rsidRPr="00CB40B7">
        <w:t>)</w:t>
      </w:r>
      <w:r w:rsidR="008F7CAA" w:rsidRPr="00CB40B7">
        <w:t xml:space="preserve"> </w:t>
      </w:r>
      <w:r w:rsidRPr="00CB40B7">
        <w:t xml:space="preserve">A un </w:t>
      </w:r>
      <w:r w:rsidR="008C21BC" w:rsidRPr="00CB40B7">
        <w:t>estudiante</w:t>
      </w:r>
      <w:r w:rsidRPr="00CB40B7">
        <w:t xml:space="preserve"> de escuela media o secundaria que esté ausente conforme al subpárrafo (A) se le pueden permitir ausencias justificadas adicionales a discreción de un administrador escolar, según se describe en la subdivisión (c) de la Sección 48260.</w:t>
      </w:r>
    </w:p>
    <w:p w14:paraId="6013256A" w14:textId="095F6422" w:rsidR="0078112D" w:rsidRPr="00CB40B7" w:rsidRDefault="0078112D" w:rsidP="0078112D">
      <w:pPr>
        <w:tabs>
          <w:tab w:val="left" w:pos="450"/>
        </w:tabs>
      </w:pPr>
      <w:r w:rsidRPr="00CB40B7">
        <w:t>(13)</w:t>
      </w:r>
      <w:r w:rsidRPr="00CB40B7">
        <w:tab/>
        <w:t>(A) Para cualquiera de los propósitos descritos en las cláusulas (i) a (</w:t>
      </w:r>
      <w:proofErr w:type="spellStart"/>
      <w:r w:rsidRPr="00CB40B7">
        <w:t>iii</w:t>
      </w:r>
      <w:proofErr w:type="spellEnd"/>
      <w:r w:rsidRPr="00CB40B7">
        <w:t xml:space="preserve">), inclusive, si un miembro de la familia inmediata del </w:t>
      </w:r>
      <w:r w:rsidR="008C21BC" w:rsidRPr="00CB40B7">
        <w:t>estudiante</w:t>
      </w:r>
      <w:r w:rsidRPr="00CB40B7">
        <w:t xml:space="preserve">, o una persona que se determina por el padre o tutor del </w:t>
      </w:r>
      <w:r w:rsidR="008C21BC" w:rsidRPr="00CB40B7">
        <w:t>estudiante</w:t>
      </w:r>
      <w:r w:rsidRPr="00CB40B7">
        <w:t xml:space="preserve"> a estar en una asociación tan estrecha con el </w:t>
      </w:r>
      <w:r w:rsidR="008C21BC" w:rsidRPr="00CB40B7">
        <w:t>estudiante</w:t>
      </w:r>
      <w:r w:rsidRPr="00CB40B7">
        <w:t xml:space="preserve"> como para ser considerado la familia inmediata del </w:t>
      </w:r>
      <w:r w:rsidR="008C21BC" w:rsidRPr="00CB40B7">
        <w:t>estudiante</w:t>
      </w:r>
      <w:r w:rsidRPr="00CB40B7">
        <w:t>, ha muerto, siempre y cuando la ausencia no es más de tres días por incidente.</w:t>
      </w:r>
    </w:p>
    <w:p w14:paraId="598F3729" w14:textId="77777777" w:rsidR="0078112D" w:rsidRPr="00CB40B7" w:rsidRDefault="0078112D" w:rsidP="0078112D">
      <w:pPr>
        <w:tabs>
          <w:tab w:val="left" w:pos="360"/>
        </w:tabs>
      </w:pPr>
      <w:r w:rsidRPr="00CB40B7">
        <w:t>(i)</w:t>
      </w:r>
      <w:r w:rsidRPr="00CB40B7">
        <w:tab/>
        <w:t>Acceder a los servicios de una organización o agencia de servicios a las víctimas.</w:t>
      </w:r>
    </w:p>
    <w:p w14:paraId="6644100F" w14:textId="77777777" w:rsidR="0078112D" w:rsidRPr="00CB40B7" w:rsidRDefault="0078112D" w:rsidP="0078112D">
      <w:pPr>
        <w:tabs>
          <w:tab w:val="left" w:pos="360"/>
        </w:tabs>
      </w:pPr>
      <w:r w:rsidRPr="00CB40B7">
        <w:t>(</w:t>
      </w:r>
      <w:proofErr w:type="spellStart"/>
      <w:r w:rsidRPr="00CB40B7">
        <w:t>ii</w:t>
      </w:r>
      <w:proofErr w:type="spellEnd"/>
      <w:r w:rsidRPr="00CB40B7">
        <w:t>)</w:t>
      </w:r>
      <w:r w:rsidRPr="00CB40B7">
        <w:tab/>
        <w:t>Acceder a servicios de apoyo al duelo.</w:t>
      </w:r>
    </w:p>
    <w:p w14:paraId="5C290C6E" w14:textId="6844E746" w:rsidR="0078112D" w:rsidRPr="00CB40B7" w:rsidRDefault="0078112D" w:rsidP="0078112D">
      <w:pPr>
        <w:tabs>
          <w:tab w:val="left" w:pos="360"/>
        </w:tabs>
      </w:pPr>
      <w:r w:rsidRPr="00CB40B7">
        <w:t>(</w:t>
      </w:r>
      <w:proofErr w:type="spellStart"/>
      <w:r w:rsidRPr="00CB40B7">
        <w:t>iii</w:t>
      </w:r>
      <w:proofErr w:type="spellEnd"/>
      <w:r w:rsidRPr="00CB40B7">
        <w:t>)</w:t>
      </w:r>
      <w:r w:rsidR="008F7CAA" w:rsidRPr="00CB40B7">
        <w:t xml:space="preserve"> </w:t>
      </w:r>
      <w:r w:rsidRPr="00CB40B7">
        <w:t xml:space="preserve">Participar en la planificación de la seguridad o tomar otras medidas para aumentar la seguridad del </w:t>
      </w:r>
      <w:r w:rsidR="008C21BC" w:rsidRPr="00CB40B7">
        <w:t>estudiante</w:t>
      </w:r>
      <w:r w:rsidRPr="00CB40B7">
        <w:t xml:space="preserve"> o de un familiar directo del </w:t>
      </w:r>
      <w:r w:rsidR="008C21BC" w:rsidRPr="00CB40B7">
        <w:t>estudiante</w:t>
      </w:r>
      <w:r w:rsidRPr="00CB40B7">
        <w:t xml:space="preserve">, o de una persona que, según determinen los padres o tutores del </w:t>
      </w:r>
      <w:r w:rsidR="008C21BC" w:rsidRPr="00CB40B7">
        <w:t>estudiante</w:t>
      </w:r>
      <w:r w:rsidRPr="00CB40B7">
        <w:t xml:space="preserve">, tenga una relación tan estrecha con el </w:t>
      </w:r>
      <w:r w:rsidR="008C21BC" w:rsidRPr="00CB40B7">
        <w:t>estudiante</w:t>
      </w:r>
      <w:r w:rsidRPr="00CB40B7">
        <w:t xml:space="preserve"> como para ser considerada familiar directo del </w:t>
      </w:r>
      <w:r w:rsidR="008C21BC" w:rsidRPr="00CB40B7">
        <w:t>estudiante</w:t>
      </w:r>
      <w:r w:rsidRPr="00CB40B7">
        <w:t>, incluida, entre otras, la reubicación temporal o permanente.</w:t>
      </w:r>
    </w:p>
    <w:p w14:paraId="2DCEB0E7" w14:textId="77777777" w:rsidR="0078112D" w:rsidRPr="007A26AB" w:rsidRDefault="0078112D" w:rsidP="0078112D">
      <w:pPr>
        <w:tabs>
          <w:tab w:val="left" w:pos="360"/>
        </w:tabs>
      </w:pPr>
      <w:r w:rsidRPr="00CB40B7">
        <w:t>(B)</w:t>
      </w:r>
      <w:r w:rsidRPr="00CB40B7">
        <w:tab/>
        <w:t xml:space="preserve">Cualquier ausencia más allá de tres días por las razones descritas en el subpárrafo (A) estará sujeta a la discreción del </w:t>
      </w:r>
      <w:r w:rsidRPr="007A26AB">
        <w:t>administrador de la escuela, o su designado, de conformidad con la Sección 48260.</w:t>
      </w:r>
    </w:p>
    <w:p w14:paraId="082B2F4D" w14:textId="04A89A06" w:rsidR="00847651" w:rsidRPr="007A26AB" w:rsidRDefault="00847651" w:rsidP="0078112D">
      <w:pPr>
        <w:tabs>
          <w:tab w:val="left" w:pos="360"/>
        </w:tabs>
      </w:pPr>
      <w:r w:rsidRPr="007A26AB">
        <w:t xml:space="preserve">(14) Con el fin de que el estudiante participe en </w:t>
      </w:r>
      <w:r w:rsidR="00F75E15" w:rsidRPr="007A26AB">
        <w:t xml:space="preserve">los procedimientos de entrada al servicio militar. </w:t>
      </w:r>
    </w:p>
    <w:p w14:paraId="6D6558B2" w14:textId="7A9AAC50" w:rsidR="0078112D" w:rsidRPr="007A26AB" w:rsidRDefault="0078112D" w:rsidP="0078112D">
      <w:pPr>
        <w:tabs>
          <w:tab w:val="left" w:pos="450"/>
        </w:tabs>
      </w:pPr>
      <w:r w:rsidRPr="007A26AB">
        <w:t>(1</w:t>
      </w:r>
      <w:r w:rsidR="00F75E15" w:rsidRPr="007A26AB">
        <w:t>5</w:t>
      </w:r>
      <w:r w:rsidRPr="007A26AB">
        <w:t>)</w:t>
      </w:r>
      <w:r w:rsidRPr="007A26AB">
        <w:tab/>
        <w:t>Autorizado a discreción de un administrador escolar, como se describe en la subdivisión (c) de la Sección 48260.</w:t>
      </w:r>
    </w:p>
    <w:p w14:paraId="64088924" w14:textId="7B742B4E" w:rsidR="0078112D" w:rsidRPr="007A26AB" w:rsidRDefault="0078112D" w:rsidP="0078112D">
      <w:pPr>
        <w:tabs>
          <w:tab w:val="left" w:pos="360"/>
        </w:tabs>
      </w:pPr>
      <w:r w:rsidRPr="007A26AB">
        <w:t xml:space="preserve">(b) A un </w:t>
      </w:r>
      <w:r w:rsidR="008C21BC" w:rsidRPr="007A26AB">
        <w:t>estudiante</w:t>
      </w:r>
      <w:r w:rsidRPr="007A26AB">
        <w:t xml:space="preserve"> ausente de la escuela bajo esta sección se le permitirá completar todas las tareas y pruebas </w:t>
      </w:r>
      <w:proofErr w:type="spellStart"/>
      <w:r w:rsidR="00F75E15" w:rsidRPr="007A26AB">
        <w:t>perdidas</w:t>
      </w:r>
      <w:proofErr w:type="spellEnd"/>
      <w:r w:rsidRPr="007A26AB">
        <w:t xml:space="preserve"> durante la ausencia que puedan ser razonablemente proporcionadas y, una vez completadas satisfactoriamente dentro de un período razonable de tiempo, se le dará crédito completo por </w:t>
      </w:r>
      <w:r w:rsidR="002512E5" w:rsidRPr="007A26AB">
        <w:t>esas tareas y pruebas</w:t>
      </w:r>
      <w:r w:rsidRPr="007A26AB">
        <w:t xml:space="preserve">. El maestro de la clase de la </w:t>
      </w:r>
      <w:r w:rsidRPr="007A26AB">
        <w:lastRenderedPageBreak/>
        <w:t xml:space="preserve">cual el </w:t>
      </w:r>
      <w:r w:rsidR="008C21BC" w:rsidRPr="007A26AB">
        <w:t>estudiante</w:t>
      </w:r>
      <w:r w:rsidRPr="007A26AB">
        <w:t xml:space="preserve"> está ausente determinará qué pruebas y tareas serán razonablemente equivalentes a, pero no necesariamente idénticas a, las pruebas y tareas que el </w:t>
      </w:r>
      <w:r w:rsidR="008C21BC" w:rsidRPr="007A26AB">
        <w:t>estudiante</w:t>
      </w:r>
      <w:r w:rsidRPr="007A26AB">
        <w:t xml:space="preserve"> perdió durante la ausencia.</w:t>
      </w:r>
    </w:p>
    <w:p w14:paraId="36821A3F" w14:textId="77777777" w:rsidR="0078112D" w:rsidRPr="007A26AB" w:rsidRDefault="0078112D" w:rsidP="0078112D">
      <w:pPr>
        <w:tabs>
          <w:tab w:val="left" w:pos="360"/>
        </w:tabs>
      </w:pPr>
      <w:r w:rsidRPr="007A26AB">
        <w:t>(c)</w:t>
      </w:r>
      <w:r w:rsidRPr="007A26AB">
        <w:tab/>
        <w:t>A efectos de esta sección, la asistencia a retiros religiosos no excederá de un día lectivo por semestre.</w:t>
      </w:r>
    </w:p>
    <w:p w14:paraId="3835B981" w14:textId="77777777" w:rsidR="0078112D" w:rsidRPr="007A26AB" w:rsidRDefault="0078112D" w:rsidP="0078112D">
      <w:pPr>
        <w:tabs>
          <w:tab w:val="left" w:pos="360"/>
        </w:tabs>
      </w:pPr>
      <w:r w:rsidRPr="007A26AB">
        <w:t>(d)</w:t>
      </w:r>
      <w:r w:rsidRPr="007A26AB">
        <w:tab/>
        <w:t>Las ausencias en virtud de esta sección se consideran ausencias en el cómputo de la asistencia media diaria y no generarán pagos de prorrateo estatal.</w:t>
      </w:r>
    </w:p>
    <w:p w14:paraId="001A62CF" w14:textId="77777777" w:rsidR="0078112D" w:rsidRPr="007A26AB" w:rsidRDefault="0078112D" w:rsidP="0078112D">
      <w:pPr>
        <w:tabs>
          <w:tab w:val="left" w:pos="360"/>
        </w:tabs>
      </w:pPr>
      <w:r w:rsidRPr="007A26AB">
        <w:t>(e)</w:t>
      </w:r>
      <w:r w:rsidRPr="007A26AB">
        <w:tab/>
        <w:t>A efectos de esta sección, se aplican las siguientes definiciones:</w:t>
      </w:r>
    </w:p>
    <w:p w14:paraId="0F4D439E" w14:textId="77777777" w:rsidR="0078112D" w:rsidRPr="007A26AB" w:rsidRDefault="0078112D" w:rsidP="0078112D">
      <w:pPr>
        <w:tabs>
          <w:tab w:val="left" w:pos="360"/>
        </w:tabs>
      </w:pPr>
      <w:r w:rsidRPr="007A26AB">
        <w:t xml:space="preserve">(1) </w:t>
      </w:r>
      <w:r w:rsidRPr="007A26AB">
        <w:tab/>
        <w:t>Un "acto cívico o político" incluye, entre otros, votaciones, encuestas, huelgas, comentarios públicos, discursos de candidatos, foros políticos o cívicos y ayuntamientos.</w:t>
      </w:r>
    </w:p>
    <w:p w14:paraId="2227C285" w14:textId="77777777" w:rsidR="0078112D" w:rsidRPr="007A26AB" w:rsidRDefault="0078112D" w:rsidP="0078112D">
      <w:pPr>
        <w:tabs>
          <w:tab w:val="left" w:pos="360"/>
        </w:tabs>
      </w:pPr>
      <w:r w:rsidRPr="007A26AB">
        <w:t xml:space="preserve">(2) </w:t>
      </w:r>
      <w:r w:rsidRPr="007A26AB">
        <w:tab/>
        <w:t>"Cultural" significa relativo a las prácticas, hábitos, creencias y tradiciones de un determinado grupo de personas.</w:t>
      </w:r>
    </w:p>
    <w:p w14:paraId="6A5E1A0C" w14:textId="4DD85A55" w:rsidR="0078112D" w:rsidRPr="007A26AB" w:rsidRDefault="0078112D" w:rsidP="0078112D">
      <w:pPr>
        <w:tabs>
          <w:tab w:val="left" w:pos="360"/>
        </w:tabs>
      </w:pPr>
      <w:r w:rsidRPr="007A26AB">
        <w:t xml:space="preserve">(3) </w:t>
      </w:r>
      <w:r w:rsidRPr="007A26AB">
        <w:tab/>
        <w:t xml:space="preserve">"Familia directa" significa el padre o tutor, hermano o hermana, abuelo o abuela, o cualquier otro pariente que viva en el hogar del </w:t>
      </w:r>
      <w:r w:rsidR="008C21BC" w:rsidRPr="007A26AB">
        <w:t>estudiante</w:t>
      </w:r>
      <w:r w:rsidRPr="007A26AB">
        <w:t>.</w:t>
      </w:r>
    </w:p>
    <w:p w14:paraId="1AEF07FE" w14:textId="4E2A5AD3" w:rsidR="0078112D" w:rsidRPr="00CB40B7" w:rsidRDefault="0078112D" w:rsidP="0078112D">
      <w:pPr>
        <w:spacing w:after="120"/>
      </w:pPr>
      <w:r w:rsidRPr="007A26AB">
        <w:t xml:space="preserve">(4) "Organización o agencia de servicios a las víctimas" tiene el mismo significado que se define en </w:t>
      </w:r>
      <w:r w:rsidR="005A11BB" w:rsidRPr="007A26AB">
        <w:t xml:space="preserve">la subdivisión </w:t>
      </w:r>
      <w:r w:rsidR="006D21F8" w:rsidRPr="007A26AB">
        <w:t>(j) de la Sección</w:t>
      </w:r>
      <w:r w:rsidR="00424D90" w:rsidRPr="007A26AB">
        <w:t xml:space="preserve"> </w:t>
      </w:r>
      <w:r w:rsidR="006D21F8" w:rsidRPr="007A26AB">
        <w:t xml:space="preserve">12945.8 del </w:t>
      </w:r>
      <w:r w:rsidRPr="007A26AB">
        <w:t xml:space="preserve">Código </w:t>
      </w:r>
      <w:r w:rsidR="005C4C3D" w:rsidRPr="007A26AB">
        <w:t>Gubernamental</w:t>
      </w:r>
      <w:r w:rsidRPr="007A26AB">
        <w:t>.</w:t>
      </w:r>
    </w:p>
    <w:p w14:paraId="571DB6FD" w14:textId="77777777" w:rsidR="00DA1016" w:rsidRPr="00CB40B7" w:rsidRDefault="00DA1016" w:rsidP="001F5BC7"/>
    <w:p w14:paraId="54A631FC" w14:textId="3733BE71" w:rsidR="001F5BC7" w:rsidRPr="00CB40B7" w:rsidRDefault="00B72E84" w:rsidP="001F5BC7">
      <w:r w:rsidRPr="00CB40B7">
        <w:t>SCHOOL CALENDAR</w:t>
      </w:r>
    </w:p>
    <w:p w14:paraId="3D86AA43" w14:textId="3D660156" w:rsidR="003C2F8C" w:rsidRPr="00CB40B7" w:rsidRDefault="00B72E84" w:rsidP="003C2F8C">
      <w:pPr>
        <w:pStyle w:val="Heading2"/>
        <w:rPr>
          <w:sz w:val="22"/>
          <w:szCs w:val="22"/>
        </w:rPr>
      </w:pPr>
      <w:bookmarkStart w:id="119" w:name="_Toc225170347"/>
      <w:r w:rsidRPr="00CB40B7">
        <w:rPr>
          <w:sz w:val="22"/>
          <w:szCs w:val="22"/>
        </w:rPr>
        <w:t>calendario escolar</w:t>
      </w:r>
      <w:bookmarkEnd w:id="119"/>
    </w:p>
    <w:p w14:paraId="5F80E64A" w14:textId="468520E2" w:rsidR="003C2F8C" w:rsidRPr="00CB40B7" w:rsidRDefault="003C2F8C" w:rsidP="003C2F8C">
      <w:pPr>
        <w:spacing w:after="120"/>
      </w:pPr>
      <w:r w:rsidRPr="00CB40B7">
        <w:rPr>
          <w:b/>
          <w:bCs/>
          <w:i/>
          <w:iCs/>
          <w:u w:val="single"/>
        </w:rPr>
        <w:t>Reference</w:t>
      </w:r>
      <w:r w:rsidRPr="00CB40B7">
        <w:rPr>
          <w:b/>
          <w:bCs/>
          <w:i/>
          <w:iCs/>
        </w:rPr>
        <w:t xml:space="preserve">: </w:t>
      </w:r>
      <w:r w:rsidRPr="00CB40B7">
        <w:t>EC 48980</w:t>
      </w:r>
    </w:p>
    <w:p w14:paraId="6F0F87B6" w14:textId="6C9A2171" w:rsidR="003C2F8C" w:rsidRPr="00BB0EFA" w:rsidRDefault="003C2F8C" w:rsidP="003C2F8C">
      <w:pPr>
        <w:spacing w:after="120"/>
        <w:rPr>
          <w:lang w:val="en-US"/>
        </w:rPr>
      </w:pPr>
      <w:r w:rsidRPr="00BB0EFA">
        <w:rPr>
          <w:b/>
          <w:bCs/>
          <w:i/>
          <w:iCs/>
          <w:u w:val="single"/>
          <w:lang w:val="en-US"/>
        </w:rPr>
        <w:t>BP/AR</w:t>
      </w:r>
      <w:r w:rsidRPr="00BB0EFA">
        <w:rPr>
          <w:b/>
          <w:bCs/>
          <w:i/>
          <w:iCs/>
          <w:lang w:val="en-US"/>
        </w:rPr>
        <w:t>:</w:t>
      </w:r>
      <w:r w:rsidRPr="00BB0EFA">
        <w:rPr>
          <w:lang w:val="en-US"/>
        </w:rPr>
        <w:t xml:space="preserve"> 6111 – School Calendar</w:t>
      </w:r>
    </w:p>
    <w:p w14:paraId="41D6415C" w14:textId="351AF7AF" w:rsidR="003C2F8C" w:rsidRPr="00BB0EFA" w:rsidRDefault="003C2F8C" w:rsidP="003C2F8C">
      <w:pPr>
        <w:spacing w:after="120"/>
        <w:rPr>
          <w:lang w:val="en-US"/>
        </w:rPr>
      </w:pPr>
      <w:r w:rsidRPr="00BB0EFA">
        <w:rPr>
          <w:b/>
          <w:bCs/>
          <w:i/>
          <w:iCs/>
          <w:u w:val="single"/>
          <w:lang w:val="en-US"/>
        </w:rPr>
        <w:t>Details</w:t>
      </w:r>
      <w:r w:rsidRPr="00BB0EFA">
        <w:rPr>
          <w:b/>
          <w:bCs/>
          <w:i/>
          <w:iCs/>
          <w:lang w:val="en-US"/>
        </w:rPr>
        <w:t>:</w:t>
      </w:r>
      <w:r w:rsidR="00EC2AA9" w:rsidRPr="00BB0EFA">
        <w:rPr>
          <w:b/>
          <w:bCs/>
          <w:i/>
          <w:iCs/>
          <w:lang w:val="en-US"/>
        </w:rPr>
        <w:t xml:space="preserve"> </w:t>
      </w:r>
      <w:r w:rsidR="00EC2AA9" w:rsidRPr="00BB0EFA">
        <w:rPr>
          <w:lang w:val="en-US"/>
        </w:rPr>
        <w:t>Compliance with EC 48980(c), “The notification also shall advise the parents and guardians of all pupils attending a school within the school district of the schedule of minimum days and pupil-free staff development days, and if minimum or pupil-free staff development days are scheduled thereafter, the governing board of the school district shall notify parents and guardians of the affected pupils as early as possible, but not later than one month before the scheduled minimum or pupil-free day.”</w:t>
      </w:r>
    </w:p>
    <w:p w14:paraId="53964428" w14:textId="6C3014CE" w:rsidR="003C2F8C" w:rsidRPr="00BB0EFA" w:rsidRDefault="003C2F8C" w:rsidP="003C2F8C">
      <w:pPr>
        <w:spacing w:after="120"/>
        <w:rPr>
          <w:lang w:val="en-US"/>
        </w:rPr>
      </w:pPr>
      <w:r w:rsidRPr="00BB0EFA">
        <w:rPr>
          <w:b/>
          <w:bCs/>
          <w:i/>
          <w:iCs/>
          <w:u w:val="single"/>
          <w:lang w:val="en-US"/>
        </w:rPr>
        <w:t>Additional Notes</w:t>
      </w:r>
      <w:r w:rsidRPr="00BB0EFA">
        <w:rPr>
          <w:b/>
          <w:bCs/>
          <w:i/>
          <w:iCs/>
          <w:lang w:val="en-US"/>
        </w:rPr>
        <w:t>:</w:t>
      </w:r>
      <w:r w:rsidR="00EC2AA9" w:rsidRPr="00BB0EFA">
        <w:rPr>
          <w:lang w:val="en-US"/>
        </w:rPr>
        <w:t xml:space="preserve"> LEAs can also meet this requirement by including the school calendar, noting the minimum and pupil-free days, in the annual notification</w:t>
      </w:r>
      <w:r w:rsidR="00CC4F68" w:rsidRPr="00BB0EFA">
        <w:rPr>
          <w:lang w:val="en-US"/>
        </w:rPr>
        <w:t>, with or without the notification below.</w:t>
      </w:r>
    </w:p>
    <w:p w14:paraId="46C19549" w14:textId="77777777" w:rsidR="003C2F8C" w:rsidRPr="00BB0EFA" w:rsidRDefault="003C2F8C" w:rsidP="003C2F8C">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2BD2A27" w14:textId="184C2064" w:rsidR="00925B21" w:rsidRPr="00CB40B7" w:rsidRDefault="00925B21" w:rsidP="00925B21">
      <w:r w:rsidRPr="00CB40B7">
        <w:t xml:space="preserve">Para ayudar a los padres con la planificación de las necesidades de cuidado de niños de sus estudiantes, citas médicas y otras actividades, el calendario escolar incluye días mínimos y días de desarrollo del personal sin estudiantes. Por favor, consulte el calendario escolar proporcionado en este documento; el calendario también está publicado en el sitio </w:t>
      </w:r>
      <w:r w:rsidRPr="007A26AB">
        <w:t xml:space="preserve">web del </w:t>
      </w:r>
      <w:proofErr w:type="spellStart"/>
      <w:r w:rsidRPr="007A26AB">
        <w:rPr>
          <w:b/>
          <w:bCs/>
          <w:color w:val="C00000"/>
        </w:rPr>
        <w:t>Distri</w:t>
      </w:r>
      <w:r w:rsidR="00674978" w:rsidRPr="007A26AB">
        <w:rPr>
          <w:b/>
          <w:bCs/>
          <w:color w:val="C00000"/>
        </w:rPr>
        <w:t>ct</w:t>
      </w:r>
      <w:proofErr w:type="spellEnd"/>
      <w:r w:rsidRPr="007A26AB">
        <w:rPr>
          <w:b/>
          <w:bCs/>
          <w:color w:val="C00000"/>
        </w:rPr>
        <w:t xml:space="preserve"> </w:t>
      </w:r>
      <w:r w:rsidRPr="007A26AB">
        <w:t xml:space="preserve">en </w:t>
      </w:r>
      <w:r w:rsidRPr="007A26AB">
        <w:rPr>
          <w:b/>
          <w:bCs/>
          <w:color w:val="C00000"/>
        </w:rPr>
        <w:t>[</w:t>
      </w:r>
      <w:proofErr w:type="spellStart"/>
      <w:r w:rsidR="00674978" w:rsidRPr="007A26AB">
        <w:rPr>
          <w:b/>
          <w:bCs/>
          <w:color w:val="C00000"/>
        </w:rPr>
        <w:t>provide</w:t>
      </w:r>
      <w:proofErr w:type="spellEnd"/>
      <w:r w:rsidR="00674978" w:rsidRPr="007A26AB">
        <w:rPr>
          <w:b/>
          <w:bCs/>
          <w:color w:val="C00000"/>
        </w:rPr>
        <w:t xml:space="preserve"> </w:t>
      </w:r>
      <w:proofErr w:type="gramStart"/>
      <w:r w:rsidR="00674978" w:rsidRPr="007A26AB">
        <w:rPr>
          <w:b/>
          <w:bCs/>
          <w:color w:val="C00000"/>
        </w:rPr>
        <w:t>link</w:t>
      </w:r>
      <w:proofErr w:type="gramEnd"/>
      <w:r w:rsidRPr="007A26AB">
        <w:rPr>
          <w:b/>
          <w:bCs/>
          <w:color w:val="C00000"/>
        </w:rPr>
        <w:t>]</w:t>
      </w:r>
      <w:r w:rsidRPr="007A26AB">
        <w:t xml:space="preserve">. Si se programan días mínimos adicionales o días de desarrollo del personal sin </w:t>
      </w:r>
      <w:r w:rsidR="008C21BC" w:rsidRPr="007A26AB">
        <w:t>estudiantes</w:t>
      </w:r>
      <w:r w:rsidRPr="007A26AB">
        <w:t xml:space="preserve"> durante el año escolar, se notificará </w:t>
      </w:r>
      <w:r w:rsidR="0045631C" w:rsidRPr="007A26AB">
        <w:t xml:space="preserve">lo </w:t>
      </w:r>
      <w:r w:rsidRPr="007A26AB">
        <w:t xml:space="preserve">antes posible a los padres de todos los </w:t>
      </w:r>
      <w:r w:rsidR="008C21BC" w:rsidRPr="007A26AB">
        <w:t>estudiantes</w:t>
      </w:r>
      <w:r w:rsidRPr="007A26AB">
        <w:t xml:space="preserve"> afectados por el cambio</w:t>
      </w:r>
      <w:r w:rsidR="0045631C" w:rsidRPr="007A26AB">
        <w:t xml:space="preserve">, pero no </w:t>
      </w:r>
      <w:proofErr w:type="spellStart"/>
      <w:r w:rsidR="00E21106" w:rsidRPr="007A26AB">
        <w:t>mas</w:t>
      </w:r>
      <w:proofErr w:type="spellEnd"/>
      <w:r w:rsidR="00E21106" w:rsidRPr="007A26AB">
        <w:t xml:space="preserve"> tarde </w:t>
      </w:r>
      <w:r w:rsidR="00DB5EA1" w:rsidRPr="007A26AB">
        <w:t xml:space="preserve">de un mes antes del día </w:t>
      </w:r>
      <w:r w:rsidR="00330219" w:rsidRPr="007A26AB">
        <w:t xml:space="preserve">programado como día </w:t>
      </w:r>
      <w:r w:rsidR="00DB5EA1" w:rsidRPr="007A26AB">
        <w:t xml:space="preserve">mínimo </w:t>
      </w:r>
      <w:r w:rsidR="00330219" w:rsidRPr="007A26AB">
        <w:t>o día sin estudiantes.</w:t>
      </w:r>
      <w:r w:rsidR="00330219" w:rsidRPr="00CB40B7">
        <w:t xml:space="preserve">  </w:t>
      </w:r>
    </w:p>
    <w:p w14:paraId="6F78762E" w14:textId="77777777" w:rsidR="00925B21" w:rsidRPr="00CB40B7" w:rsidRDefault="00925B21" w:rsidP="003C2F8C"/>
    <w:p w14:paraId="521DFFCA" w14:textId="16771F1B" w:rsidR="003C2F8C" w:rsidRPr="00BB0EFA" w:rsidRDefault="00925B21" w:rsidP="003C2F8C">
      <w:pPr>
        <w:rPr>
          <w:lang w:val="en-US"/>
        </w:rPr>
      </w:pPr>
      <w:r w:rsidRPr="00BB0EFA">
        <w:rPr>
          <w:lang w:val="en-US"/>
        </w:rPr>
        <w:t>STUDENTS WITH TEMPORARY DISABILITIES</w:t>
      </w:r>
    </w:p>
    <w:p w14:paraId="1F880626" w14:textId="5BD36174" w:rsidR="00D56C47" w:rsidRPr="00BB0EFA" w:rsidRDefault="00925B21" w:rsidP="00D56C47">
      <w:pPr>
        <w:pStyle w:val="Heading2"/>
        <w:rPr>
          <w:sz w:val="22"/>
          <w:szCs w:val="22"/>
          <w:lang w:val="en-US"/>
        </w:rPr>
      </w:pPr>
      <w:bookmarkStart w:id="120" w:name="_Toc225170348"/>
      <w:r w:rsidRPr="00BB0EFA">
        <w:rPr>
          <w:sz w:val="22"/>
          <w:szCs w:val="22"/>
          <w:lang w:val="en-US"/>
        </w:rPr>
        <w:t>estudiantes con discapacidad temporal</w:t>
      </w:r>
      <w:bookmarkEnd w:id="120"/>
    </w:p>
    <w:p w14:paraId="4060A603" w14:textId="77777777" w:rsidR="00D56C47" w:rsidRPr="00BB0EFA" w:rsidRDefault="00D56C47" w:rsidP="00D56C47">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48206.3, 48207, 48208, 48980</w:t>
      </w:r>
    </w:p>
    <w:p w14:paraId="56CDA27F" w14:textId="77777777" w:rsidR="00D56C47" w:rsidRPr="00BB0EFA" w:rsidRDefault="00D56C47" w:rsidP="00D56C47">
      <w:pPr>
        <w:spacing w:after="120"/>
        <w:rPr>
          <w:lang w:val="en-US"/>
        </w:rPr>
      </w:pPr>
      <w:r w:rsidRPr="00BB0EFA">
        <w:rPr>
          <w:b/>
          <w:bCs/>
          <w:i/>
          <w:iCs/>
          <w:u w:val="single"/>
          <w:lang w:val="en-US"/>
        </w:rPr>
        <w:t>BP/AR</w:t>
      </w:r>
      <w:r w:rsidRPr="00BB0EFA">
        <w:rPr>
          <w:b/>
          <w:bCs/>
          <w:i/>
          <w:iCs/>
          <w:lang w:val="en-US"/>
        </w:rPr>
        <w:t xml:space="preserve">: </w:t>
      </w:r>
      <w:r w:rsidRPr="00BB0EFA">
        <w:rPr>
          <w:lang w:val="en-US"/>
        </w:rPr>
        <w:t>6183 – Home and Hospital Instruction</w:t>
      </w:r>
    </w:p>
    <w:p w14:paraId="62F860B7" w14:textId="77777777" w:rsidR="00E24895" w:rsidRPr="00BB0EFA" w:rsidRDefault="00D56C47" w:rsidP="00D56C47">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48207, </w:t>
      </w:r>
      <w:proofErr w:type="gramStart"/>
      <w:r w:rsidRPr="00BB0EFA">
        <w:rPr>
          <w:lang w:val="en-US"/>
        </w:rPr>
        <w:t>48208]…</w:t>
      </w:r>
      <w:proofErr w:type="gramEnd"/>
      <w:r w:rsidRPr="00BB0EFA">
        <w:rPr>
          <w:lang w:val="en-US"/>
        </w:rPr>
        <w:t xml:space="preserve">” </w:t>
      </w:r>
    </w:p>
    <w:p w14:paraId="29DFC113" w14:textId="582372CF" w:rsidR="00D56C47" w:rsidRPr="00BB0EFA" w:rsidRDefault="00D56C47" w:rsidP="00D56C47">
      <w:pPr>
        <w:spacing w:after="120"/>
        <w:rPr>
          <w:lang w:val="en-US"/>
        </w:rPr>
      </w:pPr>
      <w:r w:rsidRPr="00BB0EFA">
        <w:rPr>
          <w:lang w:val="en-US"/>
        </w:rPr>
        <w:t>Compliance with EC 48980(b), “The notification also shall advise the parent or guardian of the availability of individualized instruction as prescribed by Section 48206.3…”</w:t>
      </w:r>
    </w:p>
    <w:p w14:paraId="07FEAEB4" w14:textId="7A8157FA" w:rsidR="00D56C47" w:rsidRPr="00BB0EFA" w:rsidRDefault="00D56C47" w:rsidP="00D56C47">
      <w:pPr>
        <w:spacing w:after="120"/>
        <w:rPr>
          <w:lang w:val="en-US"/>
        </w:rPr>
      </w:pPr>
      <w:r w:rsidRPr="00BB0EFA">
        <w:rPr>
          <w:b/>
          <w:bCs/>
          <w:i/>
          <w:iCs/>
          <w:u w:val="single"/>
          <w:lang w:val="en-US"/>
        </w:rPr>
        <w:t>Additional Notes</w:t>
      </w:r>
      <w:r w:rsidRPr="00BB0EFA">
        <w:rPr>
          <w:b/>
          <w:bCs/>
          <w:i/>
          <w:iCs/>
          <w:lang w:val="en-US"/>
        </w:rPr>
        <w:t>:</w:t>
      </w:r>
      <w:r w:rsidR="00B52223" w:rsidRPr="00BB0EFA">
        <w:rPr>
          <w:b/>
          <w:bCs/>
          <w:i/>
          <w:iCs/>
          <w:lang w:val="en-US"/>
        </w:rPr>
        <w:t xml:space="preserve"> </w:t>
      </w:r>
      <w:r w:rsidR="00415BF9" w:rsidRPr="00BB0EFA">
        <w:rPr>
          <w:lang w:val="en-US"/>
        </w:rPr>
        <w:t xml:space="preserve">Paragraph 2 provides language regarding short-term independent study – LEAs that do not offer this option should remove the language. </w:t>
      </w:r>
      <w:r w:rsidR="00B52223" w:rsidRPr="00BB0EFA">
        <w:rPr>
          <w:lang w:val="en-US"/>
        </w:rPr>
        <w:t xml:space="preserve">Paragraph </w:t>
      </w:r>
      <w:r w:rsidR="00EA60BA" w:rsidRPr="00BB0EFA">
        <w:rPr>
          <w:lang w:val="en-US"/>
        </w:rPr>
        <w:t>4</w:t>
      </w:r>
      <w:r w:rsidR="00B52223" w:rsidRPr="00BB0EFA">
        <w:rPr>
          <w:lang w:val="en-US"/>
        </w:rPr>
        <w:t xml:space="preserve"> provides information specific to high school courses – LEAs that do not serve students in grades 9-12 should remove such information.</w:t>
      </w:r>
    </w:p>
    <w:p w14:paraId="5080D6BA" w14:textId="77777777" w:rsidR="00D56C47" w:rsidRPr="00BB0EFA" w:rsidRDefault="00D56C47" w:rsidP="00D56C4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E94DABB" w14:textId="6E66520C" w:rsidR="00BE69D1" w:rsidRPr="00CB40B7" w:rsidRDefault="00BE69D1" w:rsidP="00BE69D1">
      <w:pPr>
        <w:spacing w:after="120"/>
        <w:rPr>
          <w:rFonts w:cs="Times New Roman"/>
          <w:kern w:val="0"/>
          <w14:ligatures w14:val="none"/>
        </w:rPr>
      </w:pPr>
      <w:r w:rsidRPr="00CB40B7">
        <w:rPr>
          <w:rFonts w:cs="Times New Roman"/>
          <w:kern w:val="0"/>
          <w14:ligatures w14:val="none"/>
        </w:rPr>
        <w:t xml:space="preserve">Por discapacidad temporal se entiende una discapacidad física, mental o emocional sufrida mientras un </w:t>
      </w:r>
      <w:r w:rsidR="008C21BC" w:rsidRPr="00CB40B7">
        <w:rPr>
          <w:rFonts w:cs="Times New Roman"/>
          <w:kern w:val="0"/>
          <w14:ligatures w14:val="none"/>
        </w:rPr>
        <w:t>estudiante</w:t>
      </w:r>
      <w:r w:rsidRPr="00CB40B7">
        <w:rPr>
          <w:rFonts w:cs="Times New Roman"/>
          <w:kern w:val="0"/>
          <w14:ligatures w14:val="none"/>
        </w:rPr>
        <w:t xml:space="preserve"> está matriculado en un programa educativo ordinario o alternativo, y después de la cual cabe esperar razonablemente </w:t>
      </w:r>
      <w:r w:rsidRPr="00CB40B7">
        <w:rPr>
          <w:rFonts w:cs="Times New Roman"/>
          <w:kern w:val="0"/>
          <w14:ligatures w14:val="none"/>
        </w:rPr>
        <w:lastRenderedPageBreak/>
        <w:t xml:space="preserve">que el </w:t>
      </w:r>
      <w:r w:rsidR="008C21BC" w:rsidRPr="00CB40B7">
        <w:rPr>
          <w:rFonts w:cs="Times New Roman"/>
          <w:kern w:val="0"/>
          <w14:ligatures w14:val="none"/>
        </w:rPr>
        <w:t>estudiante</w:t>
      </w:r>
      <w:r w:rsidRPr="00CB40B7">
        <w:rPr>
          <w:rFonts w:cs="Times New Roman"/>
          <w:kern w:val="0"/>
          <w14:ligatures w14:val="none"/>
        </w:rPr>
        <w:t xml:space="preserve"> vuelva sin intervención especial. La discapacidad temporal no es una discapacidad por la cual un estudiante es identificado como un individuo con necesidades excepcionales.</w:t>
      </w:r>
    </w:p>
    <w:p w14:paraId="1F98026A" w14:textId="45467E46" w:rsidR="00BE69D1" w:rsidRPr="00CB40B7" w:rsidRDefault="00BE69D1" w:rsidP="00BE69D1">
      <w:pPr>
        <w:spacing w:after="120"/>
        <w:rPr>
          <w:rFonts w:cs="Times New Roman"/>
          <w:i/>
          <w:iCs/>
          <w:kern w:val="0"/>
          <w14:ligatures w14:val="none"/>
        </w:rPr>
      </w:pPr>
      <w:r w:rsidRPr="00CB40B7">
        <w:rPr>
          <w:rFonts w:cs="Times New Roman"/>
          <w:kern w:val="0"/>
          <w14:ligatures w14:val="none"/>
        </w:rPr>
        <w:t xml:space="preserve">Un </w:t>
      </w:r>
      <w:r w:rsidR="008C21BC" w:rsidRPr="00CB40B7">
        <w:rPr>
          <w:rFonts w:cs="Times New Roman"/>
          <w:kern w:val="0"/>
          <w14:ligatures w14:val="none"/>
        </w:rPr>
        <w:t>estudiante</w:t>
      </w:r>
      <w:r w:rsidRPr="00CB40B7">
        <w:rPr>
          <w:rFonts w:cs="Times New Roman"/>
          <w:kern w:val="0"/>
          <w14:ligatures w14:val="none"/>
        </w:rPr>
        <w:t xml:space="preserve"> con una discapacidad temporal que haga imposible o desaconsejable la asistencia a la escuela tendrá derecho a recibir instrucción individual en casa o en un hospital u otro centro sanitario residencial ("hospital que reúna los requisitos"), excluidos los hospitales estatales. Es responsabilidad de los padres notificar a </w:t>
      </w:r>
      <w:r w:rsidR="009331AD" w:rsidRPr="00CB40B7">
        <w:rPr>
          <w:rFonts w:cs="Times New Roman"/>
          <w:b/>
          <w:bCs/>
          <w:color w:val="C00000"/>
          <w:kern w:val="0"/>
          <w14:ligatures w14:val="none"/>
        </w:rPr>
        <w:t>[</w:t>
      </w:r>
      <w:proofErr w:type="spellStart"/>
      <w:r w:rsidR="009331AD" w:rsidRPr="00CB40B7">
        <w:rPr>
          <w:rFonts w:cs="Times New Roman"/>
          <w:b/>
          <w:bCs/>
          <w:color w:val="C00000"/>
          <w:kern w:val="0"/>
          <w14:ligatures w14:val="none"/>
        </w:rPr>
        <w:t>provide</w:t>
      </w:r>
      <w:proofErr w:type="spellEnd"/>
      <w:r w:rsidR="009331AD" w:rsidRPr="00CB40B7">
        <w:rPr>
          <w:rFonts w:cs="Times New Roman"/>
          <w:b/>
          <w:bCs/>
          <w:color w:val="C00000"/>
          <w:kern w:val="0"/>
          <w14:ligatures w14:val="none"/>
        </w:rPr>
        <w:t xml:space="preserve"> </w:t>
      </w:r>
      <w:proofErr w:type="spellStart"/>
      <w:r w:rsidR="009331AD" w:rsidRPr="00CB40B7">
        <w:rPr>
          <w:rFonts w:cs="Times New Roman"/>
          <w:b/>
          <w:bCs/>
          <w:color w:val="C00000"/>
          <w:kern w:val="0"/>
          <w14:ligatures w14:val="none"/>
        </w:rPr>
        <w:t>person</w:t>
      </w:r>
      <w:proofErr w:type="spellEnd"/>
      <w:r w:rsidR="009331AD" w:rsidRPr="00CB40B7">
        <w:rPr>
          <w:rFonts w:cs="Times New Roman"/>
          <w:b/>
          <w:bCs/>
          <w:color w:val="C00000"/>
          <w:kern w:val="0"/>
          <w14:ligatures w14:val="none"/>
        </w:rPr>
        <w:t>/</w:t>
      </w:r>
      <w:proofErr w:type="spellStart"/>
      <w:r w:rsidR="009331AD" w:rsidRPr="00CB40B7">
        <w:rPr>
          <w:rFonts w:cs="Times New Roman"/>
          <w:b/>
          <w:bCs/>
          <w:color w:val="C00000"/>
          <w:kern w:val="0"/>
          <w14:ligatures w14:val="none"/>
        </w:rPr>
        <w:t>department</w:t>
      </w:r>
      <w:proofErr w:type="spellEnd"/>
      <w:r w:rsidR="009331AD" w:rsidRPr="00CB40B7">
        <w:rPr>
          <w:rFonts w:cs="Times New Roman"/>
          <w:b/>
          <w:bCs/>
          <w:color w:val="C00000"/>
          <w:kern w:val="0"/>
          <w14:ligatures w14:val="none"/>
        </w:rPr>
        <w:t xml:space="preserve"> and </w:t>
      </w:r>
      <w:proofErr w:type="spellStart"/>
      <w:r w:rsidR="009331AD" w:rsidRPr="00CB40B7">
        <w:rPr>
          <w:rFonts w:cs="Times New Roman"/>
          <w:b/>
          <w:bCs/>
          <w:color w:val="C00000"/>
          <w:kern w:val="0"/>
          <w14:ligatures w14:val="none"/>
        </w:rPr>
        <w:t>contact</w:t>
      </w:r>
      <w:proofErr w:type="spellEnd"/>
      <w:r w:rsidR="009331AD" w:rsidRPr="00CB40B7">
        <w:rPr>
          <w:rFonts w:cs="Times New Roman"/>
          <w:b/>
          <w:bCs/>
          <w:color w:val="C00000"/>
          <w:kern w:val="0"/>
          <w14:ligatures w14:val="none"/>
        </w:rPr>
        <w:t xml:space="preserve"> </w:t>
      </w:r>
      <w:proofErr w:type="spellStart"/>
      <w:r w:rsidR="009331AD" w:rsidRPr="00CB40B7">
        <w:rPr>
          <w:rFonts w:cs="Times New Roman"/>
          <w:b/>
          <w:bCs/>
          <w:color w:val="C00000"/>
          <w:kern w:val="0"/>
          <w14:ligatures w14:val="none"/>
        </w:rPr>
        <w:t>information</w:t>
      </w:r>
      <w:proofErr w:type="spellEnd"/>
      <w:r w:rsidR="009331AD" w:rsidRPr="00CB40B7">
        <w:rPr>
          <w:rFonts w:cs="Times New Roman"/>
          <w:b/>
          <w:bCs/>
          <w:color w:val="C00000"/>
          <w:kern w:val="0"/>
          <w14:ligatures w14:val="none"/>
        </w:rPr>
        <w:t>]</w:t>
      </w:r>
      <w:r w:rsidRPr="00CB40B7">
        <w:rPr>
          <w:rFonts w:cs="Times New Roman"/>
          <w:b/>
          <w:bCs/>
          <w:color w:val="C00000"/>
          <w:kern w:val="0"/>
          <w14:ligatures w14:val="none"/>
        </w:rPr>
        <w:t xml:space="preserve"> </w:t>
      </w:r>
      <w:r w:rsidRPr="00CB40B7">
        <w:rPr>
          <w:rFonts w:cs="Times New Roman"/>
          <w:kern w:val="0"/>
          <w14:ligatures w14:val="none"/>
        </w:rPr>
        <w:t xml:space="preserve">y solicitar la instrucción individual (también denominada "instrucción en casa y en el hospital"). Cuando se notifique que un </w:t>
      </w:r>
      <w:r w:rsidR="008C21BC" w:rsidRPr="00CB40B7">
        <w:rPr>
          <w:rFonts w:cs="Times New Roman"/>
          <w:kern w:val="0"/>
          <w14:ligatures w14:val="none"/>
        </w:rPr>
        <w:t>estudiante</w:t>
      </w:r>
      <w:r w:rsidRPr="00CB40B7">
        <w:rPr>
          <w:rFonts w:cs="Times New Roman"/>
          <w:kern w:val="0"/>
          <w14:ligatures w14:val="none"/>
        </w:rPr>
        <w:t xml:space="preserve"> tiene una discapacidad temporal, el </w:t>
      </w:r>
      <w:proofErr w:type="spellStart"/>
      <w:r w:rsidRPr="00CB40B7">
        <w:rPr>
          <w:rFonts w:cs="Times New Roman"/>
          <w:b/>
          <w:bCs/>
          <w:color w:val="C00000"/>
          <w:kern w:val="0"/>
          <w14:ligatures w14:val="none"/>
        </w:rPr>
        <w:t>Distri</w:t>
      </w:r>
      <w:r w:rsidR="009331AD" w:rsidRPr="00CB40B7">
        <w:rPr>
          <w:rFonts w:cs="Times New Roman"/>
          <w:b/>
          <w:bCs/>
          <w:color w:val="C00000"/>
          <w:kern w:val="0"/>
          <w14:ligatures w14:val="none"/>
        </w:rPr>
        <w:t>ct</w:t>
      </w:r>
      <w:proofErr w:type="spellEnd"/>
      <w:r w:rsidRPr="00CB40B7">
        <w:rPr>
          <w:rFonts w:cs="Times New Roman"/>
          <w:b/>
          <w:bCs/>
          <w:color w:val="C00000"/>
          <w:kern w:val="0"/>
          <w14:ligatures w14:val="none"/>
        </w:rPr>
        <w:t xml:space="preserve"> </w:t>
      </w:r>
      <w:r w:rsidRPr="00CB40B7">
        <w:rPr>
          <w:rFonts w:cs="Times New Roman"/>
          <w:kern w:val="0"/>
          <w14:ligatures w14:val="none"/>
        </w:rPr>
        <w:t xml:space="preserve">determinará en un plazo de cinco días hábiles si el </w:t>
      </w:r>
      <w:r w:rsidR="008C21BC" w:rsidRPr="00CB40B7">
        <w:rPr>
          <w:rFonts w:cs="Times New Roman"/>
          <w:kern w:val="0"/>
          <w14:ligatures w14:val="none"/>
        </w:rPr>
        <w:t>estudiante</w:t>
      </w:r>
      <w:r w:rsidRPr="00CB40B7">
        <w:rPr>
          <w:rFonts w:cs="Times New Roman"/>
          <w:kern w:val="0"/>
          <w14:ligatures w14:val="none"/>
        </w:rPr>
        <w:t xml:space="preserve"> es apto para recibir instrucción individual. Si se determina que la instrucción individual es apropiada, la instrucción comenzará dentro de los cinco días hábiles siguientes a la fecha en que se tomó la determinación. </w:t>
      </w:r>
      <w:r w:rsidRPr="00CB40B7">
        <w:rPr>
          <w:rFonts w:cs="Times New Roman"/>
          <w:i/>
          <w:iCs/>
          <w:color w:val="C00000"/>
          <w:kern w:val="0"/>
          <w14:ligatures w14:val="none"/>
        </w:rPr>
        <w:t xml:space="preserve">Los </w:t>
      </w:r>
      <w:r w:rsidR="008C21BC" w:rsidRPr="00CB40B7">
        <w:rPr>
          <w:rFonts w:cs="Times New Roman"/>
          <w:i/>
          <w:iCs/>
          <w:color w:val="C00000"/>
          <w:kern w:val="0"/>
          <w14:ligatures w14:val="none"/>
        </w:rPr>
        <w:t>estudiantes</w:t>
      </w:r>
      <w:r w:rsidRPr="00CB40B7">
        <w:rPr>
          <w:rFonts w:cs="Times New Roman"/>
          <w:i/>
          <w:iCs/>
          <w:color w:val="C00000"/>
          <w:kern w:val="0"/>
          <w14:ligatures w14:val="none"/>
        </w:rPr>
        <w:t xml:space="preserve"> que no puedan asistir a la escuela regular durante menos </w:t>
      </w:r>
      <w:r w:rsidRPr="00A55547">
        <w:rPr>
          <w:rFonts w:cs="Times New Roman"/>
          <w:i/>
          <w:iCs/>
          <w:color w:val="C00000"/>
          <w:kern w:val="0"/>
          <w14:ligatures w14:val="none"/>
        </w:rPr>
        <w:t>de 1</w:t>
      </w:r>
      <w:r w:rsidR="004F1F4E" w:rsidRPr="00A55547">
        <w:rPr>
          <w:rFonts w:cs="Times New Roman"/>
          <w:i/>
          <w:iCs/>
          <w:color w:val="C00000"/>
          <w:kern w:val="0"/>
          <w14:ligatures w14:val="none"/>
        </w:rPr>
        <w:t>6</w:t>
      </w:r>
      <w:r w:rsidRPr="00A55547">
        <w:rPr>
          <w:rFonts w:cs="Times New Roman"/>
          <w:i/>
          <w:iCs/>
          <w:color w:val="C00000"/>
          <w:kern w:val="0"/>
          <w14:ligatures w14:val="none"/>
        </w:rPr>
        <w:t xml:space="preserve"> días podrán, alternativamente</w:t>
      </w:r>
      <w:r w:rsidRPr="00CB40B7">
        <w:rPr>
          <w:rFonts w:cs="Times New Roman"/>
          <w:i/>
          <w:iCs/>
          <w:color w:val="C00000"/>
          <w:kern w:val="0"/>
          <w14:ligatures w14:val="none"/>
        </w:rPr>
        <w:t xml:space="preserve">, participar en el programa de estudio independiente a corto plazo. </w:t>
      </w:r>
    </w:p>
    <w:p w14:paraId="25A1651E" w14:textId="475A2947" w:rsidR="00BE69D1" w:rsidRPr="00CB40B7" w:rsidRDefault="00BE69D1" w:rsidP="00BE69D1">
      <w:pPr>
        <w:spacing w:after="120"/>
        <w:rPr>
          <w:rFonts w:cs="Times New Roman"/>
          <w:kern w:val="0"/>
          <w14:ligatures w14:val="none"/>
        </w:rPr>
      </w:pPr>
      <w:r w:rsidRPr="00CB40B7">
        <w:rPr>
          <w:rFonts w:cs="Times New Roman"/>
          <w:kern w:val="0"/>
          <w14:ligatures w14:val="none"/>
        </w:rPr>
        <w:t xml:space="preserve">Si un estudiante con una discapacidad temporal se encuentra en un hospital calificado que está ubicado fuera del distrito escolar en el que residen los padres del estudiante, es responsabilidad de los padres notificar la presencia del estudiante al distrito escolar en el que se encuentra el hospital calificado. La ubicación del hospital calificado se considera el lugar de residencia del estudiante durante su estadía allí; por lo tanto, el estudiante recibirá instrucción individual por parte del distrito escolar en el que reside temporalmente, a menos que el </w:t>
      </w:r>
      <w:proofErr w:type="spellStart"/>
      <w:r w:rsidRPr="00CB40B7">
        <w:rPr>
          <w:rFonts w:cs="Times New Roman"/>
          <w:b/>
          <w:bCs/>
          <w:color w:val="C00000"/>
          <w:kern w:val="0"/>
          <w14:ligatures w14:val="none"/>
        </w:rPr>
        <w:t>Distri</w:t>
      </w:r>
      <w:r w:rsidR="009331AD" w:rsidRPr="00CB40B7">
        <w:rPr>
          <w:rFonts w:cs="Times New Roman"/>
          <w:b/>
          <w:bCs/>
          <w:color w:val="C00000"/>
          <w:kern w:val="0"/>
          <w14:ligatures w14:val="none"/>
        </w:rPr>
        <w:t>ct</w:t>
      </w:r>
      <w:proofErr w:type="spellEnd"/>
      <w:r w:rsidRPr="00CB40B7">
        <w:rPr>
          <w:rFonts w:cs="Times New Roman"/>
          <w:b/>
          <w:bCs/>
          <w:color w:val="C00000"/>
          <w:kern w:val="0"/>
          <w14:ligatures w14:val="none"/>
        </w:rPr>
        <w:t xml:space="preserve"> </w:t>
      </w:r>
      <w:r w:rsidRPr="00CB40B7">
        <w:rPr>
          <w:rFonts w:cs="Times New Roman"/>
          <w:kern w:val="0"/>
          <w14:ligatures w14:val="none"/>
        </w:rPr>
        <w:t>haya celebrado un acuerdo con el otro distrito para proporcionar la instrucción individual.</w:t>
      </w:r>
    </w:p>
    <w:p w14:paraId="3BB0E3C0" w14:textId="6C9FEADE" w:rsidR="00BE69D1" w:rsidRPr="00CB40B7" w:rsidRDefault="00BE69D1" w:rsidP="00BE69D1">
      <w:pPr>
        <w:spacing w:after="120"/>
        <w:rPr>
          <w:rFonts w:cs="Times New Roman"/>
          <w:kern w:val="0"/>
          <w14:ligatures w14:val="none"/>
        </w:rPr>
      </w:pPr>
      <w:r w:rsidRPr="00CB40B7">
        <w:rPr>
          <w:rFonts w:cs="Times New Roman"/>
          <w:kern w:val="0"/>
          <w14:ligatures w14:val="none"/>
        </w:rPr>
        <w:t xml:space="preserve">Se hará todo lo posible para que los estudiantes continúen con los cursos que sean necesarios para que el estudiante mantenga su estatus académico, pero en algunos casos, esto no será posible debido a diversas limitaciones. </w:t>
      </w:r>
      <w:r w:rsidRPr="00CB40B7">
        <w:rPr>
          <w:rFonts w:cs="Times New Roman"/>
          <w:i/>
          <w:iCs/>
          <w:color w:val="C00000"/>
          <w:kern w:val="0"/>
          <w14:ligatures w14:val="none"/>
        </w:rPr>
        <w:t xml:space="preserve">Los estudiantes de secundaria que no sean capaces de completar los cursos en curso en el momento en que están recibiendo instrucción individualizada pueden necesitar completar el curso en la escuela de verano o a través de algún otro lugar. En algunos casos, la graduación de la escuela secundaria de un estudiante puede retrasarse debido a las restricciones de este programa. </w:t>
      </w:r>
      <w:r w:rsidR="009331AD" w:rsidRPr="00CB40B7">
        <w:rPr>
          <w:rFonts w:cs="Times New Roman"/>
          <w:kern w:val="0"/>
          <w14:ligatures w14:val="none"/>
        </w:rPr>
        <w:t>El p</w:t>
      </w:r>
      <w:r w:rsidRPr="00CB40B7">
        <w:rPr>
          <w:rFonts w:cs="Times New Roman"/>
          <w:kern w:val="0"/>
          <w14:ligatures w14:val="none"/>
        </w:rPr>
        <w:t>ersonal</w:t>
      </w:r>
      <w:r w:rsidR="009331AD" w:rsidRPr="00CB40B7">
        <w:rPr>
          <w:rFonts w:cs="Times New Roman"/>
          <w:kern w:val="0"/>
          <w14:ligatures w14:val="none"/>
        </w:rPr>
        <w:t xml:space="preserve"> del</w:t>
      </w:r>
      <w:r w:rsidRPr="00CB40B7">
        <w:rPr>
          <w:rFonts w:cs="Times New Roman"/>
          <w:kern w:val="0"/>
          <w14:ligatures w14:val="none"/>
        </w:rPr>
        <w:t xml:space="preserve"> </w:t>
      </w:r>
      <w:proofErr w:type="spellStart"/>
      <w:r w:rsidRPr="00CB40B7">
        <w:rPr>
          <w:rFonts w:cs="Times New Roman"/>
          <w:b/>
          <w:bCs/>
          <w:color w:val="C00000"/>
          <w:kern w:val="0"/>
          <w14:ligatures w14:val="none"/>
        </w:rPr>
        <w:t>distri</w:t>
      </w:r>
      <w:r w:rsidR="009331AD" w:rsidRPr="00CB40B7">
        <w:rPr>
          <w:rFonts w:cs="Times New Roman"/>
          <w:b/>
          <w:bCs/>
          <w:color w:val="C00000"/>
          <w:kern w:val="0"/>
          <w14:ligatures w14:val="none"/>
        </w:rPr>
        <w:t>ct</w:t>
      </w:r>
      <w:proofErr w:type="spellEnd"/>
      <w:r w:rsidRPr="00CB40B7">
        <w:rPr>
          <w:rFonts w:cs="Times New Roman"/>
          <w:b/>
          <w:bCs/>
          <w:color w:val="C00000"/>
          <w:kern w:val="0"/>
          <w14:ligatures w14:val="none"/>
        </w:rPr>
        <w:t xml:space="preserve"> </w:t>
      </w:r>
      <w:r w:rsidRPr="00CB40B7">
        <w:rPr>
          <w:rFonts w:cs="Times New Roman"/>
          <w:kern w:val="0"/>
          <w14:ligatures w14:val="none"/>
        </w:rPr>
        <w:t xml:space="preserve">puede no ser capaz de replicar ciertos cursos altamente especializados o un curso dado en el entorno de instrucción individualizada. Por ejemplo, las clases de Honores </w:t>
      </w:r>
      <w:r w:rsidRPr="00CB40B7">
        <w:rPr>
          <w:rFonts w:cs="Times New Roman"/>
          <w:i/>
          <w:iCs/>
          <w:color w:val="C00000"/>
          <w:kern w:val="0"/>
          <w14:ligatures w14:val="none"/>
        </w:rPr>
        <w:t>o Colocación Avanzada</w:t>
      </w:r>
      <w:r w:rsidRPr="00CB40B7">
        <w:rPr>
          <w:rFonts w:cs="Times New Roman"/>
          <w:kern w:val="0"/>
          <w14:ligatures w14:val="none"/>
        </w:rPr>
        <w:t>, idiomas del mundo, educación física, ciencias de laboratorio, clases de matemáticas de nivel superior y algun</w:t>
      </w:r>
      <w:r w:rsidR="006E5F7D" w:rsidRPr="00CB40B7">
        <w:rPr>
          <w:rFonts w:cs="Times New Roman"/>
          <w:kern w:val="0"/>
          <w14:ligatures w14:val="none"/>
        </w:rPr>
        <w:t xml:space="preserve">os cursos </w:t>
      </w:r>
      <w:r w:rsidRPr="00CB40B7">
        <w:rPr>
          <w:rFonts w:cs="Times New Roman"/>
          <w:kern w:val="0"/>
          <w14:ligatures w14:val="none"/>
        </w:rPr>
        <w:t>optativ</w:t>
      </w:r>
      <w:r w:rsidR="006E5F7D" w:rsidRPr="00CB40B7">
        <w:rPr>
          <w:rFonts w:cs="Times New Roman"/>
          <w:kern w:val="0"/>
          <w14:ligatures w14:val="none"/>
        </w:rPr>
        <w:t xml:space="preserve">os </w:t>
      </w:r>
      <w:r w:rsidRPr="00CB40B7">
        <w:rPr>
          <w:rFonts w:cs="Times New Roman"/>
          <w:kern w:val="0"/>
          <w14:ligatures w14:val="none"/>
        </w:rPr>
        <w:t>no se pueden replicar.</w:t>
      </w:r>
    </w:p>
    <w:p w14:paraId="0C1E0AE7" w14:textId="1E74A498" w:rsidR="00BE69D1" w:rsidRPr="00CB40B7" w:rsidRDefault="00BE69D1" w:rsidP="00BE69D1">
      <w:pPr>
        <w:rPr>
          <w:rFonts w:cs="Times New Roman"/>
        </w:rPr>
      </w:pPr>
      <w:r w:rsidRPr="00CB40B7">
        <w:rPr>
          <w:rFonts w:cs="Times New Roman"/>
          <w:kern w:val="0"/>
          <w14:ligatures w14:val="none"/>
        </w:rPr>
        <w:t xml:space="preserve">El </w:t>
      </w:r>
      <w:proofErr w:type="spellStart"/>
      <w:r w:rsidRPr="00CB40B7">
        <w:rPr>
          <w:rFonts w:cs="Times New Roman"/>
          <w:b/>
          <w:bCs/>
          <w:color w:val="C00000"/>
          <w:kern w:val="0"/>
          <w14:ligatures w14:val="none"/>
        </w:rPr>
        <w:t>Distri</w:t>
      </w:r>
      <w:r w:rsidR="009331AD" w:rsidRPr="00CB40B7">
        <w:rPr>
          <w:rFonts w:cs="Times New Roman"/>
          <w:b/>
          <w:bCs/>
          <w:color w:val="C00000"/>
          <w:kern w:val="0"/>
          <w14:ligatures w14:val="none"/>
        </w:rPr>
        <w:t>ct</w:t>
      </w:r>
      <w:proofErr w:type="spellEnd"/>
      <w:r w:rsidRPr="00CB40B7">
        <w:rPr>
          <w:rFonts w:cs="Times New Roman"/>
          <w:b/>
          <w:bCs/>
          <w:color w:val="C00000"/>
          <w:kern w:val="0"/>
          <w14:ligatures w14:val="none"/>
        </w:rPr>
        <w:t xml:space="preserve"> </w:t>
      </w:r>
      <w:r w:rsidRPr="00CB40B7">
        <w:rPr>
          <w:rFonts w:cs="Times New Roman"/>
          <w:kern w:val="0"/>
          <w14:ligatures w14:val="none"/>
        </w:rPr>
        <w:t xml:space="preserve">puede continuar inscribiendo a un estudiante con una discapacidad temporal que esté recibiendo instrucción individual en un hospital calificado para facilitar el reingreso oportuno del estudiante en su escuela anterior después de que haya terminado la hospitalización, o para proporcionar una semana parcial de instrucción en la escuela o en casa a un estudiante que ya no esté confinado en el entorno hospitalario. El total de días de instrucción no podrá exceder el máximo de cinco días en el entorno combinado, y la asistencia no podrá duplicarse. El supervisor de asistencia se asegurará de que las ausencias del programa escolar ordinario se justifiquen hasta que el </w:t>
      </w:r>
      <w:r w:rsidR="008C21BC" w:rsidRPr="00CB40B7">
        <w:rPr>
          <w:rFonts w:cs="Times New Roman"/>
          <w:kern w:val="0"/>
          <w14:ligatures w14:val="none"/>
        </w:rPr>
        <w:t>estudiante</w:t>
      </w:r>
      <w:r w:rsidRPr="00CB40B7">
        <w:rPr>
          <w:rFonts w:cs="Times New Roman"/>
          <w:kern w:val="0"/>
          <w14:ligatures w14:val="none"/>
        </w:rPr>
        <w:t xml:space="preserve"> pueda reincorporarse a dicho programa.</w:t>
      </w:r>
    </w:p>
    <w:p w14:paraId="1E975497" w14:textId="77777777" w:rsidR="00BE69D1" w:rsidRPr="00CB40B7" w:rsidRDefault="00BE69D1" w:rsidP="00D56C47"/>
    <w:p w14:paraId="4DC4DC7C" w14:textId="77777777" w:rsidR="009B1BE6" w:rsidRPr="00CB40B7" w:rsidRDefault="009B1BE6" w:rsidP="007D0FFA"/>
    <w:p w14:paraId="5F38D534" w14:textId="47B3256A" w:rsidR="007D0FFA" w:rsidRPr="00CB40B7" w:rsidRDefault="00BE69D1" w:rsidP="007D0FFA">
      <w:pPr>
        <w:pStyle w:val="Heading1"/>
        <w:rPr>
          <w:sz w:val="22"/>
          <w:szCs w:val="22"/>
        </w:rPr>
      </w:pPr>
      <w:bookmarkStart w:id="121" w:name="_Toc225170349"/>
      <w:r w:rsidRPr="00CB40B7">
        <w:rPr>
          <w:sz w:val="22"/>
          <w:szCs w:val="22"/>
        </w:rPr>
        <w:t xml:space="preserve">MATRICULACIÓN </w:t>
      </w:r>
      <w:r w:rsidR="001D067E" w:rsidRPr="00CB40B7">
        <w:rPr>
          <w:sz w:val="22"/>
          <w:szCs w:val="22"/>
        </w:rPr>
        <w:t xml:space="preserve">ESCOLAR </w:t>
      </w:r>
      <w:r w:rsidRPr="00CB40B7">
        <w:rPr>
          <w:sz w:val="22"/>
          <w:szCs w:val="22"/>
        </w:rPr>
        <w:t>Y OPCIONES</w:t>
      </w:r>
      <w:bookmarkEnd w:id="121"/>
    </w:p>
    <w:tbl>
      <w:tblPr>
        <w:tblStyle w:val="TableGrid"/>
        <w:tblW w:w="0" w:type="auto"/>
        <w:tblCellMar>
          <w:top w:w="115" w:type="dxa"/>
          <w:bottom w:w="115" w:type="dxa"/>
        </w:tblCellMar>
        <w:tblLook w:val="04A0" w:firstRow="1" w:lastRow="0" w:firstColumn="1" w:lastColumn="0" w:noHBand="0" w:noVBand="1"/>
      </w:tblPr>
      <w:tblGrid>
        <w:gridCol w:w="10214"/>
      </w:tblGrid>
      <w:tr w:rsidR="00685B7B" w:rsidRPr="00CD2569" w14:paraId="0EF92F9C" w14:textId="77777777" w:rsidTr="00685B7B">
        <w:tc>
          <w:tcPr>
            <w:tcW w:w="10214" w:type="dxa"/>
            <w:shd w:val="clear" w:color="auto" w:fill="DEEAF6" w:themeFill="accent5" w:themeFillTint="33"/>
          </w:tcPr>
          <w:p w14:paraId="44AE4C53" w14:textId="0F870D5F" w:rsidR="00685B7B" w:rsidRPr="00BB0EFA" w:rsidRDefault="00685B7B" w:rsidP="00685B7B">
            <w:pPr>
              <w:rPr>
                <w:lang w:val="en-US"/>
              </w:rPr>
            </w:pPr>
            <w:r w:rsidRPr="00BB0EFA">
              <w:rPr>
                <w:b/>
                <w:bCs/>
                <w:i/>
                <w:iCs/>
                <w:lang w:val="en-US"/>
              </w:rPr>
              <w:t>Note:</w:t>
            </w:r>
            <w:r w:rsidRPr="00BB0EFA">
              <w:rPr>
                <w:lang w:val="en-US"/>
              </w:rPr>
              <w:t xml:space="preserve"> </w:t>
            </w:r>
            <w:proofErr w:type="gramStart"/>
            <w:r w:rsidRPr="00BB0EFA">
              <w:rPr>
                <w:lang w:val="en-US"/>
              </w:rPr>
              <w:t>The majority of</w:t>
            </w:r>
            <w:proofErr w:type="gramEnd"/>
            <w:r w:rsidRPr="00BB0EFA">
              <w:rPr>
                <w:lang w:val="en-US"/>
              </w:rPr>
              <w:t xml:space="preserve"> notifications under the section of “School Enrollment </w:t>
            </w:r>
            <w:r w:rsidR="009D7200" w:rsidRPr="00BB0EFA">
              <w:rPr>
                <w:lang w:val="en-US"/>
              </w:rPr>
              <w:t>and</w:t>
            </w:r>
            <w:r w:rsidRPr="00BB0EFA">
              <w:rPr>
                <w:lang w:val="en-US"/>
              </w:rPr>
              <w:t xml:space="preserve"> Options” are required by EC 48980(g), which also indicates that CDE must provide an explanation of attendance options under California law. </w:t>
            </w:r>
          </w:p>
          <w:p w14:paraId="26330951" w14:textId="34255FF5" w:rsidR="00685B7B" w:rsidRPr="00BB0EFA" w:rsidRDefault="00685B7B" w:rsidP="00685B7B">
            <w:pPr>
              <w:rPr>
                <w:lang w:val="en-US"/>
              </w:rPr>
            </w:pPr>
            <w:r w:rsidRPr="00BB0EFA">
              <w:rPr>
                <w:lang w:val="en-US"/>
              </w:rPr>
              <w:t xml:space="preserve">The sample language provided below incorporates the explanation of several of these options. If LEAs would like to include the full list of school and program alternatives, please go to </w:t>
            </w:r>
            <w:hyperlink r:id="rId116" w:history="1">
              <w:r w:rsidRPr="00BB0EFA">
                <w:rPr>
                  <w:rStyle w:val="Hyperlink"/>
                  <w:lang w:val="en-US"/>
                </w:rPr>
                <w:t>https://www.cde.ca.gov/sp/eo/</w:t>
              </w:r>
            </w:hyperlink>
            <w:r w:rsidRPr="00BB0EFA">
              <w:rPr>
                <w:lang w:val="en-US"/>
              </w:rPr>
              <w:t xml:space="preserve">. </w:t>
            </w:r>
          </w:p>
        </w:tc>
      </w:tr>
    </w:tbl>
    <w:p w14:paraId="5AC41BDD" w14:textId="1A5448D5" w:rsidR="00EC0293" w:rsidRPr="00BB0EFA" w:rsidRDefault="00EC0293" w:rsidP="009B1BE6">
      <w:pPr>
        <w:pStyle w:val="Heading2"/>
        <w:rPr>
          <w:sz w:val="22"/>
          <w:szCs w:val="22"/>
          <w:lang w:val="en-US"/>
        </w:rPr>
      </w:pPr>
    </w:p>
    <w:p w14:paraId="2796ED32" w14:textId="77777777" w:rsidR="00CC3700" w:rsidRDefault="00CC3700" w:rsidP="00EC0293">
      <w:pPr>
        <w:rPr>
          <w:lang w:val="en-US"/>
        </w:rPr>
      </w:pPr>
    </w:p>
    <w:p w14:paraId="37484FF0" w14:textId="19748ECC" w:rsidR="00EC0293" w:rsidRPr="00BB0EFA" w:rsidRDefault="00EC0293" w:rsidP="00EC0293">
      <w:pPr>
        <w:rPr>
          <w:lang w:val="en-US"/>
        </w:rPr>
      </w:pPr>
      <w:r w:rsidRPr="00BB0EFA">
        <w:rPr>
          <w:lang w:val="en-US"/>
        </w:rPr>
        <w:t>DISTRICT OF CHOICE</w:t>
      </w:r>
    </w:p>
    <w:p w14:paraId="15EFDC58" w14:textId="4AF38738" w:rsidR="0046184B" w:rsidRPr="00BB0EFA" w:rsidRDefault="0046184B" w:rsidP="009B1BE6">
      <w:pPr>
        <w:pStyle w:val="Heading2"/>
        <w:rPr>
          <w:sz w:val="22"/>
          <w:szCs w:val="22"/>
          <w:lang w:val="en-US"/>
        </w:rPr>
      </w:pPr>
      <w:bookmarkStart w:id="122" w:name="_Toc225170350"/>
      <w:r w:rsidRPr="00BB0EFA">
        <w:rPr>
          <w:sz w:val="22"/>
          <w:szCs w:val="22"/>
          <w:lang w:val="en-US"/>
        </w:rPr>
        <w:t>Distri</w:t>
      </w:r>
      <w:r w:rsidR="00EC0293" w:rsidRPr="00BB0EFA">
        <w:rPr>
          <w:sz w:val="22"/>
          <w:szCs w:val="22"/>
          <w:lang w:val="en-US"/>
        </w:rPr>
        <w:t>TO DE ELECCIÓN</w:t>
      </w:r>
      <w:bookmarkEnd w:id="122"/>
    </w:p>
    <w:p w14:paraId="5318DE68" w14:textId="3695BFDD" w:rsidR="0046184B" w:rsidRPr="00BB0EFA" w:rsidRDefault="0046184B" w:rsidP="0046184B">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48300 </w:t>
      </w:r>
      <w:r w:rsidRPr="00BB0EFA">
        <w:rPr>
          <w:i/>
          <w:iCs/>
          <w:lang w:val="en-US"/>
        </w:rPr>
        <w:t xml:space="preserve">et seq., </w:t>
      </w:r>
      <w:r w:rsidRPr="00BB0EFA">
        <w:rPr>
          <w:lang w:val="en-US"/>
        </w:rPr>
        <w:t>48980</w:t>
      </w:r>
    </w:p>
    <w:p w14:paraId="7C1923DA" w14:textId="1A5E89CE" w:rsidR="0046184B" w:rsidRPr="00BB0EFA" w:rsidRDefault="0046184B" w:rsidP="0046184B">
      <w:pPr>
        <w:spacing w:after="120"/>
        <w:rPr>
          <w:lang w:val="en-US"/>
        </w:rPr>
      </w:pPr>
      <w:r w:rsidRPr="00BB0EFA">
        <w:rPr>
          <w:b/>
          <w:bCs/>
          <w:i/>
          <w:iCs/>
          <w:u w:val="single"/>
          <w:lang w:val="en-US"/>
        </w:rPr>
        <w:t>BP/AR</w:t>
      </w:r>
      <w:r w:rsidRPr="00BB0EFA">
        <w:rPr>
          <w:b/>
          <w:bCs/>
          <w:i/>
          <w:iCs/>
          <w:lang w:val="en-US"/>
        </w:rPr>
        <w:t xml:space="preserve">: </w:t>
      </w:r>
      <w:r w:rsidRPr="00BB0EFA">
        <w:rPr>
          <w:lang w:val="en-US"/>
        </w:rPr>
        <w:t>5117 – Interdistrict Attendance</w:t>
      </w:r>
    </w:p>
    <w:p w14:paraId="2812FD2D" w14:textId="77777777" w:rsidR="00E24895" w:rsidRPr="00BB0EFA" w:rsidRDefault="0046184B" w:rsidP="0046184B">
      <w:pPr>
        <w:spacing w:after="120"/>
        <w:rPr>
          <w:lang w:val="en-US"/>
        </w:rPr>
      </w:pPr>
      <w:r w:rsidRPr="00BB0EFA">
        <w:rPr>
          <w:b/>
          <w:bCs/>
          <w:i/>
          <w:iCs/>
          <w:u w:val="single"/>
          <w:lang w:val="en-US"/>
        </w:rPr>
        <w:lastRenderedPageBreak/>
        <w:t>Details</w:t>
      </w:r>
      <w:r w:rsidRPr="00BB0EFA">
        <w:rPr>
          <w:b/>
          <w:bCs/>
          <w:i/>
          <w:iCs/>
          <w:lang w:val="en-US"/>
        </w:rPr>
        <w:t xml:space="preserve">: </w:t>
      </w:r>
      <w:r w:rsidRPr="00BB0EFA">
        <w:rPr>
          <w:lang w:val="en-US"/>
        </w:rPr>
        <w:t xml:space="preserve">Compliance with EC 48980(g), </w:t>
      </w:r>
      <w:r w:rsidR="008175A8" w:rsidRPr="00BB0EFA">
        <w:rPr>
          <w:lang w:val="en-US"/>
        </w:rPr>
        <w:t xml:space="preserve">The notification shall advise the parent or guardian of all existing statutory attendance options and local attendance options available in the school district. This notification component shall include… programmatic options offered within the local attendance areas, and any special programmatic options available on both an interdistrict and intradistrict basis.” </w:t>
      </w:r>
    </w:p>
    <w:p w14:paraId="6B816DDC" w14:textId="6DA32D6F" w:rsidR="0046184B" w:rsidRPr="00BB0EFA" w:rsidRDefault="008175A8" w:rsidP="0046184B">
      <w:pPr>
        <w:spacing w:after="120"/>
        <w:rPr>
          <w:lang w:val="en-US"/>
        </w:rPr>
      </w:pPr>
      <w:r w:rsidRPr="00BB0EFA">
        <w:rPr>
          <w:lang w:val="en-US"/>
        </w:rPr>
        <w:t>Compliance with EC 48314, “It is the intent of the Legislature that every parent in this state be informed of his or her opportunity for currently existing school district of choice options under this article regardless of ethnicity, primary language, literacy, or special needs.”</w:t>
      </w:r>
    </w:p>
    <w:p w14:paraId="5F6080F0" w14:textId="0D6DEA5D" w:rsidR="0046184B" w:rsidRPr="00BB0EFA" w:rsidRDefault="0046184B" w:rsidP="0046184B">
      <w:pPr>
        <w:spacing w:after="120"/>
        <w:rPr>
          <w:lang w:val="en-US"/>
        </w:rPr>
      </w:pPr>
      <w:r w:rsidRPr="00BB0EFA">
        <w:rPr>
          <w:b/>
          <w:bCs/>
          <w:i/>
          <w:iCs/>
          <w:u w:val="single"/>
          <w:lang w:val="en-US"/>
        </w:rPr>
        <w:t>Additional Notes</w:t>
      </w:r>
      <w:r w:rsidRPr="00BB0EFA">
        <w:rPr>
          <w:b/>
          <w:bCs/>
          <w:i/>
          <w:iCs/>
          <w:lang w:val="en-US"/>
        </w:rPr>
        <w:t>:</w:t>
      </w:r>
      <w:r w:rsidR="008175A8" w:rsidRPr="00BB0EFA">
        <w:rPr>
          <w:b/>
          <w:bCs/>
          <w:i/>
          <w:iCs/>
          <w:lang w:val="en-US"/>
        </w:rPr>
        <w:t xml:space="preserve"> </w:t>
      </w:r>
      <w:r w:rsidR="008175A8" w:rsidRPr="00BB0EFA">
        <w:rPr>
          <w:lang w:val="en-US"/>
        </w:rPr>
        <w:t>School districts that participate in the District of Choice (DOC) program and LEAs where there is a school district of choice operating in its local attendance areas should provide notice of this attendance option. Since there are</w:t>
      </w:r>
      <w:r w:rsidR="002C1C4F" w:rsidRPr="00BB0EFA">
        <w:rPr>
          <w:lang w:val="en-US"/>
        </w:rPr>
        <w:t xml:space="preserve"> only</w:t>
      </w:r>
      <w:r w:rsidR="008175A8" w:rsidRPr="00BB0EFA">
        <w:rPr>
          <w:lang w:val="en-US"/>
        </w:rPr>
        <w:t xml:space="preserve"> </w:t>
      </w:r>
      <w:r w:rsidR="002C1C4F" w:rsidRPr="00BB0EFA">
        <w:rPr>
          <w:lang w:val="en-US"/>
        </w:rPr>
        <w:t>46</w:t>
      </w:r>
      <w:r w:rsidR="008175A8" w:rsidRPr="00BB0EFA">
        <w:rPr>
          <w:lang w:val="en-US"/>
        </w:rPr>
        <w:t xml:space="preserve"> districts throughout the State that offer this program</w:t>
      </w:r>
      <w:r w:rsidR="002C1C4F" w:rsidRPr="00BB0EFA">
        <w:rPr>
          <w:lang w:val="en-US"/>
        </w:rPr>
        <w:t xml:space="preserve"> in the 2024-25 school year</w:t>
      </w:r>
      <w:r w:rsidR="008175A8" w:rsidRPr="00BB0EFA">
        <w:rPr>
          <w:lang w:val="en-US"/>
        </w:rPr>
        <w:t xml:space="preserve">, the sample language is written for a non-participating district. A district offering DOC will need to </w:t>
      </w:r>
      <w:r w:rsidR="007E232E" w:rsidRPr="00BB0EFA">
        <w:rPr>
          <w:lang w:val="en-US"/>
        </w:rPr>
        <w:t xml:space="preserve">slightly </w:t>
      </w:r>
      <w:r w:rsidR="008175A8" w:rsidRPr="00BB0EFA">
        <w:rPr>
          <w:lang w:val="en-US"/>
        </w:rPr>
        <w:t>amend the language.</w:t>
      </w:r>
    </w:p>
    <w:p w14:paraId="143F664F" w14:textId="220B8C27" w:rsidR="0046184B" w:rsidRPr="00BB0EFA" w:rsidRDefault="0046184B" w:rsidP="0046184B">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008175A8"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8175A8" w:rsidRPr="00CB40B7">
        <w:sym w:font="Wingdings" w:char="F0FE"/>
      </w:r>
      <w:r w:rsidRPr="00BB0EFA">
        <w:rPr>
          <w:lang w:val="en-US"/>
        </w:rPr>
        <w:t xml:space="preserve"> County Office of Education</w:t>
      </w:r>
    </w:p>
    <w:p w14:paraId="7D82CA00" w14:textId="77777777" w:rsidR="00F547B7" w:rsidRPr="00CB40B7" w:rsidRDefault="00F547B7" w:rsidP="00F547B7">
      <w:pPr>
        <w:spacing w:after="120"/>
      </w:pPr>
      <w:r w:rsidRPr="00CB40B7">
        <w:t xml:space="preserve">Un estudiante puede transferirse a un distrito escolar que participe en el programa Distrito de Elección (DOC). El DOC determinará el número de estudiantes de transferencia que está dispuesto a aceptar y admitirá estudiantes hasta que alcance su capacidad máxima mediante un proceso imparcial que no indague, evalúe ni considere a los estudiantes por su rendimiento académico o deportivo, condición física, dominio del inglés, ninguna característica personal (es </w:t>
      </w:r>
      <w:r w:rsidRPr="00CB40B7">
        <w:rPr>
          <w:i/>
          <w:iCs/>
        </w:rPr>
        <w:t xml:space="preserve">decir, </w:t>
      </w:r>
      <w:r w:rsidRPr="00CB40B7">
        <w:t xml:space="preserve">raza, sexo, religión, orientación sexual, etc.) ni ingresos familiares. Sin embargo, un DOC puede utilizar los criterios de admisión existentes para escuelas o programas especializados siempre que los criterios se apliquen de manera uniforme a todos los solicitantes. </w:t>
      </w:r>
    </w:p>
    <w:p w14:paraId="1D8C56F7" w14:textId="5F022DEE" w:rsidR="00F547B7" w:rsidRPr="00A55547" w:rsidRDefault="00F547B7" w:rsidP="00F547B7">
      <w:r w:rsidRPr="00CB40B7">
        <w:t xml:space="preserve">Si hay más </w:t>
      </w:r>
      <w:r w:rsidRPr="00A55547">
        <w:t xml:space="preserve">solicitudes que espacios disponibles, la aprobación para la transferencia se determinará mediante un sorteo celebrado en público en una reunión regular programada </w:t>
      </w:r>
      <w:r w:rsidR="00184411" w:rsidRPr="00A55547">
        <w:t>del</w:t>
      </w:r>
      <w:r w:rsidR="008C21BC" w:rsidRPr="00A55547">
        <w:t xml:space="preserve"> consejo</w:t>
      </w:r>
      <w:r w:rsidRPr="00A55547">
        <w:t xml:space="preserve"> del DOC después de conceder prioridad de inscripción en el siguiente orden:</w:t>
      </w:r>
    </w:p>
    <w:p w14:paraId="2BF10A0A" w14:textId="03D8B6D6" w:rsidR="00F547B7" w:rsidRPr="00A55547" w:rsidRDefault="00F547B7" w:rsidP="00F04C86">
      <w:pPr>
        <w:pStyle w:val="ListParagraph"/>
        <w:numPr>
          <w:ilvl w:val="0"/>
          <w:numId w:val="13"/>
        </w:numPr>
      </w:pPr>
      <w:r w:rsidRPr="00A55547">
        <w:t xml:space="preserve">Hermanos de </w:t>
      </w:r>
      <w:r w:rsidR="008C21BC" w:rsidRPr="00A55547">
        <w:t>estudiantes</w:t>
      </w:r>
      <w:r w:rsidRPr="00A55547">
        <w:t xml:space="preserve"> que ya asisten al DOC</w:t>
      </w:r>
    </w:p>
    <w:p w14:paraId="591ADFF9" w14:textId="461D90C4" w:rsidR="00F547B7" w:rsidRPr="00A55547" w:rsidRDefault="008C21BC" w:rsidP="00F04C86">
      <w:pPr>
        <w:pStyle w:val="ListParagraph"/>
        <w:numPr>
          <w:ilvl w:val="0"/>
          <w:numId w:val="13"/>
        </w:numPr>
      </w:pPr>
      <w:r w:rsidRPr="00A55547">
        <w:t>Estudiantes</w:t>
      </w:r>
      <w:r w:rsidR="00F547B7" w:rsidRPr="00A55547">
        <w:t xml:space="preserve"> con derecho a comidas gratuitas o a precio reducido</w:t>
      </w:r>
      <w:r w:rsidR="00A307F6" w:rsidRPr="00A55547">
        <w:t xml:space="preserve">, y estudiantes que están bajo cuidado de crianza o </w:t>
      </w:r>
      <w:r w:rsidR="00DA2A79" w:rsidRPr="00A55547">
        <w:t>experimentando la falta de una vivienda.</w:t>
      </w:r>
    </w:p>
    <w:p w14:paraId="770F3217" w14:textId="12301977" w:rsidR="00F547B7" w:rsidRPr="00A55547" w:rsidRDefault="00F547B7" w:rsidP="00F04C86">
      <w:pPr>
        <w:pStyle w:val="ListParagraph"/>
        <w:numPr>
          <w:ilvl w:val="0"/>
          <w:numId w:val="13"/>
        </w:numPr>
        <w:spacing w:after="120"/>
      </w:pPr>
      <w:r w:rsidRPr="00A55547">
        <w:t>Hijos de</w:t>
      </w:r>
      <w:r w:rsidR="00DA2A79" w:rsidRPr="00A55547">
        <w:t xml:space="preserve"> personal militar</w:t>
      </w:r>
      <w:r w:rsidRPr="00A55547">
        <w:t xml:space="preserve">  </w:t>
      </w:r>
    </w:p>
    <w:p w14:paraId="1D018602" w14:textId="305B20AA" w:rsidR="00F547B7" w:rsidRPr="00CB40B7" w:rsidRDefault="00F547B7" w:rsidP="00F547B7">
      <w:pPr>
        <w:spacing w:after="120"/>
      </w:pPr>
      <w:r w:rsidRPr="00A55547">
        <w:t xml:space="preserve">Una solicitud de transferencia debe ser presentada al DOC antes del 1 de enero del año escolar anterior al año escolar para el que el estudiante está solicitando la transferencia - un proceso de solicitud modificado está disponible para los hijos del personal militar reubicado. Antes del </w:t>
      </w:r>
      <w:r w:rsidR="00015045" w:rsidRPr="00A55547">
        <w:t>1 de marzo</w:t>
      </w:r>
      <w:r w:rsidRPr="00A55547">
        <w:t>, se notificará</w:t>
      </w:r>
      <w:r w:rsidRPr="00CB40B7">
        <w:t xml:space="preserve"> por escrito a los solicitantes si la solicitud ha sido aceptada o rechazada provisionalmente o la posición del estudiante en cualquier lista de espera. Las vacantes podrán cubrirse a partir de la lista de espera hasta el 1 de mayo. Una vez aprobado el traslado, el </w:t>
      </w:r>
      <w:r w:rsidR="008C21BC" w:rsidRPr="00CB40B7">
        <w:t>estudiante</w:t>
      </w:r>
      <w:r w:rsidRPr="00CB40B7">
        <w:t xml:space="preserve"> que asiste a un DOC cumple los requisitos de residencia para la asistencia a la escuela. El traslado es aplicable durante un año escolar y se renovará automáticamente a menos que el consejo de administración del DOC decida retirar la participación en el programa.  </w:t>
      </w:r>
    </w:p>
    <w:p w14:paraId="5E7EB2B2" w14:textId="66BF1559" w:rsidR="00F547B7" w:rsidRPr="00CB40B7" w:rsidRDefault="00F547B7" w:rsidP="00F547B7">
      <w:r w:rsidRPr="00CB40B7">
        <w:t xml:space="preserve">Los distritos que opten por participar en el programa DOC deben inscribirse en el Departamento de Educación de California; la lista de distritos participantes para el año escolar en curso puede consultarse en </w:t>
      </w:r>
      <w:hyperlink r:id="rId117" w:history="1">
        <w:r w:rsidR="00C7294D" w:rsidRPr="00CB40B7">
          <w:rPr>
            <w:rStyle w:val="Hyperlink"/>
          </w:rPr>
          <w:t>https://www.cde.ca.gov/sp/eo/dc</w:t>
        </w:r>
      </w:hyperlink>
      <w:r w:rsidRPr="00CB40B7">
        <w:t>. Para obtener información adicional sobre el proceso de solicitud, los plazos, el proceso de selección y los motivos de denegación de una solicitud, visite el sitio web del distrito participante.</w:t>
      </w:r>
    </w:p>
    <w:p w14:paraId="793B92FC" w14:textId="77777777" w:rsidR="00F547B7" w:rsidRPr="00CB40B7" w:rsidRDefault="00F547B7" w:rsidP="007E232E">
      <w:pPr>
        <w:spacing w:after="120"/>
      </w:pPr>
    </w:p>
    <w:p w14:paraId="1843C0D8" w14:textId="110CCF1E" w:rsidR="007E232E" w:rsidRPr="00BB0EFA" w:rsidRDefault="00F547B7" w:rsidP="008175A8">
      <w:pPr>
        <w:rPr>
          <w:lang w:val="en-US"/>
        </w:rPr>
      </w:pPr>
      <w:r w:rsidRPr="00BB0EFA">
        <w:rPr>
          <w:lang w:val="en-US"/>
        </w:rPr>
        <w:t>INDEPENDENT STUDY</w:t>
      </w:r>
    </w:p>
    <w:p w14:paraId="18B3FA9B" w14:textId="0C4E69EA" w:rsidR="00854A97" w:rsidRPr="00BB0EFA" w:rsidRDefault="00F547B7" w:rsidP="009B1BE6">
      <w:pPr>
        <w:pStyle w:val="Heading2"/>
        <w:rPr>
          <w:sz w:val="22"/>
          <w:szCs w:val="22"/>
          <w:lang w:val="en-US"/>
        </w:rPr>
      </w:pPr>
      <w:bookmarkStart w:id="123" w:name="_Toc225170351"/>
      <w:r w:rsidRPr="00BB0EFA">
        <w:rPr>
          <w:sz w:val="22"/>
          <w:szCs w:val="22"/>
          <w:lang w:val="en-US"/>
        </w:rPr>
        <w:t xml:space="preserve">estudio </w:t>
      </w:r>
      <w:r w:rsidR="00854A97" w:rsidRPr="00BB0EFA">
        <w:rPr>
          <w:sz w:val="22"/>
          <w:szCs w:val="22"/>
          <w:lang w:val="en-US"/>
        </w:rPr>
        <w:t>Independ</w:t>
      </w:r>
      <w:r w:rsidRPr="00BB0EFA">
        <w:rPr>
          <w:sz w:val="22"/>
          <w:szCs w:val="22"/>
          <w:lang w:val="en-US"/>
        </w:rPr>
        <w:t>iente</w:t>
      </w:r>
      <w:bookmarkEnd w:id="123"/>
    </w:p>
    <w:p w14:paraId="17E1F828" w14:textId="6F8926CD" w:rsidR="00854A97" w:rsidRPr="00BB0EFA" w:rsidRDefault="00854A97" w:rsidP="00854A97">
      <w:pPr>
        <w:spacing w:after="120"/>
        <w:rPr>
          <w:i/>
          <w:iCs/>
          <w:lang w:val="en-US"/>
        </w:rPr>
      </w:pPr>
      <w:r w:rsidRPr="00BB0EFA">
        <w:rPr>
          <w:b/>
          <w:bCs/>
          <w:i/>
          <w:iCs/>
          <w:u w:val="single"/>
          <w:lang w:val="en-US"/>
        </w:rPr>
        <w:t>Reference</w:t>
      </w:r>
      <w:r w:rsidRPr="00BB0EFA">
        <w:rPr>
          <w:b/>
          <w:bCs/>
          <w:i/>
          <w:iCs/>
          <w:lang w:val="en-US"/>
        </w:rPr>
        <w:t xml:space="preserve">: </w:t>
      </w:r>
      <w:r w:rsidRPr="00BB0EFA">
        <w:rPr>
          <w:lang w:val="en-US"/>
        </w:rPr>
        <w:t>5 CCR 11700</w:t>
      </w:r>
      <w:r w:rsidR="00AF65AB" w:rsidRPr="00BB0EFA">
        <w:rPr>
          <w:lang w:val="en-US"/>
        </w:rPr>
        <w:t xml:space="preserve"> </w:t>
      </w:r>
      <w:r w:rsidR="00AF65AB" w:rsidRPr="00BB0EFA">
        <w:rPr>
          <w:i/>
          <w:iCs/>
          <w:lang w:val="en-US"/>
        </w:rPr>
        <w:t>et seq.</w:t>
      </w:r>
      <w:r w:rsidRPr="00BB0EFA">
        <w:rPr>
          <w:lang w:val="en-US"/>
        </w:rPr>
        <w:t>;</w:t>
      </w:r>
      <w:r w:rsidRPr="00BB0EFA">
        <w:rPr>
          <w:b/>
          <w:bCs/>
          <w:lang w:val="en-US"/>
        </w:rPr>
        <w:t xml:space="preserve"> </w:t>
      </w:r>
      <w:r w:rsidRPr="00BB0EFA">
        <w:rPr>
          <w:lang w:val="en-US"/>
        </w:rPr>
        <w:t xml:space="preserve">EC 48980, 51744 </w:t>
      </w:r>
      <w:r w:rsidRPr="00BB0EFA">
        <w:rPr>
          <w:i/>
          <w:iCs/>
          <w:lang w:val="en-US"/>
        </w:rPr>
        <w:t>et seq.</w:t>
      </w:r>
    </w:p>
    <w:p w14:paraId="52F9D7A5" w14:textId="31ED43B3" w:rsidR="00854A97" w:rsidRPr="00BB0EFA" w:rsidRDefault="00854A97" w:rsidP="00854A97">
      <w:pPr>
        <w:spacing w:after="120"/>
        <w:rPr>
          <w:lang w:val="en-US"/>
        </w:rPr>
      </w:pPr>
      <w:r w:rsidRPr="00BB0EFA">
        <w:rPr>
          <w:b/>
          <w:bCs/>
          <w:i/>
          <w:iCs/>
          <w:u w:val="single"/>
          <w:lang w:val="en-US"/>
        </w:rPr>
        <w:t>BP/AR</w:t>
      </w:r>
      <w:r w:rsidRPr="00BB0EFA">
        <w:rPr>
          <w:b/>
          <w:bCs/>
          <w:i/>
          <w:iCs/>
          <w:lang w:val="en-US"/>
        </w:rPr>
        <w:t xml:space="preserve">: </w:t>
      </w:r>
      <w:r w:rsidRPr="00BB0EFA">
        <w:rPr>
          <w:lang w:val="en-US"/>
        </w:rPr>
        <w:t xml:space="preserve"> 6158 – Independent Study</w:t>
      </w:r>
    </w:p>
    <w:p w14:paraId="55D2B73A" w14:textId="61C01231" w:rsidR="00854A97" w:rsidRPr="00BB0EFA" w:rsidRDefault="00854A97" w:rsidP="00854A97">
      <w:pPr>
        <w:spacing w:after="120"/>
        <w:rPr>
          <w:lang w:val="en-US"/>
        </w:rPr>
      </w:pPr>
      <w:r w:rsidRPr="00BB0EFA">
        <w:rPr>
          <w:b/>
          <w:bCs/>
          <w:i/>
          <w:iCs/>
          <w:u w:val="single"/>
          <w:lang w:val="en-US"/>
        </w:rPr>
        <w:t>Details</w:t>
      </w:r>
      <w:r w:rsidRPr="00BB0EFA">
        <w:rPr>
          <w:b/>
          <w:bCs/>
          <w:i/>
          <w:iCs/>
          <w:lang w:val="en-US"/>
        </w:rPr>
        <w:t>:</w:t>
      </w:r>
      <w:r w:rsidR="00CE713F" w:rsidRPr="00BB0EFA">
        <w:rPr>
          <w:lang w:val="en-US"/>
        </w:rPr>
        <w:t xml:space="preserve"> </w:t>
      </w:r>
      <w:r w:rsidR="00BE0447" w:rsidRPr="00BB0EFA">
        <w:rPr>
          <w:lang w:val="en-US"/>
        </w:rPr>
        <w:t>Compliance with EC 48980(g), “The notification shall advise the parent or guardian of all existing statutory attendance options and local attendance options available in the school district. This notification component shall include…programmatic options offered within the local attendance areas, and any special programmatic options available on both an interdistrict and intradistrict basis…”</w:t>
      </w:r>
    </w:p>
    <w:p w14:paraId="5A3B70E8" w14:textId="77777777" w:rsidR="005C1060" w:rsidRPr="00BB0EFA" w:rsidRDefault="00854A97" w:rsidP="005C1060">
      <w:pPr>
        <w:spacing w:after="120"/>
        <w:rPr>
          <w:lang w:val="en-US"/>
        </w:rPr>
      </w:pPr>
      <w:r w:rsidRPr="00BB0EFA">
        <w:rPr>
          <w:b/>
          <w:bCs/>
          <w:i/>
          <w:iCs/>
          <w:u w:val="single"/>
          <w:lang w:val="en-US"/>
        </w:rPr>
        <w:lastRenderedPageBreak/>
        <w:t>Additional Notes</w:t>
      </w:r>
      <w:r w:rsidRPr="00BB0EFA">
        <w:rPr>
          <w:b/>
          <w:bCs/>
          <w:i/>
          <w:iCs/>
          <w:lang w:val="en-US"/>
        </w:rPr>
        <w:t>:</w:t>
      </w:r>
      <w:r w:rsidR="002D6F69" w:rsidRPr="00BB0EFA">
        <w:rPr>
          <w:lang w:val="en-US"/>
        </w:rPr>
        <w:t xml:space="preserve"> </w:t>
      </w:r>
      <w:r w:rsidR="00CE713F" w:rsidRPr="00BB0EFA">
        <w:rPr>
          <w:lang w:val="en-US"/>
        </w:rPr>
        <w:t xml:space="preserve">LEAs will need to amend the sample language to reflect practice and policy. </w:t>
      </w:r>
      <w:r w:rsidR="005C1060" w:rsidRPr="00BB0EFA">
        <w:rPr>
          <w:lang w:val="en-US"/>
        </w:rPr>
        <w:t>The second paragraph that addresses short-term independent study may be removed and placed under the section of “School Attendance”.</w:t>
      </w:r>
    </w:p>
    <w:p w14:paraId="0FCC19C5" w14:textId="35676619" w:rsidR="00854A97" w:rsidRPr="00BB0EFA" w:rsidRDefault="00854A97" w:rsidP="00854A97">
      <w:pPr>
        <w:spacing w:after="120"/>
        <w:rPr>
          <w:lang w:val="en-US"/>
        </w:rPr>
      </w:pPr>
    </w:p>
    <w:p w14:paraId="24054B0C" w14:textId="77777777" w:rsidR="00854A97" w:rsidRPr="00BB0EFA" w:rsidRDefault="00854A97" w:rsidP="00854A9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7D26002" w14:textId="755B0F8A" w:rsidR="007B0308" w:rsidRPr="00CB40B7" w:rsidRDefault="007B0308" w:rsidP="007B0308">
      <w:r w:rsidRPr="00CB40B7">
        <w:t xml:space="preserve">El </w:t>
      </w:r>
      <w:proofErr w:type="spellStart"/>
      <w:r w:rsidRPr="00CB40B7">
        <w:rPr>
          <w:b/>
          <w:bCs/>
          <w:color w:val="C00000"/>
        </w:rPr>
        <w:t>Distri</w:t>
      </w:r>
      <w:r w:rsidR="00C7294D" w:rsidRPr="00CB40B7">
        <w:rPr>
          <w:b/>
          <w:bCs/>
          <w:color w:val="C00000"/>
        </w:rPr>
        <w:t>ct</w:t>
      </w:r>
      <w:proofErr w:type="spellEnd"/>
      <w:r w:rsidRPr="00CB40B7">
        <w:rPr>
          <w:b/>
          <w:bCs/>
          <w:color w:val="C00000"/>
        </w:rPr>
        <w:t xml:space="preserve"> </w:t>
      </w:r>
      <w:r w:rsidRPr="00CB40B7">
        <w:t xml:space="preserve">reconoce que hay situaciones en las que los intereses especiales, habilidades o necesidades individuales de los estudiantes no se satisfacen en el entorno de instrucción tradicional. El estudio independiente ofrece un medio de individualizar el plan educativo para servir a los estudiantes que, por ejemplo: </w:t>
      </w:r>
    </w:p>
    <w:p w14:paraId="0CBA16D4" w14:textId="0753DFB5" w:rsidR="007B0308" w:rsidRPr="00CB40B7" w:rsidRDefault="007B0308" w:rsidP="00F04C86">
      <w:pPr>
        <w:pStyle w:val="ListParagraph"/>
        <w:numPr>
          <w:ilvl w:val="0"/>
          <w:numId w:val="14"/>
        </w:numPr>
      </w:pPr>
      <w:r w:rsidRPr="00CB40B7">
        <w:t>Desea</w:t>
      </w:r>
      <w:r w:rsidR="0090533D" w:rsidRPr="00CB40B7">
        <w:t>n</w:t>
      </w:r>
      <w:r w:rsidRPr="00CB40B7">
        <w:t xml:space="preserve"> una experiencia educativa más estimulante;</w:t>
      </w:r>
    </w:p>
    <w:p w14:paraId="5A0A7E48" w14:textId="6B411AFC" w:rsidR="007B0308" w:rsidRPr="00CB40B7" w:rsidRDefault="0090533D" w:rsidP="00F04C86">
      <w:pPr>
        <w:pStyle w:val="ListParagraph"/>
        <w:numPr>
          <w:ilvl w:val="0"/>
          <w:numId w:val="14"/>
        </w:numPr>
      </w:pPr>
      <w:r w:rsidRPr="00CB40B7">
        <w:t xml:space="preserve">Tienen </w:t>
      </w:r>
      <w:r w:rsidR="007B0308" w:rsidRPr="00CB40B7">
        <w:t>problemas de salud u otras circunstancias personales que dificulten la asistencia a clase;</w:t>
      </w:r>
    </w:p>
    <w:p w14:paraId="5F9B83FE" w14:textId="77777777" w:rsidR="007B0308" w:rsidRPr="00CB40B7" w:rsidRDefault="007B0308" w:rsidP="00F04C86">
      <w:pPr>
        <w:pStyle w:val="ListParagraph"/>
        <w:numPr>
          <w:ilvl w:val="0"/>
          <w:numId w:val="14"/>
        </w:numPr>
      </w:pPr>
      <w:r w:rsidRPr="00CB40B7">
        <w:t>No pueden acceder a los cursos por problemas de horario; y/o</w:t>
      </w:r>
    </w:p>
    <w:p w14:paraId="6C23A06E" w14:textId="30EE1BB4" w:rsidR="007B0308" w:rsidRPr="00CB40B7" w:rsidRDefault="007B0308" w:rsidP="00F04C86">
      <w:pPr>
        <w:pStyle w:val="ListParagraph"/>
        <w:numPr>
          <w:ilvl w:val="0"/>
          <w:numId w:val="14"/>
        </w:numPr>
        <w:spacing w:after="120"/>
      </w:pPr>
      <w:r w:rsidRPr="00CB40B7">
        <w:t>Necesi</w:t>
      </w:r>
      <w:r w:rsidR="0090533D" w:rsidRPr="00CB40B7">
        <w:t xml:space="preserve">tan </w:t>
      </w:r>
      <w:r w:rsidRPr="00CB40B7">
        <w:t xml:space="preserve">recuperar créditos o cubrir </w:t>
      </w:r>
      <w:r w:rsidR="0090533D" w:rsidRPr="00CB40B7">
        <w:t xml:space="preserve">brechas </w:t>
      </w:r>
      <w:r w:rsidRPr="00CB40B7">
        <w:t>en su aprendizaje.</w:t>
      </w:r>
    </w:p>
    <w:p w14:paraId="39507FDA" w14:textId="54FDAFF0" w:rsidR="00B04DCE" w:rsidRPr="00E27688" w:rsidRDefault="007B0308" w:rsidP="00B04DCE">
      <w:pPr>
        <w:spacing w:after="120"/>
      </w:pPr>
      <w:r w:rsidRPr="00E27688">
        <w:t xml:space="preserve">Además, </w:t>
      </w:r>
      <w:r w:rsidR="00492C78" w:rsidRPr="00E27688">
        <w:t xml:space="preserve">el </w:t>
      </w:r>
      <w:r w:rsidR="00B04DCE" w:rsidRPr="00E27688">
        <w:t xml:space="preserve">estudio independiente </w:t>
      </w:r>
      <w:r w:rsidR="00492C78" w:rsidRPr="00E27688">
        <w:t xml:space="preserve">puede </w:t>
      </w:r>
      <w:r w:rsidR="00673BED" w:rsidRPr="00E27688">
        <w:t xml:space="preserve">utilizarse </w:t>
      </w:r>
      <w:r w:rsidR="00B04DCE" w:rsidRPr="00E27688">
        <w:t xml:space="preserve">a corto plazo para </w:t>
      </w:r>
      <w:r w:rsidR="00492C78" w:rsidRPr="00E27688">
        <w:t xml:space="preserve">asegurar </w:t>
      </w:r>
      <w:r w:rsidR="00B04DCE" w:rsidRPr="00E27688">
        <w:t xml:space="preserve">que el </w:t>
      </w:r>
      <w:r w:rsidR="00492C78" w:rsidRPr="00E27688">
        <w:t xml:space="preserve">estudiante </w:t>
      </w:r>
      <w:r w:rsidR="00B04DCE" w:rsidRPr="00E27688">
        <w:t xml:space="preserve">pueda mantener el progreso académico en sus clases regulares durante una ausencia de la escuela. Los padres pueden solicitar el estudio independiente a corto plazo hasta por 15 días escolares </w:t>
      </w:r>
      <w:r w:rsidR="00673BED" w:rsidRPr="00E27688">
        <w:t xml:space="preserve">durante </w:t>
      </w:r>
      <w:r w:rsidR="00B04DCE" w:rsidRPr="00E27688">
        <w:t xml:space="preserve">un año escolar. Para </w:t>
      </w:r>
      <w:r w:rsidR="00EB5827" w:rsidRPr="00E27688">
        <w:t xml:space="preserve">poder proporcionar el </w:t>
      </w:r>
      <w:r w:rsidR="00B04DCE" w:rsidRPr="00E27688">
        <w:t>estudio independiente a corto plazo</w:t>
      </w:r>
      <w:r w:rsidR="00EB5827" w:rsidRPr="00E27688">
        <w:t xml:space="preserve"> de manera oportuna</w:t>
      </w:r>
      <w:r w:rsidR="00B04DCE" w:rsidRPr="00E27688">
        <w:t xml:space="preserve">, se recomienda </w:t>
      </w:r>
      <w:r w:rsidR="00EB5827" w:rsidRPr="00E27688">
        <w:t xml:space="preserve">altamente </w:t>
      </w:r>
      <w:r w:rsidR="00B04DCE" w:rsidRPr="00E27688">
        <w:t xml:space="preserve">a los padres que firmen un acuerdo de aprendizaje al comienzo de cada año escolar o antes. </w:t>
      </w:r>
      <w:r w:rsidR="00E41EF7" w:rsidRPr="00E27688">
        <w:rPr>
          <w:b/>
          <w:bCs/>
          <w:color w:val="C00000"/>
        </w:rPr>
        <w:t>[</w:t>
      </w:r>
      <w:proofErr w:type="spellStart"/>
      <w:r w:rsidR="00E41EF7" w:rsidRPr="00E27688">
        <w:rPr>
          <w:b/>
          <w:bCs/>
          <w:color w:val="C00000"/>
        </w:rPr>
        <w:t>Provide</w:t>
      </w:r>
      <w:proofErr w:type="spellEnd"/>
      <w:r w:rsidR="00E41EF7" w:rsidRPr="00E27688">
        <w:rPr>
          <w:b/>
          <w:bCs/>
          <w:color w:val="C00000"/>
        </w:rPr>
        <w:t xml:space="preserve"> </w:t>
      </w:r>
      <w:proofErr w:type="spellStart"/>
      <w:r w:rsidR="00E41EF7" w:rsidRPr="00E27688">
        <w:rPr>
          <w:b/>
          <w:bCs/>
          <w:color w:val="C00000"/>
        </w:rPr>
        <w:t>any</w:t>
      </w:r>
      <w:proofErr w:type="spellEnd"/>
      <w:r w:rsidR="00E41EF7" w:rsidRPr="00E27688">
        <w:rPr>
          <w:b/>
          <w:bCs/>
          <w:color w:val="C00000"/>
        </w:rPr>
        <w:t xml:space="preserve"> </w:t>
      </w:r>
      <w:proofErr w:type="spellStart"/>
      <w:r w:rsidR="00E41EF7" w:rsidRPr="00E27688">
        <w:rPr>
          <w:b/>
          <w:bCs/>
          <w:color w:val="C00000"/>
        </w:rPr>
        <w:t>addition</w:t>
      </w:r>
      <w:proofErr w:type="spellEnd"/>
      <w:r w:rsidR="00E41EF7" w:rsidRPr="00E27688">
        <w:rPr>
          <w:b/>
          <w:bCs/>
          <w:color w:val="C00000"/>
        </w:rPr>
        <w:t xml:space="preserve"> </w:t>
      </w:r>
      <w:proofErr w:type="spellStart"/>
      <w:r w:rsidR="00E41EF7" w:rsidRPr="00E27688">
        <w:rPr>
          <w:b/>
          <w:bCs/>
          <w:color w:val="C00000"/>
        </w:rPr>
        <w:t>information</w:t>
      </w:r>
      <w:proofErr w:type="spellEnd"/>
      <w:r w:rsidR="00E41EF7" w:rsidRPr="00E27688">
        <w:rPr>
          <w:b/>
          <w:bCs/>
          <w:color w:val="C00000"/>
        </w:rPr>
        <w:t xml:space="preserve"> </w:t>
      </w:r>
      <w:proofErr w:type="spellStart"/>
      <w:r w:rsidR="00E41EF7" w:rsidRPr="00E27688">
        <w:rPr>
          <w:b/>
          <w:bCs/>
          <w:color w:val="C00000"/>
        </w:rPr>
        <w:t>on</w:t>
      </w:r>
      <w:proofErr w:type="spellEnd"/>
      <w:r w:rsidR="00E41EF7" w:rsidRPr="00E27688">
        <w:rPr>
          <w:b/>
          <w:bCs/>
          <w:color w:val="C00000"/>
        </w:rPr>
        <w:t xml:space="preserve"> </w:t>
      </w:r>
      <w:proofErr w:type="spellStart"/>
      <w:r w:rsidR="00E41EF7" w:rsidRPr="00E27688">
        <w:rPr>
          <w:b/>
          <w:bCs/>
          <w:color w:val="C00000"/>
        </w:rPr>
        <w:t>the</w:t>
      </w:r>
      <w:proofErr w:type="spellEnd"/>
      <w:r w:rsidR="00E41EF7" w:rsidRPr="00E27688">
        <w:rPr>
          <w:b/>
          <w:bCs/>
          <w:color w:val="C00000"/>
        </w:rPr>
        <w:t xml:space="preserve"> </w:t>
      </w:r>
      <w:proofErr w:type="spellStart"/>
      <w:r w:rsidR="00E41EF7" w:rsidRPr="00E27688">
        <w:rPr>
          <w:b/>
          <w:bCs/>
          <w:color w:val="C00000"/>
        </w:rPr>
        <w:t>learning</w:t>
      </w:r>
      <w:proofErr w:type="spellEnd"/>
      <w:r w:rsidR="00E41EF7" w:rsidRPr="00E27688">
        <w:rPr>
          <w:b/>
          <w:bCs/>
          <w:color w:val="C00000"/>
        </w:rPr>
        <w:t xml:space="preserve"> </w:t>
      </w:r>
      <w:proofErr w:type="spellStart"/>
      <w:r w:rsidR="00E41EF7" w:rsidRPr="00E27688">
        <w:rPr>
          <w:b/>
          <w:bCs/>
          <w:color w:val="C00000"/>
        </w:rPr>
        <w:t>agreement</w:t>
      </w:r>
      <w:proofErr w:type="spellEnd"/>
      <w:r w:rsidR="00E41EF7" w:rsidRPr="00E27688">
        <w:rPr>
          <w:b/>
          <w:bCs/>
          <w:color w:val="C00000"/>
        </w:rPr>
        <w:t>.]</w:t>
      </w:r>
    </w:p>
    <w:p w14:paraId="68A33BF0" w14:textId="27556C6B" w:rsidR="007B0308" w:rsidRPr="00CB40B7" w:rsidRDefault="007B0308" w:rsidP="007B0308">
      <w:pPr>
        <w:spacing w:after="120"/>
      </w:pPr>
      <w:r w:rsidRPr="00E27688">
        <w:t xml:space="preserve">El estudio independiente del </w:t>
      </w:r>
      <w:proofErr w:type="spellStart"/>
      <w:r w:rsidRPr="00E27688">
        <w:rPr>
          <w:b/>
          <w:bCs/>
          <w:color w:val="C00000"/>
        </w:rPr>
        <w:t>Distri</w:t>
      </w:r>
      <w:r w:rsidR="0090533D" w:rsidRPr="00E27688">
        <w:rPr>
          <w:b/>
          <w:bCs/>
          <w:color w:val="C00000"/>
        </w:rPr>
        <w:t>ct</w:t>
      </w:r>
      <w:proofErr w:type="spellEnd"/>
      <w:r w:rsidR="002B786B" w:rsidRPr="00E27688">
        <w:t xml:space="preserve"> </w:t>
      </w:r>
      <w:r w:rsidR="00492EC8" w:rsidRPr="00E27688">
        <w:t xml:space="preserve">que </w:t>
      </w:r>
      <w:r w:rsidR="002B786B" w:rsidRPr="00E27688">
        <w:t>se proyecte que dure más</w:t>
      </w:r>
      <w:r w:rsidR="0028560B" w:rsidRPr="00E27688">
        <w:t xml:space="preserve"> de 15 </w:t>
      </w:r>
      <w:r w:rsidR="002B786B" w:rsidRPr="00E27688">
        <w:t>días</w:t>
      </w:r>
      <w:r w:rsidR="0028560B" w:rsidRPr="00E27688">
        <w:t xml:space="preserve"> escolares</w:t>
      </w:r>
      <w:r w:rsidR="002B786B" w:rsidRPr="00E27688">
        <w:t xml:space="preserve"> e</w:t>
      </w:r>
      <w:r w:rsidRPr="00E27688">
        <w:t xml:space="preserve">stá disponible para todos los estudiantes matriculados en </w:t>
      </w:r>
      <w:r w:rsidRPr="00E27688">
        <w:rPr>
          <w:b/>
          <w:bCs/>
          <w:color w:val="C00000"/>
        </w:rPr>
        <w:t>[</w:t>
      </w:r>
      <w:proofErr w:type="spellStart"/>
      <w:r w:rsidR="0090533D" w:rsidRPr="00E27688">
        <w:rPr>
          <w:b/>
          <w:bCs/>
          <w:color w:val="C00000"/>
        </w:rPr>
        <w:t>specify</w:t>
      </w:r>
      <w:proofErr w:type="spellEnd"/>
      <w:r w:rsidR="0090533D" w:rsidRPr="00E27688">
        <w:rPr>
          <w:b/>
          <w:bCs/>
          <w:color w:val="C00000"/>
        </w:rPr>
        <w:t xml:space="preserve"> grade </w:t>
      </w:r>
      <w:proofErr w:type="spellStart"/>
      <w:r w:rsidR="0090533D" w:rsidRPr="00E27688">
        <w:rPr>
          <w:b/>
          <w:bCs/>
          <w:color w:val="C00000"/>
        </w:rPr>
        <w:t>span</w:t>
      </w:r>
      <w:proofErr w:type="spellEnd"/>
      <w:r w:rsidRPr="00E27688">
        <w:rPr>
          <w:b/>
          <w:bCs/>
          <w:color w:val="C00000"/>
        </w:rPr>
        <w:t xml:space="preserve">] </w:t>
      </w:r>
      <w:r w:rsidRPr="00E27688">
        <w:t>y es sustancialmente equivalente en calidad y cantidad a la</w:t>
      </w:r>
      <w:r w:rsidRPr="00CB40B7">
        <w:t xml:space="preserve"> instrucción en el aula para permitir a los estudiantes participantes completar el curso de estudio adoptado por el Distrito dentro del plazo habitual. Los estudiantes en estudio independiente también tendrán acceso a los mismos servicios y recursos que están disponibles para otros estudiantes en la escuela y tendrán los mismos derechos y privilegios.</w:t>
      </w:r>
    </w:p>
    <w:p w14:paraId="5F2A6AE0" w14:textId="77777777" w:rsidR="009100BC" w:rsidRPr="00CB40B7" w:rsidRDefault="007B0308" w:rsidP="009100BC">
      <w:r w:rsidRPr="00CB40B7">
        <w:t xml:space="preserve">La participación en el estudio independiente debe ser siempre la elección del padre; el </w:t>
      </w:r>
      <w:proofErr w:type="spellStart"/>
      <w:r w:rsidRPr="00CB40B7">
        <w:rPr>
          <w:b/>
          <w:bCs/>
          <w:color w:val="C00000"/>
        </w:rPr>
        <w:t>Distri</w:t>
      </w:r>
      <w:r w:rsidR="0090533D" w:rsidRPr="00CB40B7">
        <w:rPr>
          <w:b/>
          <w:bCs/>
          <w:color w:val="C00000"/>
        </w:rPr>
        <w:t>ct</w:t>
      </w:r>
      <w:proofErr w:type="spellEnd"/>
      <w:r w:rsidRPr="00CB40B7">
        <w:rPr>
          <w:b/>
          <w:bCs/>
          <w:color w:val="C00000"/>
        </w:rPr>
        <w:t xml:space="preserve"> </w:t>
      </w:r>
      <w:r w:rsidRPr="00CB40B7">
        <w:t xml:space="preserve">no puede requerir u obligar de otra manera la participación de un estudiante en el programa. Si un estudiante tiene un IEP o un Plan de la Sección 504, la inscripción en el estudio independiente es una decisión de colocación y sólo se permite si el IEP del estudiante o el Plan de la Sección 504 específicamente prevé esa participación; se requiere una reunión del IEP o 504 antes de cualquier cambio de colocación. Los padres y </w:t>
      </w:r>
      <w:r w:rsidR="008C21BC" w:rsidRPr="00CB40B7">
        <w:t>estudiantes</w:t>
      </w:r>
      <w:r w:rsidRPr="00CB40B7">
        <w:t xml:space="preserve"> interesados en el programa de estudios independientes deben ponerse en contacto con </w:t>
      </w:r>
      <w:r w:rsidR="009100BC" w:rsidRPr="00CB40B7">
        <w:rPr>
          <w:b/>
          <w:bCs/>
          <w:color w:val="C00000"/>
        </w:rPr>
        <w:t>[</w:t>
      </w:r>
      <w:proofErr w:type="spellStart"/>
      <w:r w:rsidR="009100BC" w:rsidRPr="00CB40B7">
        <w:rPr>
          <w:b/>
          <w:bCs/>
          <w:color w:val="C00000"/>
        </w:rPr>
        <w:t>provide</w:t>
      </w:r>
      <w:proofErr w:type="spellEnd"/>
      <w:r w:rsidR="009100BC" w:rsidRPr="00CB40B7">
        <w:rPr>
          <w:b/>
          <w:bCs/>
          <w:color w:val="C00000"/>
        </w:rPr>
        <w:t xml:space="preserve"> </w:t>
      </w:r>
      <w:proofErr w:type="spellStart"/>
      <w:r w:rsidR="009100BC" w:rsidRPr="00CB40B7">
        <w:rPr>
          <w:b/>
          <w:bCs/>
          <w:color w:val="C00000"/>
        </w:rPr>
        <w:t>name</w:t>
      </w:r>
      <w:proofErr w:type="spellEnd"/>
      <w:r w:rsidR="009100BC" w:rsidRPr="00CB40B7">
        <w:rPr>
          <w:b/>
          <w:bCs/>
          <w:color w:val="C00000"/>
        </w:rPr>
        <w:t>/</w:t>
      </w:r>
      <w:proofErr w:type="spellStart"/>
      <w:r w:rsidR="009100BC" w:rsidRPr="00CB40B7">
        <w:rPr>
          <w:b/>
          <w:bCs/>
          <w:color w:val="C00000"/>
        </w:rPr>
        <w:t>department</w:t>
      </w:r>
      <w:proofErr w:type="spellEnd"/>
      <w:r w:rsidR="009100BC" w:rsidRPr="00CB40B7">
        <w:rPr>
          <w:b/>
          <w:bCs/>
          <w:color w:val="C00000"/>
        </w:rPr>
        <w:t xml:space="preserve"> and </w:t>
      </w:r>
      <w:proofErr w:type="spellStart"/>
      <w:r w:rsidR="009100BC" w:rsidRPr="00CB40B7">
        <w:rPr>
          <w:b/>
          <w:bCs/>
          <w:color w:val="C00000"/>
        </w:rPr>
        <w:t>contact</w:t>
      </w:r>
      <w:proofErr w:type="spellEnd"/>
      <w:r w:rsidR="009100BC" w:rsidRPr="00CB40B7">
        <w:rPr>
          <w:b/>
          <w:bCs/>
          <w:color w:val="C00000"/>
        </w:rPr>
        <w:t xml:space="preserve"> </w:t>
      </w:r>
      <w:proofErr w:type="spellStart"/>
      <w:r w:rsidR="009100BC" w:rsidRPr="00CB40B7">
        <w:rPr>
          <w:b/>
          <w:bCs/>
          <w:color w:val="C00000"/>
        </w:rPr>
        <w:t>information</w:t>
      </w:r>
      <w:proofErr w:type="spellEnd"/>
      <w:r w:rsidR="009100BC" w:rsidRPr="00CB40B7">
        <w:rPr>
          <w:b/>
          <w:bCs/>
          <w:color w:val="C00000"/>
        </w:rPr>
        <w:t>]</w:t>
      </w:r>
      <w:r w:rsidR="009100BC" w:rsidRPr="00CB40B7">
        <w:t>.</w:t>
      </w:r>
    </w:p>
    <w:p w14:paraId="28066663" w14:textId="77777777" w:rsidR="00424AF3" w:rsidRPr="00CB40B7" w:rsidRDefault="00424AF3" w:rsidP="00854A97"/>
    <w:p w14:paraId="2210567B" w14:textId="4E262280" w:rsidR="007B0308" w:rsidRPr="00CB40B7" w:rsidRDefault="00424AF3" w:rsidP="00854A97">
      <w:r w:rsidRPr="00CB40B7">
        <w:t>INTERDISTRICT PERMIT TRANSFER</w:t>
      </w:r>
    </w:p>
    <w:p w14:paraId="77B1E57A" w14:textId="4A349B80" w:rsidR="007551A7" w:rsidRPr="00CB40B7" w:rsidRDefault="001C5121" w:rsidP="009B1BE6">
      <w:pPr>
        <w:pStyle w:val="Heading2"/>
        <w:rPr>
          <w:sz w:val="22"/>
          <w:szCs w:val="22"/>
        </w:rPr>
      </w:pPr>
      <w:bookmarkStart w:id="124" w:name="_Toc225170352"/>
      <w:r w:rsidRPr="00CB40B7">
        <w:rPr>
          <w:sz w:val="22"/>
          <w:szCs w:val="22"/>
        </w:rPr>
        <w:t xml:space="preserve">PERMISO DE </w:t>
      </w:r>
      <w:r w:rsidR="00424AF3" w:rsidRPr="00CB40B7">
        <w:rPr>
          <w:sz w:val="22"/>
          <w:szCs w:val="22"/>
        </w:rPr>
        <w:t xml:space="preserve">transferencia </w:t>
      </w:r>
      <w:r w:rsidR="00470D1D" w:rsidRPr="00CB40B7">
        <w:rPr>
          <w:sz w:val="22"/>
          <w:szCs w:val="22"/>
        </w:rPr>
        <w:t>INTERDISTRITAL</w:t>
      </w:r>
      <w:bookmarkEnd w:id="124"/>
    </w:p>
    <w:p w14:paraId="2E42A12D" w14:textId="456620A6" w:rsidR="007551A7" w:rsidRPr="00BB0EFA" w:rsidRDefault="007551A7" w:rsidP="007551A7">
      <w:pPr>
        <w:spacing w:after="120"/>
        <w:rPr>
          <w:lang w:val="en-US"/>
        </w:rPr>
      </w:pPr>
      <w:r w:rsidRPr="00BB0EFA">
        <w:rPr>
          <w:b/>
          <w:bCs/>
          <w:i/>
          <w:iCs/>
          <w:u w:val="single"/>
          <w:lang w:val="en-US"/>
        </w:rPr>
        <w:t>Reference</w:t>
      </w:r>
      <w:r w:rsidRPr="00BB0EFA">
        <w:rPr>
          <w:b/>
          <w:bCs/>
          <w:i/>
          <w:iCs/>
          <w:lang w:val="en-US"/>
        </w:rPr>
        <w:t xml:space="preserve">: </w:t>
      </w:r>
      <w:r w:rsidR="00C70849" w:rsidRPr="00BB0EFA">
        <w:rPr>
          <w:lang w:val="en-US"/>
        </w:rPr>
        <w:t xml:space="preserve">EC 46600 </w:t>
      </w:r>
      <w:r w:rsidR="00C70849" w:rsidRPr="00BB0EFA">
        <w:rPr>
          <w:i/>
          <w:iCs/>
          <w:lang w:val="en-US"/>
        </w:rPr>
        <w:t>et seq.</w:t>
      </w:r>
      <w:r w:rsidR="00655F24" w:rsidRPr="00BB0EFA">
        <w:rPr>
          <w:lang w:val="en-US"/>
        </w:rPr>
        <w:t>, 48980</w:t>
      </w:r>
    </w:p>
    <w:p w14:paraId="4D2DFDA9" w14:textId="4A0A2CC8" w:rsidR="007551A7" w:rsidRPr="00BB0EFA" w:rsidRDefault="007551A7" w:rsidP="007551A7">
      <w:pPr>
        <w:spacing w:after="120"/>
        <w:rPr>
          <w:lang w:val="en-US"/>
        </w:rPr>
      </w:pPr>
      <w:r w:rsidRPr="00BB0EFA">
        <w:rPr>
          <w:b/>
          <w:bCs/>
          <w:i/>
          <w:iCs/>
          <w:u w:val="single"/>
          <w:lang w:val="en-US"/>
        </w:rPr>
        <w:t>BP/AR</w:t>
      </w:r>
      <w:r w:rsidRPr="00BB0EFA">
        <w:rPr>
          <w:b/>
          <w:bCs/>
          <w:i/>
          <w:iCs/>
          <w:lang w:val="en-US"/>
        </w:rPr>
        <w:t>:</w:t>
      </w:r>
      <w:r w:rsidR="00C70849" w:rsidRPr="00BB0EFA">
        <w:rPr>
          <w:lang w:val="en-US"/>
        </w:rPr>
        <w:t xml:space="preserve"> 5117 – Interdistrict </w:t>
      </w:r>
      <w:r w:rsidR="002950E0" w:rsidRPr="00BB0EFA">
        <w:rPr>
          <w:lang w:val="en-US"/>
        </w:rPr>
        <w:t>Attendance</w:t>
      </w:r>
    </w:p>
    <w:p w14:paraId="78690CB7" w14:textId="383F9D1B" w:rsidR="007551A7" w:rsidRPr="00BB0EFA" w:rsidRDefault="007551A7" w:rsidP="007551A7">
      <w:pPr>
        <w:spacing w:after="120"/>
        <w:rPr>
          <w:lang w:val="en-US"/>
        </w:rPr>
      </w:pPr>
      <w:r w:rsidRPr="00BB0EFA">
        <w:rPr>
          <w:b/>
          <w:bCs/>
          <w:i/>
          <w:iCs/>
          <w:u w:val="single"/>
          <w:lang w:val="en-US"/>
        </w:rPr>
        <w:t>Details</w:t>
      </w:r>
      <w:r w:rsidRPr="00BB0EFA">
        <w:rPr>
          <w:b/>
          <w:bCs/>
          <w:i/>
          <w:iCs/>
          <w:lang w:val="en-US"/>
        </w:rPr>
        <w:t>:</w:t>
      </w:r>
      <w:r w:rsidR="00655F24" w:rsidRPr="00BB0EFA">
        <w:rPr>
          <w:lang w:val="en-US"/>
        </w:rPr>
        <w:t xml:space="preserve"> Compliance with EC 48980(g), “The notification shall advise the parent or guardian of all existing statutory attendance options and local attendance options available in the school district… This notification component also shall include a description of all options, a description of the procedure for application for alternative attendance areas or programs, an application form from the school district for requesting a change of attendance, and a description of the appeals process available, if any, for a parent or guardian denied a change of attendance. The notification component also shall include an explanation of the existing statutory attendance options, including, but not limited to</w:t>
      </w:r>
      <w:proofErr w:type="gramStart"/>
      <w:r w:rsidR="00655F24" w:rsidRPr="00BB0EFA">
        <w:rPr>
          <w:lang w:val="en-US"/>
        </w:rPr>
        <w:t>…[</w:t>
      </w:r>
      <w:proofErr w:type="gramEnd"/>
      <w:r w:rsidR="00655F24" w:rsidRPr="00BB0EFA">
        <w:rPr>
          <w:lang w:val="en-US"/>
        </w:rPr>
        <w:t xml:space="preserve">EC 46600 et </w:t>
      </w:r>
      <w:proofErr w:type="gramStart"/>
      <w:r w:rsidR="00655F24" w:rsidRPr="00BB0EFA">
        <w:rPr>
          <w:lang w:val="en-US"/>
        </w:rPr>
        <w:t>seq.]…</w:t>
      </w:r>
      <w:proofErr w:type="gramEnd"/>
      <w:r w:rsidR="00655F24" w:rsidRPr="00BB0EFA">
        <w:rPr>
          <w:lang w:val="en-US"/>
        </w:rPr>
        <w:t>”</w:t>
      </w:r>
    </w:p>
    <w:p w14:paraId="7119BDE4" w14:textId="1F8DC6E2" w:rsidR="007551A7" w:rsidRPr="00BB0EFA" w:rsidRDefault="007551A7" w:rsidP="007551A7">
      <w:pPr>
        <w:spacing w:after="120"/>
        <w:rPr>
          <w:lang w:val="en-US"/>
        </w:rPr>
      </w:pPr>
      <w:r w:rsidRPr="00BB0EFA">
        <w:rPr>
          <w:b/>
          <w:bCs/>
          <w:i/>
          <w:iCs/>
          <w:u w:val="single"/>
          <w:lang w:val="en-US"/>
        </w:rPr>
        <w:t>Additional Notes</w:t>
      </w:r>
      <w:r w:rsidRPr="00BB0EFA">
        <w:rPr>
          <w:b/>
          <w:bCs/>
          <w:i/>
          <w:iCs/>
          <w:lang w:val="en-US"/>
        </w:rPr>
        <w:t>:</w:t>
      </w:r>
      <w:r w:rsidR="00655F24" w:rsidRPr="00BB0EFA">
        <w:rPr>
          <w:lang w:val="en-US"/>
        </w:rPr>
        <w:t xml:space="preserve"> The sample below should be amended to reflect district </w:t>
      </w:r>
      <w:proofErr w:type="gramStart"/>
      <w:r w:rsidR="00655F24" w:rsidRPr="00BB0EFA">
        <w:rPr>
          <w:lang w:val="en-US"/>
        </w:rPr>
        <w:t>policy, and</w:t>
      </w:r>
      <w:proofErr w:type="gramEnd"/>
      <w:r w:rsidR="00655F24" w:rsidRPr="00BB0EFA">
        <w:rPr>
          <w:lang w:val="en-US"/>
        </w:rPr>
        <w:t xml:space="preserve"> needs to include a description of the procedure for application, information on where to obtain an application, and a description of any appeals process if the request is denied. EC 46600.2 also requires specified information regarding a request for an interdistrict permit to be posted on the Internet Web site.</w:t>
      </w:r>
    </w:p>
    <w:p w14:paraId="17F150DA" w14:textId="2241B7F4" w:rsidR="00E55823" w:rsidRPr="00BB0EFA" w:rsidRDefault="007551A7" w:rsidP="00E5582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00C70849" w:rsidRPr="00CB40B7">
        <w:sym w:font="Wingdings" w:char="F0A8"/>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C70849" w:rsidRPr="00CB40B7">
        <w:sym w:font="Wingdings" w:char="F0A8"/>
      </w:r>
      <w:r w:rsidRPr="00BB0EFA">
        <w:rPr>
          <w:lang w:val="en-US"/>
        </w:rPr>
        <w:t xml:space="preserve"> County Office of Education</w:t>
      </w:r>
    </w:p>
    <w:p w14:paraId="07DACCC2" w14:textId="3C123091" w:rsidR="00DF77F1" w:rsidRPr="00CB40B7" w:rsidRDefault="00DF77F1" w:rsidP="00DF77F1">
      <w:pPr>
        <w:spacing w:after="120"/>
      </w:pPr>
      <w:r w:rsidRPr="00CB40B7">
        <w:t xml:space="preserve">Un padre que desee matricular a su hijo en una escuela que se encuentre en otro distrito escolar debe obtener un permiso interdistrital que esté aprobado tanto por el distrito de residencia como por el distrito de matriculación. </w:t>
      </w:r>
      <w:r w:rsidRPr="00CB40B7">
        <w:lastRenderedPageBreak/>
        <w:t xml:space="preserve">Ninguno de los distritos está obligado a proporcionar transporte a los </w:t>
      </w:r>
      <w:r w:rsidR="008C21BC" w:rsidRPr="00CB40B7">
        <w:t>estudiantes</w:t>
      </w:r>
      <w:r w:rsidRPr="00CB40B7">
        <w:t xml:space="preserve"> que asisten a la escuela a través de un permiso interdistrital, a menos que la ley exija que se proporcione transporte o asistencia para el transporte.</w:t>
      </w:r>
    </w:p>
    <w:p w14:paraId="6FEDF355" w14:textId="77777777" w:rsidR="00DF77F1" w:rsidRPr="00CB40B7" w:rsidRDefault="00DF77F1" w:rsidP="00DF77F1">
      <w:pPr>
        <w:rPr>
          <w:u w:val="single"/>
        </w:rPr>
      </w:pPr>
      <w:r w:rsidRPr="00CB40B7">
        <w:rPr>
          <w:u w:val="single"/>
        </w:rPr>
        <w:t>Razones para solicitar un permiso</w:t>
      </w:r>
    </w:p>
    <w:p w14:paraId="169D0150" w14:textId="044D0FCA" w:rsidR="00DF77F1" w:rsidRPr="00CB40B7" w:rsidRDefault="00DF77F1" w:rsidP="00DF77F1">
      <w:pPr>
        <w:spacing w:after="120"/>
      </w:pPr>
      <w:r w:rsidRPr="00CB40B7">
        <w:t xml:space="preserve">El </w:t>
      </w:r>
      <w:r w:rsidR="00436D50" w:rsidRPr="00CB40B7">
        <w:rPr>
          <w:b/>
          <w:bCs/>
          <w:color w:val="C00000"/>
        </w:rPr>
        <w:t xml:space="preserve">Sample School </w:t>
      </w:r>
      <w:proofErr w:type="spellStart"/>
      <w:r w:rsidR="00436D50" w:rsidRPr="00CB40B7">
        <w:rPr>
          <w:b/>
          <w:bCs/>
          <w:color w:val="C00000"/>
        </w:rPr>
        <w:t>District</w:t>
      </w:r>
      <w:proofErr w:type="spellEnd"/>
      <w:r w:rsidR="00436D50" w:rsidRPr="00CB40B7">
        <w:rPr>
          <w:b/>
          <w:bCs/>
          <w:color w:val="C00000"/>
        </w:rPr>
        <w:t xml:space="preserve"> </w:t>
      </w:r>
      <w:r w:rsidRPr="00CB40B7">
        <w:t xml:space="preserve">puede aprobar solicitudes de permisos interdistritales </w:t>
      </w:r>
      <w:r w:rsidR="00674FAD" w:rsidRPr="00CB40B7">
        <w:t>(entre distrito</w:t>
      </w:r>
      <w:r w:rsidR="00947378" w:rsidRPr="00CB40B7">
        <w:t>s</w:t>
      </w:r>
      <w:r w:rsidR="00674FAD" w:rsidRPr="00CB40B7">
        <w:t xml:space="preserve">) </w:t>
      </w:r>
      <w:r w:rsidRPr="00CB40B7">
        <w:t xml:space="preserve">entrantes o salientes por las siguientes razones: </w:t>
      </w:r>
      <w:r w:rsidR="00287340" w:rsidRPr="00CB40B7">
        <w:rPr>
          <w:b/>
          <w:bCs/>
          <w:color w:val="C00000"/>
        </w:rPr>
        <w:t>[</w:t>
      </w:r>
      <w:proofErr w:type="spellStart"/>
      <w:r w:rsidR="00287340" w:rsidRPr="00CB40B7">
        <w:rPr>
          <w:b/>
          <w:bCs/>
          <w:color w:val="C00000"/>
        </w:rPr>
        <w:t>Provide</w:t>
      </w:r>
      <w:proofErr w:type="spellEnd"/>
      <w:r w:rsidR="00287340" w:rsidRPr="00CB40B7">
        <w:rPr>
          <w:b/>
          <w:bCs/>
          <w:color w:val="C00000"/>
        </w:rPr>
        <w:t xml:space="preserve"> </w:t>
      </w:r>
      <w:proofErr w:type="spellStart"/>
      <w:r w:rsidR="00287340" w:rsidRPr="00CB40B7">
        <w:rPr>
          <w:b/>
          <w:bCs/>
          <w:color w:val="C00000"/>
        </w:rPr>
        <w:t>the</w:t>
      </w:r>
      <w:proofErr w:type="spellEnd"/>
      <w:r w:rsidR="00287340" w:rsidRPr="00CB40B7">
        <w:rPr>
          <w:b/>
          <w:bCs/>
          <w:color w:val="C00000"/>
        </w:rPr>
        <w:t xml:space="preserve"> </w:t>
      </w:r>
      <w:proofErr w:type="spellStart"/>
      <w:r w:rsidR="00287340" w:rsidRPr="00CB40B7">
        <w:rPr>
          <w:b/>
          <w:bCs/>
          <w:color w:val="C00000"/>
        </w:rPr>
        <w:t>list</w:t>
      </w:r>
      <w:proofErr w:type="spellEnd"/>
      <w:r w:rsidR="00287340" w:rsidRPr="00CB40B7">
        <w:rPr>
          <w:b/>
          <w:bCs/>
          <w:color w:val="C00000"/>
        </w:rPr>
        <w:t xml:space="preserve"> </w:t>
      </w:r>
      <w:proofErr w:type="spellStart"/>
      <w:r w:rsidR="00287340" w:rsidRPr="00CB40B7">
        <w:rPr>
          <w:b/>
          <w:bCs/>
          <w:color w:val="C00000"/>
        </w:rPr>
        <w:t>of</w:t>
      </w:r>
      <w:proofErr w:type="spellEnd"/>
      <w:r w:rsidR="00287340" w:rsidRPr="00CB40B7">
        <w:rPr>
          <w:b/>
          <w:bCs/>
          <w:color w:val="C00000"/>
        </w:rPr>
        <w:t xml:space="preserve"> </w:t>
      </w:r>
      <w:proofErr w:type="spellStart"/>
      <w:r w:rsidR="00287340" w:rsidRPr="00CB40B7">
        <w:rPr>
          <w:b/>
          <w:bCs/>
          <w:color w:val="C00000"/>
        </w:rPr>
        <w:t>reasons</w:t>
      </w:r>
      <w:proofErr w:type="spellEnd"/>
      <w:r w:rsidR="00287340" w:rsidRPr="00CB40B7">
        <w:rPr>
          <w:b/>
          <w:bCs/>
          <w:color w:val="C00000"/>
        </w:rPr>
        <w:t xml:space="preserve"> as </w:t>
      </w:r>
      <w:proofErr w:type="spellStart"/>
      <w:r w:rsidR="00287340" w:rsidRPr="00CB40B7">
        <w:rPr>
          <w:b/>
          <w:bCs/>
          <w:color w:val="C00000"/>
        </w:rPr>
        <w:t>established</w:t>
      </w:r>
      <w:proofErr w:type="spellEnd"/>
      <w:r w:rsidR="00287340" w:rsidRPr="00CB40B7">
        <w:rPr>
          <w:b/>
          <w:bCs/>
          <w:color w:val="C00000"/>
        </w:rPr>
        <w:t xml:space="preserve"> in </w:t>
      </w:r>
      <w:proofErr w:type="spellStart"/>
      <w:r w:rsidR="00287340" w:rsidRPr="00CB40B7">
        <w:rPr>
          <w:b/>
          <w:bCs/>
          <w:color w:val="C00000"/>
        </w:rPr>
        <w:t>policy</w:t>
      </w:r>
      <w:proofErr w:type="spellEnd"/>
      <w:r w:rsidR="00287340" w:rsidRPr="00CB40B7">
        <w:rPr>
          <w:b/>
          <w:bCs/>
          <w:color w:val="C00000"/>
        </w:rPr>
        <w:t>]</w:t>
      </w:r>
    </w:p>
    <w:p w14:paraId="2048103D" w14:textId="77777777" w:rsidR="00DF77F1" w:rsidRPr="00CB40B7" w:rsidRDefault="00DF77F1" w:rsidP="00DF77F1">
      <w:pPr>
        <w:rPr>
          <w:u w:val="single"/>
        </w:rPr>
      </w:pPr>
      <w:r w:rsidRPr="00CB40B7">
        <w:rPr>
          <w:u w:val="single"/>
        </w:rPr>
        <w:t>Consideraciones especiales</w:t>
      </w:r>
    </w:p>
    <w:p w14:paraId="07A3B427" w14:textId="03513162" w:rsidR="00DF77F1" w:rsidRPr="00CB40B7" w:rsidRDefault="00DF77F1" w:rsidP="00DF77F1">
      <w:pPr>
        <w:spacing w:after="120"/>
      </w:pPr>
      <w:r w:rsidRPr="00CB40B7">
        <w:t xml:space="preserve">Un distrito de residencia no puede prohibir el traslado de un </w:t>
      </w:r>
      <w:r w:rsidR="008C21BC" w:rsidRPr="00CB40B7">
        <w:t>estudiante</w:t>
      </w:r>
      <w:r w:rsidRPr="00CB40B7">
        <w:t xml:space="preserve"> que sea hijo de un </w:t>
      </w:r>
      <w:r w:rsidR="00F55BE7" w:rsidRPr="00CB40B7">
        <w:t xml:space="preserve">padre </w:t>
      </w:r>
      <w:r w:rsidR="00F411BC" w:rsidRPr="00CB40B7">
        <w:t xml:space="preserve">en servicio </w:t>
      </w:r>
      <w:r w:rsidRPr="00CB40B7">
        <w:t>militar activo a un distrito de inscripción propuest</w:t>
      </w:r>
      <w:r w:rsidR="00F55BE7" w:rsidRPr="00CB40B7">
        <w:t>o</w:t>
      </w:r>
      <w:r w:rsidRPr="00CB40B7">
        <w:t xml:space="preserve"> si dicho distrito aprueba la solicitud de traslado.</w:t>
      </w:r>
    </w:p>
    <w:p w14:paraId="2E42F44A" w14:textId="2A669490" w:rsidR="00DF77F1" w:rsidRPr="00CB40B7" w:rsidRDefault="00DF77F1" w:rsidP="00DF77F1">
      <w:r w:rsidRPr="00CB40B7">
        <w:t xml:space="preserve">Si el distrito de residencia tiene sólo una escuela que ofrece el nivel de grado </w:t>
      </w:r>
      <w:r w:rsidR="005C26A5" w:rsidRPr="00CB40B7">
        <w:t xml:space="preserve">a un estudiante que es </w:t>
      </w:r>
      <w:r w:rsidRPr="00CB40B7">
        <w:t xml:space="preserve">víctima de un acto de </w:t>
      </w:r>
      <w:r w:rsidR="00BE6808" w:rsidRPr="00CB40B7">
        <w:t>hostigamiento</w:t>
      </w:r>
      <w:r w:rsidRPr="00CB40B7">
        <w:t xml:space="preserve"> y por lo tanto no tiene opciones para un</w:t>
      </w:r>
      <w:r w:rsidR="00255B07" w:rsidRPr="00CB40B7">
        <w:t xml:space="preserve"> traslado </w:t>
      </w:r>
      <w:r w:rsidRPr="00CB40B7">
        <w:t xml:space="preserve">dentro del distrito, </w:t>
      </w:r>
      <w:r w:rsidR="00255B07" w:rsidRPr="00CB40B7">
        <w:t xml:space="preserve">el estudiante que es </w:t>
      </w:r>
      <w:r w:rsidRPr="00CB40B7">
        <w:t xml:space="preserve">víctima de un acto de </w:t>
      </w:r>
      <w:r w:rsidR="00BE6808" w:rsidRPr="00CB40B7">
        <w:t xml:space="preserve">hostigamiento </w:t>
      </w:r>
      <w:r w:rsidRPr="00CB40B7">
        <w:t xml:space="preserve">puede solicitar una transferencia interdistrital y el distrito de residencia no prohibirá la transferencia si el distrito de inscripción propuesto aprueba la solicitud de transferencia. Un estudiante que ha sido determinado por el personal de cualquiera de los distritos de haber sido víctima de un acto de </w:t>
      </w:r>
      <w:r w:rsidR="00BE6808" w:rsidRPr="00CB40B7">
        <w:t>hostigamiento</w:t>
      </w:r>
      <w:r w:rsidRPr="00CB40B7">
        <w:t xml:space="preserve">, a petición de los padres, se le dará prioridad para la asistencia interdistrital. Se determinará que un estudiante es "víctima de un acto de </w:t>
      </w:r>
      <w:r w:rsidR="00BE6808" w:rsidRPr="00CB40B7">
        <w:t>hostigamiento</w:t>
      </w:r>
      <w:r w:rsidRPr="00CB40B7">
        <w:t>" sólo si se cumplen todas las condiciones siguientes:</w:t>
      </w:r>
    </w:p>
    <w:p w14:paraId="59A29698" w14:textId="7D3885BF" w:rsidR="00DF77F1" w:rsidRPr="00CB40B7" w:rsidRDefault="00DF77F1" w:rsidP="00F04C86">
      <w:pPr>
        <w:pStyle w:val="ListParagraph"/>
        <w:numPr>
          <w:ilvl w:val="0"/>
          <w:numId w:val="12"/>
        </w:numPr>
      </w:pPr>
      <w:r w:rsidRPr="00CB40B7">
        <w:t xml:space="preserve">El acto de </w:t>
      </w:r>
      <w:r w:rsidR="00BE6808" w:rsidRPr="00CB40B7">
        <w:t xml:space="preserve">hostigamiento </w:t>
      </w:r>
      <w:r w:rsidRPr="00CB40B7">
        <w:t>se ajusta a la definición descrita en EC 48900(r) - véase la notificación sobre "Motivos de suspensión o expulsión".</w:t>
      </w:r>
    </w:p>
    <w:p w14:paraId="4D782BA5" w14:textId="07F16311" w:rsidR="00DF77F1" w:rsidRPr="00CB40B7" w:rsidRDefault="00DF77F1" w:rsidP="00F04C86">
      <w:pPr>
        <w:pStyle w:val="ListParagraph"/>
        <w:numPr>
          <w:ilvl w:val="0"/>
          <w:numId w:val="12"/>
        </w:numPr>
      </w:pPr>
      <w:r w:rsidRPr="00CB40B7">
        <w:t xml:space="preserve">El acoso fue cometido por otro </w:t>
      </w:r>
      <w:r w:rsidR="008C21BC" w:rsidRPr="00CB40B7">
        <w:t>estudiante</w:t>
      </w:r>
      <w:r w:rsidRPr="00CB40B7">
        <w:t xml:space="preserve"> del distrito.</w:t>
      </w:r>
    </w:p>
    <w:p w14:paraId="162F3E66" w14:textId="77777777" w:rsidR="00DF77F1" w:rsidRPr="00CB40B7" w:rsidRDefault="00DF77F1" w:rsidP="00F04C86">
      <w:pPr>
        <w:pStyle w:val="ListParagraph"/>
        <w:numPr>
          <w:ilvl w:val="0"/>
          <w:numId w:val="12"/>
        </w:numPr>
      </w:pPr>
      <w:r w:rsidRPr="00CB40B7">
        <w:t>Se ha presentado una denuncia por escrito sobre el acoso en el centro escolar, en el distrito o en un organismo local encargado de hacer cumplir la ley.</w:t>
      </w:r>
    </w:p>
    <w:p w14:paraId="2D798049" w14:textId="77777777" w:rsidR="00DF77F1" w:rsidRPr="00CB40B7" w:rsidRDefault="00DF77F1" w:rsidP="00F04C86">
      <w:pPr>
        <w:pStyle w:val="ListParagraph"/>
        <w:numPr>
          <w:ilvl w:val="0"/>
          <w:numId w:val="12"/>
        </w:numPr>
        <w:spacing w:after="120"/>
      </w:pPr>
      <w:r w:rsidRPr="00CB40B7">
        <w:t>Se llevó a cabo una investigación conforme a la política del Distrito, que cumple los requisitos establecidos en EC 234.1.</w:t>
      </w:r>
    </w:p>
    <w:p w14:paraId="293B30F6" w14:textId="013D3E09" w:rsidR="00DF77F1" w:rsidRPr="00CB40B7" w:rsidRDefault="00DF77F1" w:rsidP="00DF77F1">
      <w:pPr>
        <w:spacing w:after="120"/>
      </w:pPr>
      <w:r w:rsidRPr="00CB40B7">
        <w:t xml:space="preserve">A petición de los padres, un distrito receptor proporcionará asistencia de transporte a un estudiante que es a la vez elegible para </w:t>
      </w:r>
      <w:r w:rsidR="00F411BC" w:rsidRPr="00CB40B7">
        <w:t xml:space="preserve">alimentos </w:t>
      </w:r>
      <w:r w:rsidRPr="00CB40B7">
        <w:t xml:space="preserve">gratis o a precio reducido y, o bien una víctima de un acto de </w:t>
      </w:r>
      <w:r w:rsidR="00F411BC" w:rsidRPr="00CB40B7">
        <w:t xml:space="preserve">hostigamiento </w:t>
      </w:r>
      <w:r w:rsidRPr="00CB40B7">
        <w:t xml:space="preserve">o un hijo de un padre en servicio </w:t>
      </w:r>
      <w:r w:rsidR="00F411BC" w:rsidRPr="00CB40B7">
        <w:t xml:space="preserve">militar </w:t>
      </w:r>
      <w:r w:rsidRPr="00CB40B7">
        <w:t>activo.</w:t>
      </w:r>
    </w:p>
    <w:p w14:paraId="5ED208EF" w14:textId="77777777" w:rsidR="00DF77F1" w:rsidRPr="00CB40B7" w:rsidRDefault="00DF77F1" w:rsidP="00DF77F1">
      <w:pPr>
        <w:rPr>
          <w:u w:val="single"/>
        </w:rPr>
      </w:pPr>
      <w:r w:rsidRPr="00CB40B7">
        <w:rPr>
          <w:u w:val="single"/>
        </w:rPr>
        <w:t>Procedimientos de solicitud</w:t>
      </w:r>
    </w:p>
    <w:p w14:paraId="3AADA22D" w14:textId="603E13E7" w:rsidR="00DF77F1" w:rsidRPr="00CB40B7" w:rsidRDefault="00DF77F1" w:rsidP="00DF77F1">
      <w:pPr>
        <w:spacing w:after="120"/>
      </w:pPr>
      <w:r w:rsidRPr="00CB40B7">
        <w:t xml:space="preserve">Los padres que deseen inscribir a su estudiante en un distrito escolar que no sea el </w:t>
      </w:r>
      <w:r w:rsidR="00F411BC" w:rsidRPr="00CB40B7">
        <w:rPr>
          <w:b/>
          <w:bCs/>
          <w:color w:val="C00000"/>
        </w:rPr>
        <w:t xml:space="preserve">Sample School </w:t>
      </w:r>
      <w:proofErr w:type="spellStart"/>
      <w:r w:rsidR="00F411BC" w:rsidRPr="00CB40B7">
        <w:rPr>
          <w:b/>
          <w:bCs/>
          <w:color w:val="C00000"/>
        </w:rPr>
        <w:t>District</w:t>
      </w:r>
      <w:proofErr w:type="spellEnd"/>
      <w:r w:rsidR="00F411BC" w:rsidRPr="00CB40B7">
        <w:rPr>
          <w:b/>
          <w:bCs/>
          <w:color w:val="C00000"/>
        </w:rPr>
        <w:t xml:space="preserve"> </w:t>
      </w:r>
      <w:r w:rsidR="00F411BC" w:rsidRPr="00CB40B7">
        <w:t xml:space="preserve">pueden </w:t>
      </w:r>
      <w:r w:rsidR="0051284E" w:rsidRPr="00CB40B7">
        <w:t>p</w:t>
      </w:r>
      <w:r w:rsidRPr="00CB40B7">
        <w:t xml:space="preserve">resentar la </w:t>
      </w:r>
      <w:r w:rsidR="00470D1D" w:rsidRPr="00CB40B7">
        <w:rPr>
          <w:b/>
          <w:bCs/>
          <w:color w:val="C00000"/>
        </w:rPr>
        <w:t>Solicitud</w:t>
      </w:r>
      <w:r w:rsidR="0051284E" w:rsidRPr="00CB40B7">
        <w:rPr>
          <w:b/>
          <w:bCs/>
          <w:color w:val="C00000"/>
        </w:rPr>
        <w:t xml:space="preserve"> de Permiso Interdistrital </w:t>
      </w:r>
      <w:r w:rsidRPr="00CB40B7">
        <w:t>visitando</w:t>
      </w:r>
      <w:r w:rsidR="00E014FF" w:rsidRPr="00CB40B7">
        <w:t xml:space="preserve"> </w:t>
      </w:r>
      <w:r w:rsidR="00E014FF" w:rsidRPr="00CB40B7">
        <w:rPr>
          <w:b/>
          <w:bCs/>
          <w:color w:val="C00000"/>
        </w:rPr>
        <w:t>[</w:t>
      </w:r>
      <w:proofErr w:type="spellStart"/>
      <w:r w:rsidR="00E014FF" w:rsidRPr="00CB40B7">
        <w:rPr>
          <w:b/>
          <w:bCs/>
          <w:color w:val="C00000"/>
        </w:rPr>
        <w:t>provide</w:t>
      </w:r>
      <w:proofErr w:type="spellEnd"/>
      <w:r w:rsidR="00E014FF" w:rsidRPr="00CB40B7">
        <w:rPr>
          <w:b/>
          <w:bCs/>
          <w:color w:val="C00000"/>
        </w:rPr>
        <w:t xml:space="preserve"> </w:t>
      </w:r>
      <w:proofErr w:type="spellStart"/>
      <w:r w:rsidR="00E014FF" w:rsidRPr="00CB40B7">
        <w:rPr>
          <w:b/>
          <w:bCs/>
          <w:color w:val="C00000"/>
        </w:rPr>
        <w:t>department</w:t>
      </w:r>
      <w:proofErr w:type="spellEnd"/>
      <w:r w:rsidR="00E014FF" w:rsidRPr="00CB40B7">
        <w:rPr>
          <w:b/>
          <w:bCs/>
          <w:color w:val="C00000"/>
        </w:rPr>
        <w:t>/office and/</w:t>
      </w:r>
      <w:proofErr w:type="spellStart"/>
      <w:r w:rsidR="00E014FF" w:rsidRPr="00CB40B7">
        <w:rPr>
          <w:b/>
          <w:bCs/>
          <w:color w:val="C00000"/>
        </w:rPr>
        <w:t>or</w:t>
      </w:r>
      <w:proofErr w:type="spellEnd"/>
      <w:r w:rsidR="00E014FF" w:rsidRPr="00CB40B7">
        <w:rPr>
          <w:b/>
          <w:bCs/>
          <w:color w:val="C00000"/>
        </w:rPr>
        <w:t xml:space="preserve"> </w:t>
      </w:r>
      <w:proofErr w:type="spellStart"/>
      <w:r w:rsidR="00E014FF" w:rsidRPr="00CB40B7">
        <w:rPr>
          <w:b/>
          <w:bCs/>
          <w:color w:val="C00000"/>
        </w:rPr>
        <w:t>webpage</w:t>
      </w:r>
      <w:proofErr w:type="spellEnd"/>
      <w:r w:rsidRPr="00CB40B7">
        <w:rPr>
          <w:b/>
          <w:bCs/>
          <w:color w:val="C00000"/>
        </w:rPr>
        <w:t>]</w:t>
      </w:r>
      <w:r w:rsidRPr="00CB40B7">
        <w:t>. Las solicitudes para un traslado en el año escolar actual se aceptan durante todo el año, y las solicitudes para un traslado en el próximo año escolar están disponibles a partir de [</w:t>
      </w:r>
      <w:proofErr w:type="spellStart"/>
      <w:r w:rsidR="00E014FF" w:rsidRPr="00CB40B7">
        <w:rPr>
          <w:b/>
          <w:bCs/>
          <w:color w:val="C00000"/>
        </w:rPr>
        <w:t>provide</w:t>
      </w:r>
      <w:proofErr w:type="spellEnd"/>
      <w:r w:rsidR="00E014FF" w:rsidRPr="00CB40B7">
        <w:rPr>
          <w:b/>
          <w:bCs/>
          <w:color w:val="C00000"/>
        </w:rPr>
        <w:t xml:space="preserve"> </w:t>
      </w:r>
      <w:proofErr w:type="spellStart"/>
      <w:r w:rsidR="00E014FF" w:rsidRPr="00CB40B7">
        <w:rPr>
          <w:b/>
          <w:bCs/>
          <w:color w:val="C00000"/>
        </w:rPr>
        <w:t>start</w:t>
      </w:r>
      <w:proofErr w:type="spellEnd"/>
      <w:r w:rsidR="00E014FF" w:rsidRPr="00CB40B7">
        <w:rPr>
          <w:b/>
          <w:bCs/>
          <w:color w:val="C00000"/>
        </w:rPr>
        <w:t xml:space="preserve"> date</w:t>
      </w:r>
      <w:r w:rsidRPr="00CB40B7">
        <w:rPr>
          <w:b/>
          <w:bCs/>
          <w:color w:val="C00000"/>
        </w:rPr>
        <w:t>]</w:t>
      </w:r>
      <w:r w:rsidRPr="00CB40B7">
        <w:t xml:space="preserve">. </w:t>
      </w:r>
    </w:p>
    <w:p w14:paraId="32335AA9" w14:textId="04A46266" w:rsidR="00DF77F1" w:rsidRPr="00CB40B7" w:rsidRDefault="00DF77F1" w:rsidP="00DF77F1">
      <w:pPr>
        <w:spacing w:after="120"/>
      </w:pPr>
      <w:r w:rsidRPr="00CB40B7">
        <w:t xml:space="preserve">Para las peticiones del año en curso (solicitudes presentadas 15 días </w:t>
      </w:r>
      <w:r w:rsidR="00B40C13" w:rsidRPr="00CB40B7">
        <w:t xml:space="preserve">corridos </w:t>
      </w:r>
      <w:r w:rsidRPr="00CB40B7">
        <w:t xml:space="preserve">antes del comienzo del año escolar para el que se solicita el traslado), el Distrito tomará su decisión final en un plazo de 30 días </w:t>
      </w:r>
      <w:r w:rsidR="00B40C13" w:rsidRPr="00CB40B7">
        <w:t xml:space="preserve">corridos </w:t>
      </w:r>
      <w:r w:rsidRPr="00CB40B7">
        <w:t xml:space="preserve">a partir de la fecha de recepción de la solicitud. Para todas las peticiones de años futuros (solicitudes presentadas hasta 15 días </w:t>
      </w:r>
      <w:r w:rsidR="00B40C13" w:rsidRPr="00CB40B7">
        <w:t xml:space="preserve">corridos </w:t>
      </w:r>
      <w:r w:rsidRPr="00CB40B7">
        <w:t xml:space="preserve">antes del comienzo del año escolar para el que se solicita el traslado), el Distrito tiene hasta 14 días </w:t>
      </w:r>
      <w:r w:rsidR="00B40C13" w:rsidRPr="00CB40B7">
        <w:t xml:space="preserve">corridos </w:t>
      </w:r>
      <w:r w:rsidRPr="00CB40B7">
        <w:t xml:space="preserve">después del comienzo del nuevo año escolar para decidir si aprueba o deniega la petición. La decisión de aprobar o denegar una solicitud se comunicará a los padres por escrito. Si se deniega la solicitud, se indicarán los motivos de la denegación, incluido el derecho de los padres a apelar la decisión del Distrito ante la </w:t>
      </w:r>
      <w:r w:rsidRPr="00CB40B7">
        <w:rPr>
          <w:b/>
          <w:bCs/>
          <w:color w:val="C00000"/>
        </w:rPr>
        <w:t xml:space="preserve">Oficina de Educación del Condado de San Diego </w:t>
      </w:r>
      <w:r w:rsidRPr="00CB40B7">
        <w:t>en un plazo de 30 días naturales a partir de la fecha de la denegación.</w:t>
      </w:r>
    </w:p>
    <w:p w14:paraId="7729D5B7" w14:textId="77777777" w:rsidR="00DF77F1" w:rsidRPr="00CB40B7" w:rsidRDefault="00DF77F1" w:rsidP="00DF77F1">
      <w:pPr>
        <w:rPr>
          <w:u w:val="single"/>
        </w:rPr>
      </w:pPr>
      <w:r w:rsidRPr="00CB40B7">
        <w:rPr>
          <w:u w:val="single"/>
        </w:rPr>
        <w:t>Nueva solicitud y revocación</w:t>
      </w:r>
    </w:p>
    <w:p w14:paraId="1AF8C2E5" w14:textId="30CA6F9F" w:rsidR="00DF77F1" w:rsidRPr="00CB40B7" w:rsidRDefault="00DF77F1" w:rsidP="00DF77F1">
      <w:pPr>
        <w:spacing w:after="120"/>
      </w:pPr>
      <w:r w:rsidRPr="00CB40B7">
        <w:t xml:space="preserve">Si se concede la solicitud de traslado, el </w:t>
      </w:r>
      <w:r w:rsidR="008C21BC" w:rsidRPr="00CB40B7">
        <w:t>estudiante</w:t>
      </w:r>
      <w:r w:rsidRPr="00CB40B7">
        <w:t xml:space="preserve"> podrá seguir asistiendo a la escuela en la que está matriculado, a menos que en el acuerdo de asistencia interdistrital entre los dos distritos se especifiquen otras normas </w:t>
      </w:r>
      <w:r w:rsidR="00E602E9" w:rsidRPr="00CB40B7">
        <w:t>para volver a solicitar</w:t>
      </w:r>
      <w:r w:rsidRPr="00CB40B7">
        <w:t xml:space="preserve">. Un permiso interdistrital puede ser revocado si el estudiante no demuestra una asistencia, comportamiento y/o logros académicos satisfactorios; sin embargo, un permiso no puede ser rescindido o revocado después del 30 de junio siguiente a la finalización del 10º grado del estudiante o de cualquier estudiante en 11º o 12º grado. </w:t>
      </w:r>
    </w:p>
    <w:p w14:paraId="545996F1" w14:textId="77777777" w:rsidR="00DF77F1" w:rsidRPr="00CB40B7" w:rsidRDefault="00DF77F1" w:rsidP="00DF77F1">
      <w:pPr>
        <w:rPr>
          <w:u w:val="single"/>
        </w:rPr>
      </w:pPr>
      <w:r w:rsidRPr="00CB40B7">
        <w:rPr>
          <w:u w:val="single"/>
        </w:rPr>
        <w:t>Recursos adicionales</w:t>
      </w:r>
    </w:p>
    <w:p w14:paraId="4A34A0F7" w14:textId="4DB9D3A8" w:rsidR="007551A7" w:rsidRPr="00BB0EFA" w:rsidRDefault="00DF77F1" w:rsidP="00964E3B">
      <w:pPr>
        <w:rPr>
          <w:lang w:val="en-US"/>
        </w:rPr>
      </w:pPr>
      <w:r w:rsidRPr="00CB40B7">
        <w:t xml:space="preserve">Para obtener información adicional sobre los procedimientos y plazos de solicitud de permisos </w:t>
      </w:r>
      <w:r w:rsidR="00772C11" w:rsidRPr="00CB40B7">
        <w:t>interdistritales</w:t>
      </w:r>
      <w:r w:rsidRPr="00CB40B7">
        <w:t xml:space="preserve">, incluida una copia de la política </w:t>
      </w:r>
      <w:r w:rsidR="008C21BC" w:rsidRPr="00CB40B7">
        <w:t>del consejo</w:t>
      </w:r>
      <w:r w:rsidRPr="00CB40B7">
        <w:t xml:space="preserve"> del Distrito y las pruebas documentales que deben presentarse con cualquier solicitud, visite: </w:t>
      </w:r>
      <w:r w:rsidR="00964E3B" w:rsidRPr="00CB40B7">
        <w:rPr>
          <w:b/>
          <w:bCs/>
          <w:color w:val="C00000"/>
        </w:rPr>
        <w:t>[</w:t>
      </w:r>
      <w:proofErr w:type="spellStart"/>
      <w:r w:rsidR="00D25686" w:rsidRPr="00CB40B7">
        <w:rPr>
          <w:b/>
          <w:bCs/>
          <w:color w:val="C00000"/>
        </w:rPr>
        <w:t>provide</w:t>
      </w:r>
      <w:proofErr w:type="spellEnd"/>
      <w:r w:rsidR="00D25686" w:rsidRPr="00CB40B7">
        <w:rPr>
          <w:b/>
          <w:bCs/>
          <w:color w:val="C00000"/>
        </w:rPr>
        <w:t xml:space="preserve"> </w:t>
      </w:r>
      <w:proofErr w:type="gramStart"/>
      <w:r w:rsidR="00964E3B" w:rsidRPr="00CB40B7">
        <w:rPr>
          <w:b/>
          <w:bCs/>
          <w:color w:val="C00000"/>
        </w:rPr>
        <w:t>link</w:t>
      </w:r>
      <w:proofErr w:type="gramEnd"/>
      <w:r w:rsidR="00964E3B" w:rsidRPr="00CB40B7">
        <w:rPr>
          <w:b/>
          <w:bCs/>
          <w:color w:val="C00000"/>
        </w:rPr>
        <w:t xml:space="preserve"> </w:t>
      </w:r>
      <w:proofErr w:type="spellStart"/>
      <w:r w:rsidR="00964E3B" w:rsidRPr="00CB40B7">
        <w:rPr>
          <w:b/>
          <w:bCs/>
          <w:color w:val="C00000"/>
        </w:rPr>
        <w:t>to</w:t>
      </w:r>
      <w:proofErr w:type="spellEnd"/>
      <w:r w:rsidR="00964E3B" w:rsidRPr="00CB40B7">
        <w:rPr>
          <w:b/>
          <w:bCs/>
          <w:color w:val="C00000"/>
        </w:rPr>
        <w:t xml:space="preserve"> </w:t>
      </w:r>
      <w:proofErr w:type="spellStart"/>
      <w:r w:rsidR="00964E3B" w:rsidRPr="00CB40B7">
        <w:rPr>
          <w:b/>
          <w:bCs/>
          <w:color w:val="C00000"/>
        </w:rPr>
        <w:t>the</w:t>
      </w:r>
      <w:proofErr w:type="spellEnd"/>
      <w:r w:rsidR="00964E3B" w:rsidRPr="00CB40B7">
        <w:rPr>
          <w:b/>
          <w:bCs/>
          <w:color w:val="C00000"/>
        </w:rPr>
        <w:t xml:space="preserve"> </w:t>
      </w:r>
      <w:proofErr w:type="spellStart"/>
      <w:r w:rsidR="00D25686" w:rsidRPr="00CB40B7">
        <w:rPr>
          <w:b/>
          <w:bCs/>
          <w:color w:val="C00000"/>
        </w:rPr>
        <w:t>applicable</w:t>
      </w:r>
      <w:proofErr w:type="spellEnd"/>
      <w:r w:rsidR="00D25686" w:rsidRPr="00CB40B7">
        <w:rPr>
          <w:b/>
          <w:bCs/>
          <w:color w:val="C00000"/>
        </w:rPr>
        <w:t xml:space="preserve"> </w:t>
      </w:r>
      <w:proofErr w:type="spellStart"/>
      <w:r w:rsidR="00D25686" w:rsidRPr="00CB40B7">
        <w:rPr>
          <w:b/>
          <w:bCs/>
          <w:color w:val="C00000"/>
        </w:rPr>
        <w:t>webpage</w:t>
      </w:r>
      <w:proofErr w:type="spellEnd"/>
      <w:r w:rsidR="00964E3B" w:rsidRPr="00CB40B7">
        <w:rPr>
          <w:b/>
          <w:bCs/>
          <w:color w:val="C00000"/>
        </w:rPr>
        <w:t>]</w:t>
      </w:r>
      <w:r w:rsidR="00964E3B" w:rsidRPr="00CB40B7">
        <w:t xml:space="preserve">. </w:t>
      </w:r>
      <w:r w:rsidR="007E0F44" w:rsidRPr="00BB0EFA">
        <w:rPr>
          <w:lang w:val="en-US"/>
        </w:rPr>
        <w:t xml:space="preserve">También </w:t>
      </w:r>
      <w:proofErr w:type="spellStart"/>
      <w:r w:rsidR="007E0F44" w:rsidRPr="00BB0EFA">
        <w:rPr>
          <w:lang w:val="en-US"/>
        </w:rPr>
        <w:t>puede</w:t>
      </w:r>
      <w:proofErr w:type="spellEnd"/>
      <w:r w:rsidR="007E0F44" w:rsidRPr="00BB0EFA">
        <w:rPr>
          <w:lang w:val="en-US"/>
        </w:rPr>
        <w:t xml:space="preserve"> </w:t>
      </w:r>
      <w:proofErr w:type="spellStart"/>
      <w:r w:rsidR="007E0F44" w:rsidRPr="00BB0EFA">
        <w:rPr>
          <w:lang w:val="en-US"/>
        </w:rPr>
        <w:t>ponerse</w:t>
      </w:r>
      <w:proofErr w:type="spellEnd"/>
      <w:r w:rsidR="007E0F44" w:rsidRPr="00BB0EFA">
        <w:rPr>
          <w:lang w:val="en-US"/>
        </w:rPr>
        <w:t xml:space="preserve"> </w:t>
      </w:r>
      <w:proofErr w:type="spellStart"/>
      <w:r w:rsidR="007E0F44" w:rsidRPr="00BB0EFA">
        <w:rPr>
          <w:lang w:val="en-US"/>
        </w:rPr>
        <w:t>en</w:t>
      </w:r>
      <w:proofErr w:type="spellEnd"/>
      <w:r w:rsidR="007E0F44" w:rsidRPr="00BB0EFA">
        <w:rPr>
          <w:lang w:val="en-US"/>
        </w:rPr>
        <w:t xml:space="preserve"> </w:t>
      </w:r>
      <w:proofErr w:type="spellStart"/>
      <w:r w:rsidR="007E0F44" w:rsidRPr="00BB0EFA">
        <w:rPr>
          <w:lang w:val="en-US"/>
        </w:rPr>
        <w:t>contacto</w:t>
      </w:r>
      <w:proofErr w:type="spellEnd"/>
      <w:r w:rsidR="007E0F44" w:rsidRPr="00BB0EFA">
        <w:rPr>
          <w:lang w:val="en-US"/>
        </w:rPr>
        <w:t xml:space="preserve"> con</w:t>
      </w:r>
      <w:r w:rsidR="00964E3B" w:rsidRPr="00BB0EFA">
        <w:rPr>
          <w:lang w:val="en-US"/>
        </w:rPr>
        <w:t xml:space="preserve"> </w:t>
      </w:r>
      <w:r w:rsidR="00964E3B" w:rsidRPr="00BB0EFA">
        <w:rPr>
          <w:b/>
          <w:bCs/>
          <w:color w:val="C00000"/>
          <w:lang w:val="en-US"/>
        </w:rPr>
        <w:t>[</w:t>
      </w:r>
      <w:r w:rsidR="00D25686" w:rsidRPr="00BB0EFA">
        <w:rPr>
          <w:b/>
          <w:bCs/>
          <w:color w:val="C00000"/>
          <w:lang w:val="en-US"/>
        </w:rPr>
        <w:t xml:space="preserve">provide name of </w:t>
      </w:r>
      <w:r w:rsidR="00964E3B" w:rsidRPr="00BB0EFA">
        <w:rPr>
          <w:b/>
          <w:bCs/>
          <w:color w:val="C00000"/>
          <w:lang w:val="en-US"/>
        </w:rPr>
        <w:t>department/office and contact information]</w:t>
      </w:r>
      <w:r w:rsidR="00964E3B" w:rsidRPr="00BB0EFA">
        <w:rPr>
          <w:lang w:val="en-US"/>
        </w:rPr>
        <w:t>.</w:t>
      </w:r>
    </w:p>
    <w:p w14:paraId="3B8D13F0" w14:textId="77777777" w:rsidR="007551A7" w:rsidRPr="00BB0EFA" w:rsidRDefault="007551A7" w:rsidP="007551A7">
      <w:pPr>
        <w:rPr>
          <w:lang w:val="en-US"/>
        </w:rPr>
      </w:pPr>
    </w:p>
    <w:p w14:paraId="603EBB3D" w14:textId="3544F4FF" w:rsidR="007E0F44" w:rsidRPr="00CB40B7" w:rsidRDefault="00BC1D47" w:rsidP="007551A7">
      <w:r w:rsidRPr="00CB40B7">
        <w:lastRenderedPageBreak/>
        <w:t>INTRADISTRICT TRANSFERS</w:t>
      </w:r>
    </w:p>
    <w:p w14:paraId="5B6BBC38" w14:textId="17CC70BC" w:rsidR="00A31081" w:rsidRPr="00CB40B7" w:rsidRDefault="00BC1D47" w:rsidP="009B1BE6">
      <w:pPr>
        <w:pStyle w:val="Heading2"/>
        <w:rPr>
          <w:sz w:val="22"/>
          <w:szCs w:val="22"/>
        </w:rPr>
      </w:pPr>
      <w:bookmarkStart w:id="125" w:name="_Toc225170353"/>
      <w:r w:rsidRPr="00CB40B7">
        <w:rPr>
          <w:sz w:val="22"/>
          <w:szCs w:val="22"/>
        </w:rPr>
        <w:t>TRANSFERENCIAS DENTRO DEL DISTRITO</w:t>
      </w:r>
      <w:bookmarkEnd w:id="125"/>
    </w:p>
    <w:p w14:paraId="6F622EA0" w14:textId="4673D7E1" w:rsidR="00A31081" w:rsidRPr="00BB0EFA" w:rsidRDefault="00A31081" w:rsidP="00A31081">
      <w:pPr>
        <w:spacing w:after="120"/>
        <w:rPr>
          <w:lang w:val="en-US"/>
        </w:rPr>
      </w:pPr>
      <w:r w:rsidRPr="00BB0EFA">
        <w:rPr>
          <w:b/>
          <w:bCs/>
          <w:i/>
          <w:iCs/>
          <w:u w:val="single"/>
          <w:lang w:val="en-US"/>
        </w:rPr>
        <w:t>Reference</w:t>
      </w:r>
      <w:r w:rsidRPr="00BB0EFA">
        <w:rPr>
          <w:b/>
          <w:bCs/>
          <w:i/>
          <w:iCs/>
          <w:lang w:val="en-US"/>
        </w:rPr>
        <w:t xml:space="preserve">: </w:t>
      </w:r>
      <w:r w:rsidR="007551A7" w:rsidRPr="00BB0EFA">
        <w:rPr>
          <w:lang w:val="en-US"/>
        </w:rPr>
        <w:t xml:space="preserve">20 USC 7912; 5 CCR 11992; </w:t>
      </w:r>
      <w:r w:rsidRPr="00BB0EFA">
        <w:rPr>
          <w:lang w:val="en-US"/>
        </w:rPr>
        <w:t>EC 35160.5, 46600, 48980</w:t>
      </w:r>
    </w:p>
    <w:p w14:paraId="24A39B93" w14:textId="2D831FF3" w:rsidR="00A31081" w:rsidRPr="00BB0EFA" w:rsidRDefault="00A31081" w:rsidP="00A31081">
      <w:pPr>
        <w:spacing w:after="120"/>
        <w:rPr>
          <w:lang w:val="en-US"/>
        </w:rPr>
      </w:pPr>
      <w:r w:rsidRPr="00BB0EFA">
        <w:rPr>
          <w:b/>
          <w:bCs/>
          <w:i/>
          <w:iCs/>
          <w:u w:val="single"/>
          <w:lang w:val="en-US"/>
        </w:rPr>
        <w:t>BP/AR</w:t>
      </w:r>
      <w:r w:rsidRPr="00BB0EFA">
        <w:rPr>
          <w:b/>
          <w:bCs/>
          <w:i/>
          <w:iCs/>
          <w:lang w:val="en-US"/>
        </w:rPr>
        <w:t xml:space="preserve">: </w:t>
      </w:r>
      <w:r w:rsidRPr="00BB0EFA">
        <w:rPr>
          <w:lang w:val="en-US"/>
        </w:rPr>
        <w:t>5116.1 – Intradistrict Open Enrollment</w:t>
      </w:r>
    </w:p>
    <w:p w14:paraId="33941C29" w14:textId="1780FC78" w:rsidR="00A31081" w:rsidRPr="00BB0EFA" w:rsidRDefault="00A31081" w:rsidP="00A31081">
      <w:pPr>
        <w:spacing w:after="120"/>
        <w:rPr>
          <w:lang w:val="en-US"/>
        </w:rPr>
      </w:pPr>
      <w:r w:rsidRPr="00BB0EFA">
        <w:rPr>
          <w:b/>
          <w:bCs/>
          <w:i/>
          <w:iCs/>
          <w:u w:val="single"/>
          <w:lang w:val="en-US"/>
        </w:rPr>
        <w:t>Details</w:t>
      </w:r>
      <w:r w:rsidRPr="00BB0EFA">
        <w:rPr>
          <w:b/>
          <w:bCs/>
          <w:i/>
          <w:iCs/>
          <w:lang w:val="en-US"/>
        </w:rPr>
        <w:t xml:space="preserve">: </w:t>
      </w:r>
      <w:r w:rsidRPr="00BB0EFA">
        <w:rPr>
          <w:lang w:val="en-US"/>
        </w:rPr>
        <w:t xml:space="preserve">Compliance with EC 48980(g), “The notification shall advise the parent or guardian of all existing statutory attendance options and local attendance options available in the school district. This notification component shall include all options for meeting residency requirements for school attendance, programmatic options offered within the local attendance areas, and any special programmatic options available on both an interdistrict and intradistrict basis. This notification component also shall include a description of all options, a description of the procedure for application for alternative attendance areas or programs, an application form from the school district for requesting a change of attendance, and a description of the appeals process available, if any, for a parent or guardian denied a change of attendance. The notification component also shall include an explanation of the existing statutory attendance options, including, but not limited to, those available under [EC </w:t>
      </w:r>
      <w:proofErr w:type="gramStart"/>
      <w:r w:rsidRPr="00BB0EFA">
        <w:rPr>
          <w:lang w:val="en-US"/>
        </w:rPr>
        <w:t>35160.5]…</w:t>
      </w:r>
      <w:proofErr w:type="gramEnd"/>
      <w:r w:rsidRPr="00BB0EFA">
        <w:rPr>
          <w:lang w:val="en-US"/>
        </w:rPr>
        <w:t>”</w:t>
      </w:r>
    </w:p>
    <w:p w14:paraId="54092EDB" w14:textId="3F29D1E8" w:rsidR="00A31081" w:rsidRPr="00BB0EFA" w:rsidRDefault="00A31081" w:rsidP="00A31081">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The sample below should be amended to reflect district policy and needs to include a description of the procedure for application, information on where to obtain an application, and a description of any appeals process if the request is denied. A charter school and county office of education should, in this section, consider providing a description of the process to apply for a transfer to another school within its LEA, if an option exists.</w:t>
      </w:r>
    </w:p>
    <w:p w14:paraId="7F5758DA" w14:textId="015A061E" w:rsidR="00A31081" w:rsidRPr="00BB0EFA" w:rsidRDefault="00A31081" w:rsidP="00A31081">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A8"/>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A8"/>
      </w:r>
      <w:r w:rsidRPr="00BB0EFA">
        <w:rPr>
          <w:lang w:val="en-US"/>
        </w:rPr>
        <w:t xml:space="preserve"> County Office of Education</w:t>
      </w:r>
    </w:p>
    <w:p w14:paraId="050561FB" w14:textId="1D2E832F" w:rsidR="00E44D99" w:rsidRPr="00CB40B7" w:rsidRDefault="00E44D99" w:rsidP="00E44D99">
      <w:pPr>
        <w:spacing w:after="120"/>
        <w:rPr>
          <w:b/>
          <w:bCs/>
          <w:color w:val="C00000"/>
        </w:rPr>
      </w:pPr>
      <w:r w:rsidRPr="00CB40B7">
        <w:t xml:space="preserve">Los estudiantes que residen dentro de los límites de asistencia del </w:t>
      </w:r>
      <w:r w:rsidR="00772C11" w:rsidRPr="00CB40B7">
        <w:rPr>
          <w:b/>
          <w:bCs/>
          <w:color w:val="C00000"/>
        </w:rPr>
        <w:t xml:space="preserve">Sample School </w:t>
      </w:r>
      <w:proofErr w:type="spellStart"/>
      <w:r w:rsidR="00772C11" w:rsidRPr="00CB40B7">
        <w:rPr>
          <w:b/>
          <w:bCs/>
          <w:color w:val="C00000"/>
        </w:rPr>
        <w:t>District</w:t>
      </w:r>
      <w:proofErr w:type="spellEnd"/>
      <w:r w:rsidR="00772C11" w:rsidRPr="00CB40B7">
        <w:rPr>
          <w:b/>
          <w:bCs/>
          <w:color w:val="C00000"/>
        </w:rPr>
        <w:t xml:space="preserve"> </w:t>
      </w:r>
      <w:r w:rsidRPr="00CB40B7">
        <w:t xml:space="preserve">son asignados a su escuela de residencia basándose en los límites escolares establecidos. Sin embargo, el Distrito ofrece opciones de inscripción que satisfacen las diversas necesidades e intereses de sus estudiantes y padres. A </w:t>
      </w:r>
      <w:proofErr w:type="gramStart"/>
      <w:r w:rsidRPr="00CB40B7">
        <w:t>continuación</w:t>
      </w:r>
      <w:proofErr w:type="gramEnd"/>
      <w:r w:rsidRPr="00CB40B7">
        <w:t xml:space="preserve"> se describen los diferentes tipos de transferencias disponibles dentro del Distrito. </w:t>
      </w:r>
      <w:r w:rsidRPr="00CB40B7">
        <w:rPr>
          <w:b/>
          <w:bCs/>
          <w:color w:val="C00000"/>
        </w:rPr>
        <w:t>[</w:t>
      </w:r>
      <w:proofErr w:type="spellStart"/>
      <w:r w:rsidR="00EB1F9A" w:rsidRPr="00CB40B7">
        <w:rPr>
          <w:b/>
          <w:bCs/>
          <w:color w:val="C00000"/>
        </w:rPr>
        <w:t>LEAs</w:t>
      </w:r>
      <w:proofErr w:type="spellEnd"/>
      <w:r w:rsidR="00EB1F9A" w:rsidRPr="00CB40B7">
        <w:rPr>
          <w:b/>
          <w:bCs/>
          <w:color w:val="C00000"/>
        </w:rPr>
        <w:t xml:space="preserve"> </w:t>
      </w:r>
      <w:proofErr w:type="spellStart"/>
      <w:r w:rsidR="00EB1F9A" w:rsidRPr="00CB40B7">
        <w:rPr>
          <w:b/>
          <w:bCs/>
          <w:color w:val="C00000"/>
        </w:rPr>
        <w:t>with</w:t>
      </w:r>
      <w:proofErr w:type="spellEnd"/>
      <w:r w:rsidR="00EB1F9A" w:rsidRPr="00CB40B7">
        <w:rPr>
          <w:b/>
          <w:bCs/>
          <w:color w:val="C00000"/>
        </w:rPr>
        <w:t xml:space="preserve"> a </w:t>
      </w:r>
      <w:proofErr w:type="spellStart"/>
      <w:r w:rsidR="00EB1F9A" w:rsidRPr="00CB40B7">
        <w:rPr>
          <w:b/>
          <w:bCs/>
          <w:color w:val="C00000"/>
        </w:rPr>
        <w:t>high</w:t>
      </w:r>
      <w:proofErr w:type="spellEnd"/>
      <w:r w:rsidR="00EB1F9A" w:rsidRPr="00CB40B7">
        <w:rPr>
          <w:b/>
          <w:bCs/>
          <w:color w:val="C00000"/>
        </w:rPr>
        <w:t xml:space="preserve"> </w:t>
      </w:r>
      <w:proofErr w:type="spellStart"/>
      <w:r w:rsidR="00EB1F9A" w:rsidRPr="00CB40B7">
        <w:rPr>
          <w:b/>
          <w:bCs/>
          <w:color w:val="C00000"/>
        </w:rPr>
        <w:t>school</w:t>
      </w:r>
      <w:proofErr w:type="spellEnd"/>
      <w:r w:rsidR="00EB1F9A" w:rsidRPr="00CB40B7">
        <w:rPr>
          <w:b/>
          <w:bCs/>
          <w:color w:val="C00000"/>
        </w:rPr>
        <w:t xml:space="preserve">, </w:t>
      </w:r>
      <w:proofErr w:type="spellStart"/>
      <w:r w:rsidR="00EB1F9A" w:rsidRPr="00CB40B7">
        <w:rPr>
          <w:b/>
          <w:bCs/>
          <w:color w:val="C00000"/>
        </w:rPr>
        <w:t>add</w:t>
      </w:r>
      <w:proofErr w:type="spellEnd"/>
      <w:r w:rsidR="00EB1F9A" w:rsidRPr="00CB40B7">
        <w:rPr>
          <w:b/>
          <w:bCs/>
          <w:color w:val="C00000"/>
        </w:rPr>
        <w:t xml:space="preserve"> </w:t>
      </w:r>
      <w:proofErr w:type="spellStart"/>
      <w:r w:rsidR="00EB1F9A" w:rsidRPr="00CB40B7">
        <w:rPr>
          <w:b/>
          <w:bCs/>
          <w:color w:val="C00000"/>
        </w:rPr>
        <w:t>the</w:t>
      </w:r>
      <w:proofErr w:type="spellEnd"/>
      <w:r w:rsidR="00EB1F9A" w:rsidRPr="00CB40B7">
        <w:rPr>
          <w:b/>
          <w:bCs/>
          <w:color w:val="C00000"/>
        </w:rPr>
        <w:t xml:space="preserve"> </w:t>
      </w:r>
      <w:proofErr w:type="spellStart"/>
      <w:r w:rsidR="00EB1F9A" w:rsidRPr="00CB40B7">
        <w:rPr>
          <w:b/>
          <w:bCs/>
          <w:color w:val="C00000"/>
        </w:rPr>
        <w:t>following</w:t>
      </w:r>
      <w:proofErr w:type="spellEnd"/>
      <w:r w:rsidR="00EB1F9A" w:rsidRPr="00CB40B7">
        <w:rPr>
          <w:b/>
          <w:bCs/>
          <w:color w:val="C00000"/>
        </w:rPr>
        <w:t>:</w:t>
      </w:r>
      <w:r w:rsidRPr="00CB40B7">
        <w:rPr>
          <w:b/>
          <w:bCs/>
          <w:color w:val="C00000"/>
        </w:rPr>
        <w:t xml:space="preserve"> </w:t>
      </w:r>
      <w:r w:rsidRPr="00CB40B7">
        <w:t>Tenga en cuenta que las transferencias dentro del distrito pueden afectar la elegibilidad en los deportes CIF</w:t>
      </w:r>
      <w:r w:rsidRPr="00CB40B7">
        <w:rPr>
          <w:b/>
          <w:bCs/>
          <w:color w:val="C00000"/>
        </w:rPr>
        <w:t xml:space="preserve">]. </w:t>
      </w:r>
    </w:p>
    <w:p w14:paraId="3A8C8D83" w14:textId="42DDBCD9" w:rsidR="00E44D99" w:rsidRPr="00CB40B7" w:rsidRDefault="00E44D99" w:rsidP="00E44D99">
      <w:pPr>
        <w:spacing w:after="120"/>
      </w:pPr>
      <w:r w:rsidRPr="00CB40B7">
        <w:t xml:space="preserve">La admisión a una escuela en particular no estará influenciada por el rendimiento académico o deportivo de un estudiante, excepto cuando se requieran estándares académicos para la admisión a escuelas o programas especializados. Dichas normas se aplicarán de manera uniforme a todos los estudiantes. Además, un </w:t>
      </w:r>
      <w:r w:rsidR="008C21BC" w:rsidRPr="00CB40B7">
        <w:t>estudiante</w:t>
      </w:r>
      <w:r w:rsidRPr="00CB40B7">
        <w:t xml:space="preserve"> al que se le haya concedido la matrícula dentro del distrito no tendrá que volver a solicitar la readmisión, pero podrá ser desplazado por exceso de matrícula</w:t>
      </w:r>
      <w:r w:rsidR="00EC3527" w:rsidRPr="00CB40B7">
        <w:t>s</w:t>
      </w:r>
      <w:r w:rsidRPr="00CB40B7">
        <w:t>. Cualquier queja relativa al proceso de selección deberá presentarse por escrito a</w:t>
      </w:r>
      <w:r w:rsidR="00DC715E" w:rsidRPr="00CB40B7">
        <w:rPr>
          <w:b/>
          <w:bCs/>
          <w:color w:val="C00000"/>
        </w:rPr>
        <w:t xml:space="preserve"> [</w:t>
      </w:r>
      <w:proofErr w:type="spellStart"/>
      <w:r w:rsidR="00DC715E" w:rsidRPr="00CB40B7">
        <w:rPr>
          <w:b/>
          <w:bCs/>
          <w:color w:val="C00000"/>
        </w:rPr>
        <w:t>provide</w:t>
      </w:r>
      <w:proofErr w:type="spellEnd"/>
      <w:r w:rsidR="00DC715E" w:rsidRPr="00CB40B7">
        <w:rPr>
          <w:b/>
          <w:bCs/>
          <w:color w:val="C00000"/>
        </w:rPr>
        <w:t xml:space="preserve"> </w:t>
      </w:r>
      <w:proofErr w:type="spellStart"/>
      <w:r w:rsidR="00DC715E" w:rsidRPr="00CB40B7">
        <w:rPr>
          <w:b/>
          <w:bCs/>
          <w:color w:val="C00000"/>
        </w:rPr>
        <w:t>person</w:t>
      </w:r>
      <w:proofErr w:type="spellEnd"/>
      <w:r w:rsidR="00DC715E" w:rsidRPr="00CB40B7">
        <w:rPr>
          <w:b/>
          <w:bCs/>
          <w:color w:val="C00000"/>
        </w:rPr>
        <w:t>/</w:t>
      </w:r>
      <w:proofErr w:type="spellStart"/>
      <w:r w:rsidR="00DC715E" w:rsidRPr="00CB40B7">
        <w:rPr>
          <w:b/>
          <w:bCs/>
          <w:color w:val="C00000"/>
        </w:rPr>
        <w:t>department</w:t>
      </w:r>
      <w:proofErr w:type="spellEnd"/>
      <w:r w:rsidR="00DC715E" w:rsidRPr="00CB40B7">
        <w:rPr>
          <w:b/>
          <w:bCs/>
          <w:color w:val="C00000"/>
        </w:rPr>
        <w:t xml:space="preserve"> and </w:t>
      </w:r>
      <w:proofErr w:type="spellStart"/>
      <w:r w:rsidR="00DC715E" w:rsidRPr="00CB40B7">
        <w:rPr>
          <w:b/>
          <w:bCs/>
          <w:color w:val="C00000"/>
        </w:rPr>
        <w:t>contact</w:t>
      </w:r>
      <w:proofErr w:type="spellEnd"/>
      <w:r w:rsidR="00DC715E" w:rsidRPr="00CB40B7">
        <w:rPr>
          <w:b/>
          <w:bCs/>
          <w:color w:val="C00000"/>
        </w:rPr>
        <w:t xml:space="preserve"> </w:t>
      </w:r>
      <w:proofErr w:type="spellStart"/>
      <w:r w:rsidR="00DC715E" w:rsidRPr="00CB40B7">
        <w:rPr>
          <w:b/>
          <w:bCs/>
          <w:color w:val="C00000"/>
        </w:rPr>
        <w:t>information</w:t>
      </w:r>
      <w:proofErr w:type="spellEnd"/>
      <w:r w:rsidR="00DC715E" w:rsidRPr="00CB40B7">
        <w:rPr>
          <w:b/>
          <w:bCs/>
          <w:color w:val="C00000"/>
        </w:rPr>
        <w:t>]</w:t>
      </w:r>
      <w:r w:rsidRPr="00CB40B7">
        <w:t xml:space="preserve">. </w:t>
      </w:r>
    </w:p>
    <w:p w14:paraId="3D1D9E53" w14:textId="77777777" w:rsidR="00E44D99" w:rsidRPr="00CB40B7" w:rsidRDefault="00E44D99" w:rsidP="00E44D99">
      <w:r w:rsidRPr="00CB40B7">
        <w:rPr>
          <w:b/>
          <w:bCs/>
          <w:color w:val="1F4E79" w:themeColor="accent5" w:themeShade="80"/>
          <w:u w:val="single"/>
        </w:rPr>
        <w:t xml:space="preserve">Inscripción abierta </w:t>
      </w:r>
      <w:r w:rsidRPr="00CB40B7">
        <w:t>[EC 35160.5(b)].</w:t>
      </w:r>
    </w:p>
    <w:p w14:paraId="344FB7C9" w14:textId="3888411A" w:rsidR="00E44D99" w:rsidRPr="00CB40B7" w:rsidRDefault="00E44D99" w:rsidP="00E44D99">
      <w:pPr>
        <w:spacing w:after="120"/>
      </w:pPr>
      <w:r w:rsidRPr="00CB40B7">
        <w:t xml:space="preserve">Los padres de cualquier estudiante que resida dentro de los límites de asistencia del </w:t>
      </w:r>
      <w:r w:rsidR="002637AE" w:rsidRPr="00CB40B7">
        <w:rPr>
          <w:b/>
          <w:bCs/>
          <w:color w:val="C00000"/>
        </w:rPr>
        <w:t xml:space="preserve">Sample </w:t>
      </w:r>
      <w:r w:rsidR="00114F9E" w:rsidRPr="00CB40B7">
        <w:rPr>
          <w:b/>
          <w:bCs/>
          <w:color w:val="C00000"/>
        </w:rPr>
        <w:t xml:space="preserve">School </w:t>
      </w:r>
      <w:proofErr w:type="spellStart"/>
      <w:r w:rsidR="00114F9E" w:rsidRPr="00CB40B7">
        <w:rPr>
          <w:b/>
          <w:bCs/>
          <w:color w:val="C00000"/>
        </w:rPr>
        <w:t>District</w:t>
      </w:r>
      <w:proofErr w:type="spellEnd"/>
      <w:r w:rsidR="00114F9E" w:rsidRPr="00CB40B7">
        <w:rPr>
          <w:b/>
          <w:bCs/>
          <w:color w:val="C00000"/>
        </w:rPr>
        <w:t xml:space="preserve"> </w:t>
      </w:r>
      <w:r w:rsidRPr="00CB40B7">
        <w:t xml:space="preserve">pueden solicitar la inscripción de su hijo en cualquier escuela del distrito, independientemente de la ubicación de su residencia dentro del Distrito. Ningún estudiante que resida actualmente dentro del área de asistencia de una escuela será desplazado por otro estudiante que se traslade desde fuera del área de asistencia. El Distrito no está obligado a proporcionar transporte a los estudiantes que asisten a la escuela fuera de su escuela de residencia a menos que proporcionar transporte o asistencia de transporte sea requerido por la ley. </w:t>
      </w:r>
    </w:p>
    <w:p w14:paraId="714A677E" w14:textId="6EE33BB2" w:rsidR="00E44D99" w:rsidRPr="00CB40B7" w:rsidRDefault="00E44D99" w:rsidP="00E44D99">
      <w:pPr>
        <w:spacing w:after="120"/>
      </w:pPr>
      <w:r w:rsidRPr="00CB40B7">
        <w:t xml:space="preserve">Las solicitudes para pedir una transferencia dentro del distrito para el siguiente año escolar pueden obtenerse en </w:t>
      </w:r>
      <w:r w:rsidR="00F63A02" w:rsidRPr="00CB40B7">
        <w:rPr>
          <w:b/>
          <w:bCs/>
          <w:color w:val="C00000"/>
        </w:rPr>
        <w:t>[</w:t>
      </w:r>
      <w:proofErr w:type="spellStart"/>
      <w:r w:rsidR="00F63A02" w:rsidRPr="00CB40B7">
        <w:rPr>
          <w:b/>
          <w:bCs/>
          <w:color w:val="C00000"/>
        </w:rPr>
        <w:t>provide</w:t>
      </w:r>
      <w:proofErr w:type="spellEnd"/>
      <w:r w:rsidR="00F63A02" w:rsidRPr="00CB40B7">
        <w:rPr>
          <w:b/>
          <w:bCs/>
          <w:color w:val="C00000"/>
        </w:rPr>
        <w:t xml:space="preserve"> </w:t>
      </w:r>
      <w:proofErr w:type="spellStart"/>
      <w:r w:rsidR="00F63A02" w:rsidRPr="00CB40B7">
        <w:rPr>
          <w:b/>
          <w:bCs/>
          <w:color w:val="C00000"/>
        </w:rPr>
        <w:t>physical</w:t>
      </w:r>
      <w:proofErr w:type="spellEnd"/>
      <w:r w:rsidR="00F63A02" w:rsidRPr="00CB40B7">
        <w:rPr>
          <w:b/>
          <w:bCs/>
          <w:color w:val="C00000"/>
        </w:rPr>
        <w:t xml:space="preserve"> </w:t>
      </w:r>
      <w:proofErr w:type="spellStart"/>
      <w:r w:rsidR="00F63A02" w:rsidRPr="00CB40B7">
        <w:rPr>
          <w:b/>
          <w:bCs/>
          <w:color w:val="C00000"/>
        </w:rPr>
        <w:t>location</w:t>
      </w:r>
      <w:proofErr w:type="spellEnd"/>
      <w:r w:rsidR="00F63A02" w:rsidRPr="00CB40B7">
        <w:rPr>
          <w:b/>
          <w:bCs/>
          <w:color w:val="C00000"/>
        </w:rPr>
        <w:t xml:space="preserve"> and/</w:t>
      </w:r>
      <w:proofErr w:type="spellStart"/>
      <w:r w:rsidR="00F63A02" w:rsidRPr="00CB40B7">
        <w:rPr>
          <w:b/>
          <w:bCs/>
          <w:color w:val="C00000"/>
        </w:rPr>
        <w:t>or</w:t>
      </w:r>
      <w:proofErr w:type="spellEnd"/>
      <w:r w:rsidR="00F63A02" w:rsidRPr="00CB40B7">
        <w:rPr>
          <w:b/>
          <w:bCs/>
          <w:color w:val="C00000"/>
        </w:rPr>
        <w:t xml:space="preserve"> web </w:t>
      </w:r>
      <w:proofErr w:type="spellStart"/>
      <w:r w:rsidR="00F63A02" w:rsidRPr="00CB40B7">
        <w:rPr>
          <w:b/>
          <w:bCs/>
          <w:color w:val="C00000"/>
        </w:rPr>
        <w:t>address</w:t>
      </w:r>
      <w:proofErr w:type="spellEnd"/>
      <w:r w:rsidR="00F63A02" w:rsidRPr="00CB40B7">
        <w:rPr>
          <w:b/>
          <w:bCs/>
          <w:color w:val="C00000"/>
        </w:rPr>
        <w:t>]</w:t>
      </w:r>
      <w:r w:rsidRPr="00CB40B7">
        <w:rPr>
          <w:b/>
          <w:bCs/>
          <w:color w:val="C00000"/>
        </w:rPr>
        <w:t xml:space="preserve"> </w:t>
      </w:r>
      <w:r w:rsidRPr="00CB40B7">
        <w:t>y deben presentarse dentro de</w:t>
      </w:r>
      <w:r w:rsidR="00F63A02" w:rsidRPr="00CB40B7">
        <w:t xml:space="preserve">l plazo </w:t>
      </w:r>
      <w:r w:rsidRPr="00CB40B7">
        <w:t xml:space="preserve">de inscripción abierta, que comienza el </w:t>
      </w:r>
      <w:r w:rsidRPr="00CB40B7">
        <w:rPr>
          <w:b/>
          <w:bCs/>
          <w:color w:val="C00000"/>
        </w:rPr>
        <w:t>[</w:t>
      </w:r>
      <w:proofErr w:type="spellStart"/>
      <w:r w:rsidR="00F63A02" w:rsidRPr="00CB40B7">
        <w:rPr>
          <w:b/>
          <w:bCs/>
          <w:color w:val="C00000"/>
        </w:rPr>
        <w:t>provide</w:t>
      </w:r>
      <w:proofErr w:type="spellEnd"/>
      <w:r w:rsidR="00F63A02" w:rsidRPr="00CB40B7">
        <w:rPr>
          <w:b/>
          <w:bCs/>
          <w:color w:val="C00000"/>
        </w:rPr>
        <w:t xml:space="preserve"> </w:t>
      </w:r>
      <w:proofErr w:type="spellStart"/>
      <w:r w:rsidR="00476C56" w:rsidRPr="00CB40B7">
        <w:rPr>
          <w:b/>
          <w:bCs/>
          <w:color w:val="C00000"/>
        </w:rPr>
        <w:t>start</w:t>
      </w:r>
      <w:proofErr w:type="spellEnd"/>
      <w:r w:rsidR="00476C56" w:rsidRPr="00CB40B7">
        <w:rPr>
          <w:b/>
          <w:bCs/>
          <w:color w:val="C00000"/>
        </w:rPr>
        <w:t xml:space="preserve"> date</w:t>
      </w:r>
      <w:r w:rsidRPr="00CB40B7">
        <w:rPr>
          <w:b/>
          <w:bCs/>
          <w:color w:val="C00000"/>
        </w:rPr>
        <w:t xml:space="preserve">] </w:t>
      </w:r>
      <w:r w:rsidRPr="00CB40B7">
        <w:t xml:space="preserve">y finaliza el </w:t>
      </w:r>
      <w:r w:rsidRPr="00CB40B7">
        <w:rPr>
          <w:b/>
          <w:bCs/>
          <w:color w:val="C00000"/>
        </w:rPr>
        <w:t>[</w:t>
      </w:r>
      <w:proofErr w:type="spellStart"/>
      <w:r w:rsidRPr="00CB40B7">
        <w:rPr>
          <w:b/>
          <w:bCs/>
          <w:color w:val="C00000"/>
        </w:rPr>
        <w:t>pro</w:t>
      </w:r>
      <w:r w:rsidR="00476C56" w:rsidRPr="00CB40B7">
        <w:rPr>
          <w:b/>
          <w:bCs/>
          <w:color w:val="C00000"/>
        </w:rPr>
        <w:t>vide</w:t>
      </w:r>
      <w:proofErr w:type="spellEnd"/>
      <w:r w:rsidR="00476C56" w:rsidRPr="00CB40B7">
        <w:rPr>
          <w:b/>
          <w:bCs/>
          <w:color w:val="C00000"/>
        </w:rPr>
        <w:t xml:space="preserve"> </w:t>
      </w:r>
      <w:proofErr w:type="spellStart"/>
      <w:r w:rsidR="00476C56" w:rsidRPr="00CB40B7">
        <w:rPr>
          <w:b/>
          <w:bCs/>
          <w:color w:val="C00000"/>
        </w:rPr>
        <w:t>end</w:t>
      </w:r>
      <w:proofErr w:type="spellEnd"/>
      <w:r w:rsidR="00476C56" w:rsidRPr="00CB40B7">
        <w:rPr>
          <w:b/>
          <w:bCs/>
          <w:color w:val="C00000"/>
        </w:rPr>
        <w:t xml:space="preserve"> date</w:t>
      </w:r>
      <w:r w:rsidRPr="00CB40B7">
        <w:rPr>
          <w:b/>
          <w:bCs/>
          <w:color w:val="C00000"/>
        </w:rPr>
        <w:t>]</w:t>
      </w:r>
      <w:r w:rsidRPr="00CB40B7">
        <w:t xml:space="preserve">. Sólo se puede presentar una solicitud por </w:t>
      </w:r>
      <w:r w:rsidR="008C21BC" w:rsidRPr="00CB40B7">
        <w:t>estudiante</w:t>
      </w:r>
      <w:r w:rsidRPr="00CB40B7">
        <w:t xml:space="preserve"> y sólo se puede seleccionar una escuela por solicitud.</w:t>
      </w:r>
    </w:p>
    <w:p w14:paraId="427EE661" w14:textId="6EA143D4" w:rsidR="0039424B" w:rsidRPr="00CB40B7" w:rsidRDefault="00E44D99" w:rsidP="0039424B">
      <w:pPr>
        <w:spacing w:after="120"/>
        <w:rPr>
          <w:b/>
          <w:bCs/>
        </w:rPr>
      </w:pPr>
      <w:r w:rsidRPr="00CB40B7">
        <w:t xml:space="preserve">Excepto en el caso de las prioridades de inscripción que se indican a continuación, cuando se reciban más solicitudes que plazas disponibles, se realizará un sorteo al azar para determinar </w:t>
      </w:r>
      <w:r w:rsidR="00476C56" w:rsidRPr="00CB40B7">
        <w:t xml:space="preserve">cuáles </w:t>
      </w:r>
      <w:r w:rsidR="008C21BC" w:rsidRPr="00CB40B7">
        <w:t>estudiantes</w:t>
      </w:r>
      <w:r w:rsidRPr="00CB40B7">
        <w:t xml:space="preserve"> serán admitidos. Se establecerá una lista de espera para indicar el orden en que los solicitantes pueden ser aceptados si hay vacantes disponibles; no se añadirán solicitantes tardíos a la lista de espera. Se concederá prioridad de matriculación a los siguientes </w:t>
      </w:r>
      <w:r w:rsidR="008C21BC" w:rsidRPr="00CB40B7">
        <w:t>estudiantes</w:t>
      </w:r>
      <w:r w:rsidRPr="00CB40B7">
        <w:t xml:space="preserve">: </w:t>
      </w:r>
      <w:r w:rsidR="0039424B" w:rsidRPr="00CB40B7">
        <w:rPr>
          <w:b/>
          <w:bCs/>
          <w:color w:val="C00000"/>
        </w:rPr>
        <w:t>[</w:t>
      </w:r>
      <w:proofErr w:type="spellStart"/>
      <w:r w:rsidR="0039424B" w:rsidRPr="00CB40B7">
        <w:rPr>
          <w:b/>
          <w:bCs/>
          <w:color w:val="C00000"/>
        </w:rPr>
        <w:t>provide</w:t>
      </w:r>
      <w:proofErr w:type="spellEnd"/>
      <w:r w:rsidR="0039424B" w:rsidRPr="00CB40B7">
        <w:rPr>
          <w:b/>
          <w:bCs/>
          <w:color w:val="C00000"/>
        </w:rPr>
        <w:t xml:space="preserve"> </w:t>
      </w:r>
      <w:proofErr w:type="spellStart"/>
      <w:r w:rsidR="0039424B" w:rsidRPr="00CB40B7">
        <w:rPr>
          <w:b/>
          <w:bCs/>
          <w:color w:val="C00000"/>
        </w:rPr>
        <w:t>list</w:t>
      </w:r>
      <w:proofErr w:type="spellEnd"/>
      <w:r w:rsidR="0039424B" w:rsidRPr="00CB40B7">
        <w:rPr>
          <w:b/>
          <w:bCs/>
          <w:color w:val="C00000"/>
        </w:rPr>
        <w:t xml:space="preserve">, as </w:t>
      </w:r>
      <w:proofErr w:type="spellStart"/>
      <w:r w:rsidR="0039424B" w:rsidRPr="00CB40B7">
        <w:rPr>
          <w:b/>
          <w:bCs/>
          <w:color w:val="C00000"/>
        </w:rPr>
        <w:t>specified</w:t>
      </w:r>
      <w:proofErr w:type="spellEnd"/>
      <w:r w:rsidR="0039424B" w:rsidRPr="00CB40B7">
        <w:rPr>
          <w:b/>
          <w:bCs/>
          <w:color w:val="C00000"/>
        </w:rPr>
        <w:t xml:space="preserve"> in </w:t>
      </w:r>
      <w:proofErr w:type="spellStart"/>
      <w:r w:rsidR="0039424B" w:rsidRPr="00CB40B7">
        <w:rPr>
          <w:b/>
          <w:bCs/>
          <w:color w:val="C00000"/>
        </w:rPr>
        <w:t>board</w:t>
      </w:r>
      <w:proofErr w:type="spellEnd"/>
      <w:r w:rsidR="0039424B" w:rsidRPr="00CB40B7">
        <w:rPr>
          <w:b/>
          <w:bCs/>
          <w:color w:val="C00000"/>
        </w:rPr>
        <w:t xml:space="preserve"> </w:t>
      </w:r>
      <w:proofErr w:type="spellStart"/>
      <w:r w:rsidR="0039424B" w:rsidRPr="00CB40B7">
        <w:rPr>
          <w:b/>
          <w:bCs/>
          <w:color w:val="C00000"/>
        </w:rPr>
        <w:t>policy</w:t>
      </w:r>
      <w:proofErr w:type="spellEnd"/>
      <w:r w:rsidR="0039424B" w:rsidRPr="00CB40B7">
        <w:rPr>
          <w:b/>
          <w:bCs/>
          <w:color w:val="C00000"/>
        </w:rPr>
        <w:t xml:space="preserve">]. </w:t>
      </w:r>
    </w:p>
    <w:p w14:paraId="6A94B0B9" w14:textId="77777777" w:rsidR="00E44D99" w:rsidRPr="00CB40B7" w:rsidRDefault="00E44D99" w:rsidP="00E44D99">
      <w:pPr>
        <w:rPr>
          <w:b/>
          <w:bCs/>
        </w:rPr>
      </w:pPr>
      <w:r w:rsidRPr="00CB40B7">
        <w:t>Los solicitantes recibirán una notificación por escrito en la que se indicará si su solicitud ha sido aprobada, denegada o inscrita en una lista de espera. Si la solicitud es denegada, se indicarán los motivos de la denegación.</w:t>
      </w:r>
    </w:p>
    <w:p w14:paraId="654C8D4F" w14:textId="77777777" w:rsidR="00E44D99" w:rsidRPr="00CB40B7" w:rsidRDefault="00E44D99" w:rsidP="00E44D99"/>
    <w:p w14:paraId="44D60350" w14:textId="6606FA04" w:rsidR="00E44D99" w:rsidRPr="00CB40B7" w:rsidRDefault="00E44D99" w:rsidP="00E44D99">
      <w:r w:rsidRPr="00CB40B7">
        <w:rPr>
          <w:b/>
          <w:bCs/>
          <w:color w:val="1F4E79" w:themeColor="accent5" w:themeShade="80"/>
          <w:u w:val="single"/>
        </w:rPr>
        <w:t xml:space="preserve">Víctima de un acto de </w:t>
      </w:r>
      <w:r w:rsidR="0039424B" w:rsidRPr="00CB40B7">
        <w:rPr>
          <w:b/>
          <w:bCs/>
          <w:color w:val="1F4E79" w:themeColor="accent5" w:themeShade="80"/>
          <w:u w:val="single"/>
        </w:rPr>
        <w:t>hostigamiento</w:t>
      </w:r>
      <w:r w:rsidRPr="00CB40B7">
        <w:rPr>
          <w:b/>
          <w:bCs/>
          <w:color w:val="1F4E79" w:themeColor="accent5" w:themeShade="80"/>
          <w:u w:val="single"/>
        </w:rPr>
        <w:t xml:space="preserve"> </w:t>
      </w:r>
      <w:r w:rsidRPr="00CB40B7">
        <w:t>[CE 46600(d)].</w:t>
      </w:r>
    </w:p>
    <w:p w14:paraId="6149F851" w14:textId="11C771C5" w:rsidR="00E44D99" w:rsidRPr="00CB40B7" w:rsidRDefault="00E44D99" w:rsidP="00E44D99">
      <w:pPr>
        <w:spacing w:after="120"/>
      </w:pPr>
      <w:r w:rsidRPr="00CB40B7">
        <w:lastRenderedPageBreak/>
        <w:t>Las solicitudes de transferencia dentro del distrito para un</w:t>
      </w:r>
      <w:r w:rsidR="0039424B" w:rsidRPr="00CB40B7">
        <w:t xml:space="preserve"> estudiante que es </w:t>
      </w:r>
      <w:r w:rsidRPr="00CB40B7">
        <w:t xml:space="preserve">víctima de un acto de </w:t>
      </w:r>
      <w:r w:rsidR="0039424B" w:rsidRPr="00CB40B7">
        <w:t xml:space="preserve">hostigamiento </w:t>
      </w:r>
      <w:r w:rsidRPr="00CB40B7">
        <w:t>serán aprobadas a menos que la escuela del distrito solicitada esté al máximo de su capacidad, en cuyo caso, se aceptará una solicitud para una escuela diferente dentro del Distrito. Sin embargo, si el Distrito no tiene otra escuela que ofrezca el nivel de grado del estudiante, el Distrito no prohibirá la transferencia interdistrital del estudiante si el distrito escolar de la inscripción propuesta aprueba la solicitud de transferencia. Por favor vea la notificación sobre "</w:t>
      </w:r>
      <w:r w:rsidR="004351DF" w:rsidRPr="00CB40B7">
        <w:t xml:space="preserve">Permiso de </w:t>
      </w:r>
      <w:r w:rsidRPr="00CB40B7">
        <w:t xml:space="preserve">Transferencia Interdistrital" para más información sobre el proceso de solicitud. </w:t>
      </w:r>
    </w:p>
    <w:p w14:paraId="6DC8169C" w14:textId="3FD8E536" w:rsidR="00E44D99" w:rsidRPr="00CB40B7" w:rsidRDefault="00E44D99" w:rsidP="00E44D99">
      <w:r w:rsidRPr="00CB40B7">
        <w:t>A los efectos de</w:t>
      </w:r>
      <w:r w:rsidR="006876EE" w:rsidRPr="00CB40B7">
        <w:t xml:space="preserve"> los </w:t>
      </w:r>
      <w:r w:rsidRPr="00CB40B7">
        <w:t>derecho</w:t>
      </w:r>
      <w:r w:rsidR="006876EE" w:rsidRPr="00CB40B7">
        <w:t xml:space="preserve">s que tiene </w:t>
      </w:r>
      <w:r w:rsidR="004351DF" w:rsidRPr="00CB40B7">
        <w:t xml:space="preserve">un estudiante que es </w:t>
      </w:r>
      <w:r w:rsidRPr="00CB40B7">
        <w:t xml:space="preserve">víctima de un acto de </w:t>
      </w:r>
      <w:r w:rsidR="004351DF" w:rsidRPr="00CB40B7">
        <w:t xml:space="preserve">hostigamiento </w:t>
      </w:r>
      <w:r w:rsidR="006876EE" w:rsidRPr="00CB40B7">
        <w:t xml:space="preserve">para </w:t>
      </w:r>
      <w:r w:rsidRPr="00CB40B7">
        <w:t xml:space="preserve">trasladarse a otra escuela dentro o fuera del Distrito, se determinará que un estudiante es "víctima de un acto de </w:t>
      </w:r>
      <w:r w:rsidR="006876EE" w:rsidRPr="00CB40B7">
        <w:t>hostigamiento</w:t>
      </w:r>
      <w:r w:rsidRPr="00CB40B7">
        <w:t>" sólo si se cumplen todas las condiciones siguientes:</w:t>
      </w:r>
    </w:p>
    <w:p w14:paraId="7E7D8DE1" w14:textId="77777777" w:rsidR="006876EE" w:rsidRPr="00CB40B7" w:rsidRDefault="006876EE" w:rsidP="00F04C86">
      <w:pPr>
        <w:pStyle w:val="ListParagraph"/>
        <w:numPr>
          <w:ilvl w:val="0"/>
          <w:numId w:val="70"/>
        </w:numPr>
      </w:pPr>
      <w:r w:rsidRPr="00CB40B7">
        <w:t>El acto de hostigamiento se ajusta a la definición descrita en EC 48900(r) - véase la notificación sobre "Motivos de suspensión o expulsión".</w:t>
      </w:r>
    </w:p>
    <w:p w14:paraId="31B8F331" w14:textId="77777777" w:rsidR="006876EE" w:rsidRPr="00CB40B7" w:rsidRDefault="006876EE" w:rsidP="00F04C86">
      <w:pPr>
        <w:pStyle w:val="ListParagraph"/>
        <w:numPr>
          <w:ilvl w:val="0"/>
          <w:numId w:val="70"/>
        </w:numPr>
      </w:pPr>
      <w:r w:rsidRPr="00CB40B7">
        <w:t>El acoso fue cometido por otro estudiante del distrito.</w:t>
      </w:r>
    </w:p>
    <w:p w14:paraId="1F565B6C" w14:textId="77777777" w:rsidR="006876EE" w:rsidRPr="00CB40B7" w:rsidRDefault="006876EE" w:rsidP="00F04C86">
      <w:pPr>
        <w:pStyle w:val="ListParagraph"/>
        <w:numPr>
          <w:ilvl w:val="0"/>
          <w:numId w:val="70"/>
        </w:numPr>
      </w:pPr>
      <w:r w:rsidRPr="00CB40B7">
        <w:t>Se ha presentado una denuncia por escrito sobre el acoso en el centro escolar, en el distrito o en un organismo local encargado de hacer cumplir la ley.</w:t>
      </w:r>
    </w:p>
    <w:p w14:paraId="4EFDEFB0" w14:textId="77777777" w:rsidR="006876EE" w:rsidRPr="00CB40B7" w:rsidRDefault="006876EE" w:rsidP="00F04C86">
      <w:pPr>
        <w:pStyle w:val="ListParagraph"/>
        <w:numPr>
          <w:ilvl w:val="0"/>
          <w:numId w:val="70"/>
        </w:numPr>
        <w:spacing w:after="120"/>
      </w:pPr>
      <w:r w:rsidRPr="00CB40B7">
        <w:t>Se llevó a cabo una investigación conforme a la política del Distrito, que cumple los requisitos establecidos en EC 234.1.</w:t>
      </w:r>
    </w:p>
    <w:p w14:paraId="5CBA9F49" w14:textId="77777777" w:rsidR="006876EE" w:rsidRPr="00CB40B7" w:rsidRDefault="006876EE" w:rsidP="00E44D99"/>
    <w:p w14:paraId="596DDEAA" w14:textId="77777777" w:rsidR="00E44D99" w:rsidRPr="00CB40B7" w:rsidRDefault="00E44D99" w:rsidP="00E44D99">
      <w:r w:rsidRPr="00CB40B7">
        <w:rPr>
          <w:b/>
          <w:bCs/>
          <w:color w:val="1F4E79" w:themeColor="accent5" w:themeShade="80"/>
          <w:u w:val="single"/>
        </w:rPr>
        <w:t xml:space="preserve">Víctima de un delito violento </w:t>
      </w:r>
      <w:r w:rsidRPr="00CB40B7">
        <w:t>[20 USC 7912].</w:t>
      </w:r>
    </w:p>
    <w:p w14:paraId="67041099" w14:textId="2B31E2FB" w:rsidR="00E44D99" w:rsidRPr="00CB40B7" w:rsidRDefault="00E44D99" w:rsidP="00E44D99">
      <w:pPr>
        <w:spacing w:after="120"/>
      </w:pPr>
      <w:r w:rsidRPr="00CB40B7">
        <w:t>Un estudiante que es determinado ser una víctima de una ofensa criminal violenta, mientras e</w:t>
      </w:r>
      <w:r w:rsidR="009965F4" w:rsidRPr="00CB40B7">
        <w:t xml:space="preserve">stá </w:t>
      </w:r>
      <w:r w:rsidR="00FE6A92" w:rsidRPr="00CB40B7">
        <w:t xml:space="preserve">en </w:t>
      </w:r>
      <w:r w:rsidRPr="00CB40B7">
        <w:t xml:space="preserve">o </w:t>
      </w:r>
      <w:r w:rsidR="00FE6A92" w:rsidRPr="00CB40B7">
        <w:t xml:space="preserve">dentro de la propiedad </w:t>
      </w:r>
      <w:r w:rsidRPr="00CB40B7">
        <w:t xml:space="preserve">de una escuela </w:t>
      </w:r>
      <w:r w:rsidR="00FE6A92" w:rsidRPr="00CB40B7">
        <w:t xml:space="preserve">al cual </w:t>
      </w:r>
      <w:r w:rsidRPr="00CB40B7">
        <w:t xml:space="preserve">el estudiante asiste, tiene el derecho de transferir a otra escuela del distrito. El Distrito dispone de 14 días </w:t>
      </w:r>
      <w:r w:rsidR="00FE6A92" w:rsidRPr="00CB40B7">
        <w:t xml:space="preserve">corridos </w:t>
      </w:r>
      <w:r w:rsidRPr="00CB40B7">
        <w:t xml:space="preserve">para tomar la determinación y ofrecer al </w:t>
      </w:r>
      <w:r w:rsidR="008C21BC" w:rsidRPr="00CB40B7">
        <w:t>estudiante</w:t>
      </w:r>
      <w:r w:rsidRPr="00CB40B7">
        <w:t xml:space="preserve"> la opción de traslado. Al hacer la oferta, el Superintendente o su designado considerarán las necesidades y preferencias del estudiante afectado y de sus padres. Una vez que el padre acepte la oferta, la transferencia se completará tan pronto como sea posible.</w:t>
      </w:r>
    </w:p>
    <w:p w14:paraId="21FDAC8E" w14:textId="77777777" w:rsidR="00E44D99" w:rsidRPr="00CB40B7" w:rsidRDefault="00E44D99" w:rsidP="00E44D99">
      <w:r w:rsidRPr="00CB40B7">
        <w:t>Al tomar la determinación de que un estudiante ha sido víctima de una ofensa criminal violenta, el Superintendente o su designado considerará las circunstancias específicas del incidente y consultará con la policía local según sea apropiado. Ejemplos de ofensas criminales violentas incluyen, pero no se limitan a, intento de asesinato, agresión con lesiones corporales graves, asalto con un arma mortal, violación, agresión sexual, robo, extorsión o crímenes de odio.</w:t>
      </w:r>
    </w:p>
    <w:p w14:paraId="1BD17770" w14:textId="77777777" w:rsidR="00E44D99" w:rsidRPr="00CB40B7" w:rsidRDefault="00E44D99" w:rsidP="00E44D99"/>
    <w:p w14:paraId="1E81E9E4" w14:textId="29FB9421" w:rsidR="00E44D99" w:rsidRPr="00CB40B7" w:rsidRDefault="00E44D99" w:rsidP="00E44D99">
      <w:r w:rsidRPr="00CB40B7">
        <w:rPr>
          <w:b/>
          <w:bCs/>
          <w:color w:val="1F4E79" w:themeColor="accent5" w:themeShade="80"/>
          <w:u w:val="single"/>
        </w:rPr>
        <w:t xml:space="preserve">Escuela persistentemente peligrosa </w:t>
      </w:r>
      <w:r w:rsidRPr="00CB40B7">
        <w:t>[20 USC 7912; 5 CCR 1192].</w:t>
      </w:r>
    </w:p>
    <w:p w14:paraId="78F69FEC" w14:textId="7BD22BF5" w:rsidR="00E44D99" w:rsidRPr="00CB40B7" w:rsidRDefault="00E44D99" w:rsidP="00E44D99">
      <w:pPr>
        <w:spacing w:after="120"/>
      </w:pPr>
      <w:r w:rsidRPr="00CB40B7">
        <w:t xml:space="preserve">Dentro de los 10 días </w:t>
      </w:r>
      <w:r w:rsidR="00742AC5" w:rsidRPr="00CB40B7">
        <w:t xml:space="preserve">corridos tras </w:t>
      </w:r>
      <w:r w:rsidRPr="00CB40B7">
        <w:t xml:space="preserve">recibir la notificación del CDE de que una escuela ha sido designada como "persistentemente peligrosa", los padres de los estudiantes que asisten a la escuela recibirán un aviso de la designación de la escuela y la opción de transferir a sus estudiantes a otra escuela. Una lista de otras escuelas a las que un estudiante puede transferirse, y los plazos y procedimientos aplicables para solicitar la transferencia se proporcionará al menos 14 días </w:t>
      </w:r>
      <w:r w:rsidR="00742AC5" w:rsidRPr="00CB40B7">
        <w:t xml:space="preserve">corridos </w:t>
      </w:r>
      <w:r w:rsidRPr="00CB40B7">
        <w:t xml:space="preserve">antes del inicio del año escolar. </w:t>
      </w:r>
    </w:p>
    <w:p w14:paraId="2862279B" w14:textId="62BDDB5F" w:rsidR="00E44D99" w:rsidRPr="00CB40B7" w:rsidRDefault="00E44D99" w:rsidP="00E44D99">
      <w:pPr>
        <w:spacing w:after="120"/>
      </w:pPr>
      <w:r w:rsidRPr="00CB40B7">
        <w:t xml:space="preserve">Los padres que deseen transferir a su hijo de una escuela "persistentemente peligrosa" deberán presentar una solicitud por escrito y </w:t>
      </w:r>
      <w:r w:rsidR="003105E2" w:rsidRPr="00CB40B7">
        <w:t xml:space="preserve">enlistar en orden </w:t>
      </w:r>
      <w:r w:rsidRPr="00CB40B7">
        <w:t xml:space="preserve">sus preferencias entre todas las escuelas identificadas en la notificación como elegibles para recibir estudiantes transferidos. El Distrito tendrá en cuenta las necesidades y preferencias de los estudiantes y los padres antes de hacer una asignación, pero no está obligado a aceptar la preferencia de los padres si la asignación no es factible debido a limitaciones de espacio u otras consideraciones. </w:t>
      </w:r>
    </w:p>
    <w:p w14:paraId="58963D59" w14:textId="4340EA73" w:rsidR="00E44D99" w:rsidRPr="00CB40B7" w:rsidRDefault="00E44D99" w:rsidP="00E44D99">
      <w:r w:rsidRPr="00CB40B7">
        <w:t xml:space="preserve">Si los padres rechazan la escuela asignada, el </w:t>
      </w:r>
      <w:r w:rsidR="008C21BC" w:rsidRPr="00CB40B7">
        <w:t>estudiante</w:t>
      </w:r>
      <w:r w:rsidRPr="00CB40B7">
        <w:t xml:space="preserve"> podrá permanecer en su escuela actual. Para los </w:t>
      </w:r>
      <w:r w:rsidR="008C21BC" w:rsidRPr="00CB40B7">
        <w:t>estudiantes</w:t>
      </w:r>
      <w:r w:rsidRPr="00CB40B7">
        <w:t xml:space="preserve"> cuyos padres acepten la oferta, el traslado se efectuará lo antes posible. El traslado permanecerá vigente mientras la escuela de origen del </w:t>
      </w:r>
      <w:r w:rsidR="008C21BC" w:rsidRPr="00CB40B7">
        <w:t>estudiante</w:t>
      </w:r>
      <w:r w:rsidRPr="00CB40B7">
        <w:t xml:space="preserve"> sea identificada como "persistentemente peligrosa". El Distrito podrá optar por hacer permanente el traslado basándose en las necesidades educativas del </w:t>
      </w:r>
      <w:r w:rsidR="008C21BC" w:rsidRPr="00CB40B7">
        <w:t>estudiante</w:t>
      </w:r>
      <w:r w:rsidRPr="00CB40B7">
        <w:t xml:space="preserve">, las preferencias de los padres y otros factores que afecten a la capacidad del </w:t>
      </w:r>
      <w:r w:rsidR="008C21BC" w:rsidRPr="00CB40B7">
        <w:t>estudiante</w:t>
      </w:r>
      <w:r w:rsidRPr="00CB40B7">
        <w:t xml:space="preserve"> para tener éxito si regresa a la escuela de origen.</w:t>
      </w:r>
    </w:p>
    <w:p w14:paraId="16BC6995" w14:textId="77777777" w:rsidR="00E44D99" w:rsidRPr="00CB40B7" w:rsidRDefault="00E44D99" w:rsidP="00E44D99"/>
    <w:p w14:paraId="552B4255" w14:textId="23E0FCB8" w:rsidR="00E44D99" w:rsidRPr="00CB40B7" w:rsidRDefault="00E44D99" w:rsidP="00E44D99">
      <w:pPr>
        <w:rPr>
          <w:b/>
          <w:bCs/>
          <w:u w:val="single"/>
        </w:rPr>
      </w:pPr>
      <w:r w:rsidRPr="00CB40B7">
        <w:rPr>
          <w:b/>
          <w:bCs/>
          <w:color w:val="1F4E79" w:themeColor="accent5" w:themeShade="80"/>
          <w:u w:val="single"/>
        </w:rPr>
        <w:t>Permiso de transferencia dentro del distrito</w:t>
      </w:r>
    </w:p>
    <w:p w14:paraId="779CA279" w14:textId="33137E61" w:rsidR="00E44D99" w:rsidRPr="00CB40B7" w:rsidRDefault="00E44D99" w:rsidP="00E44D99">
      <w:r w:rsidRPr="00CB40B7">
        <w:t xml:space="preserve">El Distrito reconoce que puede haber razones válidas para que los estudiantes y los padres soliciten asistir a otra escuela del distrito durante el año escolar, tales como </w:t>
      </w:r>
      <w:r w:rsidRPr="00CB40B7">
        <w:rPr>
          <w:b/>
          <w:bCs/>
          <w:color w:val="C00000"/>
        </w:rPr>
        <w:t>[</w:t>
      </w:r>
      <w:proofErr w:type="spellStart"/>
      <w:r w:rsidR="00291932" w:rsidRPr="00CB40B7">
        <w:rPr>
          <w:b/>
          <w:bCs/>
          <w:color w:val="C00000"/>
        </w:rPr>
        <w:t>amend</w:t>
      </w:r>
      <w:proofErr w:type="spellEnd"/>
      <w:r w:rsidR="00291932" w:rsidRPr="00CB40B7">
        <w:rPr>
          <w:b/>
          <w:bCs/>
          <w:color w:val="C00000"/>
        </w:rPr>
        <w:t xml:space="preserve"> </w:t>
      </w:r>
      <w:proofErr w:type="spellStart"/>
      <w:r w:rsidR="00291932" w:rsidRPr="00CB40B7">
        <w:rPr>
          <w:b/>
          <w:bCs/>
          <w:color w:val="C00000"/>
        </w:rPr>
        <w:t>the</w:t>
      </w:r>
      <w:proofErr w:type="spellEnd"/>
      <w:r w:rsidR="00291932" w:rsidRPr="00CB40B7">
        <w:rPr>
          <w:b/>
          <w:bCs/>
          <w:color w:val="C00000"/>
        </w:rPr>
        <w:t xml:space="preserve"> </w:t>
      </w:r>
      <w:proofErr w:type="spellStart"/>
      <w:r w:rsidR="00291932" w:rsidRPr="00CB40B7">
        <w:rPr>
          <w:b/>
          <w:bCs/>
          <w:color w:val="C00000"/>
        </w:rPr>
        <w:t>list</w:t>
      </w:r>
      <w:proofErr w:type="spellEnd"/>
      <w:r w:rsidR="00291932" w:rsidRPr="00CB40B7">
        <w:rPr>
          <w:b/>
          <w:bCs/>
          <w:color w:val="C00000"/>
        </w:rPr>
        <w:t xml:space="preserve"> as </w:t>
      </w:r>
      <w:proofErr w:type="spellStart"/>
      <w:r w:rsidR="00291932" w:rsidRPr="00CB40B7">
        <w:rPr>
          <w:b/>
          <w:bCs/>
          <w:color w:val="C00000"/>
        </w:rPr>
        <w:t>necessary</w:t>
      </w:r>
      <w:proofErr w:type="spellEnd"/>
      <w:r w:rsidRPr="00CB40B7">
        <w:rPr>
          <w:b/>
          <w:bCs/>
          <w:color w:val="C00000"/>
        </w:rPr>
        <w:t>]</w:t>
      </w:r>
      <w:r w:rsidRPr="00CB40B7">
        <w:t>:</w:t>
      </w:r>
    </w:p>
    <w:p w14:paraId="4F11F5DD" w14:textId="22C24D92" w:rsidR="00E44D99" w:rsidRPr="00CB40B7" w:rsidRDefault="00E44D99" w:rsidP="00F04C86">
      <w:pPr>
        <w:pStyle w:val="ListParagraph"/>
        <w:numPr>
          <w:ilvl w:val="0"/>
          <w:numId w:val="10"/>
        </w:numPr>
      </w:pPr>
      <w:r w:rsidRPr="00CB40B7">
        <w:t>Asistir a la escuela donde trabaj</w:t>
      </w:r>
      <w:r w:rsidR="00291932" w:rsidRPr="00CB40B7">
        <w:t>a uno de sus padres</w:t>
      </w:r>
      <w:r w:rsidRPr="00CB40B7">
        <w:t>.</w:t>
      </w:r>
    </w:p>
    <w:p w14:paraId="7F120D80" w14:textId="53CE2BE9" w:rsidR="00E44D99" w:rsidRPr="00CB40B7" w:rsidRDefault="00E44D99" w:rsidP="00F04C86">
      <w:pPr>
        <w:pStyle w:val="ListParagraph"/>
        <w:numPr>
          <w:ilvl w:val="0"/>
          <w:numId w:val="10"/>
        </w:numPr>
      </w:pPr>
      <w:r w:rsidRPr="00CB40B7">
        <w:t xml:space="preserve">Permitir que el </w:t>
      </w:r>
      <w:r w:rsidR="008C21BC" w:rsidRPr="00CB40B7">
        <w:t>estudiante</w:t>
      </w:r>
      <w:r w:rsidRPr="00CB40B7">
        <w:t xml:space="preserve"> permanezca en la escuela a la que asiste actualmente cuando los padres del </w:t>
      </w:r>
      <w:r w:rsidR="008C21BC" w:rsidRPr="00CB40B7">
        <w:t>estudiante</w:t>
      </w:r>
      <w:r w:rsidRPr="00CB40B7">
        <w:t xml:space="preserve"> se hayan </w:t>
      </w:r>
      <w:r w:rsidR="003E39C8" w:rsidRPr="00CB40B7">
        <w:t xml:space="preserve">mudado dentro de los </w:t>
      </w:r>
      <w:r w:rsidRPr="00CB40B7">
        <w:t>límites de asistencia de otra escuela del distrito.</w:t>
      </w:r>
    </w:p>
    <w:p w14:paraId="729CEF1E" w14:textId="2A3EBD13" w:rsidR="00E44D99" w:rsidRPr="00CB40B7" w:rsidRDefault="00E44D99" w:rsidP="00F04C86">
      <w:pPr>
        <w:pStyle w:val="ListParagraph"/>
        <w:numPr>
          <w:ilvl w:val="0"/>
          <w:numId w:val="10"/>
        </w:numPr>
      </w:pPr>
      <w:r w:rsidRPr="00CB40B7">
        <w:t xml:space="preserve">Para </w:t>
      </w:r>
      <w:r w:rsidR="003E39C8" w:rsidRPr="00CB40B7">
        <w:t>re</w:t>
      </w:r>
      <w:r w:rsidRPr="00CB40B7">
        <w:t>unir a hermanos cuando uno de los hijos ya asiste a la escuela solicitada.</w:t>
      </w:r>
    </w:p>
    <w:p w14:paraId="098E496A" w14:textId="11A73133" w:rsidR="00E44D99" w:rsidRPr="00CB40B7" w:rsidRDefault="00E44D99" w:rsidP="00F04C86">
      <w:pPr>
        <w:pStyle w:val="ListParagraph"/>
        <w:numPr>
          <w:ilvl w:val="0"/>
          <w:numId w:val="10"/>
        </w:numPr>
      </w:pPr>
      <w:r w:rsidRPr="00CB40B7">
        <w:lastRenderedPageBreak/>
        <w:t xml:space="preserve">Para satisfacer las necesidades de salud mental o física del </w:t>
      </w:r>
      <w:r w:rsidR="008C21BC" w:rsidRPr="00CB40B7">
        <w:t>estudiante</w:t>
      </w:r>
      <w:r w:rsidRPr="00CB40B7">
        <w:t>.</w:t>
      </w:r>
    </w:p>
    <w:p w14:paraId="32A31032" w14:textId="77777777" w:rsidR="00E44D99" w:rsidRPr="00CB40B7" w:rsidRDefault="00E44D99" w:rsidP="00F04C86">
      <w:pPr>
        <w:pStyle w:val="ListParagraph"/>
        <w:numPr>
          <w:ilvl w:val="0"/>
          <w:numId w:val="10"/>
        </w:numPr>
        <w:spacing w:after="120"/>
      </w:pPr>
      <w:r w:rsidRPr="00CB40B7">
        <w:t>Proporcionar un cambio de entorno escolar por razones de adaptación personal y social.</w:t>
      </w:r>
    </w:p>
    <w:p w14:paraId="34B119D8" w14:textId="0D5EDA74" w:rsidR="00E44D99" w:rsidRPr="00BB0EFA" w:rsidRDefault="00E44D99" w:rsidP="00E44D99">
      <w:pPr>
        <w:rPr>
          <w:b/>
          <w:bCs/>
          <w:lang w:val="en-US"/>
        </w:rPr>
      </w:pPr>
      <w:r w:rsidRPr="00CB40B7">
        <w:t xml:space="preserve">Las solicitudes para pedir un permiso </w:t>
      </w:r>
      <w:proofErr w:type="spellStart"/>
      <w:r w:rsidRPr="00CB40B7">
        <w:t>intradistrital</w:t>
      </w:r>
      <w:proofErr w:type="spellEnd"/>
      <w:r w:rsidRPr="00CB40B7">
        <w:t xml:space="preserve"> para trasladarse a otra escuela del distrito pueden obtenerse en</w:t>
      </w:r>
      <w:r w:rsidR="009C34E1" w:rsidRPr="00CB40B7">
        <w:rPr>
          <w:b/>
          <w:bCs/>
          <w:color w:val="C00000"/>
        </w:rPr>
        <w:t xml:space="preserve"> [</w:t>
      </w:r>
      <w:proofErr w:type="spellStart"/>
      <w:r w:rsidR="009C34E1" w:rsidRPr="00CB40B7">
        <w:rPr>
          <w:b/>
          <w:bCs/>
          <w:color w:val="C00000"/>
        </w:rPr>
        <w:t>provide</w:t>
      </w:r>
      <w:proofErr w:type="spellEnd"/>
      <w:r w:rsidR="009C34E1" w:rsidRPr="00CB40B7">
        <w:rPr>
          <w:b/>
          <w:bCs/>
          <w:color w:val="C00000"/>
        </w:rPr>
        <w:t xml:space="preserve"> </w:t>
      </w:r>
      <w:proofErr w:type="spellStart"/>
      <w:r w:rsidR="009C34E1" w:rsidRPr="00CB40B7">
        <w:rPr>
          <w:b/>
          <w:bCs/>
          <w:color w:val="C00000"/>
        </w:rPr>
        <w:t>physical</w:t>
      </w:r>
      <w:proofErr w:type="spellEnd"/>
      <w:r w:rsidR="009C34E1" w:rsidRPr="00CB40B7">
        <w:rPr>
          <w:b/>
          <w:bCs/>
          <w:color w:val="C00000"/>
        </w:rPr>
        <w:t xml:space="preserve"> </w:t>
      </w:r>
      <w:proofErr w:type="spellStart"/>
      <w:r w:rsidR="009C34E1" w:rsidRPr="00CB40B7">
        <w:rPr>
          <w:b/>
          <w:bCs/>
          <w:color w:val="C00000"/>
        </w:rPr>
        <w:t>location</w:t>
      </w:r>
      <w:proofErr w:type="spellEnd"/>
      <w:r w:rsidR="009C34E1" w:rsidRPr="00CB40B7">
        <w:rPr>
          <w:b/>
          <w:bCs/>
          <w:color w:val="C00000"/>
        </w:rPr>
        <w:t xml:space="preserve"> and/</w:t>
      </w:r>
      <w:proofErr w:type="spellStart"/>
      <w:r w:rsidR="009C34E1" w:rsidRPr="00CB40B7">
        <w:rPr>
          <w:b/>
          <w:bCs/>
          <w:color w:val="C00000"/>
        </w:rPr>
        <w:t>or</w:t>
      </w:r>
      <w:proofErr w:type="spellEnd"/>
      <w:r w:rsidR="009C34E1" w:rsidRPr="00CB40B7">
        <w:rPr>
          <w:b/>
          <w:bCs/>
          <w:color w:val="C00000"/>
        </w:rPr>
        <w:t xml:space="preserve"> web </w:t>
      </w:r>
      <w:proofErr w:type="spellStart"/>
      <w:r w:rsidR="009C34E1" w:rsidRPr="00CB40B7">
        <w:rPr>
          <w:b/>
          <w:bCs/>
          <w:color w:val="C00000"/>
        </w:rPr>
        <w:t>address</w:t>
      </w:r>
      <w:proofErr w:type="spellEnd"/>
      <w:r w:rsidR="009C34E1" w:rsidRPr="00CB40B7">
        <w:rPr>
          <w:b/>
          <w:bCs/>
          <w:color w:val="C00000"/>
        </w:rPr>
        <w:t>]</w:t>
      </w:r>
      <w:r w:rsidRPr="00CB40B7">
        <w:t xml:space="preserve">. Los solicitantes recibirán una notificación por escrito indicando si sus solicitudes han sido aprobadas, denegadas o incluidas en una lista de espera (si no hay plazas disponibles en ese momento). Si se deniega la solicitud, se indicarán los motivos de la denegación. </w:t>
      </w:r>
      <w:r w:rsidR="008E7243" w:rsidRPr="00BB0EFA">
        <w:rPr>
          <w:b/>
          <w:bCs/>
          <w:color w:val="C00000"/>
          <w:lang w:val="en-US"/>
        </w:rPr>
        <w:t>[Provide appeal process, if any.]</w:t>
      </w:r>
    </w:p>
    <w:p w14:paraId="5B435BDE" w14:textId="77777777" w:rsidR="00685B7B" w:rsidRPr="00BB0EFA" w:rsidRDefault="00685B7B" w:rsidP="00685B7B">
      <w:pPr>
        <w:rPr>
          <w:lang w:val="en-US"/>
        </w:rPr>
      </w:pPr>
    </w:p>
    <w:p w14:paraId="7FA619FF" w14:textId="526490E1" w:rsidR="00E44D99" w:rsidRPr="00BB0EFA" w:rsidRDefault="00E44D99" w:rsidP="00685B7B">
      <w:pPr>
        <w:rPr>
          <w:lang w:val="en-US"/>
        </w:rPr>
      </w:pPr>
      <w:r w:rsidRPr="00BB0EFA">
        <w:rPr>
          <w:lang w:val="en-US"/>
        </w:rPr>
        <w:t>INVOLUNTARY TRANSFER</w:t>
      </w:r>
    </w:p>
    <w:p w14:paraId="7A21D3CD" w14:textId="36008EBD" w:rsidR="009B1BE6" w:rsidRPr="00BB0EFA" w:rsidRDefault="00E44D99" w:rsidP="009B1BE6">
      <w:pPr>
        <w:pStyle w:val="Heading2"/>
        <w:rPr>
          <w:sz w:val="22"/>
          <w:szCs w:val="22"/>
          <w:lang w:val="en-US"/>
        </w:rPr>
      </w:pPr>
      <w:bookmarkStart w:id="126" w:name="_Toc225170354"/>
      <w:r w:rsidRPr="00BB0EFA">
        <w:rPr>
          <w:sz w:val="22"/>
          <w:szCs w:val="22"/>
          <w:lang w:val="en-US"/>
        </w:rPr>
        <w:t>tra</w:t>
      </w:r>
      <w:r w:rsidR="009A7EDA" w:rsidRPr="00BB0EFA">
        <w:rPr>
          <w:sz w:val="22"/>
          <w:szCs w:val="22"/>
          <w:lang w:val="en-US"/>
        </w:rPr>
        <w:t xml:space="preserve">NSFERENCIA </w:t>
      </w:r>
      <w:r w:rsidRPr="00BB0EFA">
        <w:rPr>
          <w:sz w:val="22"/>
          <w:szCs w:val="22"/>
          <w:lang w:val="en-US"/>
        </w:rPr>
        <w:t>involuntar</w:t>
      </w:r>
      <w:r w:rsidR="009A7EDA" w:rsidRPr="00BB0EFA">
        <w:rPr>
          <w:sz w:val="22"/>
          <w:szCs w:val="22"/>
          <w:lang w:val="en-US"/>
        </w:rPr>
        <w:t>IA</w:t>
      </w:r>
      <w:bookmarkEnd w:id="126"/>
    </w:p>
    <w:p w14:paraId="514B72ED" w14:textId="33F0BEE3" w:rsidR="009B1BE6" w:rsidRPr="00BB0EFA" w:rsidRDefault="009B1BE6" w:rsidP="009B1BE6">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48929, 48980</w:t>
      </w:r>
    </w:p>
    <w:p w14:paraId="5684D2CD" w14:textId="67ED107F" w:rsidR="009B1BE6" w:rsidRPr="00BB0EFA" w:rsidRDefault="009B1BE6" w:rsidP="009B1BE6">
      <w:pPr>
        <w:spacing w:after="120"/>
        <w:rPr>
          <w:lang w:val="en-US"/>
        </w:rPr>
      </w:pPr>
      <w:r w:rsidRPr="00BB0EFA">
        <w:rPr>
          <w:b/>
          <w:bCs/>
          <w:i/>
          <w:iCs/>
          <w:u w:val="single"/>
          <w:lang w:val="en-US"/>
        </w:rPr>
        <w:t>BP/AR</w:t>
      </w:r>
      <w:r w:rsidRPr="00BB0EFA">
        <w:rPr>
          <w:b/>
          <w:bCs/>
          <w:i/>
          <w:iCs/>
          <w:lang w:val="en-US"/>
        </w:rPr>
        <w:t>:</w:t>
      </w:r>
      <w:r w:rsidRPr="00BB0EFA">
        <w:rPr>
          <w:lang w:val="en-US"/>
        </w:rPr>
        <w:t xml:space="preserve"> 5116.2 – Involuntary Student Transfers</w:t>
      </w:r>
    </w:p>
    <w:p w14:paraId="4097E11B" w14:textId="28D1CB40" w:rsidR="009B1BE6" w:rsidRPr="00BB0EFA" w:rsidRDefault="009B1BE6" w:rsidP="009B1BE6">
      <w:pPr>
        <w:spacing w:after="120"/>
        <w:rPr>
          <w:lang w:val="en-US"/>
        </w:rPr>
      </w:pPr>
      <w:r w:rsidRPr="00BB0EFA">
        <w:rPr>
          <w:b/>
          <w:bCs/>
          <w:i/>
          <w:iCs/>
          <w:u w:val="single"/>
          <w:lang w:val="en-US"/>
        </w:rPr>
        <w:t>Details</w:t>
      </w:r>
      <w:r w:rsidRPr="00BB0EFA">
        <w:rPr>
          <w:b/>
          <w:bCs/>
          <w:i/>
          <w:iCs/>
          <w:lang w:val="en-US"/>
        </w:rPr>
        <w:t>:</w:t>
      </w:r>
      <w:r w:rsidR="001057C7" w:rsidRPr="00BB0EFA">
        <w:rPr>
          <w:lang w:val="en-US"/>
        </w:rPr>
        <w:t xml:space="preserve"> Compliance with EC 48980(m), “A school district that elects to adopt a policy regarding the transfer of pupils pursuant to [EC 48929] shall inform parents or guardians of the policy in the notification required pursuant to this section.”</w:t>
      </w:r>
    </w:p>
    <w:p w14:paraId="1DA3B276" w14:textId="07D96AC2" w:rsidR="009B1BE6" w:rsidRPr="00BB0EFA" w:rsidRDefault="009B1BE6" w:rsidP="009B1BE6">
      <w:pPr>
        <w:spacing w:after="120"/>
        <w:rPr>
          <w:lang w:val="en-US"/>
        </w:rPr>
      </w:pPr>
      <w:r w:rsidRPr="00BB0EFA">
        <w:rPr>
          <w:b/>
          <w:bCs/>
          <w:i/>
          <w:iCs/>
          <w:u w:val="single"/>
          <w:lang w:val="en-US"/>
        </w:rPr>
        <w:t>Additional Notes</w:t>
      </w:r>
      <w:r w:rsidRPr="00BB0EFA">
        <w:rPr>
          <w:b/>
          <w:bCs/>
          <w:i/>
          <w:iCs/>
          <w:lang w:val="en-US"/>
        </w:rPr>
        <w:t>:</w:t>
      </w:r>
      <w:r w:rsidR="001057C7" w:rsidRPr="00BB0EFA">
        <w:rPr>
          <w:lang w:val="en-US"/>
        </w:rPr>
        <w:t xml:space="preserve"> This notification is required only if the district has adopted a policy allowing for this transfer. Districts should also choose to address other types of involuntary transfers within this notification – such as transfers to a continuation high school, community day school, or other alternative program offered by the </w:t>
      </w:r>
      <w:proofErr w:type="gramStart"/>
      <w:r w:rsidR="001057C7" w:rsidRPr="00BB0EFA">
        <w:rPr>
          <w:lang w:val="en-US"/>
        </w:rPr>
        <w:t>District</w:t>
      </w:r>
      <w:proofErr w:type="gramEnd"/>
      <w:r w:rsidR="001057C7" w:rsidRPr="00BB0EFA">
        <w:rPr>
          <w:lang w:val="en-US"/>
        </w:rPr>
        <w:t>.</w:t>
      </w:r>
    </w:p>
    <w:p w14:paraId="2C0210B1" w14:textId="782BDF29" w:rsidR="009B1BE6" w:rsidRPr="00BB0EFA" w:rsidRDefault="009B1BE6" w:rsidP="009B1BE6">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001057C7" w:rsidRPr="00CB40B7">
        <w:sym w:font="Wingdings" w:char="F06F"/>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1057C7" w:rsidRPr="00CB40B7">
        <w:sym w:font="Wingdings" w:char="F06F"/>
      </w:r>
      <w:r w:rsidRPr="00BB0EFA">
        <w:rPr>
          <w:lang w:val="en-US"/>
        </w:rPr>
        <w:t xml:space="preserve"> County Office of Education</w:t>
      </w:r>
    </w:p>
    <w:p w14:paraId="71567EB4" w14:textId="24179476" w:rsidR="009A7EDA" w:rsidRPr="00CB40B7" w:rsidRDefault="009A7EDA" w:rsidP="009A7EDA">
      <w:r w:rsidRPr="00CB40B7">
        <w:t xml:space="preserve">Un estudiante puede ser transferido a otra escuela del Distrito si el estudiante es condenado por un delito grave violento, como se define en el Código Penal 667.5(c), o un delito menor enumerado en el Código Penal 29805, y está matriculado en la misma escuela que la víctima de un delito por el cual el estudiante es condenado. Antes de transferir al estudiante, se notificará a los padres su derecho a solicitar una reunión con el director o la persona designada. El </w:t>
      </w:r>
      <w:proofErr w:type="spellStart"/>
      <w:r w:rsidR="008E7243" w:rsidRPr="00CB40B7">
        <w:rPr>
          <w:b/>
          <w:bCs/>
          <w:color w:val="C00000"/>
        </w:rPr>
        <w:t>Governing</w:t>
      </w:r>
      <w:proofErr w:type="spellEnd"/>
      <w:r w:rsidR="008E7243" w:rsidRPr="00CB40B7">
        <w:rPr>
          <w:b/>
          <w:bCs/>
          <w:color w:val="C00000"/>
        </w:rPr>
        <w:t xml:space="preserve"> Board</w:t>
      </w:r>
      <w:r w:rsidRPr="00CB40B7">
        <w:t>, basándose en las recomendaciones del director o del Superintendente o su designado, tomará la decisión final sobre la transferencia o no del estudiante.</w:t>
      </w:r>
    </w:p>
    <w:p w14:paraId="57D7153C" w14:textId="77777777" w:rsidR="009A7EDA" w:rsidRPr="00CB40B7" w:rsidRDefault="009A7EDA" w:rsidP="009B1BE6"/>
    <w:p w14:paraId="0DE46F83" w14:textId="32995B98" w:rsidR="009B1BE6" w:rsidRPr="00BB0EFA" w:rsidRDefault="00AE27B4" w:rsidP="009B1BE6">
      <w:pPr>
        <w:rPr>
          <w:lang w:val="en-US"/>
        </w:rPr>
      </w:pPr>
      <w:r w:rsidRPr="00BB0EFA">
        <w:rPr>
          <w:lang w:val="en-US"/>
        </w:rPr>
        <w:t>MEETING RESIDENCY REQUIREMENTS FOR SCHOOL ATTENDANCE</w:t>
      </w:r>
    </w:p>
    <w:p w14:paraId="4C5749F3" w14:textId="039A5BF3" w:rsidR="004D714A" w:rsidRPr="00CB40B7" w:rsidRDefault="00AE27B4" w:rsidP="004D714A">
      <w:pPr>
        <w:pStyle w:val="Heading2"/>
        <w:rPr>
          <w:sz w:val="22"/>
          <w:szCs w:val="22"/>
        </w:rPr>
      </w:pPr>
      <w:bookmarkStart w:id="127" w:name="_Toc225170355"/>
      <w:r w:rsidRPr="00CB40B7">
        <w:rPr>
          <w:sz w:val="22"/>
          <w:szCs w:val="22"/>
        </w:rPr>
        <w:t>cumplir los requisitos de residencia para asistir a la escuela</w:t>
      </w:r>
      <w:bookmarkEnd w:id="127"/>
    </w:p>
    <w:p w14:paraId="160E4C3F" w14:textId="03D7416E" w:rsidR="004A1A71" w:rsidRPr="00BB0EFA" w:rsidRDefault="004A1A71" w:rsidP="004A1A71">
      <w:pPr>
        <w:spacing w:after="120"/>
        <w:rPr>
          <w:lang w:val="en-US"/>
        </w:rPr>
      </w:pPr>
      <w:r w:rsidRPr="00BB0EFA">
        <w:rPr>
          <w:b/>
          <w:bCs/>
          <w:i/>
          <w:iCs/>
          <w:u w:val="single"/>
          <w:lang w:val="en-US"/>
        </w:rPr>
        <w:t>Reference</w:t>
      </w:r>
      <w:r w:rsidRPr="00BB0EFA">
        <w:rPr>
          <w:b/>
          <w:bCs/>
          <w:i/>
          <w:iCs/>
          <w:lang w:val="en-US"/>
        </w:rPr>
        <w:t xml:space="preserve">: </w:t>
      </w:r>
      <w:r w:rsidR="004D714A" w:rsidRPr="00BB0EFA">
        <w:rPr>
          <w:lang w:val="en-US"/>
        </w:rPr>
        <w:t xml:space="preserve">EC 48200 </w:t>
      </w:r>
      <w:r w:rsidR="004D714A" w:rsidRPr="00BB0EFA">
        <w:rPr>
          <w:i/>
          <w:iCs/>
          <w:lang w:val="en-US"/>
        </w:rPr>
        <w:t>et seq.</w:t>
      </w:r>
      <w:r w:rsidR="004D714A" w:rsidRPr="00BB0EFA">
        <w:rPr>
          <w:lang w:val="en-US"/>
        </w:rPr>
        <w:t>, 48980</w:t>
      </w:r>
    </w:p>
    <w:p w14:paraId="3D8FDB69" w14:textId="2D668B3C" w:rsidR="004A1A71" w:rsidRPr="00BB0EFA" w:rsidRDefault="004A1A71" w:rsidP="004A1A71">
      <w:pPr>
        <w:spacing w:after="120"/>
        <w:rPr>
          <w:lang w:val="en-US"/>
        </w:rPr>
      </w:pPr>
      <w:r w:rsidRPr="00BB0EFA">
        <w:rPr>
          <w:b/>
          <w:bCs/>
          <w:i/>
          <w:iCs/>
          <w:u w:val="single"/>
          <w:lang w:val="en-US"/>
        </w:rPr>
        <w:t>BP/AR</w:t>
      </w:r>
      <w:r w:rsidRPr="00BB0EFA">
        <w:rPr>
          <w:b/>
          <w:bCs/>
          <w:i/>
          <w:iCs/>
          <w:lang w:val="en-US"/>
        </w:rPr>
        <w:t>:</w:t>
      </w:r>
      <w:r w:rsidR="004D714A" w:rsidRPr="00BB0EFA">
        <w:rPr>
          <w:b/>
          <w:bCs/>
          <w:lang w:val="en-US"/>
        </w:rPr>
        <w:t xml:space="preserve"> </w:t>
      </w:r>
      <w:r w:rsidR="004D714A" w:rsidRPr="00BB0EFA">
        <w:rPr>
          <w:lang w:val="en-US"/>
        </w:rPr>
        <w:t>5111.1 – District Residency</w:t>
      </w:r>
    </w:p>
    <w:p w14:paraId="52E132C5" w14:textId="66139792" w:rsidR="004A1A71" w:rsidRPr="00BB0EFA" w:rsidRDefault="004A1A71" w:rsidP="004A1A71">
      <w:pPr>
        <w:spacing w:after="120"/>
        <w:rPr>
          <w:lang w:val="en-US"/>
        </w:rPr>
      </w:pPr>
      <w:r w:rsidRPr="00BB0EFA">
        <w:rPr>
          <w:b/>
          <w:bCs/>
          <w:i/>
          <w:iCs/>
          <w:u w:val="single"/>
          <w:lang w:val="en-US"/>
        </w:rPr>
        <w:t>Details</w:t>
      </w:r>
      <w:r w:rsidRPr="00BB0EFA">
        <w:rPr>
          <w:b/>
          <w:bCs/>
          <w:i/>
          <w:iCs/>
          <w:lang w:val="en-US"/>
        </w:rPr>
        <w:t>:</w:t>
      </w:r>
      <w:r w:rsidR="00DA795E" w:rsidRPr="00BB0EFA">
        <w:rPr>
          <w:lang w:val="en-US"/>
        </w:rPr>
        <w:t xml:space="preserve"> Compliance with EC 48980(g), “The notification shall advise the parent or guardian of all existing statutory attendance options and local attendance options available in the school district. This notification component shall include all options for meeting residency requirements for school attendance…”</w:t>
      </w:r>
    </w:p>
    <w:p w14:paraId="2465916D" w14:textId="293F6213" w:rsidR="004A1A71" w:rsidRPr="00BB0EFA" w:rsidRDefault="004A1A71" w:rsidP="004A1A71">
      <w:pPr>
        <w:spacing w:after="120"/>
        <w:rPr>
          <w:lang w:val="en-US"/>
        </w:rPr>
      </w:pPr>
      <w:r w:rsidRPr="00BB0EFA">
        <w:rPr>
          <w:b/>
          <w:bCs/>
          <w:i/>
          <w:iCs/>
          <w:u w:val="single"/>
          <w:lang w:val="en-US"/>
        </w:rPr>
        <w:t>Additional Notes</w:t>
      </w:r>
      <w:r w:rsidRPr="00BB0EFA">
        <w:rPr>
          <w:b/>
          <w:bCs/>
          <w:i/>
          <w:iCs/>
          <w:lang w:val="en-US"/>
        </w:rPr>
        <w:t>:</w:t>
      </w:r>
      <w:r w:rsidR="00DA795E" w:rsidRPr="00BB0EFA">
        <w:rPr>
          <w:lang w:val="en-US"/>
        </w:rPr>
        <w:t xml:space="preserve"> Although residency requirements for school attendance are generally not applicable to charter schools or schools operated by a county office of education, a slightly amended version of the sample language serves to inform parents of the attendance options available in their respective district of residence. Additionally, the notification should describe how students are able to enroll in the charter school or school operated by a county office of education, including any priorities for enrollment or impact a student’s residence has on school enrollment.</w:t>
      </w:r>
    </w:p>
    <w:p w14:paraId="6788BE9D" w14:textId="12B96E3A" w:rsidR="004A1A71" w:rsidRPr="00BB0EFA" w:rsidRDefault="004A1A71" w:rsidP="009B6B1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00DA795E"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DA795E" w:rsidRPr="00CB40B7">
        <w:sym w:font="Wingdings" w:char="F0FE"/>
      </w:r>
      <w:r w:rsidRPr="00BB0EFA">
        <w:rPr>
          <w:lang w:val="en-US"/>
        </w:rPr>
        <w:t xml:space="preserve"> County Office of Education</w:t>
      </w:r>
    </w:p>
    <w:p w14:paraId="74CA00DA" w14:textId="7DD8DED3" w:rsidR="00B84A9F" w:rsidRPr="00CB40B7" w:rsidRDefault="00B84A9F" w:rsidP="00B84A9F">
      <w:r w:rsidRPr="00CB40B7">
        <w:t xml:space="preserve">Se considerará que un estudiante ha cumplido con los requisitos de residencia del </w:t>
      </w:r>
      <w:r w:rsidR="004A2520" w:rsidRPr="00CB40B7">
        <w:rPr>
          <w:b/>
          <w:bCs/>
          <w:color w:val="C00000"/>
        </w:rPr>
        <w:t xml:space="preserve">Sample School </w:t>
      </w:r>
      <w:proofErr w:type="spellStart"/>
      <w:r w:rsidR="004A2520" w:rsidRPr="00CB40B7">
        <w:rPr>
          <w:b/>
          <w:bCs/>
          <w:color w:val="C00000"/>
        </w:rPr>
        <w:t>District</w:t>
      </w:r>
      <w:proofErr w:type="spellEnd"/>
      <w:r w:rsidRPr="00CB40B7">
        <w:rPr>
          <w:b/>
          <w:bCs/>
          <w:color w:val="C00000"/>
        </w:rPr>
        <w:t xml:space="preserve"> </w:t>
      </w:r>
      <w:r w:rsidRPr="00CB40B7">
        <w:t xml:space="preserve">si el estudiante cumple con cualquiera de los siguientes criterios: </w:t>
      </w:r>
    </w:p>
    <w:p w14:paraId="048FA7A8" w14:textId="5288B6CD" w:rsidR="00B84A9F" w:rsidRPr="00CB40B7" w:rsidRDefault="00B84A9F" w:rsidP="00F04C86">
      <w:pPr>
        <w:pStyle w:val="ListParagraph"/>
        <w:numPr>
          <w:ilvl w:val="0"/>
          <w:numId w:val="9"/>
        </w:numPr>
      </w:pPr>
      <w:r w:rsidRPr="00CB40B7">
        <w:t xml:space="preserve">Los padres del </w:t>
      </w:r>
      <w:r w:rsidR="008C21BC" w:rsidRPr="00CB40B7">
        <w:t>estudiante</w:t>
      </w:r>
      <w:r w:rsidRPr="00CB40B7">
        <w:t xml:space="preserve"> residen dentro de los límites del distrito. </w:t>
      </w:r>
    </w:p>
    <w:p w14:paraId="161F8045" w14:textId="574C98EE" w:rsidR="00B84A9F" w:rsidRPr="00CB40B7" w:rsidRDefault="00B84A9F" w:rsidP="00F04C86">
      <w:pPr>
        <w:pStyle w:val="ListParagraph"/>
        <w:numPr>
          <w:ilvl w:val="0"/>
          <w:numId w:val="9"/>
        </w:numPr>
      </w:pPr>
      <w:r w:rsidRPr="00CB40B7">
        <w:t xml:space="preserve">El </w:t>
      </w:r>
      <w:r w:rsidR="008C21BC" w:rsidRPr="00CB40B7">
        <w:t>estudiante</w:t>
      </w:r>
      <w:r w:rsidRPr="00CB40B7">
        <w:t xml:space="preserve"> se encuentra dentro de los límites del distrito en una institución infantil autorizada, un hogar de </w:t>
      </w:r>
      <w:r w:rsidR="00E40807" w:rsidRPr="00CB40B7">
        <w:t>crianza/</w:t>
      </w:r>
      <w:r w:rsidRPr="00CB40B7">
        <w:t>acogida autorizado o un hogar familiar en virtud de una orden judicial de internamiento o colocación.</w:t>
      </w:r>
    </w:p>
    <w:p w14:paraId="51889F4C" w14:textId="57F6CCBD" w:rsidR="00B84A9F" w:rsidRPr="00CB40B7" w:rsidRDefault="00B84A9F" w:rsidP="00F04C86">
      <w:pPr>
        <w:pStyle w:val="ListParagraph"/>
        <w:numPr>
          <w:ilvl w:val="0"/>
          <w:numId w:val="9"/>
        </w:numPr>
      </w:pPr>
      <w:r w:rsidRPr="00CB40B7">
        <w:t xml:space="preserve">El </w:t>
      </w:r>
      <w:r w:rsidR="008C21BC" w:rsidRPr="00CB40B7">
        <w:t>estudiante</w:t>
      </w:r>
      <w:r w:rsidRPr="00CB40B7">
        <w:t xml:space="preserve"> es admitido a través de una opción de asistencia interdistrital.</w:t>
      </w:r>
    </w:p>
    <w:p w14:paraId="01540459" w14:textId="0F63C3A6" w:rsidR="00B84A9F" w:rsidRPr="00CB40B7" w:rsidRDefault="00B84A9F" w:rsidP="00F04C86">
      <w:pPr>
        <w:pStyle w:val="ListParagraph"/>
        <w:numPr>
          <w:ilvl w:val="0"/>
          <w:numId w:val="9"/>
        </w:numPr>
      </w:pPr>
      <w:r w:rsidRPr="00CB40B7">
        <w:t xml:space="preserve">El </w:t>
      </w:r>
      <w:r w:rsidR="008C21BC" w:rsidRPr="00CB40B7">
        <w:t>estudiante</w:t>
      </w:r>
      <w:r w:rsidRPr="00CB40B7">
        <w:t xml:space="preserve"> es un menor emancipado que reside dentro de los límites del distrito.</w:t>
      </w:r>
    </w:p>
    <w:p w14:paraId="0F3786BA" w14:textId="463E9D32" w:rsidR="00B84A9F" w:rsidRPr="00CB40B7" w:rsidRDefault="00B84A9F" w:rsidP="00F04C86">
      <w:pPr>
        <w:pStyle w:val="ListParagraph"/>
        <w:numPr>
          <w:ilvl w:val="0"/>
          <w:numId w:val="9"/>
        </w:numPr>
      </w:pPr>
      <w:r w:rsidRPr="00CB40B7">
        <w:t xml:space="preserve">El </w:t>
      </w:r>
      <w:r w:rsidR="008C21BC" w:rsidRPr="00CB40B7">
        <w:t>estudiante</w:t>
      </w:r>
      <w:r w:rsidRPr="00CB40B7">
        <w:t xml:space="preserve"> vive con un adulto que lo cuida dentro de los límites del distrito y el adulto que lo cuida presenta una declaración jurada a tal efecto. </w:t>
      </w:r>
    </w:p>
    <w:p w14:paraId="6038507B" w14:textId="7CFD44B1" w:rsidR="00B84A9F" w:rsidRPr="00CB40B7" w:rsidRDefault="00B84A9F" w:rsidP="00F04C86">
      <w:pPr>
        <w:pStyle w:val="ListParagraph"/>
        <w:numPr>
          <w:ilvl w:val="0"/>
          <w:numId w:val="9"/>
        </w:numPr>
      </w:pPr>
      <w:r w:rsidRPr="00CB40B7">
        <w:t xml:space="preserve">El </w:t>
      </w:r>
      <w:r w:rsidR="008C21BC" w:rsidRPr="00CB40B7">
        <w:t>estudiante</w:t>
      </w:r>
      <w:r w:rsidRPr="00CB40B7">
        <w:t xml:space="preserve"> reside en un hospital estatal situado dentro de los límites del distrito.</w:t>
      </w:r>
    </w:p>
    <w:p w14:paraId="6B746BE4" w14:textId="2EA24D4E" w:rsidR="00B84A9F" w:rsidRPr="00CB40B7" w:rsidRDefault="00B84A9F" w:rsidP="00F04C86">
      <w:pPr>
        <w:pStyle w:val="ListParagraph"/>
        <w:numPr>
          <w:ilvl w:val="0"/>
          <w:numId w:val="9"/>
        </w:numPr>
      </w:pPr>
      <w:r w:rsidRPr="00CB40B7">
        <w:lastRenderedPageBreak/>
        <w:t xml:space="preserve">El </w:t>
      </w:r>
      <w:r w:rsidR="008C21BC" w:rsidRPr="00CB40B7">
        <w:t>estudiante</w:t>
      </w:r>
      <w:r w:rsidRPr="00CB40B7">
        <w:t xml:space="preserve"> está ingresado en un hospital u otro centro sanitario residencial dentro de los límites del distrito para el tratamiento de una discapacidad temporal. </w:t>
      </w:r>
    </w:p>
    <w:p w14:paraId="6C5BECE2" w14:textId="4B1AE0C5" w:rsidR="00B84A9F" w:rsidRPr="00CB40B7" w:rsidRDefault="00B84A9F" w:rsidP="00F04C86">
      <w:pPr>
        <w:pStyle w:val="ListParagraph"/>
        <w:numPr>
          <w:ilvl w:val="0"/>
          <w:numId w:val="9"/>
        </w:numPr>
      </w:pPr>
      <w:r w:rsidRPr="00CB40B7">
        <w:t xml:space="preserve">El padre o la madre del </w:t>
      </w:r>
      <w:r w:rsidR="008C21BC" w:rsidRPr="00CB40B7">
        <w:t>estudiante</w:t>
      </w:r>
      <w:r w:rsidRPr="00CB40B7">
        <w:t xml:space="preserve"> reside fuera de los límites del </w:t>
      </w:r>
      <w:proofErr w:type="gramStart"/>
      <w:r w:rsidRPr="00CB40B7">
        <w:t>distrito</w:t>
      </w:r>
      <w:proofErr w:type="gramEnd"/>
      <w:r w:rsidRPr="00CB40B7">
        <w:t xml:space="preserve"> pero está empleado dentro de los límites del distrito y vive con el </w:t>
      </w:r>
      <w:r w:rsidR="008C21BC" w:rsidRPr="00CB40B7">
        <w:t>estudiante</w:t>
      </w:r>
      <w:r w:rsidRPr="00CB40B7">
        <w:t xml:space="preserve"> en el lugar de empleo durante un mínimo de tres días a lo largo de la semana escolar.</w:t>
      </w:r>
    </w:p>
    <w:p w14:paraId="1D9B790A" w14:textId="32207572" w:rsidR="00B84A9F" w:rsidRPr="00CB40B7" w:rsidRDefault="00B84A9F" w:rsidP="00F04C86">
      <w:pPr>
        <w:pStyle w:val="ListParagraph"/>
        <w:numPr>
          <w:ilvl w:val="0"/>
          <w:numId w:val="9"/>
        </w:numPr>
      </w:pPr>
      <w:r w:rsidRPr="00CB40B7">
        <w:t xml:space="preserve">El padre o la madre del </w:t>
      </w:r>
      <w:r w:rsidR="008C21BC" w:rsidRPr="00CB40B7">
        <w:t>estudiante</w:t>
      </w:r>
      <w:r w:rsidRPr="00CB40B7">
        <w:t xml:space="preserve">, mientras se encuentra en servicio militar activo en virtud de una orden militar oficial, es trasladado o está pendiente de traslado a una instalación militar dentro del estado. </w:t>
      </w:r>
    </w:p>
    <w:p w14:paraId="707F2D80" w14:textId="6402513D" w:rsidR="00B84A9F" w:rsidRPr="00CB40B7" w:rsidRDefault="00B84A9F" w:rsidP="00F04C86">
      <w:pPr>
        <w:pStyle w:val="ListParagraph"/>
        <w:numPr>
          <w:ilvl w:val="0"/>
          <w:numId w:val="9"/>
        </w:numPr>
      </w:pPr>
      <w:r w:rsidRPr="00CB40B7">
        <w:t xml:space="preserve">El progenitor del </w:t>
      </w:r>
      <w:r w:rsidR="008C21BC" w:rsidRPr="00CB40B7">
        <w:t>estudiante</w:t>
      </w:r>
      <w:r w:rsidRPr="00CB40B7">
        <w:t xml:space="preserve"> era residente en California y abandonó el estado contra su voluntad debido a un traslado por parte de un organismo gubernamental que tenía la custodia del progenitor, a una orden legal de un tribunal o de un organismo gubernamental que autorizaba el traslado del progenitor, o a un traslado o salida en virtud de la Ley federal de Inmigración y Nacionalidad, y el </w:t>
      </w:r>
      <w:r w:rsidR="008C21BC" w:rsidRPr="00CB40B7">
        <w:t>estudiante</w:t>
      </w:r>
      <w:r w:rsidRPr="00CB40B7">
        <w:t xml:space="preserve"> vivía en California inmediatamente antes de trasladarse fuera del estado como consecuencia de la salida del progenitor.  </w:t>
      </w:r>
    </w:p>
    <w:p w14:paraId="5A018288" w14:textId="27BD56B5" w:rsidR="00B84A9F" w:rsidRPr="00CB40B7" w:rsidRDefault="00B84A9F" w:rsidP="00F04C86">
      <w:pPr>
        <w:pStyle w:val="ListParagraph"/>
        <w:numPr>
          <w:ilvl w:val="0"/>
          <w:numId w:val="9"/>
        </w:numPr>
        <w:contextualSpacing w:val="0"/>
      </w:pPr>
      <w:r w:rsidRPr="00CB40B7">
        <w:t xml:space="preserve">El </w:t>
      </w:r>
      <w:r w:rsidR="008C21BC" w:rsidRPr="00CB40B7">
        <w:t>estudiante</w:t>
      </w:r>
      <w:r w:rsidRPr="00CB40B7">
        <w:t xml:space="preserve"> es un niño sin hogar o </w:t>
      </w:r>
      <w:r w:rsidR="00E40807" w:rsidRPr="00CB40B7">
        <w:t>de cr</w:t>
      </w:r>
      <w:r w:rsidR="00E53A2E" w:rsidRPr="00CB40B7">
        <w:t>i</w:t>
      </w:r>
      <w:r w:rsidR="00E40807" w:rsidRPr="00CB40B7">
        <w:t>anza</w:t>
      </w:r>
      <w:r w:rsidRPr="00CB40B7">
        <w:t xml:space="preserve"> que permanece en su escuela de origen.</w:t>
      </w:r>
    </w:p>
    <w:p w14:paraId="06F97F24" w14:textId="5297A60C" w:rsidR="00B84A9F" w:rsidRPr="00CB40B7" w:rsidRDefault="00B84A9F" w:rsidP="00F04C86">
      <w:pPr>
        <w:pStyle w:val="ListParagraph"/>
        <w:numPr>
          <w:ilvl w:val="0"/>
          <w:numId w:val="9"/>
        </w:numPr>
        <w:spacing w:after="120"/>
        <w:contextualSpacing w:val="0"/>
      </w:pPr>
      <w:r w:rsidRPr="00CB40B7">
        <w:t xml:space="preserve">El </w:t>
      </w:r>
      <w:r w:rsidR="008C21BC" w:rsidRPr="00CB40B7">
        <w:t>estudiante</w:t>
      </w:r>
      <w:r w:rsidRPr="00CB40B7">
        <w:t xml:space="preserve"> es un niño migrante o hijo de una familia militar que sigue asistiendo a su escuela de origen.</w:t>
      </w:r>
    </w:p>
    <w:p w14:paraId="2C8F327D" w14:textId="77777777" w:rsidR="00B84A9F" w:rsidRPr="00CB40B7" w:rsidRDefault="00B84A9F" w:rsidP="00B84A9F">
      <w:pPr>
        <w:spacing w:after="120"/>
      </w:pPr>
      <w:r w:rsidRPr="00CB40B7">
        <w:t>Un estudiante también cumple con los requisitos de residencia si el padre del estudiante, mientras está en servicio militar activo de conformidad con una orden militar oficial, es transferido o está pendiente de transferencia a una instalación militar dentro de California.  La escuela debe aceptar solicitudes de inscripción por medios electrónicos, y el padre debe proporcionar prueba de residencia dentro de 10 días después de la fecha de llegada publicada proporcionada en la documentación oficial.</w:t>
      </w:r>
    </w:p>
    <w:p w14:paraId="0C90B7E9" w14:textId="473AD501" w:rsidR="00B84A9F" w:rsidRPr="00CB40B7" w:rsidRDefault="00B84A9F" w:rsidP="00B84A9F">
      <w:r w:rsidRPr="00CB40B7">
        <w:t xml:space="preserve">Al establecer la residencia de un estudiante para fines de inscripción, el Distrito no indagará sobre la ciudadanía o el estatus migratorio del estudiante o de los miembros de su familia. Si la escuela cree razonablemente que un padre ha proporcionado pruebas falsas o poco fiables de residencia, el Distrito puede hacer esfuerzos razonables para determinar que el estudiante cumple con los requisitos de residencia. Sin embargo, la inscripción de un estudiante puede ser negada cuando la documentación presentada es insuficiente para establecer la residencia del distrito; en cuyo caso, el padre será notificado por escrito de las razones específicas de la denegación y de la oportunidad de apelar la decisión del Distrito. Por favor visite </w:t>
      </w:r>
      <w:r w:rsidRPr="00CB40B7">
        <w:rPr>
          <w:b/>
          <w:bCs/>
          <w:color w:val="C00000"/>
        </w:rPr>
        <w:t>[</w:t>
      </w:r>
      <w:proofErr w:type="spellStart"/>
      <w:r w:rsidR="001F145B" w:rsidRPr="00CB40B7">
        <w:rPr>
          <w:b/>
          <w:bCs/>
          <w:color w:val="C00000"/>
        </w:rPr>
        <w:t>insert</w:t>
      </w:r>
      <w:proofErr w:type="spellEnd"/>
      <w:r w:rsidR="001F145B" w:rsidRPr="00CB40B7">
        <w:rPr>
          <w:b/>
          <w:bCs/>
          <w:color w:val="C00000"/>
        </w:rPr>
        <w:t xml:space="preserve"> </w:t>
      </w:r>
      <w:proofErr w:type="spellStart"/>
      <w:r w:rsidR="001F145B" w:rsidRPr="00CB40B7">
        <w:rPr>
          <w:b/>
          <w:bCs/>
          <w:color w:val="C00000"/>
        </w:rPr>
        <w:t>webpage</w:t>
      </w:r>
      <w:proofErr w:type="spellEnd"/>
      <w:r w:rsidRPr="00CB40B7">
        <w:rPr>
          <w:b/>
          <w:bCs/>
          <w:color w:val="C00000"/>
        </w:rPr>
        <w:t xml:space="preserve">] </w:t>
      </w:r>
      <w:r w:rsidRPr="00CB40B7">
        <w:t>o póngase en contacto con</w:t>
      </w:r>
      <w:r w:rsidR="001F145B" w:rsidRPr="00CB40B7">
        <w:t xml:space="preserve"> </w:t>
      </w:r>
      <w:r w:rsidR="001F145B" w:rsidRPr="00CB40B7">
        <w:rPr>
          <w:b/>
          <w:bCs/>
          <w:color w:val="C00000"/>
        </w:rPr>
        <w:t>[</w:t>
      </w:r>
      <w:proofErr w:type="spellStart"/>
      <w:r w:rsidR="001F145B" w:rsidRPr="00CB40B7">
        <w:rPr>
          <w:b/>
          <w:bCs/>
          <w:color w:val="C00000"/>
        </w:rPr>
        <w:t>provide</w:t>
      </w:r>
      <w:proofErr w:type="spellEnd"/>
      <w:r w:rsidR="001F145B" w:rsidRPr="00CB40B7">
        <w:rPr>
          <w:b/>
          <w:bCs/>
          <w:color w:val="C00000"/>
        </w:rPr>
        <w:t xml:space="preserve"> </w:t>
      </w:r>
      <w:proofErr w:type="spellStart"/>
      <w:r w:rsidR="001F145B" w:rsidRPr="00CB40B7">
        <w:rPr>
          <w:b/>
          <w:bCs/>
          <w:color w:val="C00000"/>
        </w:rPr>
        <w:t>name</w:t>
      </w:r>
      <w:proofErr w:type="spellEnd"/>
      <w:r w:rsidR="001F145B" w:rsidRPr="00CB40B7">
        <w:rPr>
          <w:b/>
          <w:bCs/>
          <w:color w:val="C00000"/>
        </w:rPr>
        <w:t>/</w:t>
      </w:r>
      <w:proofErr w:type="spellStart"/>
      <w:r w:rsidR="001F145B" w:rsidRPr="00CB40B7">
        <w:rPr>
          <w:b/>
          <w:bCs/>
          <w:color w:val="C00000"/>
        </w:rPr>
        <w:t>department</w:t>
      </w:r>
      <w:proofErr w:type="spellEnd"/>
      <w:r w:rsidR="001F145B" w:rsidRPr="00CB40B7">
        <w:rPr>
          <w:b/>
          <w:bCs/>
          <w:color w:val="C00000"/>
        </w:rPr>
        <w:t xml:space="preserve"> and </w:t>
      </w:r>
      <w:proofErr w:type="spellStart"/>
      <w:r w:rsidR="001F145B" w:rsidRPr="00CB40B7">
        <w:rPr>
          <w:b/>
          <w:bCs/>
          <w:color w:val="C00000"/>
        </w:rPr>
        <w:t>contact</w:t>
      </w:r>
      <w:proofErr w:type="spellEnd"/>
      <w:r w:rsidR="001F145B" w:rsidRPr="00CB40B7">
        <w:rPr>
          <w:b/>
          <w:bCs/>
          <w:color w:val="C00000"/>
        </w:rPr>
        <w:t xml:space="preserve"> </w:t>
      </w:r>
      <w:proofErr w:type="spellStart"/>
      <w:r w:rsidR="001F145B" w:rsidRPr="00CB40B7">
        <w:rPr>
          <w:b/>
          <w:bCs/>
          <w:color w:val="C00000"/>
        </w:rPr>
        <w:t>information</w:t>
      </w:r>
      <w:proofErr w:type="spellEnd"/>
      <w:r w:rsidR="001F145B" w:rsidRPr="00CB40B7">
        <w:rPr>
          <w:b/>
          <w:bCs/>
          <w:color w:val="C00000"/>
        </w:rPr>
        <w:t>]</w:t>
      </w:r>
      <w:r w:rsidRPr="00CB40B7">
        <w:rPr>
          <w:b/>
          <w:bCs/>
          <w:color w:val="C00000"/>
        </w:rPr>
        <w:t xml:space="preserve"> </w:t>
      </w:r>
      <w:r w:rsidRPr="00CB40B7">
        <w:t>para obtener una lista de pruebas razonables que el Distrito aceptará para verificar que un estudiante cumple con los requisitos de residencia para asistir a la escuela.</w:t>
      </w:r>
    </w:p>
    <w:p w14:paraId="5DE351E7" w14:textId="77777777" w:rsidR="00B84A9F" w:rsidRPr="00CB40B7" w:rsidRDefault="00B84A9F" w:rsidP="00D72DC7"/>
    <w:p w14:paraId="62006E27" w14:textId="39EDF3BE" w:rsidR="006E46B1" w:rsidRPr="00BB0EFA" w:rsidRDefault="00B84A9F" w:rsidP="00DA795E">
      <w:pPr>
        <w:rPr>
          <w:lang w:val="en-US"/>
        </w:rPr>
      </w:pPr>
      <w:r w:rsidRPr="00BB0EFA">
        <w:rPr>
          <w:lang w:val="en-US"/>
        </w:rPr>
        <w:t xml:space="preserve">NOTICE OF ALTERNATIVE SCHOOLS </w:t>
      </w:r>
    </w:p>
    <w:p w14:paraId="62A864D9" w14:textId="3B65B636" w:rsidR="00B17D6E" w:rsidRPr="00BB0EFA" w:rsidRDefault="00B84A9F" w:rsidP="00B17D6E">
      <w:pPr>
        <w:pStyle w:val="Heading2"/>
        <w:rPr>
          <w:sz w:val="22"/>
          <w:szCs w:val="22"/>
          <w:lang w:val="en-US"/>
        </w:rPr>
      </w:pPr>
      <w:bookmarkStart w:id="128" w:name="_Toc225170356"/>
      <w:r w:rsidRPr="00BB0EFA">
        <w:rPr>
          <w:sz w:val="22"/>
          <w:szCs w:val="22"/>
          <w:lang w:val="en-US"/>
        </w:rPr>
        <w:t xml:space="preserve">AVISO SOBRE ESCUELAS </w:t>
      </w:r>
      <w:r w:rsidR="00B17D6E" w:rsidRPr="00BB0EFA">
        <w:rPr>
          <w:sz w:val="22"/>
          <w:szCs w:val="22"/>
          <w:lang w:val="en-US"/>
        </w:rPr>
        <w:t>Alternativ</w:t>
      </w:r>
      <w:r w:rsidRPr="00BB0EFA">
        <w:rPr>
          <w:sz w:val="22"/>
          <w:szCs w:val="22"/>
          <w:lang w:val="en-US"/>
        </w:rPr>
        <w:t>AS</w:t>
      </w:r>
      <w:bookmarkEnd w:id="128"/>
      <w:r w:rsidRPr="00BB0EFA">
        <w:rPr>
          <w:sz w:val="22"/>
          <w:szCs w:val="22"/>
          <w:lang w:val="en-US"/>
        </w:rPr>
        <w:t xml:space="preserve"> </w:t>
      </w:r>
    </w:p>
    <w:p w14:paraId="7131C7A6" w14:textId="77777777" w:rsidR="00B17D6E" w:rsidRPr="00BB0EFA" w:rsidRDefault="00B17D6E" w:rsidP="00B17D6E">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58501</w:t>
      </w:r>
    </w:p>
    <w:p w14:paraId="1DC51DF3" w14:textId="77777777" w:rsidR="00B17D6E" w:rsidRPr="00BB0EFA" w:rsidRDefault="00B17D6E" w:rsidP="00B17D6E">
      <w:pPr>
        <w:spacing w:after="120"/>
        <w:rPr>
          <w:lang w:val="en-US"/>
        </w:rPr>
      </w:pPr>
      <w:r w:rsidRPr="00BB0EFA">
        <w:rPr>
          <w:b/>
          <w:bCs/>
          <w:i/>
          <w:iCs/>
          <w:u w:val="single"/>
          <w:lang w:val="en-US"/>
        </w:rPr>
        <w:t>BP/AR</w:t>
      </w:r>
      <w:r w:rsidRPr="00BB0EFA">
        <w:rPr>
          <w:b/>
          <w:bCs/>
          <w:i/>
          <w:iCs/>
          <w:lang w:val="en-US"/>
        </w:rPr>
        <w:t>:</w:t>
      </w:r>
      <w:r w:rsidRPr="00BB0EFA">
        <w:rPr>
          <w:lang w:val="en-US"/>
        </w:rPr>
        <w:t xml:space="preserve"> 6181 – Alternative Schools/Programs of Choice</w:t>
      </w:r>
    </w:p>
    <w:p w14:paraId="2E1AA375" w14:textId="77777777" w:rsidR="00B17D6E" w:rsidRPr="00BB0EFA" w:rsidRDefault="00B17D6E" w:rsidP="00B17D6E">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58501, “The following notice shall be sent along with the notification of parents and guardians required by Section 48980…”.</w:t>
      </w:r>
    </w:p>
    <w:p w14:paraId="4EFD917A" w14:textId="27AE5F72" w:rsidR="00B17D6E" w:rsidRPr="00BB0EFA" w:rsidRDefault="00B17D6E" w:rsidP="00B17D6E">
      <w:pPr>
        <w:spacing w:after="120"/>
        <w:rPr>
          <w:lang w:val="en-US"/>
        </w:rPr>
      </w:pPr>
      <w:r w:rsidRPr="00BB0EFA">
        <w:rPr>
          <w:b/>
          <w:bCs/>
          <w:i/>
          <w:iCs/>
          <w:u w:val="single"/>
          <w:lang w:val="en-US"/>
        </w:rPr>
        <w:t>Additional Notes</w:t>
      </w:r>
      <w:r w:rsidRPr="00BB0EFA">
        <w:rPr>
          <w:b/>
          <w:bCs/>
          <w:i/>
          <w:iCs/>
          <w:lang w:val="en-US"/>
        </w:rPr>
        <w:t xml:space="preserve">: </w:t>
      </w:r>
      <w:r w:rsidRPr="00BB0EFA">
        <w:rPr>
          <w:lang w:val="en-US"/>
        </w:rPr>
        <w:t xml:space="preserve">The full text of EC 58501 is to be provided as </w:t>
      </w:r>
      <w:proofErr w:type="gramStart"/>
      <w:r w:rsidRPr="00BB0EFA">
        <w:rPr>
          <w:lang w:val="en-US"/>
        </w:rPr>
        <w:t>the notification</w:t>
      </w:r>
      <w:proofErr w:type="gramEnd"/>
      <w:r w:rsidRPr="00BB0EFA">
        <w:rPr>
          <w:lang w:val="en-US"/>
        </w:rPr>
        <w:t>. Additionally, for the entire month of March of each year, this notification must also be posted in at least two places normally visible to students, teachers, and visiting parents at each school site. Since this section of the Education Code has not been amended since 1981, some adjustments have been made here to reflect current statutory diction, such as using nongendered terms.</w:t>
      </w:r>
    </w:p>
    <w:p w14:paraId="70C2C438" w14:textId="77777777" w:rsidR="00B17D6E" w:rsidRPr="00BB0EFA" w:rsidRDefault="00B17D6E" w:rsidP="00B17D6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A8"/>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A8"/>
      </w:r>
      <w:r w:rsidRPr="00BB0EFA">
        <w:rPr>
          <w:lang w:val="en-US"/>
        </w:rPr>
        <w:t xml:space="preserve"> County Office of Education</w:t>
      </w:r>
    </w:p>
    <w:p w14:paraId="1488127D" w14:textId="77777777" w:rsidR="00352AD1" w:rsidRPr="00CB40B7" w:rsidRDefault="00352AD1" w:rsidP="00352AD1">
      <w:r w:rsidRPr="00CB40B7">
        <w:t>La ley estatal de California autoriza a todos los distritos escolares a establecer escuelas alternativas. La sección 58500 del Código de Educación define la escuela alternativa como una escuela o grupo de clase separado dentro de una escuela que funciona de una manera diseñada para:</w:t>
      </w:r>
    </w:p>
    <w:p w14:paraId="433A0C71" w14:textId="0F63137F" w:rsidR="00352AD1" w:rsidRPr="00CB40B7" w:rsidRDefault="00352AD1" w:rsidP="00F04C86">
      <w:pPr>
        <w:pStyle w:val="ListParagraph"/>
        <w:numPr>
          <w:ilvl w:val="0"/>
          <w:numId w:val="11"/>
        </w:numPr>
      </w:pPr>
      <w:r w:rsidRPr="00CB40B7">
        <w:t xml:space="preserve">Maximizar la oportunidad de que los </w:t>
      </w:r>
      <w:r w:rsidR="008C21BC" w:rsidRPr="00CB40B7">
        <w:t>estudiantes</w:t>
      </w:r>
      <w:r w:rsidRPr="00CB40B7">
        <w:t xml:space="preserve"> desarrollen los valores positivos de la autosuficiencia, la iniciativa, la amabilidad, la espontaneidad, el ingenio, el valor, la creatividad, la responsabilidad y la alegría.</w:t>
      </w:r>
    </w:p>
    <w:p w14:paraId="24FC2C62" w14:textId="4514756A" w:rsidR="00352AD1" w:rsidRPr="00CB40B7" w:rsidRDefault="00352AD1" w:rsidP="00F04C86">
      <w:pPr>
        <w:pStyle w:val="ListParagraph"/>
        <w:numPr>
          <w:ilvl w:val="0"/>
          <w:numId w:val="11"/>
        </w:numPr>
      </w:pPr>
      <w:proofErr w:type="gramStart"/>
      <w:r w:rsidRPr="00CB40B7">
        <w:t>Reconocer</w:t>
      </w:r>
      <w:proofErr w:type="gramEnd"/>
      <w:r w:rsidRPr="00CB40B7">
        <w:t xml:space="preserve"> que el mejor aprendizaje tiene lugar cuando el </w:t>
      </w:r>
      <w:r w:rsidR="008C21BC" w:rsidRPr="00CB40B7">
        <w:t>estudiante</w:t>
      </w:r>
      <w:r w:rsidRPr="00CB40B7">
        <w:t xml:space="preserve"> aprende por su propio deseo de aprender.</w:t>
      </w:r>
    </w:p>
    <w:p w14:paraId="793F8390" w14:textId="05124A6A" w:rsidR="00352AD1" w:rsidRPr="00CB40B7" w:rsidRDefault="00352AD1" w:rsidP="00F04C86">
      <w:pPr>
        <w:pStyle w:val="ListParagraph"/>
        <w:numPr>
          <w:ilvl w:val="0"/>
          <w:numId w:val="11"/>
        </w:numPr>
      </w:pPr>
      <w:r w:rsidRPr="00CB40B7">
        <w:t xml:space="preserve">Mantener una situación de aprendizaje que potencie al máximo la automotivación del </w:t>
      </w:r>
      <w:r w:rsidR="008C21BC" w:rsidRPr="00CB40B7">
        <w:t>estudiante</w:t>
      </w:r>
      <w:r w:rsidRPr="00CB40B7">
        <w:t xml:space="preserve"> y le anime a seguir, en su tiempo libre, sus propios intereses. Estos intereses pueden ser concebidos por el </w:t>
      </w:r>
      <w:r w:rsidR="008C21BC" w:rsidRPr="00CB40B7">
        <w:t>estudiante</w:t>
      </w:r>
      <w:r w:rsidRPr="00CB40B7">
        <w:t xml:space="preserve"> de forma total e independiente o pueden resultar en todo o en parte de una presentación por parte de los </w:t>
      </w:r>
      <w:r w:rsidR="00CF6ED2" w:rsidRPr="00CB40B7">
        <w:t>maestros</w:t>
      </w:r>
      <w:r w:rsidRPr="00CB40B7">
        <w:t xml:space="preserve"> del </w:t>
      </w:r>
      <w:r w:rsidR="008C21BC" w:rsidRPr="00CB40B7">
        <w:t>estudiante</w:t>
      </w:r>
      <w:r w:rsidRPr="00CB40B7">
        <w:t xml:space="preserve"> de opciones de proyectos de aprendizaje.</w:t>
      </w:r>
    </w:p>
    <w:p w14:paraId="14A734F5" w14:textId="632CC1AD" w:rsidR="00352AD1" w:rsidRPr="00CB40B7" w:rsidRDefault="00352AD1" w:rsidP="00F04C86">
      <w:pPr>
        <w:pStyle w:val="ListParagraph"/>
        <w:numPr>
          <w:ilvl w:val="0"/>
          <w:numId w:val="11"/>
        </w:numPr>
      </w:pPr>
      <w:r w:rsidRPr="00CB40B7">
        <w:lastRenderedPageBreak/>
        <w:t xml:space="preserve">Maximizar la oportunidad de que </w:t>
      </w:r>
      <w:r w:rsidR="00CF6ED2" w:rsidRPr="00CB40B7">
        <w:t>maestros</w:t>
      </w:r>
      <w:r w:rsidRPr="00CB40B7">
        <w:t xml:space="preserve">, padres y </w:t>
      </w:r>
      <w:r w:rsidR="008C21BC" w:rsidRPr="00CB40B7">
        <w:t>estudiantes</w:t>
      </w:r>
      <w:r w:rsidRPr="00CB40B7">
        <w:t xml:space="preserve"> desarrollen cooperativamente el proceso de aprendizaje y su materia. Esta oportunidad será un proceso continuo y permanente.</w:t>
      </w:r>
    </w:p>
    <w:p w14:paraId="6DA76867" w14:textId="24132827" w:rsidR="00352AD1" w:rsidRPr="00CB40B7" w:rsidRDefault="00352AD1" w:rsidP="00F04C86">
      <w:pPr>
        <w:pStyle w:val="ListParagraph"/>
        <w:numPr>
          <w:ilvl w:val="0"/>
          <w:numId w:val="11"/>
        </w:numPr>
        <w:spacing w:after="120"/>
      </w:pPr>
      <w:r w:rsidRPr="00CB40B7">
        <w:t xml:space="preserve">Maximizar la oportunidad de que los </w:t>
      </w:r>
      <w:r w:rsidR="008C21BC" w:rsidRPr="00CB40B7">
        <w:t>estudiantes</w:t>
      </w:r>
      <w:r w:rsidRPr="00CB40B7">
        <w:t xml:space="preserve">, </w:t>
      </w:r>
      <w:r w:rsidR="00CF6ED2" w:rsidRPr="00CB40B7">
        <w:t>maestros</w:t>
      </w:r>
      <w:r w:rsidRPr="00CB40B7">
        <w:t xml:space="preserve"> y padres reaccionen continuamente a los cambios del mundo, incluida la comunidad en la que se encuentra la escuela, pero sin limitarse a ella.</w:t>
      </w:r>
    </w:p>
    <w:p w14:paraId="4A5D299C" w14:textId="0CB67F82" w:rsidR="00352AD1" w:rsidRPr="00CB40B7" w:rsidRDefault="00352AD1" w:rsidP="00352AD1">
      <w:r w:rsidRPr="00CB40B7">
        <w:t xml:space="preserve">En caso de que algún padre, estudiante o maestro esté interesado en obtener más información sobre las escuelas alternativas, el superintendente de escuelas del condado, la oficina administrativa de este distrito y la oficina del director de cada escuela tienen copias de la ley disponibles para su información. Esta ley autoriza particularmente a las personas interesadas a solicitar </w:t>
      </w:r>
      <w:r w:rsidR="008C21BC" w:rsidRPr="00CB40B7">
        <w:t>al consejo</w:t>
      </w:r>
      <w:r w:rsidRPr="00CB40B7">
        <w:t xml:space="preserve"> de gobierno del distrito que establezca programas de escuelas alternativas en cada distrito.</w:t>
      </w:r>
    </w:p>
    <w:p w14:paraId="3D76E04F" w14:textId="77777777" w:rsidR="00352AD1" w:rsidRPr="00CB40B7" w:rsidRDefault="00352AD1" w:rsidP="00B17D6E"/>
    <w:p w14:paraId="1705D9A3" w14:textId="0F9E76D7" w:rsidR="00B17D6E" w:rsidRPr="00CB40B7" w:rsidRDefault="00352AD1" w:rsidP="00B17D6E">
      <w:r w:rsidRPr="00CB40B7">
        <w:t>PARENT EMPLOYMENT-RELATED TRANSFER</w:t>
      </w:r>
    </w:p>
    <w:p w14:paraId="09991A58" w14:textId="1D149B4E" w:rsidR="0007481E" w:rsidRPr="00CB40B7" w:rsidRDefault="00352AD1" w:rsidP="0007481E">
      <w:pPr>
        <w:pStyle w:val="Heading2"/>
        <w:rPr>
          <w:sz w:val="22"/>
          <w:szCs w:val="22"/>
        </w:rPr>
      </w:pPr>
      <w:bookmarkStart w:id="129" w:name="_Toc225170357"/>
      <w:r w:rsidRPr="00CB40B7">
        <w:rPr>
          <w:sz w:val="22"/>
          <w:szCs w:val="22"/>
        </w:rPr>
        <w:t>tra</w:t>
      </w:r>
      <w:r w:rsidR="00723043" w:rsidRPr="00CB40B7">
        <w:rPr>
          <w:sz w:val="22"/>
          <w:szCs w:val="22"/>
        </w:rPr>
        <w:t>nsferencia</w:t>
      </w:r>
      <w:r w:rsidR="00E53165" w:rsidRPr="00CB40B7">
        <w:rPr>
          <w:sz w:val="22"/>
          <w:szCs w:val="22"/>
        </w:rPr>
        <w:t xml:space="preserve"> relacionada con el empleo de los padres</w:t>
      </w:r>
      <w:bookmarkEnd w:id="129"/>
    </w:p>
    <w:p w14:paraId="23950623" w14:textId="72C67D40" w:rsidR="004D714A" w:rsidRPr="00BB0EFA" w:rsidRDefault="004D714A" w:rsidP="004D714A">
      <w:pPr>
        <w:spacing w:after="120"/>
        <w:rPr>
          <w:lang w:val="en-US"/>
        </w:rPr>
      </w:pPr>
      <w:bookmarkStart w:id="130" w:name="_Hlk152746525"/>
      <w:r w:rsidRPr="00BB0EFA">
        <w:rPr>
          <w:b/>
          <w:bCs/>
          <w:i/>
          <w:iCs/>
          <w:u w:val="single"/>
          <w:lang w:val="en-US"/>
        </w:rPr>
        <w:t>Reference</w:t>
      </w:r>
      <w:r w:rsidRPr="00BB0EFA">
        <w:rPr>
          <w:b/>
          <w:bCs/>
          <w:i/>
          <w:iCs/>
          <w:lang w:val="en-US"/>
        </w:rPr>
        <w:t xml:space="preserve">: </w:t>
      </w:r>
      <w:r w:rsidR="0007481E" w:rsidRPr="00BB0EFA">
        <w:rPr>
          <w:lang w:val="en-US"/>
        </w:rPr>
        <w:t>EC 48204, 48980</w:t>
      </w:r>
    </w:p>
    <w:p w14:paraId="27192031" w14:textId="4C682230" w:rsidR="004D714A" w:rsidRPr="00BB0EFA" w:rsidRDefault="004D714A" w:rsidP="004D714A">
      <w:pPr>
        <w:spacing w:after="120"/>
        <w:rPr>
          <w:lang w:val="en-US"/>
        </w:rPr>
      </w:pPr>
      <w:r w:rsidRPr="00BB0EFA">
        <w:rPr>
          <w:b/>
          <w:bCs/>
          <w:i/>
          <w:iCs/>
          <w:u w:val="single"/>
          <w:lang w:val="en-US"/>
        </w:rPr>
        <w:t>BP/AR</w:t>
      </w:r>
      <w:r w:rsidRPr="00BB0EFA">
        <w:rPr>
          <w:b/>
          <w:bCs/>
          <w:i/>
          <w:iCs/>
          <w:lang w:val="en-US"/>
        </w:rPr>
        <w:t>:</w:t>
      </w:r>
      <w:r w:rsidR="0007481E" w:rsidRPr="00BB0EFA">
        <w:rPr>
          <w:lang w:val="en-US"/>
        </w:rPr>
        <w:t xml:space="preserve"> 5111.1 – District Residency</w:t>
      </w:r>
    </w:p>
    <w:p w14:paraId="09F4C97A" w14:textId="23C09E03" w:rsidR="004D714A" w:rsidRPr="00BB0EFA" w:rsidRDefault="004D714A" w:rsidP="004D714A">
      <w:pPr>
        <w:spacing w:after="120"/>
        <w:rPr>
          <w:lang w:val="en-US"/>
        </w:rPr>
      </w:pPr>
      <w:r w:rsidRPr="00BB0EFA">
        <w:rPr>
          <w:b/>
          <w:bCs/>
          <w:i/>
          <w:iCs/>
          <w:u w:val="single"/>
          <w:lang w:val="en-US"/>
        </w:rPr>
        <w:t>Details</w:t>
      </w:r>
      <w:r w:rsidRPr="00BB0EFA">
        <w:rPr>
          <w:b/>
          <w:bCs/>
          <w:i/>
          <w:iCs/>
          <w:lang w:val="en-US"/>
        </w:rPr>
        <w:t>:</w:t>
      </w:r>
      <w:r w:rsidR="00381892" w:rsidRPr="00BB0EFA">
        <w:rPr>
          <w:b/>
          <w:bCs/>
          <w:i/>
          <w:iCs/>
          <w:lang w:val="en-US"/>
        </w:rPr>
        <w:t xml:space="preserve"> </w:t>
      </w:r>
      <w:r w:rsidR="00381892" w:rsidRPr="00BB0EFA">
        <w:rPr>
          <w:lang w:val="en-US"/>
        </w:rPr>
        <w:t>Compliance with EC 48980(g), “The notification shall advise the parent or guardian of all existing statutory attendance options and local attendance options available in the school district. This notification component shall include all options for meeting residency requirements for school attendance…</w:t>
      </w:r>
      <w:r w:rsidR="00A31081" w:rsidRPr="00BB0EFA">
        <w:rPr>
          <w:lang w:val="en-US"/>
        </w:rPr>
        <w:t xml:space="preserve"> The notification component also shall include an explanation of the existing statutory attendance options, including, but not limited to, those available under</w:t>
      </w:r>
      <w:proofErr w:type="gramStart"/>
      <w:r w:rsidR="00A31081" w:rsidRPr="00BB0EFA">
        <w:rPr>
          <w:lang w:val="en-US"/>
        </w:rPr>
        <w:t>…[</w:t>
      </w:r>
      <w:proofErr w:type="gramEnd"/>
      <w:r w:rsidR="00A31081" w:rsidRPr="00BB0EFA">
        <w:rPr>
          <w:lang w:val="en-US"/>
        </w:rPr>
        <w:t>EC 48204].</w:t>
      </w:r>
      <w:r w:rsidR="00381892" w:rsidRPr="00BB0EFA">
        <w:rPr>
          <w:lang w:val="en-US"/>
        </w:rPr>
        <w:t>”</w:t>
      </w:r>
    </w:p>
    <w:p w14:paraId="0EE2005A" w14:textId="02950BE1" w:rsidR="004D714A" w:rsidRPr="00BB0EFA" w:rsidRDefault="004D714A" w:rsidP="004D714A">
      <w:pPr>
        <w:spacing w:after="120"/>
        <w:rPr>
          <w:lang w:val="en-US"/>
        </w:rPr>
      </w:pPr>
      <w:r w:rsidRPr="00BB0EFA">
        <w:rPr>
          <w:b/>
          <w:bCs/>
          <w:i/>
          <w:iCs/>
          <w:u w:val="single"/>
          <w:lang w:val="en-US"/>
        </w:rPr>
        <w:t>Additional Notes</w:t>
      </w:r>
      <w:r w:rsidRPr="00BB0EFA">
        <w:rPr>
          <w:b/>
          <w:bCs/>
          <w:i/>
          <w:iCs/>
          <w:lang w:val="en-US"/>
        </w:rPr>
        <w:t>:</w:t>
      </w:r>
      <w:r w:rsidR="00381892" w:rsidRPr="00BB0EFA">
        <w:rPr>
          <w:b/>
          <w:bCs/>
          <w:i/>
          <w:iCs/>
          <w:lang w:val="en-US"/>
        </w:rPr>
        <w:t xml:space="preserve"> </w:t>
      </w:r>
      <w:r w:rsidR="00381892" w:rsidRPr="00BB0EFA">
        <w:rPr>
          <w:lang w:val="en-US"/>
        </w:rPr>
        <w:t xml:space="preserve">This notification must be provided </w:t>
      </w:r>
      <w:r w:rsidR="008822FE" w:rsidRPr="00BB0EFA">
        <w:rPr>
          <w:lang w:val="en-US"/>
        </w:rPr>
        <w:t xml:space="preserve">only if </w:t>
      </w:r>
      <w:r w:rsidR="00381892" w:rsidRPr="00BB0EFA">
        <w:rPr>
          <w:lang w:val="en-US"/>
        </w:rPr>
        <w:t>the school district has a Board-adopted policy that allows a student to comply with residency requirements based on the physical employment location of the parent regardless of the location of their residence.  A district that allows for this enrollment option is generally known as an “Allen Bill District” and would not require the parent to undergo the interdistrict permit process; rather, the parent would directly seek to enroll their child in the Allen Bill District.</w:t>
      </w:r>
    </w:p>
    <w:p w14:paraId="0F34248F" w14:textId="169C4EC2" w:rsidR="004D714A" w:rsidRPr="00BB0EFA" w:rsidRDefault="004D714A" w:rsidP="004D714A">
      <w:pPr>
        <w:tabs>
          <w:tab w:val="left" w:pos="3690"/>
          <w:tab w:val="left" w:pos="5580"/>
        </w:tabs>
        <w:spacing w:after="120"/>
        <w:rPr>
          <w:i/>
          <w:iCs/>
          <w:lang w:val="en-US"/>
        </w:rPr>
      </w:pPr>
      <w:bookmarkStart w:id="131" w:name="_Hlk161045829"/>
      <w:r w:rsidRPr="00BB0EFA">
        <w:rPr>
          <w:b/>
          <w:bCs/>
          <w:i/>
          <w:iCs/>
          <w:u w:val="single"/>
          <w:lang w:val="en-US"/>
        </w:rPr>
        <w:t>Sample Language</w:t>
      </w:r>
      <w:r w:rsidRPr="00BB0EFA">
        <w:rPr>
          <w:b/>
          <w:bCs/>
          <w:i/>
          <w:iCs/>
          <w:lang w:val="en-US"/>
        </w:rPr>
        <w:t>:</w:t>
      </w:r>
      <w:r w:rsidRPr="00BB0EFA">
        <w:rPr>
          <w:lang w:val="en-US"/>
        </w:rPr>
        <w:t xml:space="preserve"> </w:t>
      </w:r>
      <w:r w:rsidR="00381892" w:rsidRPr="00CB40B7">
        <w:sym w:font="Wingdings" w:char="F0A8"/>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00381892" w:rsidRPr="00CB40B7">
        <w:sym w:font="Wingdings" w:char="F0A8"/>
      </w:r>
      <w:r w:rsidRPr="00BB0EFA">
        <w:rPr>
          <w:lang w:val="en-US"/>
        </w:rPr>
        <w:t xml:space="preserve"> County Office of Education</w:t>
      </w:r>
    </w:p>
    <w:bookmarkEnd w:id="130"/>
    <w:bookmarkEnd w:id="131"/>
    <w:p w14:paraId="30ACDD8E" w14:textId="0FBC93C5" w:rsidR="00870682" w:rsidRPr="00CB40B7" w:rsidRDefault="00870682" w:rsidP="00870682">
      <w:pPr>
        <w:spacing w:after="120"/>
      </w:pPr>
      <w:r w:rsidRPr="00CB40B7">
        <w:t xml:space="preserve">El </w:t>
      </w:r>
      <w:r w:rsidR="002334AD" w:rsidRPr="00CB40B7">
        <w:rPr>
          <w:b/>
          <w:bCs/>
          <w:color w:val="C00000"/>
        </w:rPr>
        <w:t xml:space="preserve">Sample School </w:t>
      </w:r>
      <w:proofErr w:type="spellStart"/>
      <w:r w:rsidR="002334AD" w:rsidRPr="00CB40B7">
        <w:rPr>
          <w:b/>
          <w:bCs/>
          <w:color w:val="C00000"/>
        </w:rPr>
        <w:t>District</w:t>
      </w:r>
      <w:proofErr w:type="spellEnd"/>
      <w:r w:rsidR="002334AD" w:rsidRPr="00CB40B7">
        <w:rPr>
          <w:b/>
          <w:bCs/>
          <w:color w:val="C00000"/>
        </w:rPr>
        <w:t xml:space="preserve"> </w:t>
      </w:r>
      <w:r w:rsidRPr="00CB40B7">
        <w:t xml:space="preserve">considera que un estudiante cuyo padre está físicamente empleado dentro de sus límites de asistencia por un mínimo de 10 horas durante la semana escolar ha cumplido con los requisitos de residencia para la asistencia escolar. Una vez que se considera que un estudiante ha cumplido con los requisitos de residencia de esta manera, el estudiante puede continuar asistiendo a la escuela en el Distrito hasta el nivel de grado más alto ofrecido sin tener que volver a solicitar cada año escolar, siempre y cuando el padre sigue siendo físicamente empleado dentro de los límites de asistencia durante un mínimo de 10 horas durante la semana escolar. El Distrito no negará la admisión de un estudiante por motivos de raza, origen étnico, sexo, ingresos familiares, logros académicos o cualquier otra consideración arbitraria; sin embargo, el Distrito puede prohibir el traslado de un estudiante si determina que el costo adicional de la educación del estudiante superaría el monto de la ayuda estatal adicional recibida como resultado del traslado, o si el Distrito o el distrito de residencia determinan que el traslado tendría un impacto negativo en su plan de desegregación voluntario u ordenado por un tribunal. </w:t>
      </w:r>
    </w:p>
    <w:p w14:paraId="72BC5E95" w14:textId="4FF02BA1" w:rsidR="00870682" w:rsidRPr="00CB40B7" w:rsidRDefault="00870682" w:rsidP="00870682">
      <w:r w:rsidRPr="00CB40B7">
        <w:t xml:space="preserve">Para inscribirse en esta opción, visite </w:t>
      </w:r>
      <w:r w:rsidRPr="00CB40B7">
        <w:rPr>
          <w:b/>
          <w:bCs/>
          <w:color w:val="C00000"/>
        </w:rPr>
        <w:t>[</w:t>
      </w:r>
      <w:proofErr w:type="spellStart"/>
      <w:r w:rsidRPr="00CB40B7">
        <w:rPr>
          <w:b/>
          <w:bCs/>
          <w:color w:val="C00000"/>
        </w:rPr>
        <w:t>inser</w:t>
      </w:r>
      <w:r w:rsidR="002334AD" w:rsidRPr="00CB40B7">
        <w:rPr>
          <w:b/>
          <w:bCs/>
          <w:color w:val="C00000"/>
        </w:rPr>
        <w:t>t</w:t>
      </w:r>
      <w:proofErr w:type="spellEnd"/>
      <w:r w:rsidR="002334AD" w:rsidRPr="00CB40B7">
        <w:rPr>
          <w:b/>
          <w:bCs/>
          <w:color w:val="C00000"/>
        </w:rPr>
        <w:t xml:space="preserve"> </w:t>
      </w:r>
      <w:proofErr w:type="spellStart"/>
      <w:r w:rsidR="002334AD" w:rsidRPr="00CB40B7">
        <w:rPr>
          <w:b/>
          <w:bCs/>
          <w:color w:val="C00000"/>
        </w:rPr>
        <w:t>webpage</w:t>
      </w:r>
      <w:proofErr w:type="spellEnd"/>
      <w:r w:rsidRPr="00CB40B7">
        <w:rPr>
          <w:b/>
          <w:bCs/>
          <w:color w:val="C00000"/>
        </w:rPr>
        <w:t xml:space="preserve">] </w:t>
      </w:r>
      <w:r w:rsidRPr="00CB40B7">
        <w:t xml:space="preserve">o póngase en contacto con </w:t>
      </w:r>
      <w:r w:rsidR="001711B0" w:rsidRPr="00CB40B7">
        <w:rPr>
          <w:b/>
          <w:bCs/>
          <w:color w:val="C00000"/>
        </w:rPr>
        <w:t>[</w:t>
      </w:r>
      <w:proofErr w:type="spellStart"/>
      <w:r w:rsidR="001711B0" w:rsidRPr="00CB40B7">
        <w:rPr>
          <w:b/>
          <w:bCs/>
          <w:color w:val="C00000"/>
        </w:rPr>
        <w:t>provide</w:t>
      </w:r>
      <w:proofErr w:type="spellEnd"/>
      <w:r w:rsidR="001711B0" w:rsidRPr="00CB40B7">
        <w:rPr>
          <w:b/>
          <w:bCs/>
          <w:color w:val="C00000"/>
        </w:rPr>
        <w:t xml:space="preserve"> </w:t>
      </w:r>
      <w:proofErr w:type="spellStart"/>
      <w:r w:rsidR="001711B0" w:rsidRPr="00CB40B7">
        <w:rPr>
          <w:b/>
          <w:bCs/>
          <w:color w:val="C00000"/>
        </w:rPr>
        <w:t>name</w:t>
      </w:r>
      <w:proofErr w:type="spellEnd"/>
      <w:r w:rsidR="001711B0" w:rsidRPr="00CB40B7">
        <w:rPr>
          <w:b/>
          <w:bCs/>
          <w:color w:val="C00000"/>
        </w:rPr>
        <w:t>/</w:t>
      </w:r>
      <w:proofErr w:type="spellStart"/>
      <w:r w:rsidR="001711B0" w:rsidRPr="00CB40B7">
        <w:rPr>
          <w:b/>
          <w:bCs/>
          <w:color w:val="C00000"/>
        </w:rPr>
        <w:t>department</w:t>
      </w:r>
      <w:proofErr w:type="spellEnd"/>
      <w:r w:rsidR="001711B0" w:rsidRPr="00CB40B7">
        <w:rPr>
          <w:b/>
          <w:bCs/>
          <w:color w:val="C00000"/>
        </w:rPr>
        <w:t xml:space="preserve"> and </w:t>
      </w:r>
      <w:proofErr w:type="spellStart"/>
      <w:r w:rsidR="001711B0" w:rsidRPr="00CB40B7">
        <w:rPr>
          <w:b/>
          <w:bCs/>
          <w:color w:val="C00000"/>
        </w:rPr>
        <w:t>contact</w:t>
      </w:r>
      <w:proofErr w:type="spellEnd"/>
      <w:r w:rsidR="001711B0" w:rsidRPr="00CB40B7">
        <w:rPr>
          <w:b/>
          <w:bCs/>
          <w:color w:val="C00000"/>
        </w:rPr>
        <w:t xml:space="preserve"> </w:t>
      </w:r>
      <w:proofErr w:type="spellStart"/>
      <w:r w:rsidR="001711B0" w:rsidRPr="00CB40B7">
        <w:rPr>
          <w:b/>
          <w:bCs/>
          <w:color w:val="C00000"/>
        </w:rPr>
        <w:t>information</w:t>
      </w:r>
      <w:proofErr w:type="spellEnd"/>
      <w:r w:rsidR="001711B0" w:rsidRPr="00CB40B7">
        <w:rPr>
          <w:b/>
          <w:bCs/>
          <w:color w:val="C00000"/>
        </w:rPr>
        <w:t>]</w:t>
      </w:r>
      <w:r w:rsidRPr="00CB40B7">
        <w:rPr>
          <w:b/>
          <w:bCs/>
          <w:color w:val="C00000"/>
        </w:rPr>
        <w:t xml:space="preserve"> </w:t>
      </w:r>
      <w:r w:rsidRPr="00CB40B7">
        <w:t>para obtener información sobre el tipo de documentación necesaria para verificar la residencia a través del empleo de los padres.</w:t>
      </w:r>
    </w:p>
    <w:p w14:paraId="33286B65" w14:textId="77777777" w:rsidR="00870682" w:rsidRPr="00CB40B7" w:rsidRDefault="00870682" w:rsidP="00381892"/>
    <w:p w14:paraId="0818ACB8" w14:textId="3027DA15" w:rsidR="00381892" w:rsidRPr="00CB40B7" w:rsidRDefault="00870682" w:rsidP="002F7D49">
      <w:r w:rsidRPr="00CB40B7">
        <w:t>SPECIAL PROGRAM OPTIONS</w:t>
      </w:r>
    </w:p>
    <w:p w14:paraId="410ED6E2" w14:textId="06E0F2E5" w:rsidR="002950E0" w:rsidRPr="00CB40B7" w:rsidRDefault="00870682" w:rsidP="002950E0">
      <w:pPr>
        <w:pStyle w:val="Heading2"/>
        <w:rPr>
          <w:sz w:val="22"/>
          <w:szCs w:val="22"/>
        </w:rPr>
      </w:pPr>
      <w:bookmarkStart w:id="132" w:name="_Toc225170358"/>
      <w:r w:rsidRPr="00CB40B7">
        <w:rPr>
          <w:sz w:val="22"/>
          <w:szCs w:val="22"/>
        </w:rPr>
        <w:t xml:space="preserve">opciones de </w:t>
      </w:r>
      <w:r w:rsidR="002950E0" w:rsidRPr="00CB40B7">
        <w:rPr>
          <w:sz w:val="22"/>
          <w:szCs w:val="22"/>
        </w:rPr>
        <w:t>Program</w:t>
      </w:r>
      <w:r w:rsidRPr="00CB40B7">
        <w:rPr>
          <w:sz w:val="22"/>
          <w:szCs w:val="22"/>
        </w:rPr>
        <w:t>as especiales</w:t>
      </w:r>
      <w:bookmarkEnd w:id="132"/>
    </w:p>
    <w:p w14:paraId="61017AD5" w14:textId="1D1F707E" w:rsidR="0007481E" w:rsidRPr="00BB0EFA" w:rsidRDefault="0007481E" w:rsidP="0007481E">
      <w:pPr>
        <w:spacing w:after="120"/>
        <w:rPr>
          <w:lang w:val="en-US"/>
        </w:rPr>
      </w:pPr>
      <w:r w:rsidRPr="00BB0EFA">
        <w:rPr>
          <w:b/>
          <w:bCs/>
          <w:i/>
          <w:iCs/>
          <w:u w:val="single"/>
          <w:lang w:val="en-US"/>
        </w:rPr>
        <w:t>Reference</w:t>
      </w:r>
      <w:r w:rsidRPr="00BB0EFA">
        <w:rPr>
          <w:b/>
          <w:bCs/>
          <w:i/>
          <w:iCs/>
          <w:lang w:val="en-US"/>
        </w:rPr>
        <w:t xml:space="preserve">: </w:t>
      </w:r>
      <w:r w:rsidR="002950E0" w:rsidRPr="00BB0EFA">
        <w:rPr>
          <w:lang w:val="en-US"/>
        </w:rPr>
        <w:t>EC 48980</w:t>
      </w:r>
    </w:p>
    <w:p w14:paraId="10D21559" w14:textId="287C69F0" w:rsidR="0007481E" w:rsidRPr="00BB0EFA" w:rsidRDefault="0007481E" w:rsidP="0007481E">
      <w:pPr>
        <w:spacing w:after="120"/>
        <w:rPr>
          <w:lang w:val="en-US"/>
        </w:rPr>
      </w:pPr>
      <w:r w:rsidRPr="00BB0EFA">
        <w:rPr>
          <w:b/>
          <w:bCs/>
          <w:i/>
          <w:iCs/>
          <w:u w:val="single"/>
          <w:lang w:val="en-US"/>
        </w:rPr>
        <w:t>BP/AR</w:t>
      </w:r>
      <w:r w:rsidRPr="00BB0EFA">
        <w:rPr>
          <w:b/>
          <w:bCs/>
          <w:i/>
          <w:iCs/>
          <w:lang w:val="en-US"/>
        </w:rPr>
        <w:t>:</w:t>
      </w:r>
      <w:r w:rsidR="002950E0" w:rsidRPr="00BB0EFA">
        <w:rPr>
          <w:lang w:val="en-US"/>
        </w:rPr>
        <w:t xml:space="preserve"> Dependent on the program option</w:t>
      </w:r>
    </w:p>
    <w:p w14:paraId="6C85CB3B" w14:textId="77777777" w:rsidR="00E24895" w:rsidRPr="00BB0EFA" w:rsidRDefault="0007481E" w:rsidP="0007481E">
      <w:pPr>
        <w:spacing w:after="120"/>
        <w:rPr>
          <w:lang w:val="en-US"/>
        </w:rPr>
      </w:pPr>
      <w:r w:rsidRPr="00BB0EFA">
        <w:rPr>
          <w:b/>
          <w:bCs/>
          <w:i/>
          <w:iCs/>
          <w:u w:val="single"/>
          <w:lang w:val="en-US"/>
        </w:rPr>
        <w:t>Details</w:t>
      </w:r>
      <w:r w:rsidRPr="00BB0EFA">
        <w:rPr>
          <w:b/>
          <w:bCs/>
          <w:i/>
          <w:iCs/>
          <w:lang w:val="en-US"/>
        </w:rPr>
        <w:t>:</w:t>
      </w:r>
      <w:r w:rsidR="002950E0" w:rsidRPr="00BB0EFA">
        <w:rPr>
          <w:lang w:val="en-US"/>
        </w:rPr>
        <w:t xml:space="preserve"> Compliance with EC 48980(g), “The notification shall advise the parent or guardian of all existing statutory attendance options and local attendance options available in the school district. This notification component shall include… programmatic options offered within the local attendance areas, and any special programmatic options available on both an interdistrict and intradistrict basis.” </w:t>
      </w:r>
    </w:p>
    <w:p w14:paraId="6689B43F" w14:textId="4E27EB96" w:rsidR="0007481E" w:rsidRPr="00BB0EFA" w:rsidRDefault="002950E0" w:rsidP="0007481E">
      <w:pPr>
        <w:spacing w:after="120"/>
        <w:rPr>
          <w:lang w:val="en-US"/>
        </w:rPr>
      </w:pPr>
      <w:r w:rsidRPr="00BB0EFA">
        <w:rPr>
          <w:lang w:val="en-US"/>
        </w:rPr>
        <w:lastRenderedPageBreak/>
        <w:t>Compliance with EC 48980(h), “It is the intent of the Legislature that the governing board of each school district annually review the enrollment options available to the pupils within its school district and that the school districts strive to make available enrollment options that meet the diverse needs, potential, and interests of the pupils of California.”</w:t>
      </w:r>
    </w:p>
    <w:p w14:paraId="4BD4C893" w14:textId="23E7F857" w:rsidR="0007481E" w:rsidRPr="00BB0EFA" w:rsidRDefault="0007481E" w:rsidP="0007481E">
      <w:pPr>
        <w:spacing w:after="120"/>
        <w:rPr>
          <w:lang w:val="en-US"/>
        </w:rPr>
      </w:pPr>
      <w:r w:rsidRPr="00BB0EFA">
        <w:rPr>
          <w:b/>
          <w:bCs/>
          <w:i/>
          <w:iCs/>
          <w:u w:val="single"/>
          <w:lang w:val="en-US"/>
        </w:rPr>
        <w:t>Additional Notes</w:t>
      </w:r>
      <w:r w:rsidRPr="00BB0EFA">
        <w:rPr>
          <w:b/>
          <w:bCs/>
          <w:i/>
          <w:iCs/>
          <w:lang w:val="en-US"/>
        </w:rPr>
        <w:t>:</w:t>
      </w:r>
      <w:r w:rsidR="002950E0" w:rsidRPr="00BB0EFA">
        <w:rPr>
          <w:b/>
          <w:bCs/>
          <w:i/>
          <w:iCs/>
          <w:lang w:val="en-US"/>
        </w:rPr>
        <w:t xml:space="preserve"> </w:t>
      </w:r>
      <w:r w:rsidR="002950E0" w:rsidRPr="00BB0EFA">
        <w:rPr>
          <w:lang w:val="en-US"/>
        </w:rPr>
        <w:t>If the LEA offers specialized programs (</w:t>
      </w:r>
      <w:r w:rsidR="002950E0" w:rsidRPr="00BB0EFA">
        <w:rPr>
          <w:i/>
          <w:iCs/>
          <w:lang w:val="en-US"/>
        </w:rPr>
        <w:t>i.e.,</w:t>
      </w:r>
      <w:r w:rsidR="002950E0" w:rsidRPr="00BB0EFA">
        <w:rPr>
          <w:lang w:val="en-US"/>
        </w:rPr>
        <w:t xml:space="preserve"> magnet, dual-immersion, International Baccalaureate, alternative schools, independent study) in certain schools that follow a different standard of application, the notification needs to include a description of the program, the procedure for application, information on where to obtain an application, and a description of any appeals process if the request is denied. Since this is LEA specific, no sample language can be provided. For assistance with program description and requirements, visit the CDE website at </w:t>
      </w:r>
      <w:hyperlink r:id="rId118" w:history="1">
        <w:r w:rsidR="002950E0" w:rsidRPr="00BB0EFA">
          <w:rPr>
            <w:rStyle w:val="Hyperlink"/>
            <w:lang w:val="en-US"/>
          </w:rPr>
          <w:t>https://www.cde.ca.gov/sp/eo/</w:t>
        </w:r>
      </w:hyperlink>
      <w:r w:rsidR="002950E0" w:rsidRPr="00BB0EFA">
        <w:rPr>
          <w:lang w:val="en-US"/>
        </w:rPr>
        <w:t>.</w:t>
      </w:r>
    </w:p>
    <w:p w14:paraId="6C68A2C9" w14:textId="63EF84ED" w:rsidR="008822FE" w:rsidRPr="00BB0EFA" w:rsidRDefault="008822FE" w:rsidP="008822FE">
      <w:pPr>
        <w:tabs>
          <w:tab w:val="left" w:pos="3330"/>
          <w:tab w:val="left" w:pos="3690"/>
          <w:tab w:val="left" w:pos="5580"/>
        </w:tabs>
        <w:spacing w:after="120"/>
        <w:rPr>
          <w:i/>
          <w:iCs/>
          <w:lang w:val="en-US"/>
        </w:rPr>
      </w:pPr>
      <w:r w:rsidRPr="00BB0EFA">
        <w:rPr>
          <w:b/>
          <w:bCs/>
          <w:i/>
          <w:iCs/>
          <w:u w:val="single"/>
          <w:lang w:val="en-US"/>
        </w:rPr>
        <w:t>Applicability</w:t>
      </w:r>
      <w:r w:rsidRPr="00BB0EFA">
        <w:rPr>
          <w:b/>
          <w:bCs/>
          <w:i/>
          <w:iCs/>
          <w:lang w:val="en-US"/>
        </w:rPr>
        <w:t>:</w:t>
      </w:r>
      <w:r w:rsidRPr="00BB0EFA">
        <w:rPr>
          <w:lang w:val="en-US"/>
        </w:rPr>
        <w:t xml:space="preserve"> </w:t>
      </w:r>
      <w:r w:rsidRPr="00CB40B7">
        <w:sym w:font="Wingdings" w:char="F0A8"/>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A8"/>
      </w:r>
      <w:r w:rsidRPr="00BB0EFA">
        <w:rPr>
          <w:lang w:val="en-US"/>
        </w:rPr>
        <w:t xml:space="preserve"> County Office of Education</w:t>
      </w:r>
    </w:p>
    <w:p w14:paraId="2374579B" w14:textId="33B7A24D" w:rsidR="008822FE" w:rsidRPr="00BB0EFA" w:rsidRDefault="008822FE" w:rsidP="00C51BC9">
      <w:pPr>
        <w:rPr>
          <w:b/>
          <w:bCs/>
          <w:color w:val="C00000"/>
          <w:lang w:val="en-US"/>
        </w:rPr>
      </w:pPr>
      <w:r w:rsidRPr="00BB0EFA">
        <w:rPr>
          <w:b/>
          <w:bCs/>
          <w:color w:val="C00000"/>
          <w:lang w:val="en-US"/>
        </w:rPr>
        <w:t xml:space="preserve">[Provide description of all specialized programs offered in the </w:t>
      </w:r>
      <w:proofErr w:type="gramStart"/>
      <w:r w:rsidRPr="00BB0EFA">
        <w:rPr>
          <w:b/>
          <w:bCs/>
          <w:color w:val="C00000"/>
          <w:lang w:val="en-US"/>
        </w:rPr>
        <w:t>District</w:t>
      </w:r>
      <w:proofErr w:type="gramEnd"/>
      <w:r w:rsidRPr="00BB0EFA">
        <w:rPr>
          <w:b/>
          <w:bCs/>
          <w:color w:val="C00000"/>
          <w:lang w:val="en-US"/>
        </w:rPr>
        <w:t>.]</w:t>
      </w:r>
    </w:p>
    <w:p w14:paraId="5FF1C139" w14:textId="77777777" w:rsidR="00C51BC9" w:rsidRPr="00BB0EFA" w:rsidRDefault="00C51BC9" w:rsidP="00C51BC9">
      <w:pPr>
        <w:rPr>
          <w:b/>
          <w:bCs/>
          <w:color w:val="C00000"/>
          <w:lang w:val="en-US"/>
        </w:rPr>
      </w:pPr>
    </w:p>
    <w:p w14:paraId="6EE71FB3" w14:textId="77777777" w:rsidR="00C51BC9" w:rsidRPr="00BB0EFA" w:rsidRDefault="00C51BC9" w:rsidP="00C51BC9">
      <w:pPr>
        <w:rPr>
          <w:b/>
          <w:bCs/>
          <w:color w:val="C00000"/>
          <w:lang w:val="en-US"/>
        </w:rPr>
      </w:pPr>
    </w:p>
    <w:p w14:paraId="62F37F65" w14:textId="002ED2AA" w:rsidR="007D0FFA" w:rsidRPr="00BB0EFA" w:rsidRDefault="00870682" w:rsidP="007D0FFA">
      <w:pPr>
        <w:pStyle w:val="Heading1"/>
        <w:rPr>
          <w:sz w:val="22"/>
          <w:szCs w:val="22"/>
          <w:lang w:val="en-US"/>
        </w:rPr>
      </w:pPr>
      <w:bookmarkStart w:id="133" w:name="_Toc225170359"/>
      <w:r w:rsidRPr="00BB0EFA">
        <w:rPr>
          <w:sz w:val="22"/>
          <w:szCs w:val="22"/>
          <w:lang w:val="en-US"/>
        </w:rPr>
        <w:t>comportamiento estudiantil</w:t>
      </w:r>
      <w:bookmarkEnd w:id="133"/>
    </w:p>
    <w:p w14:paraId="79AD0B48" w14:textId="37504947" w:rsidR="00870682" w:rsidRPr="00BB0EFA" w:rsidRDefault="00870682" w:rsidP="00870682">
      <w:pPr>
        <w:rPr>
          <w:lang w:val="en-US"/>
        </w:rPr>
      </w:pPr>
      <w:r w:rsidRPr="00BB0EFA">
        <w:rPr>
          <w:lang w:val="en-US"/>
        </w:rPr>
        <w:t>ASSIGNMENTS AND TESTS DURING SUSPENSION</w:t>
      </w:r>
    </w:p>
    <w:p w14:paraId="54162350" w14:textId="476CC654" w:rsidR="009D2DFF" w:rsidRPr="00CB40B7" w:rsidRDefault="00870682" w:rsidP="00456C6B">
      <w:pPr>
        <w:pStyle w:val="Heading2"/>
        <w:rPr>
          <w:sz w:val="22"/>
          <w:szCs w:val="22"/>
        </w:rPr>
      </w:pPr>
      <w:bookmarkStart w:id="134" w:name="_Toc225170360"/>
      <w:r w:rsidRPr="00CB40B7">
        <w:rPr>
          <w:sz w:val="22"/>
          <w:szCs w:val="22"/>
        </w:rPr>
        <w:t>tareas y ex</w:t>
      </w:r>
      <w:r w:rsidR="00243BEF" w:rsidRPr="00CB40B7">
        <w:rPr>
          <w:sz w:val="22"/>
          <w:szCs w:val="22"/>
        </w:rPr>
        <w:t>á</w:t>
      </w:r>
      <w:r w:rsidRPr="00CB40B7">
        <w:rPr>
          <w:sz w:val="22"/>
          <w:szCs w:val="22"/>
        </w:rPr>
        <w:t xml:space="preserve">menes durante </w:t>
      </w:r>
      <w:r w:rsidR="00243BEF" w:rsidRPr="00CB40B7">
        <w:rPr>
          <w:sz w:val="22"/>
          <w:szCs w:val="22"/>
        </w:rPr>
        <w:t>la suspensión</w:t>
      </w:r>
      <w:bookmarkEnd w:id="134"/>
    </w:p>
    <w:p w14:paraId="509B36BE" w14:textId="7A797992" w:rsidR="009D2DFF" w:rsidRPr="00BB0EFA" w:rsidRDefault="009D2DFF" w:rsidP="009D2DFF">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47606.2, 48913, 48913.5, 48980</w:t>
      </w:r>
    </w:p>
    <w:p w14:paraId="6D8FE52C" w14:textId="77777777" w:rsidR="009D2DFF" w:rsidRPr="00BB0EFA" w:rsidRDefault="009D2DFF" w:rsidP="009D2DFF">
      <w:pPr>
        <w:spacing w:after="120"/>
        <w:rPr>
          <w:lang w:val="en-US"/>
        </w:rPr>
      </w:pPr>
      <w:r w:rsidRPr="00BB0EFA">
        <w:rPr>
          <w:b/>
          <w:bCs/>
          <w:i/>
          <w:iCs/>
          <w:u w:val="single"/>
          <w:lang w:val="en-US"/>
        </w:rPr>
        <w:t>BP/AR</w:t>
      </w:r>
      <w:r w:rsidRPr="00BB0EFA">
        <w:rPr>
          <w:b/>
          <w:bCs/>
          <w:i/>
          <w:iCs/>
          <w:lang w:val="en-US"/>
        </w:rPr>
        <w:t xml:space="preserve">: </w:t>
      </w:r>
      <w:r w:rsidRPr="00BB0EFA">
        <w:rPr>
          <w:lang w:val="en-US"/>
        </w:rPr>
        <w:t>5144 – Discipline; 5144.1 – Suspension and Expulsion/Due Process</w:t>
      </w:r>
    </w:p>
    <w:p w14:paraId="4457B422" w14:textId="77777777" w:rsidR="009D2DFF" w:rsidRPr="00BB0EFA" w:rsidRDefault="009D2DFF" w:rsidP="009D2DFF">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73A64C99" w14:textId="4C034682" w:rsidR="009D2DFF" w:rsidRPr="00BB0EFA" w:rsidRDefault="009D2DFF" w:rsidP="009D2DFF">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LEAs may also want to address </w:t>
      </w:r>
      <w:proofErr w:type="gramStart"/>
      <w:r w:rsidRPr="00BB0EFA">
        <w:rPr>
          <w:lang w:val="en-US"/>
        </w:rPr>
        <w:t>student’s</w:t>
      </w:r>
      <w:proofErr w:type="gramEnd"/>
      <w:r w:rsidRPr="00BB0EFA">
        <w:rPr>
          <w:lang w:val="en-US"/>
        </w:rPr>
        <w:t xml:space="preserve"> participation in statewide assessments during the period of suspension.</w:t>
      </w:r>
    </w:p>
    <w:p w14:paraId="4DD57807" w14:textId="77777777" w:rsidR="009D2DFF" w:rsidRPr="00BB0EFA" w:rsidRDefault="009D2DFF" w:rsidP="009D2DFF">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1FC4070" w14:textId="3D583366" w:rsidR="00AA2C03" w:rsidRPr="00CB40B7" w:rsidRDefault="00AA2C03" w:rsidP="00AA2C03">
      <w:r w:rsidRPr="00CB40B7">
        <w:t xml:space="preserve">El </w:t>
      </w:r>
      <w:r w:rsidR="00F26082" w:rsidRPr="00CB40B7">
        <w:t>maestro</w:t>
      </w:r>
      <w:r w:rsidRPr="00CB40B7">
        <w:t xml:space="preserve"> de cualquier clase de la que se suspenda a un </w:t>
      </w:r>
      <w:r w:rsidR="008C21BC" w:rsidRPr="00CB40B7">
        <w:t>estudiante</w:t>
      </w:r>
      <w:r w:rsidRPr="00CB40B7">
        <w:t xml:space="preserve"> podrá exigir al </w:t>
      </w:r>
      <w:r w:rsidR="008C21BC" w:rsidRPr="00CB40B7">
        <w:t>estudiante</w:t>
      </w:r>
      <w:r w:rsidRPr="00CB40B7">
        <w:t xml:space="preserve"> suspendido que realice l</w:t>
      </w:r>
      <w:r w:rsidR="00E3496E" w:rsidRPr="00CB40B7">
        <w:t xml:space="preserve">as tareas </w:t>
      </w:r>
      <w:r w:rsidRPr="00CB40B7">
        <w:t xml:space="preserve">y exámenes que no haya realizado durante la suspensión. Sin embargo, un </w:t>
      </w:r>
      <w:r w:rsidR="00F26082" w:rsidRPr="00CB40B7">
        <w:t>maestro</w:t>
      </w:r>
      <w:r w:rsidRPr="00CB40B7">
        <w:t xml:space="preserve"> debe proporcionar a un estudiante que ha sido suspendido de la escuela por dos o más días la tarea que el estudiante habría sido asignado de otra manera si el estudiante o el padre del estudiante u otra persona que tenga derechos educativos hace una petición al </w:t>
      </w:r>
      <w:r w:rsidR="00F26082" w:rsidRPr="00CB40B7">
        <w:t>maestro</w:t>
      </w:r>
      <w:r w:rsidRPr="00CB40B7">
        <w:t xml:space="preserve">.  </w:t>
      </w:r>
      <w:r w:rsidR="00352A69" w:rsidRPr="00CB40B7">
        <w:t xml:space="preserve">Cuando una </w:t>
      </w:r>
      <w:r w:rsidRPr="00CB40B7">
        <w:t xml:space="preserve">tarea solicitada y entregada al </w:t>
      </w:r>
      <w:r w:rsidR="00F26082" w:rsidRPr="00CB40B7">
        <w:t>maestro</w:t>
      </w:r>
      <w:r w:rsidRPr="00CB40B7">
        <w:t xml:space="preserve"> a</w:t>
      </w:r>
      <w:r w:rsidR="00352A69" w:rsidRPr="00CB40B7">
        <w:t xml:space="preserve">l regresar el </w:t>
      </w:r>
      <w:r w:rsidR="008C21BC" w:rsidRPr="00CB40B7">
        <w:t>estudiante</w:t>
      </w:r>
      <w:r w:rsidRPr="00CB40B7">
        <w:t xml:space="preserve"> de la suspensión o en el plazo prescrito por el </w:t>
      </w:r>
      <w:r w:rsidR="00F26082" w:rsidRPr="00CB40B7">
        <w:t>maestro</w:t>
      </w:r>
      <w:r w:rsidRPr="00CB40B7">
        <w:t>, lo que ocurra más tarde, no se califi</w:t>
      </w:r>
      <w:r w:rsidR="00352A69" w:rsidRPr="00CB40B7">
        <w:t xml:space="preserve">ca </w:t>
      </w:r>
      <w:r w:rsidRPr="00CB40B7">
        <w:t xml:space="preserve">antes del final del trimestre académico, dicha tarea no podrá incluirse en el cálculo de la calificación </w:t>
      </w:r>
      <w:r w:rsidR="00352A69" w:rsidRPr="00CB40B7">
        <w:t xml:space="preserve">general </w:t>
      </w:r>
      <w:r w:rsidRPr="00CB40B7">
        <w:t xml:space="preserve">del </w:t>
      </w:r>
      <w:r w:rsidR="008C21BC" w:rsidRPr="00CB40B7">
        <w:t>estudiante</w:t>
      </w:r>
      <w:r w:rsidRPr="00CB40B7">
        <w:t xml:space="preserve"> en clase.</w:t>
      </w:r>
    </w:p>
    <w:p w14:paraId="49E91CCF" w14:textId="77777777" w:rsidR="00B46928" w:rsidRPr="00CB40B7" w:rsidRDefault="00B46928" w:rsidP="00AA2C03"/>
    <w:p w14:paraId="0CC26297" w14:textId="2C3A9A39" w:rsidR="00B46928" w:rsidRPr="00CB40B7" w:rsidRDefault="00B46928" w:rsidP="00AA2C03">
      <w:r w:rsidRPr="00CB40B7">
        <w:t>DISCIPLINE RULES</w:t>
      </w:r>
    </w:p>
    <w:p w14:paraId="26E4CFA4" w14:textId="02496402" w:rsidR="00456C6B" w:rsidRPr="00CB40B7" w:rsidRDefault="00B46928" w:rsidP="00456C6B">
      <w:pPr>
        <w:pStyle w:val="Heading2"/>
        <w:rPr>
          <w:sz w:val="22"/>
          <w:szCs w:val="22"/>
        </w:rPr>
      </w:pPr>
      <w:bookmarkStart w:id="135" w:name="_Toc225170361"/>
      <w:r w:rsidRPr="00CB40B7">
        <w:rPr>
          <w:sz w:val="22"/>
          <w:szCs w:val="22"/>
        </w:rPr>
        <w:t xml:space="preserve">normas de </w:t>
      </w:r>
      <w:r w:rsidR="00456C6B" w:rsidRPr="00CB40B7">
        <w:rPr>
          <w:sz w:val="22"/>
          <w:szCs w:val="22"/>
        </w:rPr>
        <w:t>Disciplin</w:t>
      </w:r>
      <w:r w:rsidRPr="00CB40B7">
        <w:rPr>
          <w:sz w:val="22"/>
          <w:szCs w:val="22"/>
        </w:rPr>
        <w:t>a</w:t>
      </w:r>
      <w:bookmarkEnd w:id="135"/>
    </w:p>
    <w:p w14:paraId="21F6A528" w14:textId="6CBEF0E7" w:rsidR="00456C6B" w:rsidRPr="00CB40B7" w:rsidRDefault="00456C6B" w:rsidP="00456C6B">
      <w:pPr>
        <w:spacing w:after="120"/>
      </w:pPr>
      <w:r w:rsidRPr="00CB40B7">
        <w:rPr>
          <w:b/>
          <w:bCs/>
          <w:i/>
          <w:iCs/>
          <w:u w:val="single"/>
        </w:rPr>
        <w:t>Reference</w:t>
      </w:r>
      <w:r w:rsidRPr="00CB40B7">
        <w:rPr>
          <w:b/>
          <w:bCs/>
          <w:i/>
          <w:iCs/>
        </w:rPr>
        <w:t xml:space="preserve">: </w:t>
      </w:r>
      <w:r w:rsidR="00EF61C5" w:rsidRPr="00CB40B7">
        <w:t>5 CCR 300;</w:t>
      </w:r>
      <w:r w:rsidR="00EF61C5" w:rsidRPr="00CB40B7">
        <w:rPr>
          <w:b/>
          <w:bCs/>
        </w:rPr>
        <w:t xml:space="preserve"> </w:t>
      </w:r>
      <w:r w:rsidRPr="00CB40B7">
        <w:t xml:space="preserve">EC 35291, </w:t>
      </w:r>
      <w:r w:rsidR="00EF61C5" w:rsidRPr="00CB40B7">
        <w:t xml:space="preserve">44807, </w:t>
      </w:r>
      <w:r w:rsidRPr="00CB40B7">
        <w:t>48980</w:t>
      </w:r>
    </w:p>
    <w:p w14:paraId="0E2AB54B" w14:textId="34ECC241" w:rsidR="00456C6B" w:rsidRPr="00BB0EFA" w:rsidRDefault="00456C6B" w:rsidP="00456C6B">
      <w:pPr>
        <w:spacing w:after="120"/>
        <w:rPr>
          <w:lang w:val="en-US"/>
        </w:rPr>
      </w:pPr>
      <w:r w:rsidRPr="00BB0EFA">
        <w:rPr>
          <w:b/>
          <w:bCs/>
          <w:i/>
          <w:iCs/>
          <w:u w:val="single"/>
          <w:lang w:val="en-US"/>
        </w:rPr>
        <w:t>BP/AR</w:t>
      </w:r>
      <w:r w:rsidRPr="00BB0EFA">
        <w:rPr>
          <w:b/>
          <w:bCs/>
          <w:i/>
          <w:iCs/>
          <w:lang w:val="en-US"/>
        </w:rPr>
        <w:t xml:space="preserve">: </w:t>
      </w:r>
      <w:r w:rsidRPr="00BB0EFA">
        <w:rPr>
          <w:lang w:val="en-US"/>
        </w:rPr>
        <w:t>5144 – Discipline; 5144.1 – Suspension and Expulsion/Due Process</w:t>
      </w:r>
    </w:p>
    <w:p w14:paraId="1779B5D8" w14:textId="3414288C" w:rsidR="00456C6B" w:rsidRPr="00BB0EFA" w:rsidRDefault="00456C6B" w:rsidP="00456C6B">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BB0EFA">
        <w:rPr>
          <w:lang w:val="en-US"/>
        </w:rPr>
        <w:t>, which requires that LEAs notify parents of all students of the availability of rules pertaining to student discipline.</w:t>
      </w:r>
    </w:p>
    <w:p w14:paraId="3341F0C4" w14:textId="67DEE75D" w:rsidR="00456C6B" w:rsidRPr="00BB0EFA" w:rsidRDefault="00456C6B" w:rsidP="00456C6B">
      <w:pPr>
        <w:spacing w:after="120"/>
        <w:rPr>
          <w:lang w:val="en-US"/>
        </w:rPr>
      </w:pPr>
      <w:r w:rsidRPr="00BB0EFA">
        <w:rPr>
          <w:b/>
          <w:bCs/>
          <w:i/>
          <w:iCs/>
          <w:u w:val="single"/>
          <w:lang w:val="en-US"/>
        </w:rPr>
        <w:t>Additional Notes</w:t>
      </w:r>
      <w:r w:rsidRPr="00BB0EFA">
        <w:rPr>
          <w:b/>
          <w:bCs/>
          <w:i/>
          <w:iCs/>
          <w:lang w:val="en-US"/>
        </w:rPr>
        <w:t>:</w:t>
      </w:r>
      <w:r w:rsidR="004F1564" w:rsidRPr="00BB0EFA">
        <w:rPr>
          <w:lang w:val="en-US"/>
        </w:rPr>
        <w:t xml:space="preserve"> </w:t>
      </w:r>
      <w:r w:rsidR="00D11060" w:rsidRPr="00BB0EFA">
        <w:rPr>
          <w:lang w:val="en-US"/>
        </w:rPr>
        <w:t>LEAs may want to include information regarding before/after school detention, Saturday school, community service, counseling, or other means of correction that occur outside of regular school hours that will require parent consent and/or support.</w:t>
      </w:r>
      <w:r w:rsidR="008822FE" w:rsidRPr="00BB0EFA">
        <w:rPr>
          <w:lang w:val="en-US"/>
        </w:rPr>
        <w:t xml:space="preserve"> </w:t>
      </w:r>
      <w:r w:rsidR="00AF2C65" w:rsidRPr="00BB0EFA">
        <w:rPr>
          <w:lang w:val="en-US"/>
        </w:rPr>
        <w:t>COEs</w:t>
      </w:r>
      <w:r w:rsidR="008822FE" w:rsidRPr="00BB0EFA">
        <w:rPr>
          <w:lang w:val="en-US"/>
        </w:rPr>
        <w:t xml:space="preserve"> will need to remove any references to expulsions since students cannot be expelled from </w:t>
      </w:r>
      <w:proofErr w:type="gramStart"/>
      <w:r w:rsidR="008822FE" w:rsidRPr="00BB0EFA">
        <w:rPr>
          <w:lang w:val="en-US"/>
        </w:rPr>
        <w:t>its</w:t>
      </w:r>
      <w:proofErr w:type="gramEnd"/>
      <w:r w:rsidR="008822FE" w:rsidRPr="00BB0EFA">
        <w:rPr>
          <w:lang w:val="en-US"/>
        </w:rPr>
        <w:t xml:space="preserve"> schools and programs.</w:t>
      </w:r>
    </w:p>
    <w:p w14:paraId="03BE6C1E" w14:textId="77777777" w:rsidR="00456C6B" w:rsidRPr="00BB0EFA" w:rsidRDefault="00456C6B" w:rsidP="00456C6B">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DD8BAD0" w14:textId="3512B9E2" w:rsidR="004A5D1D" w:rsidRPr="00CB40B7" w:rsidRDefault="004A5D1D" w:rsidP="004A5D1D">
      <w:pPr>
        <w:spacing w:after="120"/>
      </w:pPr>
      <w:r w:rsidRPr="00CB40B7">
        <w:lastRenderedPageBreak/>
        <w:t xml:space="preserve">El </w:t>
      </w:r>
      <w:r w:rsidR="00352A69" w:rsidRPr="00CB40B7">
        <w:rPr>
          <w:b/>
          <w:bCs/>
          <w:color w:val="C00000"/>
        </w:rPr>
        <w:t xml:space="preserve">Sample School </w:t>
      </w:r>
      <w:proofErr w:type="spellStart"/>
      <w:r w:rsidR="00352A69" w:rsidRPr="00CB40B7">
        <w:rPr>
          <w:b/>
          <w:bCs/>
          <w:color w:val="C00000"/>
        </w:rPr>
        <w:t>District</w:t>
      </w:r>
      <w:proofErr w:type="spellEnd"/>
      <w:r w:rsidRPr="00CB40B7">
        <w:rPr>
          <w:b/>
          <w:bCs/>
          <w:color w:val="C00000"/>
        </w:rPr>
        <w:t xml:space="preserve"> </w:t>
      </w:r>
      <w:r w:rsidRPr="00CB40B7">
        <w:t xml:space="preserve">compromete a proporcionar un ambiente escolar seguro, de apoyo y positivo que conduzca al aprendizaje y al logro de los estudiantes y desea preparar a los estudiantes para una ciudadanía responsable fomentando la autodisciplina y la responsabilidad personal. El </w:t>
      </w:r>
      <w:proofErr w:type="spellStart"/>
      <w:r w:rsidRPr="00CB40B7">
        <w:rPr>
          <w:b/>
          <w:bCs/>
          <w:color w:val="C00000"/>
        </w:rPr>
        <w:t>Distri</w:t>
      </w:r>
      <w:r w:rsidR="004F3E0F" w:rsidRPr="00CB40B7">
        <w:rPr>
          <w:b/>
          <w:bCs/>
          <w:color w:val="C00000"/>
        </w:rPr>
        <w:t>ct</w:t>
      </w:r>
      <w:proofErr w:type="spellEnd"/>
      <w:r w:rsidR="004F3E0F" w:rsidRPr="00CB40B7">
        <w:rPr>
          <w:b/>
          <w:bCs/>
          <w:color w:val="C00000"/>
        </w:rPr>
        <w:t xml:space="preserve"> </w:t>
      </w:r>
      <w:r w:rsidRPr="00CB40B7">
        <w:t>cree que las altas expectativas para el comportamiento de los estudiantes, el uso de estrategias efectivas de manejo de la escuela y el salón de clases, la provisión de intervención y apoyo apropiados y la participación de los padres pueden minimizar la necesidad de medidas disciplinarias que excluyan a los estudiantes de la instrucción como un medio para corregir el mal comportamiento de los estudiantes.</w:t>
      </w:r>
    </w:p>
    <w:p w14:paraId="7E83CA20" w14:textId="3E3249A5" w:rsidR="004A5D1D" w:rsidRPr="00CB40B7" w:rsidRDefault="004A5D1D" w:rsidP="004A5D1D">
      <w:pPr>
        <w:spacing w:after="120"/>
      </w:pPr>
      <w:r w:rsidRPr="00CB40B7">
        <w:t xml:space="preserve">Cada plantel escolar y cada maestro de clase ha establecido expectativas de comportamiento para sus estudiantes que son consistentes con la política </w:t>
      </w:r>
      <w:r w:rsidR="008C21BC" w:rsidRPr="00CB40B7">
        <w:t>del consejo</w:t>
      </w:r>
      <w:r w:rsidRPr="00CB40B7">
        <w:t xml:space="preserve"> y las leyes estatales y federales aplicables. El personal hará cumplir las normas disciplinarias de manera justa, coherente y de acuerdo con las políticas de no discriminación</w:t>
      </w:r>
      <w:r w:rsidR="004F3E0F" w:rsidRPr="00CB40B7">
        <w:t xml:space="preserve"> de</w:t>
      </w:r>
      <w:r w:rsidRPr="00CB40B7">
        <w:t xml:space="preserve"> </w:t>
      </w:r>
      <w:proofErr w:type="spellStart"/>
      <w:r w:rsidRPr="00CB40B7">
        <w:rPr>
          <w:b/>
          <w:bCs/>
          <w:color w:val="C00000"/>
        </w:rPr>
        <w:t>Distri</w:t>
      </w:r>
      <w:r w:rsidR="004F3E0F" w:rsidRPr="00CB40B7">
        <w:rPr>
          <w:b/>
          <w:bCs/>
          <w:color w:val="C00000"/>
        </w:rPr>
        <w:t>ct</w:t>
      </w:r>
      <w:proofErr w:type="spellEnd"/>
      <w:r w:rsidRPr="00CB40B7">
        <w:t xml:space="preserve">. Los </w:t>
      </w:r>
      <w:r w:rsidR="008C21BC" w:rsidRPr="00CB40B7">
        <w:t>estudiantes</w:t>
      </w:r>
      <w:r w:rsidRPr="00CB40B7">
        <w:t xml:space="preserve"> deberán rendir cuentas estrictamente por su conducta al ir y volver de la escuela, en el aula y otros edificios escolares, en los terrenos de la escuela, en actividades patrocinadas por la escuela y en el autobús escolar. Los </w:t>
      </w:r>
      <w:r w:rsidR="008C21BC" w:rsidRPr="00CB40B7">
        <w:t>estudiantes</w:t>
      </w:r>
      <w:r w:rsidRPr="00CB40B7">
        <w:t xml:space="preserve"> deberán cumplir las normas de la escuela; obedecer con prontitud todas las instrucciones de los </w:t>
      </w:r>
      <w:r w:rsidR="00CF6ED2" w:rsidRPr="00CB40B7">
        <w:t>maestros</w:t>
      </w:r>
      <w:r w:rsidRPr="00CB40B7">
        <w:t xml:space="preserve"> y otras personas con autoridad; ser diligentes en el estudio; ser amables, corteses y respetuosos con todos los </w:t>
      </w:r>
      <w:r w:rsidR="008C21BC" w:rsidRPr="00CB40B7">
        <w:t>estudiantes</w:t>
      </w:r>
      <w:r w:rsidRPr="00CB40B7">
        <w:t xml:space="preserve"> y el personal; y abstenerse por completo del uso de lenguaje profano y vulgar.</w:t>
      </w:r>
    </w:p>
    <w:p w14:paraId="37B6DC23" w14:textId="20EE248A" w:rsidR="004A5D1D" w:rsidRPr="00CB40B7" w:rsidRDefault="004A5D1D" w:rsidP="004A5D1D">
      <w:r w:rsidRPr="00CB40B7">
        <w:t>En todo momento, la seguridad de los estudiantes y el personal y el mantenimiento de un ambiente escolar ordenado serán prioridades en la determinación de la disciplina apropiada. En la medida de lo posible, el personal utilizará estrategias disciplinarias que mantengan a los estudiantes en la escuela y participando en el programa de instrucción. Las medidas disciplinarias que pueden resultar en la pérdida de tiempo de instrucción o causar que los estudiantes se desvinculen de la escuela, tales como la detención, suspensión y expulsión, se impondrán sólo cuando sea requerido o permitido por la ley o cuando otros medios de corrección se han documentado que han fracasado</w:t>
      </w:r>
    </w:p>
    <w:p w14:paraId="260AEF2D" w14:textId="77777777" w:rsidR="00D02E68" w:rsidRPr="00CB40B7" w:rsidRDefault="00D02E68" w:rsidP="00D02E68"/>
    <w:p w14:paraId="6D07DF62" w14:textId="249877E5" w:rsidR="00C43A83" w:rsidRPr="00BB0EFA" w:rsidRDefault="00C43A83" w:rsidP="00D02E68">
      <w:pPr>
        <w:rPr>
          <w:lang w:val="en-US"/>
        </w:rPr>
      </w:pPr>
      <w:r w:rsidRPr="00BB0EFA">
        <w:rPr>
          <w:lang w:val="en-US"/>
        </w:rPr>
        <w:t>GROUNDS FOR SUSPENSION AND EXPULSION</w:t>
      </w:r>
    </w:p>
    <w:p w14:paraId="5CC8C49E" w14:textId="40F15C16" w:rsidR="002F3462" w:rsidRPr="00BB0EFA" w:rsidRDefault="00C43A83" w:rsidP="00D02E68">
      <w:pPr>
        <w:pStyle w:val="Heading2"/>
        <w:rPr>
          <w:sz w:val="22"/>
          <w:szCs w:val="22"/>
          <w:lang w:val="en-US"/>
        </w:rPr>
      </w:pPr>
      <w:bookmarkStart w:id="136" w:name="_Toc225170362"/>
      <w:r w:rsidRPr="00BB0EFA">
        <w:rPr>
          <w:sz w:val="22"/>
          <w:szCs w:val="22"/>
          <w:lang w:val="en-US"/>
        </w:rPr>
        <w:t xml:space="preserve">motivos de </w:t>
      </w:r>
      <w:r w:rsidR="002F3462" w:rsidRPr="00BB0EFA">
        <w:rPr>
          <w:sz w:val="22"/>
          <w:szCs w:val="22"/>
          <w:lang w:val="en-US"/>
        </w:rPr>
        <w:t>Suspensi</w:t>
      </w:r>
      <w:r w:rsidRPr="00BB0EFA">
        <w:rPr>
          <w:sz w:val="22"/>
          <w:szCs w:val="22"/>
          <w:lang w:val="en-US"/>
        </w:rPr>
        <w:t xml:space="preserve">ón y </w:t>
      </w:r>
      <w:r w:rsidR="002F3462" w:rsidRPr="00BB0EFA">
        <w:rPr>
          <w:sz w:val="22"/>
          <w:szCs w:val="22"/>
          <w:lang w:val="en-US"/>
        </w:rPr>
        <w:t>Expulsi</w:t>
      </w:r>
      <w:r w:rsidRPr="00BB0EFA">
        <w:rPr>
          <w:sz w:val="22"/>
          <w:szCs w:val="22"/>
          <w:lang w:val="en-US"/>
        </w:rPr>
        <w:t>ón</w:t>
      </w:r>
      <w:bookmarkEnd w:id="136"/>
    </w:p>
    <w:p w14:paraId="633DACD5" w14:textId="330C7088" w:rsidR="00D02E68" w:rsidRPr="00BB0EFA" w:rsidRDefault="00D02E68" w:rsidP="00D02E68">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35291, </w:t>
      </w:r>
      <w:r w:rsidR="00971B28" w:rsidRPr="00BB0EFA">
        <w:rPr>
          <w:lang w:val="en-US"/>
        </w:rPr>
        <w:t>48900, 48900.2. 48900.3, 48900.4, 48900.7,</w:t>
      </w:r>
      <w:r w:rsidR="007F09D2" w:rsidRPr="00BB0EFA">
        <w:rPr>
          <w:lang w:val="en-US"/>
        </w:rPr>
        <w:t xml:space="preserve"> 48901.1,</w:t>
      </w:r>
      <w:r w:rsidR="00971B28" w:rsidRPr="00BB0EFA">
        <w:rPr>
          <w:lang w:val="en-US"/>
        </w:rPr>
        <w:t xml:space="preserve"> 48915,</w:t>
      </w:r>
      <w:r w:rsidR="00971B28" w:rsidRPr="00BB0EFA">
        <w:rPr>
          <w:i/>
          <w:iCs/>
          <w:lang w:val="en-US"/>
        </w:rPr>
        <w:t xml:space="preserve"> </w:t>
      </w:r>
      <w:r w:rsidRPr="00BB0EFA">
        <w:rPr>
          <w:lang w:val="en-US"/>
        </w:rPr>
        <w:t>48980</w:t>
      </w:r>
    </w:p>
    <w:p w14:paraId="501C499C" w14:textId="4F014EBE" w:rsidR="00D02E68" w:rsidRPr="00BB0EFA" w:rsidRDefault="00D02E68" w:rsidP="00D02E68">
      <w:pPr>
        <w:spacing w:after="120"/>
        <w:rPr>
          <w:lang w:val="en-US"/>
        </w:rPr>
      </w:pPr>
      <w:r w:rsidRPr="00BB0EFA">
        <w:rPr>
          <w:b/>
          <w:bCs/>
          <w:i/>
          <w:iCs/>
          <w:u w:val="single"/>
          <w:lang w:val="en-US"/>
        </w:rPr>
        <w:t>BP/AR</w:t>
      </w:r>
      <w:r w:rsidRPr="00BB0EFA">
        <w:rPr>
          <w:b/>
          <w:bCs/>
          <w:i/>
          <w:iCs/>
          <w:lang w:val="en-US"/>
        </w:rPr>
        <w:t xml:space="preserve">: </w:t>
      </w:r>
      <w:r w:rsidRPr="00BB0EFA">
        <w:rPr>
          <w:lang w:val="en-US"/>
        </w:rPr>
        <w:t>5144.1 – Suspension and Expulsion/Due Process</w:t>
      </w:r>
    </w:p>
    <w:p w14:paraId="6840C487" w14:textId="49A712A6" w:rsidR="00D02E68" w:rsidRPr="00BB0EFA" w:rsidRDefault="00D02E68" w:rsidP="00D02E68">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BB0EFA">
        <w:rPr>
          <w:lang w:val="en-US"/>
        </w:rPr>
        <w:t>, which requires that LEAs notify parents of all students of the availability of rules pertaining to student discipline.</w:t>
      </w:r>
    </w:p>
    <w:p w14:paraId="17C06D9A" w14:textId="4C0EBFB0" w:rsidR="00D02E68" w:rsidRPr="00BB0EFA" w:rsidRDefault="00D02E68" w:rsidP="00D02E68">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The language </w:t>
      </w:r>
      <w:r w:rsidRPr="00BB0EFA">
        <w:rPr>
          <w:i/>
          <w:iCs/>
          <w:color w:val="C00000"/>
          <w:lang w:val="en-US"/>
        </w:rPr>
        <w:t>italicized in red font</w:t>
      </w:r>
      <w:r w:rsidRPr="00BB0EFA">
        <w:rPr>
          <w:color w:val="C00000"/>
          <w:lang w:val="en-US"/>
        </w:rPr>
        <w:t xml:space="preserve"> </w:t>
      </w:r>
      <w:r w:rsidRPr="00BB0EFA">
        <w:rPr>
          <w:lang w:val="en-US"/>
        </w:rPr>
        <w:t>are definitions of the applicable terms which LEAs may choose to keep or leave out. Where applicable, charter schools should adjust the list of acts that are subject to suspension and expulsion to align with what is provided in the charter petition</w:t>
      </w:r>
      <w:r w:rsidR="00801A00" w:rsidRPr="00BB0EFA">
        <w:rPr>
          <w:lang w:val="en-US"/>
        </w:rPr>
        <w:t xml:space="preserve"> – the legal reference to EC 48901.1, listed above, is only specific to charter schools to address disruption of school activities, willful defiance, and voluntary disclosures of use of tobacco product, controlled substance, alcohol, or intoxicant of any kind.</w:t>
      </w:r>
      <w:r w:rsidR="000D3F2F" w:rsidRPr="00BB0EFA">
        <w:rPr>
          <w:lang w:val="en-US"/>
        </w:rPr>
        <w:t xml:space="preserve"> </w:t>
      </w:r>
      <w:r w:rsidRPr="00BB0EFA">
        <w:rPr>
          <w:lang w:val="en-US"/>
        </w:rPr>
        <w:t>COEs should remove any references to expulsions.</w:t>
      </w:r>
    </w:p>
    <w:p w14:paraId="4C395867" w14:textId="77777777" w:rsidR="00D02E68" w:rsidRPr="00BB0EFA" w:rsidRDefault="00D02E68" w:rsidP="00D02E68">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E27688">
        <w:sym w:font="Wingdings" w:char="F0FE"/>
      </w:r>
      <w:r w:rsidRPr="00BB0EFA">
        <w:rPr>
          <w:lang w:val="en-US"/>
        </w:rPr>
        <w:t xml:space="preserve"> Charter School</w:t>
      </w:r>
      <w:r w:rsidRPr="00BB0EFA">
        <w:rPr>
          <w:lang w:val="en-US"/>
        </w:rPr>
        <w:tab/>
      </w:r>
      <w:r w:rsidRPr="00E27688">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E27688">
        <w:sym w:font="Wingdings" w:char="F0FE"/>
      </w:r>
      <w:r w:rsidRPr="00BB0EFA">
        <w:rPr>
          <w:lang w:val="en-US"/>
        </w:rPr>
        <w:t xml:space="preserve"> County Office of Education</w:t>
      </w:r>
    </w:p>
    <w:p w14:paraId="6A12E0B2" w14:textId="77777777" w:rsidR="002B39B1" w:rsidRPr="00CB40B7" w:rsidRDefault="002B39B1" w:rsidP="002B39B1">
      <w:r w:rsidRPr="00CB40B7">
        <w:t>Un estudiante de cualquier grado puede ser suspendido de la escuela o recomendado para expulsión por cometer cualquiera de los siguientes actos que estén relacionados con una actividad escolar o asistencia a la escuela: (EC 48900, 48900.7)</w:t>
      </w:r>
    </w:p>
    <w:p w14:paraId="71430F43" w14:textId="7777777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Causó, intentó causar o amenazó con causar lesiones físicas a otra persona.</w:t>
      </w:r>
    </w:p>
    <w:p w14:paraId="34AD6E2F" w14:textId="7777777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Utilizó intencionadamente la fuerza o la violencia contra otra persona, salvo en defensa propia.</w:t>
      </w:r>
    </w:p>
    <w:p w14:paraId="7C68C9D4" w14:textId="7777777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Poseyó, vendió o suministró de otro modo cualquier arma de fuego, cuchillo, explosivo u otro objeto peligroso.</w:t>
      </w:r>
    </w:p>
    <w:p w14:paraId="63C0132A" w14:textId="1CCF0C10" w:rsidR="00375280" w:rsidRPr="00BD145E" w:rsidRDefault="002B39B1" w:rsidP="00F04C86">
      <w:pPr>
        <w:numPr>
          <w:ilvl w:val="0"/>
          <w:numId w:val="6"/>
        </w:numPr>
        <w:ind w:left="360" w:hanging="360"/>
        <w:contextualSpacing/>
        <w:rPr>
          <w:rFonts w:cs="Times New Roman"/>
          <w:color w:val="C00000"/>
          <w:kern w:val="0"/>
          <w14:ligatures w14:val="none"/>
        </w:rPr>
      </w:pPr>
      <w:r w:rsidRPr="00CB40B7">
        <w:rPr>
          <w:rFonts w:cs="Times New Roman"/>
          <w:kern w:val="0"/>
          <w14:ligatures w14:val="none"/>
        </w:rPr>
        <w:t>Pose</w:t>
      </w:r>
      <w:r w:rsidR="0077256A" w:rsidRPr="00CB40B7">
        <w:rPr>
          <w:rFonts w:cs="Times New Roman"/>
          <w:kern w:val="0"/>
          <w14:ligatures w14:val="none"/>
        </w:rPr>
        <w:t>yó</w:t>
      </w:r>
      <w:r w:rsidRPr="00CB40B7">
        <w:rPr>
          <w:rFonts w:cs="Times New Roman"/>
          <w:kern w:val="0"/>
          <w14:ligatures w14:val="none"/>
        </w:rPr>
        <w:t>, consum</w:t>
      </w:r>
      <w:r w:rsidR="0077256A" w:rsidRPr="00CB40B7">
        <w:rPr>
          <w:rFonts w:cs="Times New Roman"/>
          <w:kern w:val="0"/>
          <w14:ligatures w14:val="none"/>
        </w:rPr>
        <w:t>ió</w:t>
      </w:r>
      <w:r w:rsidRPr="00CB40B7">
        <w:rPr>
          <w:rFonts w:cs="Times New Roman"/>
          <w:kern w:val="0"/>
          <w14:ligatures w14:val="none"/>
        </w:rPr>
        <w:t>, vend</w:t>
      </w:r>
      <w:r w:rsidR="0077256A" w:rsidRPr="00CB40B7">
        <w:rPr>
          <w:rFonts w:cs="Times New Roman"/>
          <w:kern w:val="0"/>
          <w14:ligatures w14:val="none"/>
        </w:rPr>
        <w:t xml:space="preserve">ió </w:t>
      </w:r>
      <w:r w:rsidRPr="00CB40B7">
        <w:rPr>
          <w:rFonts w:cs="Times New Roman"/>
          <w:kern w:val="0"/>
          <w14:ligatures w14:val="none"/>
        </w:rPr>
        <w:t xml:space="preserve">o </w:t>
      </w:r>
      <w:r w:rsidRPr="00BD145E">
        <w:rPr>
          <w:rFonts w:cs="Times New Roman"/>
          <w:kern w:val="0"/>
          <w14:ligatures w14:val="none"/>
        </w:rPr>
        <w:t>suminist</w:t>
      </w:r>
      <w:r w:rsidR="0077256A" w:rsidRPr="00BD145E">
        <w:rPr>
          <w:rFonts w:cs="Times New Roman"/>
          <w:kern w:val="0"/>
          <w14:ligatures w14:val="none"/>
        </w:rPr>
        <w:t xml:space="preserve">ró </w:t>
      </w:r>
      <w:r w:rsidRPr="00BD145E">
        <w:rPr>
          <w:rFonts w:cs="Times New Roman"/>
          <w:kern w:val="0"/>
          <w14:ligatures w14:val="none"/>
        </w:rPr>
        <w:t>ilegalmente, o estaba bajo los efectos de cualquier sustancia controlada, bebida alcohólica o intoxicante de cualquier tipo.</w:t>
      </w:r>
      <w:r w:rsidR="00375280" w:rsidRPr="00BD145E">
        <w:rPr>
          <w:rFonts w:cs="Times New Roman"/>
          <w:kern w:val="0"/>
          <w14:ligatures w14:val="none"/>
        </w:rPr>
        <w:t xml:space="preserve"> </w:t>
      </w:r>
      <w:bookmarkStart w:id="137" w:name="_Hlk190768088"/>
      <w:r w:rsidR="00375280" w:rsidRPr="00BD145E">
        <w:rPr>
          <w:rFonts w:cs="Times New Roman"/>
          <w:i/>
          <w:iCs/>
          <w:color w:val="C00000"/>
          <w:kern w:val="0"/>
          <w14:ligatures w14:val="none"/>
        </w:rPr>
        <w:t>(Not</w:t>
      </w:r>
      <w:r w:rsidR="00FC6BEB" w:rsidRPr="00BD145E">
        <w:rPr>
          <w:rFonts w:cs="Times New Roman"/>
          <w:i/>
          <w:iCs/>
          <w:color w:val="C00000"/>
          <w:kern w:val="0"/>
          <w14:ligatures w14:val="none"/>
        </w:rPr>
        <w:t>a</w:t>
      </w:r>
      <w:r w:rsidR="00375280" w:rsidRPr="00BD145E">
        <w:rPr>
          <w:rFonts w:cs="Times New Roman"/>
          <w:i/>
          <w:iCs/>
          <w:color w:val="C00000"/>
          <w:kern w:val="0"/>
          <w14:ligatures w14:val="none"/>
        </w:rPr>
        <w:t xml:space="preserve">: </w:t>
      </w:r>
      <w:r w:rsidR="00FC6BEB" w:rsidRPr="00BD145E">
        <w:rPr>
          <w:rFonts w:cs="Times New Roman"/>
          <w:i/>
          <w:iCs/>
          <w:color w:val="C00000"/>
          <w:kern w:val="0"/>
          <w14:ligatures w14:val="none"/>
        </w:rPr>
        <w:t xml:space="preserve">Los estudiantes que divulgan de manera voluntaria su uso de dichas sustancias para pedir ayuda por medio de servicios o apoyos no </w:t>
      </w:r>
      <w:proofErr w:type="spellStart"/>
      <w:r w:rsidR="00FC6BEB" w:rsidRPr="00BD145E">
        <w:rPr>
          <w:rFonts w:cs="Times New Roman"/>
          <w:i/>
          <w:iCs/>
          <w:color w:val="C00000"/>
          <w:kern w:val="0"/>
          <w14:ligatures w14:val="none"/>
        </w:rPr>
        <w:t>seran</w:t>
      </w:r>
      <w:proofErr w:type="spellEnd"/>
      <w:r w:rsidR="00FC6BEB" w:rsidRPr="00BD145E">
        <w:rPr>
          <w:rFonts w:cs="Times New Roman"/>
          <w:i/>
          <w:iCs/>
          <w:color w:val="C00000"/>
          <w:kern w:val="0"/>
          <w14:ligatures w14:val="none"/>
        </w:rPr>
        <w:t xml:space="preserve"> suspendidos únicamente por haber divulgado.</w:t>
      </w:r>
      <w:r w:rsidR="00375280" w:rsidRPr="00BD145E">
        <w:rPr>
          <w:rFonts w:cs="Times New Roman"/>
          <w:i/>
          <w:iCs/>
          <w:color w:val="C00000"/>
          <w:kern w:val="0"/>
          <w14:ligatures w14:val="none"/>
        </w:rPr>
        <w:t>)</w:t>
      </w:r>
      <w:bookmarkEnd w:id="137"/>
    </w:p>
    <w:p w14:paraId="1DA6E1AE" w14:textId="77777777" w:rsidR="002B39B1" w:rsidRPr="00BD145E" w:rsidRDefault="002B39B1" w:rsidP="00F04C86">
      <w:pPr>
        <w:numPr>
          <w:ilvl w:val="0"/>
          <w:numId w:val="6"/>
        </w:numPr>
        <w:ind w:left="360" w:hanging="360"/>
        <w:contextualSpacing/>
        <w:rPr>
          <w:rFonts w:cs="Times New Roman"/>
          <w:kern w:val="0"/>
          <w14:ligatures w14:val="none"/>
        </w:rPr>
      </w:pPr>
      <w:r w:rsidRPr="00BD145E">
        <w:rPr>
          <w:rFonts w:cs="Times New Roman"/>
          <w:kern w:val="0"/>
          <w14:ligatures w14:val="none"/>
        </w:rPr>
        <w:t>Ofreció, organizó o negoció ilegalmente la venta de cualquier sustancia controlada, bebida alcohólica o intoxicante de cualquier tipo, y luego vendió, entregó o suministró de cualquier otro modo a cualquier persona otro líquido, sustancia o material y lo representó como tal sustancia controlada, bebida alcohólica o intoxicante.</w:t>
      </w:r>
    </w:p>
    <w:p w14:paraId="262CA3AF" w14:textId="77777777" w:rsidR="002B39B1" w:rsidRPr="00BD145E" w:rsidRDefault="002B39B1" w:rsidP="00F04C86">
      <w:pPr>
        <w:numPr>
          <w:ilvl w:val="0"/>
          <w:numId w:val="6"/>
        </w:numPr>
        <w:ind w:left="360" w:hanging="360"/>
        <w:contextualSpacing/>
        <w:rPr>
          <w:rFonts w:cs="Times New Roman"/>
          <w:kern w:val="0"/>
          <w14:ligatures w14:val="none"/>
        </w:rPr>
      </w:pPr>
      <w:r w:rsidRPr="00BD145E">
        <w:rPr>
          <w:rFonts w:cs="Times New Roman"/>
          <w:kern w:val="0"/>
          <w14:ligatures w14:val="none"/>
        </w:rPr>
        <w:lastRenderedPageBreak/>
        <w:t>Cometió o intentó cometer un robo o extorsión.</w:t>
      </w:r>
    </w:p>
    <w:p w14:paraId="19903164" w14:textId="77777777" w:rsidR="002B39B1" w:rsidRPr="00BD145E" w:rsidRDefault="002B39B1" w:rsidP="00F04C86">
      <w:pPr>
        <w:numPr>
          <w:ilvl w:val="0"/>
          <w:numId w:val="6"/>
        </w:numPr>
        <w:ind w:left="360" w:hanging="360"/>
        <w:contextualSpacing/>
        <w:rPr>
          <w:rFonts w:cs="Times New Roman"/>
          <w:kern w:val="0"/>
          <w14:ligatures w14:val="none"/>
        </w:rPr>
      </w:pPr>
      <w:r w:rsidRPr="00BD145E">
        <w:rPr>
          <w:rFonts w:cs="Times New Roman"/>
          <w:kern w:val="0"/>
          <w14:ligatures w14:val="none"/>
        </w:rPr>
        <w:t>Causar o intentar causar daños a la propiedad escolar o privada.</w:t>
      </w:r>
    </w:p>
    <w:p w14:paraId="4BC38160" w14:textId="77777777" w:rsidR="002B39B1" w:rsidRPr="00BD145E" w:rsidRDefault="002B39B1" w:rsidP="00F04C86">
      <w:pPr>
        <w:numPr>
          <w:ilvl w:val="0"/>
          <w:numId w:val="6"/>
        </w:numPr>
        <w:ind w:left="360" w:hanging="360"/>
        <w:contextualSpacing/>
        <w:rPr>
          <w:rFonts w:cs="Times New Roman"/>
          <w:kern w:val="0"/>
          <w14:ligatures w14:val="none"/>
        </w:rPr>
      </w:pPr>
      <w:r w:rsidRPr="00BD145E">
        <w:rPr>
          <w:rFonts w:cs="Times New Roman"/>
          <w:kern w:val="0"/>
          <w14:ligatures w14:val="none"/>
        </w:rPr>
        <w:t>Robar o intentar robar propiedad escolar o privada.</w:t>
      </w:r>
    </w:p>
    <w:p w14:paraId="74AC93DF" w14:textId="77777777" w:rsidR="00FC6BEB" w:rsidRPr="00BD145E" w:rsidRDefault="002B39B1" w:rsidP="00F04C86">
      <w:pPr>
        <w:numPr>
          <w:ilvl w:val="0"/>
          <w:numId w:val="6"/>
        </w:numPr>
        <w:ind w:left="360" w:hanging="360"/>
        <w:contextualSpacing/>
        <w:rPr>
          <w:rFonts w:cs="Times New Roman"/>
          <w:color w:val="C00000"/>
          <w:kern w:val="0"/>
          <w14:ligatures w14:val="none"/>
        </w:rPr>
      </w:pPr>
      <w:r w:rsidRPr="00BD145E">
        <w:rPr>
          <w:rFonts w:cs="Times New Roman"/>
          <w:kern w:val="0"/>
          <w14:ligatures w14:val="none"/>
        </w:rPr>
        <w:t>Poseer o consumir tabaco o productos que contengan tabaco o nicotina</w:t>
      </w:r>
      <w:proofErr w:type="gramStart"/>
      <w:r w:rsidRPr="00BD145E">
        <w:rPr>
          <w:rFonts w:cs="Times New Roman"/>
          <w:kern w:val="0"/>
          <w14:ligatures w14:val="none"/>
        </w:rPr>
        <w:t>.</w:t>
      </w:r>
      <w:r w:rsidR="00FC6BEB" w:rsidRPr="00BD145E">
        <w:rPr>
          <w:rFonts w:cs="Times New Roman"/>
          <w:kern w:val="0"/>
          <w14:ligatures w14:val="none"/>
        </w:rPr>
        <w:t xml:space="preserve"> .</w:t>
      </w:r>
      <w:proofErr w:type="gramEnd"/>
      <w:r w:rsidR="00FC6BEB" w:rsidRPr="00BD145E">
        <w:rPr>
          <w:rFonts w:cs="Times New Roman"/>
          <w:kern w:val="0"/>
          <w14:ligatures w14:val="none"/>
        </w:rPr>
        <w:t xml:space="preserve"> </w:t>
      </w:r>
      <w:r w:rsidR="00FC6BEB" w:rsidRPr="00BD145E">
        <w:rPr>
          <w:rFonts w:cs="Times New Roman"/>
          <w:i/>
          <w:iCs/>
          <w:color w:val="C00000"/>
          <w:kern w:val="0"/>
          <w14:ligatures w14:val="none"/>
        </w:rPr>
        <w:t xml:space="preserve">(Nota: Los estudiantes que divulgan de manera voluntaria su uso de dichas sustancias para pedir ayuda por medio de servicios o apoyos no </w:t>
      </w:r>
      <w:proofErr w:type="spellStart"/>
      <w:r w:rsidR="00FC6BEB" w:rsidRPr="00BD145E">
        <w:rPr>
          <w:rFonts w:cs="Times New Roman"/>
          <w:i/>
          <w:iCs/>
          <w:color w:val="C00000"/>
          <w:kern w:val="0"/>
          <w14:ligatures w14:val="none"/>
        </w:rPr>
        <w:t>seran</w:t>
      </w:r>
      <w:proofErr w:type="spellEnd"/>
      <w:r w:rsidR="00FC6BEB" w:rsidRPr="00BD145E">
        <w:rPr>
          <w:rFonts w:cs="Times New Roman"/>
          <w:i/>
          <w:iCs/>
          <w:color w:val="C00000"/>
          <w:kern w:val="0"/>
          <w14:ligatures w14:val="none"/>
        </w:rPr>
        <w:t xml:space="preserve"> suspendidos únicamente por haber divulgado.)</w:t>
      </w:r>
    </w:p>
    <w:p w14:paraId="0FEEDBF3" w14:textId="48D20A19" w:rsidR="002B39B1" w:rsidRPr="00BD145E" w:rsidRDefault="002B39B1" w:rsidP="00F04C86">
      <w:pPr>
        <w:numPr>
          <w:ilvl w:val="0"/>
          <w:numId w:val="6"/>
        </w:numPr>
        <w:ind w:left="360" w:hanging="360"/>
        <w:contextualSpacing/>
        <w:rPr>
          <w:rFonts w:cs="Times New Roman"/>
          <w:kern w:val="0"/>
          <w14:ligatures w14:val="none"/>
        </w:rPr>
      </w:pPr>
      <w:r w:rsidRPr="00BD145E">
        <w:rPr>
          <w:rFonts w:cs="Times New Roman"/>
          <w:kern w:val="0"/>
          <w14:ligatures w14:val="none"/>
        </w:rPr>
        <w:t xml:space="preserve">Ha cometido un acto obsceno o </w:t>
      </w:r>
      <w:proofErr w:type="spellStart"/>
      <w:r w:rsidRPr="00BD145E">
        <w:rPr>
          <w:rFonts w:cs="Times New Roman"/>
          <w:kern w:val="0"/>
          <w14:ligatures w14:val="none"/>
        </w:rPr>
        <w:t>ha</w:t>
      </w:r>
      <w:proofErr w:type="spellEnd"/>
      <w:r w:rsidRPr="00BD145E">
        <w:rPr>
          <w:rFonts w:cs="Times New Roman"/>
          <w:kern w:val="0"/>
          <w14:ligatures w14:val="none"/>
        </w:rPr>
        <w:t xml:space="preserve"> proferido habitualmente </w:t>
      </w:r>
      <w:r w:rsidR="00A4119C" w:rsidRPr="00BD145E">
        <w:rPr>
          <w:rFonts w:cs="Times New Roman"/>
          <w:kern w:val="0"/>
          <w14:ligatures w14:val="none"/>
        </w:rPr>
        <w:t xml:space="preserve">obscenidades </w:t>
      </w:r>
      <w:r w:rsidRPr="00BD145E">
        <w:rPr>
          <w:rFonts w:cs="Times New Roman"/>
          <w:kern w:val="0"/>
          <w14:ligatures w14:val="none"/>
        </w:rPr>
        <w:t>o vulgaridades.</w:t>
      </w:r>
    </w:p>
    <w:p w14:paraId="5978B7FE" w14:textId="77777777" w:rsidR="002B39B1" w:rsidRPr="00BD145E" w:rsidRDefault="002B39B1" w:rsidP="00F04C86">
      <w:pPr>
        <w:numPr>
          <w:ilvl w:val="0"/>
          <w:numId w:val="6"/>
        </w:numPr>
        <w:ind w:left="360" w:hanging="360"/>
        <w:contextualSpacing/>
        <w:rPr>
          <w:rFonts w:cs="Times New Roman"/>
          <w:kern w:val="0"/>
          <w14:ligatures w14:val="none"/>
        </w:rPr>
      </w:pPr>
      <w:r w:rsidRPr="00BD145E">
        <w:rPr>
          <w:rFonts w:cs="Times New Roman"/>
          <w:kern w:val="0"/>
          <w14:ligatures w14:val="none"/>
        </w:rPr>
        <w:t>Poseía ilegalmente, ofreció, organizó o negoció la venta de cualquier parafernalia de drogas.</w:t>
      </w:r>
    </w:p>
    <w:p w14:paraId="07376664" w14:textId="2F6B1D86" w:rsidR="002B39B1" w:rsidRPr="00BD145E" w:rsidRDefault="00894933" w:rsidP="00F04C86">
      <w:pPr>
        <w:numPr>
          <w:ilvl w:val="0"/>
          <w:numId w:val="6"/>
        </w:numPr>
        <w:ind w:left="360" w:hanging="360"/>
        <w:contextualSpacing/>
        <w:rPr>
          <w:rFonts w:cs="Times New Roman"/>
          <w:kern w:val="0"/>
          <w14:ligatures w14:val="none"/>
        </w:rPr>
      </w:pPr>
      <w:r w:rsidRPr="00BD145E">
        <w:rPr>
          <w:rFonts w:cs="Times New Roman"/>
          <w:kern w:val="0"/>
          <w14:ligatures w14:val="none"/>
        </w:rPr>
        <w:t xml:space="preserve">Recibió </w:t>
      </w:r>
      <w:r w:rsidR="002B39B1" w:rsidRPr="00BD145E">
        <w:rPr>
          <w:rFonts w:cs="Times New Roman"/>
          <w:kern w:val="0"/>
          <w14:ligatures w14:val="none"/>
        </w:rPr>
        <w:t>a sabiendas propiedad escolar o privada robada.</w:t>
      </w:r>
    </w:p>
    <w:p w14:paraId="735FB901" w14:textId="0A40407F" w:rsidR="002B39B1" w:rsidRPr="00CB40B7" w:rsidRDefault="002B39B1" w:rsidP="00F04C86">
      <w:pPr>
        <w:numPr>
          <w:ilvl w:val="0"/>
          <w:numId w:val="6"/>
        </w:numPr>
        <w:ind w:left="360" w:hanging="360"/>
        <w:contextualSpacing/>
        <w:rPr>
          <w:rFonts w:cs="Times New Roman"/>
          <w:i/>
          <w:iCs/>
          <w:kern w:val="0"/>
          <w14:ligatures w14:val="none"/>
        </w:rPr>
      </w:pPr>
      <w:r w:rsidRPr="00BD145E">
        <w:rPr>
          <w:rFonts w:cs="Times New Roman"/>
          <w:kern w:val="0"/>
          <w14:ligatures w14:val="none"/>
        </w:rPr>
        <w:t>Pose</w:t>
      </w:r>
      <w:r w:rsidR="00D52E6C" w:rsidRPr="00BD145E">
        <w:rPr>
          <w:rFonts w:cs="Times New Roman"/>
          <w:kern w:val="0"/>
          <w14:ligatures w14:val="none"/>
        </w:rPr>
        <w:t>yó</w:t>
      </w:r>
      <w:r w:rsidRPr="00BD145E">
        <w:rPr>
          <w:rFonts w:cs="Times New Roman"/>
          <w:kern w:val="0"/>
          <w14:ligatures w14:val="none"/>
        </w:rPr>
        <w:t xml:space="preserve"> un arma de fuego de imitación. </w:t>
      </w:r>
      <w:r w:rsidRPr="00BD145E">
        <w:rPr>
          <w:rFonts w:cs="Times New Roman"/>
          <w:i/>
          <w:iCs/>
          <w:color w:val="C00000"/>
          <w:kern w:val="0"/>
          <w14:ligatures w14:val="none"/>
        </w:rPr>
        <w:t>Por</w:t>
      </w:r>
      <w:r w:rsidRPr="00CB40B7">
        <w:rPr>
          <w:rFonts w:cs="Times New Roman"/>
          <w:i/>
          <w:iCs/>
          <w:color w:val="C00000"/>
          <w:kern w:val="0"/>
          <w14:ligatures w14:val="none"/>
        </w:rPr>
        <w:t xml:space="preserve"> imitación de arma de fuego se entenderá una réplica de un arma de fuego que sea tan sustancialmente similar en sus propiedades físicas a un arma de fuego existente que lleve a una persona razonable a concluir que la réplica es un arma de fuego.</w:t>
      </w:r>
    </w:p>
    <w:p w14:paraId="3A4961C9" w14:textId="7777777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Cometió o intentó cometer una agresión sexual o cometió una agresión sexual.</w:t>
      </w:r>
    </w:p>
    <w:p w14:paraId="2C3930C4" w14:textId="7777777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Acosó, amenazó o intimidó a un estudiante que es testigo denunciante o testigo en un procedimiento disciplinario escolar con el propósito de impedir que ese estudiante sea testigo y/o tomar represalias contra ese estudiante por ser testigo.</w:t>
      </w:r>
    </w:p>
    <w:p w14:paraId="29109364" w14:textId="7CD9BF3F"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 xml:space="preserve">Ofreció, organizó la venta, negoció la venta o vendió ilegalmente el medicamento </w:t>
      </w:r>
      <w:r w:rsidR="00D56A5A" w:rsidRPr="00CB40B7">
        <w:rPr>
          <w:rFonts w:cs="Times New Roman"/>
          <w:kern w:val="0"/>
          <w14:ligatures w14:val="none"/>
        </w:rPr>
        <w:t>Soma que requiere receta médica</w:t>
      </w:r>
      <w:r w:rsidRPr="00CB40B7">
        <w:rPr>
          <w:rFonts w:cs="Times New Roman"/>
          <w:kern w:val="0"/>
          <w14:ligatures w14:val="none"/>
        </w:rPr>
        <w:t>.</w:t>
      </w:r>
    </w:p>
    <w:p w14:paraId="7BF3220A" w14:textId="04B5C33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 xml:space="preserve">Participar o intentar participar en una novatada. Novatada </w:t>
      </w:r>
      <w:r w:rsidR="000D3F2F" w:rsidRPr="00CB40B7">
        <w:rPr>
          <w:rFonts w:cs="Times New Roman"/>
          <w:i/>
          <w:iCs/>
          <w:color w:val="C00000"/>
          <w:kern w:val="0"/>
          <w14:ligatures w14:val="none"/>
        </w:rPr>
        <w:t>Si</w:t>
      </w:r>
      <w:r w:rsidRPr="00CB40B7">
        <w:rPr>
          <w:rFonts w:cs="Times New Roman"/>
          <w:i/>
          <w:iCs/>
          <w:color w:val="C00000"/>
          <w:kern w:val="0"/>
          <w14:ligatures w14:val="none"/>
        </w:rPr>
        <w:t xml:space="preserve">gnifica un método de iniciación o </w:t>
      </w:r>
      <w:proofErr w:type="spellStart"/>
      <w:r w:rsidRPr="00CB40B7">
        <w:rPr>
          <w:rFonts w:cs="Times New Roman"/>
          <w:i/>
          <w:iCs/>
          <w:color w:val="C00000"/>
          <w:kern w:val="0"/>
          <w14:ligatures w14:val="none"/>
        </w:rPr>
        <w:t>pre-iniciación</w:t>
      </w:r>
      <w:proofErr w:type="spellEnd"/>
      <w:r w:rsidRPr="00CB40B7">
        <w:rPr>
          <w:rFonts w:cs="Times New Roman"/>
          <w:i/>
          <w:iCs/>
          <w:color w:val="C00000"/>
          <w:kern w:val="0"/>
          <w14:ligatures w14:val="none"/>
        </w:rPr>
        <w:t xml:space="preserve"> en una organización o cuerpo estudiantil, sea o no la organización o cuerpo reconocido oficialmente por una institución educativa, que es probable que cause lesiones corporales graves o degradación personal o deshonra resultando en daño físico o mental a un ex, actual o futuro estudiante</w:t>
      </w:r>
      <w:r w:rsidRPr="00CB40B7">
        <w:rPr>
          <w:rFonts w:cs="Times New Roman"/>
          <w:color w:val="C00000"/>
          <w:kern w:val="0"/>
          <w14:ligatures w14:val="none"/>
        </w:rPr>
        <w:t xml:space="preserve">. </w:t>
      </w:r>
    </w:p>
    <w:p w14:paraId="396DDB1C" w14:textId="7777777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 xml:space="preserve">Participar en un acto de intimidación. </w:t>
      </w:r>
      <w:r w:rsidRPr="00CB40B7">
        <w:rPr>
          <w:rFonts w:cs="Times New Roman"/>
          <w:i/>
          <w:iCs/>
          <w:color w:val="C00000"/>
          <w:kern w:val="0"/>
          <w14:ligatures w14:val="none"/>
        </w:rPr>
        <w:t>Intimidación significa cualquier acto o conducta física o verbal severa o dominante, incluyendo comunicaciones hechas por escrito o por medio de un acto electrónico, dirigido hacia uno o más estudiantes que tiene o puede predecirse razonablemente que tendrá el efecto de poner a un estudiante razonable en temor de daño a la persona o propiedad del estudiante; causar que el estudiante experimente un efecto sustancialmente perjudicial en la salud física o mental del estudiante; o causar que el estudiante experimente interferencias sustanciales con el rendimiento académico del estudiante o la capacidad de participar o beneficiarse de los servicios, actividades o privilegios proporcionados por la escuela. La intimidación también incluye un acto de intimidación sexual cibernética por un estudiante a través de la difusión de, o la solicitud o incitación a difundir, una fotografía u otra grabación visual que muestra un desnudo, semidesnudo, o fotografía sexualmente explícita u otra grabación visual de un menor identificable, cuando dicha difusión es a otro estudiante o al personal de la escuela por medio de un acto electrónico y tiene o puede predecirse razonablemente que tendrá uno o más de los efectos de intimidación descritos anteriormente. El ciberacoso sexual no incluye una representación, retrato o imagen que tenga algún valor literario, artístico, educativo, político o científico serio o que implique eventos deportivos o actividades sancionadas por la escuela.</w:t>
      </w:r>
    </w:p>
    <w:p w14:paraId="467B9637" w14:textId="77777777" w:rsidR="002B39B1" w:rsidRPr="00CB40B7" w:rsidRDefault="002B39B1" w:rsidP="00F04C86">
      <w:pPr>
        <w:numPr>
          <w:ilvl w:val="0"/>
          <w:numId w:val="6"/>
        </w:numPr>
        <w:ind w:left="360" w:hanging="360"/>
        <w:contextualSpacing/>
        <w:rPr>
          <w:rFonts w:cs="Times New Roman"/>
          <w:kern w:val="0"/>
          <w14:ligatures w14:val="none"/>
        </w:rPr>
      </w:pPr>
      <w:r w:rsidRPr="00CB40B7">
        <w:rPr>
          <w:rFonts w:cs="Times New Roman"/>
          <w:kern w:val="0"/>
          <w14:ligatures w14:val="none"/>
        </w:rPr>
        <w:t>Ayuda o incitación a infligir o intentar infligir lesiones físicas a otra persona.</w:t>
      </w:r>
    </w:p>
    <w:p w14:paraId="0E3E9C0B" w14:textId="6F39D37E" w:rsidR="002B39B1" w:rsidRPr="00CB40B7" w:rsidRDefault="002B39B1" w:rsidP="00F04C86">
      <w:pPr>
        <w:numPr>
          <w:ilvl w:val="0"/>
          <w:numId w:val="6"/>
        </w:numPr>
        <w:spacing w:after="120"/>
        <w:ind w:left="360" w:hanging="360"/>
        <w:rPr>
          <w:rFonts w:cs="Times New Roman"/>
          <w:kern w:val="0"/>
          <w14:ligatures w14:val="none"/>
        </w:rPr>
      </w:pPr>
      <w:r w:rsidRPr="00CB40B7">
        <w:rPr>
          <w:rFonts w:cs="Times New Roman"/>
          <w:kern w:val="0"/>
          <w14:ligatures w14:val="none"/>
        </w:rPr>
        <w:t>Hizo amenazas terroristas contra funcionarios escolares y/o propiedad escolar.</w:t>
      </w:r>
      <w:r w:rsidRPr="00CB40B7">
        <w:rPr>
          <w:rFonts w:cs="Times New Roman"/>
          <w:i/>
          <w:iCs/>
          <w:color w:val="C00000"/>
          <w:kern w:val="0"/>
          <w14:ligatures w14:val="none"/>
        </w:rPr>
        <w:t xml:space="preserve"> Una amenaza terrorista incluye cualquier declaración escrita </w:t>
      </w:r>
      <w:r w:rsidR="00990D31" w:rsidRPr="00CB40B7">
        <w:rPr>
          <w:rFonts w:cs="Times New Roman"/>
          <w:i/>
          <w:iCs/>
          <w:color w:val="C00000"/>
          <w:kern w:val="0"/>
          <w14:ligatures w14:val="none"/>
        </w:rPr>
        <w:t>o verbal</w:t>
      </w:r>
      <w:r w:rsidRPr="00CB40B7">
        <w:rPr>
          <w:rFonts w:cs="Times New Roman"/>
          <w:i/>
          <w:iCs/>
          <w:color w:val="C00000"/>
          <w:kern w:val="0"/>
          <w14:ligatures w14:val="none"/>
        </w:rPr>
        <w:t xml:space="preserve"> de una persona que voluntariamente amenaza con cometer un delito que resultará en la muerte o lesiones corporales graves a otra persona o daños a la propiedad por más de $1,000, con la intención específica de que la declaración sea tomada como una amenaza, incluso si no hay intención de llevarla a cabo.</w:t>
      </w:r>
    </w:p>
    <w:p w14:paraId="12F5003B" w14:textId="77777777" w:rsidR="002B39B1" w:rsidRPr="00CB40B7" w:rsidRDefault="002B39B1" w:rsidP="002B39B1">
      <w:pPr>
        <w:rPr>
          <w:rFonts w:cs="Times New Roman"/>
          <w:kern w:val="0"/>
          <w14:ligatures w14:val="none"/>
        </w:rPr>
      </w:pPr>
      <w:r w:rsidRPr="00CB40B7">
        <w:rPr>
          <w:rFonts w:cs="Times New Roman"/>
          <w:kern w:val="0"/>
          <w14:ligatures w14:val="none"/>
        </w:rPr>
        <w:t xml:space="preserve">Motivos adicionales para la suspensión y expulsión de los estudiantes en los </w:t>
      </w:r>
      <w:r w:rsidRPr="00CB40B7">
        <w:rPr>
          <w:rFonts w:cs="Times New Roman"/>
          <w:b/>
          <w:bCs/>
          <w:color w:val="C00000"/>
          <w:kern w:val="0"/>
          <w14:ligatures w14:val="none"/>
        </w:rPr>
        <w:t xml:space="preserve">grados 4 a 12 </w:t>
      </w:r>
      <w:r w:rsidRPr="00CB40B7">
        <w:rPr>
          <w:rFonts w:cs="Times New Roman"/>
          <w:kern w:val="0"/>
          <w14:ligatures w14:val="none"/>
        </w:rPr>
        <w:t>incluyen: (EC 48900.2, 48900.3, 48900.4)</w:t>
      </w:r>
    </w:p>
    <w:p w14:paraId="5C168DAE" w14:textId="77777777" w:rsidR="002B39B1" w:rsidRPr="00CB40B7" w:rsidRDefault="002B39B1" w:rsidP="00F04C86">
      <w:pPr>
        <w:numPr>
          <w:ilvl w:val="0"/>
          <w:numId w:val="7"/>
        </w:numPr>
        <w:ind w:left="360" w:hanging="360"/>
        <w:contextualSpacing/>
        <w:rPr>
          <w:rFonts w:cs="Times New Roman"/>
          <w:i/>
          <w:iCs/>
          <w:color w:val="C00000"/>
          <w:kern w:val="0"/>
          <w14:ligatures w14:val="none"/>
        </w:rPr>
      </w:pPr>
      <w:r w:rsidRPr="00CB40B7">
        <w:rPr>
          <w:rFonts w:cs="Times New Roman"/>
          <w:kern w:val="0"/>
          <w14:ligatures w14:val="none"/>
        </w:rPr>
        <w:t xml:space="preserve">Acoso sexual cometido. </w:t>
      </w:r>
      <w:r w:rsidRPr="00CB40B7">
        <w:rPr>
          <w:rFonts w:cs="Times New Roman"/>
          <w:i/>
          <w:iCs/>
          <w:color w:val="C00000"/>
          <w:kern w:val="0"/>
          <w14:ligatures w14:val="none"/>
        </w:rPr>
        <w:t>Por acoso sexual se entiende una conducta que, considerada desde la perspectiva de una persona razonable del mismo sexo que la víctima, es lo suficientemente grave o generalizada como para tener un impacto negativo en el rendimiento académico de la víctima o crear un entorno educativo intimidatorio, hostil u ofensivo.</w:t>
      </w:r>
    </w:p>
    <w:p w14:paraId="68463987" w14:textId="77777777" w:rsidR="002B39B1" w:rsidRPr="00CB40B7" w:rsidRDefault="002B39B1" w:rsidP="00F04C86">
      <w:pPr>
        <w:numPr>
          <w:ilvl w:val="0"/>
          <w:numId w:val="7"/>
        </w:numPr>
        <w:spacing w:after="60"/>
        <w:ind w:left="360" w:hanging="360"/>
        <w:contextualSpacing/>
        <w:rPr>
          <w:rFonts w:cs="Times New Roman"/>
          <w:kern w:val="0"/>
          <w14:ligatures w14:val="none"/>
        </w:rPr>
      </w:pPr>
      <w:r w:rsidRPr="00CB40B7">
        <w:rPr>
          <w:rFonts w:cs="Times New Roman"/>
          <w:kern w:val="0"/>
          <w14:ligatures w14:val="none"/>
        </w:rPr>
        <w:t xml:space="preserve">Causó, intentó causar, amenazó con causar o participó en un acto de violencia motivado por el odio. </w:t>
      </w:r>
      <w:r w:rsidRPr="00CB40B7">
        <w:rPr>
          <w:rFonts w:cs="Times New Roman"/>
          <w:i/>
          <w:iCs/>
          <w:color w:val="C00000"/>
          <w:kern w:val="0"/>
          <w14:ligatures w14:val="none"/>
        </w:rPr>
        <w:t>La violencia motivada por el odio incluye lesionar o intimidar a una víctima, interferir en el ejercicio de los derechos civiles de una víctima o dañar la propiedad de una víctima debido a la raza, etnia, religión, nacionalidad, discapacidad, género, identidad de género, expresión de género u orientación sexual de la víctima; una percepción de la presencia de cualquiera de esas características en la víctima; o la asociación de la víctima con una persona o grupo con una o más de esas características reales o percibidas.</w:t>
      </w:r>
    </w:p>
    <w:p w14:paraId="6919F0C5" w14:textId="35280B3C" w:rsidR="002B39B1" w:rsidRPr="00CB40B7" w:rsidRDefault="002B39B1" w:rsidP="00F04C86">
      <w:pPr>
        <w:numPr>
          <w:ilvl w:val="0"/>
          <w:numId w:val="7"/>
        </w:numPr>
        <w:spacing w:after="120"/>
        <w:ind w:left="360" w:hanging="360"/>
        <w:rPr>
          <w:rFonts w:cs="Times New Roman"/>
          <w:kern w:val="0"/>
          <w14:ligatures w14:val="none"/>
        </w:rPr>
      </w:pPr>
      <w:r w:rsidRPr="00CB40B7">
        <w:rPr>
          <w:rFonts w:cs="Times New Roman"/>
          <w:kern w:val="0"/>
          <w14:ligatures w14:val="none"/>
        </w:rPr>
        <w:lastRenderedPageBreak/>
        <w:t xml:space="preserve">Intencionalmente involucrado en acoso, amenazas o intimidación contra el personal del </w:t>
      </w:r>
      <w:proofErr w:type="spellStart"/>
      <w:r w:rsidRPr="00CB40B7">
        <w:rPr>
          <w:rFonts w:cs="Times New Roman"/>
          <w:b/>
          <w:bCs/>
          <w:color w:val="C00000"/>
          <w:kern w:val="0"/>
          <w14:ligatures w14:val="none"/>
        </w:rPr>
        <w:t>distri</w:t>
      </w:r>
      <w:r w:rsidR="009B2616" w:rsidRPr="00CB40B7">
        <w:rPr>
          <w:rFonts w:cs="Times New Roman"/>
          <w:b/>
          <w:bCs/>
          <w:color w:val="C00000"/>
          <w:kern w:val="0"/>
          <w14:ligatures w14:val="none"/>
        </w:rPr>
        <w:t>ct</w:t>
      </w:r>
      <w:proofErr w:type="spellEnd"/>
      <w:r w:rsidRPr="00CB40B7">
        <w:rPr>
          <w:rFonts w:cs="Times New Roman"/>
          <w:b/>
          <w:bCs/>
          <w:color w:val="C00000"/>
          <w:kern w:val="0"/>
          <w14:ligatures w14:val="none"/>
        </w:rPr>
        <w:t xml:space="preserve"> </w:t>
      </w:r>
      <w:r w:rsidRPr="00CB40B7">
        <w:rPr>
          <w:rFonts w:cs="Times New Roman"/>
          <w:kern w:val="0"/>
          <w14:ligatures w14:val="none"/>
        </w:rPr>
        <w:t>o los estudiantes que es lo suficientemente grave o dominante como para tener el efecto real y razonablemente esperado de interrumpir materialmente el trabajo en clase, creando desorden sustancial, e invadiendo los derechos del personal de la escuela o los estudiantes mediante la creación de un ambiente educativo intimidatorio u hostil.</w:t>
      </w:r>
    </w:p>
    <w:p w14:paraId="233691A8" w14:textId="77777777" w:rsidR="002B39B1" w:rsidRPr="00CB40B7" w:rsidRDefault="002B39B1" w:rsidP="002B39B1">
      <w:pPr>
        <w:rPr>
          <w:u w:val="single"/>
        </w:rPr>
      </w:pPr>
      <w:r w:rsidRPr="00CB40B7">
        <w:rPr>
          <w:u w:val="single"/>
        </w:rPr>
        <w:t>Recomendación de expulsión</w:t>
      </w:r>
    </w:p>
    <w:p w14:paraId="7F7E9692" w14:textId="77777777" w:rsidR="002B39B1" w:rsidRPr="00CB40B7" w:rsidRDefault="002B39B1" w:rsidP="002B39B1">
      <w:r w:rsidRPr="00CB40B7">
        <w:t>Como lo exige la ley, un estudiante que haya cometido cualquiera de los siguientes actos en la escuela o en una actividad escolar fuera del recinto escolar será suspendido inmediatamente y se recomendará su expulsión: (EC 48915(c))</w:t>
      </w:r>
    </w:p>
    <w:p w14:paraId="36635640" w14:textId="77777777" w:rsidR="002B39B1" w:rsidRPr="00CB40B7" w:rsidRDefault="002B39B1" w:rsidP="00F04C86">
      <w:pPr>
        <w:pStyle w:val="ListParagraph"/>
        <w:numPr>
          <w:ilvl w:val="0"/>
          <w:numId w:val="4"/>
        </w:numPr>
        <w:rPr>
          <w:rFonts w:eastAsia="Times New Roman"/>
          <w:color w:val="000000"/>
          <w:kern w:val="0"/>
          <w14:ligatures w14:val="none"/>
        </w:rPr>
      </w:pPr>
      <w:r w:rsidRPr="00CB40B7">
        <w:rPr>
          <w:rFonts w:eastAsia="Times New Roman"/>
          <w:color w:val="000000"/>
          <w:kern w:val="0"/>
          <w14:ligatures w14:val="none"/>
        </w:rPr>
        <w:t>Poseer, vender o suministrar de cualquier otro modo un arma de fuego.</w:t>
      </w:r>
    </w:p>
    <w:p w14:paraId="1BF0AECB" w14:textId="77777777" w:rsidR="002B39B1" w:rsidRPr="00CB40B7" w:rsidRDefault="002B39B1" w:rsidP="00F04C86">
      <w:pPr>
        <w:pStyle w:val="ListParagraph"/>
        <w:numPr>
          <w:ilvl w:val="0"/>
          <w:numId w:val="4"/>
        </w:numPr>
        <w:rPr>
          <w:rFonts w:eastAsia="Times New Roman"/>
          <w:color w:val="000000"/>
          <w:kern w:val="0"/>
          <w14:ligatures w14:val="none"/>
        </w:rPr>
      </w:pPr>
      <w:r w:rsidRPr="00CB40B7">
        <w:rPr>
          <w:rFonts w:eastAsia="Times New Roman"/>
          <w:color w:val="000000"/>
          <w:kern w:val="0"/>
          <w14:ligatures w14:val="none"/>
        </w:rPr>
        <w:t>Blandir un cuchillo contra otra persona.</w:t>
      </w:r>
    </w:p>
    <w:p w14:paraId="7B6E578B" w14:textId="77777777" w:rsidR="002B39B1" w:rsidRPr="00CB40B7" w:rsidRDefault="002B39B1" w:rsidP="00F04C86">
      <w:pPr>
        <w:pStyle w:val="ListParagraph"/>
        <w:numPr>
          <w:ilvl w:val="0"/>
          <w:numId w:val="4"/>
        </w:numPr>
        <w:rPr>
          <w:rFonts w:eastAsia="Times New Roman"/>
          <w:color w:val="000000"/>
          <w:kern w:val="0"/>
          <w14:ligatures w14:val="none"/>
        </w:rPr>
      </w:pPr>
      <w:r w:rsidRPr="00CB40B7">
        <w:rPr>
          <w:rFonts w:eastAsia="Times New Roman"/>
          <w:color w:val="000000"/>
          <w:kern w:val="0"/>
          <w14:ligatures w14:val="none"/>
        </w:rPr>
        <w:t>Venta ilegal de una sustancia controlada.</w:t>
      </w:r>
    </w:p>
    <w:p w14:paraId="5321595E" w14:textId="77777777" w:rsidR="002B39B1" w:rsidRPr="00CB40B7" w:rsidRDefault="002B39B1" w:rsidP="00F04C86">
      <w:pPr>
        <w:pStyle w:val="ListParagraph"/>
        <w:numPr>
          <w:ilvl w:val="0"/>
          <w:numId w:val="4"/>
        </w:numPr>
        <w:rPr>
          <w:rFonts w:eastAsia="Times New Roman"/>
          <w:color w:val="000000"/>
          <w:kern w:val="0"/>
          <w14:ligatures w14:val="none"/>
        </w:rPr>
      </w:pPr>
      <w:r w:rsidRPr="00CB40B7">
        <w:rPr>
          <w:rFonts w:eastAsia="Times New Roman"/>
          <w:color w:val="000000"/>
          <w:kern w:val="0"/>
          <w14:ligatures w14:val="none"/>
        </w:rPr>
        <w:t>Cometer o intentar cometer una agresión sexual o cometer una agresión sexual.</w:t>
      </w:r>
    </w:p>
    <w:p w14:paraId="416E5E50" w14:textId="61143A88" w:rsidR="002B39B1" w:rsidRPr="00CB40B7" w:rsidRDefault="00F019BF" w:rsidP="00F04C86">
      <w:pPr>
        <w:pStyle w:val="ListParagraph"/>
        <w:numPr>
          <w:ilvl w:val="0"/>
          <w:numId w:val="4"/>
        </w:numPr>
        <w:spacing w:after="120"/>
        <w:rPr>
          <w:rFonts w:eastAsia="Times New Roman"/>
          <w:color w:val="000000"/>
          <w:kern w:val="0"/>
          <w14:ligatures w14:val="none"/>
        </w:rPr>
      </w:pPr>
      <w:r w:rsidRPr="00CB40B7">
        <w:rPr>
          <w:rFonts w:eastAsia="Times New Roman"/>
          <w:color w:val="000000"/>
          <w:kern w:val="0"/>
          <w14:ligatures w14:val="none"/>
        </w:rPr>
        <w:t xml:space="preserve">Estar en posesión de </w:t>
      </w:r>
      <w:r w:rsidR="002B39B1" w:rsidRPr="00CB40B7">
        <w:rPr>
          <w:rFonts w:eastAsia="Times New Roman"/>
          <w:color w:val="000000"/>
          <w:kern w:val="0"/>
          <w14:ligatures w14:val="none"/>
        </w:rPr>
        <w:t>un explosivo.</w:t>
      </w:r>
    </w:p>
    <w:p w14:paraId="422503DF" w14:textId="77777777" w:rsidR="002B39B1" w:rsidRPr="00CB40B7" w:rsidRDefault="002B39B1" w:rsidP="002B39B1">
      <w:r w:rsidRPr="00CB40B7">
        <w:t>Para todos los demás actos cometidos en la escuela o en una actividad escolar fuera de los terrenos de la escuela, un estudiante puede ser recomendado para la expulsión sobre la base de un hallazgo de uno o ambos de los siguientes: (EC 48915(b) y (e))</w:t>
      </w:r>
    </w:p>
    <w:p w14:paraId="21124F91" w14:textId="77777777" w:rsidR="002B39B1" w:rsidRPr="00CB40B7" w:rsidRDefault="002B39B1" w:rsidP="00F04C86">
      <w:pPr>
        <w:pStyle w:val="ListParagraph"/>
        <w:numPr>
          <w:ilvl w:val="0"/>
          <w:numId w:val="5"/>
        </w:numPr>
      </w:pPr>
      <w:r w:rsidRPr="00CB40B7">
        <w:t>Otros medios de corrección no son viables o han fracasado repetidamente en lograr una conducta adecuada.</w:t>
      </w:r>
    </w:p>
    <w:p w14:paraId="56832113" w14:textId="77D206A2" w:rsidR="002B39B1" w:rsidRPr="00CB40B7" w:rsidRDefault="002B39B1" w:rsidP="00F04C86">
      <w:pPr>
        <w:pStyle w:val="ListParagraph"/>
        <w:numPr>
          <w:ilvl w:val="0"/>
          <w:numId w:val="5"/>
        </w:numPr>
      </w:pPr>
      <w:r w:rsidRPr="00CB40B7">
        <w:t xml:space="preserve">Debido a la naturaleza del acto, la presencia del </w:t>
      </w:r>
      <w:r w:rsidR="008C21BC" w:rsidRPr="00CB40B7">
        <w:t>estudiante</w:t>
      </w:r>
      <w:r w:rsidRPr="00CB40B7">
        <w:t xml:space="preserve"> provoca un peligro continuo para la seguridad física del </w:t>
      </w:r>
      <w:r w:rsidR="008C21BC" w:rsidRPr="00CB40B7">
        <w:t>estudiante</w:t>
      </w:r>
      <w:r w:rsidRPr="00CB40B7">
        <w:t xml:space="preserve"> o de otras personas.</w:t>
      </w:r>
    </w:p>
    <w:p w14:paraId="61499B94" w14:textId="77777777" w:rsidR="002B39B1" w:rsidRPr="00CB40B7" w:rsidRDefault="002B39B1" w:rsidP="00456C6B"/>
    <w:p w14:paraId="6321D641" w14:textId="2E23BC27" w:rsidR="00456C6B" w:rsidRPr="00BB0EFA" w:rsidRDefault="000A6DDB" w:rsidP="00456C6B">
      <w:pPr>
        <w:rPr>
          <w:lang w:val="en-US"/>
        </w:rPr>
      </w:pPr>
      <w:r w:rsidRPr="00BB0EFA">
        <w:rPr>
          <w:lang w:val="en-US"/>
        </w:rPr>
        <w:t>INVOLVEMENT OF LAW ENFORCEMENT</w:t>
      </w:r>
    </w:p>
    <w:p w14:paraId="4F23214F" w14:textId="01D39ADD" w:rsidR="00FA5A36" w:rsidRPr="00BB0EFA" w:rsidRDefault="00FA5A36" w:rsidP="00FA5A36">
      <w:pPr>
        <w:pStyle w:val="Heading2"/>
        <w:rPr>
          <w:sz w:val="22"/>
          <w:szCs w:val="22"/>
          <w:lang w:val="en-US"/>
        </w:rPr>
      </w:pPr>
      <w:bookmarkStart w:id="138" w:name="_Toc225170363"/>
      <w:r w:rsidRPr="00BB0EFA">
        <w:rPr>
          <w:sz w:val="22"/>
          <w:szCs w:val="22"/>
          <w:lang w:val="en-US"/>
        </w:rPr>
        <w:t>Invol</w:t>
      </w:r>
      <w:r w:rsidR="004B412E" w:rsidRPr="00BB0EFA">
        <w:rPr>
          <w:sz w:val="22"/>
          <w:szCs w:val="22"/>
          <w:lang w:val="en-US"/>
        </w:rPr>
        <w:t>UCRACIÓN DE LAS AUTORIDADES POLICIALES</w:t>
      </w:r>
      <w:bookmarkEnd w:id="138"/>
    </w:p>
    <w:p w14:paraId="11C1C2AC" w14:textId="77777777" w:rsidR="00FA5A36" w:rsidRPr="00BB0EFA" w:rsidRDefault="00FA5A36" w:rsidP="00FA5A36">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35291, 44014, 48902, 48980</w:t>
      </w:r>
    </w:p>
    <w:p w14:paraId="51560B56" w14:textId="77777777" w:rsidR="00FA5A36" w:rsidRPr="00BB0EFA" w:rsidRDefault="00FA5A36" w:rsidP="00FA5A36">
      <w:pPr>
        <w:spacing w:after="120"/>
        <w:rPr>
          <w:lang w:val="en-US"/>
        </w:rPr>
      </w:pPr>
      <w:r w:rsidRPr="00BB0EFA">
        <w:rPr>
          <w:b/>
          <w:bCs/>
          <w:i/>
          <w:iCs/>
          <w:u w:val="single"/>
          <w:lang w:val="en-US"/>
        </w:rPr>
        <w:t>BP/AR</w:t>
      </w:r>
      <w:r w:rsidRPr="00BB0EFA">
        <w:rPr>
          <w:b/>
          <w:bCs/>
          <w:i/>
          <w:iCs/>
          <w:lang w:val="en-US"/>
        </w:rPr>
        <w:t xml:space="preserve">: </w:t>
      </w:r>
      <w:r w:rsidRPr="00BB0EFA">
        <w:rPr>
          <w:lang w:val="en-US"/>
        </w:rPr>
        <w:t>5144.1 – Suspension and Expulsion/Due Process</w:t>
      </w:r>
    </w:p>
    <w:p w14:paraId="6CFDCDB0" w14:textId="77777777" w:rsidR="00FA5A36" w:rsidRPr="00BB0EFA" w:rsidRDefault="00FA5A36" w:rsidP="00FA5A36">
      <w:pPr>
        <w:spacing w:after="120"/>
        <w:rPr>
          <w:lang w:val="en-US"/>
        </w:rPr>
      </w:pPr>
      <w:r w:rsidRPr="00BB0EFA">
        <w:rPr>
          <w:b/>
          <w:bCs/>
          <w:i/>
          <w:iCs/>
          <w:u w:val="single"/>
          <w:lang w:val="en-US"/>
        </w:rPr>
        <w:t>Details</w:t>
      </w:r>
      <w:r w:rsidRPr="00BB0EFA">
        <w:rPr>
          <w:b/>
          <w:bCs/>
          <w:i/>
          <w:iCs/>
          <w:lang w:val="en-US"/>
        </w:rPr>
        <w:t xml:space="preserve">: </w:t>
      </w:r>
      <w:r w:rsidRPr="00BB0EFA">
        <w:rPr>
          <w:lang w:val="en-US"/>
        </w:rPr>
        <w:t>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5FC8C4E8" w14:textId="623BA70E" w:rsidR="00FA5A36" w:rsidRPr="00BB0EFA" w:rsidRDefault="00FA5A36" w:rsidP="00FA5A36">
      <w:pPr>
        <w:spacing w:after="120"/>
        <w:rPr>
          <w:lang w:val="en-US"/>
        </w:rPr>
      </w:pPr>
      <w:r w:rsidRPr="00BB0EFA">
        <w:rPr>
          <w:b/>
          <w:bCs/>
          <w:i/>
          <w:iCs/>
          <w:u w:val="single"/>
          <w:lang w:val="en-US"/>
        </w:rPr>
        <w:t>Additional Notes</w:t>
      </w:r>
      <w:r w:rsidRPr="00BB0EFA">
        <w:rPr>
          <w:b/>
          <w:bCs/>
          <w:i/>
          <w:iCs/>
          <w:lang w:val="en-US"/>
        </w:rPr>
        <w:t>:</w:t>
      </w:r>
      <w:r w:rsidR="00AF2C65" w:rsidRPr="00BB0EFA">
        <w:rPr>
          <w:lang w:val="en-US"/>
        </w:rPr>
        <w:t xml:space="preserve"> Schools that utilize school resource officers may want to include language here to discuss their roles and responsibilities on school grounds.</w:t>
      </w:r>
    </w:p>
    <w:p w14:paraId="3436EEBE" w14:textId="77777777" w:rsidR="00FA5A36" w:rsidRPr="00BB0EFA" w:rsidRDefault="00FA5A36" w:rsidP="00FA5A36">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4169F2C" w14:textId="1D4A4252" w:rsidR="00E2019B" w:rsidRPr="00CB40B7" w:rsidRDefault="00E2019B" w:rsidP="00E2019B">
      <w:r w:rsidRPr="00CB40B7">
        <w:t xml:space="preserve">Siempre que un empleado de la escuela sea atacado, agredido o amenazado físicamente por un </w:t>
      </w:r>
      <w:r w:rsidR="008C21BC" w:rsidRPr="00CB40B7">
        <w:t>estudiante</w:t>
      </w:r>
      <w:r w:rsidRPr="00CB40B7">
        <w:t>, el incidente debe ser comunicado sin demora a las autoridades policiales competentes. Además, el director o la persona designada deben notificar a las autoridades policiales apropiadas, dentro de los plazos especificados, cualquier acto cometido por los estudiantes que ocurra en los terrenos de la escuela y que implique:</w:t>
      </w:r>
    </w:p>
    <w:p w14:paraId="22E55665" w14:textId="77777777" w:rsidR="00E2019B" w:rsidRPr="00CB40B7" w:rsidRDefault="00E2019B" w:rsidP="00F04C86">
      <w:pPr>
        <w:pStyle w:val="ListParagraph"/>
        <w:numPr>
          <w:ilvl w:val="0"/>
          <w:numId w:val="8"/>
        </w:numPr>
        <w:ind w:left="360" w:hanging="360"/>
      </w:pPr>
      <w:r w:rsidRPr="00CB40B7">
        <w:t>Agresión con arma o instrumento mortal</w:t>
      </w:r>
    </w:p>
    <w:p w14:paraId="53301A76" w14:textId="77777777" w:rsidR="00E2019B" w:rsidRPr="00CB40B7" w:rsidRDefault="00E2019B" w:rsidP="00F04C86">
      <w:pPr>
        <w:pStyle w:val="ListParagraph"/>
        <w:numPr>
          <w:ilvl w:val="0"/>
          <w:numId w:val="8"/>
        </w:numPr>
        <w:ind w:left="360" w:hanging="360"/>
      </w:pPr>
      <w:r w:rsidRPr="00CB40B7">
        <w:t>Agresión o asalto sexual</w:t>
      </w:r>
    </w:p>
    <w:p w14:paraId="7773FC6D" w14:textId="77777777" w:rsidR="00E2019B" w:rsidRPr="00CB40B7" w:rsidRDefault="00E2019B" w:rsidP="00F04C86">
      <w:pPr>
        <w:pStyle w:val="ListParagraph"/>
        <w:numPr>
          <w:ilvl w:val="0"/>
          <w:numId w:val="8"/>
        </w:numPr>
        <w:ind w:left="360" w:hanging="360"/>
      </w:pPr>
      <w:r w:rsidRPr="00CB40B7">
        <w:t>Sustancias controladas, bebidas alcohólicas o intoxicantes</w:t>
      </w:r>
    </w:p>
    <w:p w14:paraId="37A7E074" w14:textId="77777777" w:rsidR="00E2019B" w:rsidRPr="00CB40B7" w:rsidRDefault="00E2019B" w:rsidP="00F04C86">
      <w:pPr>
        <w:pStyle w:val="ListParagraph"/>
        <w:numPr>
          <w:ilvl w:val="0"/>
          <w:numId w:val="8"/>
        </w:numPr>
        <w:ind w:left="360" w:hanging="360"/>
      </w:pPr>
      <w:r w:rsidRPr="00CB40B7">
        <w:t>Armas de fuego o explosivos</w:t>
      </w:r>
    </w:p>
    <w:p w14:paraId="3E5A898C" w14:textId="24D760A5" w:rsidR="00E2019B" w:rsidRPr="00CB40B7" w:rsidRDefault="00E2019B" w:rsidP="00F04C86">
      <w:pPr>
        <w:pStyle w:val="ListParagraph"/>
        <w:numPr>
          <w:ilvl w:val="0"/>
          <w:numId w:val="8"/>
        </w:numPr>
        <w:spacing w:after="120"/>
        <w:ind w:left="360" w:hanging="360"/>
      </w:pPr>
      <w:r w:rsidRPr="00CB40B7">
        <w:t xml:space="preserve">Cualquier puñal, daga, picahielos, </w:t>
      </w:r>
      <w:r w:rsidR="00D03D1E" w:rsidRPr="00CB40B7">
        <w:t xml:space="preserve">o </w:t>
      </w:r>
      <w:r w:rsidRPr="00CB40B7">
        <w:t xml:space="preserve">cuchillo con una hoja de más de 2½ pulgadas, cuchillo plegable con una hoja que se bloquea en su lugar, navaja con una hoja sin protección, pistola </w:t>
      </w:r>
      <w:r w:rsidR="004F4EB4" w:rsidRPr="00CB40B7">
        <w:t>paralizante</w:t>
      </w:r>
      <w:r w:rsidRPr="00CB40B7">
        <w:t xml:space="preserve"> (como se define en el PC 244.5(a)), cualquier instrumento que expulsa un proyectil metálico, como un</w:t>
      </w:r>
      <w:r w:rsidR="00D03D1E" w:rsidRPr="00CB40B7">
        <w:t xml:space="preserve">a munición </w:t>
      </w:r>
      <w:r w:rsidRPr="00CB40B7">
        <w:t>o un perdigón, a través de la fuerza de la presión del aire, la presión de CO2, o la acción del resorte, o cualquier pistola de marcador de punto.</w:t>
      </w:r>
    </w:p>
    <w:p w14:paraId="325B9DAC" w14:textId="541CAF23" w:rsidR="00E2019B" w:rsidRPr="00CB40B7" w:rsidRDefault="00E2019B" w:rsidP="00E2019B">
      <w:r w:rsidRPr="00CB40B7">
        <w:t xml:space="preserve">Siempre que el director o la persona designada denuncien un acto delictivo cometido por un </w:t>
      </w:r>
      <w:r w:rsidR="008C21BC" w:rsidRPr="00CB40B7">
        <w:t>estudiante</w:t>
      </w:r>
      <w:r w:rsidRPr="00CB40B7">
        <w:t xml:space="preserve"> con necesidades excepcionales, el director o la persona designada se asegurarán de que se proporcionen copias de los expedientes disciplinarios y de educación especial del </w:t>
      </w:r>
      <w:r w:rsidR="008C21BC" w:rsidRPr="00CB40B7">
        <w:t>estudiante</w:t>
      </w:r>
      <w:r w:rsidRPr="00CB40B7">
        <w:t xml:space="preserve"> a las autoridades policiales para su consideración.</w:t>
      </w:r>
    </w:p>
    <w:p w14:paraId="7FBC92D7" w14:textId="77777777" w:rsidR="00E2019B" w:rsidRPr="00CB40B7" w:rsidRDefault="00E2019B" w:rsidP="00E2019B"/>
    <w:p w14:paraId="2E34F8B1" w14:textId="0A2ED0D2" w:rsidR="00FA5A36" w:rsidRPr="00BB0EFA" w:rsidRDefault="00E2019B" w:rsidP="00FA5A36">
      <w:pPr>
        <w:rPr>
          <w:lang w:val="en-US"/>
        </w:rPr>
      </w:pPr>
      <w:r w:rsidRPr="00BB0EFA">
        <w:rPr>
          <w:lang w:val="en-US"/>
        </w:rPr>
        <w:t>PROPERTY LOSS OR DAMAGE</w:t>
      </w:r>
    </w:p>
    <w:p w14:paraId="3A99B6E6" w14:textId="17162B5E" w:rsidR="00FA5A36" w:rsidRPr="00BB0EFA" w:rsidRDefault="002B629A" w:rsidP="00FA5A36">
      <w:pPr>
        <w:pStyle w:val="Heading2"/>
        <w:rPr>
          <w:sz w:val="22"/>
          <w:szCs w:val="22"/>
          <w:lang w:val="en-US"/>
        </w:rPr>
      </w:pPr>
      <w:bookmarkStart w:id="139" w:name="_Toc225170364"/>
      <w:r w:rsidRPr="00BB0EFA">
        <w:rPr>
          <w:sz w:val="22"/>
          <w:szCs w:val="22"/>
          <w:lang w:val="en-US"/>
        </w:rPr>
        <w:lastRenderedPageBreak/>
        <w:t>pérdida o daños materiales</w:t>
      </w:r>
      <w:bookmarkEnd w:id="139"/>
    </w:p>
    <w:p w14:paraId="261E08C6" w14:textId="68DC0F54" w:rsidR="00FA5A36" w:rsidRPr="00BB0EFA" w:rsidRDefault="00FA5A36" w:rsidP="00FA5A36">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35291, 48904, 48980, 49014</w:t>
      </w:r>
    </w:p>
    <w:p w14:paraId="6943642D" w14:textId="49B7B937" w:rsidR="00FA5A36" w:rsidRPr="00BB0EFA" w:rsidRDefault="00FA5A36" w:rsidP="00FA5A36">
      <w:pPr>
        <w:spacing w:after="120"/>
        <w:rPr>
          <w:lang w:val="en-US"/>
        </w:rPr>
      </w:pPr>
      <w:r w:rsidRPr="00BB0EFA">
        <w:rPr>
          <w:b/>
          <w:bCs/>
          <w:i/>
          <w:iCs/>
          <w:u w:val="single"/>
          <w:lang w:val="en-US"/>
        </w:rPr>
        <w:t>BP/AR</w:t>
      </w:r>
      <w:r w:rsidRPr="00BB0EFA">
        <w:rPr>
          <w:b/>
          <w:bCs/>
          <w:i/>
          <w:iCs/>
          <w:lang w:val="en-US"/>
        </w:rPr>
        <w:t xml:space="preserve">: </w:t>
      </w:r>
      <w:r w:rsidRPr="00BB0EFA">
        <w:rPr>
          <w:lang w:val="en-US"/>
        </w:rPr>
        <w:t xml:space="preserve">3515.4 – Recovery for Property Loss or Damage; </w:t>
      </w:r>
      <w:r w:rsidR="00D25F28" w:rsidRPr="00BB0EFA">
        <w:rPr>
          <w:lang w:val="en-US"/>
        </w:rPr>
        <w:t xml:space="preserve">5125.2 – Withholding Grades, Diploma or Transcripts; </w:t>
      </w:r>
      <w:r w:rsidRPr="00BB0EFA">
        <w:rPr>
          <w:lang w:val="en-US"/>
        </w:rPr>
        <w:t xml:space="preserve">6161.2 – </w:t>
      </w:r>
      <w:r w:rsidR="00D25F28" w:rsidRPr="00BB0EFA">
        <w:rPr>
          <w:lang w:val="en-US"/>
        </w:rPr>
        <w:t>Damaged or Lost Instructional Materials</w:t>
      </w:r>
    </w:p>
    <w:p w14:paraId="596700CA" w14:textId="77777777" w:rsidR="00FA5A36" w:rsidRPr="00BB0EFA" w:rsidRDefault="00FA5A36" w:rsidP="00FA5A36">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5F963B8B" w14:textId="2D387EA8" w:rsidR="00FA5A36" w:rsidRPr="00BB0EFA" w:rsidRDefault="00FA5A36" w:rsidP="00FA5A36">
      <w:pPr>
        <w:spacing w:after="120"/>
        <w:rPr>
          <w:lang w:val="en-US"/>
        </w:rPr>
      </w:pPr>
      <w:r w:rsidRPr="00BB0EFA">
        <w:rPr>
          <w:b/>
          <w:bCs/>
          <w:i/>
          <w:iCs/>
          <w:u w:val="single"/>
          <w:lang w:val="en-US"/>
        </w:rPr>
        <w:t>Additional Notes</w:t>
      </w:r>
      <w:r w:rsidRPr="00BB0EFA">
        <w:rPr>
          <w:b/>
          <w:bCs/>
          <w:i/>
          <w:iCs/>
          <w:lang w:val="en-US"/>
        </w:rPr>
        <w:t>:</w:t>
      </w:r>
      <w:r w:rsidR="00AF2C65" w:rsidRPr="00BB0EFA">
        <w:rPr>
          <w:lang w:val="en-US"/>
        </w:rPr>
        <w:t xml:space="preserve"> LEAs may also place this notification under the section on “Student Records” since it discusses withholding of specified records. Keep in mind that these provisions do not apply to </w:t>
      </w:r>
      <w:proofErr w:type="gramStart"/>
      <w:r w:rsidR="00AF2C65" w:rsidRPr="00BB0EFA">
        <w:rPr>
          <w:lang w:val="en-US"/>
        </w:rPr>
        <w:t>homeless</w:t>
      </w:r>
      <w:proofErr w:type="gramEnd"/>
      <w:r w:rsidR="00AF2C65" w:rsidRPr="00BB0EFA">
        <w:rPr>
          <w:lang w:val="en-US"/>
        </w:rPr>
        <w:t xml:space="preserve"> and foster youth.</w:t>
      </w:r>
    </w:p>
    <w:p w14:paraId="21772E7F" w14:textId="77777777" w:rsidR="00FA5A36" w:rsidRPr="00BB0EFA" w:rsidRDefault="00FA5A36" w:rsidP="00FA5A36">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66CBC3AE" w14:textId="293A2A8B" w:rsidR="00AF1D72" w:rsidRPr="00CB40B7" w:rsidRDefault="00AF1D72" w:rsidP="00AF1D72">
      <w:pPr>
        <w:spacing w:after="120"/>
      </w:pPr>
      <w:r w:rsidRPr="00CB40B7">
        <w:t>Cuando la propiedad</w:t>
      </w:r>
      <w:r w:rsidR="00BA5ACA" w:rsidRPr="00CB40B7">
        <w:t xml:space="preserve"> del </w:t>
      </w:r>
      <w:proofErr w:type="spellStart"/>
      <w:r w:rsidRPr="00CB40B7">
        <w:rPr>
          <w:b/>
          <w:bCs/>
          <w:color w:val="C00000"/>
        </w:rPr>
        <w:t>distri</w:t>
      </w:r>
      <w:r w:rsidR="00BA5ACA" w:rsidRPr="00CB40B7">
        <w:rPr>
          <w:b/>
          <w:bCs/>
          <w:color w:val="C00000"/>
        </w:rPr>
        <w:t>ct</w:t>
      </w:r>
      <w:proofErr w:type="spellEnd"/>
      <w:r w:rsidRPr="00CB40B7">
        <w:rPr>
          <w:b/>
          <w:bCs/>
          <w:color w:val="C00000"/>
        </w:rPr>
        <w:t xml:space="preserve"> </w:t>
      </w:r>
      <w:r w:rsidR="00BA5ACA" w:rsidRPr="00CB40B7">
        <w:t>resulte d</w:t>
      </w:r>
      <w:r w:rsidRPr="00CB40B7">
        <w:t xml:space="preserve">añada debido a la mala conducta intencionada de un </w:t>
      </w:r>
      <w:r w:rsidR="008C21BC" w:rsidRPr="00CB40B7">
        <w:t>estudiante</w:t>
      </w:r>
      <w:r w:rsidRPr="00CB40B7">
        <w:t xml:space="preserve">, el </w:t>
      </w:r>
      <w:proofErr w:type="spellStart"/>
      <w:r w:rsidRPr="00CB40B7">
        <w:rPr>
          <w:b/>
          <w:bCs/>
          <w:color w:val="C00000"/>
        </w:rPr>
        <w:t>Distri</w:t>
      </w:r>
      <w:r w:rsidR="003D4C17" w:rsidRPr="00CB40B7">
        <w:rPr>
          <w:b/>
          <w:bCs/>
          <w:color w:val="C00000"/>
        </w:rPr>
        <w:t>ct</w:t>
      </w:r>
      <w:proofErr w:type="spellEnd"/>
      <w:r w:rsidRPr="00CB40B7">
        <w:rPr>
          <w:b/>
          <w:bCs/>
          <w:color w:val="C00000"/>
        </w:rPr>
        <w:t xml:space="preserve"> </w:t>
      </w:r>
      <w:r w:rsidRPr="00CB40B7">
        <w:t xml:space="preserve">solicitará el reembolso de los daños, dentro de las limitaciones especificadas en la ley, a los padres del </w:t>
      </w:r>
      <w:r w:rsidR="008C21BC" w:rsidRPr="00CB40B7">
        <w:t>estudiante</w:t>
      </w:r>
      <w:r w:rsidRPr="00CB40B7">
        <w:t xml:space="preserve"> o a cualquier otra persona responsable.</w:t>
      </w:r>
    </w:p>
    <w:p w14:paraId="321EDEF3" w14:textId="7C617560" w:rsidR="00AF1D72" w:rsidRPr="00CB40B7" w:rsidRDefault="00AF1D72" w:rsidP="00AF1D72">
      <w:r w:rsidRPr="00CB40B7">
        <w:t xml:space="preserve">El </w:t>
      </w:r>
      <w:proofErr w:type="spellStart"/>
      <w:r w:rsidRPr="00CB40B7">
        <w:rPr>
          <w:b/>
          <w:bCs/>
          <w:color w:val="C00000"/>
        </w:rPr>
        <w:t>Distri</w:t>
      </w:r>
      <w:r w:rsidR="003D4C17" w:rsidRPr="00CB40B7">
        <w:rPr>
          <w:b/>
          <w:bCs/>
          <w:color w:val="C00000"/>
        </w:rPr>
        <w:t>ct</w:t>
      </w:r>
      <w:proofErr w:type="spellEnd"/>
      <w:r w:rsidR="003D4C17" w:rsidRPr="00CB40B7">
        <w:rPr>
          <w:b/>
          <w:bCs/>
          <w:color w:val="C00000"/>
        </w:rPr>
        <w:t xml:space="preserve"> </w:t>
      </w:r>
      <w:r w:rsidRPr="00CB40B7">
        <w:t xml:space="preserve">podrá cobrar la deuda contraída por un </w:t>
      </w:r>
      <w:r w:rsidR="008C21BC" w:rsidRPr="00CB40B7">
        <w:t>estudiante</w:t>
      </w:r>
      <w:r w:rsidRPr="00CB40B7">
        <w:t xml:space="preserve"> o ex</w:t>
      </w:r>
      <w:r w:rsidR="008C21BC" w:rsidRPr="00CB40B7">
        <w:t>estudiante</w:t>
      </w:r>
      <w:r w:rsidRPr="00CB40B7">
        <w:t xml:space="preserve"> como resultado de actos de vandalismo o para cubrir el costo de reposición de libros, útiles o bienes</w:t>
      </w:r>
      <w:r w:rsidR="003D4C17" w:rsidRPr="00CB40B7">
        <w:t xml:space="preserve"> del </w:t>
      </w:r>
      <w:proofErr w:type="spellStart"/>
      <w:r w:rsidRPr="00CB40B7">
        <w:rPr>
          <w:b/>
          <w:bCs/>
          <w:color w:val="C00000"/>
        </w:rPr>
        <w:t>Distri</w:t>
      </w:r>
      <w:r w:rsidR="003D4C17" w:rsidRPr="00CB40B7">
        <w:rPr>
          <w:b/>
          <w:bCs/>
          <w:color w:val="C00000"/>
        </w:rPr>
        <w:t>ct</w:t>
      </w:r>
      <w:proofErr w:type="spellEnd"/>
      <w:r w:rsidRPr="00CB40B7">
        <w:rPr>
          <w:b/>
          <w:bCs/>
          <w:color w:val="C00000"/>
        </w:rPr>
        <w:t xml:space="preserve"> </w:t>
      </w:r>
      <w:r w:rsidRPr="00CB40B7">
        <w:t xml:space="preserve">prestados a un </w:t>
      </w:r>
      <w:r w:rsidR="008C21BC" w:rsidRPr="00CB40B7">
        <w:t>estudiante</w:t>
      </w:r>
      <w:r w:rsidRPr="00CB40B7">
        <w:t xml:space="preserve"> que éste voluntariamente no devuelva o que voluntariamente hayan sido cortados, desfigurados o dañados de cualquier otra manera. Si los padres del estudiante no pueden pagar los daños o devolver la propiedad, se ofrecerá un programa de trabajo voluntario para el estudiante en lugar del pago de daños monetarios. Hasta que los padres del estudiante hayan pagado por los daños, o el trabajo voluntario haya sido completado, el </w:t>
      </w:r>
      <w:proofErr w:type="spellStart"/>
      <w:r w:rsidRPr="00CB40B7">
        <w:rPr>
          <w:b/>
          <w:bCs/>
          <w:color w:val="C00000"/>
        </w:rPr>
        <w:t>Distri</w:t>
      </w:r>
      <w:r w:rsidR="003D4C17" w:rsidRPr="00CB40B7">
        <w:rPr>
          <w:b/>
          <w:bCs/>
          <w:color w:val="C00000"/>
        </w:rPr>
        <w:t>ct</w:t>
      </w:r>
      <w:proofErr w:type="spellEnd"/>
      <w:r w:rsidRPr="00CB40B7">
        <w:rPr>
          <w:b/>
          <w:bCs/>
          <w:color w:val="C00000"/>
        </w:rPr>
        <w:t xml:space="preserve"> </w:t>
      </w:r>
      <w:r w:rsidRPr="00CB40B7">
        <w:t xml:space="preserve">puede retener las calificaciones, diploma, y/o transcripción del estudiante. Antes de retener las calificaciones, el diploma y/o el expediente académico del </w:t>
      </w:r>
      <w:r w:rsidR="008C21BC" w:rsidRPr="00CB40B7">
        <w:t>estudiante</w:t>
      </w:r>
      <w:r w:rsidRPr="00CB40B7">
        <w:t xml:space="preserve">, se informará por escrito a los padres de la supuesta mala conducta del </w:t>
      </w:r>
      <w:r w:rsidR="008C21BC" w:rsidRPr="00CB40B7">
        <w:t>estudiante</w:t>
      </w:r>
      <w:r w:rsidRPr="00CB40B7">
        <w:t xml:space="preserve">. Además, se podrán iniciar los procedimientos disciplinarios pertinentes contra el </w:t>
      </w:r>
      <w:r w:rsidR="008C21BC" w:rsidRPr="00CB40B7">
        <w:t>estudiante</w:t>
      </w:r>
      <w:r w:rsidRPr="00CB40B7">
        <w:t>.</w:t>
      </w:r>
    </w:p>
    <w:p w14:paraId="47F8F787" w14:textId="77777777" w:rsidR="00FA5A36" w:rsidRPr="00CB40B7" w:rsidRDefault="00FA5A36" w:rsidP="00FA5A36"/>
    <w:p w14:paraId="1B8E2E62" w14:textId="40D2E34F" w:rsidR="00AF1D72" w:rsidRPr="00CB40B7" w:rsidRDefault="00AF1D72" w:rsidP="00FA5A36">
      <w:r w:rsidRPr="00CB40B7">
        <w:t>SUSPENSION BY TEACHER FROM CLASS</w:t>
      </w:r>
    </w:p>
    <w:p w14:paraId="3349779D" w14:textId="29230AC7" w:rsidR="00971B28" w:rsidRPr="00CB40B7" w:rsidRDefault="00971B28" w:rsidP="00971B28">
      <w:pPr>
        <w:pStyle w:val="Heading2"/>
        <w:rPr>
          <w:sz w:val="22"/>
          <w:szCs w:val="22"/>
        </w:rPr>
      </w:pPr>
      <w:bookmarkStart w:id="140" w:name="_Toc225170365"/>
      <w:r w:rsidRPr="00CB40B7">
        <w:rPr>
          <w:sz w:val="22"/>
          <w:szCs w:val="22"/>
        </w:rPr>
        <w:t>Suspensi</w:t>
      </w:r>
      <w:r w:rsidR="00AF1D72" w:rsidRPr="00CB40B7">
        <w:rPr>
          <w:sz w:val="22"/>
          <w:szCs w:val="22"/>
        </w:rPr>
        <w:t>ÓN DE LA CLASE POR PARTE DEL MAESTRO</w:t>
      </w:r>
      <w:bookmarkEnd w:id="140"/>
    </w:p>
    <w:p w14:paraId="2CA71A08" w14:textId="05756435" w:rsidR="00971B28" w:rsidRPr="00BB0EFA" w:rsidRDefault="00971B28" w:rsidP="00971B28">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35291, 48900.1, </w:t>
      </w:r>
      <w:r w:rsidR="00AF2C65" w:rsidRPr="00BB0EFA">
        <w:rPr>
          <w:lang w:val="en-US"/>
        </w:rPr>
        <w:t xml:space="preserve">48910, </w:t>
      </w:r>
      <w:r w:rsidRPr="00BB0EFA">
        <w:rPr>
          <w:lang w:val="en-US"/>
        </w:rPr>
        <w:t>48980</w:t>
      </w:r>
    </w:p>
    <w:p w14:paraId="219E6A84" w14:textId="4A980715" w:rsidR="00971B28" w:rsidRPr="00BB0EFA" w:rsidRDefault="00971B28" w:rsidP="00971B28">
      <w:pPr>
        <w:spacing w:after="120"/>
        <w:rPr>
          <w:lang w:val="en-US"/>
        </w:rPr>
      </w:pPr>
      <w:r w:rsidRPr="00BB0EFA">
        <w:rPr>
          <w:b/>
          <w:bCs/>
          <w:i/>
          <w:iCs/>
          <w:u w:val="single"/>
          <w:lang w:val="en-US"/>
        </w:rPr>
        <w:t>BP/AR</w:t>
      </w:r>
      <w:r w:rsidRPr="00BB0EFA">
        <w:rPr>
          <w:b/>
          <w:bCs/>
          <w:i/>
          <w:iCs/>
          <w:lang w:val="en-US"/>
        </w:rPr>
        <w:t xml:space="preserve">: </w:t>
      </w:r>
      <w:r w:rsidRPr="00BB0EFA">
        <w:rPr>
          <w:lang w:val="en-US"/>
        </w:rPr>
        <w:t>5144.1 – Suspension and Expulsion/Due Process</w:t>
      </w:r>
      <w:r w:rsidR="002770E9" w:rsidRPr="00BB0EFA">
        <w:rPr>
          <w:lang w:val="en-US"/>
        </w:rPr>
        <w:t>; 5144.4 – Required Parental Attendance</w:t>
      </w:r>
    </w:p>
    <w:p w14:paraId="556919FA" w14:textId="0359465F" w:rsidR="00971B28" w:rsidRPr="00BB0EFA" w:rsidRDefault="00971B28" w:rsidP="00971B28">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BB0EFA">
        <w:rPr>
          <w:lang w:val="en-US"/>
        </w:rPr>
        <w:t>, which requires that LEAs notify parents of all students of the availability of rules pertaining to student discipline.</w:t>
      </w:r>
    </w:p>
    <w:p w14:paraId="3C16655C" w14:textId="73D643F3" w:rsidR="00971B28" w:rsidRPr="00BB0EFA" w:rsidRDefault="00971B28" w:rsidP="00971B28">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Include this notification only if the Board has adopted a policy authorizing teachers to require the parent of a student suspended by a teacher to attend a portion of the school day in the student’s classroom – the reason for suspension is limited to EC 48900(</w:t>
      </w:r>
      <w:proofErr w:type="spellStart"/>
      <w:r w:rsidRPr="00BB0EFA">
        <w:rPr>
          <w:lang w:val="en-US"/>
        </w:rPr>
        <w:t>i</w:t>
      </w:r>
      <w:proofErr w:type="spellEnd"/>
      <w:r w:rsidRPr="00BB0EFA">
        <w:rPr>
          <w:lang w:val="en-US"/>
        </w:rPr>
        <w:t>) and (k).</w:t>
      </w:r>
      <w:r w:rsidR="002770E9" w:rsidRPr="00BB0EFA">
        <w:rPr>
          <w:lang w:val="en-US"/>
        </w:rPr>
        <w:t xml:space="preserve"> LEAs should include content of the notice, as provided in the applicable administrative regulation.</w:t>
      </w:r>
    </w:p>
    <w:p w14:paraId="423B5695" w14:textId="77777777" w:rsidR="00971B28" w:rsidRPr="00BB0EFA" w:rsidRDefault="00971B28" w:rsidP="00971B28">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5D574EC6" w14:textId="56B12D8A" w:rsidR="00DB136C" w:rsidRPr="00CB40B7" w:rsidRDefault="00DB136C" w:rsidP="00DB136C">
      <w:pPr>
        <w:spacing w:after="120"/>
      </w:pPr>
      <w:r w:rsidRPr="00CB40B7">
        <w:t xml:space="preserve">Después de que otros medios de corrección hayan fallado en lograr una conducta apropiada, un maestro puede suspender a un estudiante de su clase por el resto del día y el día siguiente por cualquier acto listado bajo la notificación de "Motivos de Suspensión y Expulsión". Un </w:t>
      </w:r>
      <w:r w:rsidR="00F26082" w:rsidRPr="00CB40B7">
        <w:t>maestro</w:t>
      </w:r>
      <w:r w:rsidRPr="00CB40B7">
        <w:t xml:space="preserve"> también puede remitir a un </w:t>
      </w:r>
      <w:r w:rsidR="008C21BC" w:rsidRPr="00CB40B7">
        <w:t>estudiante</w:t>
      </w:r>
      <w:r w:rsidRPr="00CB40B7">
        <w:t xml:space="preserve"> al director o a la persona designada para que considere su suspensión de la escuela. </w:t>
      </w:r>
    </w:p>
    <w:p w14:paraId="7975E761" w14:textId="69CABAC1" w:rsidR="00DB136C" w:rsidRPr="00BD145E" w:rsidRDefault="00DB136C" w:rsidP="00DB136C">
      <w:pPr>
        <w:spacing w:after="120"/>
      </w:pPr>
      <w:r w:rsidRPr="00CB40B7">
        <w:t xml:space="preserve">Un </w:t>
      </w:r>
      <w:r w:rsidR="008C21BC" w:rsidRPr="00BD145E">
        <w:t>estudiante</w:t>
      </w:r>
      <w:r w:rsidRPr="00BD145E">
        <w:t xml:space="preserve"> </w:t>
      </w:r>
      <w:r w:rsidR="00814B09" w:rsidRPr="00BD145E">
        <w:t xml:space="preserve">suspendido </w:t>
      </w:r>
      <w:r w:rsidRPr="00BD145E">
        <w:t xml:space="preserve">de clase no volverá a clase durante el periodo de </w:t>
      </w:r>
      <w:r w:rsidR="00814B09" w:rsidRPr="00BD145E">
        <w:t>suspens</w:t>
      </w:r>
      <w:r w:rsidRPr="00BD145E">
        <w:t xml:space="preserve">ión sin la aprobación del </w:t>
      </w:r>
      <w:r w:rsidR="00F26082" w:rsidRPr="00BD145E">
        <w:t>maestro</w:t>
      </w:r>
      <w:r w:rsidRPr="00BD145E">
        <w:t xml:space="preserve"> de la clase y del director. Durante este período de suspensión, el </w:t>
      </w:r>
      <w:r w:rsidR="008C21BC" w:rsidRPr="00BD145E">
        <w:t>estudiante</w:t>
      </w:r>
      <w:r w:rsidRPr="00BD145E">
        <w:t xml:space="preserve"> no será asignado a otra clase regular; sin embargo, si el </w:t>
      </w:r>
      <w:r w:rsidR="008C21BC" w:rsidRPr="00BD145E">
        <w:t>estudiante</w:t>
      </w:r>
      <w:r w:rsidRPr="00BD145E">
        <w:t xml:space="preserve"> es asignado a más de una clase por día, el </w:t>
      </w:r>
      <w:r w:rsidR="008C21BC" w:rsidRPr="00BD145E">
        <w:t>estudiante</w:t>
      </w:r>
      <w:r w:rsidRPr="00BD145E">
        <w:t xml:space="preserve"> puede ser asignado a cualquier otra clase regular excepto a aquellas que se dictan al mismo tiempo que la clase de la cual fue retirado. El </w:t>
      </w:r>
      <w:r w:rsidR="00F26082" w:rsidRPr="00BD145E">
        <w:t>maestro</w:t>
      </w:r>
      <w:r w:rsidRPr="00BD145E">
        <w:t xml:space="preserve"> podrá exigir al </w:t>
      </w:r>
      <w:r w:rsidR="008C21BC" w:rsidRPr="00BD145E">
        <w:t>estudiante</w:t>
      </w:r>
      <w:r w:rsidRPr="00BD145E">
        <w:t xml:space="preserve"> que complete las tareas y los exámenes que haya perdido durante la </w:t>
      </w:r>
      <w:r w:rsidR="00814B09" w:rsidRPr="00BD145E">
        <w:t>suspens</w:t>
      </w:r>
      <w:r w:rsidRPr="00BD145E">
        <w:t>ión.</w:t>
      </w:r>
    </w:p>
    <w:p w14:paraId="3B3A7232" w14:textId="5EC20185" w:rsidR="00DB136C" w:rsidRPr="00BD145E" w:rsidRDefault="00DB136C" w:rsidP="00DB136C">
      <w:pPr>
        <w:spacing w:after="120"/>
      </w:pPr>
      <w:r w:rsidRPr="00BD145E">
        <w:lastRenderedPageBreak/>
        <w:t xml:space="preserve">Tan pronto como sea posible, el </w:t>
      </w:r>
      <w:r w:rsidR="00F26082" w:rsidRPr="00BD145E">
        <w:t>maestro</w:t>
      </w:r>
      <w:r w:rsidRPr="00BD145E">
        <w:t xml:space="preserve"> pedirá a los padres del </w:t>
      </w:r>
      <w:r w:rsidR="008C21BC" w:rsidRPr="00BD145E">
        <w:t>estudiante</w:t>
      </w:r>
      <w:r w:rsidRPr="00BD145E">
        <w:t xml:space="preserve"> que asistan a una reunión de padres y </w:t>
      </w:r>
      <w:r w:rsidR="00CF6ED2" w:rsidRPr="00BD145E">
        <w:t>maestros</w:t>
      </w:r>
      <w:r w:rsidRPr="00BD145E">
        <w:t xml:space="preserve"> en relación con la </w:t>
      </w:r>
      <w:r w:rsidR="00814B09" w:rsidRPr="00BD145E">
        <w:t>suspens</w:t>
      </w:r>
      <w:r w:rsidRPr="00BD145E">
        <w:t>ión. Un consejero o psicólogo puede asistir a la conferencia si es factible, y un administrador de la escuela asistirá, si así lo solicita el padre o el maestro.</w:t>
      </w:r>
    </w:p>
    <w:p w14:paraId="4C3BA8AD" w14:textId="0DABD4AF" w:rsidR="00DB136C" w:rsidRPr="00CB40B7" w:rsidRDefault="00DB136C" w:rsidP="00DB136C">
      <w:pPr>
        <w:spacing w:after="120"/>
      </w:pPr>
      <w:r w:rsidRPr="00BD145E">
        <w:t xml:space="preserve">Al suspender a un </w:t>
      </w:r>
      <w:r w:rsidR="008C21BC" w:rsidRPr="00BD145E">
        <w:t>estudiante</w:t>
      </w:r>
      <w:r w:rsidRPr="00BD145E">
        <w:t xml:space="preserve"> de clase por cometer un acto de obscenidad, blasfemia o vulgaridad habitual, perturbación de las actividades escolares y/o desafío intencionado</w:t>
      </w:r>
      <w:r w:rsidRPr="00CB40B7">
        <w:t xml:space="preserve">, el </w:t>
      </w:r>
      <w:r w:rsidR="00F26082" w:rsidRPr="00CB40B7">
        <w:t>maestro</w:t>
      </w:r>
      <w:r w:rsidRPr="00CB40B7">
        <w:t xml:space="preserve"> podrá exigir a cualquier padre que viva con el </w:t>
      </w:r>
      <w:r w:rsidR="008C21BC" w:rsidRPr="00CB40B7">
        <w:t>estudiante</w:t>
      </w:r>
      <w:r w:rsidRPr="00CB40B7">
        <w:t xml:space="preserve"> que le acompañe durante una parte de la jornada escolar en la clase de la que ha sido suspendido. Se enviará un aviso por escrito a los padres sobre la aplicación de este requisito. </w:t>
      </w:r>
    </w:p>
    <w:p w14:paraId="46526139" w14:textId="77777777" w:rsidR="00E679A4" w:rsidRPr="00CB40B7" w:rsidRDefault="00E679A4" w:rsidP="00E679A4">
      <w:r w:rsidRPr="00CB40B7">
        <w:t>Según LC 230.7, los empleadores no están autorizados a despedir o discriminar de ninguna manera a un empleado que sea padre de un estudiante que se tome tiempo libre para cumplir con el requisito descrito anteriormente, siempre y cuando el padre haya dado aviso razonable a su empleador. Todo empleado que sea despedido, amenazado de despido, degradado, suspendido o discriminado de cualquier otra manera en los términos y condiciones de empleo por su empleador por tomarse tiempo libre para presentarse en la escuela de su hijo según lo descrito anteriormente tendrá derecho a la reincorporación y al reembolso de los salarios y beneficios laborales perdidos causados por esos actos del empleador.</w:t>
      </w:r>
    </w:p>
    <w:p w14:paraId="2E0664B6" w14:textId="77777777" w:rsidR="00E679A4" w:rsidRPr="00CB40B7" w:rsidRDefault="00E679A4" w:rsidP="00DB136C">
      <w:pPr>
        <w:spacing w:after="120"/>
      </w:pPr>
    </w:p>
    <w:p w14:paraId="4E7E3A8D" w14:textId="45ECA0AA" w:rsidR="00DB136C" w:rsidRPr="00CB40B7" w:rsidRDefault="00E679A4" w:rsidP="00456C6B">
      <w:r w:rsidRPr="00CB40B7">
        <w:t>SUSPENSION FROM SCHOOL</w:t>
      </w:r>
    </w:p>
    <w:p w14:paraId="0FF7C9E4" w14:textId="77ADF30C" w:rsidR="00971B28" w:rsidRPr="00CB40B7" w:rsidRDefault="00971B28" w:rsidP="00971B28">
      <w:pPr>
        <w:pStyle w:val="Heading2"/>
        <w:rPr>
          <w:sz w:val="22"/>
          <w:szCs w:val="22"/>
        </w:rPr>
      </w:pPr>
      <w:bookmarkStart w:id="141" w:name="_Toc225170366"/>
      <w:r w:rsidRPr="00CB40B7">
        <w:rPr>
          <w:sz w:val="22"/>
          <w:szCs w:val="22"/>
        </w:rPr>
        <w:t>Suspensi</w:t>
      </w:r>
      <w:r w:rsidR="00E679A4" w:rsidRPr="00CB40B7">
        <w:rPr>
          <w:sz w:val="22"/>
          <w:szCs w:val="22"/>
        </w:rPr>
        <w:t>ÓN DE LA ESCUELA</w:t>
      </w:r>
      <w:bookmarkEnd w:id="141"/>
    </w:p>
    <w:p w14:paraId="3008EE05" w14:textId="6385AE22" w:rsidR="00971B28" w:rsidRPr="00BB0EFA" w:rsidRDefault="00971B28" w:rsidP="00971B28">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35291, 48911, 48980</w:t>
      </w:r>
    </w:p>
    <w:p w14:paraId="61A00683" w14:textId="77777777" w:rsidR="00971B28" w:rsidRPr="00BB0EFA" w:rsidRDefault="00971B28" w:rsidP="00971B28">
      <w:pPr>
        <w:spacing w:after="120"/>
        <w:rPr>
          <w:lang w:val="en-US"/>
        </w:rPr>
      </w:pPr>
      <w:r w:rsidRPr="00BB0EFA">
        <w:rPr>
          <w:b/>
          <w:bCs/>
          <w:i/>
          <w:iCs/>
          <w:u w:val="single"/>
          <w:lang w:val="en-US"/>
        </w:rPr>
        <w:t>BP/AR</w:t>
      </w:r>
      <w:r w:rsidRPr="00BB0EFA">
        <w:rPr>
          <w:b/>
          <w:bCs/>
          <w:i/>
          <w:iCs/>
          <w:lang w:val="en-US"/>
        </w:rPr>
        <w:t xml:space="preserve">: </w:t>
      </w:r>
      <w:r w:rsidRPr="00BB0EFA">
        <w:rPr>
          <w:lang w:val="en-US"/>
        </w:rPr>
        <w:t>5144.1 – Suspension and Expulsion/Due Process</w:t>
      </w:r>
    </w:p>
    <w:p w14:paraId="5326C17B" w14:textId="25AFB445" w:rsidR="00971B28" w:rsidRPr="00BB0EFA" w:rsidRDefault="00971B28" w:rsidP="00971B28">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BB0EFA">
        <w:rPr>
          <w:lang w:val="en-US"/>
        </w:rPr>
        <w:t>, which requires that LEAs notify parents of all students of the availability of rules pertaining to student discipline.</w:t>
      </w:r>
    </w:p>
    <w:p w14:paraId="10D9691F" w14:textId="2C329F64" w:rsidR="00971B28" w:rsidRPr="00BB0EFA" w:rsidRDefault="00971B28" w:rsidP="00971B28">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w:t>
      </w:r>
      <w:r w:rsidR="001D24D9" w:rsidRPr="00BB0EFA">
        <w:rPr>
          <w:lang w:val="en-US"/>
        </w:rPr>
        <w:t>Where applicable, charter schools should adjust the suspension and expulsion process to align with what is provided in their charter petition or board policy. COEs should remove any references to expulsions.</w:t>
      </w:r>
    </w:p>
    <w:p w14:paraId="7FA29124" w14:textId="77777777" w:rsidR="00971B28" w:rsidRPr="00BB0EFA" w:rsidRDefault="00971B28" w:rsidP="00971B28">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A4E3D0E" w14:textId="783C355A" w:rsidR="001B729A" w:rsidRPr="00CB40B7" w:rsidRDefault="001B729A" w:rsidP="001B729A">
      <w:pPr>
        <w:widowControl w:val="0"/>
        <w:spacing w:after="120"/>
        <w:rPr>
          <w:rFonts w:cs="Times New Roman"/>
          <w:kern w:val="0"/>
          <w14:ligatures w14:val="none"/>
        </w:rPr>
      </w:pPr>
      <w:r w:rsidRPr="00CB40B7">
        <w:rPr>
          <w:rFonts w:cs="Times New Roman"/>
          <w:kern w:val="0"/>
          <w14:ligatures w14:val="none"/>
        </w:rPr>
        <w:t xml:space="preserve">Un </w:t>
      </w:r>
      <w:r w:rsidR="008C21BC" w:rsidRPr="00CB40B7">
        <w:rPr>
          <w:rFonts w:cs="Times New Roman"/>
          <w:kern w:val="0"/>
          <w14:ligatures w14:val="none"/>
        </w:rPr>
        <w:t>estudiante</w:t>
      </w:r>
      <w:r w:rsidRPr="00CB40B7">
        <w:rPr>
          <w:rFonts w:cs="Times New Roman"/>
          <w:kern w:val="0"/>
          <w14:ligatures w14:val="none"/>
        </w:rPr>
        <w:t xml:space="preserve"> no podrá ser suspendido de la escuela durante más de cinco días lectivos consecutivos, a menos que la suspensión se prorrogue en espera de un procedimiento de expulsión. Una suspensión por el director o su designado será precedida por una conferencia informal donde el estudiante es informado de la razón de la acción disciplinaria, incluyendo los otros medios de corrección que se intentaron, y las pruebas en su contra, y se le da la oportunidad de presentar su versión y las pruebas en su propia defensa. Esta conferencia puede omitirse si el director o la persona designada determinan que existe una emergencia, que implique un peligro claro y presente para la vida, la seguridad o la salud de los </w:t>
      </w:r>
      <w:r w:rsidR="008C21BC" w:rsidRPr="00CB40B7">
        <w:rPr>
          <w:rFonts w:cs="Times New Roman"/>
          <w:kern w:val="0"/>
          <w14:ligatures w14:val="none"/>
        </w:rPr>
        <w:t>estudiantes</w:t>
      </w:r>
      <w:r w:rsidRPr="00CB40B7">
        <w:rPr>
          <w:rFonts w:cs="Times New Roman"/>
          <w:kern w:val="0"/>
          <w14:ligatures w14:val="none"/>
        </w:rPr>
        <w:t xml:space="preserve"> o del personal de la escuela. Si un estudiante es suspendido sin esta conferencia, tanto el padre como el estudiante serán notificados del derecho del estudiante de regresar a la escuela con el propósito de una conferencia. La reunión se celebrará en un plazo de dos días lectivos, a menos que el </w:t>
      </w:r>
      <w:r w:rsidR="008C21BC" w:rsidRPr="00CB40B7">
        <w:rPr>
          <w:rFonts w:cs="Times New Roman"/>
          <w:kern w:val="0"/>
          <w14:ligatures w14:val="none"/>
        </w:rPr>
        <w:t>estudiante</w:t>
      </w:r>
      <w:r w:rsidRPr="00CB40B7">
        <w:rPr>
          <w:rFonts w:cs="Times New Roman"/>
          <w:kern w:val="0"/>
          <w14:ligatures w14:val="none"/>
        </w:rPr>
        <w:t xml:space="preserve"> renuncie a su derecho a la misma o no pueda asistir físicamente por cualquier motivo. En tal caso, la reunión se celebrará tan pronto como el </w:t>
      </w:r>
      <w:r w:rsidR="008C21BC" w:rsidRPr="00CB40B7">
        <w:rPr>
          <w:rFonts w:cs="Times New Roman"/>
          <w:kern w:val="0"/>
          <w14:ligatures w14:val="none"/>
        </w:rPr>
        <w:t>estudiante</w:t>
      </w:r>
      <w:r w:rsidRPr="00CB40B7">
        <w:rPr>
          <w:rFonts w:cs="Times New Roman"/>
          <w:kern w:val="0"/>
          <w14:ligatures w14:val="none"/>
        </w:rPr>
        <w:t xml:space="preserve"> pueda regresar físicamente a la escuela.</w:t>
      </w:r>
    </w:p>
    <w:p w14:paraId="26892ECF" w14:textId="58228DE4" w:rsidR="001B729A" w:rsidRPr="00CB40B7" w:rsidRDefault="001B729A" w:rsidP="001B729A">
      <w:pPr>
        <w:widowControl w:val="0"/>
        <w:spacing w:after="120"/>
        <w:rPr>
          <w:rFonts w:cs="Times New Roman"/>
          <w:kern w:val="0"/>
          <w14:ligatures w14:val="none"/>
        </w:rPr>
      </w:pPr>
      <w:r w:rsidRPr="00CB40B7">
        <w:rPr>
          <w:rFonts w:cs="Times New Roman"/>
          <w:kern w:val="0"/>
          <w14:ligatures w14:val="none"/>
        </w:rPr>
        <w:t xml:space="preserve">En el momento de la suspensión, un empleado de la escuela hará un esfuerzo razonable para ponerse en contacto con los padres por teléfono, por correo electrónico o en persona. También se notificará por escrito la suspensión a los padres. La notificación indicará la infracción específica cometida por el </w:t>
      </w:r>
      <w:r w:rsidR="008C21BC" w:rsidRPr="00CB40B7">
        <w:rPr>
          <w:rFonts w:cs="Times New Roman"/>
          <w:kern w:val="0"/>
          <w14:ligatures w14:val="none"/>
        </w:rPr>
        <w:t>estudiante</w:t>
      </w:r>
      <w:r w:rsidRPr="00CB40B7">
        <w:rPr>
          <w:rFonts w:cs="Times New Roman"/>
          <w:kern w:val="0"/>
          <w14:ligatures w14:val="none"/>
        </w:rPr>
        <w:t xml:space="preserve"> y podrá incluir la fecha y hora en que el </w:t>
      </w:r>
      <w:r w:rsidR="008C21BC" w:rsidRPr="00CB40B7">
        <w:rPr>
          <w:rFonts w:cs="Times New Roman"/>
          <w:kern w:val="0"/>
          <w14:ligatures w14:val="none"/>
        </w:rPr>
        <w:t>estudiante</w:t>
      </w:r>
      <w:r w:rsidRPr="00CB40B7">
        <w:rPr>
          <w:rFonts w:cs="Times New Roman"/>
          <w:kern w:val="0"/>
          <w14:ligatures w14:val="none"/>
        </w:rPr>
        <w:t xml:space="preserve"> podrá regresar a la escuela. Las autoridades escolares podrán solicitar una reunión con los padres para discutir las causas y la duración de la suspensión, la política escolar implicada y cualquier otro asunto pertinente. Los padres de un </w:t>
      </w:r>
      <w:r w:rsidR="008C21BC" w:rsidRPr="00CB40B7">
        <w:rPr>
          <w:rFonts w:cs="Times New Roman"/>
          <w:kern w:val="0"/>
          <w14:ligatures w14:val="none"/>
        </w:rPr>
        <w:t>estudiante</w:t>
      </w:r>
      <w:r w:rsidRPr="00CB40B7">
        <w:rPr>
          <w:rFonts w:cs="Times New Roman"/>
          <w:kern w:val="0"/>
          <w14:ligatures w14:val="none"/>
        </w:rPr>
        <w:t xml:space="preserve"> suspendido deberán responder sin demora a la solicitud de reunión; sin embargo, no se podrá denegar la readmisión del </w:t>
      </w:r>
      <w:r w:rsidR="008C21BC" w:rsidRPr="00CB40B7">
        <w:rPr>
          <w:rFonts w:cs="Times New Roman"/>
          <w:kern w:val="0"/>
          <w14:ligatures w14:val="none"/>
        </w:rPr>
        <w:t>estudiante</w:t>
      </w:r>
      <w:r w:rsidRPr="00CB40B7">
        <w:rPr>
          <w:rFonts w:cs="Times New Roman"/>
          <w:kern w:val="0"/>
          <w14:ligatures w14:val="none"/>
        </w:rPr>
        <w:t xml:space="preserve"> únicamente porque los padres no hayan asistido a la reunión.</w:t>
      </w:r>
    </w:p>
    <w:p w14:paraId="77D58440" w14:textId="37FE9114" w:rsidR="001B729A" w:rsidRPr="00CB40B7" w:rsidRDefault="001B729A" w:rsidP="001B729A">
      <w:pPr>
        <w:widowControl w:val="0"/>
        <w:spacing w:after="120"/>
        <w:rPr>
          <w:rFonts w:cs="Times New Roman"/>
          <w:kern w:val="0"/>
          <w14:ligatures w14:val="none"/>
        </w:rPr>
      </w:pPr>
      <w:r w:rsidRPr="00CB40B7">
        <w:rPr>
          <w:rFonts w:cs="Times New Roman"/>
          <w:kern w:val="0"/>
          <w14:ligatures w14:val="none"/>
        </w:rPr>
        <w:t xml:space="preserve">Si también se está recomendando la expulsión de un </w:t>
      </w:r>
      <w:r w:rsidR="008C21BC" w:rsidRPr="00CB40B7">
        <w:rPr>
          <w:rFonts w:cs="Times New Roman"/>
          <w:kern w:val="0"/>
          <w14:ligatures w14:val="none"/>
        </w:rPr>
        <w:t>estudiante</w:t>
      </w:r>
      <w:r w:rsidRPr="00CB40B7">
        <w:rPr>
          <w:rFonts w:cs="Times New Roman"/>
          <w:kern w:val="0"/>
          <w14:ligatures w14:val="none"/>
        </w:rPr>
        <w:t xml:space="preserve">, el </w:t>
      </w:r>
      <w:proofErr w:type="spellStart"/>
      <w:r w:rsidRPr="00CB40B7">
        <w:rPr>
          <w:rFonts w:cs="Times New Roman"/>
          <w:b/>
          <w:bCs/>
          <w:color w:val="C00000"/>
          <w:kern w:val="0"/>
          <w14:ligatures w14:val="none"/>
        </w:rPr>
        <w:t>Superintendent</w:t>
      </w:r>
      <w:proofErr w:type="spellEnd"/>
      <w:r w:rsidR="00042EB5" w:rsidRPr="00CB40B7">
        <w:rPr>
          <w:rFonts w:cs="Times New Roman"/>
          <w:b/>
          <w:bCs/>
          <w:color w:val="C00000"/>
          <w:kern w:val="0"/>
          <w14:ligatures w14:val="none"/>
        </w:rPr>
        <w:t xml:space="preserve"> </w:t>
      </w:r>
      <w:proofErr w:type="spellStart"/>
      <w:r w:rsidR="00042EB5" w:rsidRPr="00CB40B7">
        <w:rPr>
          <w:rFonts w:cs="Times New Roman"/>
          <w:b/>
          <w:bCs/>
          <w:color w:val="C00000"/>
          <w:kern w:val="0"/>
          <w14:ligatures w14:val="none"/>
        </w:rPr>
        <w:t>or</w:t>
      </w:r>
      <w:proofErr w:type="spellEnd"/>
      <w:r w:rsidR="00042EB5" w:rsidRPr="00CB40B7">
        <w:rPr>
          <w:rFonts w:cs="Times New Roman"/>
          <w:b/>
          <w:bCs/>
          <w:color w:val="C00000"/>
          <w:kern w:val="0"/>
          <w14:ligatures w14:val="none"/>
        </w:rPr>
        <w:t xml:space="preserve"> </w:t>
      </w:r>
      <w:proofErr w:type="spellStart"/>
      <w:r w:rsidR="00042EB5" w:rsidRPr="00CB40B7">
        <w:rPr>
          <w:rFonts w:cs="Times New Roman"/>
          <w:b/>
          <w:bCs/>
          <w:color w:val="C00000"/>
          <w:kern w:val="0"/>
          <w14:ligatures w14:val="none"/>
        </w:rPr>
        <w:t>designee</w:t>
      </w:r>
      <w:proofErr w:type="spellEnd"/>
      <w:r w:rsidR="00042EB5" w:rsidRPr="00CB40B7">
        <w:rPr>
          <w:rFonts w:cs="Times New Roman"/>
          <w:b/>
          <w:bCs/>
          <w:color w:val="C00000"/>
          <w:kern w:val="0"/>
          <w14:ligatures w14:val="none"/>
        </w:rPr>
        <w:t xml:space="preserve"> </w:t>
      </w:r>
      <w:r w:rsidRPr="00CB40B7">
        <w:rPr>
          <w:rFonts w:cs="Times New Roman"/>
          <w:kern w:val="0"/>
          <w14:ligatures w14:val="none"/>
        </w:rPr>
        <w:t xml:space="preserve">pueden extender el período de suspensión más allá de los cinco días consecutivos si se determina, después de una reunión en la que se invita a participar al </w:t>
      </w:r>
      <w:r w:rsidR="008C21BC" w:rsidRPr="00CB40B7">
        <w:rPr>
          <w:rFonts w:cs="Times New Roman"/>
          <w:kern w:val="0"/>
          <w14:ligatures w14:val="none"/>
        </w:rPr>
        <w:t>estudiante</w:t>
      </w:r>
      <w:r w:rsidRPr="00CB40B7">
        <w:rPr>
          <w:rFonts w:cs="Times New Roman"/>
          <w:kern w:val="0"/>
          <w14:ligatures w14:val="none"/>
        </w:rPr>
        <w:t xml:space="preserve"> y a sus padres, que la presencia del </w:t>
      </w:r>
      <w:r w:rsidR="008C21BC" w:rsidRPr="00CB40B7">
        <w:rPr>
          <w:rFonts w:cs="Times New Roman"/>
          <w:kern w:val="0"/>
          <w14:ligatures w14:val="none"/>
        </w:rPr>
        <w:t>estudiante</w:t>
      </w:r>
      <w:r w:rsidRPr="00CB40B7">
        <w:rPr>
          <w:rFonts w:cs="Times New Roman"/>
          <w:kern w:val="0"/>
          <w14:ligatures w14:val="none"/>
        </w:rPr>
        <w:t xml:space="preserve"> en la escuela o en una escuela alternativa pondría en peligro a personas o bienes o amenazaría con perturbar el proceso de instrucción.</w:t>
      </w:r>
    </w:p>
    <w:p w14:paraId="553F8F46" w14:textId="77777777" w:rsidR="001B729A" w:rsidRPr="00CB40B7" w:rsidRDefault="001B729A" w:rsidP="001B729A">
      <w:pPr>
        <w:spacing w:after="120"/>
        <w:rPr>
          <w:rFonts w:cs="Times New Roman"/>
          <w:kern w:val="0"/>
          <w14:ligatures w14:val="none"/>
        </w:rPr>
      </w:pPr>
      <w:r w:rsidRPr="00CB40B7">
        <w:rPr>
          <w:rFonts w:cs="Times New Roman"/>
          <w:kern w:val="0"/>
          <w14:ligatures w14:val="none"/>
        </w:rPr>
        <w:lastRenderedPageBreak/>
        <w:t>Para apelar una suspensión, se seguirá el proceso de impugnación de expedientes estudiantiles. Se anima a los padres a empezar por presentar una solicitud para apelar una suspensión a un administrador o a una persona designada por la escuela que no haya emitido la suspensión.</w:t>
      </w:r>
    </w:p>
    <w:p w14:paraId="02684C5F" w14:textId="0E792EB1" w:rsidR="001B729A" w:rsidRPr="00CB40B7" w:rsidRDefault="001B729A" w:rsidP="001B729A">
      <w:pPr>
        <w:rPr>
          <w:rFonts w:cs="Times New Roman"/>
        </w:rPr>
      </w:pPr>
      <w:r w:rsidRPr="00CB40B7">
        <w:rPr>
          <w:rFonts w:cs="Times New Roman"/>
          <w:i/>
          <w:iCs/>
          <w:kern w:val="0"/>
          <w14:ligatures w14:val="none"/>
        </w:rPr>
        <w:t xml:space="preserve">Nota: </w:t>
      </w:r>
      <w:r w:rsidRPr="00CB40B7">
        <w:rPr>
          <w:rFonts w:cs="Times New Roman"/>
          <w:kern w:val="0"/>
          <w14:ligatures w14:val="none"/>
        </w:rPr>
        <w:t xml:space="preserve">En el caso de un niño </w:t>
      </w:r>
      <w:r w:rsidR="00E40807" w:rsidRPr="00CB40B7">
        <w:rPr>
          <w:rFonts w:cs="Times New Roman"/>
          <w:kern w:val="0"/>
          <w14:ligatures w14:val="none"/>
        </w:rPr>
        <w:t>de crianza</w:t>
      </w:r>
      <w:r w:rsidRPr="00CB40B7">
        <w:rPr>
          <w:rFonts w:cs="Times New Roman"/>
          <w:kern w:val="0"/>
          <w14:ligatures w14:val="none"/>
        </w:rPr>
        <w:t xml:space="preserve">, cualquier notificación relacionada con la disciplina que se proporcione a los padres significa la notificación al titular de los derechos educativos del niño </w:t>
      </w:r>
      <w:r w:rsidR="00E40807" w:rsidRPr="00CB40B7">
        <w:rPr>
          <w:rFonts w:cs="Times New Roman"/>
          <w:kern w:val="0"/>
          <w14:ligatures w14:val="none"/>
        </w:rPr>
        <w:t>de crianza</w:t>
      </w:r>
      <w:r w:rsidRPr="00CB40B7">
        <w:rPr>
          <w:rFonts w:cs="Times New Roman"/>
          <w:kern w:val="0"/>
          <w14:ligatures w14:val="none"/>
        </w:rPr>
        <w:t>, al abogado y al trabajador social del condado. En el caso de un niño indio, la notificación se proporciona al trabajador social tribal del niño indio y, si corresponde, al trabajador social del condado.</w:t>
      </w:r>
    </w:p>
    <w:p w14:paraId="71175B61" w14:textId="77777777" w:rsidR="001B729A" w:rsidRPr="00CB40B7" w:rsidRDefault="001B729A" w:rsidP="00971B28">
      <w:pPr>
        <w:widowControl w:val="0"/>
        <w:spacing w:after="120"/>
        <w:rPr>
          <w:rFonts w:cs="Times New Roman"/>
          <w:kern w:val="0"/>
          <w14:ligatures w14:val="none"/>
        </w:rPr>
      </w:pPr>
    </w:p>
    <w:p w14:paraId="31E742BB" w14:textId="78414E86" w:rsidR="00971B28" w:rsidRPr="00BB0EFA" w:rsidRDefault="001B729A" w:rsidP="00E516BB">
      <w:pPr>
        <w:rPr>
          <w:rFonts w:cs="Times New Roman"/>
          <w:lang w:val="en-US"/>
        </w:rPr>
      </w:pPr>
      <w:r w:rsidRPr="00BB0EFA">
        <w:rPr>
          <w:rFonts w:cs="Times New Roman"/>
          <w:lang w:val="en-US"/>
        </w:rPr>
        <w:t>REPORTING THREATS</w:t>
      </w:r>
    </w:p>
    <w:p w14:paraId="61733304" w14:textId="52864DB0" w:rsidR="002770E9" w:rsidRPr="00BB0EFA" w:rsidRDefault="001B729A" w:rsidP="002770E9">
      <w:pPr>
        <w:pStyle w:val="Heading2"/>
        <w:rPr>
          <w:sz w:val="22"/>
          <w:szCs w:val="22"/>
          <w:lang w:val="en-US"/>
        </w:rPr>
      </w:pPr>
      <w:bookmarkStart w:id="142" w:name="_Toc225170367"/>
      <w:r w:rsidRPr="00BB0EFA">
        <w:rPr>
          <w:sz w:val="22"/>
          <w:szCs w:val="22"/>
          <w:lang w:val="en-US"/>
        </w:rPr>
        <w:t>NOTIFICACIÓN DE AMENAZAS</w:t>
      </w:r>
      <w:bookmarkEnd w:id="142"/>
    </w:p>
    <w:p w14:paraId="6761C200" w14:textId="5387F0F9" w:rsidR="002770E9" w:rsidRPr="00BB0EFA" w:rsidRDefault="002770E9" w:rsidP="002770E9">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35291, 48902, 49331, 49393, 48980</w:t>
      </w:r>
    </w:p>
    <w:p w14:paraId="2C5C6EE4" w14:textId="620B686F" w:rsidR="002770E9" w:rsidRPr="00BB0EFA" w:rsidRDefault="002770E9" w:rsidP="00F96FC0">
      <w:pPr>
        <w:spacing w:after="120"/>
        <w:jc w:val="left"/>
        <w:rPr>
          <w:lang w:val="en-US"/>
        </w:rPr>
      </w:pPr>
      <w:r w:rsidRPr="00BB0EFA">
        <w:rPr>
          <w:b/>
          <w:bCs/>
          <w:i/>
          <w:iCs/>
          <w:u w:val="single"/>
          <w:lang w:val="en-US"/>
        </w:rPr>
        <w:t>BP/AR</w:t>
      </w:r>
      <w:r w:rsidRPr="00BB0EFA">
        <w:rPr>
          <w:b/>
          <w:bCs/>
          <w:i/>
          <w:iCs/>
          <w:lang w:val="en-US"/>
        </w:rPr>
        <w:t xml:space="preserve">: </w:t>
      </w:r>
      <w:r w:rsidR="00F96FC0" w:rsidRPr="00BB0EFA">
        <w:rPr>
          <w:lang w:val="en-US"/>
        </w:rPr>
        <w:t xml:space="preserve">3515 – Campus Safety; </w:t>
      </w:r>
      <w:r w:rsidRPr="00BB0EFA">
        <w:rPr>
          <w:lang w:val="en-US"/>
        </w:rPr>
        <w:t>5131.7 – Weapons and Dangerous Instruments</w:t>
      </w:r>
    </w:p>
    <w:p w14:paraId="7116E217" w14:textId="77777777" w:rsidR="002770E9" w:rsidRPr="00BB0EFA" w:rsidRDefault="002770E9" w:rsidP="002770E9">
      <w:pPr>
        <w:spacing w:after="120"/>
        <w:rPr>
          <w:lang w:val="en-US"/>
        </w:rPr>
      </w:pPr>
      <w:r w:rsidRPr="00BB0EFA">
        <w:rPr>
          <w:b/>
          <w:bCs/>
          <w:i/>
          <w:iCs/>
          <w:u w:val="single"/>
          <w:lang w:val="en-US"/>
        </w:rPr>
        <w:t>Details</w:t>
      </w:r>
      <w:r w:rsidRPr="00BB0EFA">
        <w:rPr>
          <w:b/>
          <w:bCs/>
          <w:i/>
          <w:iCs/>
          <w:lang w:val="en-US"/>
        </w:rPr>
        <w:t xml:space="preserve">: </w:t>
      </w:r>
      <w:r w:rsidRPr="00BB0EFA">
        <w:rPr>
          <w:lang w:val="en-US"/>
        </w:rPr>
        <w:t>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15EC6E37" w14:textId="3C4E062D" w:rsidR="002770E9" w:rsidRPr="00BB0EFA" w:rsidRDefault="002770E9" w:rsidP="002770E9">
      <w:pPr>
        <w:spacing w:after="120"/>
        <w:rPr>
          <w:lang w:val="en-US"/>
        </w:rPr>
      </w:pPr>
      <w:r w:rsidRPr="00BB0EFA">
        <w:rPr>
          <w:b/>
          <w:bCs/>
          <w:i/>
          <w:iCs/>
          <w:u w:val="single"/>
          <w:lang w:val="en-US"/>
        </w:rPr>
        <w:t>Additional Notes</w:t>
      </w:r>
      <w:r w:rsidRPr="00BB0EFA">
        <w:rPr>
          <w:b/>
          <w:bCs/>
          <w:i/>
          <w:iCs/>
          <w:lang w:val="en-US"/>
        </w:rPr>
        <w:t>:</w:t>
      </w:r>
      <w:r w:rsidR="00F96FC0" w:rsidRPr="00BB0EFA">
        <w:rPr>
          <w:lang w:val="en-US"/>
        </w:rPr>
        <w:t xml:space="preserve"> This notification is </w:t>
      </w:r>
      <w:r w:rsidR="0022209B" w:rsidRPr="00BB0EFA">
        <w:rPr>
          <w:lang w:val="en-US"/>
        </w:rPr>
        <w:t xml:space="preserve">only pertinent to </w:t>
      </w:r>
      <w:r w:rsidR="00F96FC0" w:rsidRPr="00BB0EFA">
        <w:rPr>
          <w:lang w:val="en-US"/>
        </w:rPr>
        <w:t>LEAs that operate middle and/or high schools that serve students in grades 6-12.</w:t>
      </w:r>
    </w:p>
    <w:p w14:paraId="2A4CF026" w14:textId="77777777" w:rsidR="002770E9" w:rsidRPr="00BB0EFA" w:rsidRDefault="002770E9" w:rsidP="002770E9">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5909B944" w14:textId="0E7A7DE2" w:rsidR="00D076B0" w:rsidRPr="00CB40B7" w:rsidRDefault="00D076B0" w:rsidP="00D076B0">
      <w:pPr>
        <w:spacing w:after="120"/>
      </w:pPr>
      <w:r w:rsidRPr="00CB40B7">
        <w:t xml:space="preserve">Cualquier empleado u otro funcionario escolar cuyas funciones le pongan en contacto de forma habitual con </w:t>
      </w:r>
      <w:r w:rsidR="008C21BC" w:rsidRPr="00CB40B7">
        <w:t>estudiantes</w:t>
      </w:r>
      <w:r w:rsidRPr="00CB40B7">
        <w:t xml:space="preserve"> de cualquiera de los cursos 6º a 12º, como parte de un centro de enseñanza media o secundaria, que sea alertado u observe cualquier amenaza o amenaza percibida de un acto homicida deberá informar inmediatamente de la amenaza o amenaza percibida a las </w:t>
      </w:r>
      <w:r w:rsidR="00C22F2D" w:rsidRPr="00CB40B7">
        <w:t>autoridade</w:t>
      </w:r>
      <w:r w:rsidR="00306094" w:rsidRPr="00CB40B7">
        <w:t xml:space="preserve">s policiales. </w:t>
      </w:r>
      <w:r w:rsidR="00C22F2D" w:rsidRPr="00CB40B7">
        <w:t xml:space="preserve"> </w:t>
      </w:r>
    </w:p>
    <w:p w14:paraId="65155678" w14:textId="28BD27BE" w:rsidR="00D076B0" w:rsidRPr="00CB40B7" w:rsidRDefault="00D076B0" w:rsidP="00D076B0">
      <w:r w:rsidRPr="00CB40B7">
        <w:rPr>
          <w:i/>
          <w:iCs/>
        </w:rPr>
        <w:t xml:space="preserve">Amenaza o amenaza percibida </w:t>
      </w:r>
      <w:r w:rsidRPr="00CB40B7">
        <w:t>significa cualquier escrito o acción de un estudiante que cree una sospecha razonable de que el estudiante se está preparando para cometer un acto homicida relacionado con la escuela o una actividad escolar. Esto puede incluir posesión, uso o representaciones de armas de fuego, municiones, disparos u objetivos en asociación con infligir daño físico, destrucción o muerte en una publicación de medios sociales, diario, nota de clase u otros medios asociados con el estudiante. También puede incluir una advertencia por parte de un padre, estudiante u otra persona.</w:t>
      </w:r>
    </w:p>
    <w:p w14:paraId="569FD979" w14:textId="77777777" w:rsidR="00A26F41" w:rsidRPr="00CB40B7" w:rsidRDefault="00A26F41" w:rsidP="00D076B0"/>
    <w:p w14:paraId="7ED1D7D8" w14:textId="77777777" w:rsidR="00A26F41" w:rsidRPr="00CB40B7" w:rsidRDefault="00A26F41" w:rsidP="00D076B0"/>
    <w:p w14:paraId="3FE3ECDB" w14:textId="24F33750" w:rsidR="007D0FFA" w:rsidRPr="00CB40B7" w:rsidRDefault="00D076B0" w:rsidP="007D0FFA">
      <w:pPr>
        <w:pStyle w:val="Heading1"/>
        <w:rPr>
          <w:sz w:val="22"/>
          <w:szCs w:val="22"/>
        </w:rPr>
      </w:pPr>
      <w:bookmarkStart w:id="143" w:name="_Toc225170368"/>
      <w:r w:rsidRPr="00CB40B7">
        <w:rPr>
          <w:sz w:val="22"/>
          <w:szCs w:val="22"/>
        </w:rPr>
        <w:t>EXPEDIENTES académicos</w:t>
      </w:r>
      <w:bookmarkEnd w:id="143"/>
    </w:p>
    <w:p w14:paraId="0E4EA8AE" w14:textId="31DA447C" w:rsidR="00711C8D" w:rsidRPr="00CB40B7" w:rsidRDefault="00711C8D" w:rsidP="00711C8D">
      <w:r w:rsidRPr="00CB40B7">
        <w:t>ACCESS BY MILITARY RECRUITERS</w:t>
      </w:r>
    </w:p>
    <w:p w14:paraId="1AB4831C" w14:textId="2CFA5C8A" w:rsidR="006D5057" w:rsidRPr="00CB40B7" w:rsidRDefault="00711C8D" w:rsidP="00200078">
      <w:pPr>
        <w:pStyle w:val="Heading2"/>
        <w:rPr>
          <w:sz w:val="22"/>
          <w:szCs w:val="22"/>
        </w:rPr>
      </w:pPr>
      <w:bookmarkStart w:id="144" w:name="_Toc225170369"/>
      <w:r w:rsidRPr="00CB40B7">
        <w:rPr>
          <w:sz w:val="22"/>
          <w:szCs w:val="22"/>
        </w:rPr>
        <w:t xml:space="preserve">acceso de los </w:t>
      </w:r>
      <w:r w:rsidR="006D5057" w:rsidRPr="00CB40B7">
        <w:rPr>
          <w:sz w:val="22"/>
          <w:szCs w:val="22"/>
        </w:rPr>
        <w:t>Rec</w:t>
      </w:r>
      <w:r w:rsidRPr="00CB40B7">
        <w:rPr>
          <w:sz w:val="22"/>
          <w:szCs w:val="22"/>
        </w:rPr>
        <w:t>lutadores militares</w:t>
      </w:r>
      <w:bookmarkEnd w:id="144"/>
    </w:p>
    <w:p w14:paraId="6B68C1E7" w14:textId="44C04D15" w:rsidR="006D5057" w:rsidRPr="00BB0EFA" w:rsidRDefault="006D5057" w:rsidP="006D5057">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20 USC 7908</w:t>
      </w:r>
    </w:p>
    <w:p w14:paraId="2CE3BBF2" w14:textId="4CEDEAF9" w:rsidR="006D5057" w:rsidRPr="00BB0EFA" w:rsidRDefault="006D5057" w:rsidP="006D5057">
      <w:pPr>
        <w:spacing w:after="120"/>
        <w:rPr>
          <w:lang w:val="en-US"/>
        </w:rPr>
      </w:pPr>
      <w:r w:rsidRPr="00BB0EFA">
        <w:rPr>
          <w:b/>
          <w:bCs/>
          <w:i/>
          <w:iCs/>
          <w:u w:val="single"/>
          <w:lang w:val="en-US"/>
        </w:rPr>
        <w:t>BP/AR</w:t>
      </w:r>
      <w:r w:rsidRPr="00BB0EFA">
        <w:rPr>
          <w:b/>
          <w:bCs/>
          <w:i/>
          <w:iCs/>
          <w:lang w:val="en-US"/>
        </w:rPr>
        <w:t xml:space="preserve">: </w:t>
      </w:r>
      <w:r w:rsidRPr="00BB0EFA">
        <w:rPr>
          <w:lang w:val="en-US"/>
        </w:rPr>
        <w:t>5125.1 – Release of Directory Information</w:t>
      </w:r>
    </w:p>
    <w:p w14:paraId="37AE04A9" w14:textId="64971CA5" w:rsidR="006D5057" w:rsidRPr="00BB0EFA" w:rsidRDefault="006D5057" w:rsidP="006D5057">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20 USC 7908(a)(1)(B), “Notification of opt-out process. Each local educational agency shall notify the parents of the students served by the agency of the option to make a request described in subparagraph (A).”</w:t>
      </w:r>
    </w:p>
    <w:p w14:paraId="29F5A7C1" w14:textId="23C05BEA" w:rsidR="006D5057" w:rsidRPr="00BB0EFA" w:rsidRDefault="006D5057" w:rsidP="006D5057">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This notification is required only of LEAs that serve students in grades 9-12.</w:t>
      </w:r>
    </w:p>
    <w:p w14:paraId="50316137" w14:textId="77777777" w:rsidR="006D5057" w:rsidRPr="00BB0EFA" w:rsidRDefault="006D5057" w:rsidP="006D5057">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31641090" w14:textId="5D9EA324" w:rsidR="005B68E7" w:rsidRPr="00CB40B7" w:rsidRDefault="005B68E7" w:rsidP="005B68E7">
      <w:r w:rsidRPr="00CB40B7">
        <w:t xml:space="preserve">La ley federal requiere que el </w:t>
      </w:r>
      <w:proofErr w:type="spellStart"/>
      <w:r w:rsidRPr="00CB40B7">
        <w:rPr>
          <w:b/>
          <w:bCs/>
          <w:color w:val="C00000"/>
        </w:rPr>
        <w:t>Distri</w:t>
      </w:r>
      <w:r w:rsidR="007B55FB" w:rsidRPr="00CB40B7">
        <w:rPr>
          <w:b/>
          <w:bCs/>
          <w:color w:val="C00000"/>
        </w:rPr>
        <w:t>ct</w:t>
      </w:r>
      <w:proofErr w:type="spellEnd"/>
      <w:r w:rsidRPr="00CB40B7">
        <w:rPr>
          <w:b/>
          <w:bCs/>
          <w:color w:val="C00000"/>
        </w:rPr>
        <w:t xml:space="preserve"> </w:t>
      </w:r>
      <w:r w:rsidRPr="00CB40B7">
        <w:t xml:space="preserve">proporcione a los reclutadores militares acceso a los nombres, direcciones y listados telefónicos de los estudiantes de secundaria a petición de los reclutadores militares. Un estudiante o padre puede solicitar que esta información no sea divulgada a los reclutadores militares sin previo consentimiento por escrito. Dichas solicitudes deben presentarse por escrito a </w:t>
      </w:r>
      <w:r w:rsidRPr="00CB40B7">
        <w:rPr>
          <w:b/>
          <w:bCs/>
          <w:color w:val="C00000"/>
        </w:rPr>
        <w:t>[</w:t>
      </w:r>
      <w:proofErr w:type="spellStart"/>
      <w:r w:rsidRPr="00CB40B7">
        <w:rPr>
          <w:b/>
          <w:bCs/>
          <w:color w:val="C00000"/>
        </w:rPr>
        <w:t>pro</w:t>
      </w:r>
      <w:r w:rsidR="007B55FB" w:rsidRPr="00CB40B7">
        <w:rPr>
          <w:b/>
          <w:bCs/>
          <w:color w:val="C00000"/>
        </w:rPr>
        <w:t>vide</w:t>
      </w:r>
      <w:proofErr w:type="spellEnd"/>
      <w:r w:rsidR="007B55FB" w:rsidRPr="00CB40B7">
        <w:rPr>
          <w:b/>
          <w:bCs/>
          <w:color w:val="C00000"/>
        </w:rPr>
        <w:t xml:space="preserve"> </w:t>
      </w:r>
      <w:proofErr w:type="spellStart"/>
      <w:r w:rsidR="007B55FB" w:rsidRPr="00CB40B7">
        <w:rPr>
          <w:b/>
          <w:bCs/>
          <w:color w:val="C00000"/>
        </w:rPr>
        <w:t>title</w:t>
      </w:r>
      <w:proofErr w:type="spellEnd"/>
      <w:r w:rsidR="007B55FB" w:rsidRPr="00CB40B7">
        <w:rPr>
          <w:b/>
          <w:bCs/>
          <w:color w:val="C00000"/>
        </w:rPr>
        <w:t>/office</w:t>
      </w:r>
      <w:r w:rsidRPr="00CB40B7">
        <w:rPr>
          <w:b/>
          <w:bCs/>
          <w:color w:val="C00000"/>
        </w:rPr>
        <w:t>]</w:t>
      </w:r>
      <w:r w:rsidRPr="00CB40B7">
        <w:t>.</w:t>
      </w:r>
    </w:p>
    <w:p w14:paraId="0F93BA70" w14:textId="77777777" w:rsidR="005B68E7" w:rsidRPr="00CB40B7" w:rsidRDefault="005B68E7" w:rsidP="006D5057"/>
    <w:p w14:paraId="681D86B1" w14:textId="1859654E" w:rsidR="006D5057" w:rsidRPr="00BB0EFA" w:rsidRDefault="00181B3C" w:rsidP="006D5057">
      <w:pPr>
        <w:rPr>
          <w:lang w:val="en-US"/>
        </w:rPr>
      </w:pPr>
      <w:r w:rsidRPr="00BB0EFA">
        <w:rPr>
          <w:lang w:val="en-US"/>
        </w:rPr>
        <w:lastRenderedPageBreak/>
        <w:t>ACCESS TO STUDENT RECORDS</w:t>
      </w:r>
    </w:p>
    <w:p w14:paraId="032A121F" w14:textId="509E1FDE" w:rsidR="00D01383" w:rsidRPr="00BB0EFA" w:rsidRDefault="00181B3C" w:rsidP="00200078">
      <w:pPr>
        <w:pStyle w:val="Heading2"/>
        <w:rPr>
          <w:sz w:val="22"/>
          <w:szCs w:val="22"/>
          <w:lang w:val="en-US"/>
        </w:rPr>
      </w:pPr>
      <w:bookmarkStart w:id="145" w:name="_Toc225170370"/>
      <w:r w:rsidRPr="00BB0EFA">
        <w:rPr>
          <w:sz w:val="22"/>
          <w:szCs w:val="22"/>
          <w:lang w:val="en-US"/>
        </w:rPr>
        <w:t>acceso a los expedientes acad</w:t>
      </w:r>
      <w:r w:rsidR="002D673C" w:rsidRPr="00BB0EFA">
        <w:rPr>
          <w:sz w:val="22"/>
          <w:szCs w:val="22"/>
          <w:lang w:val="en-US"/>
        </w:rPr>
        <w:t>émicos</w:t>
      </w:r>
      <w:bookmarkEnd w:id="145"/>
    </w:p>
    <w:p w14:paraId="7AB4810E" w14:textId="376046B5" w:rsidR="00D01383" w:rsidRPr="00BB0EFA" w:rsidRDefault="00D01383" w:rsidP="00D01383">
      <w:pPr>
        <w:spacing w:after="120"/>
        <w:rPr>
          <w:lang w:val="en-US"/>
        </w:rPr>
      </w:pPr>
      <w:r w:rsidRPr="00BB0EFA">
        <w:rPr>
          <w:b/>
          <w:bCs/>
          <w:i/>
          <w:iCs/>
          <w:u w:val="single"/>
          <w:lang w:val="en-US"/>
        </w:rPr>
        <w:t>Reference</w:t>
      </w:r>
      <w:r w:rsidRPr="00BB0EFA">
        <w:rPr>
          <w:b/>
          <w:bCs/>
          <w:i/>
          <w:iCs/>
          <w:lang w:val="en-US"/>
        </w:rPr>
        <w:t xml:space="preserve">: </w:t>
      </w:r>
      <w:r w:rsidR="00CA3B9D" w:rsidRPr="00BB0EFA">
        <w:rPr>
          <w:lang w:val="en-US"/>
        </w:rPr>
        <w:t>34 CFR 99.7</w:t>
      </w:r>
      <w:r w:rsidR="009B7310" w:rsidRPr="00BB0EFA">
        <w:rPr>
          <w:lang w:val="en-US"/>
        </w:rPr>
        <w:t>, 99.34</w:t>
      </w:r>
      <w:r w:rsidR="00CA3B9D" w:rsidRPr="00BB0EFA">
        <w:rPr>
          <w:lang w:val="en-US"/>
        </w:rPr>
        <w:t xml:space="preserve">; EC </w:t>
      </w:r>
      <w:r w:rsidR="00B460CB" w:rsidRPr="00BB0EFA">
        <w:rPr>
          <w:lang w:val="en-US"/>
        </w:rPr>
        <w:t xml:space="preserve">234.7, </w:t>
      </w:r>
      <w:r w:rsidR="00CA3B9D" w:rsidRPr="00BB0EFA">
        <w:rPr>
          <w:lang w:val="en-US"/>
        </w:rPr>
        <w:t>49063</w:t>
      </w:r>
      <w:r w:rsidR="009B7310" w:rsidRPr="00BB0EFA">
        <w:rPr>
          <w:lang w:val="en-US"/>
        </w:rPr>
        <w:t>, 49069.7</w:t>
      </w:r>
    </w:p>
    <w:p w14:paraId="79C7F683" w14:textId="5B1E5D90" w:rsidR="00D01383" w:rsidRPr="00155B0C" w:rsidRDefault="00D01383" w:rsidP="00D01383">
      <w:pPr>
        <w:spacing w:after="120"/>
        <w:rPr>
          <w:b/>
          <w:bCs/>
          <w:lang w:val="en-US"/>
        </w:rPr>
      </w:pPr>
      <w:r w:rsidRPr="00155B0C">
        <w:rPr>
          <w:b/>
          <w:bCs/>
          <w:i/>
          <w:iCs/>
          <w:u w:val="single"/>
          <w:lang w:val="en-US"/>
        </w:rPr>
        <w:t>BP/AR</w:t>
      </w:r>
      <w:r w:rsidR="00155B0C" w:rsidRPr="00155B0C">
        <w:rPr>
          <w:b/>
          <w:bCs/>
          <w:i/>
          <w:iCs/>
          <w:lang w:val="en-US"/>
        </w:rPr>
        <w:t xml:space="preserve">: </w:t>
      </w:r>
      <w:r w:rsidR="00155B0C" w:rsidRPr="00155B0C">
        <w:rPr>
          <w:highlight w:val="cyan"/>
          <w:lang w:val="en-US"/>
        </w:rPr>
        <w:t xml:space="preserve">1445 – Response to Immigration </w:t>
      </w:r>
      <w:proofErr w:type="gramStart"/>
      <w:r w:rsidR="00155B0C" w:rsidRPr="00155B0C">
        <w:rPr>
          <w:highlight w:val="cyan"/>
          <w:lang w:val="en-US"/>
        </w:rPr>
        <w:t>Enforcement;</w:t>
      </w:r>
      <w:r w:rsidR="00155B0C" w:rsidRPr="00155B0C">
        <w:rPr>
          <w:lang w:val="en-US"/>
        </w:rPr>
        <w:t xml:space="preserve"> </w:t>
      </w:r>
      <w:r w:rsidR="00505E8B" w:rsidRPr="00155B0C">
        <w:rPr>
          <w:b/>
          <w:bCs/>
          <w:i/>
          <w:iCs/>
          <w:lang w:val="en-US"/>
        </w:rPr>
        <w:t xml:space="preserve"> </w:t>
      </w:r>
      <w:r w:rsidR="00505E8B" w:rsidRPr="00155B0C">
        <w:rPr>
          <w:lang w:val="en-US"/>
        </w:rPr>
        <w:t>5125</w:t>
      </w:r>
      <w:proofErr w:type="gramEnd"/>
      <w:r w:rsidR="00505E8B" w:rsidRPr="00155B0C">
        <w:rPr>
          <w:lang w:val="en-US"/>
        </w:rPr>
        <w:t xml:space="preserve"> – Student Records</w:t>
      </w:r>
    </w:p>
    <w:p w14:paraId="54B0EDF2" w14:textId="63345E99" w:rsidR="00A132F9" w:rsidRPr="00BB0EFA" w:rsidRDefault="00D01383" w:rsidP="00D01383">
      <w:pPr>
        <w:spacing w:after="120"/>
        <w:rPr>
          <w:lang w:val="en-US"/>
        </w:rPr>
      </w:pPr>
      <w:r w:rsidRPr="00BB0EFA">
        <w:rPr>
          <w:b/>
          <w:bCs/>
          <w:i/>
          <w:iCs/>
          <w:u w:val="single"/>
          <w:lang w:val="en-US"/>
        </w:rPr>
        <w:t>Details</w:t>
      </w:r>
      <w:r w:rsidRPr="00BB0EFA">
        <w:rPr>
          <w:b/>
          <w:bCs/>
          <w:i/>
          <w:iCs/>
          <w:lang w:val="en-US"/>
        </w:rPr>
        <w:t>:</w:t>
      </w:r>
      <w:r w:rsidR="00813650" w:rsidRPr="00BB0EFA">
        <w:rPr>
          <w:lang w:val="en-US"/>
        </w:rPr>
        <w:t xml:space="preserve"> </w:t>
      </w:r>
      <w:r w:rsidR="00A132F9" w:rsidRPr="00BB0EFA">
        <w:rPr>
          <w:lang w:val="en-US"/>
        </w:rPr>
        <w:t>Compliance with 34 CFR 99.7, “(a)(1) Each educational agency or institution shall annually notify parents of students currently in attendance, or eligible students currently in attendance, of their rights under the Act and this part. (2) The notice must inform parents or eligible students that they have the right to…(</w:t>
      </w:r>
      <w:proofErr w:type="spellStart"/>
      <w:r w:rsidR="00A132F9" w:rsidRPr="00BB0EFA">
        <w:rPr>
          <w:lang w:val="en-US"/>
        </w:rPr>
        <w:t>i</w:t>
      </w:r>
      <w:proofErr w:type="spellEnd"/>
      <w:r w:rsidR="00A132F9" w:rsidRPr="00BB0EFA">
        <w:rPr>
          <w:lang w:val="en-US"/>
        </w:rPr>
        <w:t>) Inspect and review the student's education records…(iii) Consent to disclosures of personally identifiable information contained in the student's education records, except to the extent that the Act and § 99.31 authorize disclosure without consent; and (iv) File with the Department a complaint under §§ 99.63 and 99.64 concerning alleged failures by the educational agency or institution to comply with the requirements of the Act and this part. (3) The notice must include…(</w:t>
      </w:r>
      <w:proofErr w:type="spellStart"/>
      <w:r w:rsidR="00A132F9" w:rsidRPr="00BB0EFA">
        <w:rPr>
          <w:lang w:val="en-US"/>
        </w:rPr>
        <w:t>i</w:t>
      </w:r>
      <w:proofErr w:type="spellEnd"/>
      <w:r w:rsidR="00A132F9" w:rsidRPr="00BB0EFA">
        <w:rPr>
          <w:lang w:val="en-US"/>
        </w:rPr>
        <w:t>) The procedure for exercising the right to inspect and review education records…(iii) If the educational agency or institution has a policy of disclosing education records under § 99.31(a)(1), a specification of criteria for determining who constitutes a school official and what constitutes a legitimate educational interest.”</w:t>
      </w:r>
    </w:p>
    <w:p w14:paraId="0748E652" w14:textId="0332FB40" w:rsidR="00D01383" w:rsidRPr="00BB0EFA" w:rsidRDefault="00813650" w:rsidP="00D01383">
      <w:pPr>
        <w:spacing w:after="120"/>
        <w:rPr>
          <w:lang w:val="en-US"/>
        </w:rPr>
      </w:pPr>
      <w:r w:rsidRPr="00BB0EFA">
        <w:rPr>
          <w:lang w:val="en-US"/>
        </w:rPr>
        <w:t>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w:t>
      </w:r>
      <w:r w:rsidR="009B7310" w:rsidRPr="00BB0EFA">
        <w:rPr>
          <w:lang w:val="en-US"/>
        </w:rPr>
        <w:t xml:space="preserve"> (c) The location of the log or record required to be maintained pursuant to [EC 49064]. </w:t>
      </w:r>
      <w:r w:rsidR="00505E8B" w:rsidRPr="00BB0EFA">
        <w:rPr>
          <w:lang w:val="en-US"/>
        </w:rPr>
        <w:t>(d) The criteria to be used by the school district in defining “school officials and employees” and in determining “legitimate educational interest” as used in [EC 49064 and 49076(a)(1)]…(f) The right of the parent to access pupil records…(j) Any other rights and requirements set forth in this chapter, and the right of the parent to file a complaint with the United States Department of Education concerning an alleged failure by the school district to comply with the provisions of…20 U.S.C. Sec. 1232g.”</w:t>
      </w:r>
    </w:p>
    <w:p w14:paraId="12B88C77" w14:textId="1738B4DB" w:rsidR="00D01383" w:rsidRPr="00BB0EFA" w:rsidRDefault="00D01383" w:rsidP="00D01383">
      <w:pPr>
        <w:spacing w:after="120"/>
        <w:rPr>
          <w:lang w:val="en-US"/>
        </w:rPr>
      </w:pPr>
      <w:r w:rsidRPr="00BB0EFA">
        <w:rPr>
          <w:b/>
          <w:bCs/>
          <w:i/>
          <w:iCs/>
          <w:u w:val="single"/>
          <w:lang w:val="en-US"/>
        </w:rPr>
        <w:t>Additional Notes</w:t>
      </w:r>
      <w:r w:rsidRPr="00BB0EFA">
        <w:rPr>
          <w:b/>
          <w:bCs/>
          <w:i/>
          <w:iCs/>
          <w:lang w:val="en-US"/>
        </w:rPr>
        <w:t>:</w:t>
      </w:r>
      <w:r w:rsidR="00B460CB" w:rsidRPr="00BB0EFA">
        <w:rPr>
          <w:lang w:val="en-US"/>
        </w:rPr>
        <w:t xml:space="preserve"> The sample language includes the prohibition to access immigration-related information, as provided in the California Attorney General’s model policy developed pursuant to EC 234.7.</w:t>
      </w:r>
    </w:p>
    <w:p w14:paraId="4CF17F4E" w14:textId="77777777" w:rsidR="00D01383" w:rsidRPr="00BB0EFA" w:rsidRDefault="00D01383" w:rsidP="00D0138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A5D42CE" w14:textId="26049002" w:rsidR="00DE6691" w:rsidRPr="00CB40B7" w:rsidRDefault="00DE6691" w:rsidP="00DE6691">
      <w:pPr>
        <w:spacing w:after="120"/>
      </w:pPr>
      <w:r w:rsidRPr="00CB40B7">
        <w:t>Acceso significa inspección y revisión personal, solicitud y recepción, y descripción o comunicación oral de cualquier expediente. Se mantiene un registro en el expediente de cada estudiante que enumera todas las personas, agencias u organizaciones que han solicitado o recibido información de los registros y el interés educativo legítimo del solicitante. El registro sólo es accesible a los padres, a un estudiante que tenga 16 años o más o que haya completado el 10º grado, al custodio de los registros y a ciertos funcionarios estatales y federales.</w:t>
      </w:r>
    </w:p>
    <w:p w14:paraId="36D89A79" w14:textId="6BC48BE3" w:rsidR="00DE6691" w:rsidRPr="00CB40B7" w:rsidRDefault="00DE6691" w:rsidP="00DE6691">
      <w:pPr>
        <w:spacing w:after="120"/>
      </w:pPr>
      <w:r w:rsidRPr="00CB40B7">
        <w:t xml:space="preserve">Los funcionarios y empleados escolares con intereses educativos legítimos pueden acceder a los expedientes de los </w:t>
      </w:r>
      <w:r w:rsidR="008C21BC" w:rsidRPr="00CB40B7">
        <w:t>estudiantes</w:t>
      </w:r>
      <w:r w:rsidRPr="00CB40B7">
        <w:t xml:space="preserve"> sin el consentimiento de los padres siempre y cuando el acceso a dichos expedientes sea necesario para cumplir con sus deberes y responsabilidades, ya sean de naturaleza rutinaria o como resultado de circunstancias especiales (por </w:t>
      </w:r>
      <w:r w:rsidRPr="00CB40B7">
        <w:rPr>
          <w:i/>
          <w:iCs/>
        </w:rPr>
        <w:t xml:space="preserve">ejemplo, </w:t>
      </w:r>
      <w:r w:rsidRPr="00CB40B7">
        <w:t xml:space="preserve">trabajar con el </w:t>
      </w:r>
      <w:r w:rsidR="008C21BC" w:rsidRPr="00CB40B7">
        <w:t>estudiante</w:t>
      </w:r>
      <w:r w:rsidRPr="00CB40B7">
        <w:t xml:space="preserve">, recopilar y analizar datos de los </w:t>
      </w:r>
      <w:r w:rsidR="008C21BC" w:rsidRPr="00CB40B7">
        <w:t>estudiantes</w:t>
      </w:r>
      <w:r w:rsidRPr="00CB40B7">
        <w:t xml:space="preserve">, conectar a un </w:t>
      </w:r>
      <w:r w:rsidR="008C21BC" w:rsidRPr="00CB40B7">
        <w:t>estudiante</w:t>
      </w:r>
      <w:r w:rsidRPr="00CB40B7">
        <w:t xml:space="preserve"> con programas o servicios educativos). Los funcionarios y empleados de la escuela también incluyen a contratistas, consultores, voluntarios u otras partes a las que el </w:t>
      </w:r>
      <w:proofErr w:type="spellStart"/>
      <w:r w:rsidRPr="00CB40B7">
        <w:rPr>
          <w:b/>
          <w:bCs/>
          <w:color w:val="C00000"/>
        </w:rPr>
        <w:t>Distri</w:t>
      </w:r>
      <w:r w:rsidR="00167745" w:rsidRPr="00CB40B7">
        <w:rPr>
          <w:b/>
          <w:bCs/>
          <w:color w:val="C00000"/>
        </w:rPr>
        <w:t>ct</w:t>
      </w:r>
      <w:proofErr w:type="spellEnd"/>
      <w:r w:rsidRPr="00CB40B7">
        <w:rPr>
          <w:b/>
          <w:bCs/>
          <w:color w:val="C00000"/>
        </w:rPr>
        <w:t xml:space="preserve"> </w:t>
      </w:r>
      <w:r w:rsidRPr="00CB40B7">
        <w:t xml:space="preserve">haya subcontratado sus funciones y que realicen servicios para los que, de otro modo, el </w:t>
      </w:r>
      <w:proofErr w:type="spellStart"/>
      <w:r w:rsidRPr="00CB40B7">
        <w:rPr>
          <w:b/>
          <w:bCs/>
          <w:color w:val="C00000"/>
        </w:rPr>
        <w:t>Distri</w:t>
      </w:r>
      <w:r w:rsidR="00167745" w:rsidRPr="00CB40B7">
        <w:rPr>
          <w:b/>
          <w:bCs/>
          <w:color w:val="C00000"/>
        </w:rPr>
        <w:t>ct</w:t>
      </w:r>
      <w:proofErr w:type="spellEnd"/>
      <w:r w:rsidRPr="00CB40B7">
        <w:rPr>
          <w:b/>
          <w:bCs/>
          <w:color w:val="C00000"/>
        </w:rPr>
        <w:t xml:space="preserve"> </w:t>
      </w:r>
      <w:r w:rsidRPr="00CB40B7">
        <w:t xml:space="preserve">utilizaría empleados. A petición de los funcionarios de otra escuela, sistema escolar o institución postsecundaria en la que un estudiante busca o tiene la intención de inscribirse o ya está inscrito, el </w:t>
      </w:r>
      <w:proofErr w:type="spellStart"/>
      <w:r w:rsidRPr="00CB40B7">
        <w:rPr>
          <w:b/>
          <w:bCs/>
          <w:color w:val="C00000"/>
        </w:rPr>
        <w:t>Distri</w:t>
      </w:r>
      <w:r w:rsidR="00167745" w:rsidRPr="00CB40B7">
        <w:rPr>
          <w:b/>
          <w:bCs/>
          <w:color w:val="C00000"/>
        </w:rPr>
        <w:t>ct</w:t>
      </w:r>
      <w:proofErr w:type="spellEnd"/>
      <w:r w:rsidRPr="00CB40B7">
        <w:rPr>
          <w:b/>
          <w:bCs/>
          <w:color w:val="C00000"/>
        </w:rPr>
        <w:t xml:space="preserve"> </w:t>
      </w:r>
      <w:r w:rsidRPr="00CB40B7">
        <w:t xml:space="preserve">está autorizado a divulgar los </w:t>
      </w:r>
      <w:r w:rsidR="00D42BF2" w:rsidRPr="00CB40B7">
        <w:t xml:space="preserve">expedientes </w:t>
      </w:r>
      <w:r w:rsidRPr="00CB40B7">
        <w:t xml:space="preserve">educativos sin el consentimiento de los padres, siempre y cuando la divulgación sea para fines relacionados con la inscripción o transferencia del estudiante. </w:t>
      </w:r>
    </w:p>
    <w:p w14:paraId="4DFC2F82" w14:textId="05A25A64" w:rsidR="00C37E74" w:rsidRDefault="00C37E74" w:rsidP="00DE6691">
      <w:r w:rsidRPr="008A7AC3">
        <w:rPr>
          <w:highlight w:val="cyan"/>
        </w:rPr>
        <w:t xml:space="preserve">La condición de ciudadanía, </w:t>
      </w:r>
      <w:r w:rsidR="00F652B4" w:rsidRPr="008A7AC3">
        <w:rPr>
          <w:highlight w:val="cyan"/>
        </w:rPr>
        <w:t xml:space="preserve">el estatus </w:t>
      </w:r>
      <w:r w:rsidRPr="008A7AC3">
        <w:rPr>
          <w:highlight w:val="cyan"/>
        </w:rPr>
        <w:t>migratori</w:t>
      </w:r>
      <w:r w:rsidR="00F652B4" w:rsidRPr="008A7AC3">
        <w:rPr>
          <w:highlight w:val="cyan"/>
        </w:rPr>
        <w:t>o</w:t>
      </w:r>
      <w:r w:rsidRPr="008A7AC3">
        <w:rPr>
          <w:highlight w:val="cyan"/>
        </w:rPr>
        <w:t xml:space="preserve">, el lugar de nacimiento o cualquier otra información que indique el origen nacional de un estudiante solo se divulgará de conformidad con la política y el reglamento del </w:t>
      </w:r>
      <w:proofErr w:type="spellStart"/>
      <w:r w:rsidR="006E14A1" w:rsidRPr="008A7AC3">
        <w:rPr>
          <w:b/>
          <w:bCs/>
          <w:color w:val="C00000"/>
          <w:highlight w:val="cyan"/>
        </w:rPr>
        <w:t>District</w:t>
      </w:r>
      <w:proofErr w:type="spellEnd"/>
      <w:r w:rsidR="006E14A1" w:rsidRPr="008A7AC3">
        <w:rPr>
          <w:highlight w:val="cyan"/>
        </w:rPr>
        <w:t xml:space="preserve"> </w:t>
      </w:r>
      <w:r w:rsidRPr="008A7AC3">
        <w:rPr>
          <w:highlight w:val="cyan"/>
        </w:rPr>
        <w:t xml:space="preserve">sobre </w:t>
      </w:r>
      <w:r w:rsidR="008A7AC3" w:rsidRPr="008A7AC3">
        <w:rPr>
          <w:highlight w:val="cyan"/>
        </w:rPr>
        <w:t>“</w:t>
      </w:r>
      <w:r w:rsidRPr="008A7AC3">
        <w:rPr>
          <w:highlight w:val="cyan"/>
        </w:rPr>
        <w:t>Respuesta a las medidas de control migratorio</w:t>
      </w:r>
      <w:r w:rsidR="008A7AC3" w:rsidRPr="008A7AC3">
        <w:rPr>
          <w:highlight w:val="cyan"/>
        </w:rPr>
        <w:t>”</w:t>
      </w:r>
      <w:r w:rsidRPr="008A7AC3">
        <w:rPr>
          <w:highlight w:val="cyan"/>
        </w:rPr>
        <w:t xml:space="preserve"> </w:t>
      </w:r>
      <w:r w:rsidR="006E14A1" w:rsidRPr="008A7AC3">
        <w:rPr>
          <w:b/>
          <w:bCs/>
          <w:color w:val="C00000"/>
          <w:highlight w:val="cyan"/>
        </w:rPr>
        <w:t>[</w:t>
      </w:r>
      <w:proofErr w:type="spellStart"/>
      <w:r w:rsidR="006E14A1" w:rsidRPr="008A7AC3">
        <w:rPr>
          <w:b/>
          <w:bCs/>
          <w:color w:val="C00000"/>
          <w:highlight w:val="cyan"/>
        </w:rPr>
        <w:t>best</w:t>
      </w:r>
      <w:proofErr w:type="spellEnd"/>
      <w:r w:rsidR="006E14A1" w:rsidRPr="008A7AC3">
        <w:rPr>
          <w:b/>
          <w:bCs/>
          <w:color w:val="C00000"/>
          <w:highlight w:val="cyan"/>
        </w:rPr>
        <w:t xml:space="preserve"> </w:t>
      </w:r>
      <w:proofErr w:type="spellStart"/>
      <w:r w:rsidR="006E14A1" w:rsidRPr="008A7AC3">
        <w:rPr>
          <w:b/>
          <w:bCs/>
          <w:color w:val="C00000"/>
          <w:highlight w:val="cyan"/>
        </w:rPr>
        <w:t>practice</w:t>
      </w:r>
      <w:proofErr w:type="spellEnd"/>
      <w:r w:rsidR="006E14A1" w:rsidRPr="008A7AC3">
        <w:rPr>
          <w:b/>
          <w:bCs/>
          <w:color w:val="C00000"/>
          <w:highlight w:val="cyan"/>
        </w:rPr>
        <w:t xml:space="preserve"> </w:t>
      </w:r>
      <w:proofErr w:type="spellStart"/>
      <w:r w:rsidR="006E14A1" w:rsidRPr="008A7AC3">
        <w:rPr>
          <w:b/>
          <w:bCs/>
          <w:color w:val="C00000"/>
          <w:highlight w:val="cyan"/>
        </w:rPr>
        <w:t>is</w:t>
      </w:r>
      <w:proofErr w:type="spellEnd"/>
      <w:r w:rsidR="006E14A1" w:rsidRPr="008A7AC3">
        <w:rPr>
          <w:b/>
          <w:bCs/>
          <w:color w:val="C00000"/>
          <w:highlight w:val="cyan"/>
        </w:rPr>
        <w:t xml:space="preserve"> </w:t>
      </w:r>
      <w:proofErr w:type="spellStart"/>
      <w:r w:rsidR="006E14A1" w:rsidRPr="008A7AC3">
        <w:rPr>
          <w:b/>
          <w:bCs/>
          <w:color w:val="C00000"/>
          <w:highlight w:val="cyan"/>
        </w:rPr>
        <w:t>to</w:t>
      </w:r>
      <w:proofErr w:type="spellEnd"/>
      <w:r w:rsidR="006E14A1" w:rsidRPr="008A7AC3">
        <w:rPr>
          <w:b/>
          <w:bCs/>
          <w:color w:val="C00000"/>
          <w:highlight w:val="cyan"/>
        </w:rPr>
        <w:t xml:space="preserve"> </w:t>
      </w:r>
      <w:proofErr w:type="spellStart"/>
      <w:r w:rsidR="006E14A1" w:rsidRPr="008A7AC3">
        <w:rPr>
          <w:b/>
          <w:bCs/>
          <w:color w:val="C00000"/>
          <w:highlight w:val="cyan"/>
        </w:rPr>
        <w:t>specifically</w:t>
      </w:r>
      <w:proofErr w:type="spellEnd"/>
      <w:r w:rsidR="006E14A1" w:rsidRPr="008A7AC3">
        <w:rPr>
          <w:b/>
          <w:bCs/>
          <w:color w:val="C00000"/>
          <w:highlight w:val="cyan"/>
        </w:rPr>
        <w:t xml:space="preserve"> cite and </w:t>
      </w:r>
      <w:proofErr w:type="gramStart"/>
      <w:r w:rsidR="006E14A1" w:rsidRPr="008A7AC3">
        <w:rPr>
          <w:b/>
          <w:bCs/>
          <w:color w:val="C00000"/>
          <w:highlight w:val="cyan"/>
        </w:rPr>
        <w:t>link</w:t>
      </w:r>
      <w:proofErr w:type="gramEnd"/>
      <w:r w:rsidR="006E14A1" w:rsidRPr="008A7AC3">
        <w:rPr>
          <w:b/>
          <w:bCs/>
          <w:color w:val="C00000"/>
          <w:highlight w:val="cyan"/>
        </w:rPr>
        <w:t xml:space="preserve"> </w:t>
      </w:r>
      <w:proofErr w:type="spellStart"/>
      <w:r w:rsidR="006E14A1" w:rsidRPr="008A7AC3">
        <w:rPr>
          <w:b/>
          <w:bCs/>
          <w:color w:val="C00000"/>
          <w:highlight w:val="cyan"/>
        </w:rPr>
        <w:t>the</w:t>
      </w:r>
      <w:proofErr w:type="spellEnd"/>
      <w:r w:rsidR="006E14A1" w:rsidRPr="008A7AC3">
        <w:rPr>
          <w:b/>
          <w:bCs/>
          <w:color w:val="C00000"/>
          <w:highlight w:val="cyan"/>
        </w:rPr>
        <w:t xml:space="preserve"> BP/AR </w:t>
      </w:r>
      <w:proofErr w:type="spellStart"/>
      <w:r w:rsidR="006E14A1" w:rsidRPr="008A7AC3">
        <w:rPr>
          <w:b/>
          <w:bCs/>
          <w:color w:val="C00000"/>
          <w:highlight w:val="cyan"/>
        </w:rPr>
        <w:t>here</w:t>
      </w:r>
      <w:proofErr w:type="spellEnd"/>
      <w:r w:rsidR="006E14A1" w:rsidRPr="008A7AC3">
        <w:rPr>
          <w:b/>
          <w:bCs/>
          <w:color w:val="C00000"/>
          <w:highlight w:val="cyan"/>
        </w:rPr>
        <w:t>]</w:t>
      </w:r>
      <w:r w:rsidR="006E14A1" w:rsidRPr="008A7AC3">
        <w:rPr>
          <w:highlight w:val="cyan"/>
        </w:rPr>
        <w:t>.</w:t>
      </w:r>
      <w:r w:rsidRPr="008A7AC3">
        <w:rPr>
          <w:highlight w:val="cyan"/>
        </w:rPr>
        <w:t xml:space="preserve"> En la medida de lo posible, el personal no divulgará ni proporcionará, ya sea por escrito, verbalmente o de cualquier otra forma, a ningún </w:t>
      </w:r>
      <w:r w:rsidR="00696225" w:rsidRPr="008A7AC3">
        <w:rPr>
          <w:highlight w:val="cyan"/>
        </w:rPr>
        <w:t xml:space="preserve">agente </w:t>
      </w:r>
      <w:r w:rsidRPr="008A7AC3">
        <w:rPr>
          <w:highlight w:val="cyan"/>
        </w:rPr>
        <w:t xml:space="preserve">o empleado de una agencia encargada de la aplicación de las leyes de inmigración, los expedientes académicos ni ninguna información sobre un estudiante o su familia y hogar (por ejemplo, información sobre el domicilio del estudiante o su </w:t>
      </w:r>
      <w:r w:rsidR="00F472DB" w:rsidRPr="008A7AC3">
        <w:rPr>
          <w:highlight w:val="cyan"/>
        </w:rPr>
        <w:t xml:space="preserve">horario de </w:t>
      </w:r>
      <w:r w:rsidRPr="008A7AC3">
        <w:rPr>
          <w:highlight w:val="cyan"/>
        </w:rPr>
        <w:t>viaje), a menos que el personal reciba el consentimiento por escrito de los padres o se le presente una orden judicial o citación válida.</w:t>
      </w:r>
    </w:p>
    <w:p w14:paraId="3D2025D9" w14:textId="77777777" w:rsidR="00C37E74" w:rsidRDefault="00C37E74" w:rsidP="00DE6691"/>
    <w:p w14:paraId="6F1DF505" w14:textId="5EB76810" w:rsidR="00DE6691" w:rsidRPr="00CB40B7" w:rsidRDefault="00DE6691" w:rsidP="00DE6691">
      <w:r w:rsidRPr="00CB40B7">
        <w:lastRenderedPageBreak/>
        <w:t>Los padres tienen derecho a:</w:t>
      </w:r>
    </w:p>
    <w:p w14:paraId="6B4DAF7C" w14:textId="5B3653FB" w:rsidR="00DE6691" w:rsidRPr="00CB40B7" w:rsidRDefault="00DE6691" w:rsidP="00F04C86">
      <w:pPr>
        <w:pStyle w:val="ListParagraph"/>
        <w:numPr>
          <w:ilvl w:val="0"/>
          <w:numId w:val="18"/>
        </w:numPr>
        <w:spacing w:after="120"/>
      </w:pPr>
      <w:r w:rsidRPr="00CB40B7">
        <w:t xml:space="preserve">Inspeccionar y revisar el expediente académico del </w:t>
      </w:r>
      <w:r w:rsidR="008C21BC" w:rsidRPr="00CB40B7">
        <w:t>estudiante</w:t>
      </w:r>
      <w:r w:rsidRPr="00CB40B7">
        <w:t xml:space="preserve"> conservado por el centro escolar.</w:t>
      </w:r>
    </w:p>
    <w:p w14:paraId="1E520CD4" w14:textId="1C6098C7" w:rsidR="00DE6691" w:rsidRPr="00CB40B7" w:rsidRDefault="00DE6691" w:rsidP="00F04C86">
      <w:pPr>
        <w:pStyle w:val="ListParagraph"/>
        <w:numPr>
          <w:ilvl w:val="0"/>
          <w:numId w:val="18"/>
        </w:numPr>
        <w:spacing w:after="120"/>
        <w:rPr>
          <w:i/>
          <w:iCs/>
        </w:rPr>
      </w:pPr>
      <w:r w:rsidRPr="00CB40B7">
        <w:t>Solicitar que un centro escolar corrija los expedientes que considere</w:t>
      </w:r>
      <w:r w:rsidR="008825FB" w:rsidRPr="00CB40B7">
        <w:t>n</w:t>
      </w:r>
      <w:r w:rsidRPr="00CB40B7">
        <w:t xml:space="preserve"> inexactos, engañosos o que v</w:t>
      </w:r>
      <w:r w:rsidR="008825FB" w:rsidRPr="00CB40B7">
        <w:t>iolen</w:t>
      </w:r>
      <w:r w:rsidRPr="00CB40B7">
        <w:t xml:space="preserve"> los derechos de privacidad del </w:t>
      </w:r>
      <w:r w:rsidR="008C21BC" w:rsidRPr="00CB40B7">
        <w:t>estudiante</w:t>
      </w:r>
      <w:r w:rsidRPr="00CB40B7">
        <w:t xml:space="preserve"> </w:t>
      </w:r>
      <w:r w:rsidRPr="00CB40B7">
        <w:rPr>
          <w:i/>
          <w:iCs/>
        </w:rPr>
        <w:t>(véase la notificación sobre "Impugnación de expedientes académicos").</w:t>
      </w:r>
    </w:p>
    <w:p w14:paraId="4CC2E054" w14:textId="24C324A7" w:rsidR="00DE6691" w:rsidRPr="00155B0C" w:rsidRDefault="00DE6691" w:rsidP="00F04C86">
      <w:pPr>
        <w:pStyle w:val="ListParagraph"/>
        <w:numPr>
          <w:ilvl w:val="0"/>
          <w:numId w:val="18"/>
        </w:numPr>
        <w:spacing w:after="120"/>
      </w:pPr>
      <w:r w:rsidRPr="00CB40B7">
        <w:t xml:space="preserve">Consentir la divulgación de información personal identificable contenida en los expedientes del </w:t>
      </w:r>
      <w:r w:rsidR="008C21BC" w:rsidRPr="00CB40B7">
        <w:t>estudiante</w:t>
      </w:r>
      <w:r w:rsidRPr="00CB40B7">
        <w:t xml:space="preserve">, salvo en la medida en que las leyes estatales y federales autoricen la divulgación sin consentimiento, y solicitar una copia </w:t>
      </w:r>
      <w:r w:rsidRPr="00155B0C">
        <w:t xml:space="preserve">de los expedientes que se hayan divulgado.  </w:t>
      </w:r>
    </w:p>
    <w:p w14:paraId="6B24E302" w14:textId="07B40EE0" w:rsidR="00DE6691" w:rsidRPr="00155B0C" w:rsidRDefault="00DE6691" w:rsidP="00F04C86">
      <w:pPr>
        <w:pStyle w:val="ListParagraph"/>
        <w:numPr>
          <w:ilvl w:val="0"/>
          <w:numId w:val="18"/>
        </w:numPr>
        <w:spacing w:after="120"/>
      </w:pPr>
      <w:r w:rsidRPr="00155B0C">
        <w:t xml:space="preserve">Presentar una queja ante el Departamento de Educación de los Estados Unidos en relación con un presunto incumplimiento por parte del </w:t>
      </w:r>
      <w:proofErr w:type="spellStart"/>
      <w:r w:rsidRPr="00155B0C">
        <w:rPr>
          <w:b/>
          <w:bCs/>
          <w:color w:val="C00000"/>
        </w:rPr>
        <w:t>Distri</w:t>
      </w:r>
      <w:r w:rsidR="00903625" w:rsidRPr="00155B0C">
        <w:rPr>
          <w:b/>
          <w:bCs/>
          <w:color w:val="C00000"/>
        </w:rPr>
        <w:t>ct</w:t>
      </w:r>
      <w:proofErr w:type="spellEnd"/>
      <w:r w:rsidR="00903625" w:rsidRPr="00155B0C">
        <w:rPr>
          <w:b/>
          <w:bCs/>
          <w:color w:val="C00000"/>
        </w:rPr>
        <w:t xml:space="preserve"> </w:t>
      </w:r>
      <w:r w:rsidR="00903625" w:rsidRPr="00155B0C">
        <w:t>de l</w:t>
      </w:r>
      <w:r w:rsidRPr="00155B0C">
        <w:t xml:space="preserve">as disposiciones de la Ley de Privacidad y Derechos Educativos de la Familia de los Estados Unidos (FERPA) </w:t>
      </w:r>
      <w:r w:rsidR="00200CC4" w:rsidRPr="00155B0C">
        <w:t xml:space="preserve">completando un </w:t>
      </w:r>
      <w:hyperlink r:id="rId119" w:history="1">
        <w:r w:rsidR="00200CC4" w:rsidRPr="00155B0C">
          <w:rPr>
            <w:rStyle w:val="Hyperlink"/>
          </w:rPr>
          <w:t>formulario de quejas de FER</w:t>
        </w:r>
        <w:r w:rsidR="00826656" w:rsidRPr="00155B0C">
          <w:rPr>
            <w:rStyle w:val="Hyperlink"/>
          </w:rPr>
          <w:t>P</w:t>
        </w:r>
        <w:r w:rsidR="00200CC4" w:rsidRPr="00155B0C">
          <w:rPr>
            <w:rStyle w:val="Hyperlink"/>
          </w:rPr>
          <w:t>A</w:t>
        </w:r>
      </w:hyperlink>
      <w:r w:rsidR="00200CC4" w:rsidRPr="00155B0C">
        <w:t xml:space="preserve"> </w:t>
      </w:r>
      <w:r w:rsidR="000C4DA3" w:rsidRPr="00155B0C">
        <w:t xml:space="preserve">(enlace a formulario en español) </w:t>
      </w:r>
      <w:r w:rsidR="00200CC4" w:rsidRPr="00155B0C">
        <w:t>y enviando</w:t>
      </w:r>
      <w:r w:rsidR="009B66CA" w:rsidRPr="00155B0C">
        <w:t xml:space="preserve"> el formulario complet</w:t>
      </w:r>
      <w:r w:rsidR="000C4DA3" w:rsidRPr="00155B0C">
        <w:t>ad</w:t>
      </w:r>
      <w:r w:rsidR="009B66CA" w:rsidRPr="00155B0C">
        <w:t xml:space="preserve"> a </w:t>
      </w:r>
      <w:hyperlink r:id="rId120" w:history="1">
        <w:r w:rsidR="009B66CA" w:rsidRPr="00155B0C">
          <w:rPr>
            <w:rStyle w:val="Hyperlink"/>
          </w:rPr>
          <w:t>FERPA.Complaints@ed.gov</w:t>
        </w:r>
      </w:hyperlink>
      <w:r w:rsidR="009B66CA" w:rsidRPr="00155B0C">
        <w:t xml:space="preserve"> o por correo a</w:t>
      </w:r>
      <w:r w:rsidRPr="00155B0C">
        <w:t xml:space="preserve">: </w:t>
      </w:r>
      <w:r w:rsidR="009B66CA" w:rsidRPr="00155B0C">
        <w:t xml:space="preserve">U.S. </w:t>
      </w:r>
      <w:proofErr w:type="spellStart"/>
      <w:r w:rsidR="009B66CA" w:rsidRPr="00155B0C">
        <w:t>Department</w:t>
      </w:r>
      <w:proofErr w:type="spellEnd"/>
      <w:r w:rsidR="009B66CA" w:rsidRPr="00155B0C">
        <w:t xml:space="preserve"> </w:t>
      </w:r>
      <w:proofErr w:type="spellStart"/>
      <w:r w:rsidR="009B66CA" w:rsidRPr="00155B0C">
        <w:t>of</w:t>
      </w:r>
      <w:proofErr w:type="spellEnd"/>
      <w:r w:rsidR="009B66CA" w:rsidRPr="00155B0C">
        <w:t xml:space="preserve"> </w:t>
      </w:r>
      <w:proofErr w:type="spellStart"/>
      <w:r w:rsidR="009B66CA" w:rsidRPr="00155B0C">
        <w:t>Education</w:t>
      </w:r>
      <w:proofErr w:type="spellEnd"/>
      <w:r w:rsidR="009B66CA" w:rsidRPr="00155B0C">
        <w:t xml:space="preserve">, </w:t>
      </w:r>
      <w:r w:rsidRPr="00155B0C">
        <w:t xml:space="preserve">Student </w:t>
      </w:r>
      <w:proofErr w:type="spellStart"/>
      <w:r w:rsidRPr="00155B0C">
        <w:t>Privacy</w:t>
      </w:r>
      <w:proofErr w:type="spellEnd"/>
      <w:r w:rsidRPr="00155B0C">
        <w:t xml:space="preserve"> Policy Office, 400 Maryland Ave., SW, Washington, D.C. 20202-4605</w:t>
      </w:r>
    </w:p>
    <w:p w14:paraId="0125C488" w14:textId="2652EEDB" w:rsidR="00DE6691" w:rsidRPr="00CB40B7" w:rsidRDefault="00DE6691" w:rsidP="00DE6691">
      <w:pPr>
        <w:spacing w:after="120"/>
      </w:pPr>
      <w:r w:rsidRPr="00CB40B7">
        <w:t xml:space="preserve">Cuando un estudiante cumple 18 años, todos los derechos relativos a los expedientes del estudiante se transfieren de los padres al estudiante. Si el estudiante adulto sigue siendo reclamado por el padre como dependiente a efectos fiscales, el padre todavía puede acceder a los </w:t>
      </w:r>
      <w:r w:rsidR="00D42BF2" w:rsidRPr="00CB40B7">
        <w:t>expedientes</w:t>
      </w:r>
      <w:r w:rsidRPr="00CB40B7">
        <w:t xml:space="preserve"> del estudiante. Aunque los padres que no tienen la custodia no gozan de los derechos descritos anteriormente, tienen derecho a acceder a los expedientes académicos de sus hijos, a menos que ese derecho de acceso se haya limitado mediante una orden judicial.</w:t>
      </w:r>
    </w:p>
    <w:p w14:paraId="20F1522D" w14:textId="5E3381BE" w:rsidR="00DE6691" w:rsidRPr="00CB40B7" w:rsidRDefault="00DE6691" w:rsidP="00DE6691">
      <w:r w:rsidRPr="00CB40B7">
        <w:t xml:space="preserve">Cuando la ley exija el consentimiento previo por escrito de uno de los padres, éste deberá proporcionar un consentimiento por escrito, firmado y fechado antes de que el </w:t>
      </w:r>
      <w:proofErr w:type="spellStart"/>
      <w:r w:rsidRPr="00CB40B7">
        <w:rPr>
          <w:b/>
          <w:bCs/>
          <w:color w:val="C00000"/>
        </w:rPr>
        <w:t>Distri</w:t>
      </w:r>
      <w:r w:rsidR="003A06D0" w:rsidRPr="00CB40B7">
        <w:rPr>
          <w:b/>
          <w:bCs/>
          <w:color w:val="C00000"/>
        </w:rPr>
        <w:t>ct</w:t>
      </w:r>
      <w:proofErr w:type="spellEnd"/>
      <w:r w:rsidRPr="00CB40B7">
        <w:rPr>
          <w:b/>
          <w:bCs/>
          <w:color w:val="C00000"/>
        </w:rPr>
        <w:t xml:space="preserve"> </w:t>
      </w:r>
      <w:r w:rsidRPr="00CB40B7">
        <w:t xml:space="preserve">divulgue el expediente del </w:t>
      </w:r>
      <w:r w:rsidR="008C21BC" w:rsidRPr="00CB40B7">
        <w:t>estudiante</w:t>
      </w:r>
      <w:r w:rsidRPr="00CB40B7">
        <w:t xml:space="preserve">. Dicho consentimiento podrá darse por medios electrónicos en los casos en que pueda autenticarse. El padre debe especificar los </w:t>
      </w:r>
      <w:r w:rsidR="00D42BF2" w:rsidRPr="00CB40B7">
        <w:t>expedientes</w:t>
      </w:r>
      <w:r w:rsidRPr="00CB40B7">
        <w:t xml:space="preserve"> que pueden ser revelados, indicar el propósito de la divulgación, e identificar la parte o clase de partes a las que la divulgación se puede hacer. A petición de los padres, el </w:t>
      </w:r>
      <w:proofErr w:type="spellStart"/>
      <w:r w:rsidRPr="00CB40B7">
        <w:rPr>
          <w:b/>
          <w:bCs/>
          <w:color w:val="C00000"/>
        </w:rPr>
        <w:t>Distri</w:t>
      </w:r>
      <w:r w:rsidR="003A06D0" w:rsidRPr="00CB40B7">
        <w:rPr>
          <w:b/>
          <w:bCs/>
          <w:color w:val="C00000"/>
        </w:rPr>
        <w:t>ct</w:t>
      </w:r>
      <w:proofErr w:type="spellEnd"/>
      <w:r w:rsidRPr="00CB40B7">
        <w:rPr>
          <w:b/>
          <w:bCs/>
          <w:color w:val="C00000"/>
        </w:rPr>
        <w:t xml:space="preserve"> </w:t>
      </w:r>
      <w:r w:rsidRPr="00CB40B7">
        <w:t xml:space="preserve">les proporcionará una copia de los expedientes divulgados. La solicitud por escrito para acceder o divulgar los expedientes de un </w:t>
      </w:r>
      <w:r w:rsidR="008C21BC" w:rsidRPr="00CB40B7">
        <w:t>estudiante</w:t>
      </w:r>
      <w:r w:rsidRPr="00CB40B7">
        <w:t xml:space="preserve"> debe presentarse por escrito a </w:t>
      </w:r>
      <w:r w:rsidRPr="00CB40B7">
        <w:rPr>
          <w:b/>
          <w:bCs/>
          <w:color w:val="C00000"/>
        </w:rPr>
        <w:t>[</w:t>
      </w:r>
      <w:proofErr w:type="spellStart"/>
      <w:r w:rsidRPr="00CB40B7">
        <w:rPr>
          <w:b/>
          <w:bCs/>
          <w:color w:val="C00000"/>
        </w:rPr>
        <w:t>pro</w:t>
      </w:r>
      <w:r w:rsidR="005454EE" w:rsidRPr="00CB40B7">
        <w:rPr>
          <w:b/>
          <w:bCs/>
          <w:color w:val="C00000"/>
        </w:rPr>
        <w:t>vide</w:t>
      </w:r>
      <w:proofErr w:type="spellEnd"/>
      <w:r w:rsidR="005454EE" w:rsidRPr="00CB40B7">
        <w:rPr>
          <w:b/>
          <w:bCs/>
          <w:color w:val="C00000"/>
        </w:rPr>
        <w:t xml:space="preserve"> </w:t>
      </w:r>
      <w:proofErr w:type="spellStart"/>
      <w:r w:rsidR="005454EE" w:rsidRPr="00CB40B7">
        <w:rPr>
          <w:b/>
          <w:bCs/>
          <w:color w:val="C00000"/>
        </w:rPr>
        <w:t>title</w:t>
      </w:r>
      <w:proofErr w:type="spellEnd"/>
      <w:r w:rsidR="005454EE" w:rsidRPr="00CB40B7">
        <w:rPr>
          <w:b/>
          <w:bCs/>
          <w:color w:val="C00000"/>
        </w:rPr>
        <w:t xml:space="preserve"> </w:t>
      </w:r>
      <w:proofErr w:type="spellStart"/>
      <w:r w:rsidR="005454EE" w:rsidRPr="00CB40B7">
        <w:rPr>
          <w:b/>
          <w:bCs/>
          <w:color w:val="C00000"/>
        </w:rPr>
        <w:t>of</w:t>
      </w:r>
      <w:proofErr w:type="spellEnd"/>
      <w:r w:rsidR="005454EE" w:rsidRPr="00CB40B7">
        <w:rPr>
          <w:b/>
          <w:bCs/>
          <w:color w:val="C00000"/>
        </w:rPr>
        <w:t xml:space="preserve"> </w:t>
      </w:r>
      <w:proofErr w:type="spellStart"/>
      <w:r w:rsidR="005454EE" w:rsidRPr="00CB40B7">
        <w:rPr>
          <w:b/>
          <w:bCs/>
          <w:color w:val="C00000"/>
        </w:rPr>
        <w:t>the</w:t>
      </w:r>
      <w:proofErr w:type="spellEnd"/>
      <w:r w:rsidR="005454EE" w:rsidRPr="00CB40B7">
        <w:rPr>
          <w:b/>
          <w:bCs/>
          <w:color w:val="C00000"/>
        </w:rPr>
        <w:t xml:space="preserve"> </w:t>
      </w:r>
      <w:proofErr w:type="spellStart"/>
      <w:r w:rsidR="005454EE" w:rsidRPr="00CB40B7">
        <w:rPr>
          <w:b/>
          <w:bCs/>
          <w:color w:val="C00000"/>
        </w:rPr>
        <w:t>person</w:t>
      </w:r>
      <w:proofErr w:type="spellEnd"/>
      <w:r w:rsidRPr="00CB40B7">
        <w:rPr>
          <w:b/>
          <w:bCs/>
          <w:color w:val="C00000"/>
        </w:rPr>
        <w:t>]</w:t>
      </w:r>
      <w:r w:rsidRPr="00CB40B7">
        <w:t xml:space="preserve">, quien, a su vez, tendrá cinco días hábiles a partir del día de recepción de la solicitud para cumplir con la solicitud durante el horario escolar regular. Se dispone de personal titulado cualificado para interpretar los expedientes cuando así se solicite. Se tomarán medidas razonables para evitar la alteración, daño o pérdida de los </w:t>
      </w:r>
      <w:r w:rsidR="00D42BF2" w:rsidRPr="00CB40B7">
        <w:t>expedientes</w:t>
      </w:r>
      <w:r w:rsidRPr="00CB40B7">
        <w:t xml:space="preserve"> durante la inspección.</w:t>
      </w:r>
    </w:p>
    <w:p w14:paraId="64EA47BC" w14:textId="77777777" w:rsidR="00DE6691" w:rsidRPr="00CB40B7" w:rsidRDefault="00DE6691" w:rsidP="00DE6691"/>
    <w:p w14:paraId="2B4D9DBC" w14:textId="77777777" w:rsidR="00A26F41" w:rsidRPr="00CB40B7" w:rsidRDefault="00A26F41" w:rsidP="009B7310"/>
    <w:p w14:paraId="3FB0B57D" w14:textId="4217EF8C" w:rsidR="009B7310" w:rsidRPr="00BB0EFA" w:rsidRDefault="0050097A" w:rsidP="009B7310">
      <w:pPr>
        <w:rPr>
          <w:lang w:val="en-US"/>
        </w:rPr>
      </w:pPr>
      <w:r w:rsidRPr="00BB0EFA">
        <w:rPr>
          <w:lang w:val="en-US"/>
        </w:rPr>
        <w:t>CAL GRANT PROGRAM</w:t>
      </w:r>
    </w:p>
    <w:p w14:paraId="0402CCAD" w14:textId="4635385A" w:rsidR="00672AA2" w:rsidRPr="00BB0EFA" w:rsidRDefault="0050097A" w:rsidP="00672AA2">
      <w:pPr>
        <w:pStyle w:val="Heading2"/>
        <w:rPr>
          <w:sz w:val="22"/>
          <w:szCs w:val="22"/>
          <w:lang w:val="en-US"/>
        </w:rPr>
      </w:pPr>
      <w:bookmarkStart w:id="146" w:name="_Toc225170371"/>
      <w:r w:rsidRPr="00BB0EFA">
        <w:rPr>
          <w:sz w:val="22"/>
          <w:szCs w:val="22"/>
          <w:lang w:val="en-US"/>
        </w:rPr>
        <w:t xml:space="preserve">programa de beca </w:t>
      </w:r>
      <w:r w:rsidR="00672AA2" w:rsidRPr="00BB0EFA">
        <w:rPr>
          <w:sz w:val="22"/>
          <w:szCs w:val="22"/>
          <w:lang w:val="en-US"/>
        </w:rPr>
        <w:t>Cal Grant</w:t>
      </w:r>
      <w:bookmarkEnd w:id="146"/>
      <w:r w:rsidR="00672AA2" w:rsidRPr="00BB0EFA">
        <w:rPr>
          <w:sz w:val="22"/>
          <w:szCs w:val="22"/>
          <w:lang w:val="en-US"/>
        </w:rPr>
        <w:t xml:space="preserve"> </w:t>
      </w:r>
    </w:p>
    <w:p w14:paraId="7A72AC83" w14:textId="77777777" w:rsidR="00672AA2" w:rsidRPr="00BB0EFA" w:rsidRDefault="00672AA2" w:rsidP="00672AA2">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69432.9</w:t>
      </w:r>
    </w:p>
    <w:p w14:paraId="1C51091D" w14:textId="3128F53F" w:rsidR="00672AA2" w:rsidRPr="00BB0EFA" w:rsidRDefault="00672AA2" w:rsidP="00672AA2">
      <w:pPr>
        <w:spacing w:after="120"/>
        <w:rPr>
          <w:lang w:val="en-US"/>
        </w:rPr>
      </w:pPr>
      <w:r w:rsidRPr="00BB0EFA">
        <w:rPr>
          <w:b/>
          <w:bCs/>
          <w:i/>
          <w:iCs/>
          <w:u w:val="single"/>
          <w:lang w:val="en-US"/>
        </w:rPr>
        <w:t>BP/AR</w:t>
      </w:r>
      <w:r w:rsidRPr="00BB0EFA">
        <w:rPr>
          <w:b/>
          <w:bCs/>
          <w:i/>
          <w:iCs/>
          <w:lang w:val="en-US"/>
        </w:rPr>
        <w:t>:</w:t>
      </w:r>
      <w:r w:rsidRPr="00BB0EFA">
        <w:rPr>
          <w:i/>
          <w:iCs/>
          <w:lang w:val="en-US"/>
        </w:rPr>
        <w:t xml:space="preserve"> </w:t>
      </w:r>
      <w:r w:rsidRPr="00BB0EFA">
        <w:rPr>
          <w:lang w:val="en-US"/>
        </w:rPr>
        <w:t>5121 – Grades/Evaluation of Student Achievement; 5125 – Student Records</w:t>
      </w:r>
    </w:p>
    <w:p w14:paraId="6BD76A2F" w14:textId="3670C277" w:rsidR="00672AA2" w:rsidRPr="00BB0EFA" w:rsidRDefault="00672AA2" w:rsidP="00672AA2">
      <w:pPr>
        <w:spacing w:after="120"/>
        <w:rPr>
          <w:lang w:val="en-US"/>
        </w:rPr>
      </w:pPr>
      <w:r w:rsidRPr="00BB0EFA">
        <w:rPr>
          <w:b/>
          <w:bCs/>
          <w:i/>
          <w:iCs/>
          <w:u w:val="single"/>
          <w:lang w:val="en-US"/>
        </w:rPr>
        <w:t>Details</w:t>
      </w:r>
      <w:r w:rsidRPr="00BB0EFA">
        <w:rPr>
          <w:b/>
          <w:bCs/>
          <w:i/>
          <w:iCs/>
          <w:lang w:val="en-US"/>
        </w:rPr>
        <w:t>:</w:t>
      </w:r>
      <w:r w:rsidRPr="00BB0EFA">
        <w:rPr>
          <w:lang w:val="en-US"/>
        </w:rPr>
        <w:t xml:space="preserve"> Compliance with EC 69432.9(d)(1), “The school district or charter school shall, no later than January 1 of a pupil’s grade 11 academic year, notify, in writing, each grade 11 pupil and, for a pupil under 18 years of age, the pupil’s parent or guardian that…the pupil will be deemed a Cal Grant applicant unless the pupil opts out within a period of time specified in the notice, which shall not be less than 30 days.”</w:t>
      </w:r>
    </w:p>
    <w:p w14:paraId="4211864F" w14:textId="2E2E1472" w:rsidR="00672AA2" w:rsidRPr="00BB0EFA" w:rsidRDefault="00672AA2" w:rsidP="00672AA2">
      <w:pPr>
        <w:spacing w:after="120"/>
        <w:rPr>
          <w:lang w:val="en-US"/>
        </w:rPr>
      </w:pPr>
      <w:r w:rsidRPr="00BB0EFA">
        <w:rPr>
          <w:b/>
          <w:bCs/>
          <w:i/>
          <w:iCs/>
          <w:u w:val="single"/>
          <w:lang w:val="en-US"/>
        </w:rPr>
        <w:t>Additional Notes</w:t>
      </w:r>
      <w:r w:rsidRPr="00BB0EFA">
        <w:rPr>
          <w:b/>
          <w:bCs/>
          <w:i/>
          <w:iCs/>
          <w:lang w:val="en-US"/>
        </w:rPr>
        <w:t>:</w:t>
      </w:r>
      <w:r w:rsidRPr="00BB0EFA">
        <w:rPr>
          <w:lang w:val="en-US"/>
        </w:rPr>
        <w:t xml:space="preserve"> </w:t>
      </w:r>
      <w:r w:rsidR="0022209B" w:rsidRPr="00BB0EFA">
        <w:rPr>
          <w:lang w:val="en-US"/>
        </w:rPr>
        <w:t xml:space="preserve">This notification is only required of LEAs that serve students in grades 11-12. </w:t>
      </w:r>
      <w:r w:rsidRPr="00BB0EFA">
        <w:rPr>
          <w:lang w:val="en-US"/>
        </w:rPr>
        <w:t xml:space="preserve">Required information includes when the school will send GPAs to the commission, the submission deadline, and the opportunity to opt out of being automatically deemed a Cal Grant applicant. LEAs can include the notice in the annual notification or provide a separate letter with an </w:t>
      </w:r>
      <w:proofErr w:type="gramStart"/>
      <w:r w:rsidRPr="00BB0EFA">
        <w:rPr>
          <w:lang w:val="en-US"/>
        </w:rPr>
        <w:t>opt out</w:t>
      </w:r>
      <w:proofErr w:type="gramEnd"/>
      <w:r w:rsidRPr="00BB0EFA">
        <w:rPr>
          <w:lang w:val="en-US"/>
        </w:rPr>
        <w:t xml:space="preserve"> form to all 11th graders before January 1.</w:t>
      </w:r>
    </w:p>
    <w:p w14:paraId="7B1482D2" w14:textId="77777777" w:rsidR="004E3214" w:rsidRPr="004E3214" w:rsidRDefault="004E3214" w:rsidP="004E3214">
      <w:pPr>
        <w:spacing w:after="120"/>
        <w:rPr>
          <w:lang w:val="en-US"/>
        </w:rPr>
      </w:pPr>
      <w:r w:rsidRPr="004E3214">
        <w:rPr>
          <w:highlight w:val="cyan"/>
          <w:lang w:val="en-US"/>
        </w:rPr>
        <w:t>LEAs should also amend the notification language based on their implementation of the transcript-informed accounts.</w:t>
      </w:r>
    </w:p>
    <w:p w14:paraId="355A5AA5" w14:textId="77777777" w:rsidR="00672AA2" w:rsidRPr="00BB0EFA" w:rsidRDefault="00672AA2" w:rsidP="00672AA2">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4C266616" w14:textId="45FA1E31" w:rsidR="00DA0084" w:rsidRPr="00CB40B7" w:rsidRDefault="00DA0084" w:rsidP="00DA0084">
      <w:pPr>
        <w:spacing w:after="120"/>
      </w:pPr>
      <w:r w:rsidRPr="00CB40B7">
        <w:t xml:space="preserve">Una beca Cal Grant es una asignación de ayuda financiera específica de California que no tiene que devolverse. Para tener derecho a ella, el estudiante debe cumplir los requisitos de elegibilidad y financieros, así como cualquier requisito mínimo de promedio de calificaciones (GPA).  Las </w:t>
      </w:r>
      <w:r w:rsidR="00D26342" w:rsidRPr="00CB40B7">
        <w:t xml:space="preserve">becas </w:t>
      </w:r>
      <w:r w:rsidRPr="00CB40B7">
        <w:t xml:space="preserve">Cal Grant pueden utilizarse en cualquier universidad de California, universidad estatal de California o colegio comunitario de California.  Algunas universidades independientes y profesionales o escuelas técnicas de California también aceptan </w:t>
      </w:r>
      <w:r w:rsidR="00D26342" w:rsidRPr="00CB40B7">
        <w:t xml:space="preserve">becas </w:t>
      </w:r>
      <w:r w:rsidRPr="00CB40B7">
        <w:t>Cal Grant.</w:t>
      </w:r>
    </w:p>
    <w:p w14:paraId="076592C3" w14:textId="11B47AEE" w:rsidR="008C3127" w:rsidRPr="004E3214" w:rsidRDefault="00DA0084" w:rsidP="00DA0084">
      <w:r w:rsidRPr="00CB40B7">
        <w:lastRenderedPageBreak/>
        <w:t>Los solicitantes de Cal Grant deben aplicar usando la</w:t>
      </w:r>
      <w:r w:rsidR="00B21D88" w:rsidRPr="00CB40B7">
        <w:t xml:space="preserve">s solicitudes de </w:t>
      </w:r>
      <w:r w:rsidRPr="00CB40B7">
        <w:t xml:space="preserve">FAFSA o CA Dream </w:t>
      </w:r>
      <w:proofErr w:type="spellStart"/>
      <w:r w:rsidRPr="00CB40B7">
        <w:t>Act</w:t>
      </w:r>
      <w:proofErr w:type="spellEnd"/>
      <w:r w:rsidRPr="00CB40B7">
        <w:t xml:space="preserve"> </w:t>
      </w:r>
      <w:proofErr w:type="spellStart"/>
      <w:r w:rsidRPr="00CB40B7">
        <w:t>Application</w:t>
      </w:r>
      <w:proofErr w:type="spellEnd"/>
      <w:r w:rsidRPr="00CB40B7">
        <w:t xml:space="preserve"> antes de la fecha límite y cumplir con todos los requisitos de elegibilidad, financieros y de GPA mínimo de cualquiera de los programas. Para ayudar a los estudiantes con la solicitud, todos los estudiantes en el grado 12 se consideran automáticamente </w:t>
      </w:r>
      <w:r w:rsidRPr="004E3214">
        <w:t>un solicitante de Cal Grant y el GPA de cada estudiante de grado 12 se presentará antes de la fecha límite del 1 de octubre a la Comisión de Ayuda Estudiantil de California (C</w:t>
      </w:r>
      <w:r w:rsidR="00E02265" w:rsidRPr="004E3214">
        <w:t>SA</w:t>
      </w:r>
      <w:r w:rsidRPr="004E3214">
        <w:t xml:space="preserve">C) electrónicamente por la escuela o el </w:t>
      </w:r>
      <w:proofErr w:type="spellStart"/>
      <w:r w:rsidRPr="004E3214">
        <w:rPr>
          <w:b/>
          <w:bCs/>
          <w:color w:val="C00000"/>
        </w:rPr>
        <w:t>Distr</w:t>
      </w:r>
      <w:r w:rsidR="00B21D88" w:rsidRPr="004E3214">
        <w:rPr>
          <w:b/>
          <w:bCs/>
          <w:color w:val="C00000"/>
        </w:rPr>
        <w:t>ict</w:t>
      </w:r>
      <w:proofErr w:type="spellEnd"/>
      <w:r w:rsidRPr="004E3214">
        <w:t xml:space="preserve">. </w:t>
      </w:r>
      <w:r w:rsidR="008C3127" w:rsidRPr="004E3214">
        <w:t xml:space="preserve">En cuanto se implementen las cuentas informadas por expediente académico para estudiantes de </w:t>
      </w:r>
      <w:r w:rsidR="00543BEA" w:rsidRPr="004E3214">
        <w:t>grados 9-12</w:t>
      </w:r>
      <w:r w:rsidR="008C3127" w:rsidRPr="004E3214">
        <w:t xml:space="preserve"> en la plataforma CaliforniaColleges.edu, cualquier dato de GPA necesario para la elegibilidad para programas de ayuda financiera se enviará a través de la Iniciativa de Orientación Universitaria de California.</w:t>
      </w:r>
    </w:p>
    <w:p w14:paraId="54399D27" w14:textId="77777777" w:rsidR="00882BEF" w:rsidRPr="004E3214" w:rsidRDefault="00882BEF" w:rsidP="00DA0084"/>
    <w:p w14:paraId="75334D38" w14:textId="662711EE" w:rsidR="00DA0084" w:rsidRPr="00CB40B7" w:rsidRDefault="00DA0084" w:rsidP="00DA0084">
      <w:r w:rsidRPr="004E3214">
        <w:t xml:space="preserve">Un estudiante, o el padre de un estudiante menor de 18 </w:t>
      </w:r>
      <w:proofErr w:type="gramStart"/>
      <w:r w:rsidRPr="004E3214">
        <w:t>años de edad</w:t>
      </w:r>
      <w:proofErr w:type="gramEnd"/>
      <w:r w:rsidRPr="004E3214">
        <w:t>, puede completar un formulario para indicar que no desean que la escuela envíe electrónicamente a C</w:t>
      </w:r>
      <w:r w:rsidR="00E02265" w:rsidRPr="004E3214">
        <w:t>S</w:t>
      </w:r>
      <w:r w:rsidRPr="004E3214">
        <w:t xml:space="preserve">AC el GPA del estudiante. Hasta que el </w:t>
      </w:r>
      <w:r w:rsidR="008C21BC" w:rsidRPr="004E3214">
        <w:t>estudiante</w:t>
      </w:r>
      <w:r w:rsidRPr="004E3214">
        <w:t xml:space="preserve"> cumpla 18 años, sólo sus padres podrán excluirlo. Una vez que el </w:t>
      </w:r>
      <w:r w:rsidR="008C21BC" w:rsidRPr="004E3214">
        <w:t>estudiante</w:t>
      </w:r>
      <w:r w:rsidRPr="004E3214">
        <w:t xml:space="preserve"> cumpla 18 años, sólo él mismo podrá excluirse, y podrá volver a hacerlo si los padres habían decidido previamente excluir al </w:t>
      </w:r>
      <w:r w:rsidR="008C21BC" w:rsidRPr="004E3214">
        <w:t>estudiante</w:t>
      </w:r>
      <w:r w:rsidRPr="004E3214">
        <w:t xml:space="preserve">. Todos los estudiantes y sus padres recibirán una notificación sobre </w:t>
      </w:r>
      <w:r w:rsidR="00E02265" w:rsidRPr="004E3214">
        <w:t xml:space="preserve">CSAC </w:t>
      </w:r>
      <w:r w:rsidRPr="004E3214">
        <w:t xml:space="preserve">y la oportunidad de optar por no ser considerados automáticamente solicitantes de </w:t>
      </w:r>
      <w:r w:rsidR="008D1DA9" w:rsidRPr="004E3214">
        <w:t xml:space="preserve">beca </w:t>
      </w:r>
      <w:r w:rsidRPr="004E3214">
        <w:t xml:space="preserve">Cal Grant antes del 1 de enero del 11º curso del estudiante. Si el formulario de exclusión no se recibe antes del </w:t>
      </w:r>
      <w:r w:rsidRPr="004E3214">
        <w:rPr>
          <w:b/>
          <w:bCs/>
          <w:color w:val="C00000"/>
        </w:rPr>
        <w:t>1 de marzo del 11º grado del estudiante</w:t>
      </w:r>
      <w:r w:rsidRPr="004E3214">
        <w:t>, el GPA del estudiante se presentará a</w:t>
      </w:r>
      <w:r w:rsidR="00E02265" w:rsidRPr="004E3214">
        <w:t xml:space="preserve"> CSAC</w:t>
      </w:r>
      <w:r w:rsidRPr="004E3214">
        <w:t xml:space="preserve"> a partir de </w:t>
      </w:r>
      <w:r w:rsidRPr="004E3214">
        <w:rPr>
          <w:b/>
          <w:bCs/>
          <w:color w:val="C00000"/>
        </w:rPr>
        <w:t>septiembre del 12º grado del estudiante</w:t>
      </w:r>
    </w:p>
    <w:p w14:paraId="3F8247A1" w14:textId="77777777" w:rsidR="00672AA2" w:rsidRPr="00CB40B7" w:rsidRDefault="00672AA2" w:rsidP="00672AA2"/>
    <w:p w14:paraId="190874D1" w14:textId="4DF6D3A2" w:rsidR="005E0CA6" w:rsidRPr="00CB40B7" w:rsidRDefault="005E0CA6" w:rsidP="00672AA2">
      <w:r w:rsidRPr="00CB40B7">
        <w:t>CALIFORNIA COLLEGE GUIDANCE INITIATIVE</w:t>
      </w:r>
    </w:p>
    <w:p w14:paraId="79CE5DBE" w14:textId="6042819C" w:rsidR="00BF4469" w:rsidRPr="00CB40B7" w:rsidRDefault="005E0CA6" w:rsidP="00200078">
      <w:pPr>
        <w:pStyle w:val="Heading2"/>
        <w:rPr>
          <w:sz w:val="22"/>
          <w:szCs w:val="22"/>
        </w:rPr>
      </w:pPr>
      <w:bookmarkStart w:id="147" w:name="_Toc225170372"/>
      <w:r w:rsidRPr="00CB40B7">
        <w:rPr>
          <w:sz w:val="22"/>
          <w:szCs w:val="22"/>
        </w:rPr>
        <w:t xml:space="preserve">iniciativa de orientación universitaria de </w:t>
      </w:r>
      <w:r w:rsidR="00BF4469" w:rsidRPr="00CB40B7">
        <w:rPr>
          <w:sz w:val="22"/>
          <w:szCs w:val="22"/>
        </w:rPr>
        <w:t>California</w:t>
      </w:r>
      <w:bookmarkEnd w:id="147"/>
      <w:r w:rsidR="00BF4469" w:rsidRPr="00CB40B7">
        <w:rPr>
          <w:sz w:val="22"/>
          <w:szCs w:val="22"/>
        </w:rPr>
        <w:t xml:space="preserve"> </w:t>
      </w:r>
    </w:p>
    <w:p w14:paraId="36B67C41" w14:textId="14AFBA0B" w:rsidR="00BF4469" w:rsidRPr="00BB0EFA" w:rsidRDefault="00BF4469" w:rsidP="00BF4469">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 xml:space="preserve">EC </w:t>
      </w:r>
      <w:r w:rsidR="0052071B" w:rsidRPr="00BB0EFA">
        <w:rPr>
          <w:lang w:val="en-US"/>
        </w:rPr>
        <w:t xml:space="preserve">51229, </w:t>
      </w:r>
      <w:r w:rsidRPr="00BB0EFA">
        <w:rPr>
          <w:lang w:val="en-US"/>
        </w:rPr>
        <w:t>60900.5</w:t>
      </w:r>
    </w:p>
    <w:p w14:paraId="11C99BE3" w14:textId="4534F0DD" w:rsidR="00BF4469" w:rsidRPr="00BB0EFA" w:rsidRDefault="00BF4469" w:rsidP="00BF4469">
      <w:pPr>
        <w:spacing w:after="120"/>
        <w:rPr>
          <w:lang w:val="en-US"/>
        </w:rPr>
      </w:pPr>
      <w:r w:rsidRPr="00BB0EFA">
        <w:rPr>
          <w:b/>
          <w:bCs/>
          <w:i/>
          <w:iCs/>
          <w:u w:val="single"/>
          <w:lang w:val="en-US"/>
        </w:rPr>
        <w:t>BP/AR</w:t>
      </w:r>
      <w:r w:rsidRPr="00BB0EFA">
        <w:rPr>
          <w:b/>
          <w:bCs/>
          <w:i/>
          <w:iCs/>
          <w:lang w:val="en-US"/>
        </w:rPr>
        <w:t>:</w:t>
      </w:r>
      <w:r w:rsidR="009B1C75" w:rsidRPr="00BB0EFA">
        <w:rPr>
          <w:lang w:val="en-US"/>
        </w:rPr>
        <w:t xml:space="preserve"> 5125 – Student Records</w:t>
      </w:r>
    </w:p>
    <w:p w14:paraId="3300926F" w14:textId="77777777" w:rsidR="00E46274" w:rsidRPr="00BB0EFA" w:rsidRDefault="00BF4469" w:rsidP="00E46274">
      <w:pPr>
        <w:spacing w:after="120"/>
        <w:rPr>
          <w:lang w:val="en-US"/>
        </w:rPr>
      </w:pPr>
      <w:r w:rsidRPr="00BB0EFA">
        <w:rPr>
          <w:b/>
          <w:bCs/>
          <w:i/>
          <w:iCs/>
          <w:u w:val="single"/>
          <w:lang w:val="en-US"/>
        </w:rPr>
        <w:t>Details</w:t>
      </w:r>
      <w:r w:rsidRPr="00BB0EFA">
        <w:rPr>
          <w:b/>
          <w:bCs/>
          <w:i/>
          <w:iCs/>
          <w:lang w:val="en-US"/>
        </w:rPr>
        <w:t>:</w:t>
      </w:r>
      <w:r w:rsidRPr="00BB0EFA">
        <w:rPr>
          <w:lang w:val="en-US"/>
        </w:rPr>
        <w:t xml:space="preserve"> </w:t>
      </w:r>
      <w:r w:rsidR="00E46274" w:rsidRPr="00BB0EFA">
        <w:rPr>
          <w:lang w:val="en-US"/>
        </w:rPr>
        <w:t>Compliance with EC 51229(a)(6) as part of the annual notification provided to students in grades 9-12, information regarding college admission requirements, which includes, “A separate and distinct disclosure, provided as part of the school district’s annual parent notification, as required by the federal [FERPA], that data may be shared with the California College Guidance Initiative to provide pupils and their families with direct access to online tools and resources for college and career planning.”</w:t>
      </w:r>
    </w:p>
    <w:p w14:paraId="37FE8DA8" w14:textId="77777777" w:rsidR="00E46274" w:rsidRPr="00BB0EFA" w:rsidRDefault="00E46274" w:rsidP="00E46274">
      <w:pPr>
        <w:spacing w:after="120"/>
        <w:rPr>
          <w:lang w:val="en-US"/>
        </w:rPr>
      </w:pPr>
      <w:r w:rsidRPr="00BB0EFA">
        <w:rPr>
          <w:lang w:val="en-US"/>
        </w:rPr>
        <w:t>Compliance with EC 60900.5(f) in that CDE must notify LEAs “of the additional use of data submitted to CCGI…and advise local educational agencies to include [the information] in their annual parent notifications…”</w:t>
      </w:r>
    </w:p>
    <w:p w14:paraId="7E9289BC" w14:textId="77777777" w:rsidR="00685E54" w:rsidRPr="00685E54" w:rsidRDefault="00BF4469" w:rsidP="00685E54">
      <w:pPr>
        <w:spacing w:after="120"/>
        <w:rPr>
          <w:lang w:val="en-US"/>
        </w:rPr>
      </w:pPr>
      <w:r w:rsidRPr="00BB0EFA">
        <w:rPr>
          <w:b/>
          <w:bCs/>
          <w:i/>
          <w:iCs/>
          <w:u w:val="single"/>
          <w:lang w:val="en-US"/>
        </w:rPr>
        <w:t>Additional Notes</w:t>
      </w:r>
      <w:r w:rsidRPr="00BB0EFA">
        <w:rPr>
          <w:b/>
          <w:bCs/>
          <w:i/>
          <w:iCs/>
          <w:lang w:val="en-US"/>
        </w:rPr>
        <w:t>:</w:t>
      </w:r>
      <w:r w:rsidR="00214AD0" w:rsidRPr="00BB0EFA">
        <w:rPr>
          <w:lang w:val="en-US"/>
        </w:rPr>
        <w:t xml:space="preserve"> The description of CCGI is pulled from its website at </w:t>
      </w:r>
      <w:hyperlink r:id="rId121" w:history="1">
        <w:r w:rsidR="00214AD0" w:rsidRPr="00BB0EFA">
          <w:rPr>
            <w:rStyle w:val="Hyperlink"/>
            <w:lang w:val="en-US"/>
          </w:rPr>
          <w:t>https://www.cacollegeguidance.org/</w:t>
        </w:r>
      </w:hyperlink>
      <w:r w:rsidR="00214AD0" w:rsidRPr="00BB0EFA">
        <w:rPr>
          <w:lang w:val="en-US"/>
        </w:rPr>
        <w:t xml:space="preserve">. </w:t>
      </w:r>
      <w:r w:rsidR="00685E54" w:rsidRPr="00685E54">
        <w:rPr>
          <w:highlight w:val="cyan"/>
          <w:lang w:val="en-US"/>
        </w:rPr>
        <w:t>The notification is required for schools that serve students in grades 9-12.</w:t>
      </w:r>
    </w:p>
    <w:p w14:paraId="12506864" w14:textId="77777777" w:rsidR="00BF4469" w:rsidRPr="00BB0EFA" w:rsidRDefault="00BF4469" w:rsidP="00BF4469">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2E1F6B19" w14:textId="168B3281" w:rsidR="009A2B7B" w:rsidRPr="00685E54" w:rsidRDefault="00DD0FDE" w:rsidP="00DD0FDE">
      <w:pPr>
        <w:spacing w:after="120"/>
      </w:pPr>
      <w:r w:rsidRPr="00CB40B7">
        <w:t>La Iniciativa de Orientación Universitaria de California (CCGI, por sus siglas en inglés) trabaja para allanar el camino a la universidad de los estudiantes de California y unificar los esfuerzos de las instituciones que les prestan servicios. Combinando herramientas e infraestructuras basadas en datos con el desarrollo de capacidades y planes de estudio centrados en los estudiantes, la CCGI ayuda a cerrar las brechas entre los sistemas y a garantizar que todos los estudiantes de California, especialmente los que han estado infrarrepresentados en la educación superior, puedan pasar sin problemas del jardín de infancia al colegio y a la carrera profesional.</w:t>
      </w:r>
      <w:r w:rsidR="00072402" w:rsidRPr="00CB40B7">
        <w:t xml:space="preserve"> </w:t>
      </w:r>
      <w:r w:rsidR="00072402" w:rsidRPr="00685E54">
        <w:t xml:space="preserve">CCGI gestiona CaliforniaColleges.edu, que es la </w:t>
      </w:r>
      <w:r w:rsidR="008D7A14" w:rsidRPr="00685E54">
        <w:t>plataforma oficial</w:t>
      </w:r>
      <w:r w:rsidR="00072402" w:rsidRPr="00685E54">
        <w:t xml:space="preserve"> estatal de planeación para la universidad y carreras</w:t>
      </w:r>
      <w:r w:rsidR="0046455C" w:rsidRPr="00685E54">
        <w:t xml:space="preserve"> y es gratis para todos los estudiantes de California </w:t>
      </w:r>
      <w:r w:rsidR="008D7A14" w:rsidRPr="00685E54">
        <w:t xml:space="preserve">de </w:t>
      </w:r>
      <w:r w:rsidR="0046455C" w:rsidRPr="00685E54">
        <w:t xml:space="preserve">grados 6-12 y sus familias. </w:t>
      </w:r>
    </w:p>
    <w:p w14:paraId="2ECD59C2" w14:textId="68CBC3C4" w:rsidR="00C27322" w:rsidRPr="00685E54" w:rsidRDefault="00BC4015" w:rsidP="00DD0FDE">
      <w:pPr>
        <w:spacing w:after="120"/>
      </w:pPr>
      <w:r w:rsidRPr="00685E54">
        <w:t xml:space="preserve">Para facilitar esto, los datos </w:t>
      </w:r>
      <w:r w:rsidR="008216F0" w:rsidRPr="00685E54">
        <w:t xml:space="preserve">de </w:t>
      </w:r>
      <w:r w:rsidRPr="00685E54">
        <w:t xml:space="preserve">todos los estudiantes matriculados en escuelas </w:t>
      </w:r>
      <w:r w:rsidR="008216F0" w:rsidRPr="00685E54">
        <w:t>públicas</w:t>
      </w:r>
      <w:r w:rsidRPr="00685E54">
        <w:t xml:space="preserve"> en los grados 6-12</w:t>
      </w:r>
      <w:r w:rsidR="008216F0" w:rsidRPr="00685E54">
        <w:t xml:space="preserve">: </w:t>
      </w:r>
      <w:r w:rsidRPr="00685E54">
        <w:t xml:space="preserve"> </w:t>
      </w:r>
    </w:p>
    <w:p w14:paraId="210C7E11" w14:textId="4EC4D885" w:rsidR="00DD0FDE" w:rsidRPr="00685E54" w:rsidRDefault="00DD0FDE" w:rsidP="00F04C86">
      <w:pPr>
        <w:pStyle w:val="ListParagraph"/>
        <w:numPr>
          <w:ilvl w:val="0"/>
          <w:numId w:val="52"/>
        </w:numPr>
      </w:pPr>
      <w:r w:rsidRPr="00685E54">
        <w:t>Se comparten con CCGI.</w:t>
      </w:r>
    </w:p>
    <w:p w14:paraId="774D06C6" w14:textId="77777777" w:rsidR="00DD0FDE" w:rsidRPr="00685E54" w:rsidRDefault="00DD0FDE" w:rsidP="00F04C86">
      <w:pPr>
        <w:pStyle w:val="ListParagraph"/>
        <w:numPr>
          <w:ilvl w:val="0"/>
          <w:numId w:val="52"/>
        </w:numPr>
      </w:pPr>
      <w:r w:rsidRPr="00685E54">
        <w:t>Se utilizan para proporcionar a los estudiantes y a las familias acceso directo a herramientas y recursos en línea.</w:t>
      </w:r>
    </w:p>
    <w:p w14:paraId="6109C766" w14:textId="12B898A6" w:rsidR="00DD0FDE" w:rsidRPr="00685E54" w:rsidRDefault="00DD0FDE" w:rsidP="00F04C86">
      <w:pPr>
        <w:pStyle w:val="ListParagraph"/>
        <w:numPr>
          <w:ilvl w:val="0"/>
          <w:numId w:val="52"/>
        </w:numPr>
      </w:pPr>
      <w:r w:rsidRPr="00685E54">
        <w:t>Permit</w:t>
      </w:r>
      <w:r w:rsidR="008216F0" w:rsidRPr="00685E54">
        <w:t xml:space="preserve">en </w:t>
      </w:r>
      <w:r w:rsidRPr="00685E54">
        <w:t>a un estudiante transmitir información compartida con CCGI a amb</w:t>
      </w:r>
      <w:r w:rsidR="00ED227F" w:rsidRPr="00685E54">
        <w:t xml:space="preserve">as instituciones a continuación: </w:t>
      </w:r>
    </w:p>
    <w:p w14:paraId="4F337C6E" w14:textId="08649F5C" w:rsidR="00DD0FDE" w:rsidRPr="00685E54" w:rsidRDefault="00DD0FDE" w:rsidP="00F04C86">
      <w:pPr>
        <w:pStyle w:val="ListParagraph"/>
        <w:numPr>
          <w:ilvl w:val="1"/>
          <w:numId w:val="51"/>
        </w:numPr>
        <w:ind w:left="900"/>
      </w:pPr>
      <w:r w:rsidRPr="00685E54">
        <w:t xml:space="preserve">Instituciones de enseñanza postsecundaria </w:t>
      </w:r>
      <w:r w:rsidR="007F4790" w:rsidRPr="00685E54">
        <w:t xml:space="preserve">con fines </w:t>
      </w:r>
      <w:r w:rsidRPr="00685E54">
        <w:t>de admisión y colocación académica.</w:t>
      </w:r>
    </w:p>
    <w:p w14:paraId="053962C7" w14:textId="303BA93E" w:rsidR="00DD0FDE" w:rsidRPr="00685E54" w:rsidRDefault="00DD0FDE" w:rsidP="00F04C86">
      <w:pPr>
        <w:pStyle w:val="ListParagraph"/>
        <w:numPr>
          <w:ilvl w:val="1"/>
          <w:numId w:val="51"/>
        </w:numPr>
        <w:ind w:left="900"/>
      </w:pPr>
      <w:r w:rsidRPr="00685E54">
        <w:t xml:space="preserve">La Comisión de Ayuda </w:t>
      </w:r>
      <w:r w:rsidR="007F4790" w:rsidRPr="00685E54">
        <w:t xml:space="preserve">Estudiantil </w:t>
      </w:r>
      <w:r w:rsidR="00AC2CF9" w:rsidRPr="00685E54">
        <w:t xml:space="preserve">con fines de </w:t>
      </w:r>
      <w:r w:rsidR="008754AE" w:rsidRPr="00685E54">
        <w:t xml:space="preserve">determinar </w:t>
      </w:r>
      <w:r w:rsidR="00AC2CF9" w:rsidRPr="00685E54">
        <w:t xml:space="preserve">la </w:t>
      </w:r>
      <w:r w:rsidR="008754AE" w:rsidRPr="00685E54">
        <w:t xml:space="preserve">elegibilidad </w:t>
      </w:r>
      <w:r w:rsidR="006627B6" w:rsidRPr="00685E54">
        <w:t xml:space="preserve">para </w:t>
      </w:r>
      <w:r w:rsidR="00AC2CF9" w:rsidRPr="00685E54">
        <w:t xml:space="preserve">la </w:t>
      </w:r>
      <w:r w:rsidR="006627B6" w:rsidRPr="00685E54">
        <w:t>ayuda financier</w:t>
      </w:r>
      <w:r w:rsidR="00AC2CF9" w:rsidRPr="00685E54">
        <w:t xml:space="preserve">a y aumentar su aceptación. </w:t>
      </w:r>
    </w:p>
    <w:p w14:paraId="00D7059F" w14:textId="77777777" w:rsidR="00DD0FDE" w:rsidRPr="00685E54" w:rsidRDefault="00DD0FDE" w:rsidP="00DD0FDE"/>
    <w:p w14:paraId="6DCB45A9" w14:textId="705DE9C4" w:rsidR="00DD0FDE" w:rsidRPr="00685E54" w:rsidRDefault="00DD0FDE" w:rsidP="00DD0FDE">
      <w:r w:rsidRPr="00685E54">
        <w:t>CHALLENGING STUDENT RECORDS</w:t>
      </w:r>
    </w:p>
    <w:p w14:paraId="50197305" w14:textId="2B639ECA" w:rsidR="00BE388B" w:rsidRPr="00CB40B7" w:rsidRDefault="00DD0FDE" w:rsidP="00200078">
      <w:pPr>
        <w:pStyle w:val="Heading2"/>
        <w:rPr>
          <w:sz w:val="22"/>
          <w:szCs w:val="22"/>
        </w:rPr>
      </w:pPr>
      <w:bookmarkStart w:id="148" w:name="_Toc225170373"/>
      <w:r w:rsidRPr="00685E54">
        <w:rPr>
          <w:sz w:val="22"/>
          <w:szCs w:val="22"/>
        </w:rPr>
        <w:lastRenderedPageBreak/>
        <w:t>impugnación de expedientes académicos</w:t>
      </w:r>
      <w:bookmarkEnd w:id="148"/>
    </w:p>
    <w:p w14:paraId="57A18332" w14:textId="37421E87" w:rsidR="004A1A71" w:rsidRPr="00BB0EFA" w:rsidRDefault="004A1A71" w:rsidP="004A1A71">
      <w:pPr>
        <w:spacing w:after="120"/>
        <w:rPr>
          <w:lang w:val="en-US"/>
        </w:rPr>
      </w:pPr>
      <w:r w:rsidRPr="00BB0EFA">
        <w:rPr>
          <w:b/>
          <w:bCs/>
          <w:i/>
          <w:iCs/>
          <w:u w:val="single"/>
          <w:lang w:val="en-US"/>
        </w:rPr>
        <w:t>Reference</w:t>
      </w:r>
      <w:r w:rsidRPr="00BB0EFA">
        <w:rPr>
          <w:b/>
          <w:bCs/>
          <w:i/>
          <w:iCs/>
          <w:lang w:val="en-US"/>
        </w:rPr>
        <w:t xml:space="preserve">: </w:t>
      </w:r>
      <w:r w:rsidR="004433D8" w:rsidRPr="00BB0EFA">
        <w:rPr>
          <w:lang w:val="en-US"/>
        </w:rPr>
        <w:t xml:space="preserve">34 CFR 99.7; </w:t>
      </w:r>
      <w:r w:rsidR="00200078" w:rsidRPr="00BB0EFA">
        <w:rPr>
          <w:lang w:val="en-US"/>
        </w:rPr>
        <w:t>EC 49063</w:t>
      </w:r>
      <w:r w:rsidR="003C6C7B" w:rsidRPr="00BB0EFA">
        <w:rPr>
          <w:lang w:val="en-US"/>
        </w:rPr>
        <w:t>, 49066, 49070</w:t>
      </w:r>
    </w:p>
    <w:p w14:paraId="6A32FC0A" w14:textId="0CAE67E4" w:rsidR="004A1A71" w:rsidRPr="00BB0EFA" w:rsidRDefault="004A1A71" w:rsidP="004A1A71">
      <w:pPr>
        <w:spacing w:after="120"/>
        <w:rPr>
          <w:lang w:val="en-US"/>
        </w:rPr>
      </w:pPr>
      <w:r w:rsidRPr="00BB0EFA">
        <w:rPr>
          <w:b/>
          <w:bCs/>
          <w:i/>
          <w:iCs/>
          <w:u w:val="single"/>
          <w:lang w:val="en-US"/>
        </w:rPr>
        <w:t>BP/AR</w:t>
      </w:r>
      <w:r w:rsidRPr="00BB0EFA">
        <w:rPr>
          <w:b/>
          <w:bCs/>
          <w:i/>
          <w:iCs/>
          <w:lang w:val="en-US"/>
        </w:rPr>
        <w:t>:</w:t>
      </w:r>
      <w:r w:rsidR="00200078" w:rsidRPr="00BB0EFA">
        <w:rPr>
          <w:lang w:val="en-US"/>
        </w:rPr>
        <w:t xml:space="preserve"> 5125 – Student Records; 5125.3 – Challenging Student Records</w:t>
      </w:r>
    </w:p>
    <w:p w14:paraId="1F5D0ED0" w14:textId="77777777" w:rsidR="00E24895" w:rsidRPr="00BB0EFA" w:rsidRDefault="004A1A71" w:rsidP="004A1A71">
      <w:pPr>
        <w:spacing w:after="120"/>
        <w:rPr>
          <w:lang w:val="en-US"/>
        </w:rPr>
      </w:pPr>
      <w:r w:rsidRPr="00BB0EFA">
        <w:rPr>
          <w:b/>
          <w:bCs/>
          <w:i/>
          <w:iCs/>
          <w:u w:val="single"/>
          <w:lang w:val="en-US"/>
        </w:rPr>
        <w:t>Details</w:t>
      </w:r>
      <w:r w:rsidRPr="00BB0EFA">
        <w:rPr>
          <w:b/>
          <w:bCs/>
          <w:i/>
          <w:iCs/>
          <w:lang w:val="en-US"/>
        </w:rPr>
        <w:t>:</w:t>
      </w:r>
      <w:r w:rsidR="00200078" w:rsidRPr="00BB0EFA">
        <w:rPr>
          <w:lang w:val="en-US"/>
        </w:rPr>
        <w:t xml:space="preserve"> </w:t>
      </w:r>
      <w:r w:rsidR="004433D8" w:rsidRPr="00BB0EFA">
        <w:rPr>
          <w:lang w:val="en-US"/>
        </w:rPr>
        <w:t xml:space="preserve">Compliance with 34 CFR 99.7, “(a)(1) Each educational agency or institution shall annually notify parents of students currently in attendance, or eligible students currently in attendance, of their rights under the Act and this part. (2) The notice must inform parents or eligible students that they have the right to…(ii) Seek amendment of the student's education records that the parent or eligible student believes to be inaccurate, misleading, or otherwise in violation of the student’s privacy rights…(3) The notice must include…(ii) The procedure for requesting amendment of records under § 99.20.”  </w:t>
      </w:r>
    </w:p>
    <w:p w14:paraId="40FBF488" w14:textId="63D28C4B" w:rsidR="004A1A71" w:rsidRPr="00BB0EFA" w:rsidRDefault="00200078" w:rsidP="004A1A71">
      <w:pPr>
        <w:spacing w:after="120"/>
        <w:rPr>
          <w:lang w:val="en-US"/>
        </w:rPr>
      </w:pPr>
      <w:r w:rsidRPr="00BB0EFA">
        <w:rPr>
          <w:lang w:val="en-US"/>
        </w:rPr>
        <w:t>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information…(e) The policies of the institution for reviewing and expunging those records…(g) The procedures for challenging the content of pupil records…”</w:t>
      </w:r>
    </w:p>
    <w:p w14:paraId="1CE0EAA3" w14:textId="6F137C7D" w:rsidR="004A1A71" w:rsidRPr="00BB0EFA" w:rsidRDefault="004A1A71" w:rsidP="004A1A71">
      <w:pPr>
        <w:spacing w:after="120"/>
        <w:rPr>
          <w:lang w:val="en-US"/>
        </w:rPr>
      </w:pPr>
      <w:r w:rsidRPr="00BB0EFA">
        <w:rPr>
          <w:b/>
          <w:bCs/>
          <w:i/>
          <w:iCs/>
          <w:u w:val="single"/>
          <w:lang w:val="en-US"/>
        </w:rPr>
        <w:t>Additional Notes</w:t>
      </w:r>
      <w:r w:rsidRPr="00BB0EFA">
        <w:rPr>
          <w:b/>
          <w:bCs/>
          <w:i/>
          <w:iCs/>
          <w:lang w:val="en-US"/>
        </w:rPr>
        <w:t>:</w:t>
      </w:r>
      <w:r w:rsidR="003C6C7B" w:rsidRPr="00BB0EFA">
        <w:rPr>
          <w:b/>
          <w:bCs/>
          <w:i/>
          <w:iCs/>
          <w:lang w:val="en-US"/>
        </w:rPr>
        <w:t xml:space="preserve"> </w:t>
      </w:r>
      <w:r w:rsidR="003C6C7B" w:rsidRPr="00BB0EFA">
        <w:rPr>
          <w:lang w:val="en-US"/>
        </w:rPr>
        <w:t xml:space="preserve">LEAs may need to amend the sample language to align with their respective </w:t>
      </w:r>
      <w:proofErr w:type="gramStart"/>
      <w:r w:rsidR="003C6C7B" w:rsidRPr="00BB0EFA">
        <w:rPr>
          <w:lang w:val="en-US"/>
        </w:rPr>
        <w:t>policy</w:t>
      </w:r>
      <w:proofErr w:type="gramEnd"/>
      <w:r w:rsidR="003C6C7B" w:rsidRPr="00BB0EFA">
        <w:rPr>
          <w:lang w:val="en-US"/>
        </w:rPr>
        <w:t xml:space="preserve"> and </w:t>
      </w:r>
      <w:proofErr w:type="gramStart"/>
      <w:r w:rsidR="003C6C7B" w:rsidRPr="00BB0EFA">
        <w:rPr>
          <w:lang w:val="en-US"/>
        </w:rPr>
        <w:t>practice</w:t>
      </w:r>
      <w:proofErr w:type="gramEnd"/>
      <w:r w:rsidR="003C6C7B" w:rsidRPr="00BB0EFA">
        <w:rPr>
          <w:lang w:val="en-US"/>
        </w:rPr>
        <w:t>.</w:t>
      </w:r>
    </w:p>
    <w:p w14:paraId="7B9631E6" w14:textId="77777777" w:rsidR="004A1A71" w:rsidRPr="00BB0EFA" w:rsidRDefault="004A1A71" w:rsidP="009B6B1E">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DB8EC17" w14:textId="271F9805" w:rsidR="009B61F8" w:rsidRPr="00CB40B7" w:rsidRDefault="009B61F8" w:rsidP="009B61F8">
      <w:pPr>
        <w:spacing w:after="120"/>
      </w:pPr>
      <w:r w:rsidRPr="00CB40B7">
        <w:t xml:space="preserve">Tras la inspección y revisión de los expedientes del </w:t>
      </w:r>
      <w:r w:rsidR="008C21BC" w:rsidRPr="00CB40B7">
        <w:t>estudiante</w:t>
      </w:r>
      <w:r w:rsidRPr="00CB40B7">
        <w:t xml:space="preserve">, los padres podrán impugnar el contenido de </w:t>
      </w:r>
      <w:proofErr w:type="gramStart"/>
      <w:r w:rsidRPr="00CB40B7">
        <w:t>los mismos</w:t>
      </w:r>
      <w:proofErr w:type="gramEnd"/>
      <w:r w:rsidRPr="00CB40B7">
        <w:t xml:space="preserve"> y/o solicitar su eliminación. El padre puede presentar al director una solicitud por escrito para corregir o eliminar de los </w:t>
      </w:r>
      <w:r w:rsidR="00D42BF2" w:rsidRPr="00CB40B7">
        <w:t>expedientes</w:t>
      </w:r>
      <w:r w:rsidRPr="00CB40B7">
        <w:t xml:space="preserve"> del estudiante cualquier información relativa al estudiante que ellos alegan que es cualquiera de los siguientes: inexacta, una conclusión personal sin fundamento o inferencia, una conclusión o inferencia fuera del área de competencia del observador, no se basa en la observación personal de una persona nombrada con el tiempo y el lugar de la observación anotada, engañosa, o en violación de la privacidad u otros derechos del estudiante. </w:t>
      </w:r>
    </w:p>
    <w:p w14:paraId="5A45F7A3" w14:textId="53247C7C" w:rsidR="009B61F8" w:rsidRPr="00CB40B7" w:rsidRDefault="009B61F8" w:rsidP="009B61F8">
      <w:pPr>
        <w:spacing w:after="120"/>
      </w:pPr>
      <w:r w:rsidRPr="00CB40B7">
        <w:t>En un plazo de 30 días naturales</w:t>
      </w:r>
      <w:r w:rsidR="0097751C" w:rsidRPr="00CB40B7">
        <w:t xml:space="preserve"> el </w:t>
      </w:r>
      <w:proofErr w:type="spellStart"/>
      <w:r w:rsidRPr="00CB40B7">
        <w:rPr>
          <w:b/>
          <w:bCs/>
          <w:color w:val="C00000"/>
        </w:rPr>
        <w:t>Superintend</w:t>
      </w:r>
      <w:r w:rsidR="0097751C" w:rsidRPr="00CB40B7">
        <w:rPr>
          <w:b/>
          <w:bCs/>
          <w:color w:val="C00000"/>
        </w:rPr>
        <w:t>ent</w:t>
      </w:r>
      <w:proofErr w:type="spellEnd"/>
      <w:r w:rsidR="0097751C" w:rsidRPr="00CB40B7">
        <w:rPr>
          <w:b/>
          <w:bCs/>
          <w:color w:val="C00000"/>
        </w:rPr>
        <w:t xml:space="preserve"> </w:t>
      </w:r>
      <w:proofErr w:type="spellStart"/>
      <w:r w:rsidR="0097751C" w:rsidRPr="00CB40B7">
        <w:rPr>
          <w:b/>
          <w:bCs/>
          <w:color w:val="C00000"/>
        </w:rPr>
        <w:t>or</w:t>
      </w:r>
      <w:proofErr w:type="spellEnd"/>
      <w:r w:rsidR="0097751C" w:rsidRPr="00CB40B7">
        <w:rPr>
          <w:b/>
          <w:bCs/>
          <w:color w:val="C00000"/>
        </w:rPr>
        <w:t xml:space="preserve"> </w:t>
      </w:r>
      <w:proofErr w:type="spellStart"/>
      <w:r w:rsidR="0097751C" w:rsidRPr="00CB40B7">
        <w:rPr>
          <w:b/>
          <w:bCs/>
          <w:color w:val="C00000"/>
        </w:rPr>
        <w:t>desginee</w:t>
      </w:r>
      <w:proofErr w:type="spellEnd"/>
      <w:r w:rsidR="0097751C" w:rsidRPr="00CB40B7">
        <w:rPr>
          <w:color w:val="C00000"/>
        </w:rPr>
        <w:t xml:space="preserve"> </w:t>
      </w:r>
      <w:r w:rsidRPr="00CB40B7">
        <w:t xml:space="preserve">se reunirá con los padres y el empleado certificado que registró la información, si lo hubiera, y si la persona sigue empleada en </w:t>
      </w:r>
      <w:proofErr w:type="spellStart"/>
      <w:r w:rsidRPr="00CB40B7">
        <w:rPr>
          <w:b/>
          <w:bCs/>
          <w:color w:val="C00000"/>
        </w:rPr>
        <w:t>Distri</w:t>
      </w:r>
      <w:r w:rsidR="0097751C" w:rsidRPr="00CB40B7">
        <w:rPr>
          <w:b/>
          <w:bCs/>
          <w:color w:val="C00000"/>
        </w:rPr>
        <w:t>ct</w:t>
      </w:r>
      <w:proofErr w:type="spellEnd"/>
      <w:r w:rsidRPr="00CB40B7">
        <w:t>, y sostendrá o negará las acusaciones. Si las alegaciones se sostienen</w:t>
      </w:r>
      <w:r w:rsidRPr="00CB40B7">
        <w:rPr>
          <w:color w:val="C00000"/>
        </w:rPr>
        <w:t>,</w:t>
      </w:r>
      <w:r w:rsidRPr="00CB40B7">
        <w:t xml:space="preserve"> el </w:t>
      </w:r>
      <w:proofErr w:type="spellStart"/>
      <w:r w:rsidR="0097751C" w:rsidRPr="00CB40B7">
        <w:rPr>
          <w:b/>
          <w:bCs/>
          <w:color w:val="C00000"/>
        </w:rPr>
        <w:t>Superintendent</w:t>
      </w:r>
      <w:proofErr w:type="spellEnd"/>
      <w:r w:rsidR="0097751C" w:rsidRPr="00CB40B7">
        <w:rPr>
          <w:b/>
          <w:bCs/>
          <w:color w:val="C00000"/>
        </w:rPr>
        <w:t xml:space="preserve"> </w:t>
      </w:r>
      <w:proofErr w:type="spellStart"/>
      <w:r w:rsidR="0097751C" w:rsidRPr="00CB40B7">
        <w:rPr>
          <w:b/>
          <w:bCs/>
          <w:color w:val="C00000"/>
        </w:rPr>
        <w:t>or</w:t>
      </w:r>
      <w:proofErr w:type="spellEnd"/>
      <w:r w:rsidR="0097751C" w:rsidRPr="00CB40B7">
        <w:rPr>
          <w:b/>
          <w:bCs/>
          <w:color w:val="C00000"/>
        </w:rPr>
        <w:t xml:space="preserve"> </w:t>
      </w:r>
      <w:proofErr w:type="spellStart"/>
      <w:r w:rsidR="0097751C" w:rsidRPr="00CB40B7">
        <w:rPr>
          <w:b/>
          <w:bCs/>
          <w:color w:val="C00000"/>
        </w:rPr>
        <w:t>desginee</w:t>
      </w:r>
      <w:proofErr w:type="spellEnd"/>
      <w:r w:rsidR="0097751C" w:rsidRPr="00CB40B7">
        <w:t xml:space="preserve"> </w:t>
      </w:r>
      <w:r w:rsidRPr="00CB40B7">
        <w:t xml:space="preserve">ordenará la corrección, eliminación o destrucción de la información. Si el </w:t>
      </w:r>
      <w:proofErr w:type="spellStart"/>
      <w:r w:rsidR="0097751C" w:rsidRPr="00CB40B7">
        <w:rPr>
          <w:b/>
          <w:bCs/>
          <w:color w:val="C00000"/>
        </w:rPr>
        <w:t>Superintendent</w:t>
      </w:r>
      <w:proofErr w:type="spellEnd"/>
      <w:r w:rsidR="0097751C" w:rsidRPr="00CB40B7">
        <w:rPr>
          <w:b/>
          <w:bCs/>
          <w:color w:val="C00000"/>
        </w:rPr>
        <w:t xml:space="preserve"> </w:t>
      </w:r>
      <w:proofErr w:type="spellStart"/>
      <w:r w:rsidR="0097751C" w:rsidRPr="00CB40B7">
        <w:rPr>
          <w:b/>
          <w:bCs/>
          <w:color w:val="C00000"/>
        </w:rPr>
        <w:t>or</w:t>
      </w:r>
      <w:proofErr w:type="spellEnd"/>
      <w:r w:rsidR="0097751C" w:rsidRPr="00CB40B7">
        <w:rPr>
          <w:b/>
          <w:bCs/>
          <w:color w:val="C00000"/>
        </w:rPr>
        <w:t xml:space="preserve"> </w:t>
      </w:r>
      <w:proofErr w:type="spellStart"/>
      <w:r w:rsidR="0097751C" w:rsidRPr="00CB40B7">
        <w:rPr>
          <w:b/>
          <w:bCs/>
          <w:color w:val="C00000"/>
        </w:rPr>
        <w:t>desginee</w:t>
      </w:r>
      <w:proofErr w:type="spellEnd"/>
      <w:r w:rsidR="0097751C" w:rsidRPr="00CB40B7">
        <w:t xml:space="preserve"> </w:t>
      </w:r>
      <w:r w:rsidRPr="00CB40B7">
        <w:t xml:space="preserve">niegan las acusaciones, los padres podrán apelar la decisión ante el </w:t>
      </w:r>
      <w:proofErr w:type="spellStart"/>
      <w:r w:rsidR="0097751C" w:rsidRPr="00CB40B7">
        <w:rPr>
          <w:b/>
          <w:bCs/>
          <w:color w:val="C00000"/>
        </w:rPr>
        <w:t>Governing</w:t>
      </w:r>
      <w:proofErr w:type="spellEnd"/>
      <w:r w:rsidR="0097751C" w:rsidRPr="00CB40B7">
        <w:rPr>
          <w:b/>
          <w:bCs/>
          <w:color w:val="C00000"/>
        </w:rPr>
        <w:t xml:space="preserve"> Board</w:t>
      </w:r>
      <w:r w:rsidRPr="00CB40B7">
        <w:rPr>
          <w:b/>
          <w:bCs/>
          <w:color w:val="C00000"/>
        </w:rPr>
        <w:t xml:space="preserve"> </w:t>
      </w:r>
      <w:r w:rsidRPr="00CB40B7">
        <w:t xml:space="preserve">en un plazo de 30 días </w:t>
      </w:r>
      <w:r w:rsidR="0097751C" w:rsidRPr="00CB40B7">
        <w:t>corridos</w:t>
      </w:r>
      <w:r w:rsidRPr="00CB40B7">
        <w:t xml:space="preserve">. El Consejo determinará si acepta o rechaza las alegaciones. Si el Consejo confirma las alegaciones, ordenará al </w:t>
      </w:r>
      <w:proofErr w:type="spellStart"/>
      <w:r w:rsidRPr="00CB40B7">
        <w:rPr>
          <w:b/>
          <w:bCs/>
          <w:color w:val="C00000"/>
        </w:rPr>
        <w:t>Superintendent</w:t>
      </w:r>
      <w:proofErr w:type="spellEnd"/>
      <w:r w:rsidRPr="00CB40B7">
        <w:rPr>
          <w:b/>
          <w:bCs/>
          <w:color w:val="C00000"/>
        </w:rPr>
        <w:t xml:space="preserve"> </w:t>
      </w:r>
      <w:r w:rsidRPr="00CB40B7">
        <w:t xml:space="preserve">que corrija, elimine o destruya inmediatamente la información de los expedientes escritos del </w:t>
      </w:r>
      <w:r w:rsidR="008C21BC" w:rsidRPr="00CB40B7">
        <w:t>estudiante</w:t>
      </w:r>
      <w:r w:rsidRPr="00CB40B7">
        <w:t>.</w:t>
      </w:r>
    </w:p>
    <w:p w14:paraId="493A0B6B" w14:textId="39C878B7" w:rsidR="009B61F8" w:rsidRPr="00CB40B7" w:rsidRDefault="009B61F8" w:rsidP="009B61F8">
      <w:pPr>
        <w:spacing w:after="120"/>
      </w:pPr>
      <w:r w:rsidRPr="00CB40B7">
        <w:t xml:space="preserve">Si la decisión final del Consejo es desfavorable para los padres, o si el padre acepta una decisión desfavorable del </w:t>
      </w:r>
      <w:proofErr w:type="spellStart"/>
      <w:r w:rsidRPr="00CB40B7">
        <w:rPr>
          <w:b/>
          <w:bCs/>
          <w:color w:val="C00000"/>
        </w:rPr>
        <w:t>Superintendent</w:t>
      </w:r>
      <w:proofErr w:type="spellEnd"/>
      <w:r w:rsidRPr="00CB40B7">
        <w:t xml:space="preserve">, el padre tiene derecho a presentar una declaración escrita de objeciones a la información. Esta declaración pasa a formar parte del expediente escolar del </w:t>
      </w:r>
      <w:r w:rsidR="008C21BC" w:rsidRPr="00CB40B7">
        <w:t>estudiante</w:t>
      </w:r>
      <w:r w:rsidRPr="00CB40B7">
        <w:t xml:space="preserve"> hasta que se elimine la información objetada. </w:t>
      </w:r>
    </w:p>
    <w:p w14:paraId="52D4F497" w14:textId="248CE428" w:rsidR="009B61F8" w:rsidRPr="00CB40B7" w:rsidRDefault="009B61F8" w:rsidP="009B61F8">
      <w:pPr>
        <w:spacing w:after="120"/>
      </w:pPr>
      <w:r w:rsidRPr="00CB40B7">
        <w:t xml:space="preserve">Tanto el </w:t>
      </w:r>
      <w:proofErr w:type="spellStart"/>
      <w:r w:rsidRPr="00CB40B7">
        <w:rPr>
          <w:b/>
          <w:bCs/>
          <w:color w:val="C00000"/>
        </w:rPr>
        <w:t>Superintendent</w:t>
      </w:r>
      <w:proofErr w:type="spellEnd"/>
      <w:r w:rsidRPr="00CB40B7">
        <w:rPr>
          <w:b/>
          <w:bCs/>
          <w:color w:val="C00000"/>
        </w:rPr>
        <w:t xml:space="preserve"> </w:t>
      </w:r>
      <w:r w:rsidRPr="00CB40B7">
        <w:t xml:space="preserve">como </w:t>
      </w:r>
      <w:r w:rsidR="008C21BC" w:rsidRPr="00CB40B7">
        <w:t xml:space="preserve">el </w:t>
      </w:r>
      <w:r w:rsidR="0097751C" w:rsidRPr="00CB40B7">
        <w:t>C</w:t>
      </w:r>
      <w:r w:rsidR="008C21BC" w:rsidRPr="00CB40B7">
        <w:t>onsejo</w:t>
      </w:r>
      <w:r w:rsidRPr="00CB40B7">
        <w:t xml:space="preserve"> tienen la opción de nombrar un panel de audiencia de acuerdo con EC 49070-49071 para ayudar en la toma de decisiones.</w:t>
      </w:r>
    </w:p>
    <w:p w14:paraId="4EB83433" w14:textId="7117527E" w:rsidR="009B61F8" w:rsidRPr="00CB40B7" w:rsidRDefault="009B61F8" w:rsidP="009B61F8">
      <w:r w:rsidRPr="00CB40B7">
        <w:t xml:space="preserve">Si la impugnación se refiere a la calificación de un </w:t>
      </w:r>
      <w:r w:rsidR="008C21BC" w:rsidRPr="00CB40B7">
        <w:t>estudiante</w:t>
      </w:r>
      <w:r w:rsidRPr="00CB40B7">
        <w:t xml:space="preserve">, el </w:t>
      </w:r>
      <w:r w:rsidR="00F26082" w:rsidRPr="00CB40B7">
        <w:t>maestro</w:t>
      </w:r>
      <w:r w:rsidRPr="00CB40B7">
        <w:t xml:space="preserve"> que la otorgó tendrá la oportunidad de exponer, oralmente y/o por escrito, las razones por las que se otorgó la calificación. En la medida de lo posible, el </w:t>
      </w:r>
      <w:r w:rsidR="00F26082" w:rsidRPr="00CB40B7">
        <w:t>maestro</w:t>
      </w:r>
      <w:r w:rsidRPr="00CB40B7">
        <w:t xml:space="preserve"> será incluido en todas las discusiones relacionadas con cualquier cambio de calificación. En ausencia de error administrativo o mecánico, fraude, mala fe o incompetencia, la calificación </w:t>
      </w:r>
      <w:proofErr w:type="gramStart"/>
      <w:r w:rsidRPr="00CB40B7">
        <w:t xml:space="preserve">del </w:t>
      </w:r>
      <w:r w:rsidR="008C21BC" w:rsidRPr="00CB40B7">
        <w:t>estudiante</w:t>
      </w:r>
      <w:r w:rsidRPr="00CB40B7">
        <w:t xml:space="preserve"> determinada</w:t>
      </w:r>
      <w:proofErr w:type="gramEnd"/>
      <w:r w:rsidRPr="00CB40B7">
        <w:t xml:space="preserve"> por el </w:t>
      </w:r>
      <w:r w:rsidR="00F26082" w:rsidRPr="00CB40B7">
        <w:t>maestro</w:t>
      </w:r>
      <w:r w:rsidRPr="00CB40B7">
        <w:t xml:space="preserve"> es definitiva.</w:t>
      </w:r>
    </w:p>
    <w:p w14:paraId="7A5B7E97" w14:textId="77777777" w:rsidR="00A26F41" w:rsidRPr="00CB40B7" w:rsidRDefault="00A26F41" w:rsidP="00200078">
      <w:pPr>
        <w:spacing w:after="120"/>
      </w:pPr>
    </w:p>
    <w:p w14:paraId="4DDF0F17" w14:textId="6BC186C1" w:rsidR="009B61F8" w:rsidRPr="00CB40B7" w:rsidRDefault="009B61F8" w:rsidP="00685E54">
      <w:r w:rsidRPr="00CB40B7">
        <w:t>DIRECTORY INFORMATION</w:t>
      </w:r>
    </w:p>
    <w:p w14:paraId="43FE7521" w14:textId="4C1F3441" w:rsidR="003C6C7B" w:rsidRPr="00CB40B7" w:rsidRDefault="009B61F8" w:rsidP="003C6C7B">
      <w:pPr>
        <w:pStyle w:val="Heading2"/>
        <w:rPr>
          <w:sz w:val="22"/>
          <w:szCs w:val="22"/>
        </w:rPr>
      </w:pPr>
      <w:bookmarkStart w:id="149" w:name="_Toc225170374"/>
      <w:r w:rsidRPr="00CB40B7">
        <w:rPr>
          <w:sz w:val="22"/>
          <w:szCs w:val="22"/>
        </w:rPr>
        <w:t>información del directorio</w:t>
      </w:r>
      <w:bookmarkEnd w:id="149"/>
    </w:p>
    <w:p w14:paraId="344CC81B" w14:textId="3290D6AE" w:rsidR="003C6C7B" w:rsidRPr="00CB40B7" w:rsidRDefault="003C6C7B" w:rsidP="003C6C7B">
      <w:pPr>
        <w:spacing w:after="120"/>
      </w:pPr>
      <w:r w:rsidRPr="00CB40B7">
        <w:rPr>
          <w:b/>
          <w:bCs/>
          <w:i/>
          <w:iCs/>
          <w:u w:val="single"/>
        </w:rPr>
        <w:t>Reference</w:t>
      </w:r>
      <w:r w:rsidRPr="00CB40B7">
        <w:rPr>
          <w:b/>
          <w:bCs/>
          <w:i/>
          <w:iCs/>
        </w:rPr>
        <w:t xml:space="preserve">: </w:t>
      </w:r>
      <w:r w:rsidRPr="00CB40B7">
        <w:t>20 USC 1232g; 24 CFR 99.37; EC 49063, 49073</w:t>
      </w:r>
    </w:p>
    <w:p w14:paraId="00A5918C" w14:textId="24141C5D" w:rsidR="003C6C7B" w:rsidRPr="00BB0EFA" w:rsidRDefault="003C6C7B" w:rsidP="003C6C7B">
      <w:pPr>
        <w:spacing w:after="120"/>
        <w:rPr>
          <w:lang w:val="en-US"/>
        </w:rPr>
      </w:pPr>
      <w:r w:rsidRPr="00BB0EFA">
        <w:rPr>
          <w:b/>
          <w:bCs/>
          <w:i/>
          <w:iCs/>
          <w:u w:val="single"/>
          <w:lang w:val="en-US"/>
        </w:rPr>
        <w:t>BP/AR</w:t>
      </w:r>
      <w:r w:rsidRPr="00BB0EFA">
        <w:rPr>
          <w:b/>
          <w:bCs/>
          <w:i/>
          <w:iCs/>
          <w:lang w:val="en-US"/>
        </w:rPr>
        <w:t>:</w:t>
      </w:r>
      <w:r w:rsidRPr="00BB0EFA">
        <w:rPr>
          <w:lang w:val="en-US"/>
        </w:rPr>
        <w:t xml:space="preserve"> 5125.1 – Release of Directory Information</w:t>
      </w:r>
    </w:p>
    <w:p w14:paraId="098ACC55" w14:textId="4348F0ED" w:rsidR="008761CD" w:rsidRPr="00BB0EFA" w:rsidRDefault="003C6C7B" w:rsidP="003C6C7B">
      <w:pPr>
        <w:spacing w:after="120"/>
        <w:rPr>
          <w:lang w:val="en-US"/>
        </w:rPr>
      </w:pPr>
      <w:r w:rsidRPr="00BB0EFA">
        <w:rPr>
          <w:b/>
          <w:bCs/>
          <w:i/>
          <w:iCs/>
          <w:u w:val="single"/>
          <w:lang w:val="en-US"/>
        </w:rPr>
        <w:t>Details</w:t>
      </w:r>
      <w:r w:rsidRPr="00BB0EFA">
        <w:rPr>
          <w:b/>
          <w:bCs/>
          <w:i/>
          <w:iCs/>
          <w:lang w:val="en-US"/>
        </w:rPr>
        <w:t>:</w:t>
      </w:r>
      <w:r w:rsidRPr="00BB0EFA">
        <w:rPr>
          <w:lang w:val="en-US"/>
        </w:rPr>
        <w:t xml:space="preserve"> </w:t>
      </w:r>
      <w:r w:rsidR="008761CD" w:rsidRPr="00BB0EFA">
        <w:rPr>
          <w:lang w:val="en-US"/>
        </w:rPr>
        <w:t xml:space="preserve">Compliance with 20 USC 1232g(a)(5)(B), “Any educational agency or institution making public directory information shall give public notice of the categories of information which it has designated as such information with respect to each student attending the institution or agency and shall allow a reasonable period of time after such notice </w:t>
      </w:r>
      <w:r w:rsidR="008761CD" w:rsidRPr="00BB0EFA">
        <w:rPr>
          <w:lang w:val="en-US"/>
        </w:rPr>
        <w:lastRenderedPageBreak/>
        <w:t>has been given for a parent to inform the institution or agency that any or all of the information designated should not be released without the parent’s prior consent.”</w:t>
      </w:r>
    </w:p>
    <w:p w14:paraId="4275B2B1" w14:textId="38F4270C" w:rsidR="00E24895" w:rsidRPr="00BB0EFA" w:rsidRDefault="00B03724" w:rsidP="003C6C7B">
      <w:pPr>
        <w:spacing w:after="120"/>
        <w:rPr>
          <w:lang w:val="en-US"/>
        </w:rPr>
      </w:pPr>
      <w:r w:rsidRPr="00BB0EFA">
        <w:rPr>
          <w:lang w:val="en-US"/>
        </w:rPr>
        <w:t xml:space="preserve">Compliance with EC </w:t>
      </w:r>
      <w:r w:rsidR="003C6C7B" w:rsidRPr="00BB0EFA">
        <w:rPr>
          <w:lang w:val="en-US"/>
        </w:rPr>
        <w:t>Compliance with 34 CFR 99.37(a), “An educational agency or institution may disclose directory information if it has given public notice to parents of students in attendance and eligible students in attendance at the agency or institution of: (1) The types of personally identifiable information that the agency or institution has designated as directory information; (2) A parent’s or eligible student’s right to refuse to let the agency or institution designate any or all of those types of information about the student as directory information; and (3) The period of time within which a parent or eligible student has to notify the agency or institution in writing that he or she does not want any or all of those types of information about the student designated as directory information.”</w:t>
      </w:r>
      <w:r w:rsidR="004C5EFC" w:rsidRPr="00BB0EFA">
        <w:rPr>
          <w:lang w:val="en-US"/>
        </w:rPr>
        <w:t xml:space="preserve"> </w:t>
      </w:r>
    </w:p>
    <w:p w14:paraId="00C862E1" w14:textId="77777777" w:rsidR="007E0CD8" w:rsidRPr="00BB0EFA" w:rsidRDefault="004C5EFC" w:rsidP="003C6C7B">
      <w:pPr>
        <w:spacing w:after="120"/>
        <w:rPr>
          <w:lang w:val="en-US"/>
        </w:rPr>
      </w:pPr>
      <w:r w:rsidRPr="00BB0EFA">
        <w:rPr>
          <w:lang w:val="en-US"/>
        </w:rPr>
        <w:t>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w:t>
      </w:r>
      <w:proofErr w:type="spellStart"/>
      <w:r w:rsidRPr="00BB0EFA">
        <w:rPr>
          <w:lang w:val="en-US"/>
        </w:rPr>
        <w:t>i</w:t>
      </w:r>
      <w:proofErr w:type="spellEnd"/>
      <w:r w:rsidRPr="00BB0EFA">
        <w:rPr>
          <w:lang w:val="en-US"/>
        </w:rPr>
        <w:t>) The categories of information that the institution has designated as directory information pursuant to Section 49073.”</w:t>
      </w:r>
      <w:r w:rsidR="00AA18F8" w:rsidRPr="00BB0EFA">
        <w:rPr>
          <w:lang w:val="en-US"/>
        </w:rPr>
        <w:t xml:space="preserve"> </w:t>
      </w:r>
    </w:p>
    <w:p w14:paraId="34590110" w14:textId="77777777" w:rsidR="007E0CD8" w:rsidRPr="007E0CD8" w:rsidRDefault="007E0CD8" w:rsidP="007E0CD8">
      <w:pPr>
        <w:spacing w:after="120"/>
        <w:rPr>
          <w:lang w:val="en-US"/>
        </w:rPr>
      </w:pPr>
      <w:r w:rsidRPr="007E0CD8">
        <w:rPr>
          <w:highlight w:val="cyan"/>
          <w:lang w:val="en-US"/>
        </w:rPr>
        <w:t>Compliance with EC 49073(b). “…notice shall be given at least on an annual basis of the categories of information that the school district plans to release and of the recipients.”</w:t>
      </w:r>
    </w:p>
    <w:p w14:paraId="648BD486" w14:textId="22860C69" w:rsidR="003C6C7B" w:rsidRPr="00BB0EFA" w:rsidRDefault="003C6C7B" w:rsidP="003C6C7B">
      <w:pPr>
        <w:spacing w:after="120"/>
        <w:rPr>
          <w:lang w:val="en-US"/>
        </w:rPr>
      </w:pPr>
      <w:r w:rsidRPr="007E0CD8">
        <w:rPr>
          <w:b/>
          <w:bCs/>
          <w:i/>
          <w:iCs/>
          <w:u w:val="single"/>
          <w:lang w:val="en-US"/>
        </w:rPr>
        <w:t>Additional Notes</w:t>
      </w:r>
      <w:r w:rsidRPr="007E0CD8">
        <w:rPr>
          <w:b/>
          <w:bCs/>
          <w:i/>
          <w:iCs/>
          <w:lang w:val="en-US"/>
        </w:rPr>
        <w:t>:</w:t>
      </w:r>
      <w:r w:rsidR="004C5EFC" w:rsidRPr="007E0CD8">
        <w:rPr>
          <w:lang w:val="en-US"/>
        </w:rPr>
        <w:t xml:space="preserve"> </w:t>
      </w:r>
      <w:r w:rsidR="00EC3835" w:rsidRPr="007E0CD8">
        <w:rPr>
          <w:lang w:val="en-US"/>
        </w:rPr>
        <w:t xml:space="preserve">The sample language includes the prohibition to access immigration-related information, as provided in the California Attorney General’s model policy developed pursuant to EC 234.7. </w:t>
      </w:r>
      <w:r w:rsidR="004C5EFC" w:rsidRPr="00BB0EFA">
        <w:rPr>
          <w:lang w:val="en-US"/>
        </w:rPr>
        <w:t>LEAs need to amend the categories of information that they plan to release, and the list of recipients based on policy.</w:t>
      </w:r>
      <w:r w:rsidR="00AA18F8" w:rsidRPr="00BB0EFA">
        <w:rPr>
          <w:lang w:val="en-US"/>
        </w:rPr>
        <w:t xml:space="preserve"> LEAs will also need to amend the language in the fourth paragraph highlighted in bold red font to reflect how parents are to submit their opt-in/opt-out request and the deadline by which such requests must be submitted.</w:t>
      </w:r>
      <w:r w:rsidR="00EC3835" w:rsidRPr="00BB0EFA">
        <w:rPr>
          <w:lang w:val="en-US"/>
        </w:rPr>
        <w:t xml:space="preserve"> </w:t>
      </w:r>
    </w:p>
    <w:p w14:paraId="20D338D8" w14:textId="77777777" w:rsidR="000B3293" w:rsidRPr="000B3293" w:rsidRDefault="000B3293" w:rsidP="000B3293">
      <w:pPr>
        <w:spacing w:after="120"/>
        <w:rPr>
          <w:lang w:val="en-US"/>
        </w:rPr>
      </w:pPr>
      <w:r w:rsidRPr="000B3293">
        <w:rPr>
          <w:highlight w:val="cyan"/>
          <w:lang w:val="en-US"/>
        </w:rPr>
        <w:t>Related to the disclosure of the directory information of students experiencing homelessness for the purpose of facilitating an eye examination or oral health assessment, it only applies if the LEA elects to contract with a nonprofit eye examination provider and/or host a free oral health assessment at the LEA. Best practice is to include the statement as a safeguard in the event the LEA decides to offer it. Opting out of the examination or assessment is done through the same process that exists for all students, as specified in EC 49451 (consent to physical examination), EC 49452.8 (waiver of oral health assessment), or EC 49455 (exemption from vision appraisal).</w:t>
      </w:r>
    </w:p>
    <w:p w14:paraId="63650600" w14:textId="77777777" w:rsidR="003C6C7B" w:rsidRPr="00BB0EFA" w:rsidRDefault="003C6C7B" w:rsidP="003C6C7B">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B83ECD2" w14:textId="619A47D7" w:rsidR="00417C44" w:rsidRPr="00CB40B7" w:rsidRDefault="00417C44" w:rsidP="00417C44">
      <w:pPr>
        <w:spacing w:after="120"/>
      </w:pPr>
      <w:r w:rsidRPr="00CB40B7">
        <w:rPr>
          <w:i/>
          <w:iCs/>
        </w:rPr>
        <w:t xml:space="preserve">Por "información del directorio" </w:t>
      </w:r>
      <w:r w:rsidRPr="00CB40B7">
        <w:t xml:space="preserve">se entiende la información contenida en el expediente de un </w:t>
      </w:r>
      <w:r w:rsidR="008C21BC" w:rsidRPr="00CB40B7">
        <w:t>estudiante</w:t>
      </w:r>
      <w:r w:rsidRPr="00CB40B7">
        <w:t xml:space="preserve"> que, en general, no se consideraría perjudicial o una invasión de la privacidad si se divulgara. Dicha información del estudiante incluye el nombre del estudiante, dirección, número de teléfono, dirección de correo electrónico, fecha de nacimiento, campo principal de estudio, registro de participación en actividades y deportes oficialmente reconocidos, peso y altura de los miembros del equipo atlético, fechas de asistencia, títulos y premios recibidos, y la escuela anterior más reciente a la que asistió. La información del directorio puede incluir un número de identificación de estudiante, identificación de usuario u otro identificador personal utilizado por el estudiante para acceder o comunicarse en sistemas electrónicos, siempre que el identificador no pueda utilizarse para acceder a los </w:t>
      </w:r>
      <w:r w:rsidR="00D42BF2" w:rsidRPr="00CB40B7">
        <w:t>expedientes</w:t>
      </w:r>
      <w:r w:rsidRPr="00CB40B7">
        <w:t xml:space="preserve"> educativos, excepto cuando se utilice junto con un número de identificación personal, contraseña u otro factor conocido o poseído únicamente por el usuario autorizado.</w:t>
      </w:r>
    </w:p>
    <w:p w14:paraId="5F20DDE0" w14:textId="4A35BDE7" w:rsidR="00417C44" w:rsidRPr="00CB40B7" w:rsidRDefault="00417C44" w:rsidP="00417C44">
      <w:pPr>
        <w:spacing w:after="120"/>
      </w:pPr>
      <w:r w:rsidRPr="00CB40B7">
        <w:t xml:space="preserve">La información del directorio no incluye el número de la seguridad social del </w:t>
      </w:r>
      <w:r w:rsidR="008C21BC" w:rsidRPr="00CB40B7">
        <w:t>estudiante</w:t>
      </w:r>
      <w:r w:rsidRPr="00CB40B7">
        <w:t xml:space="preserve">. La información del directorio tampoco incluye el estado de ciudadanía del estudiante, estado de inmigración, lugar de nacimiento o cualquier otra información que indique el origen nacional. El </w:t>
      </w:r>
      <w:proofErr w:type="spellStart"/>
      <w:r w:rsidRPr="00CB40B7">
        <w:rPr>
          <w:b/>
          <w:bCs/>
          <w:color w:val="C00000"/>
        </w:rPr>
        <w:t>Distri</w:t>
      </w:r>
      <w:r w:rsidR="0037064B" w:rsidRPr="00CB40B7">
        <w:rPr>
          <w:b/>
          <w:bCs/>
          <w:color w:val="C00000"/>
        </w:rPr>
        <w:t>ct</w:t>
      </w:r>
      <w:proofErr w:type="spellEnd"/>
      <w:r w:rsidRPr="00CB40B7">
        <w:rPr>
          <w:b/>
          <w:bCs/>
          <w:color w:val="C00000"/>
        </w:rPr>
        <w:t xml:space="preserve"> </w:t>
      </w:r>
      <w:r w:rsidRPr="00CB40B7">
        <w:t>no divulgará dicha información sin el consentimiento de los padres o una orden judicial.</w:t>
      </w:r>
    </w:p>
    <w:p w14:paraId="1D0C5CB9" w14:textId="77777777" w:rsidR="0031075D" w:rsidRPr="00CB40B7" w:rsidRDefault="00417C44" w:rsidP="0031075D">
      <w:pPr>
        <w:spacing w:after="120"/>
      </w:pPr>
      <w:r w:rsidRPr="00CB40B7">
        <w:t xml:space="preserve">El propósito principal de la información del directorio es permitir que la escuela y el </w:t>
      </w:r>
      <w:proofErr w:type="spellStart"/>
      <w:r w:rsidRPr="00CB40B7">
        <w:rPr>
          <w:b/>
          <w:bCs/>
          <w:color w:val="C00000"/>
        </w:rPr>
        <w:t>Distri</w:t>
      </w:r>
      <w:r w:rsidR="0037064B" w:rsidRPr="00CB40B7">
        <w:rPr>
          <w:b/>
          <w:bCs/>
          <w:color w:val="C00000"/>
        </w:rPr>
        <w:t>ct</w:t>
      </w:r>
      <w:proofErr w:type="spellEnd"/>
      <w:r w:rsidRPr="00CB40B7">
        <w:rPr>
          <w:b/>
          <w:bCs/>
          <w:color w:val="C00000"/>
        </w:rPr>
        <w:t xml:space="preserve"> </w:t>
      </w:r>
      <w:r w:rsidRPr="00CB40B7">
        <w:t xml:space="preserve">incluyan este tipo de información de los </w:t>
      </w:r>
      <w:r w:rsidR="00D42BF2" w:rsidRPr="00CB40B7">
        <w:t>expedientes</w:t>
      </w:r>
      <w:r w:rsidRPr="00CB40B7">
        <w:t xml:space="preserve"> educativos del estudiante en ciertas publicaciones de la escuela y/o </w:t>
      </w:r>
      <w:r w:rsidR="0037064B" w:rsidRPr="00CB40B7">
        <w:t xml:space="preserve">del </w:t>
      </w:r>
      <w:proofErr w:type="spellStart"/>
      <w:r w:rsidRPr="00CB40B7">
        <w:rPr>
          <w:b/>
          <w:bCs/>
          <w:color w:val="C00000"/>
        </w:rPr>
        <w:t>Distri</w:t>
      </w:r>
      <w:r w:rsidR="0037064B" w:rsidRPr="00CB40B7">
        <w:rPr>
          <w:b/>
          <w:bCs/>
          <w:color w:val="C00000"/>
        </w:rPr>
        <w:t>ct</w:t>
      </w:r>
      <w:proofErr w:type="spellEnd"/>
      <w:r w:rsidRPr="00CB40B7">
        <w:rPr>
          <w:b/>
          <w:bCs/>
          <w:color w:val="C00000"/>
        </w:rPr>
        <w:t xml:space="preserve"> </w:t>
      </w:r>
      <w:r w:rsidRPr="00CB40B7">
        <w:t xml:space="preserve">(por </w:t>
      </w:r>
      <w:r w:rsidRPr="00CB40B7">
        <w:rPr>
          <w:i/>
          <w:iCs/>
        </w:rPr>
        <w:t xml:space="preserve">ejemplo, </w:t>
      </w:r>
      <w:r w:rsidRPr="00CB40B7">
        <w:t>un programa de teatro que muestre el papel del estudiante en una producción teatral, cuadro de honor u otras listas de reconocimiento, anuario</w:t>
      </w:r>
      <w:r w:rsidR="00D96968" w:rsidRPr="00CB40B7">
        <w:t xml:space="preserve"> escolar</w:t>
      </w:r>
      <w:r w:rsidRPr="00CB40B7">
        <w:t xml:space="preserve">, programas de promoción/graduación, hojas de actividades deportivas que muestren el peso y la estatura de los miembros del equipo). Además, el </w:t>
      </w:r>
      <w:proofErr w:type="spellStart"/>
      <w:r w:rsidRPr="00CB40B7">
        <w:rPr>
          <w:b/>
          <w:bCs/>
          <w:color w:val="C00000"/>
        </w:rPr>
        <w:t>Distri</w:t>
      </w:r>
      <w:r w:rsidR="00D96968" w:rsidRPr="00CB40B7">
        <w:rPr>
          <w:b/>
          <w:bCs/>
          <w:color w:val="C00000"/>
        </w:rPr>
        <w:t>ct</w:t>
      </w:r>
      <w:proofErr w:type="spellEnd"/>
      <w:r w:rsidRPr="00CB40B7">
        <w:rPr>
          <w:b/>
          <w:bCs/>
          <w:color w:val="C00000"/>
        </w:rPr>
        <w:t xml:space="preserve"> </w:t>
      </w:r>
      <w:r w:rsidRPr="00CB40B7">
        <w:t xml:space="preserve">ha determinado que las siguientes personas, funcionarios u organizaciones pueden recibir información del directorio: </w:t>
      </w:r>
      <w:r w:rsidR="0031075D" w:rsidRPr="00CB40B7">
        <w:rPr>
          <w:b/>
          <w:bCs/>
          <w:color w:val="C00000"/>
        </w:rPr>
        <w:t>[</w:t>
      </w:r>
      <w:proofErr w:type="spellStart"/>
      <w:r w:rsidR="0031075D" w:rsidRPr="00CB40B7">
        <w:rPr>
          <w:b/>
          <w:bCs/>
          <w:color w:val="C00000"/>
        </w:rPr>
        <w:t>provide</w:t>
      </w:r>
      <w:proofErr w:type="spellEnd"/>
      <w:r w:rsidR="0031075D" w:rsidRPr="00CB40B7">
        <w:rPr>
          <w:b/>
          <w:bCs/>
          <w:color w:val="C00000"/>
        </w:rPr>
        <w:t xml:space="preserve"> </w:t>
      </w:r>
      <w:proofErr w:type="spellStart"/>
      <w:r w:rsidR="0031075D" w:rsidRPr="00CB40B7">
        <w:rPr>
          <w:b/>
          <w:bCs/>
          <w:color w:val="C00000"/>
        </w:rPr>
        <w:t>list</w:t>
      </w:r>
      <w:proofErr w:type="spellEnd"/>
      <w:r w:rsidR="0031075D" w:rsidRPr="00CB40B7">
        <w:rPr>
          <w:b/>
          <w:bCs/>
          <w:color w:val="C00000"/>
        </w:rPr>
        <w:t xml:space="preserve"> </w:t>
      </w:r>
      <w:proofErr w:type="spellStart"/>
      <w:r w:rsidR="0031075D" w:rsidRPr="00CB40B7">
        <w:rPr>
          <w:b/>
          <w:bCs/>
          <w:color w:val="C00000"/>
        </w:rPr>
        <w:t>such</w:t>
      </w:r>
      <w:proofErr w:type="spellEnd"/>
      <w:r w:rsidR="0031075D" w:rsidRPr="00CB40B7">
        <w:rPr>
          <w:b/>
          <w:bCs/>
          <w:color w:val="C00000"/>
        </w:rPr>
        <w:t xml:space="preserve"> as </w:t>
      </w:r>
      <w:proofErr w:type="spellStart"/>
      <w:r w:rsidR="0031075D" w:rsidRPr="00CB40B7">
        <w:rPr>
          <w:b/>
          <w:bCs/>
          <w:color w:val="C00000"/>
        </w:rPr>
        <w:t>parent</w:t>
      </w:r>
      <w:proofErr w:type="spellEnd"/>
      <w:r w:rsidR="0031075D" w:rsidRPr="00CB40B7">
        <w:rPr>
          <w:b/>
          <w:bCs/>
          <w:color w:val="C00000"/>
        </w:rPr>
        <w:t xml:space="preserve"> </w:t>
      </w:r>
      <w:proofErr w:type="spellStart"/>
      <w:r w:rsidR="0031075D" w:rsidRPr="00CB40B7">
        <w:rPr>
          <w:b/>
          <w:bCs/>
          <w:color w:val="C00000"/>
        </w:rPr>
        <w:t>advisory</w:t>
      </w:r>
      <w:proofErr w:type="spellEnd"/>
      <w:r w:rsidR="0031075D" w:rsidRPr="00CB40B7">
        <w:rPr>
          <w:b/>
          <w:bCs/>
          <w:color w:val="C00000"/>
        </w:rPr>
        <w:t xml:space="preserve"> </w:t>
      </w:r>
      <w:proofErr w:type="spellStart"/>
      <w:r w:rsidR="0031075D" w:rsidRPr="00CB40B7">
        <w:rPr>
          <w:b/>
          <w:bCs/>
          <w:color w:val="C00000"/>
        </w:rPr>
        <w:t>committees</w:t>
      </w:r>
      <w:proofErr w:type="spellEnd"/>
      <w:r w:rsidR="0031075D" w:rsidRPr="00CB40B7">
        <w:rPr>
          <w:b/>
          <w:bCs/>
          <w:color w:val="C00000"/>
        </w:rPr>
        <w:t xml:space="preserve">, </w:t>
      </w:r>
      <w:proofErr w:type="spellStart"/>
      <w:r w:rsidR="0031075D" w:rsidRPr="00CB40B7">
        <w:rPr>
          <w:b/>
          <w:bCs/>
          <w:color w:val="C00000"/>
        </w:rPr>
        <w:t>elected</w:t>
      </w:r>
      <w:proofErr w:type="spellEnd"/>
      <w:r w:rsidR="0031075D" w:rsidRPr="00CB40B7">
        <w:rPr>
          <w:b/>
          <w:bCs/>
          <w:color w:val="C00000"/>
        </w:rPr>
        <w:t xml:space="preserve"> </w:t>
      </w:r>
      <w:proofErr w:type="spellStart"/>
      <w:r w:rsidR="0031075D" w:rsidRPr="00CB40B7">
        <w:rPr>
          <w:b/>
          <w:bCs/>
          <w:color w:val="C00000"/>
        </w:rPr>
        <w:t>officials</w:t>
      </w:r>
      <w:proofErr w:type="spellEnd"/>
      <w:r w:rsidR="0031075D" w:rsidRPr="00CB40B7">
        <w:rPr>
          <w:b/>
          <w:bCs/>
          <w:color w:val="C00000"/>
        </w:rPr>
        <w:t xml:space="preserve">, </w:t>
      </w:r>
      <w:proofErr w:type="spellStart"/>
      <w:r w:rsidR="0031075D" w:rsidRPr="00CB40B7">
        <w:rPr>
          <w:b/>
          <w:bCs/>
          <w:color w:val="C00000"/>
        </w:rPr>
        <w:t>school</w:t>
      </w:r>
      <w:proofErr w:type="spellEnd"/>
      <w:r w:rsidR="0031075D" w:rsidRPr="00CB40B7">
        <w:rPr>
          <w:b/>
          <w:bCs/>
          <w:color w:val="C00000"/>
        </w:rPr>
        <w:t xml:space="preserve"> </w:t>
      </w:r>
      <w:proofErr w:type="spellStart"/>
      <w:r w:rsidR="0031075D" w:rsidRPr="00CB40B7">
        <w:rPr>
          <w:b/>
          <w:bCs/>
          <w:color w:val="C00000"/>
        </w:rPr>
        <w:t>resources</w:t>
      </w:r>
      <w:proofErr w:type="spellEnd"/>
      <w:r w:rsidR="0031075D" w:rsidRPr="00CB40B7">
        <w:rPr>
          <w:b/>
          <w:bCs/>
          <w:color w:val="C00000"/>
        </w:rPr>
        <w:t xml:space="preserve"> </w:t>
      </w:r>
      <w:proofErr w:type="spellStart"/>
      <w:r w:rsidR="0031075D" w:rsidRPr="00CB40B7">
        <w:rPr>
          <w:b/>
          <w:bCs/>
          <w:color w:val="C00000"/>
        </w:rPr>
        <w:t>officers</w:t>
      </w:r>
      <w:proofErr w:type="spellEnd"/>
      <w:r w:rsidR="0031075D" w:rsidRPr="00CB40B7">
        <w:rPr>
          <w:b/>
          <w:bCs/>
          <w:color w:val="C00000"/>
        </w:rPr>
        <w:t>, etc.]</w:t>
      </w:r>
      <w:r w:rsidR="0031075D" w:rsidRPr="00CB40B7">
        <w:t>.</w:t>
      </w:r>
    </w:p>
    <w:p w14:paraId="34CF19FE" w14:textId="77777777" w:rsidR="00832DB5" w:rsidRDefault="00417C44" w:rsidP="00417C44">
      <w:pPr>
        <w:spacing w:after="120"/>
      </w:pPr>
      <w:r w:rsidRPr="00CB40B7">
        <w:lastRenderedPageBreak/>
        <w:t xml:space="preserve">No se divulgará ninguna información a entidades privadas con fines de lucro que no sean empleadores, posibles empleadores y representantes de los medios de comunicación, incluidos, entre otros, periódicos, revistas y emisoras de radio y televisión. No se divulgará ninguna información de directorio de un </w:t>
      </w:r>
      <w:r w:rsidR="008C21BC" w:rsidRPr="00CB40B7">
        <w:t>estudiante</w:t>
      </w:r>
      <w:r w:rsidRPr="00CB40B7">
        <w:t xml:space="preserve"> identificado como </w:t>
      </w:r>
      <w:r w:rsidR="00B80FEB" w:rsidRPr="00832DB5">
        <w:rPr>
          <w:highlight w:val="cyan"/>
        </w:rPr>
        <w:t>un estudiante impactado por la falta de</w:t>
      </w:r>
      <w:r w:rsidR="00832DB5">
        <w:rPr>
          <w:highlight w:val="cyan"/>
        </w:rPr>
        <w:t xml:space="preserve"> vivienda</w:t>
      </w:r>
      <w:r w:rsidRPr="00832DB5">
        <w:rPr>
          <w:highlight w:val="cyan"/>
        </w:rPr>
        <w:t>,</w:t>
      </w:r>
      <w:r w:rsidRPr="00CB40B7">
        <w:t xml:space="preserve"> a menos que los padres hayan dado su consentimiento por escrito para que se divulgue la información de directorio. </w:t>
      </w:r>
    </w:p>
    <w:p w14:paraId="3961C496" w14:textId="76AB660C" w:rsidR="00FA13AD" w:rsidRDefault="00FA13AD" w:rsidP="00417C44">
      <w:pPr>
        <w:spacing w:after="120"/>
      </w:pPr>
      <w:r w:rsidRPr="00BF687A">
        <w:rPr>
          <w:highlight w:val="cyan"/>
        </w:rPr>
        <w:t>Sin embargo, l</w:t>
      </w:r>
      <w:r w:rsidR="00454D77" w:rsidRPr="00BF687A">
        <w:rPr>
          <w:highlight w:val="cyan"/>
        </w:rPr>
        <w:t xml:space="preserve">a información del directorio </w:t>
      </w:r>
      <w:r w:rsidRPr="00BF687A">
        <w:rPr>
          <w:highlight w:val="cyan"/>
        </w:rPr>
        <w:t xml:space="preserve">de un estudiante </w:t>
      </w:r>
      <w:r w:rsidR="00454D77" w:rsidRPr="00BF687A">
        <w:rPr>
          <w:highlight w:val="cyan"/>
        </w:rPr>
        <w:t>con falta de vivienda</w:t>
      </w:r>
      <w:r w:rsidRPr="00BF687A">
        <w:rPr>
          <w:highlight w:val="cyan"/>
        </w:rPr>
        <w:t xml:space="preserve"> podrá divulgarse con el fin de facilitar un examen oftalmológico realizado por un proveedor sin fines de lucro o una evaluación gratuita de salud bucodental organizada por la escuela, a menos que los padres del estudiante hayan notificado por escrito a la escuela que no dan su consentimiento para dicho(s) examen(es).</w:t>
      </w:r>
    </w:p>
    <w:p w14:paraId="36DB2B5B" w14:textId="3FA840EA" w:rsidR="00417C44" w:rsidRPr="00CB40B7" w:rsidRDefault="00417C44" w:rsidP="00417C44">
      <w:pPr>
        <w:spacing w:after="120"/>
      </w:pPr>
      <w:r w:rsidRPr="00CB40B7">
        <w:t xml:space="preserve">Para todos los demás </w:t>
      </w:r>
      <w:r w:rsidR="008C21BC" w:rsidRPr="00CB40B7">
        <w:t>estudiantes</w:t>
      </w:r>
      <w:r w:rsidRPr="00CB40B7">
        <w:t xml:space="preserve">, la información del directorio no se divulgará si sus padres </w:t>
      </w:r>
      <w:r w:rsidRPr="00CB40B7">
        <w:rPr>
          <w:b/>
          <w:bCs/>
          <w:color w:val="C00000"/>
        </w:rPr>
        <w:t xml:space="preserve">notifican por escrito al director de la escuela que dicha información no se divulgue sin su consentimiento previo. Los padres pueden presentar un formulario de </w:t>
      </w:r>
      <w:r w:rsidRPr="00CB40B7">
        <w:rPr>
          <w:b/>
          <w:bCs/>
          <w:i/>
          <w:iCs/>
          <w:color w:val="C00000"/>
        </w:rPr>
        <w:t xml:space="preserve">Divulgación de Información del Directorio </w:t>
      </w:r>
      <w:r w:rsidRPr="00CB40B7">
        <w:rPr>
          <w:b/>
          <w:bCs/>
          <w:color w:val="C00000"/>
        </w:rPr>
        <w:t>para optar por no participar, o en el caso de un niño o joven sin hogar, optar por participar, en la divulgación de información del directorio antes del tercer viernes de septiembre.</w:t>
      </w:r>
    </w:p>
    <w:p w14:paraId="111B117C" w14:textId="0DEE82F2" w:rsidR="00417C44" w:rsidRPr="00CB40B7" w:rsidRDefault="00417C44" w:rsidP="00417C44">
      <w:r w:rsidRPr="00CB40B7">
        <w:t xml:space="preserve">Además, el </w:t>
      </w:r>
      <w:proofErr w:type="spellStart"/>
      <w:r w:rsidRPr="00CB40B7">
        <w:rPr>
          <w:b/>
          <w:bCs/>
          <w:color w:val="C00000"/>
        </w:rPr>
        <w:t>Distri</w:t>
      </w:r>
      <w:r w:rsidR="004D15F5" w:rsidRPr="00CB40B7">
        <w:rPr>
          <w:b/>
          <w:bCs/>
          <w:color w:val="C00000"/>
        </w:rPr>
        <w:t>ct</w:t>
      </w:r>
      <w:proofErr w:type="spellEnd"/>
      <w:r w:rsidRPr="00CB40B7">
        <w:rPr>
          <w:b/>
          <w:bCs/>
          <w:color w:val="C00000"/>
        </w:rPr>
        <w:t xml:space="preserve"> </w:t>
      </w:r>
      <w:r w:rsidRPr="00CB40B7">
        <w:t xml:space="preserve">no incluirá la información del directorio o la información personal de un estudiante o de los padres de un estudiante en las actas de una reunión de la </w:t>
      </w:r>
      <w:proofErr w:type="spellStart"/>
      <w:r w:rsidR="004D15F5" w:rsidRPr="00CB40B7">
        <w:rPr>
          <w:b/>
          <w:bCs/>
          <w:color w:val="C00000"/>
        </w:rPr>
        <w:t>Governing</w:t>
      </w:r>
      <w:proofErr w:type="spellEnd"/>
      <w:r w:rsidR="004D15F5" w:rsidRPr="00CB40B7">
        <w:rPr>
          <w:b/>
          <w:bCs/>
          <w:color w:val="C00000"/>
        </w:rPr>
        <w:t xml:space="preserve"> Board</w:t>
      </w:r>
      <w:r w:rsidRPr="00CB40B7">
        <w:t xml:space="preserve">, excepto cuando sea requerido por orden judicial o la ley federal, si el padre ha proporcionado una solicitud por escrito al secretario o secretario </w:t>
      </w:r>
      <w:r w:rsidR="008C21BC" w:rsidRPr="00CB40B7">
        <w:t>del consejo</w:t>
      </w:r>
      <w:r w:rsidRPr="00CB40B7">
        <w:t xml:space="preserve"> para excluir su información personal o el nombre de su hijo menor de edad de las actas de una reunión </w:t>
      </w:r>
      <w:r w:rsidR="008C21BC" w:rsidRPr="00CB40B7">
        <w:t>del consejo</w:t>
      </w:r>
      <w:r w:rsidRPr="00CB40B7">
        <w:t>.</w:t>
      </w:r>
    </w:p>
    <w:p w14:paraId="004C55CB" w14:textId="77777777" w:rsidR="00417C44" w:rsidRPr="00CB40B7" w:rsidRDefault="00417C44" w:rsidP="004C5EFC">
      <w:pPr>
        <w:spacing w:after="120"/>
        <w:rPr>
          <w:i/>
          <w:iCs/>
        </w:rPr>
      </w:pPr>
    </w:p>
    <w:p w14:paraId="4F084FBB" w14:textId="74FCA050" w:rsidR="003C6C7B" w:rsidRPr="00CB40B7" w:rsidRDefault="00417C44" w:rsidP="004C5EFC">
      <w:r w:rsidRPr="00CB40B7">
        <w:t>DUPLICATION OF STUDENT RECORDS</w:t>
      </w:r>
    </w:p>
    <w:p w14:paraId="21C42F88" w14:textId="2AB46FCC" w:rsidR="00474BD4" w:rsidRPr="00CB40B7" w:rsidRDefault="00474BD4" w:rsidP="00474BD4">
      <w:pPr>
        <w:pStyle w:val="Heading2"/>
        <w:rPr>
          <w:sz w:val="22"/>
          <w:szCs w:val="22"/>
        </w:rPr>
      </w:pPr>
      <w:bookmarkStart w:id="150" w:name="_Toc225170375"/>
      <w:r w:rsidRPr="00CB40B7">
        <w:rPr>
          <w:sz w:val="22"/>
          <w:szCs w:val="22"/>
        </w:rPr>
        <w:t>Duplica</w:t>
      </w:r>
      <w:r w:rsidR="00417C44" w:rsidRPr="00CB40B7">
        <w:rPr>
          <w:sz w:val="22"/>
          <w:szCs w:val="22"/>
        </w:rPr>
        <w:t>ción de expedientes académicos</w:t>
      </w:r>
      <w:bookmarkEnd w:id="150"/>
    </w:p>
    <w:p w14:paraId="25F16CAE" w14:textId="68A4F047" w:rsidR="00474BD4" w:rsidRPr="00BB0EFA" w:rsidRDefault="00474BD4" w:rsidP="00474BD4">
      <w:pPr>
        <w:spacing w:after="120"/>
        <w:rPr>
          <w:lang w:val="en-US"/>
        </w:rPr>
      </w:pPr>
      <w:r w:rsidRPr="00BB0EFA">
        <w:rPr>
          <w:b/>
          <w:bCs/>
          <w:i/>
          <w:iCs/>
          <w:u w:val="single"/>
          <w:lang w:val="en-US"/>
        </w:rPr>
        <w:t>Reference</w:t>
      </w:r>
      <w:r w:rsidRPr="00BB0EFA">
        <w:rPr>
          <w:b/>
          <w:bCs/>
          <w:i/>
          <w:iCs/>
          <w:lang w:val="en-US"/>
        </w:rPr>
        <w:t xml:space="preserve">: </w:t>
      </w:r>
      <w:r w:rsidR="0083384B" w:rsidRPr="00BB0EFA">
        <w:rPr>
          <w:lang w:val="en-US"/>
        </w:rPr>
        <w:t>EC 49063, 49065</w:t>
      </w:r>
    </w:p>
    <w:p w14:paraId="39E30D1A" w14:textId="12664192" w:rsidR="00474BD4" w:rsidRPr="00BB0EFA" w:rsidRDefault="00474BD4" w:rsidP="00474BD4">
      <w:pPr>
        <w:spacing w:after="120"/>
        <w:rPr>
          <w:lang w:val="en-US"/>
        </w:rPr>
      </w:pPr>
      <w:r w:rsidRPr="00BB0EFA">
        <w:rPr>
          <w:b/>
          <w:bCs/>
          <w:i/>
          <w:iCs/>
          <w:u w:val="single"/>
          <w:lang w:val="en-US"/>
        </w:rPr>
        <w:t>BP/AR</w:t>
      </w:r>
      <w:r w:rsidRPr="00BB0EFA">
        <w:rPr>
          <w:b/>
          <w:bCs/>
          <w:i/>
          <w:iCs/>
          <w:lang w:val="en-US"/>
        </w:rPr>
        <w:t>:</w:t>
      </w:r>
      <w:r w:rsidR="0083384B" w:rsidRPr="00BB0EFA">
        <w:rPr>
          <w:lang w:val="en-US"/>
        </w:rPr>
        <w:t xml:space="preserve"> 5125 – Student Records</w:t>
      </w:r>
    </w:p>
    <w:p w14:paraId="567A79A2" w14:textId="7244FE1B" w:rsidR="00474BD4" w:rsidRPr="00BB0EFA" w:rsidRDefault="00474BD4" w:rsidP="00474BD4">
      <w:pPr>
        <w:spacing w:after="120"/>
        <w:rPr>
          <w:lang w:val="en-US"/>
        </w:rPr>
      </w:pPr>
      <w:r w:rsidRPr="00BB0EFA">
        <w:rPr>
          <w:b/>
          <w:bCs/>
          <w:i/>
          <w:iCs/>
          <w:u w:val="single"/>
          <w:lang w:val="en-US"/>
        </w:rPr>
        <w:t>Details</w:t>
      </w:r>
      <w:r w:rsidRPr="00BB0EFA">
        <w:rPr>
          <w:b/>
          <w:bCs/>
          <w:i/>
          <w:iCs/>
          <w:lang w:val="en-US"/>
        </w:rPr>
        <w:t>:</w:t>
      </w:r>
      <w:r w:rsidR="00321EB5" w:rsidRPr="00BB0EFA">
        <w:rPr>
          <w:b/>
          <w:bCs/>
          <w:i/>
          <w:iCs/>
          <w:lang w:val="en-US"/>
        </w:rPr>
        <w:t xml:space="preserve"> </w:t>
      </w:r>
      <w:r w:rsidR="00321EB5" w:rsidRPr="00BB0EFA">
        <w:rPr>
          <w:lang w:val="en-US"/>
        </w:rPr>
        <w:t>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information…(h) The cost, if any, that will be charged to the parent for reproducing copies of records.”</w:t>
      </w:r>
    </w:p>
    <w:p w14:paraId="339917DD" w14:textId="1C63AA0A" w:rsidR="00474BD4" w:rsidRPr="00BB0EFA" w:rsidRDefault="00474BD4" w:rsidP="00474BD4">
      <w:pPr>
        <w:spacing w:after="120"/>
        <w:rPr>
          <w:lang w:val="en-US"/>
        </w:rPr>
      </w:pPr>
      <w:r w:rsidRPr="00BB0EFA">
        <w:rPr>
          <w:b/>
          <w:bCs/>
          <w:i/>
          <w:iCs/>
          <w:u w:val="single"/>
          <w:lang w:val="en-US"/>
        </w:rPr>
        <w:t>Additional Notes</w:t>
      </w:r>
      <w:r w:rsidRPr="00BB0EFA">
        <w:rPr>
          <w:b/>
          <w:bCs/>
          <w:i/>
          <w:iCs/>
          <w:lang w:val="en-US"/>
        </w:rPr>
        <w:t>:</w:t>
      </w:r>
      <w:r w:rsidR="00E41586" w:rsidRPr="00BB0EFA">
        <w:rPr>
          <w:lang w:val="en-US"/>
        </w:rPr>
        <w:t xml:space="preserve"> Indicate whether records are provided at no cost to the parent or if there is a per page fee.</w:t>
      </w:r>
    </w:p>
    <w:p w14:paraId="1335553A" w14:textId="77777777" w:rsidR="00474BD4" w:rsidRPr="00BB0EFA" w:rsidRDefault="00474BD4" w:rsidP="00474BD4">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13B8436F" w14:textId="6D568BE7" w:rsidR="00101EC2" w:rsidRPr="00CB40B7" w:rsidRDefault="00101EC2" w:rsidP="00101EC2">
      <w:r w:rsidRPr="00CB40B7">
        <w:t xml:space="preserve">Los padres pueden obtener copias de los expedientes escolares </w:t>
      </w:r>
      <w:r w:rsidRPr="00CB40B7">
        <w:rPr>
          <w:b/>
          <w:bCs/>
          <w:color w:val="C00000"/>
        </w:rPr>
        <w:t>[gratuitamente o a XX c</w:t>
      </w:r>
      <w:r w:rsidR="00C200F1" w:rsidRPr="00CB40B7">
        <w:rPr>
          <w:b/>
          <w:bCs/>
          <w:color w:val="C00000"/>
        </w:rPr>
        <w:t>entavos</w:t>
      </w:r>
      <w:r w:rsidRPr="00CB40B7">
        <w:rPr>
          <w:b/>
          <w:bCs/>
          <w:color w:val="C00000"/>
        </w:rPr>
        <w:t xml:space="preserve"> por página]</w:t>
      </w:r>
      <w:r w:rsidRPr="00CB40B7">
        <w:t xml:space="preserve">. Se puede eximir del pago de tasas si ello impidiera el acceso de los padres a los expedientes. Los antiguos </w:t>
      </w:r>
      <w:r w:rsidR="008C21BC" w:rsidRPr="00CB40B7">
        <w:t>estudiantes</w:t>
      </w:r>
      <w:r w:rsidRPr="00CB40B7">
        <w:t xml:space="preserve"> pueden recibir hasta dos expedientes académicos o hasta dos verificaciones de sus expedientes sin cost</w:t>
      </w:r>
      <w:r w:rsidR="00E87065" w:rsidRPr="00CB40B7">
        <w:t>o</w:t>
      </w:r>
      <w:r w:rsidRPr="00CB40B7">
        <w:t xml:space="preserve"> alguno.</w:t>
      </w:r>
    </w:p>
    <w:p w14:paraId="4D07E7AD" w14:textId="77777777" w:rsidR="00101EC2" w:rsidRPr="00CB40B7" w:rsidRDefault="00101EC2" w:rsidP="002F7D49"/>
    <w:p w14:paraId="77EEDCF3" w14:textId="03365EB0" w:rsidR="00D01383" w:rsidRPr="00BB0EFA" w:rsidRDefault="006B4614" w:rsidP="002F7D49">
      <w:pPr>
        <w:rPr>
          <w:lang w:val="en-US"/>
        </w:rPr>
      </w:pPr>
      <w:r w:rsidRPr="00BB0EFA">
        <w:rPr>
          <w:lang w:val="en-US"/>
        </w:rPr>
        <w:t>MAINTENANCE OF STUDENT RECORDS</w:t>
      </w:r>
    </w:p>
    <w:p w14:paraId="75CBC0C6" w14:textId="1E1A0648" w:rsidR="00D01383" w:rsidRPr="00BB0EFA" w:rsidRDefault="00D01383" w:rsidP="00D01383">
      <w:pPr>
        <w:pStyle w:val="Heading2"/>
        <w:rPr>
          <w:sz w:val="22"/>
          <w:szCs w:val="22"/>
          <w:lang w:val="en-US"/>
        </w:rPr>
      </w:pPr>
      <w:bookmarkStart w:id="151" w:name="_Toc225170376"/>
      <w:r w:rsidRPr="00BB0EFA">
        <w:rPr>
          <w:sz w:val="22"/>
          <w:szCs w:val="22"/>
          <w:lang w:val="en-US"/>
        </w:rPr>
        <w:t>Ma</w:t>
      </w:r>
      <w:r w:rsidR="006B4614" w:rsidRPr="00BB0EFA">
        <w:rPr>
          <w:sz w:val="22"/>
          <w:szCs w:val="22"/>
          <w:lang w:val="en-US"/>
        </w:rPr>
        <w:t>ntenimiento de expedientes académicos</w:t>
      </w:r>
      <w:bookmarkEnd w:id="151"/>
    </w:p>
    <w:p w14:paraId="199A9332" w14:textId="68973BDC" w:rsidR="00D01383" w:rsidRPr="00BB0EFA" w:rsidRDefault="00D01383" w:rsidP="00D01383">
      <w:pPr>
        <w:spacing w:after="120"/>
        <w:rPr>
          <w:lang w:val="en-US"/>
        </w:rPr>
      </w:pPr>
      <w:r w:rsidRPr="00BB0EFA">
        <w:rPr>
          <w:b/>
          <w:bCs/>
          <w:i/>
          <w:iCs/>
          <w:u w:val="single"/>
          <w:lang w:val="en-US"/>
        </w:rPr>
        <w:t>Reference</w:t>
      </w:r>
      <w:r w:rsidRPr="00BB0EFA">
        <w:rPr>
          <w:b/>
          <w:bCs/>
          <w:i/>
          <w:iCs/>
          <w:lang w:val="en-US"/>
        </w:rPr>
        <w:t xml:space="preserve">: </w:t>
      </w:r>
      <w:r w:rsidR="00B460CB" w:rsidRPr="00BB0EFA">
        <w:rPr>
          <w:lang w:val="en-US"/>
        </w:rPr>
        <w:t>5 CCR 432, 437; EC 49063, 49076.7</w:t>
      </w:r>
    </w:p>
    <w:p w14:paraId="5A0DB3B0" w14:textId="144B049A" w:rsidR="00D01383" w:rsidRPr="00BB0EFA" w:rsidRDefault="00D01383" w:rsidP="00D01383">
      <w:pPr>
        <w:spacing w:after="120"/>
        <w:rPr>
          <w:lang w:val="en-US"/>
        </w:rPr>
      </w:pPr>
      <w:r w:rsidRPr="00BB0EFA">
        <w:rPr>
          <w:b/>
          <w:bCs/>
          <w:i/>
          <w:iCs/>
          <w:u w:val="single"/>
          <w:lang w:val="en-US"/>
        </w:rPr>
        <w:t>BP/AR</w:t>
      </w:r>
      <w:r w:rsidRPr="00BB0EFA">
        <w:rPr>
          <w:b/>
          <w:bCs/>
          <w:i/>
          <w:iCs/>
          <w:lang w:val="en-US"/>
        </w:rPr>
        <w:t>:</w:t>
      </w:r>
      <w:r w:rsidR="00647B42" w:rsidRPr="00BB0EFA">
        <w:rPr>
          <w:lang w:val="en-US"/>
        </w:rPr>
        <w:t xml:space="preserve"> 5125 – Student Records </w:t>
      </w:r>
    </w:p>
    <w:p w14:paraId="5AB34E90" w14:textId="4D423E79" w:rsidR="00D01383" w:rsidRPr="00BB0EFA" w:rsidRDefault="00D01383" w:rsidP="00D01383">
      <w:pPr>
        <w:spacing w:after="120"/>
        <w:rPr>
          <w:lang w:val="en-US"/>
        </w:rPr>
      </w:pPr>
      <w:r w:rsidRPr="00BB0EFA">
        <w:rPr>
          <w:b/>
          <w:bCs/>
          <w:i/>
          <w:iCs/>
          <w:u w:val="single"/>
          <w:lang w:val="en-US"/>
        </w:rPr>
        <w:t>Details</w:t>
      </w:r>
      <w:r w:rsidRPr="00BB0EFA">
        <w:rPr>
          <w:b/>
          <w:bCs/>
          <w:i/>
          <w:iCs/>
          <w:lang w:val="en-US"/>
        </w:rPr>
        <w:t>:</w:t>
      </w:r>
      <w:r w:rsidR="00813650" w:rsidRPr="00BB0EFA">
        <w:rPr>
          <w:lang w:val="en-US"/>
        </w:rPr>
        <w:t xml:space="preserve"> 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w:t>
      </w:r>
      <w:r w:rsidR="00505E8B" w:rsidRPr="00BB0EFA">
        <w:rPr>
          <w:lang w:val="en-US"/>
        </w:rPr>
        <w:t>:</w:t>
      </w:r>
      <w:r w:rsidR="00813650" w:rsidRPr="00BB0EFA">
        <w:rPr>
          <w:lang w:val="en-US"/>
        </w:rPr>
        <w:t xml:space="preserve"> (a) The types of pupil records and information contained therein that are directly related to pupils and maintained by the institution. (b) The position of the official responsible for the maintenance of each type of record…”</w:t>
      </w:r>
    </w:p>
    <w:p w14:paraId="2BD9CC2C" w14:textId="55E5D19F" w:rsidR="00D01383" w:rsidRPr="00BB0EFA" w:rsidRDefault="00D01383" w:rsidP="00D01383">
      <w:pPr>
        <w:spacing w:after="120"/>
        <w:rPr>
          <w:lang w:val="en-US"/>
        </w:rPr>
      </w:pPr>
      <w:r w:rsidRPr="00BB0EFA">
        <w:rPr>
          <w:b/>
          <w:bCs/>
          <w:i/>
          <w:iCs/>
          <w:u w:val="single"/>
          <w:lang w:val="en-US"/>
        </w:rPr>
        <w:t>Additional Notes</w:t>
      </w:r>
      <w:r w:rsidRPr="00BB0EFA">
        <w:rPr>
          <w:b/>
          <w:bCs/>
          <w:i/>
          <w:iCs/>
          <w:lang w:val="en-US"/>
        </w:rPr>
        <w:t>:</w:t>
      </w:r>
      <w:r w:rsidR="006027DA" w:rsidRPr="00BB0EFA">
        <w:rPr>
          <w:lang w:val="en-US"/>
        </w:rPr>
        <w:t xml:space="preserve"> The sample language includes the prohibition to access immigration-related information, as provided in the California Attorney General’s model policy developed pursuant to EC 234.7.</w:t>
      </w:r>
    </w:p>
    <w:p w14:paraId="5D7A7000" w14:textId="77777777" w:rsidR="00D01383" w:rsidRPr="00BB0EFA" w:rsidRDefault="00D01383" w:rsidP="00D01383">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98E2068" w14:textId="1BC03966" w:rsidR="00F1374F" w:rsidRPr="00CB40B7" w:rsidRDefault="00F1374F" w:rsidP="00F1374F">
      <w:pPr>
        <w:spacing w:after="120"/>
      </w:pPr>
      <w:r w:rsidRPr="00CB40B7">
        <w:lastRenderedPageBreak/>
        <w:t xml:space="preserve">Se debe mantener un </w:t>
      </w:r>
      <w:r w:rsidR="00184C02" w:rsidRPr="00CB40B7">
        <w:t xml:space="preserve">expediente </w:t>
      </w:r>
      <w:r w:rsidRPr="00CB40B7">
        <w:t xml:space="preserve">acumulativo de la historia del desarrollo y progreso educativo de un estudiante. Los expedientes de los </w:t>
      </w:r>
      <w:r w:rsidR="008C21BC" w:rsidRPr="00CB40B7">
        <w:t>estudiantes</w:t>
      </w:r>
      <w:r w:rsidRPr="00CB40B7">
        <w:t xml:space="preserve"> son cualquier elemento de información, ya sea registrado a mano, impreso, en cintas, película, microfilm u otros medios, recopilado dentro o fuera del </w:t>
      </w:r>
      <w:r w:rsidR="00184C02" w:rsidRPr="00CB40B7">
        <w:rPr>
          <w:b/>
          <w:bCs/>
          <w:color w:val="C00000"/>
        </w:rPr>
        <w:t xml:space="preserve">Sample School </w:t>
      </w:r>
      <w:proofErr w:type="spellStart"/>
      <w:r w:rsidR="00184C02" w:rsidRPr="00CB40B7">
        <w:rPr>
          <w:b/>
          <w:bCs/>
          <w:color w:val="C00000"/>
        </w:rPr>
        <w:t>District</w:t>
      </w:r>
      <w:proofErr w:type="spellEnd"/>
      <w:r w:rsidR="00184C02" w:rsidRPr="00CB40B7">
        <w:rPr>
          <w:b/>
          <w:bCs/>
          <w:color w:val="C00000"/>
        </w:rPr>
        <w:t xml:space="preserve"> </w:t>
      </w:r>
      <w:r w:rsidRPr="00CB40B7">
        <w:t xml:space="preserve">que esté directamente relacionado con un </w:t>
      </w:r>
      <w:r w:rsidR="008C21BC" w:rsidRPr="00CB40B7">
        <w:t>estudiante</w:t>
      </w:r>
      <w:r w:rsidRPr="00CB40B7">
        <w:t xml:space="preserve"> identificable y que se conserve con el fin de ser revisado por una segunda parte. Los </w:t>
      </w:r>
      <w:r w:rsidR="00D42BF2" w:rsidRPr="00CB40B7">
        <w:t>expedientes</w:t>
      </w:r>
      <w:r w:rsidRPr="00CB40B7">
        <w:t xml:space="preserve"> activos se conservan en la escuela del </w:t>
      </w:r>
      <w:r w:rsidR="008C21BC" w:rsidRPr="00CB40B7">
        <w:t>estudiante</w:t>
      </w:r>
      <w:r w:rsidRPr="00CB40B7">
        <w:t xml:space="preserve">; los </w:t>
      </w:r>
      <w:r w:rsidR="00D42BF2" w:rsidRPr="00CB40B7">
        <w:t>expedientes</w:t>
      </w:r>
      <w:r w:rsidRPr="00CB40B7">
        <w:t xml:space="preserve"> inactivos se conservan </w:t>
      </w:r>
      <w:r w:rsidRPr="00CB40B7">
        <w:rPr>
          <w:b/>
          <w:bCs/>
          <w:color w:val="C00000"/>
        </w:rPr>
        <w:t>[</w:t>
      </w:r>
      <w:proofErr w:type="spellStart"/>
      <w:r w:rsidR="00BE369B" w:rsidRPr="00CB40B7">
        <w:rPr>
          <w:b/>
          <w:bCs/>
          <w:color w:val="C00000"/>
        </w:rPr>
        <w:t>provide</w:t>
      </w:r>
      <w:proofErr w:type="spellEnd"/>
      <w:r w:rsidR="00BE369B" w:rsidRPr="00CB40B7">
        <w:rPr>
          <w:b/>
          <w:bCs/>
          <w:color w:val="C00000"/>
        </w:rPr>
        <w:t xml:space="preserve"> </w:t>
      </w:r>
      <w:proofErr w:type="spellStart"/>
      <w:r w:rsidR="00BE369B" w:rsidRPr="00CB40B7">
        <w:rPr>
          <w:b/>
          <w:bCs/>
          <w:color w:val="C00000"/>
        </w:rPr>
        <w:t>location</w:t>
      </w:r>
      <w:proofErr w:type="spellEnd"/>
      <w:r w:rsidRPr="00CB40B7">
        <w:rPr>
          <w:b/>
          <w:bCs/>
          <w:color w:val="C00000"/>
        </w:rPr>
        <w:t>]</w:t>
      </w:r>
      <w:r w:rsidRPr="00CB40B7">
        <w:t>.</w:t>
      </w:r>
    </w:p>
    <w:p w14:paraId="2C7DE61D" w14:textId="64A82548" w:rsidR="00F1374F" w:rsidRPr="00CB40B7" w:rsidRDefault="00F1374F" w:rsidP="00F1374F">
      <w:pPr>
        <w:spacing w:after="120"/>
      </w:pPr>
      <w:r w:rsidRPr="00CB40B7">
        <w:t xml:space="preserve">De acuerdo con las leyes estatales y federales, el </w:t>
      </w:r>
      <w:proofErr w:type="spellStart"/>
      <w:r w:rsidRPr="00CB40B7">
        <w:rPr>
          <w:b/>
          <w:bCs/>
          <w:color w:val="C00000"/>
        </w:rPr>
        <w:t>Distri</w:t>
      </w:r>
      <w:r w:rsidR="00BE369B" w:rsidRPr="00CB40B7">
        <w:rPr>
          <w:b/>
          <w:bCs/>
          <w:color w:val="C00000"/>
        </w:rPr>
        <w:t>ct</w:t>
      </w:r>
      <w:proofErr w:type="spellEnd"/>
      <w:r w:rsidRPr="00CB40B7">
        <w:rPr>
          <w:b/>
          <w:bCs/>
          <w:color w:val="C00000"/>
        </w:rPr>
        <w:t xml:space="preserve"> </w:t>
      </w:r>
      <w:r w:rsidRPr="00CB40B7">
        <w:t xml:space="preserve">mantiene indefinidamente los siguientes </w:t>
      </w:r>
      <w:r w:rsidR="00D42BF2" w:rsidRPr="00CB40B7">
        <w:rPr>
          <w:i/>
          <w:iCs/>
        </w:rPr>
        <w:t>expedientes</w:t>
      </w:r>
      <w:r w:rsidRPr="00CB40B7">
        <w:rPr>
          <w:i/>
          <w:iCs/>
        </w:rPr>
        <w:t xml:space="preserve"> permanentes obligatorios</w:t>
      </w:r>
      <w:r w:rsidRPr="00CB40B7">
        <w:t xml:space="preserve">: nombre legal del estudiante, fecha y lugar de nacimiento, método de verificación de la fecha de nacimiento, sexo, fecha de ingreso y egreso cada año escolar, materias cursadas, calificaciones o número de créditos para la graduación, verificación o exención de vacunación obligatoria, fecha de graduación de la escuela secundaria o equivalente, y nombre y dirección de los padres (incluida la dirección del estudiante si es diferente, y la verificación anual de residencia tanto del estudiante como de los padres). El </w:t>
      </w:r>
      <w:proofErr w:type="spellStart"/>
      <w:r w:rsidRPr="00CB40B7">
        <w:rPr>
          <w:b/>
          <w:bCs/>
          <w:color w:val="C00000"/>
        </w:rPr>
        <w:t>Distri</w:t>
      </w:r>
      <w:r w:rsidR="003A7963" w:rsidRPr="00CB40B7">
        <w:rPr>
          <w:b/>
          <w:bCs/>
          <w:color w:val="C00000"/>
        </w:rPr>
        <w:t>ct</w:t>
      </w:r>
      <w:proofErr w:type="spellEnd"/>
      <w:r w:rsidRPr="00CB40B7">
        <w:rPr>
          <w:b/>
          <w:bCs/>
          <w:color w:val="C00000"/>
        </w:rPr>
        <w:t xml:space="preserve"> </w:t>
      </w:r>
      <w:r w:rsidRPr="00CB40B7">
        <w:t xml:space="preserve">también conserva los siguientes </w:t>
      </w:r>
      <w:r w:rsidRPr="00CB40B7">
        <w:rPr>
          <w:i/>
          <w:iCs/>
        </w:rPr>
        <w:t xml:space="preserve">expedientes provisionales obligatorios </w:t>
      </w:r>
      <w:r w:rsidRPr="00CB40B7">
        <w:t xml:space="preserve">hasta tres años después de que el </w:t>
      </w:r>
      <w:r w:rsidR="008C21BC" w:rsidRPr="00CB40B7">
        <w:t>estudiante</w:t>
      </w:r>
      <w:r w:rsidRPr="00CB40B7">
        <w:t xml:space="preserve"> abandone la escuela o se gradúe, o hasta que su utilidad haya cesado: registro de identificación de personas o agencias que han solicitado o recibido información del expediente del </w:t>
      </w:r>
      <w:r w:rsidR="008C21BC" w:rsidRPr="00CB40B7">
        <w:t>estudiante</w:t>
      </w:r>
      <w:r w:rsidRPr="00CB40B7">
        <w:t>, información sanitaria, información sobre la participación en programas de educación especial, expedientes de enseñanza de idiomas, boletines/avisos de progreso, autorizaciones/</w:t>
      </w:r>
      <w:r w:rsidR="003A7963" w:rsidRPr="00CB40B7">
        <w:t xml:space="preserve"> </w:t>
      </w:r>
      <w:r w:rsidRPr="00CB40B7">
        <w:t xml:space="preserve">restricciones/renuncias de los padres, dúplicas a expedientes impugnados, resultados de pruebas estandarizadas administradas en los últimos tres años, órdenes de expulsión, y evaluación y resultados de estudios independientes. Los </w:t>
      </w:r>
      <w:r w:rsidR="00D42BF2" w:rsidRPr="00CB40B7">
        <w:rPr>
          <w:i/>
          <w:iCs/>
        </w:rPr>
        <w:t>expedientes</w:t>
      </w:r>
      <w:r w:rsidRPr="00CB40B7">
        <w:rPr>
          <w:i/>
          <w:iCs/>
        </w:rPr>
        <w:t xml:space="preserve"> permitidos</w:t>
      </w:r>
      <w:r w:rsidRPr="00CB40B7">
        <w:t xml:space="preserve">, que son </w:t>
      </w:r>
      <w:r w:rsidR="00D42BF2" w:rsidRPr="00CB40B7">
        <w:t>expedientes</w:t>
      </w:r>
      <w:r w:rsidRPr="00CB40B7">
        <w:t xml:space="preserve"> que el </w:t>
      </w:r>
      <w:proofErr w:type="spellStart"/>
      <w:r w:rsidRPr="00CB40B7">
        <w:rPr>
          <w:b/>
          <w:bCs/>
          <w:color w:val="C00000"/>
        </w:rPr>
        <w:t>Distri</w:t>
      </w:r>
      <w:r w:rsidR="003A7963" w:rsidRPr="00CB40B7">
        <w:rPr>
          <w:b/>
          <w:bCs/>
          <w:color w:val="C00000"/>
        </w:rPr>
        <w:t>ct</w:t>
      </w:r>
      <w:proofErr w:type="spellEnd"/>
      <w:r w:rsidRPr="00CB40B7">
        <w:rPr>
          <w:b/>
          <w:bCs/>
          <w:color w:val="C00000"/>
        </w:rPr>
        <w:t xml:space="preserve"> </w:t>
      </w:r>
      <w:r w:rsidRPr="00CB40B7">
        <w:t>ha determinado que es importante mantener, pueden incluir, entre otros, calificaciones objetivas de consejeros y maestros, resultados de pruebas estandarizadas con más de tres años de antigüedad, datos disciplinarios de rutina, informes verificados de patrones de conducta relevantes, avisos disciplinarios y registros de asistencia.</w:t>
      </w:r>
    </w:p>
    <w:p w14:paraId="74F1A014" w14:textId="460376B6" w:rsidR="00F1374F" w:rsidRPr="00CB40B7" w:rsidRDefault="00F1374F" w:rsidP="00F1374F">
      <w:pPr>
        <w:spacing w:after="120"/>
      </w:pPr>
      <w:r w:rsidRPr="00CB40B7">
        <w:t xml:space="preserve">El </w:t>
      </w:r>
      <w:proofErr w:type="spellStart"/>
      <w:r w:rsidRPr="00CB40B7">
        <w:rPr>
          <w:b/>
          <w:bCs/>
          <w:color w:val="C00000"/>
        </w:rPr>
        <w:t>Distri</w:t>
      </w:r>
      <w:r w:rsidR="003A7963" w:rsidRPr="00CB40B7">
        <w:rPr>
          <w:b/>
          <w:bCs/>
          <w:color w:val="C00000"/>
        </w:rPr>
        <w:t>ct</w:t>
      </w:r>
      <w:proofErr w:type="spellEnd"/>
      <w:r w:rsidRPr="00CB40B7">
        <w:rPr>
          <w:b/>
          <w:bCs/>
          <w:color w:val="C00000"/>
        </w:rPr>
        <w:t xml:space="preserve"> </w:t>
      </w:r>
      <w:r w:rsidRPr="00CB40B7">
        <w:t xml:space="preserve">no recopilará ni solicitará números de la seguridad social ni los últimos cuatro dígitos de los números de la seguridad social de los estudiantes o sus padres, excepto cuando lo exija la ley estatal o federal o cuando sea necesario para establecer la elegibilidad para un programa de beneficios federales. Además, el </w:t>
      </w:r>
      <w:proofErr w:type="spellStart"/>
      <w:r w:rsidRPr="00CB40B7">
        <w:rPr>
          <w:b/>
          <w:bCs/>
          <w:color w:val="C00000"/>
        </w:rPr>
        <w:t>Distri</w:t>
      </w:r>
      <w:r w:rsidR="003A7963" w:rsidRPr="00CB40B7">
        <w:rPr>
          <w:b/>
          <w:bCs/>
          <w:color w:val="C00000"/>
        </w:rPr>
        <w:t>ct</w:t>
      </w:r>
      <w:proofErr w:type="spellEnd"/>
      <w:r w:rsidRPr="00CB40B7">
        <w:rPr>
          <w:b/>
          <w:bCs/>
          <w:color w:val="C00000"/>
        </w:rPr>
        <w:t xml:space="preserve"> </w:t>
      </w:r>
      <w:r w:rsidRPr="00CB40B7">
        <w:t xml:space="preserve">no recopilará información o documentos sobre la ciudadanía o el estado de inmigración de los estudiantes o sus familiares, a menos que lo exija la ley estatal o federal o según sea necesario para administrar un programa educativo apoyado por el estado o el gobierno federal. </w:t>
      </w:r>
    </w:p>
    <w:p w14:paraId="74970C49" w14:textId="77777777" w:rsidR="00F1374F" w:rsidRPr="00CB40B7" w:rsidRDefault="00F1374F" w:rsidP="00F1374F">
      <w:pPr>
        <w:spacing w:after="120"/>
      </w:pPr>
      <w:r w:rsidRPr="00CB40B7">
        <w:t>Todos los años se revisan los documentos que no han sido designados como documentos permanentes obligatorios para determinar qué documentos deben conservarse y cuáles deben destruirse. Los documentos se destruyen de forma que se garantice que no puedan ser inspeccionados por el público durante el proceso de destrucción.</w:t>
      </w:r>
    </w:p>
    <w:p w14:paraId="61BF3172" w14:textId="37603FDF" w:rsidR="00F1374F" w:rsidRPr="00CB40B7" w:rsidRDefault="00F1374F" w:rsidP="00F1374F">
      <w:r w:rsidRPr="00CB40B7">
        <w:t xml:space="preserve">El </w:t>
      </w:r>
      <w:r w:rsidR="00397294" w:rsidRPr="00CB40B7">
        <w:rPr>
          <w:b/>
          <w:bCs/>
          <w:color w:val="C00000"/>
        </w:rPr>
        <w:t>[</w:t>
      </w:r>
      <w:proofErr w:type="spellStart"/>
      <w:r w:rsidR="00397294" w:rsidRPr="00CB40B7">
        <w:rPr>
          <w:b/>
          <w:bCs/>
          <w:color w:val="C00000"/>
        </w:rPr>
        <w:t>provide</w:t>
      </w:r>
      <w:proofErr w:type="spellEnd"/>
      <w:r w:rsidR="00397294" w:rsidRPr="00CB40B7">
        <w:rPr>
          <w:b/>
          <w:bCs/>
          <w:color w:val="C00000"/>
        </w:rPr>
        <w:t xml:space="preserve"> </w:t>
      </w:r>
      <w:proofErr w:type="spellStart"/>
      <w:r w:rsidR="00397294" w:rsidRPr="00CB40B7">
        <w:rPr>
          <w:b/>
          <w:bCs/>
          <w:color w:val="C00000"/>
        </w:rPr>
        <w:t>the</w:t>
      </w:r>
      <w:proofErr w:type="spellEnd"/>
      <w:r w:rsidR="00397294" w:rsidRPr="00CB40B7">
        <w:rPr>
          <w:b/>
          <w:bCs/>
          <w:color w:val="C00000"/>
        </w:rPr>
        <w:t xml:space="preserve"> </w:t>
      </w:r>
      <w:proofErr w:type="spellStart"/>
      <w:r w:rsidR="00397294" w:rsidRPr="00CB40B7">
        <w:rPr>
          <w:b/>
          <w:bCs/>
          <w:color w:val="C00000"/>
        </w:rPr>
        <w:t>title</w:t>
      </w:r>
      <w:proofErr w:type="spellEnd"/>
      <w:r w:rsidR="00397294" w:rsidRPr="00CB40B7">
        <w:rPr>
          <w:b/>
          <w:bCs/>
          <w:color w:val="C00000"/>
        </w:rPr>
        <w:t xml:space="preserve"> </w:t>
      </w:r>
      <w:proofErr w:type="spellStart"/>
      <w:r w:rsidR="00397294" w:rsidRPr="00CB40B7">
        <w:rPr>
          <w:b/>
          <w:bCs/>
          <w:color w:val="C00000"/>
        </w:rPr>
        <w:t>of</w:t>
      </w:r>
      <w:proofErr w:type="spellEnd"/>
      <w:r w:rsidR="00397294" w:rsidRPr="00CB40B7">
        <w:rPr>
          <w:b/>
          <w:bCs/>
          <w:color w:val="C00000"/>
        </w:rPr>
        <w:t xml:space="preserve"> </w:t>
      </w:r>
      <w:proofErr w:type="spellStart"/>
      <w:r w:rsidR="00397294" w:rsidRPr="00CB40B7">
        <w:rPr>
          <w:b/>
          <w:bCs/>
          <w:color w:val="C00000"/>
        </w:rPr>
        <w:t>the</w:t>
      </w:r>
      <w:proofErr w:type="spellEnd"/>
      <w:r w:rsidR="00397294" w:rsidRPr="00CB40B7">
        <w:rPr>
          <w:b/>
          <w:bCs/>
          <w:color w:val="C00000"/>
        </w:rPr>
        <w:t xml:space="preserve"> custodian </w:t>
      </w:r>
      <w:proofErr w:type="spellStart"/>
      <w:r w:rsidR="00397294" w:rsidRPr="00CB40B7">
        <w:rPr>
          <w:b/>
          <w:bCs/>
          <w:color w:val="C00000"/>
        </w:rPr>
        <w:t>of</w:t>
      </w:r>
      <w:proofErr w:type="spellEnd"/>
      <w:r w:rsidR="00397294" w:rsidRPr="00CB40B7">
        <w:rPr>
          <w:b/>
          <w:bCs/>
          <w:color w:val="C00000"/>
        </w:rPr>
        <w:t xml:space="preserve"> records</w:t>
      </w:r>
      <w:r w:rsidRPr="00CB40B7">
        <w:rPr>
          <w:b/>
          <w:bCs/>
          <w:color w:val="C00000"/>
        </w:rPr>
        <w:t xml:space="preserve">] </w:t>
      </w:r>
      <w:r w:rsidRPr="00CB40B7">
        <w:t xml:space="preserve">ha sido designado como custodio de los expedientes a nivel </w:t>
      </w:r>
      <w:r w:rsidR="00397294" w:rsidRPr="00CB40B7">
        <w:t>del</w:t>
      </w:r>
      <w:r w:rsidRPr="00CB40B7">
        <w:rPr>
          <w:b/>
          <w:bCs/>
          <w:color w:val="C00000"/>
        </w:rPr>
        <w:t xml:space="preserve"> </w:t>
      </w:r>
      <w:proofErr w:type="spellStart"/>
      <w:r w:rsidRPr="00CB40B7">
        <w:rPr>
          <w:b/>
          <w:bCs/>
          <w:color w:val="C00000"/>
        </w:rPr>
        <w:t>Distri</w:t>
      </w:r>
      <w:r w:rsidR="00397294" w:rsidRPr="00CB40B7">
        <w:rPr>
          <w:b/>
          <w:bCs/>
          <w:color w:val="C00000"/>
        </w:rPr>
        <w:t>ct</w:t>
      </w:r>
      <w:proofErr w:type="spellEnd"/>
      <w:r w:rsidRPr="00CB40B7">
        <w:t xml:space="preserve">, y en cada centro escolar, el </w:t>
      </w:r>
      <w:r w:rsidR="00397294" w:rsidRPr="00CB40B7">
        <w:rPr>
          <w:b/>
          <w:bCs/>
          <w:color w:val="C00000"/>
        </w:rPr>
        <w:t>principal</w:t>
      </w:r>
      <w:r w:rsidRPr="00CB40B7">
        <w:rPr>
          <w:b/>
          <w:bCs/>
          <w:color w:val="C00000"/>
        </w:rPr>
        <w:t xml:space="preserve"> </w:t>
      </w:r>
      <w:r w:rsidR="00397294" w:rsidRPr="00CB40B7">
        <w:t>actúa c</w:t>
      </w:r>
      <w:r w:rsidRPr="00CB40B7">
        <w:t xml:space="preserve">omo custodio de los expedientes de los </w:t>
      </w:r>
      <w:r w:rsidR="008C21BC" w:rsidRPr="00CB40B7">
        <w:t>estudiantes</w:t>
      </w:r>
      <w:r w:rsidRPr="00CB40B7">
        <w:t xml:space="preserve"> matriculados en su escuela. El custodio de los expedientes es responsable de la aplicación de las políticas y procedimientos relacionados con los expedientes de los </w:t>
      </w:r>
      <w:r w:rsidR="008C21BC" w:rsidRPr="00CB40B7">
        <w:t>estudiantes</w:t>
      </w:r>
      <w:r w:rsidRPr="00CB40B7">
        <w:t xml:space="preserve">; en particular, debe proteger al </w:t>
      </w:r>
      <w:r w:rsidR="008C21BC" w:rsidRPr="00CB40B7">
        <w:t>estudiante</w:t>
      </w:r>
      <w:r w:rsidRPr="00CB40B7">
        <w:t xml:space="preserve"> y a su familia de la invasión de la privacidad, asegurándose de que sólo las personas autorizadas puedan acceder a los expedientes de los </w:t>
      </w:r>
      <w:r w:rsidR="008C21BC" w:rsidRPr="00CB40B7">
        <w:t>estudiantes</w:t>
      </w:r>
      <w:r w:rsidRPr="00CB40B7">
        <w:t>.</w:t>
      </w:r>
    </w:p>
    <w:p w14:paraId="699FED47" w14:textId="77777777" w:rsidR="00F1374F" w:rsidRPr="00CB40B7" w:rsidRDefault="00F1374F" w:rsidP="00B460CB">
      <w:pPr>
        <w:spacing w:after="120"/>
      </w:pPr>
    </w:p>
    <w:p w14:paraId="15B2D844" w14:textId="6E84190C" w:rsidR="00B460CB" w:rsidRPr="00CB40B7" w:rsidRDefault="00F1374F" w:rsidP="00B460CB">
      <w:r w:rsidRPr="00CB40B7">
        <w:t>PROTECTION OF PUPIL RIGHTS AMENDMENT</w:t>
      </w:r>
    </w:p>
    <w:p w14:paraId="685A1304" w14:textId="1A0E2121" w:rsidR="00287E79" w:rsidRPr="00CB40B7" w:rsidRDefault="007F6897" w:rsidP="00287E79">
      <w:pPr>
        <w:pStyle w:val="Heading2"/>
        <w:rPr>
          <w:sz w:val="22"/>
          <w:szCs w:val="22"/>
        </w:rPr>
      </w:pPr>
      <w:bookmarkStart w:id="152" w:name="_Toc225170377"/>
      <w:r w:rsidRPr="00CB40B7">
        <w:rPr>
          <w:sz w:val="22"/>
          <w:szCs w:val="22"/>
        </w:rPr>
        <w:t xml:space="preserve">enmienda sobre la protección de los derechos de los </w:t>
      </w:r>
      <w:r w:rsidR="008C21BC" w:rsidRPr="00CB40B7">
        <w:rPr>
          <w:sz w:val="22"/>
          <w:szCs w:val="22"/>
        </w:rPr>
        <w:t>estudiantes</w:t>
      </w:r>
      <w:bookmarkEnd w:id="152"/>
    </w:p>
    <w:p w14:paraId="2D83C8A9" w14:textId="229EF6E3" w:rsidR="00287E79" w:rsidRPr="00BB0EFA" w:rsidRDefault="00287E79" w:rsidP="00287E79">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20 USC 1232h; EC 51513</w:t>
      </w:r>
    </w:p>
    <w:p w14:paraId="33B5C44D" w14:textId="60F1F9AA" w:rsidR="00287E79" w:rsidRPr="00BB0EFA" w:rsidRDefault="00287E79" w:rsidP="00287E79">
      <w:pPr>
        <w:spacing w:after="120"/>
        <w:rPr>
          <w:lang w:val="en-US"/>
        </w:rPr>
      </w:pPr>
      <w:r w:rsidRPr="00BB0EFA">
        <w:rPr>
          <w:b/>
          <w:bCs/>
          <w:i/>
          <w:iCs/>
          <w:u w:val="single"/>
          <w:lang w:val="en-US"/>
        </w:rPr>
        <w:t>BP/AR</w:t>
      </w:r>
      <w:r w:rsidRPr="00BB0EFA">
        <w:rPr>
          <w:b/>
          <w:bCs/>
          <w:i/>
          <w:iCs/>
          <w:lang w:val="en-US"/>
        </w:rPr>
        <w:t>:</w:t>
      </w:r>
      <w:r w:rsidRPr="00BB0EFA">
        <w:rPr>
          <w:lang w:val="en-US"/>
        </w:rPr>
        <w:t xml:space="preserve"> 5022 – Student and Family Privacy Rights; 6162.8</w:t>
      </w:r>
      <w:r w:rsidR="00A17DB0" w:rsidRPr="00BB0EFA">
        <w:rPr>
          <w:lang w:val="en-US"/>
        </w:rPr>
        <w:t xml:space="preserve"> – Research</w:t>
      </w:r>
    </w:p>
    <w:p w14:paraId="5F388DB2" w14:textId="2D3C3326" w:rsidR="00287E79" w:rsidRPr="00BB0EFA" w:rsidRDefault="00287E79" w:rsidP="00287E79">
      <w:pPr>
        <w:spacing w:after="120"/>
        <w:rPr>
          <w:lang w:val="en-US"/>
        </w:rPr>
      </w:pPr>
      <w:r w:rsidRPr="00BB0EFA">
        <w:rPr>
          <w:b/>
          <w:bCs/>
          <w:i/>
          <w:iCs/>
          <w:u w:val="single"/>
          <w:lang w:val="en-US"/>
        </w:rPr>
        <w:t>Details</w:t>
      </w:r>
      <w:r w:rsidRPr="00BB0EFA">
        <w:rPr>
          <w:b/>
          <w:bCs/>
          <w:i/>
          <w:iCs/>
          <w:lang w:val="en-US"/>
        </w:rPr>
        <w:t>:</w:t>
      </w:r>
      <w:r w:rsidR="00A17DB0" w:rsidRPr="00BB0EFA">
        <w:rPr>
          <w:b/>
          <w:bCs/>
          <w:i/>
          <w:iCs/>
          <w:lang w:val="en-US"/>
        </w:rPr>
        <w:t xml:space="preserve"> </w:t>
      </w:r>
      <w:r w:rsidR="00A17DB0" w:rsidRPr="00BB0EFA">
        <w:rPr>
          <w:lang w:val="en-US"/>
        </w:rPr>
        <w:t>Compliance with 20 USC 1232h(c)(2), “…provide such notice at least annually, at the beginning of the school year, and within a reasonable period of time after any substantive change in such policies; and…offer an opportunity for the parent…to opt the student out of participation in [a specified] activity</w:t>
      </w:r>
      <w:r w:rsidR="00A3720D" w:rsidRPr="00BB0EFA">
        <w:rPr>
          <w:lang w:val="en-US"/>
        </w:rPr>
        <w:t>….The local educational agency shall directly notify the parent of a student, at least annually at the beginning of the school year, of the specific or approximate dates during the school year when [such] activities…are scheduled, or expected to be scheduled.</w:t>
      </w:r>
      <w:r w:rsidR="00A17DB0" w:rsidRPr="00BB0EFA">
        <w:rPr>
          <w:lang w:val="en-US"/>
        </w:rPr>
        <w:t>”</w:t>
      </w:r>
    </w:p>
    <w:p w14:paraId="17A0C9B2" w14:textId="26F0F330" w:rsidR="00287E79" w:rsidRPr="00BB0EFA" w:rsidRDefault="00287E79" w:rsidP="00287E79">
      <w:pPr>
        <w:spacing w:after="120"/>
        <w:rPr>
          <w:lang w:val="en-US"/>
        </w:rPr>
      </w:pPr>
      <w:r w:rsidRPr="00BB0EFA">
        <w:rPr>
          <w:b/>
          <w:bCs/>
          <w:i/>
          <w:iCs/>
          <w:u w:val="single"/>
          <w:lang w:val="en-US"/>
        </w:rPr>
        <w:t>Additional Notes</w:t>
      </w:r>
      <w:r w:rsidRPr="00BB0EFA">
        <w:rPr>
          <w:b/>
          <w:bCs/>
          <w:i/>
          <w:iCs/>
          <w:lang w:val="en-US"/>
        </w:rPr>
        <w:t>:</w:t>
      </w:r>
      <w:r w:rsidR="00A3720D" w:rsidRPr="00BB0EFA">
        <w:rPr>
          <w:lang w:val="en-US"/>
        </w:rPr>
        <w:t xml:space="preserve"> The language for the notification is provided through the U.S. Department of Education which was last updated in April 2020. LEAs should check on an annual basis for any amendments to the model language – </w:t>
      </w:r>
      <w:hyperlink r:id="rId122" w:history="1">
        <w:r w:rsidR="00A3720D" w:rsidRPr="00BB0EFA">
          <w:rPr>
            <w:rStyle w:val="Hyperlink"/>
            <w:lang w:val="en-US"/>
          </w:rPr>
          <w:t>https://studentprivacy.ed.gov/resources/ppra-model-general-notice-rights</w:t>
        </w:r>
      </w:hyperlink>
      <w:r w:rsidR="00A3720D" w:rsidRPr="00BB0EFA">
        <w:rPr>
          <w:lang w:val="en-US"/>
        </w:rPr>
        <w:t xml:space="preserve">. </w:t>
      </w:r>
    </w:p>
    <w:p w14:paraId="0E6677F3" w14:textId="77777777" w:rsidR="00287E79" w:rsidRPr="00BB0EFA" w:rsidRDefault="00287E79" w:rsidP="00287E79">
      <w:pPr>
        <w:tabs>
          <w:tab w:val="left" w:pos="3690"/>
          <w:tab w:val="left" w:pos="5580"/>
        </w:tabs>
        <w:spacing w:after="120"/>
        <w:rPr>
          <w:i/>
          <w:iCs/>
          <w:lang w:val="en-US"/>
        </w:rPr>
      </w:pPr>
      <w:r w:rsidRPr="00BB0EFA">
        <w:rPr>
          <w:b/>
          <w:bCs/>
          <w:i/>
          <w:iCs/>
          <w:u w:val="single"/>
          <w:lang w:val="en-US"/>
        </w:rPr>
        <w:lastRenderedPageBreak/>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08B2779" w14:textId="53518AE5" w:rsidR="0009207D" w:rsidRPr="00CB40B7" w:rsidRDefault="0009207D" w:rsidP="0009207D">
      <w:r w:rsidRPr="00CB40B7">
        <w:t xml:space="preserve">La Enmienda de Protección de los Derechos de los </w:t>
      </w:r>
      <w:r w:rsidR="008C21BC" w:rsidRPr="00CB40B7">
        <w:t>Estudiantes</w:t>
      </w:r>
      <w:r w:rsidRPr="00CB40B7">
        <w:t xml:space="preserve"> (PPRA) otorga a los padres de </w:t>
      </w:r>
      <w:r w:rsidR="008C21BC" w:rsidRPr="00CB40B7">
        <w:t>estudiantes</w:t>
      </w:r>
      <w:r w:rsidRPr="00CB40B7">
        <w:t xml:space="preserve"> de primaria y secundaria ciertos derechos en relación con la realización de encuestas, la recopilación y el uso de información con fines de marketing y determinados exámenes físicos. Estos incluyen, entre otros, el derecho a:</w:t>
      </w:r>
    </w:p>
    <w:p w14:paraId="7575ED19" w14:textId="60A35E1F" w:rsidR="0009207D" w:rsidRPr="00CB40B7" w:rsidRDefault="0009207D" w:rsidP="00F04C86">
      <w:pPr>
        <w:pStyle w:val="ListParagraph"/>
        <w:numPr>
          <w:ilvl w:val="0"/>
          <w:numId w:val="31"/>
        </w:numPr>
      </w:pPr>
      <w:r w:rsidRPr="00CB40B7">
        <w:t xml:space="preserve">Consentimiento antes de que se pida a los estudiantes que se sometan a una encuesta que afecte a uno o más de los siguientes ámbitos protegidos ("encuesta sobre información protegida") si la encuesta está financiada total o parcialmente por un programa del Departamento de Educación de </w:t>
      </w:r>
      <w:r w:rsidR="009316DC" w:rsidRPr="00CB40B7">
        <w:t>los Estados Unidos</w:t>
      </w:r>
      <w:r w:rsidRPr="00CB40B7">
        <w:t xml:space="preserve"> (ED)-. </w:t>
      </w:r>
    </w:p>
    <w:p w14:paraId="4815D55D" w14:textId="43EFE7EE" w:rsidR="0009207D" w:rsidRPr="00CB40B7" w:rsidRDefault="0009207D" w:rsidP="00F04C86">
      <w:pPr>
        <w:pStyle w:val="ListParagraph"/>
        <w:numPr>
          <w:ilvl w:val="1"/>
          <w:numId w:val="32"/>
        </w:numPr>
        <w:ind w:left="720"/>
      </w:pPr>
      <w:r w:rsidRPr="00CB40B7">
        <w:t xml:space="preserve">Afiliaciones o creencias políticas del </w:t>
      </w:r>
      <w:r w:rsidR="008C21BC" w:rsidRPr="00CB40B7">
        <w:t>estudiante</w:t>
      </w:r>
      <w:r w:rsidRPr="00CB40B7">
        <w:t xml:space="preserve"> o de sus padres;</w:t>
      </w:r>
    </w:p>
    <w:p w14:paraId="08A72AC7" w14:textId="7F65558D" w:rsidR="0009207D" w:rsidRPr="00CB40B7" w:rsidRDefault="0009207D" w:rsidP="00F04C86">
      <w:pPr>
        <w:pStyle w:val="ListParagraph"/>
        <w:numPr>
          <w:ilvl w:val="1"/>
          <w:numId w:val="32"/>
        </w:numPr>
        <w:ind w:left="720"/>
      </w:pPr>
      <w:r w:rsidRPr="00CB40B7">
        <w:t xml:space="preserve">Problemas mentales o psicológicos del </w:t>
      </w:r>
      <w:r w:rsidR="008C21BC" w:rsidRPr="00CB40B7">
        <w:t>estudiante</w:t>
      </w:r>
      <w:r w:rsidRPr="00CB40B7">
        <w:t xml:space="preserve"> o de su familia;</w:t>
      </w:r>
    </w:p>
    <w:p w14:paraId="1020CD8B" w14:textId="77777777" w:rsidR="0009207D" w:rsidRPr="00CB40B7" w:rsidRDefault="0009207D" w:rsidP="00F04C86">
      <w:pPr>
        <w:pStyle w:val="ListParagraph"/>
        <w:numPr>
          <w:ilvl w:val="1"/>
          <w:numId w:val="32"/>
        </w:numPr>
        <w:ind w:left="720"/>
      </w:pPr>
      <w:r w:rsidRPr="00CB40B7">
        <w:t>Comportamiento o actitudes sexuales;</w:t>
      </w:r>
    </w:p>
    <w:p w14:paraId="5579F847" w14:textId="3CCA010A" w:rsidR="0009207D" w:rsidRPr="00CB40B7" w:rsidRDefault="0009207D" w:rsidP="00F04C86">
      <w:pPr>
        <w:pStyle w:val="ListParagraph"/>
        <w:numPr>
          <w:ilvl w:val="1"/>
          <w:numId w:val="32"/>
        </w:numPr>
        <w:ind w:left="720"/>
      </w:pPr>
      <w:r w:rsidRPr="00CB40B7">
        <w:t xml:space="preserve">Comportamiento ilegal, antisocial, </w:t>
      </w:r>
      <w:r w:rsidR="001F7C31" w:rsidRPr="00CB40B7">
        <w:t>auto incriminatorio</w:t>
      </w:r>
      <w:r w:rsidRPr="00CB40B7">
        <w:t xml:space="preserve"> o degradante;</w:t>
      </w:r>
    </w:p>
    <w:p w14:paraId="4336B121" w14:textId="77777777" w:rsidR="0009207D" w:rsidRPr="00CB40B7" w:rsidRDefault="0009207D" w:rsidP="00F04C86">
      <w:pPr>
        <w:pStyle w:val="ListParagraph"/>
        <w:numPr>
          <w:ilvl w:val="1"/>
          <w:numId w:val="32"/>
        </w:numPr>
        <w:ind w:left="720"/>
      </w:pPr>
      <w:r w:rsidRPr="00CB40B7">
        <w:t>Valoraciones críticas de otras personas con las que los encuestados mantienen relaciones familiares estrechas;</w:t>
      </w:r>
    </w:p>
    <w:p w14:paraId="24362A10" w14:textId="77777777" w:rsidR="0009207D" w:rsidRPr="00CB40B7" w:rsidRDefault="0009207D" w:rsidP="00F04C86">
      <w:pPr>
        <w:pStyle w:val="ListParagraph"/>
        <w:numPr>
          <w:ilvl w:val="1"/>
          <w:numId w:val="32"/>
        </w:numPr>
        <w:ind w:left="720"/>
      </w:pPr>
      <w:r w:rsidRPr="00CB40B7">
        <w:t>Relaciones privilegiadas legalmente reconocidas, como con abogados, médicos o ministros;</w:t>
      </w:r>
    </w:p>
    <w:p w14:paraId="4CF870F1" w14:textId="49945784" w:rsidR="0009207D" w:rsidRPr="00CB40B7" w:rsidRDefault="0009207D" w:rsidP="00F04C86">
      <w:pPr>
        <w:pStyle w:val="ListParagraph"/>
        <w:numPr>
          <w:ilvl w:val="1"/>
          <w:numId w:val="32"/>
        </w:numPr>
        <w:ind w:left="720"/>
      </w:pPr>
      <w:r w:rsidRPr="00CB40B7">
        <w:t xml:space="preserve">Prácticas, afiliaciones o creencias religiosas del </w:t>
      </w:r>
      <w:r w:rsidR="008C21BC" w:rsidRPr="00CB40B7">
        <w:t>estudiante</w:t>
      </w:r>
      <w:r w:rsidRPr="00CB40B7">
        <w:t xml:space="preserve"> o de sus padres; o</w:t>
      </w:r>
    </w:p>
    <w:p w14:paraId="7211B22D" w14:textId="77777777" w:rsidR="0009207D" w:rsidRPr="00CB40B7" w:rsidRDefault="0009207D" w:rsidP="00F04C86">
      <w:pPr>
        <w:pStyle w:val="ListParagraph"/>
        <w:numPr>
          <w:ilvl w:val="1"/>
          <w:numId w:val="32"/>
        </w:numPr>
        <w:ind w:left="720"/>
      </w:pPr>
      <w:r w:rsidRPr="00CB40B7">
        <w:t>Ingresos, salvo los exigidos por ley para determinar la elegibilidad para el programa.</w:t>
      </w:r>
    </w:p>
    <w:p w14:paraId="2BED6661" w14:textId="71267F2C" w:rsidR="0009207D" w:rsidRPr="00CB40B7" w:rsidRDefault="0009207D" w:rsidP="00F04C86">
      <w:pPr>
        <w:pStyle w:val="ListParagraph"/>
        <w:numPr>
          <w:ilvl w:val="0"/>
          <w:numId w:val="31"/>
        </w:numPr>
      </w:pPr>
      <w:r w:rsidRPr="00CB40B7">
        <w:t>Recibir una notificación y la oportunidad de excluir a un estudiante de -</w:t>
      </w:r>
    </w:p>
    <w:p w14:paraId="4D7D5ECB" w14:textId="77777777" w:rsidR="0009207D" w:rsidRPr="00CB40B7" w:rsidRDefault="0009207D" w:rsidP="00F04C86">
      <w:pPr>
        <w:pStyle w:val="ListParagraph"/>
        <w:numPr>
          <w:ilvl w:val="0"/>
          <w:numId w:val="33"/>
        </w:numPr>
      </w:pPr>
      <w:r w:rsidRPr="00CB40B7">
        <w:t>Cualquier otra encuesta sobre información protegida, independientemente de su financiación;</w:t>
      </w:r>
    </w:p>
    <w:p w14:paraId="5DAA7D7E" w14:textId="77777777" w:rsidR="0009207D" w:rsidRPr="00CB40B7" w:rsidRDefault="0009207D" w:rsidP="00F04C86">
      <w:pPr>
        <w:pStyle w:val="ListParagraph"/>
        <w:numPr>
          <w:ilvl w:val="0"/>
          <w:numId w:val="33"/>
        </w:numPr>
      </w:pPr>
      <w:r w:rsidRPr="00CB40B7">
        <w:t>Cualquier examen o prueba física invasiva que no sea de emergencia, requerida como condición de asistencia, administrada por la escuela o su agente, y que no sea necesaria para proteger la salud y seguridad inmediatas de un estudiante, excepto exámenes de audición, visión o escoliosis, o cualquier examen o prueba física permitida o requerida por la ley estatal; y</w:t>
      </w:r>
    </w:p>
    <w:p w14:paraId="709D2C41" w14:textId="0B810EEE" w:rsidR="0009207D" w:rsidRPr="00CB40B7" w:rsidRDefault="0009207D" w:rsidP="00F04C86">
      <w:pPr>
        <w:pStyle w:val="ListParagraph"/>
        <w:numPr>
          <w:ilvl w:val="0"/>
          <w:numId w:val="33"/>
        </w:numPr>
      </w:pPr>
      <w:r w:rsidRPr="00CB40B7">
        <w:t xml:space="preserve">Actividades que impliquen la recopilación, divulgación o uso de información personal recabada de los estudiantes con fines de </w:t>
      </w:r>
      <w:r w:rsidR="006A30C5" w:rsidRPr="00CB40B7">
        <w:t>mercadotecnia</w:t>
      </w:r>
      <w:r w:rsidR="00C45848" w:rsidRPr="00CB40B7">
        <w:t xml:space="preserve"> </w:t>
      </w:r>
      <w:r w:rsidRPr="00CB40B7">
        <w:t>o para vender o distribuir de otro modo la información a terceros. (Esto no se aplica a la recopilación, divulgación o uso de información personal reco</w:t>
      </w:r>
      <w:r w:rsidR="00747A6D" w:rsidRPr="00CB40B7">
        <w:t xml:space="preserve">pilada </w:t>
      </w:r>
      <w:r w:rsidRPr="00CB40B7">
        <w:t>de los estudiantes con el fin exclusivo de desarrollar, evaluar o proporcionar productos o servicios educativos para, o a, estudiantes o instituciones educativas).</w:t>
      </w:r>
    </w:p>
    <w:p w14:paraId="58B79F84" w14:textId="77777777" w:rsidR="0009207D" w:rsidRPr="00CB40B7" w:rsidRDefault="0009207D" w:rsidP="00F04C86">
      <w:pPr>
        <w:pStyle w:val="ListParagraph"/>
        <w:numPr>
          <w:ilvl w:val="0"/>
          <w:numId w:val="31"/>
        </w:numPr>
      </w:pPr>
      <w:r w:rsidRPr="00CB40B7">
        <w:t>Inspeccionar, previa solicitud y antes de su administración o uso -</w:t>
      </w:r>
    </w:p>
    <w:p w14:paraId="176F65FE" w14:textId="3614A792" w:rsidR="0009207D" w:rsidRPr="00CB40B7" w:rsidRDefault="002702E3" w:rsidP="00F04C86">
      <w:pPr>
        <w:pStyle w:val="ListParagraph"/>
        <w:numPr>
          <w:ilvl w:val="0"/>
          <w:numId w:val="34"/>
        </w:numPr>
      </w:pPr>
      <w:r w:rsidRPr="00CB40B7">
        <w:t>Encuestas de i</w:t>
      </w:r>
      <w:r w:rsidR="0009207D" w:rsidRPr="00CB40B7">
        <w:t xml:space="preserve">nformación protegida de estudiantes y encuestas creadas por terceros; </w:t>
      </w:r>
    </w:p>
    <w:p w14:paraId="27A88F5A" w14:textId="588523E0" w:rsidR="0009207D" w:rsidRPr="00CB40B7" w:rsidRDefault="0009207D" w:rsidP="00F04C86">
      <w:pPr>
        <w:pStyle w:val="ListParagraph"/>
        <w:numPr>
          <w:ilvl w:val="0"/>
          <w:numId w:val="34"/>
        </w:numPr>
      </w:pPr>
      <w:r w:rsidRPr="00CB40B7">
        <w:t xml:space="preserve">Instrumentos utilizados para recopilar información personal de los estudiantes con cualquiera de los fines de </w:t>
      </w:r>
      <w:r w:rsidR="002702E3" w:rsidRPr="00CB40B7">
        <w:t>mercadotecnia</w:t>
      </w:r>
      <w:r w:rsidRPr="00CB40B7">
        <w:t>, ventas u otros fines de distribución mencionados anteriormente.</w:t>
      </w:r>
    </w:p>
    <w:p w14:paraId="08902D84" w14:textId="77777777" w:rsidR="0009207D" w:rsidRPr="00CB40B7" w:rsidRDefault="0009207D" w:rsidP="00F04C86">
      <w:pPr>
        <w:pStyle w:val="ListParagraph"/>
        <w:numPr>
          <w:ilvl w:val="0"/>
          <w:numId w:val="34"/>
        </w:numPr>
        <w:spacing w:after="120"/>
      </w:pPr>
      <w:r w:rsidRPr="00CB40B7">
        <w:t>Material didáctico utilizado como parte del plan de estudios.</w:t>
      </w:r>
    </w:p>
    <w:p w14:paraId="1E2ECED0" w14:textId="00AA88E8" w:rsidR="0009207D" w:rsidRPr="00CB40B7" w:rsidRDefault="0009207D" w:rsidP="0009207D">
      <w:pPr>
        <w:spacing w:after="120"/>
      </w:pPr>
      <w:r w:rsidRPr="00CB40B7">
        <w:t xml:space="preserve">Estos derechos se transfieren de los padres al </w:t>
      </w:r>
      <w:r w:rsidR="008C21BC" w:rsidRPr="00CB40B7">
        <w:t>estudiante</w:t>
      </w:r>
      <w:r w:rsidRPr="00CB40B7">
        <w:t xml:space="preserve"> que tiene 18 años o es un menor emancipado según la ley estatal.</w:t>
      </w:r>
    </w:p>
    <w:p w14:paraId="04C0BB56" w14:textId="71EB476F" w:rsidR="0009207D" w:rsidRPr="00CB40B7" w:rsidRDefault="0009207D" w:rsidP="0009207D">
      <w:r w:rsidRPr="00CB40B7">
        <w:t xml:space="preserve">El </w:t>
      </w:r>
      <w:proofErr w:type="spellStart"/>
      <w:r w:rsidRPr="00CB40B7">
        <w:rPr>
          <w:b/>
          <w:bCs/>
          <w:color w:val="C00000"/>
        </w:rPr>
        <w:t>Distri</w:t>
      </w:r>
      <w:r w:rsidR="002702E3" w:rsidRPr="00CB40B7">
        <w:rPr>
          <w:b/>
          <w:bCs/>
          <w:color w:val="C00000"/>
        </w:rPr>
        <w:t>ct</w:t>
      </w:r>
      <w:proofErr w:type="spellEnd"/>
      <w:r w:rsidRPr="00CB40B7">
        <w:rPr>
          <w:b/>
          <w:bCs/>
          <w:color w:val="C00000"/>
        </w:rPr>
        <w:t xml:space="preserve"> </w:t>
      </w:r>
      <w:r w:rsidRPr="00CB40B7">
        <w:t xml:space="preserve">ha desarrollado y adoptado políticas, en consulta con los padres, con respecto a estos derechos, así como disposiciones para proteger la privacidad de los estudiantes en la administración de encuestas de información protegida y la recopilación, divulgación o uso de información personal para fines de marketing, ventas u otros fines de distribución. El </w:t>
      </w:r>
      <w:proofErr w:type="spellStart"/>
      <w:r w:rsidRPr="00CB40B7">
        <w:rPr>
          <w:b/>
          <w:bCs/>
          <w:color w:val="C00000"/>
        </w:rPr>
        <w:t>Distri</w:t>
      </w:r>
      <w:r w:rsidR="002702E3" w:rsidRPr="00CB40B7">
        <w:rPr>
          <w:b/>
          <w:bCs/>
          <w:color w:val="C00000"/>
        </w:rPr>
        <w:t>ct</w:t>
      </w:r>
      <w:proofErr w:type="spellEnd"/>
      <w:r w:rsidRPr="00CB40B7">
        <w:rPr>
          <w:b/>
          <w:bCs/>
          <w:color w:val="C00000"/>
        </w:rPr>
        <w:t xml:space="preserve"> </w:t>
      </w:r>
      <w:r w:rsidRPr="00CB40B7">
        <w:t xml:space="preserve">notificará directamente a los padres estas políticas al menos una vez al año al comienzo de cada curso escolar y después de cualquier cambio sustancial. El </w:t>
      </w:r>
      <w:proofErr w:type="spellStart"/>
      <w:r w:rsidRPr="00CB40B7">
        <w:rPr>
          <w:b/>
          <w:bCs/>
          <w:color w:val="C00000"/>
        </w:rPr>
        <w:t>Distri</w:t>
      </w:r>
      <w:r w:rsidR="002702E3" w:rsidRPr="00CB40B7">
        <w:rPr>
          <w:b/>
          <w:bCs/>
          <w:color w:val="C00000"/>
        </w:rPr>
        <w:t>ct</w:t>
      </w:r>
      <w:proofErr w:type="spellEnd"/>
      <w:r w:rsidRPr="00CB40B7">
        <w:rPr>
          <w:b/>
          <w:bCs/>
          <w:color w:val="C00000"/>
        </w:rPr>
        <w:t xml:space="preserve"> </w:t>
      </w:r>
      <w:r w:rsidRPr="00CB40B7">
        <w:t xml:space="preserve">también notificará directamente, por </w:t>
      </w:r>
      <w:proofErr w:type="gramStart"/>
      <w:r w:rsidRPr="00CB40B7">
        <w:t>ejemplo</w:t>
      </w:r>
      <w:proofErr w:type="gramEnd"/>
      <w:r w:rsidRPr="00CB40B7">
        <w:t xml:space="preserve"> por correo postal o electrónico, a los padres de los </w:t>
      </w:r>
      <w:r w:rsidR="008C21BC" w:rsidRPr="00CB40B7">
        <w:t>estudiantes</w:t>
      </w:r>
      <w:r w:rsidRPr="00CB40B7">
        <w:t xml:space="preserve"> que vayan a participar en las actividades o encuestas específicas que se indican a continuación y les dará la oportunidad de optar por que su hijo no participe en la actividad o encuesta específica.</w:t>
      </w:r>
      <w:r w:rsidR="002702E3" w:rsidRPr="00CB40B7">
        <w:t xml:space="preserve"> El </w:t>
      </w:r>
      <w:proofErr w:type="spellStart"/>
      <w:r w:rsidRPr="00CB40B7">
        <w:rPr>
          <w:b/>
          <w:bCs/>
          <w:color w:val="C00000"/>
        </w:rPr>
        <w:t>Distri</w:t>
      </w:r>
      <w:r w:rsidR="002702E3" w:rsidRPr="00CB40B7">
        <w:rPr>
          <w:b/>
          <w:bCs/>
          <w:color w:val="C00000"/>
        </w:rPr>
        <w:t>ct</w:t>
      </w:r>
      <w:proofErr w:type="spellEnd"/>
      <w:r w:rsidRPr="00CB40B7">
        <w:rPr>
          <w:b/>
          <w:bCs/>
          <w:color w:val="C00000"/>
        </w:rPr>
        <w:t xml:space="preserve"> </w:t>
      </w:r>
      <w:r w:rsidRPr="00CB40B7">
        <w:t xml:space="preserve">hará esta notificación a los padres al comienzo del año escolar si el </w:t>
      </w:r>
      <w:proofErr w:type="spellStart"/>
      <w:r w:rsidRPr="00CB40B7">
        <w:rPr>
          <w:b/>
          <w:bCs/>
          <w:color w:val="C00000"/>
        </w:rPr>
        <w:t>Distri</w:t>
      </w:r>
      <w:r w:rsidR="002702E3" w:rsidRPr="00CB40B7">
        <w:rPr>
          <w:b/>
          <w:bCs/>
          <w:color w:val="C00000"/>
        </w:rPr>
        <w:t>ct</w:t>
      </w:r>
      <w:proofErr w:type="spellEnd"/>
      <w:r w:rsidRPr="00CB40B7">
        <w:rPr>
          <w:b/>
          <w:bCs/>
          <w:color w:val="C00000"/>
        </w:rPr>
        <w:t xml:space="preserve"> </w:t>
      </w:r>
      <w:r w:rsidRPr="00CB40B7">
        <w:t xml:space="preserve">ha identificado las fechas específicas o aproximadas de las actividades o encuestas en ese momento. En el caso de las encuestas y actividades programadas después del inicio del año escolar, los padres recibirán una notificación razonable de las actividades y encuestas planificadas que se enumeran a continuación y tendrán la oportunidad de optar por que su hijo no participe en dichas actividades y encuestas. Los padres también tendrán la oportunidad de revisar las encuestas pertinentes. A </w:t>
      </w:r>
      <w:proofErr w:type="gramStart"/>
      <w:r w:rsidRPr="00CB40B7">
        <w:t>continuación</w:t>
      </w:r>
      <w:proofErr w:type="gramEnd"/>
      <w:r w:rsidRPr="00CB40B7">
        <w:t xml:space="preserve"> figura una lista de las actividades y encuestas específicas cubiertas por este requisito de notificación directa:</w:t>
      </w:r>
    </w:p>
    <w:p w14:paraId="70DF8770" w14:textId="7D62D2B7" w:rsidR="0009207D" w:rsidRPr="00CB40B7" w:rsidRDefault="0009207D" w:rsidP="00F04C86">
      <w:pPr>
        <w:pStyle w:val="ListParagraph"/>
        <w:numPr>
          <w:ilvl w:val="0"/>
          <w:numId w:val="30"/>
        </w:numPr>
      </w:pPr>
      <w:r w:rsidRPr="00CB40B7">
        <w:t>Recogida, divulgación o uso de información personal recopilada de los estudiantes para m</w:t>
      </w:r>
      <w:r w:rsidR="00D5191A" w:rsidRPr="00CB40B7">
        <w:t>ercadotecnia</w:t>
      </w:r>
      <w:r w:rsidRPr="00CB40B7">
        <w:t xml:space="preserve">, ventas u otro tipo de distribución. </w:t>
      </w:r>
    </w:p>
    <w:p w14:paraId="4A5BD28A" w14:textId="77777777" w:rsidR="0009207D" w:rsidRPr="00CB40B7" w:rsidRDefault="0009207D" w:rsidP="00F04C86">
      <w:pPr>
        <w:pStyle w:val="ListParagraph"/>
        <w:numPr>
          <w:ilvl w:val="0"/>
          <w:numId w:val="30"/>
        </w:numPr>
      </w:pPr>
      <w:r w:rsidRPr="00CB40B7">
        <w:t>Administración de cualquier encuesta sobre información protegida no financiada total o parcialmente por el DE.</w:t>
      </w:r>
    </w:p>
    <w:p w14:paraId="3FA8E5E7" w14:textId="10901187" w:rsidR="0009207D" w:rsidRPr="00CB40B7" w:rsidRDefault="0009207D" w:rsidP="00F04C86">
      <w:pPr>
        <w:pStyle w:val="ListParagraph"/>
        <w:numPr>
          <w:ilvl w:val="0"/>
          <w:numId w:val="30"/>
        </w:numPr>
        <w:spacing w:after="120"/>
      </w:pPr>
      <w:r w:rsidRPr="00CB40B7">
        <w:t>Cualquier examen físico invasivo que no sea de urgencia, tal como se ha descrito anteriormente.</w:t>
      </w:r>
    </w:p>
    <w:p w14:paraId="281E619E" w14:textId="26488EF2" w:rsidR="00D93328" w:rsidRPr="00BF687A" w:rsidRDefault="0009207D" w:rsidP="00A21861">
      <w:r w:rsidRPr="00BF687A">
        <w:lastRenderedPageBreak/>
        <w:t xml:space="preserve">Los padres que consideren que sus derechos </w:t>
      </w:r>
      <w:r w:rsidR="00C17FC8" w:rsidRPr="00BF687A">
        <w:t xml:space="preserve">han sido violados </w:t>
      </w:r>
      <w:r w:rsidRPr="00BF687A">
        <w:t xml:space="preserve">pueden presentar una queja </w:t>
      </w:r>
      <w:r w:rsidR="00A21861" w:rsidRPr="00BF687A">
        <w:t>c</w:t>
      </w:r>
      <w:r w:rsidR="00D93328" w:rsidRPr="00BF687A">
        <w:t xml:space="preserve">ompletando un </w:t>
      </w:r>
      <w:hyperlink r:id="rId123" w:history="1">
        <w:r w:rsidR="00D93328" w:rsidRPr="00BF687A">
          <w:rPr>
            <w:rStyle w:val="Hyperlink"/>
          </w:rPr>
          <w:t xml:space="preserve">formulario de quejas de </w:t>
        </w:r>
        <w:r w:rsidR="00A21861" w:rsidRPr="00BF687A">
          <w:rPr>
            <w:rStyle w:val="Hyperlink"/>
          </w:rPr>
          <w:t>PPRA</w:t>
        </w:r>
      </w:hyperlink>
      <w:r w:rsidR="00D93328" w:rsidRPr="00BF687A">
        <w:t xml:space="preserve"> (enlace a formulario en español) y enviando el formulario completad</w:t>
      </w:r>
      <w:r w:rsidR="00A21861" w:rsidRPr="00BF687A">
        <w:t>o</w:t>
      </w:r>
      <w:r w:rsidR="00B804DE" w:rsidRPr="00BF687A">
        <w:t xml:space="preserve"> </w:t>
      </w:r>
      <w:r w:rsidR="00D93328" w:rsidRPr="00BF687A">
        <w:t xml:space="preserve">a </w:t>
      </w:r>
      <w:hyperlink r:id="rId124" w:history="1">
        <w:r w:rsidR="00E94261" w:rsidRPr="00BF687A">
          <w:rPr>
            <w:rStyle w:val="Hyperlink"/>
          </w:rPr>
          <w:t>PPRA.Complaints@ed.gov</w:t>
        </w:r>
      </w:hyperlink>
      <w:r w:rsidR="00D93328" w:rsidRPr="00BF687A">
        <w:t xml:space="preserve"> o por correo a: U.S. </w:t>
      </w:r>
      <w:proofErr w:type="spellStart"/>
      <w:r w:rsidR="00D93328" w:rsidRPr="00BF687A">
        <w:t>Department</w:t>
      </w:r>
      <w:proofErr w:type="spellEnd"/>
      <w:r w:rsidR="00D93328" w:rsidRPr="00BF687A">
        <w:t xml:space="preserve"> </w:t>
      </w:r>
      <w:proofErr w:type="spellStart"/>
      <w:r w:rsidR="00D93328" w:rsidRPr="00BF687A">
        <w:t>of</w:t>
      </w:r>
      <w:proofErr w:type="spellEnd"/>
      <w:r w:rsidR="00D93328" w:rsidRPr="00BF687A">
        <w:t xml:space="preserve"> </w:t>
      </w:r>
      <w:proofErr w:type="spellStart"/>
      <w:r w:rsidR="00D93328" w:rsidRPr="00BF687A">
        <w:t>Education</w:t>
      </w:r>
      <w:proofErr w:type="spellEnd"/>
      <w:r w:rsidR="00D93328" w:rsidRPr="00BF687A">
        <w:t xml:space="preserve">, Student </w:t>
      </w:r>
      <w:proofErr w:type="spellStart"/>
      <w:r w:rsidR="00D93328" w:rsidRPr="00BF687A">
        <w:t>Privacy</w:t>
      </w:r>
      <w:proofErr w:type="spellEnd"/>
      <w:r w:rsidR="00D93328" w:rsidRPr="00BF687A">
        <w:t xml:space="preserve"> Policy Office, 400 Maryland Ave., SW, Washington, D.C. 20202-</w:t>
      </w:r>
      <w:r w:rsidR="00E94261" w:rsidRPr="00BF687A">
        <w:t>8520</w:t>
      </w:r>
    </w:p>
    <w:p w14:paraId="7397F852" w14:textId="77777777" w:rsidR="00D93328" w:rsidRPr="00CB40B7" w:rsidRDefault="00D93328" w:rsidP="0009207D"/>
    <w:p w14:paraId="0F57454C" w14:textId="77777777" w:rsidR="0009207D" w:rsidRPr="00CB40B7" w:rsidRDefault="0009207D" w:rsidP="0009207D"/>
    <w:p w14:paraId="20FC0CFE" w14:textId="0E854FDA" w:rsidR="0009207D" w:rsidRPr="00CB40B7" w:rsidRDefault="0009207D" w:rsidP="00287E79">
      <w:r w:rsidRPr="00CB40B7">
        <w:t>STUDENT RECORDS FROM SOCIAL MEDIA</w:t>
      </w:r>
    </w:p>
    <w:p w14:paraId="6545B233" w14:textId="463E37B3" w:rsidR="00941A32" w:rsidRPr="00CB40B7" w:rsidRDefault="009F77A7" w:rsidP="00941A32">
      <w:pPr>
        <w:pStyle w:val="Heading2"/>
        <w:rPr>
          <w:sz w:val="22"/>
          <w:szCs w:val="22"/>
        </w:rPr>
      </w:pPr>
      <w:bookmarkStart w:id="153" w:name="_Toc225170378"/>
      <w:r w:rsidRPr="00CB40B7">
        <w:rPr>
          <w:sz w:val="22"/>
          <w:szCs w:val="22"/>
        </w:rPr>
        <w:t xml:space="preserve">REGISTROS DE ESTUDIANTES </w:t>
      </w:r>
      <w:r w:rsidR="008E17E0" w:rsidRPr="00CB40B7">
        <w:rPr>
          <w:sz w:val="22"/>
          <w:szCs w:val="22"/>
        </w:rPr>
        <w:t>de las redes sociales</w:t>
      </w:r>
      <w:bookmarkEnd w:id="153"/>
    </w:p>
    <w:p w14:paraId="75D9501A" w14:textId="69B64AEC" w:rsidR="00941A32" w:rsidRPr="00BB0EFA" w:rsidRDefault="00941A32" w:rsidP="00941A32">
      <w:pPr>
        <w:spacing w:after="120"/>
        <w:rPr>
          <w:lang w:val="en-US"/>
        </w:rPr>
      </w:pPr>
      <w:r w:rsidRPr="00BB0EFA">
        <w:rPr>
          <w:b/>
          <w:bCs/>
          <w:i/>
          <w:iCs/>
          <w:u w:val="single"/>
          <w:lang w:val="en-US"/>
        </w:rPr>
        <w:t>Reference</w:t>
      </w:r>
      <w:r w:rsidRPr="00BB0EFA">
        <w:rPr>
          <w:b/>
          <w:bCs/>
          <w:i/>
          <w:iCs/>
          <w:lang w:val="en-US"/>
        </w:rPr>
        <w:t xml:space="preserve">: </w:t>
      </w:r>
      <w:r w:rsidRPr="00BB0EFA">
        <w:rPr>
          <w:lang w:val="en-US"/>
        </w:rPr>
        <w:t>EC 49073.6</w:t>
      </w:r>
    </w:p>
    <w:p w14:paraId="2CE2DEF2" w14:textId="366CA512" w:rsidR="00941A32" w:rsidRPr="00BB0EFA" w:rsidRDefault="00941A32" w:rsidP="00941A32">
      <w:pPr>
        <w:spacing w:after="120"/>
        <w:rPr>
          <w:lang w:val="en-US"/>
        </w:rPr>
      </w:pPr>
      <w:r w:rsidRPr="00BB0EFA">
        <w:rPr>
          <w:b/>
          <w:bCs/>
          <w:i/>
          <w:iCs/>
          <w:u w:val="single"/>
          <w:lang w:val="en-US"/>
        </w:rPr>
        <w:t>BP/AR</w:t>
      </w:r>
      <w:r w:rsidRPr="00BB0EFA">
        <w:rPr>
          <w:b/>
          <w:bCs/>
          <w:i/>
          <w:iCs/>
          <w:lang w:val="en-US"/>
        </w:rPr>
        <w:t>:</w:t>
      </w:r>
      <w:r w:rsidRPr="00BB0EFA">
        <w:rPr>
          <w:lang w:val="en-US"/>
        </w:rPr>
        <w:t xml:space="preserve"> 5125 – Student Records</w:t>
      </w:r>
    </w:p>
    <w:p w14:paraId="168FBA2A" w14:textId="7366BE05" w:rsidR="00941A32" w:rsidRPr="00BB0EFA" w:rsidRDefault="00941A32" w:rsidP="00941A32">
      <w:pPr>
        <w:spacing w:after="120"/>
        <w:rPr>
          <w:lang w:val="en-US"/>
        </w:rPr>
      </w:pPr>
      <w:r w:rsidRPr="00BB0EFA">
        <w:rPr>
          <w:b/>
          <w:bCs/>
          <w:i/>
          <w:iCs/>
          <w:u w:val="single"/>
          <w:lang w:val="en-US"/>
        </w:rPr>
        <w:t>Details</w:t>
      </w:r>
      <w:r w:rsidRPr="00BB0EFA">
        <w:rPr>
          <w:b/>
          <w:bCs/>
          <w:i/>
          <w:iCs/>
          <w:lang w:val="en-US"/>
        </w:rPr>
        <w:t>:</w:t>
      </w:r>
      <w:r w:rsidR="00BF4469" w:rsidRPr="00BB0EFA">
        <w:rPr>
          <w:lang w:val="en-US"/>
        </w:rPr>
        <w:t xml:space="preserve"> Compliance with EC 49073.6(b), “Notwithstanding any other law or regulation, a school district, county office of education, or charter school that considers a program to gather or maintain in its records any information obtained from social media of any enrolled pupil shall notify pupils and their parents or guardians about the proposed program and provide an opportunity for public comment at a regularly scheduled public meeting of the governing board of the school district or county office of education, or governing body of the charter school, as applicable, before the adoption of the program. The notification required by this subdivision may be provided as part of the notification required pursuant to Section 48980.”</w:t>
      </w:r>
    </w:p>
    <w:p w14:paraId="4A9F0F47" w14:textId="59BCBDFE" w:rsidR="00BF4469" w:rsidRPr="00BB0EFA" w:rsidRDefault="00BF4469" w:rsidP="00941A32">
      <w:pPr>
        <w:spacing w:after="120"/>
        <w:rPr>
          <w:lang w:val="en-US"/>
        </w:rPr>
      </w:pPr>
      <w:r w:rsidRPr="00BB0EFA">
        <w:rPr>
          <w:lang w:val="en-US"/>
        </w:rPr>
        <w:t>Compliance with EC 49073.6(c)(3)(B), “Notify each parent or guardian of a pupil subject to the program that the pupil’s information is being gathered from social media and that any information subject to this section maintained in the school district’s, county office of education’s, or charter school’s records with regard to the pupil shall be destroyed in accordance with subparagraph (A). The notification required by this subparagraph may be provided as part of the notification required pursuant to Section 48980.”</w:t>
      </w:r>
    </w:p>
    <w:p w14:paraId="22E5A557" w14:textId="50FC22B0" w:rsidR="00941A32" w:rsidRPr="00BB0EFA" w:rsidRDefault="00941A32" w:rsidP="00941A32">
      <w:pPr>
        <w:spacing w:after="120"/>
        <w:rPr>
          <w:lang w:val="en-US"/>
        </w:rPr>
      </w:pPr>
      <w:r w:rsidRPr="00BB0EFA">
        <w:rPr>
          <w:b/>
          <w:bCs/>
          <w:i/>
          <w:iCs/>
          <w:u w:val="single"/>
          <w:lang w:val="en-US"/>
        </w:rPr>
        <w:t>Additional Notes</w:t>
      </w:r>
      <w:r w:rsidRPr="00BB0EFA">
        <w:rPr>
          <w:b/>
          <w:bCs/>
          <w:i/>
          <w:iCs/>
          <w:lang w:val="en-US"/>
        </w:rPr>
        <w:t>:</w:t>
      </w:r>
      <w:r w:rsidR="00BF4469" w:rsidRPr="00BB0EFA">
        <w:rPr>
          <w:lang w:val="en-US"/>
        </w:rPr>
        <w:t xml:space="preserve"> This notification is required only of LEAs that have adopted the program. Required information includes an explanation of the process to access the student’s information that has been gathered and maintained, and the process to request for the removal or correction of that information. LEAs should amend the language to align with their respective policy and practice, and to provide information regarding any third party that the LEA has contracted to gather information from social media on its behalf.</w:t>
      </w:r>
    </w:p>
    <w:p w14:paraId="5F04CA67" w14:textId="77777777" w:rsidR="00941A32" w:rsidRPr="00BB0EFA" w:rsidRDefault="00941A32" w:rsidP="00941A32">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8A3A172" w14:textId="71C0F230" w:rsidR="00716BDB" w:rsidRPr="00CB40B7" w:rsidRDefault="00716BDB" w:rsidP="00716BDB">
      <w:r w:rsidRPr="00CB40B7">
        <w:t xml:space="preserve">El </w:t>
      </w:r>
      <w:proofErr w:type="spellStart"/>
      <w:r w:rsidRPr="00CB40B7">
        <w:rPr>
          <w:b/>
          <w:bCs/>
          <w:color w:val="C00000"/>
        </w:rPr>
        <w:t>Distri</w:t>
      </w:r>
      <w:r w:rsidR="00BE1742" w:rsidRPr="00CB40B7">
        <w:rPr>
          <w:b/>
          <w:bCs/>
          <w:color w:val="C00000"/>
        </w:rPr>
        <w:t>ct</w:t>
      </w:r>
      <w:proofErr w:type="spellEnd"/>
      <w:r w:rsidRPr="00CB40B7">
        <w:rPr>
          <w:b/>
          <w:bCs/>
          <w:color w:val="C00000"/>
        </w:rPr>
        <w:t xml:space="preserve"> </w:t>
      </w:r>
      <w:r w:rsidRPr="00CB40B7">
        <w:t xml:space="preserve">ha adoptado un programa que recopila y mantiene la información de los estudiantes obtenida de los medios sociales.  "Medios sociales " se define como un servicio o cuenta electrónica, o contenido electrónico, incluyendo, pero no limitado a, videos, fotografías fijas, blogs, video blogs, podcasts, mensajes instantáneos y de texto, correo electrónico, servicios o cuentas en línea, o perfiles o ubicaciones de sitios </w:t>
      </w:r>
      <w:r w:rsidR="00097E40" w:rsidRPr="00CB40B7">
        <w:t>w</w:t>
      </w:r>
      <w:r w:rsidRPr="00CB40B7">
        <w:t xml:space="preserve">eb en </w:t>
      </w:r>
      <w:r w:rsidR="00097E40" w:rsidRPr="00CB40B7">
        <w:t>el I</w:t>
      </w:r>
      <w:r w:rsidRPr="00CB40B7">
        <w:t xml:space="preserve">nternet.  Este programa sólo recopila y conserva información directamente relacionada con la seguridad escolar o la seguridad de los </w:t>
      </w:r>
      <w:r w:rsidR="008C21BC" w:rsidRPr="00CB40B7">
        <w:t>estudiantes</w:t>
      </w:r>
      <w:r w:rsidRPr="00CB40B7">
        <w:t xml:space="preserve">.  La información de </w:t>
      </w:r>
      <w:proofErr w:type="gramStart"/>
      <w:r w:rsidRPr="00CB40B7">
        <w:t>un estudiante recopilada</w:t>
      </w:r>
      <w:proofErr w:type="gramEnd"/>
      <w:r w:rsidRPr="00CB40B7">
        <w:t xml:space="preserve"> de los medios sociales se destruye dentro de un año después de que el estudiante cumple 18 </w:t>
      </w:r>
      <w:proofErr w:type="gramStart"/>
      <w:r w:rsidRPr="00CB40B7">
        <w:t>años de edad</w:t>
      </w:r>
      <w:proofErr w:type="gramEnd"/>
      <w:r w:rsidRPr="00CB40B7">
        <w:t xml:space="preserve"> o dentro de un año después de que el estudiante ya no está inscrito en el </w:t>
      </w:r>
      <w:proofErr w:type="spellStart"/>
      <w:r w:rsidRPr="00CB40B7">
        <w:rPr>
          <w:b/>
          <w:bCs/>
          <w:color w:val="C00000"/>
        </w:rPr>
        <w:t>Distri</w:t>
      </w:r>
      <w:r w:rsidR="00BE1742" w:rsidRPr="00CB40B7">
        <w:rPr>
          <w:b/>
          <w:bCs/>
          <w:color w:val="C00000"/>
        </w:rPr>
        <w:t>ct</w:t>
      </w:r>
      <w:proofErr w:type="spellEnd"/>
      <w:r w:rsidRPr="00CB40B7">
        <w:t>, lo que ocurra primero.</w:t>
      </w:r>
    </w:p>
    <w:p w14:paraId="54086057" w14:textId="77777777" w:rsidR="00097E40" w:rsidRPr="00CB40B7" w:rsidRDefault="00097E40" w:rsidP="00716BDB"/>
    <w:p w14:paraId="087546DE" w14:textId="75F261A3" w:rsidR="00716BDB" w:rsidRPr="00CB40B7" w:rsidRDefault="00716BDB" w:rsidP="00716BDB">
      <w:r w:rsidRPr="00CB40B7">
        <w:t xml:space="preserve">Para revisar, o solicitar la corrección o eliminación de la información que ha sido recopilada de los medios sociales y mantenida en el expediente de un estudiante, el estudiante o sus padres pueden presentar una solicitud por escrito a </w:t>
      </w:r>
      <w:r w:rsidR="00881DC2" w:rsidRPr="00CB40B7">
        <w:rPr>
          <w:b/>
          <w:bCs/>
          <w:color w:val="C00000"/>
        </w:rPr>
        <w:t>[</w:t>
      </w:r>
      <w:proofErr w:type="spellStart"/>
      <w:r w:rsidR="00881DC2" w:rsidRPr="00CB40B7">
        <w:rPr>
          <w:b/>
          <w:bCs/>
          <w:color w:val="C00000"/>
        </w:rPr>
        <w:t>provide</w:t>
      </w:r>
      <w:proofErr w:type="spellEnd"/>
      <w:r w:rsidR="00881DC2" w:rsidRPr="00CB40B7">
        <w:rPr>
          <w:b/>
          <w:bCs/>
          <w:color w:val="C00000"/>
        </w:rPr>
        <w:t xml:space="preserve"> </w:t>
      </w:r>
      <w:proofErr w:type="spellStart"/>
      <w:r w:rsidR="00881DC2" w:rsidRPr="00CB40B7">
        <w:rPr>
          <w:b/>
          <w:bCs/>
          <w:color w:val="C00000"/>
        </w:rPr>
        <w:t>name</w:t>
      </w:r>
      <w:proofErr w:type="spellEnd"/>
      <w:r w:rsidR="00881DC2" w:rsidRPr="00CB40B7">
        <w:rPr>
          <w:b/>
          <w:bCs/>
          <w:color w:val="C00000"/>
        </w:rPr>
        <w:t>/</w:t>
      </w:r>
      <w:proofErr w:type="spellStart"/>
      <w:r w:rsidR="00881DC2" w:rsidRPr="00CB40B7">
        <w:rPr>
          <w:b/>
          <w:bCs/>
          <w:color w:val="C00000"/>
        </w:rPr>
        <w:t>department</w:t>
      </w:r>
      <w:proofErr w:type="spellEnd"/>
      <w:r w:rsidR="00881DC2" w:rsidRPr="00CB40B7">
        <w:rPr>
          <w:b/>
          <w:bCs/>
          <w:color w:val="C00000"/>
        </w:rPr>
        <w:t xml:space="preserve"> and </w:t>
      </w:r>
      <w:proofErr w:type="spellStart"/>
      <w:r w:rsidR="00881DC2" w:rsidRPr="00CB40B7">
        <w:rPr>
          <w:b/>
          <w:bCs/>
          <w:color w:val="C00000"/>
        </w:rPr>
        <w:t>contact</w:t>
      </w:r>
      <w:proofErr w:type="spellEnd"/>
      <w:r w:rsidR="00881DC2" w:rsidRPr="00CB40B7">
        <w:rPr>
          <w:b/>
          <w:bCs/>
          <w:color w:val="C00000"/>
        </w:rPr>
        <w:t xml:space="preserve"> </w:t>
      </w:r>
      <w:proofErr w:type="spellStart"/>
      <w:r w:rsidR="00881DC2" w:rsidRPr="00CB40B7">
        <w:rPr>
          <w:b/>
          <w:bCs/>
          <w:color w:val="C00000"/>
        </w:rPr>
        <w:t>information</w:t>
      </w:r>
      <w:proofErr w:type="spellEnd"/>
      <w:r w:rsidR="00881DC2" w:rsidRPr="00CB40B7">
        <w:rPr>
          <w:b/>
          <w:bCs/>
          <w:color w:val="C00000"/>
        </w:rPr>
        <w:t>].</w:t>
      </w:r>
      <w:r w:rsidRPr="00CB40B7">
        <w:t xml:space="preserve"> El acceso para revisar cualquier registro se proporcionará dentro de los cinco (5) días hábiles a partir del día de la recepción de la solicitud.</w:t>
      </w:r>
    </w:p>
    <w:p w14:paraId="18CCC587" w14:textId="77777777" w:rsidR="00716BDB" w:rsidRPr="00CB40B7" w:rsidRDefault="00716BDB" w:rsidP="00BF4469"/>
    <w:p w14:paraId="4F61DA97" w14:textId="77777777" w:rsidR="007256F5" w:rsidRPr="00CB40B7" w:rsidRDefault="007256F5" w:rsidP="00BF4469"/>
    <w:p w14:paraId="6B25E3CC" w14:textId="3E45B02E" w:rsidR="007D0FFA" w:rsidRPr="00BB0EFA" w:rsidRDefault="007D0FFA" w:rsidP="007D0FFA">
      <w:pPr>
        <w:pStyle w:val="Heading1"/>
        <w:rPr>
          <w:sz w:val="22"/>
          <w:szCs w:val="22"/>
          <w:lang w:val="en-US"/>
        </w:rPr>
      </w:pPr>
      <w:bookmarkStart w:id="154" w:name="_Toc225170379"/>
      <w:r w:rsidRPr="00BB0EFA">
        <w:rPr>
          <w:sz w:val="22"/>
          <w:szCs w:val="22"/>
          <w:lang w:val="en-US"/>
        </w:rPr>
        <w:t>Tec</w:t>
      </w:r>
      <w:r w:rsidR="000C7901" w:rsidRPr="00BB0EFA">
        <w:rPr>
          <w:sz w:val="22"/>
          <w:szCs w:val="22"/>
          <w:lang w:val="en-US"/>
        </w:rPr>
        <w:t>NOLOGÍA</w:t>
      </w:r>
      <w:bookmarkEnd w:id="154"/>
    </w:p>
    <w:p w14:paraId="051840B2" w14:textId="4684132C" w:rsidR="000C7901" w:rsidRPr="00BB0EFA" w:rsidRDefault="000C7901" w:rsidP="000C7901">
      <w:pPr>
        <w:rPr>
          <w:lang w:val="en-US"/>
        </w:rPr>
      </w:pPr>
      <w:r w:rsidRPr="00BB0EFA">
        <w:rPr>
          <w:lang w:val="en-US"/>
        </w:rPr>
        <w:t>ELECTRONIC LISTENING AND RECORDING DEVICES</w:t>
      </w:r>
    </w:p>
    <w:p w14:paraId="5229B829" w14:textId="2F410251" w:rsidR="000E717C" w:rsidRPr="00CB40B7" w:rsidRDefault="000C7901" w:rsidP="000E717C">
      <w:pPr>
        <w:pStyle w:val="Heading2"/>
        <w:rPr>
          <w:sz w:val="22"/>
          <w:szCs w:val="22"/>
        </w:rPr>
      </w:pPr>
      <w:bookmarkStart w:id="155" w:name="_Toc225170380"/>
      <w:bookmarkStart w:id="156" w:name="_Hlk158218502"/>
      <w:r w:rsidRPr="00CB40B7">
        <w:rPr>
          <w:sz w:val="22"/>
          <w:szCs w:val="22"/>
        </w:rPr>
        <w:t>DISPOSITIVOS E</w:t>
      </w:r>
      <w:r w:rsidR="000E717C" w:rsidRPr="00CB40B7">
        <w:rPr>
          <w:sz w:val="22"/>
          <w:szCs w:val="22"/>
        </w:rPr>
        <w:t>lectr</w:t>
      </w:r>
      <w:r w:rsidRPr="00CB40B7">
        <w:rPr>
          <w:sz w:val="22"/>
          <w:szCs w:val="22"/>
        </w:rPr>
        <w:t xml:space="preserve">ÓNICOS </w:t>
      </w:r>
      <w:r w:rsidR="002C3E5B" w:rsidRPr="00CB40B7">
        <w:rPr>
          <w:sz w:val="22"/>
          <w:szCs w:val="22"/>
        </w:rPr>
        <w:t>DE ESCUCHA Y GRABACIÓN</w:t>
      </w:r>
      <w:bookmarkEnd w:id="155"/>
      <w:r w:rsidR="002C3E5B" w:rsidRPr="00CB40B7">
        <w:rPr>
          <w:sz w:val="22"/>
          <w:szCs w:val="22"/>
        </w:rPr>
        <w:t xml:space="preserve"> </w:t>
      </w:r>
    </w:p>
    <w:p w14:paraId="041887F8" w14:textId="7B2649A1" w:rsidR="000E717C" w:rsidRPr="00BB0EFA" w:rsidRDefault="000E717C" w:rsidP="000E717C">
      <w:pPr>
        <w:spacing w:after="120"/>
        <w:rPr>
          <w:lang w:val="en-US"/>
        </w:rPr>
      </w:pPr>
      <w:r w:rsidRPr="00BB0EFA">
        <w:rPr>
          <w:b/>
          <w:bCs/>
          <w:i/>
          <w:iCs/>
          <w:u w:val="single"/>
          <w:lang w:val="en-US"/>
        </w:rPr>
        <w:t>Reference</w:t>
      </w:r>
      <w:r w:rsidRPr="00BB0EFA">
        <w:rPr>
          <w:b/>
          <w:bCs/>
          <w:i/>
          <w:iCs/>
          <w:lang w:val="en-US"/>
        </w:rPr>
        <w:t xml:space="preserve">: </w:t>
      </w:r>
      <w:r w:rsidR="00A82997" w:rsidRPr="00BB0EFA">
        <w:rPr>
          <w:lang w:val="en-US"/>
        </w:rPr>
        <w:t>EC 51512</w:t>
      </w:r>
    </w:p>
    <w:p w14:paraId="3C24EF9D" w14:textId="609FE7F8" w:rsidR="000E717C" w:rsidRPr="00BB0EFA" w:rsidRDefault="000E717C" w:rsidP="000E717C">
      <w:pPr>
        <w:spacing w:after="120"/>
        <w:rPr>
          <w:lang w:val="en-US"/>
        </w:rPr>
      </w:pPr>
      <w:r w:rsidRPr="00BB0EFA">
        <w:rPr>
          <w:b/>
          <w:bCs/>
          <w:i/>
          <w:iCs/>
          <w:u w:val="single"/>
          <w:lang w:val="en-US"/>
        </w:rPr>
        <w:t>BP/AR</w:t>
      </w:r>
      <w:r w:rsidRPr="00BB0EFA">
        <w:rPr>
          <w:b/>
          <w:bCs/>
          <w:i/>
          <w:iCs/>
          <w:lang w:val="en-US"/>
        </w:rPr>
        <w:t>:</w:t>
      </w:r>
      <w:r w:rsidR="00A82997" w:rsidRPr="00BB0EFA">
        <w:rPr>
          <w:lang w:val="en-US"/>
        </w:rPr>
        <w:t xml:space="preserve"> 1250</w:t>
      </w:r>
      <w:r w:rsidR="002E13C5" w:rsidRPr="00BB0EFA">
        <w:rPr>
          <w:lang w:val="en-US"/>
        </w:rPr>
        <w:t xml:space="preserve"> – Visitors/Outsiders</w:t>
      </w:r>
    </w:p>
    <w:p w14:paraId="70092E8D" w14:textId="4933654F" w:rsidR="000E717C" w:rsidRPr="00BB0EFA" w:rsidRDefault="000E717C" w:rsidP="000E717C">
      <w:pPr>
        <w:spacing w:after="120"/>
        <w:rPr>
          <w:lang w:val="en-US"/>
        </w:rPr>
      </w:pPr>
      <w:r w:rsidRPr="00BB0EFA">
        <w:rPr>
          <w:b/>
          <w:bCs/>
          <w:i/>
          <w:iCs/>
          <w:u w:val="single"/>
          <w:lang w:val="en-US"/>
        </w:rPr>
        <w:lastRenderedPageBreak/>
        <w:t>Details</w:t>
      </w:r>
      <w:r w:rsidRPr="00BB0EFA">
        <w:rPr>
          <w:b/>
          <w:bCs/>
          <w:i/>
          <w:iCs/>
          <w:lang w:val="en-US"/>
        </w:rPr>
        <w:t>:</w:t>
      </w:r>
      <w:r w:rsidR="00A82997" w:rsidRPr="00BB0EFA">
        <w:rPr>
          <w:lang w:val="en-US"/>
        </w:rPr>
        <w:t xml:space="preserve"> N/A</w:t>
      </w:r>
    </w:p>
    <w:p w14:paraId="2B4BD33B" w14:textId="0B496D06" w:rsidR="000E717C" w:rsidRPr="00BB0EFA" w:rsidRDefault="000E717C" w:rsidP="000E717C">
      <w:pPr>
        <w:spacing w:after="120"/>
        <w:rPr>
          <w:b/>
          <w:bCs/>
          <w:i/>
          <w:iCs/>
          <w:lang w:val="en-US"/>
        </w:rPr>
      </w:pPr>
      <w:r w:rsidRPr="00BB0EFA">
        <w:rPr>
          <w:b/>
          <w:bCs/>
          <w:i/>
          <w:iCs/>
          <w:u w:val="single"/>
          <w:lang w:val="en-US"/>
        </w:rPr>
        <w:t>Additional Notes</w:t>
      </w:r>
      <w:r w:rsidRPr="00BB0EFA">
        <w:rPr>
          <w:b/>
          <w:bCs/>
          <w:i/>
          <w:iCs/>
          <w:lang w:val="en-US"/>
        </w:rPr>
        <w:t>:</w:t>
      </w:r>
      <w:r w:rsidR="00A82997" w:rsidRPr="00BB0EFA">
        <w:rPr>
          <w:lang w:val="en-US"/>
        </w:rPr>
        <w:t xml:space="preserve"> This notification is optional.</w:t>
      </w:r>
    </w:p>
    <w:p w14:paraId="16F34997" w14:textId="77777777" w:rsidR="000E717C" w:rsidRPr="00BB0EFA" w:rsidRDefault="000E717C" w:rsidP="000E717C">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B5711FE" w14:textId="62F7DCB4" w:rsidR="0026688A" w:rsidRPr="00CB40B7" w:rsidRDefault="0026688A" w:rsidP="0026688A">
      <w:r w:rsidRPr="00CB40B7">
        <w:t xml:space="preserve">El uso por cualquier persona, incluyendo un estudiante, de cualquier dispositivo electrónico de escucha o grabación en cualquier aula sin el consentimiento previo del </w:t>
      </w:r>
      <w:r w:rsidR="00F26082" w:rsidRPr="00CB40B7">
        <w:t>maestro</w:t>
      </w:r>
      <w:r w:rsidRPr="00CB40B7">
        <w:t xml:space="preserve"> y el director dado para promover un propósito educativo está prohibido. Interrumpe y perjudica el proceso de enseñanza y </w:t>
      </w:r>
      <w:r w:rsidR="004B0B43" w:rsidRPr="00CB40B7">
        <w:t xml:space="preserve">la </w:t>
      </w:r>
      <w:r w:rsidRPr="00CB40B7">
        <w:t>disciplina</w:t>
      </w:r>
      <w:r w:rsidR="004B0B43" w:rsidRPr="00CB40B7">
        <w:t xml:space="preserve"> </w:t>
      </w:r>
      <w:r w:rsidR="00082263" w:rsidRPr="00CB40B7">
        <w:t xml:space="preserve">en </w:t>
      </w:r>
      <w:r w:rsidR="004B0B43" w:rsidRPr="00CB40B7">
        <w:t>la escuela</w:t>
      </w:r>
      <w:r w:rsidRPr="00CB40B7">
        <w:t xml:space="preserve">. Cualquier persona, que no sea un </w:t>
      </w:r>
      <w:r w:rsidR="008C21BC" w:rsidRPr="00CB40B7">
        <w:t>estudiante</w:t>
      </w:r>
      <w:r w:rsidRPr="00CB40B7">
        <w:t xml:space="preserve">, que intencionalmente viole esta sección será culpable de un delito menor. Cualquier </w:t>
      </w:r>
      <w:r w:rsidR="008C21BC" w:rsidRPr="00CB40B7">
        <w:t>estudiante</w:t>
      </w:r>
      <w:r w:rsidRPr="00CB40B7">
        <w:t xml:space="preserve"> que viole esta sección estará sujeto a la acción disciplinaria apropiada.</w:t>
      </w:r>
    </w:p>
    <w:p w14:paraId="265A04FB" w14:textId="77777777" w:rsidR="0026688A" w:rsidRPr="00CB40B7" w:rsidRDefault="0026688A" w:rsidP="0026688A"/>
    <w:p w14:paraId="74C2BDEC" w14:textId="5C33A65A" w:rsidR="00A82997" w:rsidRPr="00CB40B7" w:rsidRDefault="007C3B7C" w:rsidP="00A82997">
      <w:r w:rsidRPr="00CB40B7">
        <w:t>INTERNET SAFETY</w:t>
      </w:r>
    </w:p>
    <w:p w14:paraId="16310132" w14:textId="0CA3C5F5" w:rsidR="000E717C" w:rsidRPr="00CB40B7" w:rsidRDefault="007C3B7C" w:rsidP="000E717C">
      <w:pPr>
        <w:pStyle w:val="Heading2"/>
        <w:rPr>
          <w:sz w:val="22"/>
          <w:szCs w:val="22"/>
        </w:rPr>
      </w:pPr>
      <w:bookmarkStart w:id="157" w:name="_Toc225170381"/>
      <w:r w:rsidRPr="00CB40B7">
        <w:rPr>
          <w:sz w:val="22"/>
          <w:szCs w:val="22"/>
        </w:rPr>
        <w:t xml:space="preserve">seguridad en el </w:t>
      </w:r>
      <w:r w:rsidR="000E717C" w:rsidRPr="00CB40B7">
        <w:rPr>
          <w:sz w:val="22"/>
          <w:szCs w:val="22"/>
        </w:rPr>
        <w:t>Internet</w:t>
      </w:r>
      <w:bookmarkEnd w:id="157"/>
      <w:r w:rsidR="000E717C" w:rsidRPr="00CB40B7">
        <w:rPr>
          <w:sz w:val="22"/>
          <w:szCs w:val="22"/>
        </w:rPr>
        <w:t xml:space="preserve"> </w:t>
      </w:r>
    </w:p>
    <w:p w14:paraId="7107A3EB" w14:textId="448CFD04" w:rsidR="000E717C" w:rsidRPr="00BB0EFA" w:rsidRDefault="000E717C" w:rsidP="000E717C">
      <w:pPr>
        <w:spacing w:after="120"/>
        <w:rPr>
          <w:lang w:val="en-US"/>
        </w:rPr>
      </w:pPr>
      <w:r w:rsidRPr="00BB0EFA">
        <w:rPr>
          <w:b/>
          <w:bCs/>
          <w:i/>
          <w:iCs/>
          <w:u w:val="single"/>
          <w:lang w:val="en-US"/>
        </w:rPr>
        <w:t>Reference</w:t>
      </w:r>
      <w:r w:rsidRPr="00BB0EFA">
        <w:rPr>
          <w:b/>
          <w:bCs/>
          <w:i/>
          <w:iCs/>
          <w:lang w:val="en-US"/>
        </w:rPr>
        <w:t xml:space="preserve">: </w:t>
      </w:r>
      <w:r w:rsidR="00FD63DF" w:rsidRPr="00BB0EFA">
        <w:rPr>
          <w:lang w:val="en-US"/>
        </w:rPr>
        <w:t>47 CFR 54.520</w:t>
      </w:r>
      <w:r w:rsidR="002A0038" w:rsidRPr="00BB0EFA">
        <w:rPr>
          <w:lang w:val="en-US"/>
        </w:rPr>
        <w:t>; 20 USC 7131, 47 USC 254</w:t>
      </w:r>
    </w:p>
    <w:p w14:paraId="4D285685" w14:textId="2070076C" w:rsidR="000E717C" w:rsidRPr="00BB0EFA" w:rsidRDefault="000E717C" w:rsidP="000E717C">
      <w:pPr>
        <w:spacing w:after="120"/>
        <w:rPr>
          <w:lang w:val="en-US"/>
        </w:rPr>
      </w:pPr>
      <w:r w:rsidRPr="00BB0EFA">
        <w:rPr>
          <w:b/>
          <w:bCs/>
          <w:i/>
          <w:iCs/>
          <w:u w:val="single"/>
          <w:lang w:val="en-US"/>
        </w:rPr>
        <w:t>BP/AR</w:t>
      </w:r>
      <w:r w:rsidRPr="00BB0EFA">
        <w:rPr>
          <w:b/>
          <w:bCs/>
          <w:i/>
          <w:iCs/>
          <w:lang w:val="en-US"/>
        </w:rPr>
        <w:t>:</w:t>
      </w:r>
      <w:r w:rsidR="009931D0" w:rsidRPr="00BB0EFA">
        <w:rPr>
          <w:lang w:val="en-US"/>
        </w:rPr>
        <w:t xml:space="preserve"> 6163.4 – Student Use of Technology</w:t>
      </w:r>
    </w:p>
    <w:p w14:paraId="1F8C18BD" w14:textId="22CD421F" w:rsidR="000E717C" w:rsidRPr="00BB0EFA" w:rsidRDefault="000E717C" w:rsidP="000E717C">
      <w:pPr>
        <w:spacing w:after="120"/>
        <w:rPr>
          <w:lang w:val="en-US"/>
        </w:rPr>
      </w:pPr>
      <w:r w:rsidRPr="00BB0EFA">
        <w:rPr>
          <w:b/>
          <w:bCs/>
          <w:i/>
          <w:iCs/>
          <w:u w:val="single"/>
          <w:lang w:val="en-US"/>
        </w:rPr>
        <w:t>Details</w:t>
      </w:r>
      <w:r w:rsidRPr="00BB0EFA">
        <w:rPr>
          <w:b/>
          <w:bCs/>
          <w:i/>
          <w:iCs/>
          <w:lang w:val="en-US"/>
        </w:rPr>
        <w:t>:</w:t>
      </w:r>
      <w:r w:rsidR="00F2155D" w:rsidRPr="00BB0EFA">
        <w:rPr>
          <w:lang w:val="en-US"/>
        </w:rPr>
        <w:t xml:space="preserve"> The Children’s Internet Protection Act requires that recipients of discounts under the federal universal </w:t>
      </w:r>
      <w:proofErr w:type="gramStart"/>
      <w:r w:rsidR="00F2155D" w:rsidRPr="00BB0EFA">
        <w:rPr>
          <w:lang w:val="en-US"/>
        </w:rPr>
        <w:t>service support</w:t>
      </w:r>
      <w:proofErr w:type="gramEnd"/>
      <w:r w:rsidR="00F2155D" w:rsidRPr="00BB0EFA">
        <w:rPr>
          <w:lang w:val="en-US"/>
        </w:rPr>
        <w:t xml:space="preserve"> mechanism for schools certify they have adopted and are enforcing their respective Internet safety policy. </w:t>
      </w:r>
    </w:p>
    <w:p w14:paraId="5C9DDE21" w14:textId="78BC204A" w:rsidR="000E717C" w:rsidRPr="00BB0EFA" w:rsidRDefault="000E717C" w:rsidP="000E717C">
      <w:pPr>
        <w:spacing w:after="120"/>
        <w:rPr>
          <w:lang w:val="en-US"/>
        </w:rPr>
      </w:pPr>
      <w:r w:rsidRPr="00BB0EFA">
        <w:rPr>
          <w:b/>
          <w:bCs/>
          <w:i/>
          <w:iCs/>
          <w:u w:val="single"/>
          <w:lang w:val="en-US"/>
        </w:rPr>
        <w:t>Additional Notes</w:t>
      </w:r>
      <w:r w:rsidRPr="00BB0EFA">
        <w:rPr>
          <w:b/>
          <w:bCs/>
          <w:i/>
          <w:iCs/>
          <w:lang w:val="en-US"/>
        </w:rPr>
        <w:t>:</w:t>
      </w:r>
      <w:r w:rsidR="00A82997" w:rsidRPr="00BB0EFA">
        <w:rPr>
          <w:lang w:val="en-US"/>
        </w:rPr>
        <w:t xml:space="preserve"> This notification </w:t>
      </w:r>
      <w:r w:rsidR="002A0038" w:rsidRPr="00BB0EFA">
        <w:rPr>
          <w:lang w:val="en-US"/>
        </w:rPr>
        <w:t>serves as the LEA’s efforts to educate minors about appropriate online behavior, including interacting with other individuals on social networking websites and in chat rooms and cyberbullying awareness and response.</w:t>
      </w:r>
      <w:r w:rsidR="002E13C5" w:rsidRPr="00BB0EFA">
        <w:rPr>
          <w:lang w:val="en-US"/>
        </w:rPr>
        <w:t xml:space="preserve"> The notification is adapted from the 2017 sample </w:t>
      </w:r>
      <w:hyperlink r:id="rId125" w:history="1">
        <w:r w:rsidR="002E13C5" w:rsidRPr="00BB0EFA">
          <w:rPr>
            <w:rStyle w:val="Hyperlink"/>
            <w:lang w:val="en-US"/>
          </w:rPr>
          <w:t>Internet safety letter</w:t>
        </w:r>
      </w:hyperlink>
      <w:r w:rsidR="002E13C5" w:rsidRPr="00BB0EFA">
        <w:rPr>
          <w:lang w:val="en-US"/>
        </w:rPr>
        <w:t xml:space="preserve"> provided by CDE</w:t>
      </w:r>
      <w:r w:rsidR="00756961" w:rsidRPr="00BB0EFA">
        <w:rPr>
          <w:lang w:val="en-US"/>
        </w:rPr>
        <w:t xml:space="preserve"> and includes information from the Cyberbullying Protection Act (BPC 22589 </w:t>
      </w:r>
      <w:r w:rsidR="00756961" w:rsidRPr="00BB0EFA">
        <w:rPr>
          <w:i/>
          <w:iCs/>
          <w:lang w:val="en-US"/>
        </w:rPr>
        <w:t>et seq.</w:t>
      </w:r>
      <w:r w:rsidR="00756961" w:rsidRPr="00BB0EFA">
        <w:rPr>
          <w:lang w:val="en-US"/>
        </w:rPr>
        <w:t>)</w:t>
      </w:r>
      <w:r w:rsidR="002E13C5" w:rsidRPr="00BB0EFA">
        <w:rPr>
          <w:lang w:val="en-US"/>
        </w:rPr>
        <w:t xml:space="preserve">. The websites listed as resources </w:t>
      </w:r>
      <w:r w:rsidR="00756961" w:rsidRPr="00BB0EFA">
        <w:rPr>
          <w:lang w:val="en-US"/>
        </w:rPr>
        <w:t xml:space="preserve">are just examples and </w:t>
      </w:r>
      <w:r w:rsidR="002E13C5" w:rsidRPr="00BB0EFA">
        <w:rPr>
          <w:lang w:val="en-US"/>
        </w:rPr>
        <w:t>may be amended.</w:t>
      </w:r>
    </w:p>
    <w:p w14:paraId="25F4A247" w14:textId="77777777" w:rsidR="00C5357B" w:rsidRPr="00BB0EFA" w:rsidRDefault="00C5357B" w:rsidP="00C5357B">
      <w:pPr>
        <w:spacing w:after="120"/>
        <w:rPr>
          <w:lang w:val="en-US"/>
        </w:rPr>
      </w:pPr>
      <w:r w:rsidRPr="00BB0EFA">
        <w:rPr>
          <w:lang w:val="en-US"/>
        </w:rPr>
        <w:t>If the LEA has adopted a policy to limit or prohibit the use by its students of social media while at school or while under the supervision of staff, the LEA is encouraged to provide components, or a copy, of the policy here, or add a separate notification on the “Use of Social Media”.</w:t>
      </w:r>
    </w:p>
    <w:p w14:paraId="2F5F7F2A" w14:textId="77777777" w:rsidR="000E717C" w:rsidRPr="00BB0EFA" w:rsidRDefault="000E717C" w:rsidP="000E717C">
      <w:pPr>
        <w:tabs>
          <w:tab w:val="left" w:pos="3690"/>
          <w:tab w:val="left" w:pos="5580"/>
        </w:tabs>
        <w:spacing w:after="120"/>
        <w:rPr>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74CED194" w14:textId="13FD882C" w:rsidR="00AD7AE1" w:rsidRPr="00CB40B7" w:rsidRDefault="00AD7AE1" w:rsidP="00AD7AE1">
      <w:pPr>
        <w:tabs>
          <w:tab w:val="left" w:pos="3690"/>
          <w:tab w:val="left" w:pos="5580"/>
        </w:tabs>
        <w:spacing w:after="120"/>
      </w:pPr>
      <w:r w:rsidRPr="00CB40B7">
        <w:t xml:space="preserve">El uso inadecuado de Internet por parte de los </w:t>
      </w:r>
      <w:r w:rsidR="008C21BC" w:rsidRPr="00CB40B7">
        <w:t>estudiantes</w:t>
      </w:r>
      <w:r w:rsidRPr="00CB40B7">
        <w:t xml:space="preserve"> es una preocupación nacional emergente. En todo el país, las escuelas siguen observando un aumento del comportamiento negativo de los </w:t>
      </w:r>
      <w:r w:rsidR="008C21BC" w:rsidRPr="00CB40B7">
        <w:t>estudiantes</w:t>
      </w:r>
      <w:r w:rsidRPr="00CB40B7">
        <w:t xml:space="preserve"> como consecuencia de los mensajes escritos con tecnología electrónica, publicados en sitios web de redes sociales populares. Muchos sitios contienen componentes de mensajería instantánea que permiten a los estudiantes chatear con otros estudiantes y publicar declaraciones que normalmente no se dirían en una conversación cara a cara. La popularidad de estos sitios web ha crecido.</w:t>
      </w:r>
    </w:p>
    <w:p w14:paraId="3D4B0C35" w14:textId="55ED8F9F" w:rsidR="00AD7AE1" w:rsidRPr="00CB40B7" w:rsidRDefault="00AD7AE1" w:rsidP="00AD7AE1">
      <w:pPr>
        <w:tabs>
          <w:tab w:val="left" w:pos="3690"/>
          <w:tab w:val="left" w:pos="5580"/>
        </w:tabs>
        <w:spacing w:after="120"/>
      </w:pPr>
      <w:r w:rsidRPr="00CB40B7">
        <w:t xml:space="preserve">Desgraciadamente, algunos </w:t>
      </w:r>
      <w:r w:rsidR="008C21BC" w:rsidRPr="00CB40B7">
        <w:t>estudiantes</w:t>
      </w:r>
      <w:r w:rsidRPr="00CB40B7">
        <w:t xml:space="preserve"> utilizan los sitios para participar en el acoso en línea o para amenazar con hacer daño a otros estudiantes. Los "ciberacosadores" aprovechan el anonimato de la Red para herir a otros sin presenciar las consecuencias. Los </w:t>
      </w:r>
      <w:r w:rsidR="008C21BC" w:rsidRPr="00CB40B7">
        <w:t>estudiantes</w:t>
      </w:r>
      <w:r w:rsidRPr="00CB40B7">
        <w:t xml:space="preserve"> que sufren acoso en línea a veces no denuncian estos hechos por miedo a que se les prohíba utilizar Internet. </w:t>
      </w:r>
    </w:p>
    <w:p w14:paraId="03202766" w14:textId="77873FB9" w:rsidR="00AD7AE1" w:rsidRPr="00CB40B7" w:rsidRDefault="00AD7AE1" w:rsidP="00AD7AE1">
      <w:pPr>
        <w:tabs>
          <w:tab w:val="left" w:pos="3690"/>
          <w:tab w:val="left" w:pos="5580"/>
        </w:tabs>
        <w:spacing w:after="120"/>
      </w:pPr>
      <w:r w:rsidRPr="00CB40B7">
        <w:t xml:space="preserve">Fuera de las escuelas, se han dado casos de adultos, que son depredadores de menores y estafadores, que se hacen pasar por jóvenes y acceden a salas de chat de estudiantes. En algunos casos, estos contactos han desembocado en tragedia. Algunos </w:t>
      </w:r>
      <w:r w:rsidR="008C21BC" w:rsidRPr="00CB40B7">
        <w:t>estudiantes</w:t>
      </w:r>
      <w:r w:rsidRPr="00CB40B7">
        <w:t xml:space="preserve"> desprevenidos publican suficiente información personal como para que los depredadores puedan localizar sus domicilios o direcciones escolares, convirtiéndose así en objetivos fáciles para los depredadores.</w:t>
      </w:r>
    </w:p>
    <w:p w14:paraId="039414E1" w14:textId="710054C3" w:rsidR="00AD7AE1" w:rsidRPr="00CB40B7" w:rsidRDefault="00AD7AE1" w:rsidP="00AD7AE1">
      <w:pPr>
        <w:tabs>
          <w:tab w:val="left" w:pos="3690"/>
          <w:tab w:val="left" w:pos="5580"/>
        </w:tabs>
        <w:spacing w:after="120"/>
      </w:pPr>
      <w:r w:rsidRPr="00CB40B7">
        <w:t xml:space="preserve">El </w:t>
      </w:r>
      <w:proofErr w:type="spellStart"/>
      <w:r w:rsidRPr="00CB40B7">
        <w:rPr>
          <w:b/>
          <w:bCs/>
          <w:color w:val="C00000"/>
        </w:rPr>
        <w:t>Distri</w:t>
      </w:r>
      <w:r w:rsidR="00881DC2" w:rsidRPr="00CB40B7">
        <w:rPr>
          <w:b/>
          <w:bCs/>
          <w:color w:val="C00000"/>
        </w:rPr>
        <w:t>ct</w:t>
      </w:r>
      <w:proofErr w:type="spellEnd"/>
      <w:r w:rsidRPr="00CB40B7">
        <w:rPr>
          <w:b/>
          <w:bCs/>
          <w:color w:val="C00000"/>
        </w:rPr>
        <w:t xml:space="preserve"> </w:t>
      </w:r>
      <w:r w:rsidRPr="00CB40B7">
        <w:t>se asegurará de que todos los ordenadores</w:t>
      </w:r>
      <w:r w:rsidR="00881DC2" w:rsidRPr="00CB40B7">
        <w:t xml:space="preserve"> del </w:t>
      </w:r>
      <w:proofErr w:type="spellStart"/>
      <w:r w:rsidRPr="00CB40B7">
        <w:rPr>
          <w:b/>
          <w:bCs/>
          <w:color w:val="C00000"/>
        </w:rPr>
        <w:t>distri</w:t>
      </w:r>
      <w:r w:rsidR="00881DC2" w:rsidRPr="00CB40B7">
        <w:rPr>
          <w:b/>
          <w:bCs/>
          <w:color w:val="C00000"/>
        </w:rPr>
        <w:t>ct</w:t>
      </w:r>
      <w:proofErr w:type="spellEnd"/>
      <w:r w:rsidRPr="00CB40B7">
        <w:rPr>
          <w:b/>
          <w:bCs/>
          <w:color w:val="C00000"/>
        </w:rPr>
        <w:t xml:space="preserve"> </w:t>
      </w:r>
      <w:r w:rsidRPr="00CB40B7">
        <w:t>con acceso a</w:t>
      </w:r>
      <w:r w:rsidR="00881DC2" w:rsidRPr="00CB40B7">
        <w:t>l</w:t>
      </w:r>
      <w:r w:rsidRPr="00CB40B7">
        <w:t xml:space="preserve"> Internet cuenten con una medida de protección tecnológica que proteja contra el acceso a representaciones visuales obscenas, pornografía infantil o perjudiciales para menores, y de que se haga cumplir el funcionamiento de dichas medidas. Para reforzar estas medidas, se han diseñado normas y procedimientos para restringir el acceso de los </w:t>
      </w:r>
      <w:r w:rsidR="008C21BC" w:rsidRPr="00CB40B7">
        <w:t>estudiantes</w:t>
      </w:r>
      <w:r w:rsidRPr="00CB40B7">
        <w:t xml:space="preserve"> a material dañino o inapropiado en Internet y para garantizar que los </w:t>
      </w:r>
      <w:r w:rsidR="008C21BC" w:rsidRPr="00CB40B7">
        <w:t>estudiantes</w:t>
      </w:r>
      <w:r w:rsidRPr="00CB40B7">
        <w:t xml:space="preserve"> no participen en actividades en línea no autorizadas o ilegales. </w:t>
      </w:r>
    </w:p>
    <w:p w14:paraId="62F19E48" w14:textId="04C67940" w:rsidR="00AD7AE1" w:rsidRPr="00CB40B7" w:rsidRDefault="00AD7AE1" w:rsidP="00AD7AE1">
      <w:pPr>
        <w:tabs>
          <w:tab w:val="left" w:pos="3690"/>
          <w:tab w:val="left" w:pos="5580"/>
        </w:tabs>
        <w:spacing w:after="120"/>
      </w:pPr>
      <w:r w:rsidRPr="00CB40B7">
        <w:t xml:space="preserve">Los padres deben estar atentos a lo que sus hijos escriben en Internet y a lo que otros les responden. Estos sitios web son de dominio público y todo lo que se publique en ellos puede ser visto por cualquiera que tenga acceso a Internet. Aunque la mayoría de lo que se escribe no es inmoral, ofensivo o ilegal, una parte sí lo es. Los padres pueden optar </w:t>
      </w:r>
      <w:r w:rsidRPr="00CB40B7">
        <w:lastRenderedPageBreak/>
        <w:t xml:space="preserve">por investigar un sitio entrando personalmente en él. Los servicios son gratuitos, y los usuarios pueden registrarse y unirse al sitio utilizando una dirección de correo electrónico. Una vez registrados, los padres pueden buscar por nombre y dirección de correo electrónico para ver si su hijo está registrado. Los resultados de la búsqueda pueden acotarse introduciendo el nombre de la ciudad. A continuación, los padres podrán ver el tipo de información personal, mensajes, diarios y fotografías que los </w:t>
      </w:r>
      <w:r w:rsidR="008C21BC" w:rsidRPr="00CB40B7">
        <w:t>estudiantes</w:t>
      </w:r>
      <w:r w:rsidRPr="00CB40B7">
        <w:t xml:space="preserve"> publican en el sitio.</w:t>
      </w:r>
    </w:p>
    <w:p w14:paraId="6A5216DF" w14:textId="77777777" w:rsidR="00AD7AE1" w:rsidRPr="00CB40B7" w:rsidRDefault="00AD7AE1" w:rsidP="00AD7AE1">
      <w:pPr>
        <w:tabs>
          <w:tab w:val="left" w:pos="3690"/>
          <w:tab w:val="left" w:pos="5580"/>
        </w:tabs>
        <w:spacing w:after="120"/>
      </w:pPr>
      <w:r w:rsidRPr="00CB40B7">
        <w:t>Los padres deben ser conscientes de que la mayoría de las plataformas de medios sociales están obligadas a revelar todos los procedimientos de denuncia del ciberacoso en las condiciones de servicio de la plataforma de medios sociales. También deben disponer de un mecanismo dentro de su servicio basado en internet que permita a una persona, tenga o no un perfil en el servicio basado en internet, denunciar el ciberacoso o cualquier contenido que infrinja las condiciones de servicio existentes.</w:t>
      </w:r>
    </w:p>
    <w:p w14:paraId="6A445B0D" w14:textId="77777777" w:rsidR="00AD7AE1" w:rsidRPr="00CB40B7" w:rsidRDefault="00AD7AE1" w:rsidP="00AD7AE1">
      <w:pPr>
        <w:tabs>
          <w:tab w:val="left" w:pos="3690"/>
          <w:tab w:val="left" w:pos="5580"/>
        </w:tabs>
      </w:pPr>
      <w:r w:rsidRPr="00CB40B7">
        <w:t xml:space="preserve">Se recomienda a los padres que hablen con sus hijos del peligro potencial de Internet y que establezcan normas y directrices para garantizar su seguridad mientras estén en la red. Si desea más consejos y sugerencias sobre seguridad en Internet, visite cualquiera de los siguientes sitios web: </w:t>
      </w:r>
    </w:p>
    <w:p w14:paraId="3B31A07A" w14:textId="77777777" w:rsidR="008F24E2" w:rsidRPr="00CB40B7" w:rsidRDefault="008F24E2" w:rsidP="00AD7AE1">
      <w:pPr>
        <w:tabs>
          <w:tab w:val="left" w:pos="3690"/>
          <w:tab w:val="left" w:pos="5580"/>
        </w:tabs>
      </w:pPr>
    </w:p>
    <w:p w14:paraId="2A8B4FE6" w14:textId="77777777" w:rsidR="008F24E2" w:rsidRPr="00BB0EFA" w:rsidRDefault="008F24E2" w:rsidP="00F04C86">
      <w:pPr>
        <w:pStyle w:val="ListParagraph"/>
        <w:numPr>
          <w:ilvl w:val="0"/>
          <w:numId w:val="53"/>
        </w:numPr>
        <w:tabs>
          <w:tab w:val="left" w:pos="3690"/>
          <w:tab w:val="left" w:pos="5580"/>
        </w:tabs>
        <w:spacing w:after="120"/>
        <w:rPr>
          <w:lang w:val="en-US"/>
        </w:rPr>
      </w:pPr>
      <w:r w:rsidRPr="00BB0EFA">
        <w:rPr>
          <w:lang w:val="en-US"/>
        </w:rPr>
        <w:t xml:space="preserve">Common Sense Media – </w:t>
      </w:r>
      <w:hyperlink r:id="rId126" w:history="1">
        <w:r w:rsidRPr="00BB0EFA">
          <w:rPr>
            <w:rStyle w:val="Hyperlink"/>
            <w:lang w:val="en-US"/>
          </w:rPr>
          <w:t>https://www.commonsensemedia.org</w:t>
        </w:r>
      </w:hyperlink>
      <w:r w:rsidRPr="00BB0EFA">
        <w:rPr>
          <w:lang w:val="en-US"/>
        </w:rPr>
        <w:t xml:space="preserve"> </w:t>
      </w:r>
    </w:p>
    <w:p w14:paraId="3D84E9A5" w14:textId="77777777" w:rsidR="008F24E2" w:rsidRPr="00BB0EFA" w:rsidRDefault="008F24E2" w:rsidP="00F04C86">
      <w:pPr>
        <w:pStyle w:val="ListParagraph"/>
        <w:numPr>
          <w:ilvl w:val="0"/>
          <w:numId w:val="53"/>
        </w:numPr>
        <w:tabs>
          <w:tab w:val="left" w:pos="3690"/>
          <w:tab w:val="left" w:pos="5580"/>
        </w:tabs>
        <w:spacing w:after="120"/>
        <w:rPr>
          <w:lang w:val="en-US"/>
        </w:rPr>
      </w:pPr>
      <w:r w:rsidRPr="00BB0EFA">
        <w:rPr>
          <w:lang w:val="en-US"/>
        </w:rPr>
        <w:t xml:space="preserve">Connect Safely – </w:t>
      </w:r>
      <w:hyperlink r:id="rId127" w:history="1">
        <w:r w:rsidRPr="00BB0EFA">
          <w:rPr>
            <w:rStyle w:val="Hyperlink"/>
            <w:lang w:val="en-US"/>
          </w:rPr>
          <w:t>https://www.connectsafely.org/</w:t>
        </w:r>
      </w:hyperlink>
      <w:r w:rsidRPr="00BB0EFA">
        <w:rPr>
          <w:lang w:val="en-US"/>
        </w:rPr>
        <w:t xml:space="preserve">  </w:t>
      </w:r>
    </w:p>
    <w:p w14:paraId="2F043689" w14:textId="021D8C0D" w:rsidR="008F24E2" w:rsidRPr="00CB40B7" w:rsidRDefault="008F24E2" w:rsidP="00F04C86">
      <w:pPr>
        <w:pStyle w:val="ListParagraph"/>
        <w:numPr>
          <w:ilvl w:val="0"/>
          <w:numId w:val="53"/>
        </w:numPr>
        <w:tabs>
          <w:tab w:val="left" w:pos="3690"/>
          <w:tab w:val="left" w:pos="5580"/>
        </w:tabs>
        <w:spacing w:after="120"/>
      </w:pPr>
      <w:r w:rsidRPr="00CB40B7">
        <w:t xml:space="preserve">Centro Nacional para Menores Desaparecidos y Explotados– </w:t>
      </w:r>
      <w:hyperlink r:id="rId128" w:history="1">
        <w:r w:rsidRPr="00CB40B7">
          <w:rPr>
            <w:rStyle w:val="Hyperlink"/>
          </w:rPr>
          <w:t>https://www.netsmartz.org/</w:t>
        </w:r>
      </w:hyperlink>
      <w:r w:rsidRPr="00CB40B7">
        <w:t xml:space="preserve">  </w:t>
      </w:r>
    </w:p>
    <w:p w14:paraId="4FACE635" w14:textId="77777777" w:rsidR="008F24E2" w:rsidRPr="00BB0EFA" w:rsidRDefault="008F24E2" w:rsidP="00F04C86">
      <w:pPr>
        <w:pStyle w:val="ListParagraph"/>
        <w:numPr>
          <w:ilvl w:val="0"/>
          <w:numId w:val="53"/>
        </w:numPr>
        <w:tabs>
          <w:tab w:val="left" w:pos="3690"/>
          <w:tab w:val="left" w:pos="5580"/>
        </w:tabs>
        <w:spacing w:after="120"/>
        <w:rPr>
          <w:lang w:val="en-US"/>
        </w:rPr>
      </w:pPr>
      <w:r w:rsidRPr="00BB0EFA">
        <w:rPr>
          <w:lang w:val="en-US"/>
        </w:rPr>
        <w:t xml:space="preserve">Net Cetera – </w:t>
      </w:r>
      <w:hyperlink r:id="rId129" w:history="1">
        <w:r w:rsidRPr="00BB0EFA">
          <w:rPr>
            <w:rStyle w:val="Hyperlink"/>
            <w:lang w:val="en-US"/>
          </w:rPr>
          <w:t>https://www.consumer.ftc.gov/features/feature-0002-parents</w:t>
        </w:r>
      </w:hyperlink>
      <w:r w:rsidRPr="00BB0EFA">
        <w:rPr>
          <w:lang w:val="en-US"/>
        </w:rPr>
        <w:t xml:space="preserve">  </w:t>
      </w:r>
    </w:p>
    <w:p w14:paraId="37086130" w14:textId="77777777" w:rsidR="008F24E2" w:rsidRPr="00BB0EFA" w:rsidRDefault="008F24E2" w:rsidP="00F04C86">
      <w:pPr>
        <w:pStyle w:val="ListParagraph"/>
        <w:numPr>
          <w:ilvl w:val="0"/>
          <w:numId w:val="53"/>
        </w:numPr>
        <w:tabs>
          <w:tab w:val="left" w:pos="3690"/>
          <w:tab w:val="left" w:pos="5580"/>
        </w:tabs>
        <w:spacing w:after="120"/>
        <w:rPr>
          <w:lang w:val="en-US"/>
        </w:rPr>
      </w:pPr>
      <w:r w:rsidRPr="00BB0EFA">
        <w:rPr>
          <w:lang w:val="en-US"/>
        </w:rPr>
        <w:t xml:space="preserve">Web Wise Kids – </w:t>
      </w:r>
      <w:hyperlink r:id="rId130" w:history="1">
        <w:r w:rsidRPr="00BB0EFA">
          <w:rPr>
            <w:rStyle w:val="Hyperlink"/>
            <w:lang w:val="en-US"/>
          </w:rPr>
          <w:t>http://www.webwisekids.org</w:t>
        </w:r>
      </w:hyperlink>
      <w:r w:rsidRPr="00BB0EFA">
        <w:rPr>
          <w:lang w:val="en-US"/>
        </w:rPr>
        <w:t xml:space="preserve"> </w:t>
      </w:r>
    </w:p>
    <w:p w14:paraId="2F858B77" w14:textId="73355BB5" w:rsidR="00AD7AE1" w:rsidRPr="00CB40B7" w:rsidRDefault="00AD7AE1" w:rsidP="00AD7AE1">
      <w:pPr>
        <w:tabs>
          <w:tab w:val="left" w:pos="3690"/>
          <w:tab w:val="left" w:pos="5580"/>
        </w:tabs>
      </w:pPr>
      <w:r w:rsidRPr="00CB40B7">
        <w:t xml:space="preserve">El </w:t>
      </w:r>
      <w:proofErr w:type="spellStart"/>
      <w:r w:rsidRPr="00CB40B7">
        <w:rPr>
          <w:b/>
          <w:bCs/>
          <w:color w:val="C00000"/>
        </w:rPr>
        <w:t>Distri</w:t>
      </w:r>
      <w:r w:rsidR="00881DC2" w:rsidRPr="00CB40B7">
        <w:rPr>
          <w:b/>
          <w:bCs/>
          <w:color w:val="C00000"/>
        </w:rPr>
        <w:t>ct</w:t>
      </w:r>
      <w:proofErr w:type="spellEnd"/>
      <w:r w:rsidRPr="00CB40B7">
        <w:rPr>
          <w:b/>
          <w:bCs/>
          <w:color w:val="C00000"/>
        </w:rPr>
        <w:t xml:space="preserve"> </w:t>
      </w:r>
      <w:r w:rsidRPr="00CB40B7">
        <w:t>seguirá proporcionando seguridad en Internet dentro de sus escuelas. Es importante que los padres también supervisen el uso de Internet en casa.</w:t>
      </w:r>
    </w:p>
    <w:p w14:paraId="437C7B5B" w14:textId="77777777" w:rsidR="00AD7AE1" w:rsidRPr="00CB40B7" w:rsidRDefault="00AD7AE1" w:rsidP="00E25401">
      <w:pPr>
        <w:tabs>
          <w:tab w:val="left" w:pos="3690"/>
          <w:tab w:val="left" w:pos="5580"/>
        </w:tabs>
      </w:pPr>
    </w:p>
    <w:p w14:paraId="1045C98F" w14:textId="1439E6D9" w:rsidR="008F24E2" w:rsidRPr="00CB40B7" w:rsidRDefault="008F24E2" w:rsidP="00E25401">
      <w:pPr>
        <w:tabs>
          <w:tab w:val="left" w:pos="3690"/>
          <w:tab w:val="left" w:pos="5580"/>
        </w:tabs>
      </w:pPr>
      <w:r w:rsidRPr="00CB40B7">
        <w:t>USE OF DISTRICT TECHNOLOGY</w:t>
      </w:r>
    </w:p>
    <w:p w14:paraId="23DFB5F7" w14:textId="5B49C4AE" w:rsidR="009931D0" w:rsidRPr="00CB40B7" w:rsidRDefault="009931D0" w:rsidP="000E717C">
      <w:pPr>
        <w:pStyle w:val="Heading2"/>
        <w:rPr>
          <w:sz w:val="22"/>
          <w:szCs w:val="22"/>
        </w:rPr>
      </w:pPr>
      <w:bookmarkStart w:id="158" w:name="_Toc225170382"/>
      <w:r w:rsidRPr="00CB40B7">
        <w:rPr>
          <w:sz w:val="22"/>
          <w:szCs w:val="22"/>
        </w:rPr>
        <w:t>Us</w:t>
      </w:r>
      <w:r w:rsidR="008F24E2" w:rsidRPr="00CB40B7">
        <w:rPr>
          <w:sz w:val="22"/>
          <w:szCs w:val="22"/>
        </w:rPr>
        <w:t>o de la tecnología del distrito</w:t>
      </w:r>
      <w:bookmarkEnd w:id="158"/>
    </w:p>
    <w:p w14:paraId="573AF36F" w14:textId="42A6E734" w:rsidR="009931D0" w:rsidRPr="00BB0EFA" w:rsidRDefault="009931D0" w:rsidP="009931D0">
      <w:pPr>
        <w:spacing w:after="120"/>
        <w:rPr>
          <w:lang w:val="en-US"/>
        </w:rPr>
      </w:pPr>
      <w:r w:rsidRPr="00BB0EFA">
        <w:rPr>
          <w:b/>
          <w:bCs/>
          <w:i/>
          <w:iCs/>
          <w:u w:val="single"/>
          <w:lang w:val="en-US"/>
        </w:rPr>
        <w:t>Reference</w:t>
      </w:r>
      <w:r w:rsidRPr="00BB0EFA">
        <w:rPr>
          <w:b/>
          <w:bCs/>
          <w:i/>
          <w:iCs/>
          <w:lang w:val="en-US"/>
        </w:rPr>
        <w:t xml:space="preserve">: </w:t>
      </w:r>
      <w:r w:rsidR="002A0038" w:rsidRPr="00BB0EFA">
        <w:rPr>
          <w:lang w:val="en-US"/>
        </w:rPr>
        <w:t>47 CFR 54.520; 20 USC 7131, 47 USC 254</w:t>
      </w:r>
    </w:p>
    <w:p w14:paraId="0B99CB7C" w14:textId="5C77595A" w:rsidR="009931D0" w:rsidRPr="00BB0EFA" w:rsidRDefault="009931D0" w:rsidP="009931D0">
      <w:pPr>
        <w:spacing w:after="120"/>
        <w:rPr>
          <w:b/>
          <w:bCs/>
          <w:lang w:val="en-US"/>
        </w:rPr>
      </w:pPr>
      <w:r w:rsidRPr="00BB0EFA">
        <w:rPr>
          <w:b/>
          <w:bCs/>
          <w:i/>
          <w:iCs/>
          <w:u w:val="single"/>
          <w:lang w:val="en-US"/>
        </w:rPr>
        <w:t>BP/AR</w:t>
      </w:r>
      <w:r w:rsidRPr="00BB0EFA">
        <w:rPr>
          <w:b/>
          <w:bCs/>
          <w:i/>
          <w:iCs/>
          <w:lang w:val="en-US"/>
        </w:rPr>
        <w:t>:</w:t>
      </w:r>
      <w:r w:rsidR="002A0038" w:rsidRPr="00BB0EFA">
        <w:rPr>
          <w:b/>
          <w:bCs/>
          <w:i/>
          <w:iCs/>
          <w:lang w:val="en-US"/>
        </w:rPr>
        <w:t xml:space="preserve"> </w:t>
      </w:r>
      <w:r w:rsidR="002A0038" w:rsidRPr="00BB0EFA">
        <w:rPr>
          <w:lang w:val="en-US"/>
        </w:rPr>
        <w:t>6163.4 – Student Use of Technology</w:t>
      </w:r>
    </w:p>
    <w:p w14:paraId="26200594" w14:textId="79B45629" w:rsidR="009931D0" w:rsidRPr="00BB0EFA" w:rsidRDefault="009931D0" w:rsidP="009931D0">
      <w:pPr>
        <w:spacing w:after="120"/>
        <w:rPr>
          <w:lang w:val="en-US"/>
        </w:rPr>
      </w:pPr>
      <w:r w:rsidRPr="00BB0EFA">
        <w:rPr>
          <w:b/>
          <w:bCs/>
          <w:i/>
          <w:iCs/>
          <w:u w:val="single"/>
          <w:lang w:val="en-US"/>
        </w:rPr>
        <w:t>Details</w:t>
      </w:r>
      <w:r w:rsidRPr="00BB0EFA">
        <w:rPr>
          <w:b/>
          <w:bCs/>
          <w:i/>
          <w:iCs/>
          <w:lang w:val="en-US"/>
        </w:rPr>
        <w:t>:</w:t>
      </w:r>
      <w:r w:rsidR="002A0038" w:rsidRPr="00BB0EFA">
        <w:rPr>
          <w:lang w:val="en-US"/>
        </w:rPr>
        <w:t xml:space="preserve"> The Children’s Internet Protection Act requires that recipients of discounts under the federal universal </w:t>
      </w:r>
      <w:proofErr w:type="gramStart"/>
      <w:r w:rsidR="002A0038" w:rsidRPr="00BB0EFA">
        <w:rPr>
          <w:lang w:val="en-US"/>
        </w:rPr>
        <w:t>service support</w:t>
      </w:r>
      <w:proofErr w:type="gramEnd"/>
      <w:r w:rsidR="002A0038" w:rsidRPr="00BB0EFA">
        <w:rPr>
          <w:lang w:val="en-US"/>
        </w:rPr>
        <w:t xml:space="preserve"> mechanism for schools certify they have adopted and are enforcing their respective Internet safety policy.</w:t>
      </w:r>
    </w:p>
    <w:p w14:paraId="3582B4B7" w14:textId="3DF40575" w:rsidR="009931D0" w:rsidRPr="00BB0EFA" w:rsidRDefault="009931D0" w:rsidP="009931D0">
      <w:pPr>
        <w:spacing w:after="120"/>
        <w:rPr>
          <w:lang w:val="en-US"/>
        </w:rPr>
      </w:pPr>
      <w:r w:rsidRPr="00BB0EFA">
        <w:rPr>
          <w:b/>
          <w:bCs/>
          <w:i/>
          <w:iCs/>
          <w:u w:val="single"/>
          <w:lang w:val="en-US"/>
        </w:rPr>
        <w:t>Additional Notes</w:t>
      </w:r>
      <w:r w:rsidRPr="00BB0EFA">
        <w:rPr>
          <w:b/>
          <w:bCs/>
          <w:i/>
          <w:iCs/>
          <w:lang w:val="en-US"/>
        </w:rPr>
        <w:t>:</w:t>
      </w:r>
      <w:r w:rsidR="00FD63DF" w:rsidRPr="00BB0EFA">
        <w:rPr>
          <w:lang w:val="en-US"/>
        </w:rPr>
        <w:t xml:space="preserve"> This notification </w:t>
      </w:r>
      <w:r w:rsidR="002A0038" w:rsidRPr="00BB0EFA">
        <w:rPr>
          <w:lang w:val="en-US"/>
        </w:rPr>
        <w:t>must address the LEA’s policy on Internet safety for minors that includes the operation of a technology protection measure with respect to any of its computers with Internet access that protects against access through such computers to visual depictions that are obscene, child pornography, or harmful to minors. LEA’s may provide language from its policy or the acceptable use agreement that parents and students are to sign prior to the use of LEA-technology devices. Charter schools and COEs will need to amend the title of the notification, as appropriate.</w:t>
      </w:r>
    </w:p>
    <w:p w14:paraId="725BA1ED" w14:textId="6C605F01" w:rsidR="009931D0" w:rsidRPr="00BB0EFA" w:rsidRDefault="00FD63DF" w:rsidP="00FD63DF">
      <w:pPr>
        <w:tabs>
          <w:tab w:val="left" w:pos="3420"/>
          <w:tab w:val="left" w:pos="5580"/>
        </w:tabs>
        <w:spacing w:after="120"/>
        <w:rPr>
          <w:i/>
          <w:iCs/>
          <w:lang w:val="en-US"/>
        </w:rPr>
      </w:pPr>
      <w:r w:rsidRPr="00BB0EFA">
        <w:rPr>
          <w:b/>
          <w:bCs/>
          <w:i/>
          <w:iCs/>
          <w:u w:val="single"/>
          <w:lang w:val="en-US"/>
        </w:rPr>
        <w:t>Applicability</w:t>
      </w:r>
      <w:r w:rsidR="009931D0" w:rsidRPr="00BB0EFA">
        <w:rPr>
          <w:b/>
          <w:bCs/>
          <w:i/>
          <w:iCs/>
          <w:lang w:val="en-US"/>
        </w:rPr>
        <w:t>:</w:t>
      </w:r>
      <w:r w:rsidR="009931D0" w:rsidRPr="00BB0EFA">
        <w:rPr>
          <w:lang w:val="en-US"/>
        </w:rPr>
        <w:t xml:space="preserve"> </w:t>
      </w:r>
      <w:r w:rsidR="009931D0" w:rsidRPr="00CB40B7">
        <w:sym w:font="Wingdings" w:char="F0FE"/>
      </w:r>
      <w:r w:rsidR="009931D0" w:rsidRPr="00BB0EFA">
        <w:rPr>
          <w:lang w:val="en-US"/>
        </w:rPr>
        <w:t xml:space="preserve"> Charter School</w:t>
      </w:r>
      <w:r w:rsidR="009931D0" w:rsidRPr="00BB0EFA">
        <w:rPr>
          <w:lang w:val="en-US"/>
        </w:rPr>
        <w:tab/>
      </w:r>
      <w:r w:rsidR="009931D0" w:rsidRPr="00CB40B7">
        <w:sym w:font="Wingdings" w:char="F0FE"/>
      </w:r>
      <w:r w:rsidR="009931D0" w:rsidRPr="00BB0EFA">
        <w:rPr>
          <w:lang w:val="en-US"/>
        </w:rPr>
        <w:t xml:space="preserve"> </w:t>
      </w:r>
      <w:proofErr w:type="spellStart"/>
      <w:r w:rsidR="009931D0" w:rsidRPr="00BB0EFA">
        <w:rPr>
          <w:lang w:val="en-US"/>
        </w:rPr>
        <w:t>School</w:t>
      </w:r>
      <w:proofErr w:type="spellEnd"/>
      <w:r w:rsidR="009931D0" w:rsidRPr="00BB0EFA">
        <w:rPr>
          <w:lang w:val="en-US"/>
        </w:rPr>
        <w:t xml:space="preserve"> District</w:t>
      </w:r>
      <w:r w:rsidR="009931D0" w:rsidRPr="00BB0EFA">
        <w:rPr>
          <w:lang w:val="en-US"/>
        </w:rPr>
        <w:tab/>
      </w:r>
      <w:r w:rsidR="009931D0" w:rsidRPr="00CB40B7">
        <w:sym w:font="Wingdings" w:char="F0FE"/>
      </w:r>
      <w:r w:rsidR="009931D0" w:rsidRPr="00BB0EFA">
        <w:rPr>
          <w:lang w:val="en-US"/>
        </w:rPr>
        <w:t xml:space="preserve"> County Office of Education</w:t>
      </w:r>
    </w:p>
    <w:p w14:paraId="69B9E393" w14:textId="27BDE3AC" w:rsidR="009931D0" w:rsidRPr="00BB0EFA" w:rsidRDefault="00FD63DF" w:rsidP="009931D0">
      <w:pPr>
        <w:rPr>
          <w:color w:val="44546A" w:themeColor="text2"/>
          <w:lang w:val="en-US"/>
        </w:rPr>
      </w:pPr>
      <w:r w:rsidRPr="00BB0EFA">
        <w:rPr>
          <w:b/>
          <w:bCs/>
          <w:color w:val="C00000"/>
          <w:lang w:val="en-US"/>
        </w:rPr>
        <w:t>[Provide the LEA’s Acceptable Use Agreement, without the acknowledgement and signature portion of the Agreement.]</w:t>
      </w:r>
    </w:p>
    <w:p w14:paraId="2F178B01" w14:textId="77777777" w:rsidR="00FD63DF" w:rsidRPr="00BB0EFA" w:rsidRDefault="00FD63DF" w:rsidP="009931D0">
      <w:pPr>
        <w:rPr>
          <w:color w:val="44546A" w:themeColor="text2"/>
          <w:lang w:val="en-US"/>
        </w:rPr>
      </w:pPr>
    </w:p>
    <w:p w14:paraId="1D16EBDF" w14:textId="72F0C4DE" w:rsidR="008F24E2" w:rsidRPr="00CB40B7" w:rsidRDefault="008F24E2" w:rsidP="009931D0">
      <w:pPr>
        <w:rPr>
          <w:color w:val="44546A" w:themeColor="text2"/>
        </w:rPr>
      </w:pPr>
      <w:r w:rsidRPr="00CB40B7">
        <w:rPr>
          <w:color w:val="44546A" w:themeColor="text2"/>
        </w:rPr>
        <w:t>USE OF MOBILE COMMUNICATION DEVICES</w:t>
      </w:r>
    </w:p>
    <w:p w14:paraId="34A82624" w14:textId="6094B925" w:rsidR="000E717C" w:rsidRPr="00CB40B7" w:rsidRDefault="000E717C" w:rsidP="000E717C">
      <w:pPr>
        <w:pStyle w:val="Heading2"/>
        <w:rPr>
          <w:sz w:val="22"/>
          <w:szCs w:val="22"/>
        </w:rPr>
      </w:pPr>
      <w:bookmarkStart w:id="159" w:name="_Toc225170383"/>
      <w:r w:rsidRPr="00CB40B7">
        <w:rPr>
          <w:sz w:val="22"/>
          <w:szCs w:val="22"/>
        </w:rPr>
        <w:t>Us</w:t>
      </w:r>
      <w:r w:rsidR="008F24E2" w:rsidRPr="00CB40B7">
        <w:rPr>
          <w:sz w:val="22"/>
          <w:szCs w:val="22"/>
        </w:rPr>
        <w:t xml:space="preserve">o de dispositivos móviles de </w:t>
      </w:r>
      <w:r w:rsidR="00756961" w:rsidRPr="00CB40B7">
        <w:rPr>
          <w:sz w:val="22"/>
          <w:szCs w:val="22"/>
        </w:rPr>
        <w:t>Comunica</w:t>
      </w:r>
      <w:r w:rsidR="008F24E2" w:rsidRPr="00CB40B7">
        <w:rPr>
          <w:sz w:val="22"/>
          <w:szCs w:val="22"/>
        </w:rPr>
        <w:t>ción</w:t>
      </w:r>
      <w:bookmarkEnd w:id="159"/>
    </w:p>
    <w:p w14:paraId="0E5AE074" w14:textId="7629F22D" w:rsidR="000E717C" w:rsidRPr="00BB0EFA" w:rsidRDefault="000E717C" w:rsidP="000E717C">
      <w:pPr>
        <w:spacing w:after="120"/>
        <w:rPr>
          <w:lang w:val="en-US"/>
        </w:rPr>
      </w:pPr>
      <w:r w:rsidRPr="00BB0EFA">
        <w:rPr>
          <w:b/>
          <w:bCs/>
          <w:i/>
          <w:iCs/>
          <w:u w:val="single"/>
          <w:lang w:val="en-US"/>
        </w:rPr>
        <w:t>Reference</w:t>
      </w:r>
      <w:r w:rsidRPr="00BB0EFA">
        <w:rPr>
          <w:b/>
          <w:bCs/>
          <w:i/>
          <w:iCs/>
          <w:lang w:val="en-US"/>
        </w:rPr>
        <w:t xml:space="preserve">: </w:t>
      </w:r>
      <w:r w:rsidR="00756961" w:rsidRPr="00BB0EFA">
        <w:rPr>
          <w:lang w:val="en-US"/>
        </w:rPr>
        <w:t>EC 48901.5, 48901.7</w:t>
      </w:r>
    </w:p>
    <w:p w14:paraId="4F617744" w14:textId="03275AC5" w:rsidR="000E717C" w:rsidRPr="00BB0EFA" w:rsidRDefault="000E717C" w:rsidP="000E717C">
      <w:pPr>
        <w:spacing w:after="120"/>
        <w:rPr>
          <w:lang w:val="en-US"/>
        </w:rPr>
      </w:pPr>
      <w:r w:rsidRPr="00BB0EFA">
        <w:rPr>
          <w:b/>
          <w:bCs/>
          <w:i/>
          <w:iCs/>
          <w:u w:val="single"/>
          <w:lang w:val="en-US"/>
        </w:rPr>
        <w:t>BP/AR</w:t>
      </w:r>
      <w:r w:rsidRPr="00BB0EFA">
        <w:rPr>
          <w:b/>
          <w:bCs/>
          <w:i/>
          <w:iCs/>
          <w:lang w:val="en-US"/>
        </w:rPr>
        <w:t>:</w:t>
      </w:r>
      <w:r w:rsidR="00756961" w:rsidRPr="00BB0EFA">
        <w:rPr>
          <w:lang w:val="en-US"/>
        </w:rPr>
        <w:t xml:space="preserve"> 5131.8 – Mobile Communication Devices</w:t>
      </w:r>
    </w:p>
    <w:p w14:paraId="69293D39" w14:textId="4CB635A2" w:rsidR="000E717C" w:rsidRPr="00BB0EFA" w:rsidRDefault="000E717C" w:rsidP="000E717C">
      <w:pPr>
        <w:spacing w:after="120"/>
        <w:rPr>
          <w:lang w:val="en-US"/>
        </w:rPr>
      </w:pPr>
      <w:r w:rsidRPr="00BB0EFA">
        <w:rPr>
          <w:b/>
          <w:bCs/>
          <w:i/>
          <w:iCs/>
          <w:u w:val="single"/>
          <w:lang w:val="en-US"/>
        </w:rPr>
        <w:t>Details</w:t>
      </w:r>
      <w:r w:rsidRPr="00BB0EFA">
        <w:rPr>
          <w:b/>
          <w:bCs/>
          <w:i/>
          <w:iCs/>
          <w:lang w:val="en-US"/>
        </w:rPr>
        <w:t>:</w:t>
      </w:r>
      <w:r w:rsidR="00756961" w:rsidRPr="00BB0EFA">
        <w:rPr>
          <w:lang w:val="en-US"/>
        </w:rPr>
        <w:t xml:space="preserve"> </w:t>
      </w:r>
      <w:r w:rsidR="008F5FF6" w:rsidRPr="00BB0EFA">
        <w:rPr>
          <w:lang w:val="en-US"/>
        </w:rPr>
        <w:t>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7C281CA6" w14:textId="77777777" w:rsidR="00CD64F8" w:rsidRPr="00BB0EFA" w:rsidRDefault="000E717C" w:rsidP="00CD64F8">
      <w:pPr>
        <w:spacing w:after="120"/>
        <w:rPr>
          <w:lang w:val="en-US"/>
        </w:rPr>
      </w:pPr>
      <w:r w:rsidRPr="00BB0EFA">
        <w:rPr>
          <w:b/>
          <w:bCs/>
          <w:i/>
          <w:iCs/>
          <w:u w:val="single"/>
          <w:lang w:val="en-US"/>
        </w:rPr>
        <w:t>Additional Notes</w:t>
      </w:r>
      <w:r w:rsidRPr="00BB0EFA">
        <w:rPr>
          <w:b/>
          <w:bCs/>
          <w:i/>
          <w:iCs/>
          <w:lang w:val="en-US"/>
        </w:rPr>
        <w:t>:</w:t>
      </w:r>
      <w:r w:rsidR="00756961" w:rsidRPr="00BB0EFA">
        <w:rPr>
          <w:lang w:val="en-US"/>
        </w:rPr>
        <w:t xml:space="preserve"> </w:t>
      </w:r>
      <w:r w:rsidR="00CD64F8" w:rsidRPr="00BB0EFA">
        <w:rPr>
          <w:lang w:val="en-US"/>
        </w:rPr>
        <w:t xml:space="preserve">As required by law, LEAs are to adopt a policy to limit or prohibit use of smartphones by students on campus or while under the supervision and control of staff. From the sample language below, only the second </w:t>
      </w:r>
      <w:r w:rsidR="00CD64F8" w:rsidRPr="00BB0EFA">
        <w:rPr>
          <w:lang w:val="en-US"/>
        </w:rPr>
        <w:lastRenderedPageBreak/>
        <w:t>paragraph that addresses the exceptions for possession and use of a device should remain as-is – the rest of the content should be amended to reflect the adopted policy and practice, such as placing devices in pouches and other enforcement mechanisms that limit access to smartphones.</w:t>
      </w:r>
    </w:p>
    <w:p w14:paraId="3B1F6504" w14:textId="77777777" w:rsidR="005D3D64" w:rsidRPr="005D3D64" w:rsidRDefault="005D3D64" w:rsidP="005D3D64">
      <w:pPr>
        <w:spacing w:after="120"/>
        <w:rPr>
          <w:lang w:val="en-US"/>
        </w:rPr>
      </w:pPr>
      <w:r w:rsidRPr="005D3D64">
        <w:rPr>
          <w:highlight w:val="cyan"/>
          <w:lang w:val="en-US"/>
        </w:rPr>
        <w:t>Schools have the authority to limit the use or possession of a smartphone in the case of an emergency or in response to a perceived threat of danger – this is an exception to an exception. This is due to the realization that the use of smartphones during an emergency could adversely impact school safety and lead to potentially negative consequences which outweigh all the well-intentioned reasons for allowing students access to their devices. To limit or prohibit the use or possession of smartphones during an emergency, a school must explicitly address it in its comprehensive school safety plan. Accordingly, LEAs will need to decide whether to keep the language, as provided below, or amend it to reflect what has been established in the safety plan(s).</w:t>
      </w:r>
    </w:p>
    <w:p w14:paraId="6E1EA585" w14:textId="29E00012" w:rsidR="000E717C" w:rsidRPr="005D3D64" w:rsidRDefault="00756961" w:rsidP="000E717C">
      <w:pPr>
        <w:spacing w:after="120"/>
        <w:rPr>
          <w:lang w:val="en-US"/>
        </w:rPr>
      </w:pPr>
      <w:r w:rsidRPr="005D3D64">
        <w:rPr>
          <w:lang w:val="en-US"/>
        </w:rPr>
        <w:t xml:space="preserve">This notification </w:t>
      </w:r>
      <w:r w:rsidR="008F5FF6" w:rsidRPr="005D3D64">
        <w:rPr>
          <w:lang w:val="en-US"/>
        </w:rPr>
        <w:t>may also be moved to the section under “Student Behavior”.</w:t>
      </w:r>
    </w:p>
    <w:p w14:paraId="28C0DC26" w14:textId="77777777" w:rsidR="000E717C" w:rsidRPr="00BB0EFA" w:rsidRDefault="000E717C" w:rsidP="000E717C">
      <w:pPr>
        <w:tabs>
          <w:tab w:val="left" w:pos="3690"/>
          <w:tab w:val="left" w:pos="5580"/>
        </w:tabs>
        <w:spacing w:after="120"/>
        <w:rPr>
          <w:i/>
          <w:iCs/>
          <w:lang w:val="en-US"/>
        </w:rPr>
      </w:pPr>
      <w:r w:rsidRPr="00BB0EFA">
        <w:rPr>
          <w:b/>
          <w:bCs/>
          <w:i/>
          <w:iCs/>
          <w:u w:val="single"/>
          <w:lang w:val="en-US"/>
        </w:rPr>
        <w:t>Sample Language</w:t>
      </w:r>
      <w:r w:rsidRPr="00BB0EFA">
        <w:rPr>
          <w:b/>
          <w:bCs/>
          <w:i/>
          <w:iCs/>
          <w:lang w:val="en-US"/>
        </w:rPr>
        <w:t>:</w:t>
      </w:r>
      <w:r w:rsidRPr="00BB0EFA">
        <w:rPr>
          <w:lang w:val="en-US"/>
        </w:rPr>
        <w:t xml:space="preserve"> </w:t>
      </w:r>
      <w:r w:rsidRPr="00CB40B7">
        <w:sym w:font="Wingdings" w:char="F0FE"/>
      </w:r>
      <w:r w:rsidRPr="00BB0EFA">
        <w:rPr>
          <w:lang w:val="en-US"/>
        </w:rPr>
        <w:t xml:space="preserve"> Charter School</w:t>
      </w:r>
      <w:r w:rsidRPr="00BB0EFA">
        <w:rPr>
          <w:lang w:val="en-US"/>
        </w:rPr>
        <w:tab/>
      </w:r>
      <w:r w:rsidRPr="00CB40B7">
        <w:sym w:font="Wingdings" w:char="F0FE"/>
      </w:r>
      <w:r w:rsidRPr="00BB0EFA">
        <w:rPr>
          <w:lang w:val="en-US"/>
        </w:rPr>
        <w:t xml:space="preserve"> </w:t>
      </w:r>
      <w:proofErr w:type="spellStart"/>
      <w:r w:rsidRPr="00BB0EFA">
        <w:rPr>
          <w:lang w:val="en-US"/>
        </w:rPr>
        <w:t>School</w:t>
      </w:r>
      <w:proofErr w:type="spellEnd"/>
      <w:r w:rsidRPr="00BB0EFA">
        <w:rPr>
          <w:lang w:val="en-US"/>
        </w:rPr>
        <w:t xml:space="preserve"> District</w:t>
      </w:r>
      <w:r w:rsidRPr="00BB0EFA">
        <w:rPr>
          <w:lang w:val="en-US"/>
        </w:rPr>
        <w:tab/>
      </w:r>
      <w:r w:rsidRPr="00CB40B7">
        <w:sym w:font="Wingdings" w:char="F0FE"/>
      </w:r>
      <w:r w:rsidRPr="00BB0EFA">
        <w:rPr>
          <w:lang w:val="en-US"/>
        </w:rPr>
        <w:t xml:space="preserve"> County Office of Education</w:t>
      </w:r>
    </w:p>
    <w:p w14:paraId="0CE0CA1D" w14:textId="67127675" w:rsidR="00760E0B" w:rsidRPr="005D3D64" w:rsidRDefault="005D1D74" w:rsidP="005D1D74">
      <w:pPr>
        <w:spacing w:after="120"/>
      </w:pPr>
      <w:r w:rsidRPr="00CB40B7">
        <w:t xml:space="preserve">El uso de teléfonos inteligentes y otros dispositivos </w:t>
      </w:r>
      <w:r w:rsidR="001B3989" w:rsidRPr="00CB40B7">
        <w:t xml:space="preserve">móviles </w:t>
      </w:r>
      <w:r w:rsidRPr="00CB40B7">
        <w:t xml:space="preserve">de comunicación en el </w:t>
      </w:r>
      <w:r w:rsidR="001B3989" w:rsidRPr="00CB40B7">
        <w:t xml:space="preserve">plantel escolar </w:t>
      </w:r>
      <w:r w:rsidRPr="00CB40B7">
        <w:t xml:space="preserve">puede ser beneficioso para el aprendizaje y el bienestar de los estudiantes, pero podría ser perjudicial para el programa de instrucción en algunas </w:t>
      </w:r>
      <w:r w:rsidRPr="005D3D64">
        <w:t xml:space="preserve">circunstancias. </w:t>
      </w:r>
      <w:r w:rsidR="00073664" w:rsidRPr="005D3D64">
        <w:t>De hecho, hay</w:t>
      </w:r>
      <w:r w:rsidR="000F2F3F" w:rsidRPr="005D3D64">
        <w:t xml:space="preserve"> cada vez </w:t>
      </w:r>
      <w:r w:rsidR="00871BA1" w:rsidRPr="005D3D64">
        <w:t>más</w:t>
      </w:r>
      <w:r w:rsidR="000F2F3F" w:rsidRPr="005D3D64">
        <w:t xml:space="preserve"> evidencia que el uso sin restricciones de los teléfonos inteligentes por los estudiantes durante el día escolar interfiere con la misión educativa de </w:t>
      </w:r>
      <w:r w:rsidR="00C32B5E" w:rsidRPr="005D3D64">
        <w:t>la escuela</w:t>
      </w:r>
      <w:r w:rsidR="000F2F3F" w:rsidRPr="005D3D64">
        <w:t xml:space="preserve">, reduce el rendimiento estudiantil, promueve </w:t>
      </w:r>
      <w:r w:rsidR="00871BA1" w:rsidRPr="005D3D64">
        <w:t xml:space="preserve">el </w:t>
      </w:r>
      <w:r w:rsidR="008940BB" w:rsidRPr="005D3D64">
        <w:t>hostigamiento</w:t>
      </w:r>
      <w:r w:rsidR="000F2F3F" w:rsidRPr="005D3D64">
        <w:t xml:space="preserve"> cibernéti</w:t>
      </w:r>
      <w:r w:rsidR="008940BB" w:rsidRPr="005D3D64">
        <w:t xml:space="preserve">co </w:t>
      </w:r>
      <w:r w:rsidR="000F2F3F" w:rsidRPr="005D3D64">
        <w:t>(“</w:t>
      </w:r>
      <w:proofErr w:type="spellStart"/>
      <w:r w:rsidR="000F2F3F" w:rsidRPr="005D3D64">
        <w:t>cyberbullying</w:t>
      </w:r>
      <w:proofErr w:type="spellEnd"/>
      <w:r w:rsidR="000F2F3F" w:rsidRPr="005D3D64">
        <w:t xml:space="preserve">”) y contribuye a un aumento </w:t>
      </w:r>
      <w:r w:rsidR="008940BB" w:rsidRPr="005D3D64">
        <w:t xml:space="preserve">en las tasas de ansiedad, depresión y suicidio entre los adolescentes. </w:t>
      </w:r>
    </w:p>
    <w:p w14:paraId="42701AB0" w14:textId="06E8B748" w:rsidR="00760E0B" w:rsidRPr="005D3D64" w:rsidRDefault="000C0FA3" w:rsidP="005D1D74">
      <w:pPr>
        <w:spacing w:after="120"/>
      </w:pPr>
      <w:r w:rsidRPr="005D3D64">
        <w:t xml:space="preserve">Aunque no se </w:t>
      </w:r>
      <w:r w:rsidR="00CB355F">
        <w:t xml:space="preserve">puede </w:t>
      </w:r>
      <w:r w:rsidRPr="005D3D64">
        <w:t>prohibi</w:t>
      </w:r>
      <w:r w:rsidR="00CB355F">
        <w:t xml:space="preserve">r </w:t>
      </w:r>
      <w:r w:rsidRPr="005D3D64">
        <w:t xml:space="preserve">a los estudiantes de </w:t>
      </w:r>
      <w:r w:rsidR="00D01604" w:rsidRPr="005D3D64">
        <w:t xml:space="preserve">poseer o usar </w:t>
      </w:r>
      <w:r w:rsidRPr="005D3D64">
        <w:t xml:space="preserve">un dispositivo móvil de comunicación </w:t>
      </w:r>
      <w:r w:rsidR="00F10FD4" w:rsidRPr="005D3D64">
        <w:t xml:space="preserve">bajo cualquiera de las circunstancias enlistadas a continuación, el </w:t>
      </w:r>
      <w:proofErr w:type="spellStart"/>
      <w:r w:rsidR="00C01125" w:rsidRPr="005D3D64">
        <w:rPr>
          <w:b/>
          <w:bCs/>
          <w:color w:val="C00000"/>
        </w:rPr>
        <w:t>district</w:t>
      </w:r>
      <w:proofErr w:type="spellEnd"/>
      <w:r w:rsidR="00C01125" w:rsidRPr="005D3D64">
        <w:t xml:space="preserve"> </w:t>
      </w:r>
      <w:r w:rsidR="00F10FD4" w:rsidRPr="005D3D64">
        <w:t xml:space="preserve">ha adoptado una política de restringir la posesión y el uso de los teléfonos inteligentes </w:t>
      </w:r>
      <w:r w:rsidR="00D01604" w:rsidRPr="005D3D64">
        <w:t xml:space="preserve">dentro de la escuela y cuando están bajo la supervisión del personal escolar. </w:t>
      </w:r>
    </w:p>
    <w:p w14:paraId="7D286EAC" w14:textId="6B786362" w:rsidR="005D1D74" w:rsidRPr="005D3D64" w:rsidRDefault="00CB355F" w:rsidP="00F04C86">
      <w:pPr>
        <w:pStyle w:val="ListParagraph"/>
        <w:numPr>
          <w:ilvl w:val="0"/>
          <w:numId w:val="54"/>
        </w:numPr>
      </w:pPr>
      <w:r w:rsidRPr="008600FB">
        <w:rPr>
          <w:highlight w:val="cyan"/>
        </w:rPr>
        <w:t xml:space="preserve">A menos de que </w:t>
      </w:r>
      <w:r w:rsidR="008600FB" w:rsidRPr="008600FB">
        <w:rPr>
          <w:highlight w:val="cyan"/>
        </w:rPr>
        <w:t xml:space="preserve">se </w:t>
      </w:r>
      <w:r w:rsidRPr="008600FB">
        <w:rPr>
          <w:highlight w:val="cyan"/>
        </w:rPr>
        <w:t>indi</w:t>
      </w:r>
      <w:r w:rsidR="008600FB" w:rsidRPr="008600FB">
        <w:rPr>
          <w:highlight w:val="cyan"/>
        </w:rPr>
        <w:t xml:space="preserve">que </w:t>
      </w:r>
      <w:r w:rsidRPr="008600FB">
        <w:rPr>
          <w:highlight w:val="cyan"/>
        </w:rPr>
        <w:t>explícitamente en un plan integral de seguridad escolar,</w:t>
      </w:r>
      <w:r>
        <w:t xml:space="preserve"> e</w:t>
      </w:r>
      <w:r w:rsidR="005D1D74" w:rsidRPr="005D3D64">
        <w:t xml:space="preserve">n caso de emergencia, o en respuesta a una amenaza de peligro percibida </w:t>
      </w:r>
    </w:p>
    <w:p w14:paraId="132AB93E" w14:textId="55D58EF5" w:rsidR="005D1D74" w:rsidRPr="005D3D64" w:rsidRDefault="005D1D74" w:rsidP="00F04C86">
      <w:pPr>
        <w:pStyle w:val="ListParagraph"/>
        <w:numPr>
          <w:ilvl w:val="0"/>
          <w:numId w:val="54"/>
        </w:numPr>
      </w:pPr>
      <w:r w:rsidRPr="005D3D64">
        <w:t xml:space="preserve">Cuando un </w:t>
      </w:r>
      <w:r w:rsidR="00F26082" w:rsidRPr="005D3D64">
        <w:t>maestro</w:t>
      </w:r>
      <w:r w:rsidRPr="005D3D64">
        <w:t xml:space="preserve"> o administrador conceda permiso al </w:t>
      </w:r>
      <w:r w:rsidR="008C21BC" w:rsidRPr="005D3D64">
        <w:t>estudiante</w:t>
      </w:r>
      <w:r w:rsidRPr="005D3D64">
        <w:t xml:space="preserve"> para poseer o utilizar un dispositivo </w:t>
      </w:r>
      <w:r w:rsidR="001B3989" w:rsidRPr="005D3D64">
        <w:t xml:space="preserve">móvil </w:t>
      </w:r>
      <w:r w:rsidRPr="005D3D64">
        <w:t xml:space="preserve">de comunicación, sujeto a cualquier limitación razonable impuesta por dicho </w:t>
      </w:r>
      <w:r w:rsidR="00F26082" w:rsidRPr="005D3D64">
        <w:t>maestro</w:t>
      </w:r>
      <w:r w:rsidRPr="005D3D64">
        <w:t xml:space="preserve"> o administrador.</w:t>
      </w:r>
    </w:p>
    <w:p w14:paraId="691143A2" w14:textId="3AE1F2F0" w:rsidR="005D1D74" w:rsidRPr="005D3D64" w:rsidRDefault="005D1D74" w:rsidP="00F04C86">
      <w:pPr>
        <w:pStyle w:val="ListParagraph"/>
        <w:numPr>
          <w:ilvl w:val="0"/>
          <w:numId w:val="54"/>
        </w:numPr>
      </w:pPr>
      <w:r w:rsidRPr="005D3D64">
        <w:t xml:space="preserve">Cuando un médico o cirujano </w:t>
      </w:r>
      <w:r w:rsidR="00E1671C" w:rsidRPr="005D3D64">
        <w:t xml:space="preserve">con licencia </w:t>
      </w:r>
      <w:r w:rsidRPr="005D3D64">
        <w:t xml:space="preserve">determine que la posesión o el uso son necesarios para la salud y el bienestar del </w:t>
      </w:r>
      <w:r w:rsidR="008C21BC" w:rsidRPr="005D3D64">
        <w:t>estudiante</w:t>
      </w:r>
      <w:r w:rsidRPr="005D3D64">
        <w:t xml:space="preserve">.  </w:t>
      </w:r>
    </w:p>
    <w:p w14:paraId="565C7BF6" w14:textId="17FB1BDD" w:rsidR="005D1D74" w:rsidRPr="005D3D64" w:rsidRDefault="005D1D74" w:rsidP="00F04C86">
      <w:pPr>
        <w:pStyle w:val="ListParagraph"/>
        <w:numPr>
          <w:ilvl w:val="0"/>
          <w:numId w:val="54"/>
        </w:numPr>
        <w:spacing w:after="120"/>
      </w:pPr>
      <w:r w:rsidRPr="005D3D64">
        <w:t xml:space="preserve">Cuando la posesión o el uso sean exigidos por el programa educativo individualizado del </w:t>
      </w:r>
      <w:r w:rsidR="008C21BC" w:rsidRPr="005D3D64">
        <w:t>estudiante</w:t>
      </w:r>
      <w:r w:rsidRPr="005D3D64">
        <w:t xml:space="preserve"> o el plan de la Sección 504</w:t>
      </w:r>
    </w:p>
    <w:p w14:paraId="62FD35D1" w14:textId="77777777" w:rsidR="00073664" w:rsidRPr="00B448E4" w:rsidRDefault="00073664" w:rsidP="00073664">
      <w:pPr>
        <w:spacing w:after="120"/>
        <w:rPr>
          <w:b/>
          <w:bCs/>
          <w:lang w:val="en-US"/>
        </w:rPr>
      </w:pPr>
      <w:r w:rsidRPr="00B448E4">
        <w:rPr>
          <w:b/>
          <w:bCs/>
          <w:color w:val="C00000"/>
          <w:lang w:val="en-US"/>
        </w:rPr>
        <w:t>[Provide the LEA’s policy regarding any limitations or prohibitions of use by students at school or while under staff supervision.]</w:t>
      </w:r>
    </w:p>
    <w:p w14:paraId="350C6B9A" w14:textId="48C4E564" w:rsidR="005D1D74" w:rsidRPr="00CB40B7" w:rsidRDefault="001E5105" w:rsidP="005D1D74">
      <w:pPr>
        <w:spacing w:after="120"/>
      </w:pPr>
      <w:r w:rsidRPr="005D3D64">
        <w:t>Además, l</w:t>
      </w:r>
      <w:r w:rsidR="005D1D74" w:rsidRPr="005D3D64">
        <w:t xml:space="preserve">os teléfonos inteligentes y otros dispositivos </w:t>
      </w:r>
      <w:r w:rsidR="001B3989" w:rsidRPr="005D3D64">
        <w:t xml:space="preserve">móviles </w:t>
      </w:r>
      <w:r w:rsidR="005D1D74" w:rsidRPr="005D3D64">
        <w:t xml:space="preserve">de comunicación no se utilizarán de ninguna manera que infrinja los derechos de privacidad de cualquier otra persona. Cuando se utilicen de forma no autorizada, el dispositivo podrá ser confiscado y/o registrado de acuerdo con la ley y la política, y el </w:t>
      </w:r>
      <w:r w:rsidR="008C21BC" w:rsidRPr="005D3D64">
        <w:t>estudiante</w:t>
      </w:r>
      <w:r w:rsidR="005D1D74" w:rsidRPr="005D3D64">
        <w:t xml:space="preserve"> podrá ser objeto de medidas disciplinarias. Un estudiante también puede</w:t>
      </w:r>
      <w:r w:rsidR="005D1D74" w:rsidRPr="00CB40B7">
        <w:t xml:space="preserve"> estar sujeto a medidas disciplinarias por el uso de un dispositivo </w:t>
      </w:r>
      <w:r w:rsidR="005B5659" w:rsidRPr="00CB40B7">
        <w:t xml:space="preserve">móvil </w:t>
      </w:r>
      <w:r w:rsidR="005D1D74" w:rsidRPr="00CB40B7">
        <w:t xml:space="preserve">de comunicación fuera de la escuela si representa una amenaza o peligro para la seguridad de los estudiantes, el personal o la propiedad </w:t>
      </w:r>
      <w:r w:rsidR="00015029" w:rsidRPr="00CB40B7">
        <w:t xml:space="preserve">del </w:t>
      </w:r>
      <w:proofErr w:type="spellStart"/>
      <w:r w:rsidR="005D1D74" w:rsidRPr="00CB40B7">
        <w:rPr>
          <w:b/>
          <w:bCs/>
          <w:color w:val="C00000"/>
        </w:rPr>
        <w:t>distri</w:t>
      </w:r>
      <w:r w:rsidR="00015029" w:rsidRPr="00CB40B7">
        <w:rPr>
          <w:b/>
          <w:bCs/>
          <w:color w:val="C00000"/>
        </w:rPr>
        <w:t>ct</w:t>
      </w:r>
      <w:proofErr w:type="spellEnd"/>
      <w:r w:rsidR="005D1D74" w:rsidRPr="00CB40B7">
        <w:rPr>
          <w:b/>
          <w:bCs/>
          <w:color w:val="C00000"/>
        </w:rPr>
        <w:t xml:space="preserve"> </w:t>
      </w:r>
      <w:r w:rsidR="005D1D74" w:rsidRPr="00CB40B7">
        <w:t>o interrumpe sustancialmente las actividades escolares.</w:t>
      </w:r>
    </w:p>
    <w:p w14:paraId="5C75989D" w14:textId="749BAB5A" w:rsidR="005D1D74" w:rsidRPr="00CB40B7" w:rsidRDefault="005D1D74" w:rsidP="00871BA1">
      <w:r w:rsidRPr="00CB40B7">
        <w:t xml:space="preserve">El </w:t>
      </w:r>
      <w:proofErr w:type="spellStart"/>
      <w:r w:rsidRPr="00CB40B7">
        <w:rPr>
          <w:b/>
          <w:bCs/>
          <w:color w:val="C00000"/>
        </w:rPr>
        <w:t>Distri</w:t>
      </w:r>
      <w:r w:rsidR="00015029" w:rsidRPr="00CB40B7">
        <w:rPr>
          <w:b/>
          <w:bCs/>
          <w:color w:val="C00000"/>
        </w:rPr>
        <w:t>ct</w:t>
      </w:r>
      <w:proofErr w:type="spellEnd"/>
      <w:r w:rsidRPr="00CB40B7">
        <w:rPr>
          <w:b/>
          <w:bCs/>
          <w:color w:val="C00000"/>
        </w:rPr>
        <w:t xml:space="preserve"> </w:t>
      </w:r>
      <w:r w:rsidRPr="00CB40B7">
        <w:t xml:space="preserve">no se responsabiliza de la pérdida, robo o daño del dispositivo </w:t>
      </w:r>
      <w:r w:rsidR="005B5659" w:rsidRPr="00CB40B7">
        <w:t xml:space="preserve">móvil </w:t>
      </w:r>
      <w:r w:rsidRPr="00CB40B7">
        <w:t xml:space="preserve">de comunicación de un </w:t>
      </w:r>
      <w:r w:rsidR="005B5659" w:rsidRPr="00CB40B7">
        <w:t>estudiante</w:t>
      </w:r>
      <w:r w:rsidRPr="00CB40B7">
        <w:t xml:space="preserve"> que se lleve al </w:t>
      </w:r>
      <w:r w:rsidR="00D65E65" w:rsidRPr="00CB40B7">
        <w:t xml:space="preserve">plantel </w:t>
      </w:r>
      <w:r w:rsidRPr="00CB40B7">
        <w:t>escolar o a una actividad escolar.</w:t>
      </w:r>
    </w:p>
    <w:p w14:paraId="302BAFCC" w14:textId="77777777" w:rsidR="005D1D74" w:rsidRPr="00CB40B7" w:rsidRDefault="005D1D74" w:rsidP="00756961">
      <w:pPr>
        <w:spacing w:after="120"/>
      </w:pPr>
    </w:p>
    <w:bookmarkEnd w:id="156"/>
    <w:p w14:paraId="63962B8B" w14:textId="77777777" w:rsidR="0059129E" w:rsidRPr="00CB40B7" w:rsidRDefault="0059129E">
      <w:pPr>
        <w:jc w:val="center"/>
        <w:rPr>
          <w:rFonts w:ascii="Georgia" w:eastAsiaTheme="majorEastAsia" w:hAnsi="Georgia" w:cstheme="majorBidi"/>
          <w:b/>
          <w:caps/>
          <w:color w:val="FFFFFF" w:themeColor="background1"/>
        </w:rPr>
      </w:pPr>
      <w:r w:rsidRPr="00CB40B7">
        <w:br w:type="page"/>
      </w:r>
    </w:p>
    <w:p w14:paraId="6BD3A1C1" w14:textId="6F42752D" w:rsidR="007D0FFA" w:rsidRPr="00BB0EFA" w:rsidRDefault="00EF101B" w:rsidP="00EF101B">
      <w:pPr>
        <w:pStyle w:val="Heading1"/>
        <w:rPr>
          <w:sz w:val="22"/>
          <w:szCs w:val="22"/>
          <w:lang w:val="en-US"/>
        </w:rPr>
      </w:pPr>
      <w:bookmarkStart w:id="160" w:name="_Toc225170384"/>
      <w:r w:rsidRPr="00BB0EFA">
        <w:rPr>
          <w:sz w:val="22"/>
          <w:szCs w:val="22"/>
          <w:lang w:val="en-US"/>
        </w:rPr>
        <w:lastRenderedPageBreak/>
        <w:t>Posting</w:t>
      </w:r>
      <w:bookmarkEnd w:id="160"/>
    </w:p>
    <w:p w14:paraId="6A194B58" w14:textId="77777777" w:rsidR="00FB496B" w:rsidRPr="00FB496B" w:rsidRDefault="00FB496B" w:rsidP="00FB496B">
      <w:pPr>
        <w:pStyle w:val="Heading2"/>
        <w:rPr>
          <w:lang w:val="en-US"/>
        </w:rPr>
      </w:pPr>
      <w:bookmarkStart w:id="161" w:name="_Toc222752045"/>
      <w:bookmarkStart w:id="162" w:name="_Toc225170385"/>
      <w:r w:rsidRPr="00FB496B">
        <w:rPr>
          <w:lang w:val="en-US"/>
        </w:rPr>
        <w:t>Website</w:t>
      </w:r>
      <w:bookmarkEnd w:id="161"/>
      <w:bookmarkEnd w:id="162"/>
    </w:p>
    <w:p w14:paraId="676C6D25" w14:textId="77777777" w:rsidR="00FB496B" w:rsidRPr="00FB496B" w:rsidRDefault="00FB496B" w:rsidP="00FB496B">
      <w:pPr>
        <w:spacing w:after="120"/>
        <w:rPr>
          <w:lang w:val="en-US"/>
        </w:rPr>
      </w:pPr>
      <w:r w:rsidRPr="00FB496B">
        <w:rPr>
          <w:lang w:val="en-US"/>
        </w:rPr>
        <w:t>The following chart provides a list (in alpha order) of documents and information that LEAs are to post on their website. Any school within the LEA that has its own website also has certain posting requirements, as noted in the chart. Only provide direct links to the applicable policy, not to the LEA’s Policy Manual. Any document/information marked with an asterisk (*) is required only if the LEA implements the program or activity.</w:t>
      </w:r>
    </w:p>
    <w:tbl>
      <w:tblPr>
        <w:tblStyle w:val="TableGrid"/>
        <w:tblW w:w="10214" w:type="dxa"/>
        <w:tblCellMar>
          <w:top w:w="58" w:type="dxa"/>
          <w:left w:w="58" w:type="dxa"/>
          <w:bottom w:w="58" w:type="dxa"/>
          <w:right w:w="58" w:type="dxa"/>
        </w:tblCellMar>
        <w:tblLook w:val="04A0" w:firstRow="1" w:lastRow="0" w:firstColumn="1" w:lastColumn="0" w:noHBand="0" w:noVBand="1"/>
      </w:tblPr>
      <w:tblGrid>
        <w:gridCol w:w="3235"/>
        <w:gridCol w:w="1871"/>
        <w:gridCol w:w="1999"/>
        <w:gridCol w:w="1080"/>
        <w:gridCol w:w="2029"/>
      </w:tblGrid>
      <w:tr w:rsidR="00FB496B" w:rsidRPr="000E058C" w14:paraId="36695F5F" w14:textId="77777777" w:rsidTr="00A045F8">
        <w:tc>
          <w:tcPr>
            <w:tcW w:w="3235" w:type="dxa"/>
            <w:shd w:val="clear" w:color="auto" w:fill="2F5496" w:themeFill="accent1" w:themeFillShade="BF"/>
          </w:tcPr>
          <w:p w14:paraId="45A42026" w14:textId="77777777" w:rsidR="00FB496B" w:rsidRPr="000E058C" w:rsidRDefault="00FB496B" w:rsidP="00A045F8">
            <w:pPr>
              <w:jc w:val="left"/>
              <w:rPr>
                <w:b/>
                <w:bCs/>
                <w:i/>
                <w:iCs/>
                <w:color w:val="FFFFFF" w:themeColor="background1"/>
              </w:rPr>
            </w:pPr>
            <w:r w:rsidRPr="000E058C">
              <w:rPr>
                <w:b/>
                <w:bCs/>
                <w:i/>
                <w:iCs/>
                <w:color w:val="FFFFFF" w:themeColor="background1"/>
              </w:rPr>
              <w:t>Topic</w:t>
            </w:r>
          </w:p>
        </w:tc>
        <w:tc>
          <w:tcPr>
            <w:tcW w:w="1871" w:type="dxa"/>
            <w:shd w:val="clear" w:color="auto" w:fill="2F5496" w:themeFill="accent1" w:themeFillShade="BF"/>
          </w:tcPr>
          <w:p w14:paraId="4472275F" w14:textId="77777777" w:rsidR="00FB496B" w:rsidRPr="000E058C" w:rsidRDefault="00FB496B" w:rsidP="00A045F8">
            <w:pPr>
              <w:jc w:val="left"/>
              <w:rPr>
                <w:b/>
                <w:bCs/>
                <w:i/>
                <w:iCs/>
                <w:color w:val="FFFFFF" w:themeColor="background1"/>
              </w:rPr>
            </w:pPr>
            <w:r w:rsidRPr="000E058C">
              <w:rPr>
                <w:b/>
                <w:bCs/>
                <w:i/>
                <w:iCs/>
                <w:color w:val="FFFFFF" w:themeColor="background1"/>
              </w:rPr>
              <w:t>CSBA No.</w:t>
            </w:r>
          </w:p>
        </w:tc>
        <w:tc>
          <w:tcPr>
            <w:tcW w:w="1999" w:type="dxa"/>
            <w:shd w:val="clear" w:color="auto" w:fill="2F5496" w:themeFill="accent1" w:themeFillShade="BF"/>
          </w:tcPr>
          <w:p w14:paraId="6A5D51FC" w14:textId="77777777" w:rsidR="00FB496B" w:rsidRPr="000E058C" w:rsidRDefault="00FB496B" w:rsidP="00A045F8">
            <w:pPr>
              <w:jc w:val="left"/>
              <w:rPr>
                <w:b/>
                <w:bCs/>
                <w:i/>
                <w:iCs/>
                <w:color w:val="FFFFFF" w:themeColor="background1"/>
              </w:rPr>
            </w:pPr>
            <w:r w:rsidRPr="000E058C">
              <w:rPr>
                <w:b/>
                <w:bCs/>
                <w:i/>
                <w:iCs/>
                <w:color w:val="FFFFFF" w:themeColor="background1"/>
              </w:rPr>
              <w:t>Legal Reference</w:t>
            </w:r>
          </w:p>
        </w:tc>
        <w:tc>
          <w:tcPr>
            <w:tcW w:w="1080" w:type="dxa"/>
            <w:shd w:val="clear" w:color="auto" w:fill="2F5496" w:themeFill="accent1" w:themeFillShade="BF"/>
          </w:tcPr>
          <w:p w14:paraId="191F0EA9" w14:textId="77777777" w:rsidR="00FB496B" w:rsidRPr="000E058C" w:rsidRDefault="00FB496B" w:rsidP="00A045F8">
            <w:pPr>
              <w:jc w:val="left"/>
              <w:rPr>
                <w:b/>
                <w:bCs/>
                <w:i/>
                <w:iCs/>
                <w:color w:val="FFFFFF" w:themeColor="background1"/>
              </w:rPr>
            </w:pPr>
            <w:r w:rsidRPr="000E058C">
              <w:rPr>
                <w:b/>
                <w:bCs/>
                <w:i/>
                <w:iCs/>
                <w:color w:val="FFFFFF" w:themeColor="background1"/>
              </w:rPr>
              <w:t>School</w:t>
            </w:r>
          </w:p>
        </w:tc>
        <w:tc>
          <w:tcPr>
            <w:tcW w:w="2029" w:type="dxa"/>
            <w:shd w:val="clear" w:color="auto" w:fill="2F5496" w:themeFill="accent1" w:themeFillShade="BF"/>
          </w:tcPr>
          <w:p w14:paraId="57822244" w14:textId="77777777" w:rsidR="00FB496B" w:rsidRPr="000E058C" w:rsidRDefault="00FB496B" w:rsidP="00A045F8">
            <w:pPr>
              <w:jc w:val="left"/>
              <w:rPr>
                <w:b/>
                <w:bCs/>
                <w:i/>
                <w:iCs/>
                <w:color w:val="FFFFFF" w:themeColor="background1"/>
              </w:rPr>
            </w:pPr>
            <w:r w:rsidRPr="000E058C">
              <w:rPr>
                <w:b/>
                <w:bCs/>
                <w:i/>
                <w:iCs/>
                <w:color w:val="FFFFFF" w:themeColor="background1"/>
              </w:rPr>
              <w:t>LEA</w:t>
            </w:r>
          </w:p>
        </w:tc>
      </w:tr>
      <w:tr w:rsidR="00FB496B" w:rsidRPr="000E058C" w14:paraId="716DFF29" w14:textId="77777777" w:rsidTr="00A045F8">
        <w:tc>
          <w:tcPr>
            <w:tcW w:w="3235" w:type="dxa"/>
          </w:tcPr>
          <w:p w14:paraId="037CA318" w14:textId="77777777" w:rsidR="00FB496B" w:rsidRPr="000E058C" w:rsidRDefault="00FB496B" w:rsidP="00A045F8">
            <w:pPr>
              <w:jc w:val="left"/>
            </w:pPr>
            <w:proofErr w:type="spellStart"/>
            <w:r w:rsidRPr="000E058C">
              <w:t>Anti-cyberbullying</w:t>
            </w:r>
            <w:proofErr w:type="spellEnd"/>
            <w:r w:rsidRPr="000E058C">
              <w:t xml:space="preserve"> </w:t>
            </w:r>
            <w:proofErr w:type="spellStart"/>
            <w:r w:rsidRPr="000E058C">
              <w:t>procedures</w:t>
            </w:r>
            <w:proofErr w:type="spellEnd"/>
          </w:p>
        </w:tc>
        <w:tc>
          <w:tcPr>
            <w:tcW w:w="1871" w:type="dxa"/>
          </w:tcPr>
          <w:p w14:paraId="5F89928E" w14:textId="77777777" w:rsidR="00FB496B" w:rsidRPr="000E058C" w:rsidRDefault="00FB496B" w:rsidP="00A045F8">
            <w:pPr>
              <w:jc w:val="left"/>
              <w:rPr>
                <w:rFonts w:cs="Times New Roman"/>
              </w:rPr>
            </w:pPr>
            <w:r w:rsidRPr="000E058C">
              <w:rPr>
                <w:rFonts w:cs="Times New Roman"/>
              </w:rPr>
              <w:t>5131.2</w:t>
            </w:r>
          </w:p>
        </w:tc>
        <w:tc>
          <w:tcPr>
            <w:tcW w:w="1999" w:type="dxa"/>
          </w:tcPr>
          <w:p w14:paraId="3BC82C53" w14:textId="77777777" w:rsidR="00FB496B" w:rsidRPr="000E058C" w:rsidRDefault="00FB496B" w:rsidP="00A045F8">
            <w:pPr>
              <w:jc w:val="left"/>
              <w:rPr>
                <w:rFonts w:cs="Times New Roman"/>
              </w:rPr>
            </w:pPr>
            <w:r w:rsidRPr="000E058C">
              <w:rPr>
                <w:rFonts w:cs="Times New Roman"/>
              </w:rPr>
              <w:t>EC 234.6</w:t>
            </w:r>
          </w:p>
        </w:tc>
        <w:tc>
          <w:tcPr>
            <w:tcW w:w="1080" w:type="dxa"/>
            <w:shd w:val="clear" w:color="auto" w:fill="D9D9D9" w:themeFill="background1" w:themeFillShade="D9"/>
          </w:tcPr>
          <w:p w14:paraId="095944B9" w14:textId="77777777" w:rsidR="00FB496B" w:rsidRPr="000E058C" w:rsidRDefault="00FB496B" w:rsidP="00A045F8">
            <w:pPr>
              <w:jc w:val="left"/>
            </w:pPr>
          </w:p>
        </w:tc>
        <w:tc>
          <w:tcPr>
            <w:tcW w:w="2029" w:type="dxa"/>
          </w:tcPr>
          <w:p w14:paraId="40AE1525" w14:textId="77777777" w:rsidR="00FB496B" w:rsidRPr="000E058C" w:rsidRDefault="00FB496B" w:rsidP="00A045F8">
            <w:pPr>
              <w:jc w:val="left"/>
            </w:pPr>
            <w:r w:rsidRPr="000E058C">
              <w:t>Yes</w:t>
            </w:r>
          </w:p>
        </w:tc>
      </w:tr>
      <w:tr w:rsidR="00FB496B" w:rsidRPr="000E058C" w14:paraId="2201ADF9" w14:textId="77777777" w:rsidTr="00A045F8">
        <w:tc>
          <w:tcPr>
            <w:tcW w:w="3235" w:type="dxa"/>
          </w:tcPr>
          <w:p w14:paraId="23E2B61E" w14:textId="77777777" w:rsidR="00FB496B" w:rsidRPr="00FB496B" w:rsidRDefault="00FB496B" w:rsidP="00A045F8">
            <w:pPr>
              <w:jc w:val="left"/>
              <w:rPr>
                <w:lang w:val="en-US"/>
              </w:rPr>
            </w:pPr>
            <w:r w:rsidRPr="00FB496B">
              <w:rPr>
                <w:lang w:val="en-US"/>
              </w:rPr>
              <w:t xml:space="preserve">Body shaming: link to </w:t>
            </w:r>
            <w:hyperlink r:id="rId131" w:history="1">
              <w:r w:rsidRPr="00FB496B">
                <w:rPr>
                  <w:rStyle w:val="Hyperlink"/>
                  <w:lang w:val="en-US"/>
                </w:rPr>
                <w:t>CDE resources</w:t>
              </w:r>
            </w:hyperlink>
            <w:r w:rsidRPr="00FB496B">
              <w:rPr>
                <w:lang w:val="en-US"/>
              </w:rPr>
              <w:t xml:space="preserve"> </w:t>
            </w:r>
          </w:p>
        </w:tc>
        <w:tc>
          <w:tcPr>
            <w:tcW w:w="1871" w:type="dxa"/>
          </w:tcPr>
          <w:p w14:paraId="4B7157DE" w14:textId="77777777" w:rsidR="00FB496B" w:rsidRPr="000E058C" w:rsidRDefault="00FB496B" w:rsidP="00A045F8">
            <w:pPr>
              <w:jc w:val="left"/>
              <w:rPr>
                <w:rFonts w:cs="Times New Roman"/>
              </w:rPr>
            </w:pPr>
            <w:r w:rsidRPr="000E058C">
              <w:rPr>
                <w:rFonts w:cs="Times New Roman"/>
              </w:rPr>
              <w:t>5131.2</w:t>
            </w:r>
          </w:p>
        </w:tc>
        <w:tc>
          <w:tcPr>
            <w:tcW w:w="1999" w:type="dxa"/>
          </w:tcPr>
          <w:p w14:paraId="5644B79D" w14:textId="77777777" w:rsidR="00FB496B" w:rsidRPr="000E058C" w:rsidRDefault="00FB496B" w:rsidP="00A045F8">
            <w:pPr>
              <w:jc w:val="left"/>
              <w:rPr>
                <w:rFonts w:cs="Times New Roman"/>
              </w:rPr>
            </w:pPr>
            <w:r w:rsidRPr="000E058C">
              <w:rPr>
                <w:rFonts w:cs="Times New Roman"/>
              </w:rPr>
              <w:t>EC 232.7</w:t>
            </w:r>
          </w:p>
        </w:tc>
        <w:tc>
          <w:tcPr>
            <w:tcW w:w="1080" w:type="dxa"/>
          </w:tcPr>
          <w:p w14:paraId="2544E551" w14:textId="77777777" w:rsidR="00FB496B" w:rsidRPr="000E058C" w:rsidRDefault="00FB496B" w:rsidP="00A045F8">
            <w:pPr>
              <w:jc w:val="left"/>
            </w:pPr>
            <w:r w:rsidRPr="000E058C">
              <w:t xml:space="preserve">Best </w:t>
            </w:r>
            <w:proofErr w:type="spellStart"/>
            <w:r w:rsidRPr="000E058C">
              <w:t>practice</w:t>
            </w:r>
            <w:proofErr w:type="spellEnd"/>
          </w:p>
        </w:tc>
        <w:tc>
          <w:tcPr>
            <w:tcW w:w="2029" w:type="dxa"/>
            <w:shd w:val="clear" w:color="auto" w:fill="D9D9D9" w:themeFill="background1" w:themeFillShade="D9"/>
          </w:tcPr>
          <w:p w14:paraId="5F1E21C0" w14:textId="77777777" w:rsidR="00FB496B" w:rsidRPr="000E058C" w:rsidRDefault="00FB496B" w:rsidP="00A045F8">
            <w:pPr>
              <w:jc w:val="left"/>
            </w:pPr>
          </w:p>
        </w:tc>
      </w:tr>
      <w:tr w:rsidR="00FB496B" w:rsidRPr="000E058C" w14:paraId="067726D4" w14:textId="77777777" w:rsidTr="00A045F8">
        <w:tc>
          <w:tcPr>
            <w:tcW w:w="3235" w:type="dxa"/>
          </w:tcPr>
          <w:p w14:paraId="357C0086" w14:textId="77777777" w:rsidR="00FB496B" w:rsidRPr="00FB496B" w:rsidRDefault="00FB496B" w:rsidP="00A045F8">
            <w:pPr>
              <w:jc w:val="left"/>
              <w:rPr>
                <w:lang w:val="en-US"/>
              </w:rPr>
            </w:pPr>
            <w:r w:rsidRPr="00FB496B">
              <w:rPr>
                <w:lang w:val="en-US"/>
              </w:rPr>
              <w:t xml:space="preserve">Bullying: link to </w:t>
            </w:r>
            <w:hyperlink r:id="rId132" w:history="1">
              <w:r w:rsidRPr="00FB496B">
                <w:rPr>
                  <w:rStyle w:val="Hyperlink"/>
                  <w:lang w:val="en-US"/>
                </w:rPr>
                <w:t>CDE resources</w:t>
              </w:r>
            </w:hyperlink>
          </w:p>
        </w:tc>
        <w:tc>
          <w:tcPr>
            <w:tcW w:w="1871" w:type="dxa"/>
          </w:tcPr>
          <w:p w14:paraId="712CF110" w14:textId="77777777" w:rsidR="00FB496B" w:rsidRPr="000E058C" w:rsidRDefault="00FB496B" w:rsidP="00A045F8">
            <w:pPr>
              <w:jc w:val="left"/>
            </w:pPr>
            <w:r w:rsidRPr="000E058C">
              <w:t>5131.2</w:t>
            </w:r>
          </w:p>
        </w:tc>
        <w:tc>
          <w:tcPr>
            <w:tcW w:w="1999" w:type="dxa"/>
          </w:tcPr>
          <w:p w14:paraId="6428F197" w14:textId="77777777" w:rsidR="00FB496B" w:rsidRPr="000E058C" w:rsidRDefault="00FB496B" w:rsidP="00A045F8">
            <w:pPr>
              <w:jc w:val="left"/>
            </w:pPr>
            <w:r w:rsidRPr="000E058C">
              <w:t>EC 234.6</w:t>
            </w:r>
          </w:p>
        </w:tc>
        <w:tc>
          <w:tcPr>
            <w:tcW w:w="1080" w:type="dxa"/>
            <w:shd w:val="clear" w:color="auto" w:fill="D9D9D9" w:themeFill="background1" w:themeFillShade="D9"/>
          </w:tcPr>
          <w:p w14:paraId="11C91496" w14:textId="77777777" w:rsidR="00FB496B" w:rsidRPr="000E058C" w:rsidRDefault="00FB496B" w:rsidP="00A045F8">
            <w:pPr>
              <w:jc w:val="left"/>
            </w:pPr>
          </w:p>
        </w:tc>
        <w:tc>
          <w:tcPr>
            <w:tcW w:w="2029" w:type="dxa"/>
          </w:tcPr>
          <w:p w14:paraId="6A277317" w14:textId="77777777" w:rsidR="00FB496B" w:rsidRPr="000E058C" w:rsidRDefault="00FB496B" w:rsidP="00A045F8">
            <w:pPr>
              <w:jc w:val="left"/>
            </w:pPr>
            <w:r w:rsidRPr="000E058C">
              <w:t>Yes</w:t>
            </w:r>
          </w:p>
        </w:tc>
      </w:tr>
      <w:tr w:rsidR="00FB496B" w:rsidRPr="00664EBA" w14:paraId="31D00461" w14:textId="77777777" w:rsidTr="00A045F8">
        <w:tc>
          <w:tcPr>
            <w:tcW w:w="3235" w:type="dxa"/>
          </w:tcPr>
          <w:p w14:paraId="241954F4" w14:textId="77777777" w:rsidR="00FB496B" w:rsidRPr="00FB496B" w:rsidRDefault="00FB496B" w:rsidP="00A045F8">
            <w:pPr>
              <w:jc w:val="left"/>
              <w:rPr>
                <w:rFonts w:eastAsia="Calibri" w:cs="Times New Roman"/>
                <w:lang w:val="en-US"/>
              </w:rPr>
            </w:pPr>
            <w:r w:rsidRPr="00FB496B">
              <w:rPr>
                <w:rFonts w:eastAsia="Calibri" w:cs="Times New Roman"/>
                <w:highlight w:val="cyan"/>
                <w:lang w:val="en-US"/>
              </w:rPr>
              <w:t xml:space="preserve">Bullying: policy addressing response to cyberbullying outside of school hours </w:t>
            </w:r>
            <w:r w:rsidRPr="00FB496B">
              <w:rPr>
                <w:rFonts w:eastAsia="Calibri" w:cs="Times New Roman"/>
                <w:i/>
                <w:iCs/>
                <w:highlight w:val="cyan"/>
                <w:lang w:val="en-US"/>
              </w:rPr>
              <w:t>(by 7/1/27)</w:t>
            </w:r>
          </w:p>
        </w:tc>
        <w:tc>
          <w:tcPr>
            <w:tcW w:w="1871" w:type="dxa"/>
          </w:tcPr>
          <w:p w14:paraId="7ADCE87B" w14:textId="77777777" w:rsidR="00FB496B" w:rsidRPr="00664EBA" w:rsidRDefault="00FB496B" w:rsidP="00A045F8">
            <w:pPr>
              <w:jc w:val="left"/>
              <w:rPr>
                <w:rFonts w:eastAsia="Calibri" w:cs="Times New Roman"/>
              </w:rPr>
            </w:pPr>
            <w:r>
              <w:rPr>
                <w:rFonts w:eastAsia="Calibri" w:cs="Times New Roman"/>
              </w:rPr>
              <w:t>5131.2</w:t>
            </w:r>
          </w:p>
        </w:tc>
        <w:tc>
          <w:tcPr>
            <w:tcW w:w="1999" w:type="dxa"/>
          </w:tcPr>
          <w:p w14:paraId="07CFC0B5" w14:textId="77777777" w:rsidR="00FB496B" w:rsidRPr="00664EBA" w:rsidRDefault="00FB496B" w:rsidP="00A045F8">
            <w:pPr>
              <w:jc w:val="left"/>
              <w:rPr>
                <w:rFonts w:eastAsia="Calibri" w:cs="Times New Roman"/>
              </w:rPr>
            </w:pPr>
            <w:r>
              <w:rPr>
                <w:rFonts w:eastAsia="Calibri" w:cs="Times New Roman"/>
              </w:rPr>
              <w:t>EC 234.41</w:t>
            </w:r>
          </w:p>
        </w:tc>
        <w:tc>
          <w:tcPr>
            <w:tcW w:w="1080" w:type="dxa"/>
          </w:tcPr>
          <w:p w14:paraId="48208358" w14:textId="77777777" w:rsidR="00FB496B" w:rsidRPr="00664EBA" w:rsidRDefault="00FB496B" w:rsidP="00A045F8">
            <w:pPr>
              <w:jc w:val="left"/>
              <w:rPr>
                <w:rFonts w:eastAsia="Calibri" w:cs="Times New Roman"/>
              </w:rPr>
            </w:pPr>
            <w:r>
              <w:rPr>
                <w:rFonts w:eastAsia="Calibri" w:cs="Times New Roman"/>
              </w:rPr>
              <w:t>Yes</w:t>
            </w:r>
          </w:p>
        </w:tc>
        <w:tc>
          <w:tcPr>
            <w:tcW w:w="2029" w:type="dxa"/>
          </w:tcPr>
          <w:p w14:paraId="225BAB86" w14:textId="77777777" w:rsidR="00FB496B" w:rsidRPr="00664EBA" w:rsidRDefault="00FB496B" w:rsidP="00A045F8">
            <w:pPr>
              <w:jc w:val="left"/>
              <w:rPr>
                <w:rFonts w:eastAsia="Calibri" w:cs="Times New Roman"/>
              </w:rPr>
            </w:pPr>
            <w:r>
              <w:rPr>
                <w:rFonts w:eastAsia="Calibri" w:cs="Times New Roman"/>
              </w:rPr>
              <w:t>Yes</w:t>
            </w:r>
          </w:p>
        </w:tc>
      </w:tr>
      <w:tr w:rsidR="00FB496B" w:rsidRPr="000E058C" w14:paraId="6E55D763" w14:textId="77777777" w:rsidTr="00A045F8">
        <w:tc>
          <w:tcPr>
            <w:tcW w:w="3235" w:type="dxa"/>
          </w:tcPr>
          <w:p w14:paraId="1444C8C5" w14:textId="77777777" w:rsidR="00FB496B" w:rsidRPr="00FB496B" w:rsidRDefault="00FB496B" w:rsidP="00A045F8">
            <w:pPr>
              <w:jc w:val="left"/>
              <w:rPr>
                <w:lang w:val="en-US"/>
              </w:rPr>
            </w:pPr>
            <w:r w:rsidRPr="00FB496B">
              <w:rPr>
                <w:lang w:val="en-US"/>
              </w:rPr>
              <w:t xml:space="preserve">CIF racial discrimination, harassment, hazing </w:t>
            </w:r>
            <w:hyperlink r:id="rId133" w:history="1">
              <w:r w:rsidRPr="00FB496B">
                <w:rPr>
                  <w:rStyle w:val="Hyperlink"/>
                  <w:lang w:val="en-US"/>
                </w:rPr>
                <w:t>incident form</w:t>
              </w:r>
            </w:hyperlink>
            <w:r w:rsidRPr="00FB496B">
              <w:rPr>
                <w:lang w:val="en-US"/>
              </w:rPr>
              <w:t>*</w:t>
            </w:r>
          </w:p>
        </w:tc>
        <w:tc>
          <w:tcPr>
            <w:tcW w:w="1871" w:type="dxa"/>
          </w:tcPr>
          <w:p w14:paraId="2DD6E4A4" w14:textId="77777777" w:rsidR="00FB496B" w:rsidRPr="000E058C" w:rsidRDefault="00FB496B" w:rsidP="00A045F8">
            <w:pPr>
              <w:jc w:val="left"/>
            </w:pPr>
            <w:r w:rsidRPr="000E058C">
              <w:t>5145.3</w:t>
            </w:r>
          </w:p>
        </w:tc>
        <w:tc>
          <w:tcPr>
            <w:tcW w:w="1999" w:type="dxa"/>
          </w:tcPr>
          <w:p w14:paraId="280E2E76" w14:textId="77777777" w:rsidR="00FB496B" w:rsidRPr="000E058C" w:rsidRDefault="00FB496B" w:rsidP="00A045F8">
            <w:pPr>
              <w:jc w:val="left"/>
            </w:pPr>
            <w:r w:rsidRPr="000E058C">
              <w:t>EC 33353</w:t>
            </w:r>
          </w:p>
        </w:tc>
        <w:tc>
          <w:tcPr>
            <w:tcW w:w="1080" w:type="dxa"/>
            <w:shd w:val="clear" w:color="auto" w:fill="D9D9D9" w:themeFill="background1" w:themeFillShade="D9"/>
          </w:tcPr>
          <w:p w14:paraId="43193843" w14:textId="77777777" w:rsidR="00FB496B" w:rsidRPr="000E058C" w:rsidRDefault="00FB496B" w:rsidP="00A045F8">
            <w:pPr>
              <w:jc w:val="left"/>
            </w:pPr>
          </w:p>
        </w:tc>
        <w:tc>
          <w:tcPr>
            <w:tcW w:w="2029" w:type="dxa"/>
          </w:tcPr>
          <w:p w14:paraId="3990428C" w14:textId="77777777" w:rsidR="00FB496B" w:rsidRPr="000E058C" w:rsidRDefault="00FB496B" w:rsidP="00A045F8">
            <w:pPr>
              <w:jc w:val="left"/>
            </w:pPr>
            <w:r w:rsidRPr="000E058C">
              <w:t>Yes</w:t>
            </w:r>
          </w:p>
        </w:tc>
      </w:tr>
      <w:tr w:rsidR="00FB496B" w:rsidRPr="000E058C" w14:paraId="75602279" w14:textId="77777777" w:rsidTr="00A045F8">
        <w:tc>
          <w:tcPr>
            <w:tcW w:w="3235" w:type="dxa"/>
          </w:tcPr>
          <w:p w14:paraId="6E34EBB2" w14:textId="77777777" w:rsidR="00FB496B" w:rsidRPr="000E058C" w:rsidRDefault="00FB496B" w:rsidP="00A045F8">
            <w:pPr>
              <w:jc w:val="left"/>
            </w:pPr>
            <w:r w:rsidRPr="000E058C">
              <w:t xml:space="preserve">Competitive </w:t>
            </w:r>
            <w:proofErr w:type="spellStart"/>
            <w:r w:rsidRPr="000E058C">
              <w:t>athletics</w:t>
            </w:r>
            <w:proofErr w:type="spellEnd"/>
            <w:r w:rsidRPr="000E058C">
              <w:t xml:space="preserve"> data*</w:t>
            </w:r>
          </w:p>
        </w:tc>
        <w:tc>
          <w:tcPr>
            <w:tcW w:w="1871" w:type="dxa"/>
          </w:tcPr>
          <w:p w14:paraId="7F42F9E1" w14:textId="77777777" w:rsidR="00FB496B" w:rsidRPr="000E058C" w:rsidRDefault="00FB496B" w:rsidP="00A045F8">
            <w:pPr>
              <w:jc w:val="left"/>
              <w:rPr>
                <w:rFonts w:cs="Times New Roman"/>
              </w:rPr>
            </w:pPr>
            <w:r w:rsidRPr="000E058C">
              <w:rPr>
                <w:rFonts w:cs="Times New Roman"/>
              </w:rPr>
              <w:t>6145.2</w:t>
            </w:r>
          </w:p>
        </w:tc>
        <w:tc>
          <w:tcPr>
            <w:tcW w:w="1999" w:type="dxa"/>
          </w:tcPr>
          <w:p w14:paraId="4779346F" w14:textId="77777777" w:rsidR="00FB496B" w:rsidRPr="000E058C" w:rsidRDefault="00FB496B" w:rsidP="00A045F8">
            <w:pPr>
              <w:jc w:val="left"/>
              <w:rPr>
                <w:rFonts w:cs="Times New Roman"/>
              </w:rPr>
            </w:pPr>
            <w:r w:rsidRPr="000E058C">
              <w:rPr>
                <w:rFonts w:cs="Times New Roman"/>
              </w:rPr>
              <w:t>EC 221.9</w:t>
            </w:r>
          </w:p>
        </w:tc>
        <w:tc>
          <w:tcPr>
            <w:tcW w:w="1080" w:type="dxa"/>
          </w:tcPr>
          <w:p w14:paraId="0FDD5E5E" w14:textId="77777777" w:rsidR="00FB496B" w:rsidRPr="000E058C" w:rsidRDefault="00FB496B" w:rsidP="00A045F8">
            <w:pPr>
              <w:jc w:val="left"/>
            </w:pPr>
            <w:r w:rsidRPr="000E058C">
              <w:t>Yes</w:t>
            </w:r>
          </w:p>
        </w:tc>
        <w:tc>
          <w:tcPr>
            <w:tcW w:w="2029" w:type="dxa"/>
          </w:tcPr>
          <w:p w14:paraId="3A7A0009" w14:textId="77777777" w:rsidR="00FB496B" w:rsidRPr="000E058C" w:rsidRDefault="00FB496B" w:rsidP="00A045F8">
            <w:pPr>
              <w:jc w:val="left"/>
            </w:pPr>
            <w:proofErr w:type="spellStart"/>
            <w:r w:rsidRPr="000E058C">
              <w:t>If</w:t>
            </w:r>
            <w:proofErr w:type="spellEnd"/>
            <w:r w:rsidRPr="000E058C">
              <w:t xml:space="preserve"> no </w:t>
            </w:r>
            <w:proofErr w:type="spellStart"/>
            <w:r w:rsidRPr="000E058C">
              <w:t>school</w:t>
            </w:r>
            <w:proofErr w:type="spellEnd"/>
            <w:r w:rsidRPr="000E058C">
              <w:t xml:space="preserve"> </w:t>
            </w:r>
            <w:proofErr w:type="spellStart"/>
            <w:r w:rsidRPr="000E058C">
              <w:t>website</w:t>
            </w:r>
            <w:proofErr w:type="spellEnd"/>
          </w:p>
        </w:tc>
      </w:tr>
      <w:tr w:rsidR="00FB496B" w:rsidRPr="000E058C" w14:paraId="6D4C23B0" w14:textId="77777777" w:rsidTr="00A045F8">
        <w:tc>
          <w:tcPr>
            <w:tcW w:w="3235" w:type="dxa"/>
          </w:tcPr>
          <w:p w14:paraId="0417678F" w14:textId="77777777" w:rsidR="00FB496B" w:rsidRPr="000E058C" w:rsidRDefault="00FB496B" w:rsidP="00A045F8">
            <w:pPr>
              <w:jc w:val="left"/>
            </w:pPr>
            <w:r w:rsidRPr="000E058C">
              <w:t xml:space="preserve">Comprehensive </w:t>
            </w:r>
            <w:proofErr w:type="spellStart"/>
            <w:r w:rsidRPr="000E058C">
              <w:t>school</w:t>
            </w:r>
            <w:proofErr w:type="spellEnd"/>
            <w:r w:rsidRPr="000E058C">
              <w:t xml:space="preserve"> safety plan</w:t>
            </w:r>
          </w:p>
        </w:tc>
        <w:tc>
          <w:tcPr>
            <w:tcW w:w="1871" w:type="dxa"/>
          </w:tcPr>
          <w:p w14:paraId="10EC8622" w14:textId="77777777" w:rsidR="00FB496B" w:rsidRPr="000E058C" w:rsidRDefault="00FB496B" w:rsidP="00A045F8">
            <w:pPr>
              <w:jc w:val="left"/>
              <w:rPr>
                <w:rFonts w:cs="Times New Roman"/>
              </w:rPr>
            </w:pPr>
            <w:r w:rsidRPr="000E058C">
              <w:rPr>
                <w:rFonts w:cs="Times New Roman"/>
              </w:rPr>
              <w:t>0450</w:t>
            </w:r>
          </w:p>
        </w:tc>
        <w:tc>
          <w:tcPr>
            <w:tcW w:w="1999" w:type="dxa"/>
          </w:tcPr>
          <w:p w14:paraId="5CE28E22" w14:textId="77777777" w:rsidR="00FB496B" w:rsidRPr="000E058C" w:rsidRDefault="00FB496B" w:rsidP="00A045F8">
            <w:pPr>
              <w:jc w:val="left"/>
              <w:rPr>
                <w:rFonts w:cs="Times New Roman"/>
              </w:rPr>
            </w:pPr>
            <w:r w:rsidRPr="000E058C">
              <w:rPr>
                <w:rFonts w:cs="Times New Roman"/>
              </w:rPr>
              <w:t>EC 32282</w:t>
            </w:r>
          </w:p>
        </w:tc>
        <w:tc>
          <w:tcPr>
            <w:tcW w:w="1080" w:type="dxa"/>
          </w:tcPr>
          <w:p w14:paraId="7A7388A3" w14:textId="77777777" w:rsidR="00FB496B" w:rsidRPr="000E058C" w:rsidRDefault="00FB496B" w:rsidP="00A045F8">
            <w:pPr>
              <w:jc w:val="left"/>
            </w:pPr>
            <w:r w:rsidRPr="000E058C">
              <w:t xml:space="preserve">Best </w:t>
            </w:r>
            <w:proofErr w:type="spellStart"/>
            <w:r w:rsidRPr="000E058C">
              <w:t>practice</w:t>
            </w:r>
            <w:proofErr w:type="spellEnd"/>
          </w:p>
        </w:tc>
        <w:tc>
          <w:tcPr>
            <w:tcW w:w="2029" w:type="dxa"/>
            <w:shd w:val="clear" w:color="auto" w:fill="D9D9D9" w:themeFill="background1" w:themeFillShade="D9"/>
          </w:tcPr>
          <w:p w14:paraId="3D4DD0B2" w14:textId="77777777" w:rsidR="00FB496B" w:rsidRPr="000E058C" w:rsidRDefault="00FB496B" w:rsidP="00A045F8">
            <w:pPr>
              <w:jc w:val="left"/>
            </w:pPr>
          </w:p>
        </w:tc>
      </w:tr>
      <w:tr w:rsidR="00FB496B" w:rsidRPr="000E058C" w14:paraId="2FA1A88C" w14:textId="77777777" w:rsidTr="00A045F8">
        <w:tc>
          <w:tcPr>
            <w:tcW w:w="3235" w:type="dxa"/>
          </w:tcPr>
          <w:p w14:paraId="1D020DC7" w14:textId="77777777" w:rsidR="00FB496B" w:rsidRPr="00FB496B" w:rsidRDefault="00FB496B" w:rsidP="00A045F8">
            <w:pPr>
              <w:jc w:val="left"/>
              <w:rPr>
                <w:lang w:val="en-US"/>
              </w:rPr>
            </w:pPr>
            <w:r w:rsidRPr="00FB496B">
              <w:rPr>
                <w:lang w:val="en-US"/>
              </w:rPr>
              <w:t>Discrimination and harassment based on sex: definition</w:t>
            </w:r>
          </w:p>
        </w:tc>
        <w:tc>
          <w:tcPr>
            <w:tcW w:w="1871" w:type="dxa"/>
          </w:tcPr>
          <w:p w14:paraId="72D74210" w14:textId="77777777" w:rsidR="00FB496B" w:rsidRPr="000E058C" w:rsidRDefault="00FB496B" w:rsidP="00A045F8">
            <w:pPr>
              <w:jc w:val="left"/>
            </w:pPr>
            <w:r w:rsidRPr="000E058C">
              <w:rPr>
                <w:rFonts w:cs="Times New Roman"/>
              </w:rPr>
              <w:t>5145.3, 5145.7</w:t>
            </w:r>
          </w:p>
        </w:tc>
        <w:tc>
          <w:tcPr>
            <w:tcW w:w="1999" w:type="dxa"/>
          </w:tcPr>
          <w:p w14:paraId="470E578C" w14:textId="77777777" w:rsidR="00FB496B" w:rsidRPr="000E058C" w:rsidRDefault="00FB496B" w:rsidP="00A045F8">
            <w:pPr>
              <w:jc w:val="left"/>
            </w:pPr>
            <w:r w:rsidRPr="000E058C">
              <w:rPr>
                <w:rFonts w:cs="Times New Roman"/>
              </w:rPr>
              <w:t>EC 234.6</w:t>
            </w:r>
          </w:p>
        </w:tc>
        <w:tc>
          <w:tcPr>
            <w:tcW w:w="1080" w:type="dxa"/>
            <w:shd w:val="clear" w:color="auto" w:fill="D9D9D9" w:themeFill="background1" w:themeFillShade="D9"/>
          </w:tcPr>
          <w:p w14:paraId="0C4179E4" w14:textId="77777777" w:rsidR="00FB496B" w:rsidRPr="000E058C" w:rsidRDefault="00FB496B" w:rsidP="00A045F8">
            <w:pPr>
              <w:jc w:val="left"/>
            </w:pPr>
          </w:p>
        </w:tc>
        <w:tc>
          <w:tcPr>
            <w:tcW w:w="2029" w:type="dxa"/>
          </w:tcPr>
          <w:p w14:paraId="46EDE61C" w14:textId="77777777" w:rsidR="00FB496B" w:rsidRPr="000E058C" w:rsidRDefault="00FB496B" w:rsidP="00A045F8">
            <w:pPr>
              <w:jc w:val="left"/>
            </w:pPr>
            <w:r w:rsidRPr="000E058C">
              <w:t>Yes</w:t>
            </w:r>
          </w:p>
        </w:tc>
      </w:tr>
      <w:tr w:rsidR="00FB496B" w:rsidRPr="000E058C" w14:paraId="4D062081" w14:textId="77777777" w:rsidTr="00A045F8">
        <w:tc>
          <w:tcPr>
            <w:tcW w:w="3235" w:type="dxa"/>
          </w:tcPr>
          <w:p w14:paraId="67CBDDAC" w14:textId="77777777" w:rsidR="00FB496B" w:rsidRPr="00FB496B" w:rsidRDefault="00FB496B" w:rsidP="00A045F8">
            <w:pPr>
              <w:jc w:val="left"/>
              <w:rPr>
                <w:lang w:val="en-US"/>
              </w:rPr>
            </w:pPr>
            <w:r w:rsidRPr="00FB496B">
              <w:rPr>
                <w:lang w:val="en-US"/>
              </w:rPr>
              <w:t>Discrimination, harassment, intimidation, bullying policy</w:t>
            </w:r>
          </w:p>
        </w:tc>
        <w:tc>
          <w:tcPr>
            <w:tcW w:w="1871" w:type="dxa"/>
          </w:tcPr>
          <w:p w14:paraId="1303EF05" w14:textId="77777777" w:rsidR="00FB496B" w:rsidRPr="000E058C" w:rsidRDefault="00FB496B" w:rsidP="00A045F8">
            <w:pPr>
              <w:jc w:val="left"/>
            </w:pPr>
            <w:r w:rsidRPr="000E058C">
              <w:rPr>
                <w:rFonts w:cs="Times New Roman"/>
              </w:rPr>
              <w:t>5131.2; 5145.3</w:t>
            </w:r>
          </w:p>
        </w:tc>
        <w:tc>
          <w:tcPr>
            <w:tcW w:w="1999" w:type="dxa"/>
          </w:tcPr>
          <w:p w14:paraId="18F55D00" w14:textId="77777777" w:rsidR="00FB496B" w:rsidRPr="000E058C" w:rsidRDefault="00FB496B" w:rsidP="00A045F8">
            <w:pPr>
              <w:jc w:val="left"/>
            </w:pPr>
            <w:r w:rsidRPr="000E058C">
              <w:rPr>
                <w:rFonts w:cs="Times New Roman"/>
              </w:rPr>
              <w:t>EC 234.6</w:t>
            </w:r>
          </w:p>
        </w:tc>
        <w:tc>
          <w:tcPr>
            <w:tcW w:w="1080" w:type="dxa"/>
            <w:shd w:val="clear" w:color="auto" w:fill="D9D9D9" w:themeFill="background1" w:themeFillShade="D9"/>
          </w:tcPr>
          <w:p w14:paraId="17FD75BC" w14:textId="77777777" w:rsidR="00FB496B" w:rsidRPr="000E058C" w:rsidRDefault="00FB496B" w:rsidP="00A045F8">
            <w:pPr>
              <w:jc w:val="left"/>
            </w:pPr>
          </w:p>
        </w:tc>
        <w:tc>
          <w:tcPr>
            <w:tcW w:w="2029" w:type="dxa"/>
          </w:tcPr>
          <w:p w14:paraId="719A71A1" w14:textId="77777777" w:rsidR="00FB496B" w:rsidRPr="000E058C" w:rsidRDefault="00FB496B" w:rsidP="00A045F8">
            <w:pPr>
              <w:jc w:val="left"/>
            </w:pPr>
            <w:r w:rsidRPr="000E058C">
              <w:t>Yes</w:t>
            </w:r>
          </w:p>
        </w:tc>
      </w:tr>
      <w:tr w:rsidR="00FB496B" w:rsidRPr="000E058C" w14:paraId="303D16A9" w14:textId="77777777" w:rsidTr="00A045F8">
        <w:tc>
          <w:tcPr>
            <w:tcW w:w="3235" w:type="dxa"/>
          </w:tcPr>
          <w:p w14:paraId="7F19C7CE" w14:textId="77777777" w:rsidR="00FB496B" w:rsidRPr="000E058C" w:rsidRDefault="00FB496B" w:rsidP="00A045F8">
            <w:pPr>
              <w:jc w:val="left"/>
            </w:pPr>
            <w:proofErr w:type="spellStart"/>
            <w:r w:rsidRPr="000E058C">
              <w:t>District</w:t>
            </w:r>
            <w:proofErr w:type="spellEnd"/>
            <w:r w:rsidRPr="000E058C">
              <w:t xml:space="preserve"> </w:t>
            </w:r>
            <w:proofErr w:type="spellStart"/>
            <w:r w:rsidRPr="000E058C">
              <w:t>of</w:t>
            </w:r>
            <w:proofErr w:type="spellEnd"/>
            <w:r w:rsidRPr="000E058C">
              <w:t xml:space="preserve"> Choice </w:t>
            </w:r>
            <w:proofErr w:type="spellStart"/>
            <w:r w:rsidRPr="000E058C">
              <w:t>program</w:t>
            </w:r>
            <w:proofErr w:type="spellEnd"/>
            <w:r w:rsidRPr="000E058C">
              <w:t>*</w:t>
            </w:r>
          </w:p>
        </w:tc>
        <w:tc>
          <w:tcPr>
            <w:tcW w:w="1871" w:type="dxa"/>
          </w:tcPr>
          <w:p w14:paraId="1B132CF7" w14:textId="77777777" w:rsidR="00FB496B" w:rsidRPr="000E058C" w:rsidRDefault="00FB496B" w:rsidP="00A045F8">
            <w:pPr>
              <w:jc w:val="left"/>
            </w:pPr>
            <w:r w:rsidRPr="000E058C">
              <w:t>5117</w:t>
            </w:r>
          </w:p>
        </w:tc>
        <w:tc>
          <w:tcPr>
            <w:tcW w:w="1999" w:type="dxa"/>
          </w:tcPr>
          <w:p w14:paraId="49B0AE69" w14:textId="77777777" w:rsidR="00FB496B" w:rsidRPr="000E058C" w:rsidRDefault="00FB496B" w:rsidP="00A045F8">
            <w:pPr>
              <w:jc w:val="left"/>
            </w:pPr>
            <w:r w:rsidRPr="000E058C">
              <w:t>EC 48301</w:t>
            </w:r>
          </w:p>
        </w:tc>
        <w:tc>
          <w:tcPr>
            <w:tcW w:w="1080" w:type="dxa"/>
            <w:shd w:val="clear" w:color="auto" w:fill="D9D9D9" w:themeFill="background1" w:themeFillShade="D9"/>
          </w:tcPr>
          <w:p w14:paraId="1A1FD235" w14:textId="77777777" w:rsidR="00FB496B" w:rsidRPr="000E058C" w:rsidRDefault="00FB496B" w:rsidP="00A045F8">
            <w:pPr>
              <w:jc w:val="left"/>
            </w:pPr>
          </w:p>
        </w:tc>
        <w:tc>
          <w:tcPr>
            <w:tcW w:w="2029" w:type="dxa"/>
          </w:tcPr>
          <w:p w14:paraId="51CFE97C" w14:textId="77777777" w:rsidR="00FB496B" w:rsidRPr="000E058C" w:rsidRDefault="00FB496B" w:rsidP="00A045F8">
            <w:pPr>
              <w:jc w:val="left"/>
            </w:pPr>
            <w:r w:rsidRPr="000E058C">
              <w:t xml:space="preserve">Yes, </w:t>
            </w:r>
            <w:proofErr w:type="spellStart"/>
            <w:r w:rsidRPr="000E058C">
              <w:t>districts</w:t>
            </w:r>
            <w:proofErr w:type="spellEnd"/>
            <w:r w:rsidRPr="000E058C">
              <w:t xml:space="preserve"> </w:t>
            </w:r>
            <w:proofErr w:type="spellStart"/>
            <w:r w:rsidRPr="000E058C">
              <w:t>only</w:t>
            </w:r>
            <w:proofErr w:type="spellEnd"/>
          </w:p>
        </w:tc>
      </w:tr>
      <w:tr w:rsidR="00FB496B" w:rsidRPr="000E058C" w14:paraId="08536DF6" w14:textId="77777777" w:rsidTr="00A045F8">
        <w:tc>
          <w:tcPr>
            <w:tcW w:w="3235" w:type="dxa"/>
          </w:tcPr>
          <w:p w14:paraId="329B185A" w14:textId="77777777" w:rsidR="00FB496B" w:rsidRPr="000E058C" w:rsidRDefault="00FB496B" w:rsidP="00A045F8">
            <w:pPr>
              <w:jc w:val="left"/>
            </w:pPr>
            <w:proofErr w:type="spellStart"/>
            <w:r w:rsidRPr="000E058C">
              <w:t>Employee</w:t>
            </w:r>
            <w:proofErr w:type="spellEnd"/>
            <w:r w:rsidRPr="000E058C">
              <w:t xml:space="preserve"> </w:t>
            </w:r>
            <w:proofErr w:type="spellStart"/>
            <w:r w:rsidRPr="000E058C">
              <w:t>interaction</w:t>
            </w:r>
            <w:proofErr w:type="spellEnd"/>
            <w:r w:rsidRPr="000E058C">
              <w:t xml:space="preserve"> </w:t>
            </w:r>
            <w:proofErr w:type="spellStart"/>
            <w:r w:rsidRPr="000E058C">
              <w:t>with</w:t>
            </w:r>
            <w:proofErr w:type="spellEnd"/>
            <w:r w:rsidRPr="000E058C">
              <w:t xml:space="preserve"> </w:t>
            </w:r>
            <w:proofErr w:type="spellStart"/>
            <w:r w:rsidRPr="000E058C">
              <w:t>students</w:t>
            </w:r>
            <w:proofErr w:type="spellEnd"/>
          </w:p>
        </w:tc>
        <w:tc>
          <w:tcPr>
            <w:tcW w:w="1871" w:type="dxa"/>
          </w:tcPr>
          <w:p w14:paraId="03020F10" w14:textId="77777777" w:rsidR="00FB496B" w:rsidRPr="000E058C" w:rsidRDefault="00FB496B" w:rsidP="00A045F8">
            <w:pPr>
              <w:jc w:val="left"/>
            </w:pPr>
            <w:r w:rsidRPr="000E058C">
              <w:t>4119.21, 4219.21, 4319.21</w:t>
            </w:r>
          </w:p>
        </w:tc>
        <w:tc>
          <w:tcPr>
            <w:tcW w:w="1999" w:type="dxa"/>
          </w:tcPr>
          <w:p w14:paraId="01088E8A" w14:textId="77777777" w:rsidR="00FB496B" w:rsidRPr="000E058C" w:rsidRDefault="00FB496B" w:rsidP="00A045F8">
            <w:pPr>
              <w:jc w:val="left"/>
            </w:pPr>
            <w:r w:rsidRPr="000E058C">
              <w:t xml:space="preserve">EC </w:t>
            </w:r>
            <w:r w:rsidRPr="00A36AC0">
              <w:rPr>
                <w:highlight w:val="cyan"/>
              </w:rPr>
              <w:t>32100,</w:t>
            </w:r>
            <w:r>
              <w:t xml:space="preserve"> </w:t>
            </w:r>
            <w:r w:rsidRPr="000E058C">
              <w:t>44050</w:t>
            </w:r>
          </w:p>
        </w:tc>
        <w:tc>
          <w:tcPr>
            <w:tcW w:w="1080" w:type="dxa"/>
          </w:tcPr>
          <w:p w14:paraId="405100AD" w14:textId="77777777" w:rsidR="00FB496B" w:rsidRPr="000E058C" w:rsidRDefault="00FB496B" w:rsidP="00A045F8">
            <w:pPr>
              <w:jc w:val="left"/>
            </w:pPr>
            <w:r w:rsidRPr="000E058C">
              <w:t>Yes</w:t>
            </w:r>
          </w:p>
        </w:tc>
        <w:tc>
          <w:tcPr>
            <w:tcW w:w="2029" w:type="dxa"/>
          </w:tcPr>
          <w:p w14:paraId="7E93D4B0" w14:textId="77777777" w:rsidR="00FB496B" w:rsidRPr="000E058C" w:rsidRDefault="00FB496B" w:rsidP="00A045F8">
            <w:pPr>
              <w:jc w:val="left"/>
            </w:pPr>
            <w:proofErr w:type="spellStart"/>
            <w:r w:rsidRPr="000E058C">
              <w:t>If</w:t>
            </w:r>
            <w:proofErr w:type="spellEnd"/>
            <w:r w:rsidRPr="000E058C">
              <w:t xml:space="preserve"> no </w:t>
            </w:r>
            <w:proofErr w:type="spellStart"/>
            <w:r w:rsidRPr="000E058C">
              <w:t>school</w:t>
            </w:r>
            <w:proofErr w:type="spellEnd"/>
            <w:r w:rsidRPr="000E058C">
              <w:t xml:space="preserve"> </w:t>
            </w:r>
            <w:proofErr w:type="spellStart"/>
            <w:r w:rsidRPr="000E058C">
              <w:t>website</w:t>
            </w:r>
            <w:proofErr w:type="spellEnd"/>
          </w:p>
        </w:tc>
      </w:tr>
      <w:tr w:rsidR="00FB496B" w:rsidRPr="00664EBA" w14:paraId="0073E9D0" w14:textId="77777777" w:rsidTr="00A045F8">
        <w:tc>
          <w:tcPr>
            <w:tcW w:w="3235" w:type="dxa"/>
          </w:tcPr>
          <w:p w14:paraId="03AE19F6" w14:textId="77777777" w:rsidR="00FB496B" w:rsidRPr="00FB496B" w:rsidRDefault="00FB496B" w:rsidP="00A045F8">
            <w:pPr>
              <w:jc w:val="left"/>
              <w:rPr>
                <w:rFonts w:eastAsia="Calibri" w:cs="Times New Roman"/>
                <w:lang w:val="en-US"/>
              </w:rPr>
            </w:pPr>
            <w:r w:rsidRPr="00FB496B">
              <w:rPr>
                <w:rFonts w:eastAsia="Calibri" w:cs="Times New Roman"/>
                <w:highlight w:val="cyan"/>
                <w:lang w:val="en-US"/>
              </w:rPr>
              <w:t>Ethics training: request for records</w:t>
            </w:r>
          </w:p>
        </w:tc>
        <w:tc>
          <w:tcPr>
            <w:tcW w:w="1871" w:type="dxa"/>
          </w:tcPr>
          <w:p w14:paraId="4926B08F" w14:textId="77777777" w:rsidR="00FB496B" w:rsidRPr="00664EBA" w:rsidRDefault="00FB496B" w:rsidP="00A045F8">
            <w:pPr>
              <w:jc w:val="left"/>
              <w:rPr>
                <w:rFonts w:eastAsia="Calibri" w:cs="Times New Roman"/>
              </w:rPr>
            </w:pPr>
            <w:r>
              <w:rPr>
                <w:rFonts w:eastAsia="Calibri" w:cs="Times New Roman"/>
              </w:rPr>
              <w:t>1340</w:t>
            </w:r>
          </w:p>
        </w:tc>
        <w:tc>
          <w:tcPr>
            <w:tcW w:w="1999" w:type="dxa"/>
          </w:tcPr>
          <w:p w14:paraId="6C502EA5" w14:textId="77777777" w:rsidR="00FB496B" w:rsidRPr="00664EBA" w:rsidRDefault="00FB496B" w:rsidP="00A045F8">
            <w:pPr>
              <w:jc w:val="left"/>
              <w:rPr>
                <w:rFonts w:eastAsia="Calibri" w:cs="Times New Roman"/>
              </w:rPr>
            </w:pPr>
            <w:r>
              <w:rPr>
                <w:rFonts w:eastAsia="Calibri" w:cs="Times New Roman"/>
              </w:rPr>
              <w:t>EC 53235.2</w:t>
            </w:r>
          </w:p>
        </w:tc>
        <w:tc>
          <w:tcPr>
            <w:tcW w:w="1080" w:type="dxa"/>
            <w:shd w:val="clear" w:color="auto" w:fill="D9D9D9"/>
          </w:tcPr>
          <w:p w14:paraId="5B1A61D5" w14:textId="77777777" w:rsidR="00FB496B" w:rsidRPr="00664EBA" w:rsidRDefault="00FB496B" w:rsidP="00A045F8">
            <w:pPr>
              <w:jc w:val="left"/>
              <w:rPr>
                <w:rFonts w:eastAsia="Calibri" w:cs="Times New Roman"/>
              </w:rPr>
            </w:pPr>
          </w:p>
        </w:tc>
        <w:tc>
          <w:tcPr>
            <w:tcW w:w="2029" w:type="dxa"/>
          </w:tcPr>
          <w:p w14:paraId="1E2805D1" w14:textId="77777777" w:rsidR="00FB496B" w:rsidRPr="00664EBA" w:rsidRDefault="00FB496B" w:rsidP="00A045F8">
            <w:pPr>
              <w:jc w:val="left"/>
              <w:rPr>
                <w:rFonts w:eastAsia="Calibri" w:cs="Times New Roman"/>
              </w:rPr>
            </w:pPr>
            <w:r>
              <w:rPr>
                <w:rFonts w:eastAsia="Calibri" w:cs="Times New Roman"/>
              </w:rPr>
              <w:t>Yes</w:t>
            </w:r>
          </w:p>
        </w:tc>
      </w:tr>
      <w:tr w:rsidR="00FB496B" w:rsidRPr="000E058C" w14:paraId="4EC04F9C" w14:textId="77777777" w:rsidTr="00A045F8">
        <w:tc>
          <w:tcPr>
            <w:tcW w:w="3235" w:type="dxa"/>
          </w:tcPr>
          <w:p w14:paraId="79DD7D97" w14:textId="77777777" w:rsidR="00FB496B" w:rsidRPr="000E058C" w:rsidRDefault="00FB496B" w:rsidP="00A045F8">
            <w:pPr>
              <w:jc w:val="left"/>
            </w:pPr>
            <w:r w:rsidRPr="000E058C">
              <w:t xml:space="preserve">Foster </w:t>
            </w:r>
            <w:proofErr w:type="spellStart"/>
            <w:r w:rsidRPr="000E058C">
              <w:t>youth</w:t>
            </w:r>
            <w:proofErr w:type="spellEnd"/>
            <w:r w:rsidRPr="000E058C">
              <w:t xml:space="preserve"> </w:t>
            </w:r>
            <w:proofErr w:type="spellStart"/>
            <w:r w:rsidRPr="000E058C">
              <w:t>educational</w:t>
            </w:r>
            <w:proofErr w:type="spellEnd"/>
            <w:r w:rsidRPr="000E058C">
              <w:t xml:space="preserve"> </w:t>
            </w:r>
            <w:hyperlink r:id="rId134" w:history="1">
              <w:proofErr w:type="spellStart"/>
              <w:r w:rsidRPr="00CA4093">
                <w:rPr>
                  <w:rStyle w:val="Hyperlink"/>
                </w:rPr>
                <w:t>rights</w:t>
              </w:r>
              <w:proofErr w:type="spellEnd"/>
            </w:hyperlink>
          </w:p>
        </w:tc>
        <w:tc>
          <w:tcPr>
            <w:tcW w:w="1871" w:type="dxa"/>
          </w:tcPr>
          <w:p w14:paraId="4128106E" w14:textId="77777777" w:rsidR="00FB496B" w:rsidRPr="000E058C" w:rsidRDefault="00FB496B" w:rsidP="00A045F8">
            <w:pPr>
              <w:jc w:val="left"/>
            </w:pPr>
            <w:r w:rsidRPr="000E058C">
              <w:t>6173.1</w:t>
            </w:r>
          </w:p>
        </w:tc>
        <w:tc>
          <w:tcPr>
            <w:tcW w:w="1999" w:type="dxa"/>
          </w:tcPr>
          <w:p w14:paraId="390B13AB" w14:textId="77777777" w:rsidR="00FB496B" w:rsidRPr="000E058C" w:rsidRDefault="00FB496B" w:rsidP="00A045F8">
            <w:pPr>
              <w:jc w:val="left"/>
            </w:pPr>
            <w:r w:rsidRPr="000E058C">
              <w:t>EC 48853.5</w:t>
            </w:r>
          </w:p>
        </w:tc>
        <w:tc>
          <w:tcPr>
            <w:tcW w:w="1080" w:type="dxa"/>
            <w:shd w:val="clear" w:color="auto" w:fill="D9D9D9" w:themeFill="background1" w:themeFillShade="D9"/>
          </w:tcPr>
          <w:p w14:paraId="78FE5A70" w14:textId="77777777" w:rsidR="00FB496B" w:rsidRPr="000E058C" w:rsidRDefault="00FB496B" w:rsidP="00A045F8">
            <w:pPr>
              <w:jc w:val="left"/>
            </w:pPr>
          </w:p>
        </w:tc>
        <w:tc>
          <w:tcPr>
            <w:tcW w:w="2029" w:type="dxa"/>
          </w:tcPr>
          <w:p w14:paraId="50E07A4A" w14:textId="77777777" w:rsidR="00FB496B" w:rsidRPr="000E058C" w:rsidRDefault="00FB496B" w:rsidP="00A045F8">
            <w:pPr>
              <w:jc w:val="left"/>
            </w:pPr>
            <w:r w:rsidRPr="000E058C">
              <w:t>Yes</w:t>
            </w:r>
          </w:p>
        </w:tc>
      </w:tr>
      <w:tr w:rsidR="00FB496B" w:rsidRPr="000E058C" w14:paraId="5AE0D6BF" w14:textId="77777777" w:rsidTr="00A045F8">
        <w:tc>
          <w:tcPr>
            <w:tcW w:w="3235" w:type="dxa"/>
          </w:tcPr>
          <w:p w14:paraId="42BAEEA3" w14:textId="77777777" w:rsidR="00FB496B" w:rsidRPr="000E058C" w:rsidRDefault="00FB496B" w:rsidP="00A045F8">
            <w:pPr>
              <w:jc w:val="left"/>
            </w:pPr>
            <w:r w:rsidRPr="000E058C">
              <w:t xml:space="preserve">Hate </w:t>
            </w:r>
            <w:proofErr w:type="spellStart"/>
            <w:r w:rsidRPr="000E058C">
              <w:t>violence</w:t>
            </w:r>
            <w:proofErr w:type="spellEnd"/>
            <w:r w:rsidRPr="000E058C">
              <w:t xml:space="preserve"> </w:t>
            </w:r>
            <w:proofErr w:type="spellStart"/>
            <w:r w:rsidRPr="000E058C">
              <w:t>policy</w:t>
            </w:r>
            <w:proofErr w:type="spellEnd"/>
          </w:p>
        </w:tc>
        <w:tc>
          <w:tcPr>
            <w:tcW w:w="1871" w:type="dxa"/>
          </w:tcPr>
          <w:p w14:paraId="1861AA53" w14:textId="77777777" w:rsidR="00FB496B" w:rsidRPr="000E058C" w:rsidRDefault="00FB496B" w:rsidP="00A045F8">
            <w:pPr>
              <w:jc w:val="left"/>
            </w:pPr>
            <w:r w:rsidRPr="000E058C">
              <w:t>5145.9</w:t>
            </w:r>
          </w:p>
        </w:tc>
        <w:tc>
          <w:tcPr>
            <w:tcW w:w="1999" w:type="dxa"/>
          </w:tcPr>
          <w:p w14:paraId="75CFF416" w14:textId="77777777" w:rsidR="00FB496B" w:rsidRPr="000E058C" w:rsidRDefault="00FB496B" w:rsidP="00A045F8">
            <w:pPr>
              <w:jc w:val="left"/>
            </w:pPr>
            <w:r w:rsidRPr="000E058C">
              <w:t>EC 234.6</w:t>
            </w:r>
          </w:p>
        </w:tc>
        <w:tc>
          <w:tcPr>
            <w:tcW w:w="1080" w:type="dxa"/>
            <w:shd w:val="clear" w:color="auto" w:fill="D9D9D9" w:themeFill="background1" w:themeFillShade="D9"/>
          </w:tcPr>
          <w:p w14:paraId="45D3EA33" w14:textId="77777777" w:rsidR="00FB496B" w:rsidRPr="000E058C" w:rsidRDefault="00FB496B" w:rsidP="00A045F8">
            <w:pPr>
              <w:jc w:val="left"/>
            </w:pPr>
          </w:p>
        </w:tc>
        <w:tc>
          <w:tcPr>
            <w:tcW w:w="2029" w:type="dxa"/>
          </w:tcPr>
          <w:p w14:paraId="6DCC8A41" w14:textId="77777777" w:rsidR="00FB496B" w:rsidRPr="000E058C" w:rsidRDefault="00FB496B" w:rsidP="00A045F8">
            <w:pPr>
              <w:jc w:val="left"/>
            </w:pPr>
            <w:r w:rsidRPr="000E058C">
              <w:t>Yes</w:t>
            </w:r>
          </w:p>
        </w:tc>
      </w:tr>
      <w:tr w:rsidR="00FB496B" w:rsidRPr="000E058C" w14:paraId="7FCE072E" w14:textId="77777777" w:rsidTr="00A045F8">
        <w:tc>
          <w:tcPr>
            <w:tcW w:w="3235" w:type="dxa"/>
          </w:tcPr>
          <w:p w14:paraId="7E9B5664" w14:textId="77777777" w:rsidR="00FB496B" w:rsidRPr="00FB496B" w:rsidRDefault="00FB496B" w:rsidP="00A045F8">
            <w:pPr>
              <w:jc w:val="left"/>
              <w:rPr>
                <w:lang w:val="en-US"/>
              </w:rPr>
            </w:pPr>
            <w:r w:rsidRPr="00FB496B">
              <w:rPr>
                <w:lang w:val="en-US"/>
              </w:rPr>
              <w:t>Homeless liaison(s) contact information</w:t>
            </w:r>
          </w:p>
        </w:tc>
        <w:tc>
          <w:tcPr>
            <w:tcW w:w="1871" w:type="dxa"/>
          </w:tcPr>
          <w:p w14:paraId="284E47F2" w14:textId="77777777" w:rsidR="00FB496B" w:rsidRPr="000E058C" w:rsidRDefault="00FB496B" w:rsidP="00A045F8">
            <w:pPr>
              <w:jc w:val="left"/>
            </w:pPr>
            <w:r w:rsidRPr="000E058C">
              <w:t>6173</w:t>
            </w:r>
          </w:p>
        </w:tc>
        <w:tc>
          <w:tcPr>
            <w:tcW w:w="1999" w:type="dxa"/>
          </w:tcPr>
          <w:p w14:paraId="5E2ACE14" w14:textId="77777777" w:rsidR="00FB496B" w:rsidRPr="000E058C" w:rsidRDefault="00FB496B" w:rsidP="00A045F8">
            <w:pPr>
              <w:jc w:val="left"/>
            </w:pPr>
            <w:r w:rsidRPr="000E058C">
              <w:t>EC 48852.6</w:t>
            </w:r>
          </w:p>
        </w:tc>
        <w:tc>
          <w:tcPr>
            <w:tcW w:w="1080" w:type="dxa"/>
          </w:tcPr>
          <w:p w14:paraId="2B30B3D4" w14:textId="77777777" w:rsidR="00FB496B" w:rsidRPr="000E058C" w:rsidRDefault="00FB496B" w:rsidP="00A045F8">
            <w:pPr>
              <w:jc w:val="left"/>
            </w:pPr>
            <w:r w:rsidRPr="000E058C">
              <w:t>Yes</w:t>
            </w:r>
          </w:p>
        </w:tc>
        <w:tc>
          <w:tcPr>
            <w:tcW w:w="2029" w:type="dxa"/>
          </w:tcPr>
          <w:p w14:paraId="066F8856" w14:textId="77777777" w:rsidR="00FB496B" w:rsidRPr="000E058C" w:rsidRDefault="00FB496B" w:rsidP="00A045F8">
            <w:pPr>
              <w:jc w:val="left"/>
            </w:pPr>
            <w:r w:rsidRPr="000E058C">
              <w:t>Yes</w:t>
            </w:r>
          </w:p>
        </w:tc>
      </w:tr>
      <w:tr w:rsidR="00FB496B" w:rsidRPr="000E058C" w14:paraId="56481109" w14:textId="77777777" w:rsidTr="00A045F8">
        <w:tc>
          <w:tcPr>
            <w:tcW w:w="3235" w:type="dxa"/>
          </w:tcPr>
          <w:p w14:paraId="1DF67BE7" w14:textId="77777777" w:rsidR="00FB496B" w:rsidRPr="00FB496B" w:rsidRDefault="00FB496B" w:rsidP="00A045F8">
            <w:pPr>
              <w:jc w:val="left"/>
              <w:rPr>
                <w:lang w:val="en-US"/>
              </w:rPr>
            </w:pPr>
            <w:r w:rsidRPr="00FB496B">
              <w:rPr>
                <w:lang w:val="en-US"/>
              </w:rPr>
              <w:t>Homelessness information (</w:t>
            </w:r>
            <w:r w:rsidRPr="00FB496B">
              <w:rPr>
                <w:i/>
                <w:iCs/>
                <w:lang w:val="en-US"/>
              </w:rPr>
              <w:t>e.g.,</w:t>
            </w:r>
            <w:r w:rsidRPr="00FB496B">
              <w:rPr>
                <w:lang w:val="en-US"/>
              </w:rPr>
              <w:t xml:space="preserve"> education rights and resources available to </w:t>
            </w:r>
            <w:proofErr w:type="gramStart"/>
            <w:r w:rsidRPr="00FB496B">
              <w:rPr>
                <w:lang w:val="en-US"/>
              </w:rPr>
              <w:t>persons</w:t>
            </w:r>
            <w:proofErr w:type="gramEnd"/>
            <w:r w:rsidRPr="00FB496B">
              <w:rPr>
                <w:lang w:val="en-US"/>
              </w:rPr>
              <w:t xml:space="preserve"> experiencing homelessness)</w:t>
            </w:r>
          </w:p>
        </w:tc>
        <w:tc>
          <w:tcPr>
            <w:tcW w:w="1871" w:type="dxa"/>
          </w:tcPr>
          <w:p w14:paraId="13FC2111" w14:textId="77777777" w:rsidR="00FB496B" w:rsidRPr="000E058C" w:rsidRDefault="00FB496B" w:rsidP="00A045F8">
            <w:pPr>
              <w:jc w:val="left"/>
            </w:pPr>
            <w:r w:rsidRPr="000E058C">
              <w:t>6173</w:t>
            </w:r>
          </w:p>
        </w:tc>
        <w:tc>
          <w:tcPr>
            <w:tcW w:w="1999" w:type="dxa"/>
          </w:tcPr>
          <w:p w14:paraId="4A8D3BFA" w14:textId="77777777" w:rsidR="00FB496B" w:rsidRPr="000E058C" w:rsidRDefault="00FB496B" w:rsidP="00A045F8">
            <w:pPr>
              <w:jc w:val="left"/>
            </w:pPr>
            <w:r w:rsidRPr="000E058C">
              <w:t>EC 48852.6</w:t>
            </w:r>
          </w:p>
        </w:tc>
        <w:tc>
          <w:tcPr>
            <w:tcW w:w="1080" w:type="dxa"/>
            <w:shd w:val="clear" w:color="auto" w:fill="D9D9D9" w:themeFill="background1" w:themeFillShade="D9"/>
          </w:tcPr>
          <w:p w14:paraId="2742C581" w14:textId="77777777" w:rsidR="00FB496B" w:rsidRPr="000E058C" w:rsidRDefault="00FB496B" w:rsidP="00A045F8">
            <w:pPr>
              <w:jc w:val="left"/>
            </w:pPr>
          </w:p>
        </w:tc>
        <w:tc>
          <w:tcPr>
            <w:tcW w:w="2029" w:type="dxa"/>
          </w:tcPr>
          <w:p w14:paraId="479FBDFB" w14:textId="77777777" w:rsidR="00FB496B" w:rsidRPr="000E058C" w:rsidRDefault="00FB496B" w:rsidP="00A045F8">
            <w:pPr>
              <w:jc w:val="left"/>
            </w:pPr>
            <w:r w:rsidRPr="000E058C">
              <w:t>Yes</w:t>
            </w:r>
          </w:p>
        </w:tc>
      </w:tr>
      <w:tr w:rsidR="00FB496B" w:rsidRPr="00664EBA" w14:paraId="75CDC9E2" w14:textId="77777777" w:rsidTr="00A045F8">
        <w:tc>
          <w:tcPr>
            <w:tcW w:w="3235" w:type="dxa"/>
          </w:tcPr>
          <w:p w14:paraId="25C271B8" w14:textId="77777777" w:rsidR="00FB496B" w:rsidRPr="00FB496B" w:rsidRDefault="00FB496B" w:rsidP="00A045F8">
            <w:pPr>
              <w:jc w:val="left"/>
              <w:rPr>
                <w:rFonts w:eastAsia="Calibri" w:cs="Times New Roman"/>
                <w:lang w:val="en-US"/>
              </w:rPr>
            </w:pPr>
            <w:r w:rsidRPr="00FB496B">
              <w:rPr>
                <w:rFonts w:eastAsia="Calibri" w:cs="Times New Roman"/>
                <w:highlight w:val="cyan"/>
                <w:lang w:val="en-US"/>
              </w:rPr>
              <w:t xml:space="preserve">Immigration enforcement: </w:t>
            </w:r>
            <w:hyperlink r:id="rId135" w:history="1">
              <w:r w:rsidRPr="00FB496B">
                <w:rPr>
                  <w:rStyle w:val="Hyperlink"/>
                  <w:rFonts w:eastAsia="Calibri" w:cs="Times New Roman"/>
                  <w:highlight w:val="cyan"/>
                  <w:lang w:val="en-US"/>
                </w:rPr>
                <w:t>Know Your Educational Rights</w:t>
              </w:r>
            </w:hyperlink>
          </w:p>
        </w:tc>
        <w:tc>
          <w:tcPr>
            <w:tcW w:w="1871" w:type="dxa"/>
          </w:tcPr>
          <w:p w14:paraId="2F916574" w14:textId="77777777" w:rsidR="00FB496B" w:rsidRDefault="00FB496B" w:rsidP="00A045F8">
            <w:pPr>
              <w:jc w:val="left"/>
              <w:rPr>
                <w:rFonts w:eastAsia="Calibri" w:cs="Times New Roman"/>
              </w:rPr>
            </w:pPr>
            <w:r>
              <w:rPr>
                <w:rFonts w:eastAsia="Calibri" w:cs="Times New Roman"/>
              </w:rPr>
              <w:t>1445</w:t>
            </w:r>
          </w:p>
        </w:tc>
        <w:tc>
          <w:tcPr>
            <w:tcW w:w="1999" w:type="dxa"/>
          </w:tcPr>
          <w:p w14:paraId="77EDE329" w14:textId="77777777" w:rsidR="00FB496B" w:rsidRDefault="00FB496B" w:rsidP="00A045F8">
            <w:pPr>
              <w:jc w:val="left"/>
              <w:rPr>
                <w:rFonts w:eastAsia="Calibri" w:cs="Times New Roman"/>
              </w:rPr>
            </w:pPr>
            <w:r>
              <w:rPr>
                <w:rFonts w:eastAsia="Calibri" w:cs="Times New Roman"/>
              </w:rPr>
              <w:t>EC 234.7</w:t>
            </w:r>
          </w:p>
        </w:tc>
        <w:tc>
          <w:tcPr>
            <w:tcW w:w="1080" w:type="dxa"/>
          </w:tcPr>
          <w:p w14:paraId="7C309BCB" w14:textId="77777777" w:rsidR="00FB496B" w:rsidRPr="00664EBA" w:rsidRDefault="00FB496B" w:rsidP="00A045F8">
            <w:pPr>
              <w:jc w:val="left"/>
              <w:rPr>
                <w:rFonts w:eastAsia="Calibri" w:cs="Times New Roman"/>
              </w:rPr>
            </w:pPr>
            <w:r>
              <w:rPr>
                <w:rFonts w:eastAsia="Calibri" w:cs="Times New Roman"/>
              </w:rPr>
              <w:t>Yes</w:t>
            </w:r>
          </w:p>
        </w:tc>
        <w:tc>
          <w:tcPr>
            <w:tcW w:w="2029" w:type="dxa"/>
          </w:tcPr>
          <w:p w14:paraId="6FD5BD58" w14:textId="77777777" w:rsidR="00FB496B" w:rsidRDefault="00FB496B" w:rsidP="00A045F8">
            <w:pPr>
              <w:jc w:val="left"/>
              <w:rPr>
                <w:rFonts w:eastAsia="Calibri" w:cs="Times New Roman"/>
              </w:rPr>
            </w:pPr>
            <w:r>
              <w:rPr>
                <w:rFonts w:eastAsia="Calibri" w:cs="Times New Roman"/>
              </w:rPr>
              <w:t>Yes</w:t>
            </w:r>
          </w:p>
        </w:tc>
      </w:tr>
      <w:tr w:rsidR="00FB496B" w:rsidRPr="000E058C" w14:paraId="0F074884" w14:textId="77777777" w:rsidTr="00A045F8">
        <w:tc>
          <w:tcPr>
            <w:tcW w:w="3235" w:type="dxa"/>
          </w:tcPr>
          <w:p w14:paraId="72C6D91C" w14:textId="77777777" w:rsidR="00FB496B" w:rsidRPr="000E058C" w:rsidRDefault="00FB496B" w:rsidP="00A045F8">
            <w:pPr>
              <w:jc w:val="left"/>
              <w:rPr>
                <w:i/>
                <w:iCs/>
              </w:rPr>
            </w:pPr>
            <w:proofErr w:type="spellStart"/>
            <w:r w:rsidRPr="000E058C">
              <w:t>Instruction</w:t>
            </w:r>
            <w:proofErr w:type="spellEnd"/>
            <w:r w:rsidRPr="000E058C">
              <w:t xml:space="preserve"> </w:t>
            </w:r>
            <w:proofErr w:type="spellStart"/>
            <w:r w:rsidRPr="000E058C">
              <w:t>collaboration</w:t>
            </w:r>
            <w:proofErr w:type="spellEnd"/>
            <w:r w:rsidRPr="000E058C">
              <w:t xml:space="preserve"> </w:t>
            </w:r>
            <w:proofErr w:type="spellStart"/>
            <w:r w:rsidRPr="000E058C">
              <w:t>agreements</w:t>
            </w:r>
            <w:proofErr w:type="spellEnd"/>
            <w:r w:rsidRPr="000E058C">
              <w:t xml:space="preserve">* </w:t>
            </w:r>
            <w:r w:rsidRPr="000E058C">
              <w:rPr>
                <w:i/>
                <w:iCs/>
              </w:rPr>
              <w:t>(</w:t>
            </w:r>
            <w:proofErr w:type="spellStart"/>
            <w:r w:rsidRPr="000E058C">
              <w:rPr>
                <w:i/>
                <w:iCs/>
              </w:rPr>
              <w:t>until</w:t>
            </w:r>
            <w:proofErr w:type="spellEnd"/>
            <w:r w:rsidRPr="000E058C">
              <w:rPr>
                <w:i/>
                <w:iCs/>
              </w:rPr>
              <w:t xml:space="preserve"> 7/1/29)</w:t>
            </w:r>
          </w:p>
        </w:tc>
        <w:tc>
          <w:tcPr>
            <w:tcW w:w="1871" w:type="dxa"/>
          </w:tcPr>
          <w:p w14:paraId="51840AAC" w14:textId="77777777" w:rsidR="00FB496B" w:rsidRPr="000E058C" w:rsidRDefault="00FB496B" w:rsidP="00A045F8">
            <w:pPr>
              <w:jc w:val="left"/>
            </w:pPr>
            <w:r>
              <w:t>5117</w:t>
            </w:r>
          </w:p>
        </w:tc>
        <w:tc>
          <w:tcPr>
            <w:tcW w:w="1999" w:type="dxa"/>
          </w:tcPr>
          <w:p w14:paraId="519A39EE" w14:textId="77777777" w:rsidR="00FB496B" w:rsidRPr="000E058C" w:rsidRDefault="00FB496B" w:rsidP="00A045F8">
            <w:pPr>
              <w:jc w:val="left"/>
            </w:pPr>
            <w:r w:rsidRPr="000E058C">
              <w:t>EC 48345</w:t>
            </w:r>
          </w:p>
        </w:tc>
        <w:tc>
          <w:tcPr>
            <w:tcW w:w="1080" w:type="dxa"/>
            <w:shd w:val="clear" w:color="auto" w:fill="D9D9D9" w:themeFill="background1" w:themeFillShade="D9"/>
          </w:tcPr>
          <w:p w14:paraId="24AD4A50" w14:textId="77777777" w:rsidR="00FB496B" w:rsidRPr="000E058C" w:rsidRDefault="00FB496B" w:rsidP="00A045F8">
            <w:pPr>
              <w:jc w:val="left"/>
            </w:pPr>
          </w:p>
        </w:tc>
        <w:tc>
          <w:tcPr>
            <w:tcW w:w="2029" w:type="dxa"/>
          </w:tcPr>
          <w:p w14:paraId="2708934A" w14:textId="77777777" w:rsidR="00FB496B" w:rsidRPr="000E058C" w:rsidRDefault="00FB496B" w:rsidP="00A045F8">
            <w:pPr>
              <w:jc w:val="left"/>
            </w:pPr>
            <w:r w:rsidRPr="000E058C">
              <w:t>Yes</w:t>
            </w:r>
          </w:p>
        </w:tc>
      </w:tr>
      <w:tr w:rsidR="00FB496B" w:rsidRPr="000E058C" w14:paraId="007989F6" w14:textId="77777777" w:rsidTr="00A045F8">
        <w:tc>
          <w:tcPr>
            <w:tcW w:w="3235" w:type="dxa"/>
          </w:tcPr>
          <w:p w14:paraId="2575A022" w14:textId="77777777" w:rsidR="00FB496B" w:rsidRPr="000E058C" w:rsidRDefault="00FB496B" w:rsidP="00A045F8">
            <w:pPr>
              <w:jc w:val="left"/>
            </w:pPr>
            <w:proofErr w:type="spellStart"/>
            <w:r w:rsidRPr="000E058C">
              <w:t>Integrated</w:t>
            </w:r>
            <w:proofErr w:type="spellEnd"/>
            <w:r w:rsidRPr="000E058C">
              <w:t xml:space="preserve"> </w:t>
            </w:r>
            <w:proofErr w:type="spellStart"/>
            <w:r w:rsidRPr="000E058C">
              <w:t>pest</w:t>
            </w:r>
            <w:proofErr w:type="spellEnd"/>
            <w:r w:rsidRPr="000E058C">
              <w:t xml:space="preserve"> </w:t>
            </w:r>
            <w:proofErr w:type="spellStart"/>
            <w:r w:rsidRPr="000E058C">
              <w:t>management</w:t>
            </w:r>
            <w:proofErr w:type="spellEnd"/>
            <w:r w:rsidRPr="000E058C">
              <w:t xml:space="preserve"> plan</w:t>
            </w:r>
          </w:p>
        </w:tc>
        <w:tc>
          <w:tcPr>
            <w:tcW w:w="1871" w:type="dxa"/>
          </w:tcPr>
          <w:p w14:paraId="2C8D0A53" w14:textId="77777777" w:rsidR="00FB496B" w:rsidRPr="000E058C" w:rsidRDefault="00FB496B" w:rsidP="00A045F8">
            <w:pPr>
              <w:jc w:val="left"/>
            </w:pPr>
            <w:r w:rsidRPr="000E058C">
              <w:t>3514.2</w:t>
            </w:r>
          </w:p>
        </w:tc>
        <w:tc>
          <w:tcPr>
            <w:tcW w:w="1999" w:type="dxa"/>
          </w:tcPr>
          <w:p w14:paraId="39D1E10D" w14:textId="77777777" w:rsidR="00FB496B" w:rsidRPr="000E058C" w:rsidRDefault="00FB496B" w:rsidP="00A045F8">
            <w:pPr>
              <w:jc w:val="left"/>
            </w:pPr>
            <w:r w:rsidRPr="000E058C">
              <w:t>EC 17611.5, 17612</w:t>
            </w:r>
          </w:p>
        </w:tc>
        <w:tc>
          <w:tcPr>
            <w:tcW w:w="1080" w:type="dxa"/>
            <w:shd w:val="clear" w:color="auto" w:fill="D9D9D9" w:themeFill="background1" w:themeFillShade="D9"/>
          </w:tcPr>
          <w:p w14:paraId="43B393D4" w14:textId="77777777" w:rsidR="00FB496B" w:rsidRPr="000E058C" w:rsidRDefault="00FB496B" w:rsidP="00A045F8">
            <w:pPr>
              <w:jc w:val="left"/>
            </w:pPr>
          </w:p>
        </w:tc>
        <w:tc>
          <w:tcPr>
            <w:tcW w:w="2029" w:type="dxa"/>
          </w:tcPr>
          <w:p w14:paraId="5B3AF944" w14:textId="77777777" w:rsidR="00FB496B" w:rsidRPr="000E058C" w:rsidRDefault="00FB496B" w:rsidP="00A045F8">
            <w:pPr>
              <w:jc w:val="left"/>
            </w:pPr>
            <w:r w:rsidRPr="000E058C">
              <w:t>Yes</w:t>
            </w:r>
          </w:p>
        </w:tc>
      </w:tr>
      <w:tr w:rsidR="00FB496B" w:rsidRPr="000E058C" w14:paraId="4368B150" w14:textId="77777777" w:rsidTr="00A045F8">
        <w:tc>
          <w:tcPr>
            <w:tcW w:w="3235" w:type="dxa"/>
          </w:tcPr>
          <w:p w14:paraId="51AE5731" w14:textId="77777777" w:rsidR="00FB496B" w:rsidRPr="000E058C" w:rsidRDefault="00FB496B" w:rsidP="00A045F8">
            <w:pPr>
              <w:jc w:val="left"/>
            </w:pPr>
            <w:r w:rsidRPr="000E058C">
              <w:t xml:space="preserve">Interdistrict </w:t>
            </w:r>
            <w:proofErr w:type="spellStart"/>
            <w:r w:rsidRPr="000E058C">
              <w:t>permit</w:t>
            </w:r>
            <w:proofErr w:type="spellEnd"/>
            <w:r w:rsidRPr="000E058C">
              <w:t xml:space="preserve"> transfer</w:t>
            </w:r>
          </w:p>
        </w:tc>
        <w:tc>
          <w:tcPr>
            <w:tcW w:w="1871" w:type="dxa"/>
          </w:tcPr>
          <w:p w14:paraId="2853CED1" w14:textId="77777777" w:rsidR="00FB496B" w:rsidRPr="000E058C" w:rsidRDefault="00FB496B" w:rsidP="00A045F8">
            <w:pPr>
              <w:jc w:val="left"/>
            </w:pPr>
            <w:r w:rsidRPr="000E058C">
              <w:t>5117</w:t>
            </w:r>
          </w:p>
        </w:tc>
        <w:tc>
          <w:tcPr>
            <w:tcW w:w="1999" w:type="dxa"/>
          </w:tcPr>
          <w:p w14:paraId="3231E8F7" w14:textId="77777777" w:rsidR="00FB496B" w:rsidRPr="000E058C" w:rsidRDefault="00FB496B" w:rsidP="00A045F8">
            <w:pPr>
              <w:jc w:val="left"/>
            </w:pPr>
            <w:r w:rsidRPr="000E058C">
              <w:t>EC 46600.2</w:t>
            </w:r>
          </w:p>
        </w:tc>
        <w:tc>
          <w:tcPr>
            <w:tcW w:w="1080" w:type="dxa"/>
            <w:shd w:val="clear" w:color="auto" w:fill="D9D9D9" w:themeFill="background1" w:themeFillShade="D9"/>
          </w:tcPr>
          <w:p w14:paraId="3FC318AF" w14:textId="77777777" w:rsidR="00FB496B" w:rsidRPr="000E058C" w:rsidRDefault="00FB496B" w:rsidP="00A045F8">
            <w:pPr>
              <w:jc w:val="left"/>
            </w:pPr>
          </w:p>
        </w:tc>
        <w:tc>
          <w:tcPr>
            <w:tcW w:w="2029" w:type="dxa"/>
          </w:tcPr>
          <w:p w14:paraId="3A96B9F5" w14:textId="77777777" w:rsidR="00FB496B" w:rsidRPr="000E058C" w:rsidRDefault="00FB496B" w:rsidP="00A045F8">
            <w:pPr>
              <w:jc w:val="left"/>
            </w:pPr>
            <w:r w:rsidRPr="000E058C">
              <w:t xml:space="preserve">Yes, </w:t>
            </w:r>
            <w:proofErr w:type="spellStart"/>
            <w:r w:rsidRPr="000E058C">
              <w:t>districts</w:t>
            </w:r>
            <w:proofErr w:type="spellEnd"/>
            <w:r w:rsidRPr="000E058C">
              <w:t xml:space="preserve"> </w:t>
            </w:r>
            <w:proofErr w:type="spellStart"/>
            <w:r w:rsidRPr="000E058C">
              <w:t>only</w:t>
            </w:r>
            <w:proofErr w:type="spellEnd"/>
          </w:p>
        </w:tc>
      </w:tr>
      <w:tr w:rsidR="00FB496B" w:rsidRPr="000E058C" w14:paraId="0ED03005" w14:textId="77777777" w:rsidTr="00A045F8">
        <w:tc>
          <w:tcPr>
            <w:tcW w:w="3235" w:type="dxa"/>
            <w:shd w:val="clear" w:color="auto" w:fill="2F5496" w:themeFill="accent1" w:themeFillShade="BF"/>
          </w:tcPr>
          <w:p w14:paraId="22672494" w14:textId="77777777" w:rsidR="00FB496B" w:rsidRPr="000E058C" w:rsidRDefault="00FB496B" w:rsidP="00A045F8">
            <w:pPr>
              <w:jc w:val="left"/>
            </w:pPr>
            <w:r w:rsidRPr="000E058C">
              <w:rPr>
                <w:b/>
                <w:bCs/>
                <w:i/>
                <w:iCs/>
                <w:color w:val="FFFFFF" w:themeColor="background1"/>
              </w:rPr>
              <w:lastRenderedPageBreak/>
              <w:t>Topic</w:t>
            </w:r>
          </w:p>
        </w:tc>
        <w:tc>
          <w:tcPr>
            <w:tcW w:w="1871" w:type="dxa"/>
            <w:shd w:val="clear" w:color="auto" w:fill="2F5496" w:themeFill="accent1" w:themeFillShade="BF"/>
          </w:tcPr>
          <w:p w14:paraId="69F3056C" w14:textId="77777777" w:rsidR="00FB496B" w:rsidRPr="000E058C" w:rsidRDefault="00FB496B" w:rsidP="00A045F8">
            <w:pPr>
              <w:jc w:val="left"/>
            </w:pPr>
            <w:r w:rsidRPr="000E058C">
              <w:rPr>
                <w:b/>
                <w:bCs/>
                <w:i/>
                <w:iCs/>
                <w:color w:val="FFFFFF" w:themeColor="background1"/>
              </w:rPr>
              <w:t>CSBA No.</w:t>
            </w:r>
          </w:p>
        </w:tc>
        <w:tc>
          <w:tcPr>
            <w:tcW w:w="1999" w:type="dxa"/>
            <w:shd w:val="clear" w:color="auto" w:fill="2F5496" w:themeFill="accent1" w:themeFillShade="BF"/>
          </w:tcPr>
          <w:p w14:paraId="2B240143" w14:textId="77777777" w:rsidR="00FB496B" w:rsidRPr="000E058C" w:rsidRDefault="00FB496B" w:rsidP="00A045F8">
            <w:pPr>
              <w:jc w:val="left"/>
            </w:pPr>
            <w:r w:rsidRPr="000E058C">
              <w:rPr>
                <w:b/>
                <w:bCs/>
                <w:i/>
                <w:iCs/>
                <w:color w:val="FFFFFF" w:themeColor="background1"/>
              </w:rPr>
              <w:t>Legal Reference</w:t>
            </w:r>
          </w:p>
        </w:tc>
        <w:tc>
          <w:tcPr>
            <w:tcW w:w="1080" w:type="dxa"/>
            <w:shd w:val="clear" w:color="auto" w:fill="2F5496" w:themeFill="accent1" w:themeFillShade="BF"/>
          </w:tcPr>
          <w:p w14:paraId="1F5138F0" w14:textId="77777777" w:rsidR="00FB496B" w:rsidRPr="000E058C" w:rsidRDefault="00FB496B" w:rsidP="00A045F8">
            <w:pPr>
              <w:jc w:val="left"/>
            </w:pPr>
            <w:r w:rsidRPr="000E058C">
              <w:rPr>
                <w:b/>
                <w:bCs/>
                <w:i/>
                <w:iCs/>
                <w:color w:val="FFFFFF" w:themeColor="background1"/>
              </w:rPr>
              <w:t>School</w:t>
            </w:r>
          </w:p>
        </w:tc>
        <w:tc>
          <w:tcPr>
            <w:tcW w:w="2029" w:type="dxa"/>
            <w:shd w:val="clear" w:color="auto" w:fill="2F5496" w:themeFill="accent1" w:themeFillShade="BF"/>
          </w:tcPr>
          <w:p w14:paraId="0A02219D" w14:textId="77777777" w:rsidR="00FB496B" w:rsidRPr="000E058C" w:rsidRDefault="00FB496B" w:rsidP="00A045F8">
            <w:pPr>
              <w:jc w:val="left"/>
            </w:pPr>
            <w:r w:rsidRPr="000E058C">
              <w:rPr>
                <w:b/>
                <w:bCs/>
                <w:i/>
                <w:iCs/>
                <w:color w:val="FFFFFF" w:themeColor="background1"/>
              </w:rPr>
              <w:t>LEA</w:t>
            </w:r>
          </w:p>
        </w:tc>
      </w:tr>
      <w:tr w:rsidR="00FB496B" w:rsidRPr="00CD2569" w14:paraId="7236D497" w14:textId="77777777" w:rsidTr="00A045F8">
        <w:tc>
          <w:tcPr>
            <w:tcW w:w="3235" w:type="dxa"/>
          </w:tcPr>
          <w:p w14:paraId="63CEFB31" w14:textId="77777777" w:rsidR="00FB496B" w:rsidRPr="00FB496B" w:rsidRDefault="00FB496B" w:rsidP="00A045F8">
            <w:pPr>
              <w:jc w:val="left"/>
              <w:rPr>
                <w:lang w:val="en-US"/>
              </w:rPr>
            </w:pPr>
            <w:r w:rsidRPr="00FB496B">
              <w:rPr>
                <w:lang w:val="en-US"/>
              </w:rPr>
              <w:t xml:space="preserve">Mental health poster </w:t>
            </w:r>
          </w:p>
          <w:p w14:paraId="16877CAA" w14:textId="77777777" w:rsidR="00FB496B" w:rsidRPr="00FB496B" w:rsidRDefault="00FB496B" w:rsidP="00A045F8">
            <w:pPr>
              <w:jc w:val="left"/>
              <w:rPr>
                <w:lang w:val="en-US"/>
              </w:rPr>
            </w:pPr>
            <w:r w:rsidRPr="00FB496B">
              <w:rPr>
                <w:i/>
                <w:iCs/>
                <w:lang w:val="en-US"/>
              </w:rPr>
              <w:t>(only grades 6-12)</w:t>
            </w:r>
          </w:p>
        </w:tc>
        <w:tc>
          <w:tcPr>
            <w:tcW w:w="1871" w:type="dxa"/>
          </w:tcPr>
          <w:p w14:paraId="66C654E1" w14:textId="77777777" w:rsidR="00FB496B" w:rsidRPr="000E058C" w:rsidRDefault="00FB496B" w:rsidP="00A045F8">
            <w:pPr>
              <w:jc w:val="left"/>
            </w:pPr>
            <w:r w:rsidRPr="000E058C">
              <w:t>5141.5</w:t>
            </w:r>
          </w:p>
        </w:tc>
        <w:tc>
          <w:tcPr>
            <w:tcW w:w="1999" w:type="dxa"/>
          </w:tcPr>
          <w:p w14:paraId="61B334BF" w14:textId="77777777" w:rsidR="00FB496B" w:rsidRPr="000E058C" w:rsidRDefault="00FB496B" w:rsidP="00A045F8">
            <w:pPr>
              <w:jc w:val="left"/>
            </w:pPr>
            <w:r w:rsidRPr="000E058C">
              <w:t>EC 49428.5</w:t>
            </w:r>
          </w:p>
        </w:tc>
        <w:tc>
          <w:tcPr>
            <w:tcW w:w="3109" w:type="dxa"/>
            <w:gridSpan w:val="2"/>
          </w:tcPr>
          <w:p w14:paraId="32FB6AA4" w14:textId="77777777" w:rsidR="00FB496B" w:rsidRPr="00FB496B" w:rsidRDefault="00FB496B" w:rsidP="00A045F8">
            <w:pPr>
              <w:jc w:val="left"/>
              <w:rPr>
                <w:lang w:val="en-US"/>
              </w:rPr>
            </w:pPr>
            <w:r w:rsidRPr="00FB496B">
              <w:rPr>
                <w:lang w:val="en-US"/>
              </w:rPr>
              <w:t>Yes, and through social media, portals, and learning platforms</w:t>
            </w:r>
          </w:p>
        </w:tc>
      </w:tr>
      <w:tr w:rsidR="00FB496B" w:rsidRPr="000E058C" w14:paraId="7D49A265" w14:textId="77777777" w:rsidTr="00A045F8">
        <w:tc>
          <w:tcPr>
            <w:tcW w:w="3235" w:type="dxa"/>
          </w:tcPr>
          <w:p w14:paraId="3C869BD8" w14:textId="78016798" w:rsidR="00FB496B" w:rsidRPr="000E058C" w:rsidRDefault="00FB496B" w:rsidP="00A045F8">
            <w:pPr>
              <w:jc w:val="left"/>
            </w:pPr>
            <w:proofErr w:type="spellStart"/>
            <w:r w:rsidRPr="000E058C">
              <w:t>Neurodiversity</w:t>
            </w:r>
            <w:proofErr w:type="spellEnd"/>
            <w:r w:rsidRPr="000E058C">
              <w:t xml:space="preserve"> </w:t>
            </w:r>
            <w:hyperlink r:id="rId136" w:history="1">
              <w:proofErr w:type="spellStart"/>
              <w:r w:rsidRPr="00643CF4">
                <w:rPr>
                  <w:rStyle w:val="Hyperlink"/>
                  <w:highlight w:val="cyan"/>
                </w:rPr>
                <w:t>resources</w:t>
              </w:r>
              <w:proofErr w:type="spellEnd"/>
            </w:hyperlink>
          </w:p>
        </w:tc>
        <w:tc>
          <w:tcPr>
            <w:tcW w:w="1871" w:type="dxa"/>
          </w:tcPr>
          <w:p w14:paraId="13157208" w14:textId="77777777" w:rsidR="00FB496B" w:rsidRPr="000E058C" w:rsidRDefault="00FB496B" w:rsidP="00A045F8">
            <w:pPr>
              <w:jc w:val="left"/>
            </w:pPr>
            <w:r w:rsidRPr="000E058C">
              <w:t>5131.2</w:t>
            </w:r>
          </w:p>
        </w:tc>
        <w:tc>
          <w:tcPr>
            <w:tcW w:w="1999" w:type="dxa"/>
          </w:tcPr>
          <w:p w14:paraId="38C4581A" w14:textId="77777777" w:rsidR="00FB496B" w:rsidRPr="000E058C" w:rsidRDefault="00FB496B" w:rsidP="00A045F8">
            <w:pPr>
              <w:jc w:val="left"/>
            </w:pPr>
            <w:r w:rsidRPr="000E058C">
              <w:t>EC 234.6</w:t>
            </w:r>
          </w:p>
        </w:tc>
        <w:tc>
          <w:tcPr>
            <w:tcW w:w="1080" w:type="dxa"/>
            <w:shd w:val="clear" w:color="auto" w:fill="D9D9D9" w:themeFill="background1" w:themeFillShade="D9"/>
          </w:tcPr>
          <w:p w14:paraId="5F74A3F4" w14:textId="77777777" w:rsidR="00FB496B" w:rsidRPr="000E058C" w:rsidRDefault="00FB496B" w:rsidP="00A045F8">
            <w:pPr>
              <w:jc w:val="left"/>
            </w:pPr>
          </w:p>
        </w:tc>
        <w:tc>
          <w:tcPr>
            <w:tcW w:w="2029" w:type="dxa"/>
          </w:tcPr>
          <w:p w14:paraId="18C29E8F" w14:textId="77777777" w:rsidR="00FB496B" w:rsidRPr="000E058C" w:rsidRDefault="00FB496B" w:rsidP="00A045F8">
            <w:pPr>
              <w:jc w:val="left"/>
            </w:pPr>
            <w:r w:rsidRPr="000E058C">
              <w:t>Yes</w:t>
            </w:r>
          </w:p>
        </w:tc>
      </w:tr>
      <w:tr w:rsidR="00FB496B" w:rsidRPr="000E058C" w14:paraId="001AB83D" w14:textId="77777777" w:rsidTr="00A045F8">
        <w:tc>
          <w:tcPr>
            <w:tcW w:w="3235" w:type="dxa"/>
          </w:tcPr>
          <w:p w14:paraId="0CE803B7" w14:textId="77777777" w:rsidR="00FB496B" w:rsidRPr="000E058C" w:rsidRDefault="00FB496B" w:rsidP="00A045F8">
            <w:pPr>
              <w:jc w:val="left"/>
            </w:pPr>
            <w:proofErr w:type="spellStart"/>
            <w:r w:rsidRPr="000E058C">
              <w:t>Restraint</w:t>
            </w:r>
            <w:proofErr w:type="spellEnd"/>
            <w:r w:rsidRPr="000E058C">
              <w:t xml:space="preserve"> and </w:t>
            </w:r>
            <w:proofErr w:type="spellStart"/>
            <w:r w:rsidRPr="000E058C">
              <w:t>seclusion</w:t>
            </w:r>
            <w:proofErr w:type="spellEnd"/>
            <w:r w:rsidRPr="000E058C">
              <w:t xml:space="preserve"> data</w:t>
            </w:r>
          </w:p>
        </w:tc>
        <w:tc>
          <w:tcPr>
            <w:tcW w:w="1871" w:type="dxa"/>
          </w:tcPr>
          <w:p w14:paraId="3BE3433F" w14:textId="77777777" w:rsidR="00FB496B" w:rsidRPr="000E058C" w:rsidRDefault="00FB496B" w:rsidP="00A045F8">
            <w:pPr>
              <w:jc w:val="left"/>
            </w:pPr>
            <w:r w:rsidRPr="000E058C">
              <w:t>5131.41</w:t>
            </w:r>
          </w:p>
        </w:tc>
        <w:tc>
          <w:tcPr>
            <w:tcW w:w="1999" w:type="dxa"/>
          </w:tcPr>
          <w:p w14:paraId="18979178" w14:textId="77777777" w:rsidR="00FB496B" w:rsidRPr="000E058C" w:rsidRDefault="00FB496B" w:rsidP="00A045F8">
            <w:pPr>
              <w:jc w:val="left"/>
            </w:pPr>
            <w:r w:rsidRPr="000E058C">
              <w:t>EC 49006</w:t>
            </w:r>
          </w:p>
        </w:tc>
        <w:tc>
          <w:tcPr>
            <w:tcW w:w="1080" w:type="dxa"/>
            <w:shd w:val="clear" w:color="auto" w:fill="D9D9D9" w:themeFill="background1" w:themeFillShade="D9"/>
          </w:tcPr>
          <w:p w14:paraId="09B46A4F" w14:textId="77777777" w:rsidR="00FB496B" w:rsidRPr="000E058C" w:rsidRDefault="00FB496B" w:rsidP="00A045F8">
            <w:pPr>
              <w:jc w:val="left"/>
            </w:pPr>
          </w:p>
        </w:tc>
        <w:tc>
          <w:tcPr>
            <w:tcW w:w="2029" w:type="dxa"/>
          </w:tcPr>
          <w:p w14:paraId="695F17A3" w14:textId="77777777" w:rsidR="00FB496B" w:rsidRPr="000E058C" w:rsidRDefault="00FB496B" w:rsidP="00A045F8">
            <w:pPr>
              <w:jc w:val="left"/>
            </w:pPr>
            <w:r w:rsidRPr="000E058C">
              <w:t>Yes</w:t>
            </w:r>
          </w:p>
        </w:tc>
      </w:tr>
      <w:tr w:rsidR="00FB496B" w:rsidRPr="000E058C" w14:paraId="74989043" w14:textId="77777777" w:rsidTr="00A045F8">
        <w:tc>
          <w:tcPr>
            <w:tcW w:w="3235" w:type="dxa"/>
          </w:tcPr>
          <w:p w14:paraId="1C1A9E7B" w14:textId="77777777" w:rsidR="00FB496B" w:rsidRPr="000E058C" w:rsidRDefault="00FB496B" w:rsidP="00A045F8">
            <w:pPr>
              <w:jc w:val="left"/>
            </w:pPr>
            <w:r w:rsidRPr="000E058C">
              <w:t xml:space="preserve">School </w:t>
            </w:r>
            <w:proofErr w:type="spellStart"/>
            <w:r w:rsidRPr="000E058C">
              <w:t>accountability</w:t>
            </w:r>
            <w:proofErr w:type="spellEnd"/>
            <w:r w:rsidRPr="000E058C">
              <w:t xml:space="preserve"> </w:t>
            </w:r>
            <w:proofErr w:type="spellStart"/>
            <w:r w:rsidRPr="000E058C">
              <w:t>report</w:t>
            </w:r>
            <w:proofErr w:type="spellEnd"/>
            <w:r w:rsidRPr="000E058C">
              <w:t xml:space="preserve"> </w:t>
            </w:r>
            <w:proofErr w:type="spellStart"/>
            <w:r w:rsidRPr="000E058C">
              <w:t>card</w:t>
            </w:r>
            <w:proofErr w:type="spellEnd"/>
          </w:p>
        </w:tc>
        <w:tc>
          <w:tcPr>
            <w:tcW w:w="1871" w:type="dxa"/>
          </w:tcPr>
          <w:p w14:paraId="443E8F81" w14:textId="77777777" w:rsidR="00FB496B" w:rsidRPr="000E058C" w:rsidRDefault="00FB496B" w:rsidP="00A045F8">
            <w:pPr>
              <w:jc w:val="left"/>
            </w:pPr>
            <w:r w:rsidRPr="000E058C">
              <w:t>0510</w:t>
            </w:r>
          </w:p>
        </w:tc>
        <w:tc>
          <w:tcPr>
            <w:tcW w:w="1999" w:type="dxa"/>
          </w:tcPr>
          <w:p w14:paraId="2F142048" w14:textId="77777777" w:rsidR="00FB496B" w:rsidRPr="000E058C" w:rsidRDefault="00FB496B" w:rsidP="00A045F8">
            <w:pPr>
              <w:jc w:val="left"/>
            </w:pPr>
            <w:r w:rsidRPr="000E058C">
              <w:t>EC 35258</w:t>
            </w:r>
          </w:p>
        </w:tc>
        <w:tc>
          <w:tcPr>
            <w:tcW w:w="1080" w:type="dxa"/>
            <w:shd w:val="clear" w:color="auto" w:fill="D9D9D9" w:themeFill="background1" w:themeFillShade="D9"/>
          </w:tcPr>
          <w:p w14:paraId="32272A85" w14:textId="77777777" w:rsidR="00FB496B" w:rsidRPr="000E058C" w:rsidRDefault="00FB496B" w:rsidP="00A045F8">
            <w:pPr>
              <w:jc w:val="left"/>
            </w:pPr>
          </w:p>
        </w:tc>
        <w:tc>
          <w:tcPr>
            <w:tcW w:w="2029" w:type="dxa"/>
          </w:tcPr>
          <w:p w14:paraId="23970B48" w14:textId="77777777" w:rsidR="00FB496B" w:rsidRPr="000E058C" w:rsidRDefault="00FB496B" w:rsidP="00A045F8">
            <w:pPr>
              <w:jc w:val="left"/>
            </w:pPr>
            <w:r w:rsidRPr="000E058C">
              <w:t>Yes</w:t>
            </w:r>
          </w:p>
        </w:tc>
      </w:tr>
      <w:tr w:rsidR="00FB496B" w:rsidRPr="000E058C" w14:paraId="1FF13030" w14:textId="77777777" w:rsidTr="00A045F8">
        <w:trPr>
          <w:trHeight w:val="19"/>
        </w:trPr>
        <w:tc>
          <w:tcPr>
            <w:tcW w:w="3235" w:type="dxa"/>
          </w:tcPr>
          <w:p w14:paraId="1BE342A4" w14:textId="77777777" w:rsidR="00FB496B" w:rsidRPr="000E058C" w:rsidRDefault="00FB496B" w:rsidP="00A045F8">
            <w:pPr>
              <w:jc w:val="left"/>
            </w:pPr>
            <w:r w:rsidRPr="000E058C">
              <w:t xml:space="preserve">Sexual </w:t>
            </w:r>
            <w:proofErr w:type="spellStart"/>
            <w:r w:rsidRPr="000E058C">
              <w:t>harassment</w:t>
            </w:r>
            <w:proofErr w:type="spellEnd"/>
            <w:r w:rsidRPr="000E058C">
              <w:t xml:space="preserve"> </w:t>
            </w:r>
            <w:proofErr w:type="spellStart"/>
            <w:r w:rsidRPr="000E058C">
              <w:t>policy</w:t>
            </w:r>
            <w:proofErr w:type="spellEnd"/>
          </w:p>
        </w:tc>
        <w:tc>
          <w:tcPr>
            <w:tcW w:w="1871" w:type="dxa"/>
          </w:tcPr>
          <w:p w14:paraId="7880616B" w14:textId="77777777" w:rsidR="00FB496B" w:rsidRPr="000E058C" w:rsidRDefault="00FB496B" w:rsidP="00A045F8">
            <w:pPr>
              <w:jc w:val="left"/>
            </w:pPr>
            <w:r w:rsidRPr="000E058C">
              <w:t>5145.7</w:t>
            </w:r>
          </w:p>
        </w:tc>
        <w:tc>
          <w:tcPr>
            <w:tcW w:w="1999" w:type="dxa"/>
          </w:tcPr>
          <w:p w14:paraId="70264FE3" w14:textId="77777777" w:rsidR="00FB496B" w:rsidRPr="000E058C" w:rsidRDefault="00FB496B" w:rsidP="00A045F8">
            <w:pPr>
              <w:jc w:val="left"/>
            </w:pPr>
            <w:r w:rsidRPr="000E058C">
              <w:t>EC 234.6</w:t>
            </w:r>
          </w:p>
        </w:tc>
        <w:tc>
          <w:tcPr>
            <w:tcW w:w="1080" w:type="dxa"/>
            <w:shd w:val="clear" w:color="auto" w:fill="D9D9D9" w:themeFill="background1" w:themeFillShade="D9"/>
          </w:tcPr>
          <w:p w14:paraId="08D3A7C9" w14:textId="77777777" w:rsidR="00FB496B" w:rsidRPr="000E058C" w:rsidRDefault="00FB496B" w:rsidP="00A045F8">
            <w:pPr>
              <w:jc w:val="left"/>
            </w:pPr>
          </w:p>
        </w:tc>
        <w:tc>
          <w:tcPr>
            <w:tcW w:w="2029" w:type="dxa"/>
          </w:tcPr>
          <w:p w14:paraId="3AD88849" w14:textId="77777777" w:rsidR="00FB496B" w:rsidRPr="000E058C" w:rsidRDefault="00FB496B" w:rsidP="00A045F8">
            <w:pPr>
              <w:jc w:val="left"/>
            </w:pPr>
            <w:r w:rsidRPr="000E058C">
              <w:t>Yes</w:t>
            </w:r>
          </w:p>
        </w:tc>
      </w:tr>
      <w:tr w:rsidR="00FB496B" w:rsidRPr="000E058C" w14:paraId="0A2EEB30" w14:textId="77777777" w:rsidTr="00A045F8">
        <w:tc>
          <w:tcPr>
            <w:tcW w:w="3235" w:type="dxa"/>
          </w:tcPr>
          <w:p w14:paraId="02D268D9" w14:textId="77777777" w:rsidR="00FB496B" w:rsidRPr="000E058C" w:rsidRDefault="00FB496B" w:rsidP="00A045F8">
            <w:pPr>
              <w:jc w:val="left"/>
            </w:pPr>
            <w:r w:rsidRPr="000E058C">
              <w:t xml:space="preserve">Social media </w:t>
            </w:r>
            <w:proofErr w:type="spellStart"/>
            <w:proofErr w:type="gramStart"/>
            <w:r w:rsidRPr="000E058C">
              <w:t>bullying</w:t>
            </w:r>
            <w:proofErr w:type="spellEnd"/>
            <w:proofErr w:type="gramEnd"/>
          </w:p>
        </w:tc>
        <w:tc>
          <w:tcPr>
            <w:tcW w:w="1871" w:type="dxa"/>
          </w:tcPr>
          <w:p w14:paraId="5D0D0447" w14:textId="77777777" w:rsidR="00FB496B" w:rsidRPr="000E058C" w:rsidRDefault="00FB496B" w:rsidP="00A045F8">
            <w:pPr>
              <w:jc w:val="left"/>
            </w:pPr>
            <w:r w:rsidRPr="000E058C">
              <w:rPr>
                <w:rFonts w:cs="Times New Roman"/>
              </w:rPr>
              <w:t>5131.2</w:t>
            </w:r>
          </w:p>
        </w:tc>
        <w:tc>
          <w:tcPr>
            <w:tcW w:w="1999" w:type="dxa"/>
          </w:tcPr>
          <w:p w14:paraId="576A0185" w14:textId="77777777" w:rsidR="00FB496B" w:rsidRPr="000E058C" w:rsidRDefault="00FB496B" w:rsidP="00A045F8">
            <w:pPr>
              <w:jc w:val="left"/>
            </w:pPr>
            <w:r w:rsidRPr="000E058C">
              <w:rPr>
                <w:rFonts w:cs="Times New Roman"/>
              </w:rPr>
              <w:t>EC 234.6</w:t>
            </w:r>
          </w:p>
        </w:tc>
        <w:tc>
          <w:tcPr>
            <w:tcW w:w="1080" w:type="dxa"/>
            <w:shd w:val="clear" w:color="auto" w:fill="D9D9D9" w:themeFill="background1" w:themeFillShade="D9"/>
          </w:tcPr>
          <w:p w14:paraId="18C9211D" w14:textId="77777777" w:rsidR="00FB496B" w:rsidRPr="000E058C" w:rsidRDefault="00FB496B" w:rsidP="00A045F8">
            <w:pPr>
              <w:jc w:val="left"/>
            </w:pPr>
          </w:p>
        </w:tc>
        <w:tc>
          <w:tcPr>
            <w:tcW w:w="2029" w:type="dxa"/>
          </w:tcPr>
          <w:p w14:paraId="7708082F" w14:textId="77777777" w:rsidR="00FB496B" w:rsidRPr="000E058C" w:rsidRDefault="00FB496B" w:rsidP="00A045F8">
            <w:pPr>
              <w:jc w:val="left"/>
            </w:pPr>
            <w:r w:rsidRPr="000E058C">
              <w:t>Yes</w:t>
            </w:r>
          </w:p>
        </w:tc>
      </w:tr>
      <w:tr w:rsidR="00FB496B" w:rsidRPr="00664EBA" w14:paraId="239AAC68" w14:textId="77777777" w:rsidTr="00A045F8">
        <w:tc>
          <w:tcPr>
            <w:tcW w:w="3235" w:type="dxa"/>
          </w:tcPr>
          <w:p w14:paraId="45014A82" w14:textId="77777777" w:rsidR="00FB496B" w:rsidRPr="00FB496B" w:rsidRDefault="00FB496B" w:rsidP="00A045F8">
            <w:pPr>
              <w:jc w:val="left"/>
              <w:rPr>
                <w:rFonts w:eastAsia="Calibri" w:cs="Times New Roman"/>
                <w:lang w:val="en-US"/>
              </w:rPr>
            </w:pPr>
            <w:r w:rsidRPr="00FB496B">
              <w:rPr>
                <w:rFonts w:eastAsia="Calibri" w:cs="Times New Roman"/>
                <w:highlight w:val="cyan"/>
                <w:lang w:val="en-US"/>
              </w:rPr>
              <w:t>Students with disabilities procedural safeguards</w:t>
            </w:r>
          </w:p>
        </w:tc>
        <w:tc>
          <w:tcPr>
            <w:tcW w:w="1871" w:type="dxa"/>
          </w:tcPr>
          <w:p w14:paraId="5D942E4C" w14:textId="77777777" w:rsidR="00FB496B" w:rsidRPr="00664EBA" w:rsidRDefault="00FB496B" w:rsidP="00A045F8">
            <w:pPr>
              <w:jc w:val="left"/>
              <w:rPr>
                <w:rFonts w:eastAsia="Calibri" w:cs="Times New Roman"/>
              </w:rPr>
            </w:pPr>
            <w:r>
              <w:rPr>
                <w:rFonts w:eastAsia="Calibri" w:cs="Times New Roman"/>
              </w:rPr>
              <w:t>6159.1</w:t>
            </w:r>
          </w:p>
        </w:tc>
        <w:tc>
          <w:tcPr>
            <w:tcW w:w="1999" w:type="dxa"/>
          </w:tcPr>
          <w:p w14:paraId="18C107FB" w14:textId="77777777" w:rsidR="00FB496B" w:rsidRPr="00664EBA" w:rsidRDefault="00FB496B" w:rsidP="00A045F8">
            <w:pPr>
              <w:jc w:val="left"/>
              <w:rPr>
                <w:rFonts w:eastAsia="Calibri" w:cs="Times New Roman"/>
              </w:rPr>
            </w:pPr>
            <w:r>
              <w:rPr>
                <w:rFonts w:eastAsia="Calibri" w:cs="Times New Roman"/>
              </w:rPr>
              <w:t>EC 56301</w:t>
            </w:r>
          </w:p>
        </w:tc>
        <w:tc>
          <w:tcPr>
            <w:tcW w:w="1080" w:type="dxa"/>
            <w:shd w:val="clear" w:color="auto" w:fill="D9D9D9"/>
          </w:tcPr>
          <w:p w14:paraId="405BF104" w14:textId="77777777" w:rsidR="00FB496B" w:rsidRPr="00664EBA" w:rsidRDefault="00FB496B" w:rsidP="00A045F8">
            <w:pPr>
              <w:jc w:val="left"/>
              <w:rPr>
                <w:rFonts w:eastAsia="Calibri" w:cs="Times New Roman"/>
              </w:rPr>
            </w:pPr>
          </w:p>
        </w:tc>
        <w:tc>
          <w:tcPr>
            <w:tcW w:w="2029" w:type="dxa"/>
          </w:tcPr>
          <w:p w14:paraId="2239EF36" w14:textId="77777777" w:rsidR="00FB496B" w:rsidRPr="00664EBA" w:rsidRDefault="00FB496B" w:rsidP="00A045F8">
            <w:pPr>
              <w:jc w:val="left"/>
              <w:rPr>
                <w:rFonts w:eastAsia="Calibri" w:cs="Times New Roman"/>
              </w:rPr>
            </w:pPr>
            <w:r>
              <w:rPr>
                <w:rFonts w:eastAsia="Calibri" w:cs="Times New Roman"/>
              </w:rPr>
              <w:t xml:space="preserve">Best </w:t>
            </w:r>
            <w:proofErr w:type="spellStart"/>
            <w:r>
              <w:rPr>
                <w:rFonts w:eastAsia="Calibri" w:cs="Times New Roman"/>
              </w:rPr>
              <w:t>practice</w:t>
            </w:r>
            <w:proofErr w:type="spellEnd"/>
          </w:p>
        </w:tc>
      </w:tr>
      <w:tr w:rsidR="00FB496B" w:rsidRPr="000E058C" w14:paraId="5D535617" w14:textId="77777777" w:rsidTr="00A045F8">
        <w:tc>
          <w:tcPr>
            <w:tcW w:w="3235" w:type="dxa"/>
          </w:tcPr>
          <w:p w14:paraId="7FD4D7B0" w14:textId="77777777" w:rsidR="00FB496B" w:rsidRPr="000E058C" w:rsidRDefault="00FB496B" w:rsidP="00A045F8">
            <w:pPr>
              <w:jc w:val="left"/>
            </w:pPr>
            <w:r w:rsidRPr="000E058C">
              <w:t xml:space="preserve">Suicide </w:t>
            </w:r>
            <w:proofErr w:type="spellStart"/>
            <w:r w:rsidRPr="000E058C">
              <w:t>prevention</w:t>
            </w:r>
            <w:proofErr w:type="spellEnd"/>
          </w:p>
        </w:tc>
        <w:tc>
          <w:tcPr>
            <w:tcW w:w="1871" w:type="dxa"/>
          </w:tcPr>
          <w:p w14:paraId="236366D6" w14:textId="77777777" w:rsidR="00FB496B" w:rsidRPr="000E058C" w:rsidRDefault="00FB496B" w:rsidP="00A045F8">
            <w:pPr>
              <w:jc w:val="left"/>
            </w:pPr>
            <w:r w:rsidRPr="000E058C">
              <w:t>5141.52</w:t>
            </w:r>
          </w:p>
        </w:tc>
        <w:tc>
          <w:tcPr>
            <w:tcW w:w="1999" w:type="dxa"/>
          </w:tcPr>
          <w:p w14:paraId="376CE8CC" w14:textId="77777777" w:rsidR="00FB496B" w:rsidRPr="000E058C" w:rsidRDefault="00FB496B" w:rsidP="00A045F8">
            <w:pPr>
              <w:jc w:val="left"/>
            </w:pPr>
            <w:r w:rsidRPr="000E058C">
              <w:t>EC 234.6</w:t>
            </w:r>
          </w:p>
        </w:tc>
        <w:tc>
          <w:tcPr>
            <w:tcW w:w="1080" w:type="dxa"/>
            <w:shd w:val="clear" w:color="auto" w:fill="D9D9D9" w:themeFill="background1" w:themeFillShade="D9"/>
          </w:tcPr>
          <w:p w14:paraId="682BB7C5" w14:textId="77777777" w:rsidR="00FB496B" w:rsidRPr="000E058C" w:rsidRDefault="00FB496B" w:rsidP="00A045F8">
            <w:pPr>
              <w:jc w:val="left"/>
            </w:pPr>
          </w:p>
        </w:tc>
        <w:tc>
          <w:tcPr>
            <w:tcW w:w="2029" w:type="dxa"/>
          </w:tcPr>
          <w:p w14:paraId="7035DC5A" w14:textId="77777777" w:rsidR="00FB496B" w:rsidRPr="000E058C" w:rsidRDefault="00FB496B" w:rsidP="00A045F8">
            <w:pPr>
              <w:jc w:val="left"/>
            </w:pPr>
            <w:r w:rsidRPr="000E058C">
              <w:t>Yes</w:t>
            </w:r>
          </w:p>
        </w:tc>
      </w:tr>
      <w:tr w:rsidR="00FB496B" w:rsidRPr="000E058C" w14:paraId="2858BFF1" w14:textId="77777777" w:rsidTr="00A045F8">
        <w:tc>
          <w:tcPr>
            <w:tcW w:w="3235" w:type="dxa"/>
          </w:tcPr>
          <w:p w14:paraId="611A91B0" w14:textId="77777777" w:rsidR="00FB496B" w:rsidRPr="000E058C" w:rsidRDefault="00FB496B" w:rsidP="00A045F8">
            <w:pPr>
              <w:jc w:val="left"/>
            </w:pPr>
            <w:proofErr w:type="spellStart"/>
            <w:r w:rsidRPr="000E058C">
              <w:t>Synthetic</w:t>
            </w:r>
            <w:proofErr w:type="spellEnd"/>
            <w:r w:rsidRPr="000E058C">
              <w:t xml:space="preserve"> </w:t>
            </w:r>
            <w:proofErr w:type="spellStart"/>
            <w:r w:rsidRPr="000E058C">
              <w:t>drugs</w:t>
            </w:r>
            <w:proofErr w:type="spellEnd"/>
          </w:p>
        </w:tc>
        <w:tc>
          <w:tcPr>
            <w:tcW w:w="1871" w:type="dxa"/>
          </w:tcPr>
          <w:p w14:paraId="5353E4E7" w14:textId="77777777" w:rsidR="00FB496B" w:rsidRPr="000E058C" w:rsidRDefault="00FB496B" w:rsidP="00A045F8">
            <w:pPr>
              <w:jc w:val="left"/>
            </w:pPr>
            <w:r w:rsidRPr="000E058C">
              <w:t>5131.6</w:t>
            </w:r>
          </w:p>
        </w:tc>
        <w:tc>
          <w:tcPr>
            <w:tcW w:w="1999" w:type="dxa"/>
          </w:tcPr>
          <w:p w14:paraId="54815532" w14:textId="77777777" w:rsidR="00FB496B" w:rsidRPr="000E058C" w:rsidRDefault="00FB496B" w:rsidP="00A045F8">
            <w:pPr>
              <w:jc w:val="left"/>
            </w:pPr>
            <w:r w:rsidRPr="000E058C">
              <w:t>EC 48985.5</w:t>
            </w:r>
          </w:p>
        </w:tc>
        <w:tc>
          <w:tcPr>
            <w:tcW w:w="1080" w:type="dxa"/>
          </w:tcPr>
          <w:p w14:paraId="00AE52DC" w14:textId="77777777" w:rsidR="00FB496B" w:rsidRPr="000E058C" w:rsidRDefault="00FB496B" w:rsidP="00A045F8">
            <w:pPr>
              <w:jc w:val="left"/>
            </w:pPr>
            <w:r w:rsidRPr="000E058C">
              <w:t>Yes</w:t>
            </w:r>
          </w:p>
        </w:tc>
        <w:tc>
          <w:tcPr>
            <w:tcW w:w="2029" w:type="dxa"/>
          </w:tcPr>
          <w:p w14:paraId="3AAD606B" w14:textId="77777777" w:rsidR="00FB496B" w:rsidRPr="000E058C" w:rsidRDefault="00FB496B" w:rsidP="00A045F8">
            <w:pPr>
              <w:jc w:val="left"/>
            </w:pPr>
            <w:r w:rsidRPr="000E058C">
              <w:t>Yes</w:t>
            </w:r>
          </w:p>
        </w:tc>
      </w:tr>
      <w:tr w:rsidR="00FB496B" w:rsidRPr="000E058C" w14:paraId="4E5E5162" w14:textId="77777777" w:rsidTr="00A045F8">
        <w:tc>
          <w:tcPr>
            <w:tcW w:w="3235" w:type="dxa"/>
          </w:tcPr>
          <w:p w14:paraId="6FC84209" w14:textId="77777777" w:rsidR="00FB496B" w:rsidRPr="00FB496B" w:rsidRDefault="00FB496B" w:rsidP="00A045F8">
            <w:pPr>
              <w:jc w:val="left"/>
              <w:rPr>
                <w:lang w:val="en-US"/>
              </w:rPr>
            </w:pPr>
            <w:r w:rsidRPr="00FB496B">
              <w:rPr>
                <w:lang w:val="en-US"/>
              </w:rPr>
              <w:t>Title IX policy &amp; information, including training materials</w:t>
            </w:r>
          </w:p>
        </w:tc>
        <w:tc>
          <w:tcPr>
            <w:tcW w:w="1871" w:type="dxa"/>
          </w:tcPr>
          <w:p w14:paraId="709A4A07" w14:textId="77777777" w:rsidR="00FB496B" w:rsidRPr="000E058C" w:rsidRDefault="00FB496B" w:rsidP="00A045F8">
            <w:pPr>
              <w:jc w:val="left"/>
            </w:pPr>
            <w:r w:rsidRPr="000E058C">
              <w:t>0415, 5145.7</w:t>
            </w:r>
          </w:p>
        </w:tc>
        <w:tc>
          <w:tcPr>
            <w:tcW w:w="1999" w:type="dxa"/>
          </w:tcPr>
          <w:p w14:paraId="6A16EAFF" w14:textId="77777777" w:rsidR="00FB496B" w:rsidRPr="000E058C" w:rsidRDefault="00FB496B" w:rsidP="00A045F8">
            <w:pPr>
              <w:jc w:val="left"/>
            </w:pPr>
            <w:r w:rsidRPr="000E058C">
              <w:t xml:space="preserve">EC 234.6; </w:t>
            </w:r>
          </w:p>
          <w:p w14:paraId="0C422D9A" w14:textId="77777777" w:rsidR="00FB496B" w:rsidRPr="000E058C" w:rsidRDefault="00FB496B" w:rsidP="00A045F8">
            <w:pPr>
              <w:jc w:val="left"/>
            </w:pPr>
            <w:r w:rsidRPr="000E058C">
              <w:t>34 CFR 106.44</w:t>
            </w:r>
          </w:p>
        </w:tc>
        <w:tc>
          <w:tcPr>
            <w:tcW w:w="1080" w:type="dxa"/>
            <w:shd w:val="clear" w:color="auto" w:fill="D9D9D9" w:themeFill="background1" w:themeFillShade="D9"/>
          </w:tcPr>
          <w:p w14:paraId="61DC352D" w14:textId="77777777" w:rsidR="00FB496B" w:rsidRPr="000E058C" w:rsidRDefault="00FB496B" w:rsidP="00A045F8">
            <w:pPr>
              <w:jc w:val="left"/>
            </w:pPr>
          </w:p>
        </w:tc>
        <w:tc>
          <w:tcPr>
            <w:tcW w:w="2029" w:type="dxa"/>
          </w:tcPr>
          <w:p w14:paraId="57F0DD15" w14:textId="77777777" w:rsidR="00FB496B" w:rsidRPr="000E058C" w:rsidRDefault="00FB496B" w:rsidP="00A045F8">
            <w:pPr>
              <w:jc w:val="left"/>
            </w:pPr>
            <w:r w:rsidRPr="000E058C">
              <w:t>Yes</w:t>
            </w:r>
          </w:p>
        </w:tc>
      </w:tr>
      <w:tr w:rsidR="00FB496B" w:rsidRPr="000E058C" w14:paraId="6AE6EE58" w14:textId="77777777" w:rsidTr="00A045F8">
        <w:tc>
          <w:tcPr>
            <w:tcW w:w="3235" w:type="dxa"/>
          </w:tcPr>
          <w:p w14:paraId="136505E1" w14:textId="77777777" w:rsidR="00FB496B" w:rsidRPr="000E058C" w:rsidRDefault="00FB496B" w:rsidP="00A045F8">
            <w:pPr>
              <w:jc w:val="left"/>
              <w:rPr>
                <w:i/>
                <w:iCs/>
              </w:rPr>
            </w:pPr>
            <w:hyperlink r:id="rId137" w:history="1">
              <w:r w:rsidRPr="00473DD6">
                <w:rPr>
                  <w:rStyle w:val="Hyperlink"/>
                </w:rPr>
                <w:t>USDA</w:t>
              </w:r>
            </w:hyperlink>
            <w:r w:rsidRPr="000E058C">
              <w:t xml:space="preserve"> </w:t>
            </w:r>
            <w:proofErr w:type="spellStart"/>
            <w:r w:rsidRPr="000E058C">
              <w:t>nondiscrimination</w:t>
            </w:r>
            <w:proofErr w:type="spellEnd"/>
            <w:r w:rsidRPr="000E058C">
              <w:t xml:space="preserve"> </w:t>
            </w:r>
            <w:proofErr w:type="spellStart"/>
            <w:r w:rsidRPr="000E058C">
              <w:t>statement</w:t>
            </w:r>
            <w:proofErr w:type="spellEnd"/>
          </w:p>
        </w:tc>
        <w:tc>
          <w:tcPr>
            <w:tcW w:w="1871" w:type="dxa"/>
          </w:tcPr>
          <w:p w14:paraId="259F4415" w14:textId="77777777" w:rsidR="00FB496B" w:rsidRPr="000E058C" w:rsidRDefault="00FB496B" w:rsidP="00A045F8">
            <w:pPr>
              <w:jc w:val="left"/>
            </w:pPr>
            <w:r>
              <w:t>3555</w:t>
            </w:r>
          </w:p>
        </w:tc>
        <w:tc>
          <w:tcPr>
            <w:tcW w:w="1999" w:type="dxa"/>
          </w:tcPr>
          <w:p w14:paraId="6A03AE12" w14:textId="77777777" w:rsidR="00FB496B" w:rsidRPr="000E058C" w:rsidRDefault="00FB496B" w:rsidP="00A045F8">
            <w:pPr>
              <w:jc w:val="left"/>
            </w:pPr>
            <w:r w:rsidRPr="000E058C">
              <w:t>N/A</w:t>
            </w:r>
          </w:p>
        </w:tc>
        <w:tc>
          <w:tcPr>
            <w:tcW w:w="1080" w:type="dxa"/>
            <w:shd w:val="clear" w:color="auto" w:fill="D9D9D9" w:themeFill="background1" w:themeFillShade="D9"/>
          </w:tcPr>
          <w:p w14:paraId="2A39DD94" w14:textId="77777777" w:rsidR="00FB496B" w:rsidRPr="000E058C" w:rsidRDefault="00FB496B" w:rsidP="00A045F8">
            <w:pPr>
              <w:jc w:val="left"/>
            </w:pPr>
          </w:p>
        </w:tc>
        <w:tc>
          <w:tcPr>
            <w:tcW w:w="2029" w:type="dxa"/>
          </w:tcPr>
          <w:p w14:paraId="08F645F8" w14:textId="77777777" w:rsidR="00FB496B" w:rsidRPr="000E058C" w:rsidRDefault="00FB496B" w:rsidP="00A045F8">
            <w:pPr>
              <w:jc w:val="left"/>
            </w:pPr>
            <w:r w:rsidRPr="000E058C">
              <w:t>Yes</w:t>
            </w:r>
          </w:p>
        </w:tc>
      </w:tr>
    </w:tbl>
    <w:p w14:paraId="3852891A" w14:textId="77777777" w:rsidR="00FB496B" w:rsidRPr="000E058C" w:rsidRDefault="00FB496B" w:rsidP="00FB496B"/>
    <w:p w14:paraId="516269E9" w14:textId="77777777" w:rsidR="00FB496B" w:rsidRDefault="00FB496B" w:rsidP="00FB496B">
      <w:pPr>
        <w:jc w:val="center"/>
        <w:rPr>
          <w:rFonts w:eastAsiaTheme="majorEastAsia" w:cstheme="majorBidi"/>
          <w:b/>
          <w:caps/>
          <w:color w:val="1F4E79" w:themeColor="accent5" w:themeShade="80"/>
          <w:sz w:val="24"/>
          <w:szCs w:val="26"/>
        </w:rPr>
      </w:pPr>
      <w:r>
        <w:br w:type="page"/>
      </w:r>
    </w:p>
    <w:p w14:paraId="4785E3B7" w14:textId="77777777" w:rsidR="00FB496B" w:rsidRPr="000E058C" w:rsidRDefault="00FB496B" w:rsidP="00FB496B">
      <w:pPr>
        <w:pStyle w:val="Heading2"/>
      </w:pPr>
      <w:bookmarkStart w:id="163" w:name="_Toc222752046"/>
      <w:bookmarkStart w:id="164" w:name="_Toc225170386"/>
      <w:r w:rsidRPr="000E058C">
        <w:lastRenderedPageBreak/>
        <w:t>School Sites</w:t>
      </w:r>
      <w:bookmarkEnd w:id="163"/>
      <w:bookmarkEnd w:id="164"/>
    </w:p>
    <w:p w14:paraId="767DB5AC" w14:textId="77777777" w:rsidR="00FB496B" w:rsidRPr="00FB496B" w:rsidRDefault="00FB496B" w:rsidP="00FB496B">
      <w:pPr>
        <w:spacing w:after="120"/>
        <w:rPr>
          <w:lang w:val="en-US"/>
        </w:rPr>
      </w:pPr>
      <w:r w:rsidRPr="00FB496B">
        <w:rPr>
          <w:lang w:val="en-US"/>
        </w:rPr>
        <w:t xml:space="preserve">The following information or item (listed in alpha order) must be posted on the school site at the </w:t>
      </w:r>
      <w:proofErr w:type="gramStart"/>
      <w:r w:rsidRPr="00FB496B">
        <w:rPr>
          <w:lang w:val="en-US"/>
        </w:rPr>
        <w:t>location(s) specified</w:t>
      </w:r>
      <w:proofErr w:type="gramEnd"/>
      <w:r w:rsidRPr="00FB496B">
        <w:rPr>
          <w:lang w:val="en-US"/>
        </w:rPr>
        <w:t>.</w:t>
      </w:r>
    </w:p>
    <w:tbl>
      <w:tblPr>
        <w:tblStyle w:val="TableGrid"/>
        <w:tblW w:w="10214" w:type="dxa"/>
        <w:tblCellMar>
          <w:top w:w="58" w:type="dxa"/>
          <w:left w:w="58" w:type="dxa"/>
          <w:bottom w:w="58" w:type="dxa"/>
          <w:right w:w="58" w:type="dxa"/>
        </w:tblCellMar>
        <w:tblLook w:val="04A0" w:firstRow="1" w:lastRow="0" w:firstColumn="1" w:lastColumn="0" w:noHBand="0" w:noVBand="1"/>
      </w:tblPr>
      <w:tblGrid>
        <w:gridCol w:w="3145"/>
        <w:gridCol w:w="1170"/>
        <w:gridCol w:w="1620"/>
        <w:gridCol w:w="4279"/>
      </w:tblGrid>
      <w:tr w:rsidR="00FB496B" w:rsidRPr="000E058C" w14:paraId="0DC9C98A" w14:textId="77777777" w:rsidTr="00A045F8">
        <w:tc>
          <w:tcPr>
            <w:tcW w:w="3145" w:type="dxa"/>
            <w:shd w:val="clear" w:color="auto" w:fill="FFC000" w:themeFill="accent4"/>
          </w:tcPr>
          <w:p w14:paraId="4FAF91A7" w14:textId="77777777" w:rsidR="00FB496B" w:rsidRPr="000E058C" w:rsidRDefault="00FB496B" w:rsidP="00A045F8">
            <w:pPr>
              <w:rPr>
                <w:b/>
                <w:bCs/>
                <w:i/>
                <w:iCs/>
              </w:rPr>
            </w:pPr>
            <w:r w:rsidRPr="000E058C">
              <w:rPr>
                <w:b/>
                <w:bCs/>
                <w:i/>
                <w:iCs/>
              </w:rPr>
              <w:t>Topic</w:t>
            </w:r>
          </w:p>
        </w:tc>
        <w:tc>
          <w:tcPr>
            <w:tcW w:w="1170" w:type="dxa"/>
            <w:shd w:val="clear" w:color="auto" w:fill="FFC000" w:themeFill="accent4"/>
          </w:tcPr>
          <w:p w14:paraId="1D738B69" w14:textId="77777777" w:rsidR="00FB496B" w:rsidRPr="000E058C" w:rsidRDefault="00FB496B" w:rsidP="00A045F8">
            <w:pPr>
              <w:rPr>
                <w:b/>
                <w:bCs/>
                <w:i/>
                <w:iCs/>
              </w:rPr>
            </w:pPr>
            <w:r w:rsidRPr="000E058C">
              <w:rPr>
                <w:b/>
                <w:bCs/>
                <w:i/>
                <w:iCs/>
              </w:rPr>
              <w:t>CSBA No.</w:t>
            </w:r>
          </w:p>
        </w:tc>
        <w:tc>
          <w:tcPr>
            <w:tcW w:w="1620" w:type="dxa"/>
            <w:shd w:val="clear" w:color="auto" w:fill="FFC000" w:themeFill="accent4"/>
          </w:tcPr>
          <w:p w14:paraId="74B80984" w14:textId="77777777" w:rsidR="00FB496B" w:rsidRPr="000E058C" w:rsidRDefault="00FB496B" w:rsidP="00A045F8">
            <w:pPr>
              <w:rPr>
                <w:b/>
                <w:bCs/>
                <w:i/>
                <w:iCs/>
              </w:rPr>
            </w:pPr>
            <w:r w:rsidRPr="000E058C">
              <w:rPr>
                <w:b/>
                <w:bCs/>
                <w:i/>
                <w:iCs/>
              </w:rPr>
              <w:t>Legal Reference</w:t>
            </w:r>
          </w:p>
        </w:tc>
        <w:tc>
          <w:tcPr>
            <w:tcW w:w="4279" w:type="dxa"/>
            <w:shd w:val="clear" w:color="auto" w:fill="FFC000" w:themeFill="accent4"/>
          </w:tcPr>
          <w:p w14:paraId="53520D01" w14:textId="77777777" w:rsidR="00FB496B" w:rsidRPr="000E058C" w:rsidRDefault="00FB496B" w:rsidP="00A045F8">
            <w:pPr>
              <w:rPr>
                <w:b/>
                <w:bCs/>
                <w:i/>
                <w:iCs/>
              </w:rPr>
            </w:pPr>
            <w:proofErr w:type="spellStart"/>
            <w:r w:rsidRPr="000E058C">
              <w:rPr>
                <w:b/>
                <w:bCs/>
                <w:i/>
                <w:iCs/>
              </w:rPr>
              <w:t>Location</w:t>
            </w:r>
            <w:proofErr w:type="spellEnd"/>
          </w:p>
        </w:tc>
      </w:tr>
      <w:tr w:rsidR="00FB496B" w:rsidRPr="00CD2569" w14:paraId="62AFFFFE" w14:textId="77777777" w:rsidTr="00A045F8">
        <w:tc>
          <w:tcPr>
            <w:tcW w:w="3145" w:type="dxa"/>
          </w:tcPr>
          <w:p w14:paraId="1145755F" w14:textId="77777777" w:rsidR="00FB496B" w:rsidRPr="00FB496B" w:rsidRDefault="00FB496B" w:rsidP="00A045F8">
            <w:pPr>
              <w:jc w:val="left"/>
              <w:rPr>
                <w:rFonts w:cs="Times New Roman"/>
                <w:lang w:val="en-US"/>
              </w:rPr>
            </w:pPr>
            <w:r w:rsidRPr="00FB496B">
              <w:rPr>
                <w:rFonts w:cs="Times New Roman"/>
                <w:lang w:val="en-US"/>
              </w:rPr>
              <w:t xml:space="preserve">AED use instructions </w:t>
            </w:r>
          </w:p>
          <w:p w14:paraId="30B486DE" w14:textId="77777777" w:rsidR="00FB496B" w:rsidRPr="00FB496B" w:rsidRDefault="00FB496B" w:rsidP="00A045F8">
            <w:pPr>
              <w:jc w:val="left"/>
              <w:rPr>
                <w:rFonts w:cs="Times New Roman"/>
                <w:lang w:val="en-US"/>
              </w:rPr>
            </w:pPr>
            <w:r w:rsidRPr="00FB496B">
              <w:rPr>
                <w:rFonts w:cs="Times New Roman"/>
                <w:i/>
                <w:iCs/>
                <w:lang w:val="en-US"/>
              </w:rPr>
              <w:t>(only for sites with AEDs)</w:t>
            </w:r>
          </w:p>
        </w:tc>
        <w:tc>
          <w:tcPr>
            <w:tcW w:w="1170" w:type="dxa"/>
          </w:tcPr>
          <w:p w14:paraId="18A6C5D2" w14:textId="77777777" w:rsidR="00FB496B" w:rsidRPr="000E058C" w:rsidRDefault="00FB496B" w:rsidP="00A045F8">
            <w:pPr>
              <w:jc w:val="left"/>
              <w:rPr>
                <w:rFonts w:cs="Times New Roman"/>
              </w:rPr>
            </w:pPr>
            <w:r w:rsidRPr="000E058C">
              <w:rPr>
                <w:rFonts w:cs="Times New Roman"/>
              </w:rPr>
              <w:t>5141</w:t>
            </w:r>
          </w:p>
        </w:tc>
        <w:tc>
          <w:tcPr>
            <w:tcW w:w="1620" w:type="dxa"/>
          </w:tcPr>
          <w:p w14:paraId="50FFD497" w14:textId="77777777" w:rsidR="00FB496B" w:rsidRPr="000E058C" w:rsidRDefault="00FB496B" w:rsidP="00A045F8">
            <w:pPr>
              <w:jc w:val="left"/>
              <w:rPr>
                <w:rFonts w:cs="Times New Roman"/>
              </w:rPr>
            </w:pPr>
            <w:r w:rsidRPr="000E058C">
              <w:rPr>
                <w:rFonts w:cs="Times New Roman"/>
              </w:rPr>
              <w:t>HSC 1797.196</w:t>
            </w:r>
          </w:p>
        </w:tc>
        <w:tc>
          <w:tcPr>
            <w:tcW w:w="4279" w:type="dxa"/>
          </w:tcPr>
          <w:p w14:paraId="018B93C1" w14:textId="77777777" w:rsidR="00FB496B" w:rsidRPr="00FB496B" w:rsidRDefault="00FB496B" w:rsidP="00A045F8">
            <w:pPr>
              <w:jc w:val="left"/>
              <w:rPr>
                <w:rFonts w:cs="Times New Roman"/>
                <w:lang w:val="en-US"/>
              </w:rPr>
            </w:pPr>
            <w:r w:rsidRPr="00FB496B">
              <w:rPr>
                <w:rFonts w:cs="Times New Roman"/>
                <w:lang w:val="en-US"/>
              </w:rPr>
              <w:t>Posted next to the AED; must meet specification</w:t>
            </w:r>
          </w:p>
        </w:tc>
      </w:tr>
      <w:tr w:rsidR="00FB496B" w:rsidRPr="00CD2569" w14:paraId="3BD006EE" w14:textId="77777777" w:rsidTr="00A045F8">
        <w:tc>
          <w:tcPr>
            <w:tcW w:w="3145" w:type="dxa"/>
          </w:tcPr>
          <w:p w14:paraId="14FCABE9" w14:textId="77777777" w:rsidR="00FB496B" w:rsidRPr="00FB496B" w:rsidRDefault="00FB496B" w:rsidP="00A045F8">
            <w:pPr>
              <w:jc w:val="left"/>
              <w:rPr>
                <w:rFonts w:cs="Times New Roman"/>
                <w:lang w:val="en-US"/>
              </w:rPr>
            </w:pPr>
            <w:r w:rsidRPr="00FB496B">
              <w:rPr>
                <w:rFonts w:cs="Times New Roman"/>
                <w:lang w:val="en-US"/>
              </w:rPr>
              <w:t>All-gender restroom signage</w:t>
            </w:r>
          </w:p>
          <w:p w14:paraId="3C5BD985" w14:textId="77777777" w:rsidR="00FB496B" w:rsidRPr="00FB496B" w:rsidRDefault="00FB496B" w:rsidP="00A045F8">
            <w:pPr>
              <w:jc w:val="left"/>
              <w:rPr>
                <w:rFonts w:cs="Times New Roman"/>
                <w:i/>
                <w:iCs/>
                <w:lang w:val="en-US"/>
              </w:rPr>
            </w:pPr>
            <w:r w:rsidRPr="00FB496B">
              <w:rPr>
                <w:rFonts w:cs="Times New Roman"/>
                <w:i/>
                <w:iCs/>
                <w:lang w:val="en-US"/>
              </w:rPr>
              <w:t>(by July 1, 2026)</w:t>
            </w:r>
          </w:p>
        </w:tc>
        <w:tc>
          <w:tcPr>
            <w:tcW w:w="1170" w:type="dxa"/>
          </w:tcPr>
          <w:p w14:paraId="2AB48EEC" w14:textId="77777777" w:rsidR="00FB496B" w:rsidRPr="000E058C" w:rsidRDefault="00FB496B" w:rsidP="00A045F8">
            <w:pPr>
              <w:jc w:val="left"/>
              <w:rPr>
                <w:rFonts w:cs="Times New Roman"/>
              </w:rPr>
            </w:pPr>
            <w:r w:rsidRPr="000E058C">
              <w:rPr>
                <w:rFonts w:cs="Times New Roman"/>
              </w:rPr>
              <w:t>5145.7</w:t>
            </w:r>
          </w:p>
        </w:tc>
        <w:tc>
          <w:tcPr>
            <w:tcW w:w="1620" w:type="dxa"/>
          </w:tcPr>
          <w:p w14:paraId="6BDBB1C6" w14:textId="77777777" w:rsidR="00FB496B" w:rsidRPr="000E058C" w:rsidRDefault="00FB496B" w:rsidP="00A045F8">
            <w:pPr>
              <w:jc w:val="left"/>
              <w:rPr>
                <w:rFonts w:cs="Times New Roman"/>
              </w:rPr>
            </w:pPr>
            <w:r w:rsidRPr="000E058C">
              <w:rPr>
                <w:rFonts w:cs="Times New Roman"/>
              </w:rPr>
              <w:t>EC 35292.5</w:t>
            </w:r>
          </w:p>
        </w:tc>
        <w:tc>
          <w:tcPr>
            <w:tcW w:w="4279" w:type="dxa"/>
          </w:tcPr>
          <w:p w14:paraId="663FE20D" w14:textId="77777777" w:rsidR="00FB496B" w:rsidRPr="00FB496B" w:rsidRDefault="00FB496B" w:rsidP="00A045F8">
            <w:pPr>
              <w:jc w:val="left"/>
              <w:rPr>
                <w:rFonts w:cs="Times New Roman"/>
                <w:lang w:val="en-US"/>
              </w:rPr>
            </w:pPr>
            <w:r w:rsidRPr="00FB496B">
              <w:rPr>
                <w:rFonts w:cs="Times New Roman"/>
                <w:lang w:val="en-US"/>
              </w:rPr>
              <w:t>Posted in a prominent and conspicuous location outside all-gender restroom</w:t>
            </w:r>
          </w:p>
        </w:tc>
      </w:tr>
      <w:tr w:rsidR="00FB496B" w:rsidRPr="00CD2569" w14:paraId="5C970FE6" w14:textId="77777777" w:rsidTr="00A045F8">
        <w:tc>
          <w:tcPr>
            <w:tcW w:w="3145" w:type="dxa"/>
          </w:tcPr>
          <w:p w14:paraId="36A6BC1E" w14:textId="77777777" w:rsidR="00FB496B" w:rsidRPr="00FB496B" w:rsidRDefault="00FB496B" w:rsidP="00A045F8">
            <w:pPr>
              <w:jc w:val="left"/>
              <w:rPr>
                <w:rFonts w:cs="Times New Roman"/>
                <w:lang w:val="en-US"/>
              </w:rPr>
            </w:pPr>
            <w:r w:rsidRPr="00FB496B">
              <w:rPr>
                <w:rFonts w:cs="Times New Roman"/>
                <w:lang w:val="en-US"/>
              </w:rPr>
              <w:t xml:space="preserve">Child abuse or neglect reporting </w:t>
            </w:r>
            <w:r w:rsidRPr="00FB496B">
              <w:rPr>
                <w:rFonts w:cs="Times New Roman"/>
                <w:i/>
                <w:iCs/>
                <w:lang w:val="en-US"/>
              </w:rPr>
              <w:t xml:space="preserve">(obtained through </w:t>
            </w:r>
            <w:hyperlink r:id="rId138" w:history="1">
              <w:r w:rsidRPr="00FB496B">
                <w:rPr>
                  <w:rStyle w:val="Hyperlink"/>
                  <w:rFonts w:cs="Times New Roman"/>
                  <w:i/>
                  <w:iCs/>
                  <w:lang w:val="en-US"/>
                </w:rPr>
                <w:t>CDE</w:t>
              </w:r>
            </w:hyperlink>
            <w:r w:rsidRPr="00FB496B">
              <w:rPr>
                <w:rFonts w:cs="Times New Roman"/>
                <w:i/>
                <w:iCs/>
                <w:lang w:val="en-US"/>
              </w:rPr>
              <w:t>)</w:t>
            </w:r>
          </w:p>
        </w:tc>
        <w:tc>
          <w:tcPr>
            <w:tcW w:w="1170" w:type="dxa"/>
          </w:tcPr>
          <w:p w14:paraId="358B94B4" w14:textId="77777777" w:rsidR="00FB496B" w:rsidRPr="000E058C" w:rsidRDefault="00FB496B" w:rsidP="00A045F8">
            <w:pPr>
              <w:jc w:val="left"/>
              <w:rPr>
                <w:rFonts w:cs="Times New Roman"/>
              </w:rPr>
            </w:pPr>
            <w:r w:rsidRPr="000E058C">
              <w:rPr>
                <w:rFonts w:cs="Times New Roman"/>
              </w:rPr>
              <w:t>5141.4</w:t>
            </w:r>
          </w:p>
        </w:tc>
        <w:tc>
          <w:tcPr>
            <w:tcW w:w="1620" w:type="dxa"/>
          </w:tcPr>
          <w:p w14:paraId="46D49402" w14:textId="77777777" w:rsidR="00FB496B" w:rsidRPr="000E058C" w:rsidRDefault="00FB496B" w:rsidP="00A045F8">
            <w:pPr>
              <w:jc w:val="left"/>
              <w:rPr>
                <w:rFonts w:cs="Times New Roman"/>
              </w:rPr>
            </w:pPr>
            <w:r w:rsidRPr="000E058C">
              <w:rPr>
                <w:rFonts w:cs="Times New Roman"/>
              </w:rPr>
              <w:t>EC 33133.5</w:t>
            </w:r>
          </w:p>
        </w:tc>
        <w:tc>
          <w:tcPr>
            <w:tcW w:w="4279" w:type="dxa"/>
          </w:tcPr>
          <w:p w14:paraId="643EE9AA" w14:textId="77777777" w:rsidR="00FB496B" w:rsidRPr="00FB496B" w:rsidRDefault="00FB496B" w:rsidP="00A045F8">
            <w:pPr>
              <w:jc w:val="left"/>
              <w:rPr>
                <w:rFonts w:cs="Times New Roman"/>
                <w:lang w:val="en-US"/>
              </w:rPr>
            </w:pPr>
            <w:r w:rsidRPr="00FB496B">
              <w:rPr>
                <w:rFonts w:cs="Times New Roman"/>
                <w:lang w:val="en-US"/>
              </w:rPr>
              <w:t>Encouraged to post in areas of the school where students frequently congregate.</w:t>
            </w:r>
          </w:p>
        </w:tc>
      </w:tr>
      <w:tr w:rsidR="00FB496B" w:rsidRPr="00CD2569" w14:paraId="38EC9E6C" w14:textId="77777777" w:rsidTr="00A045F8">
        <w:tc>
          <w:tcPr>
            <w:tcW w:w="3145" w:type="dxa"/>
          </w:tcPr>
          <w:p w14:paraId="2A49CF09" w14:textId="77777777" w:rsidR="00FB496B" w:rsidRPr="00FB496B" w:rsidRDefault="00FB496B" w:rsidP="00A045F8">
            <w:pPr>
              <w:jc w:val="left"/>
              <w:rPr>
                <w:lang w:val="en-US"/>
              </w:rPr>
            </w:pPr>
            <w:r w:rsidRPr="00FB496B">
              <w:rPr>
                <w:lang w:val="en-US"/>
              </w:rPr>
              <w:t>Discrimination, harassment, intimidation, and bullying policy</w:t>
            </w:r>
          </w:p>
        </w:tc>
        <w:tc>
          <w:tcPr>
            <w:tcW w:w="1170" w:type="dxa"/>
          </w:tcPr>
          <w:p w14:paraId="6C9855FF" w14:textId="77777777" w:rsidR="00FB496B" w:rsidRPr="000E058C" w:rsidRDefault="00FB496B" w:rsidP="00A045F8">
            <w:pPr>
              <w:jc w:val="left"/>
            </w:pPr>
            <w:r w:rsidRPr="000E058C">
              <w:rPr>
                <w:rFonts w:cs="Times New Roman"/>
              </w:rPr>
              <w:t>5145.3</w:t>
            </w:r>
          </w:p>
        </w:tc>
        <w:tc>
          <w:tcPr>
            <w:tcW w:w="1620" w:type="dxa"/>
          </w:tcPr>
          <w:p w14:paraId="2B280DA6" w14:textId="77777777" w:rsidR="00FB496B" w:rsidRPr="000E058C" w:rsidRDefault="00FB496B" w:rsidP="00A045F8">
            <w:pPr>
              <w:jc w:val="left"/>
            </w:pPr>
            <w:r w:rsidRPr="000E058C">
              <w:rPr>
                <w:rFonts w:cs="Times New Roman"/>
              </w:rPr>
              <w:t>EC 234.1</w:t>
            </w:r>
          </w:p>
        </w:tc>
        <w:tc>
          <w:tcPr>
            <w:tcW w:w="4279" w:type="dxa"/>
          </w:tcPr>
          <w:p w14:paraId="3AA07671" w14:textId="77777777" w:rsidR="00FB496B" w:rsidRPr="00FB496B" w:rsidRDefault="00FB496B" w:rsidP="00A045F8">
            <w:pPr>
              <w:jc w:val="left"/>
              <w:rPr>
                <w:lang w:val="en-US"/>
              </w:rPr>
            </w:pPr>
            <w:r w:rsidRPr="00FB496B">
              <w:rPr>
                <w:rFonts w:cs="Times New Roman"/>
                <w:lang w:val="en-US"/>
              </w:rPr>
              <w:t xml:space="preserve">Displayed prominently and conspicuously </w:t>
            </w:r>
            <w:proofErr w:type="gramStart"/>
            <w:r w:rsidRPr="00FB496B">
              <w:rPr>
                <w:rFonts w:cs="Times New Roman"/>
                <w:lang w:val="en-US"/>
              </w:rPr>
              <w:t>in  areas</w:t>
            </w:r>
            <w:proofErr w:type="gramEnd"/>
            <w:r w:rsidRPr="00FB496B">
              <w:rPr>
                <w:rFonts w:cs="Times New Roman"/>
                <w:lang w:val="en-US"/>
              </w:rPr>
              <w:t xml:space="preserve"> that are accessible to, and commonly frequented by, </w:t>
            </w:r>
            <w:proofErr w:type="spellStart"/>
            <w:r w:rsidRPr="00FB496B">
              <w:rPr>
                <w:rFonts w:cs="Times New Roman"/>
                <w:lang w:val="en-US"/>
              </w:rPr>
              <w:t>schoolsite</w:t>
            </w:r>
            <w:proofErr w:type="spellEnd"/>
            <w:r w:rsidRPr="00FB496B">
              <w:rPr>
                <w:rFonts w:cs="Times New Roman"/>
                <w:lang w:val="en-US"/>
              </w:rPr>
              <w:t xml:space="preserve"> employees, students, and members of the public at each </w:t>
            </w:r>
            <w:proofErr w:type="spellStart"/>
            <w:r w:rsidRPr="00FB496B">
              <w:rPr>
                <w:rFonts w:cs="Times New Roman"/>
                <w:lang w:val="en-US"/>
              </w:rPr>
              <w:t>schoolsite</w:t>
            </w:r>
            <w:proofErr w:type="spellEnd"/>
            <w:r w:rsidRPr="00FB496B">
              <w:rPr>
                <w:rFonts w:cs="Times New Roman"/>
                <w:lang w:val="en-US"/>
              </w:rPr>
              <w:t xml:space="preserve"> and LEA office, including, but not limited to, in school office lobbies, staff lounges, student government meeting rooms</w:t>
            </w:r>
          </w:p>
        </w:tc>
      </w:tr>
      <w:tr w:rsidR="00FB496B" w:rsidRPr="00CD2569" w14:paraId="38D65DA8" w14:textId="77777777" w:rsidTr="00A045F8">
        <w:tc>
          <w:tcPr>
            <w:tcW w:w="3145" w:type="dxa"/>
          </w:tcPr>
          <w:p w14:paraId="6886791D" w14:textId="77777777" w:rsidR="00FB496B" w:rsidRPr="00FB496B" w:rsidRDefault="00FB496B" w:rsidP="00A045F8">
            <w:pPr>
              <w:jc w:val="left"/>
              <w:rPr>
                <w:rFonts w:cs="Times New Roman"/>
                <w:lang w:val="en-US"/>
              </w:rPr>
            </w:pPr>
            <w:r w:rsidRPr="00FB496B">
              <w:rPr>
                <w:rFonts w:eastAsia="Calibri" w:cs="Times New Roman"/>
                <w:lang w:val="en-US"/>
              </w:rPr>
              <w:t xml:space="preserve">Epinephrine </w:t>
            </w:r>
            <w:r w:rsidRPr="00FB496B">
              <w:rPr>
                <w:rFonts w:eastAsia="Calibri" w:cs="Times New Roman"/>
                <w:highlight w:val="cyan"/>
                <w:lang w:val="en-US"/>
              </w:rPr>
              <w:t>delivery system</w:t>
            </w:r>
            <w:r w:rsidRPr="00FB496B">
              <w:rPr>
                <w:rFonts w:eastAsia="Calibri" w:cs="Times New Roman"/>
                <w:lang w:val="en-US"/>
              </w:rPr>
              <w:t>s: written materials</w:t>
            </w:r>
          </w:p>
        </w:tc>
        <w:tc>
          <w:tcPr>
            <w:tcW w:w="1170" w:type="dxa"/>
          </w:tcPr>
          <w:p w14:paraId="09E12C40" w14:textId="77777777" w:rsidR="00FB496B" w:rsidRPr="000E058C" w:rsidRDefault="00FB496B" w:rsidP="00A045F8">
            <w:pPr>
              <w:jc w:val="left"/>
              <w:rPr>
                <w:rFonts w:cs="Times New Roman"/>
              </w:rPr>
            </w:pPr>
            <w:r w:rsidRPr="000E058C">
              <w:rPr>
                <w:rFonts w:eastAsia="Calibri" w:cs="Times New Roman"/>
              </w:rPr>
              <w:t>5141.21</w:t>
            </w:r>
          </w:p>
        </w:tc>
        <w:tc>
          <w:tcPr>
            <w:tcW w:w="1620" w:type="dxa"/>
          </w:tcPr>
          <w:p w14:paraId="1E6B3725" w14:textId="77777777" w:rsidR="00FB496B" w:rsidRPr="000E058C" w:rsidRDefault="00FB496B" w:rsidP="00A045F8">
            <w:pPr>
              <w:jc w:val="left"/>
              <w:rPr>
                <w:rFonts w:cs="Times New Roman"/>
              </w:rPr>
            </w:pPr>
            <w:r w:rsidRPr="000E058C">
              <w:rPr>
                <w:rFonts w:eastAsia="Calibri" w:cs="Times New Roman"/>
              </w:rPr>
              <w:t>EC 49414</w:t>
            </w:r>
          </w:p>
        </w:tc>
        <w:tc>
          <w:tcPr>
            <w:tcW w:w="4279" w:type="dxa"/>
          </w:tcPr>
          <w:p w14:paraId="122F3A25" w14:textId="77777777" w:rsidR="00FB496B" w:rsidRPr="00FB496B" w:rsidRDefault="00FB496B" w:rsidP="00A045F8">
            <w:pPr>
              <w:jc w:val="left"/>
              <w:rPr>
                <w:rFonts w:cs="Times New Roman"/>
                <w:lang w:val="en-US"/>
              </w:rPr>
            </w:pPr>
            <w:r w:rsidRPr="00FB496B">
              <w:rPr>
                <w:rFonts w:eastAsia="Calibri" w:cs="Times New Roman"/>
                <w:lang w:val="en-US"/>
              </w:rPr>
              <w:t xml:space="preserve">Made publicly accessible, such as through publicly posting at the location of the epinephrine </w:t>
            </w:r>
            <w:r w:rsidRPr="00FB496B">
              <w:rPr>
                <w:rFonts w:eastAsia="Calibri" w:cs="Times New Roman"/>
                <w:highlight w:val="cyan"/>
                <w:lang w:val="en-US"/>
              </w:rPr>
              <w:t>delivery systems</w:t>
            </w:r>
          </w:p>
        </w:tc>
      </w:tr>
      <w:tr w:rsidR="00FB496B" w:rsidRPr="00CD2569" w14:paraId="1DD3E0A9" w14:textId="77777777" w:rsidTr="00A045F8">
        <w:tc>
          <w:tcPr>
            <w:tcW w:w="3145" w:type="dxa"/>
          </w:tcPr>
          <w:p w14:paraId="12D3C310" w14:textId="77777777" w:rsidR="00FB496B" w:rsidRPr="00FB496B" w:rsidRDefault="00FB496B" w:rsidP="00A045F8">
            <w:pPr>
              <w:jc w:val="left"/>
              <w:rPr>
                <w:lang w:val="en-US"/>
              </w:rPr>
            </w:pPr>
            <w:r w:rsidRPr="00FB496B">
              <w:rPr>
                <w:rFonts w:cs="Times New Roman"/>
                <w:lang w:val="en-US"/>
              </w:rPr>
              <w:t xml:space="preserve">Homeless poster </w:t>
            </w:r>
            <w:r w:rsidRPr="00FB496B">
              <w:rPr>
                <w:rFonts w:cs="Times New Roman"/>
                <w:i/>
                <w:iCs/>
                <w:lang w:val="en-US"/>
              </w:rPr>
              <w:t xml:space="preserve">(obtained through the COE or </w:t>
            </w:r>
            <w:hyperlink r:id="rId139" w:history="1">
              <w:r w:rsidRPr="00FB496B">
                <w:rPr>
                  <w:rStyle w:val="Hyperlink"/>
                  <w:rFonts w:cs="Times New Roman"/>
                  <w:i/>
                  <w:iCs/>
                  <w:lang w:val="en-US"/>
                </w:rPr>
                <w:t>CDE</w:t>
              </w:r>
            </w:hyperlink>
            <w:r w:rsidRPr="00FB496B">
              <w:rPr>
                <w:rFonts w:cs="Times New Roman"/>
                <w:i/>
                <w:iCs/>
                <w:lang w:val="en-US"/>
              </w:rPr>
              <w:t>)</w:t>
            </w:r>
          </w:p>
        </w:tc>
        <w:tc>
          <w:tcPr>
            <w:tcW w:w="1170" w:type="dxa"/>
          </w:tcPr>
          <w:p w14:paraId="60EEE5CC" w14:textId="77777777" w:rsidR="00FB496B" w:rsidRPr="000E058C" w:rsidRDefault="00FB496B" w:rsidP="00A045F8">
            <w:pPr>
              <w:jc w:val="left"/>
              <w:rPr>
                <w:rFonts w:cs="Times New Roman"/>
              </w:rPr>
            </w:pPr>
            <w:r w:rsidRPr="000E058C">
              <w:rPr>
                <w:rFonts w:cs="Times New Roman"/>
              </w:rPr>
              <w:t>6173</w:t>
            </w:r>
          </w:p>
        </w:tc>
        <w:tc>
          <w:tcPr>
            <w:tcW w:w="1620" w:type="dxa"/>
          </w:tcPr>
          <w:p w14:paraId="47F2AAA9" w14:textId="77777777" w:rsidR="00FB496B" w:rsidRPr="000E058C" w:rsidRDefault="00FB496B" w:rsidP="00A045F8">
            <w:pPr>
              <w:jc w:val="left"/>
              <w:rPr>
                <w:rFonts w:cs="Times New Roman"/>
              </w:rPr>
            </w:pPr>
            <w:r w:rsidRPr="000E058C">
              <w:rPr>
                <w:rFonts w:cs="Times New Roman"/>
              </w:rPr>
              <w:t>42 USC 11432; EC 48852.5</w:t>
            </w:r>
          </w:p>
        </w:tc>
        <w:tc>
          <w:tcPr>
            <w:tcW w:w="4279" w:type="dxa"/>
          </w:tcPr>
          <w:p w14:paraId="4389F048" w14:textId="77777777" w:rsidR="00FB496B" w:rsidRPr="00FB496B" w:rsidRDefault="00FB496B" w:rsidP="00A045F8">
            <w:pPr>
              <w:jc w:val="left"/>
              <w:rPr>
                <w:rFonts w:cs="Times New Roman"/>
                <w:lang w:val="en-US"/>
              </w:rPr>
            </w:pPr>
            <w:r w:rsidRPr="00FB496B">
              <w:rPr>
                <w:rFonts w:cs="Times New Roman"/>
                <w:lang w:val="en-US"/>
              </w:rPr>
              <w:t>Posted in locations frequented by parents of homeless children/youth and unaccompanied youth</w:t>
            </w:r>
          </w:p>
        </w:tc>
      </w:tr>
      <w:tr w:rsidR="00FB496B" w:rsidRPr="00CD2569" w14:paraId="2BFAA745" w14:textId="77777777" w:rsidTr="00A045F8">
        <w:tc>
          <w:tcPr>
            <w:tcW w:w="3145" w:type="dxa"/>
          </w:tcPr>
          <w:p w14:paraId="645E7973" w14:textId="77777777" w:rsidR="00FB496B" w:rsidRPr="00FB496B" w:rsidRDefault="00FB496B" w:rsidP="00A045F8">
            <w:pPr>
              <w:jc w:val="left"/>
              <w:rPr>
                <w:rFonts w:eastAsia="Calibri" w:cs="Times New Roman"/>
                <w:lang w:val="en-US"/>
              </w:rPr>
            </w:pPr>
            <w:r w:rsidRPr="00FB496B">
              <w:rPr>
                <w:rFonts w:eastAsia="Calibri" w:cs="Times New Roman"/>
                <w:highlight w:val="cyan"/>
                <w:lang w:val="en-US"/>
              </w:rPr>
              <w:t xml:space="preserve">Immigration enforcement: </w:t>
            </w:r>
            <w:hyperlink r:id="rId140" w:history="1">
              <w:r w:rsidRPr="00FB496B">
                <w:rPr>
                  <w:rStyle w:val="Hyperlink"/>
                  <w:rFonts w:eastAsia="Calibri" w:cs="Times New Roman"/>
                  <w:highlight w:val="cyan"/>
                  <w:lang w:val="en-US"/>
                </w:rPr>
                <w:t>Know Your Educational Rights</w:t>
              </w:r>
            </w:hyperlink>
          </w:p>
        </w:tc>
        <w:tc>
          <w:tcPr>
            <w:tcW w:w="1170" w:type="dxa"/>
          </w:tcPr>
          <w:p w14:paraId="17662A9D" w14:textId="77777777" w:rsidR="00FB496B" w:rsidRDefault="00FB496B" w:rsidP="00A045F8">
            <w:pPr>
              <w:jc w:val="left"/>
              <w:rPr>
                <w:rFonts w:eastAsia="Calibri" w:cs="Times New Roman"/>
              </w:rPr>
            </w:pPr>
            <w:r>
              <w:rPr>
                <w:rFonts w:eastAsia="Calibri" w:cs="Times New Roman"/>
              </w:rPr>
              <w:t>1445</w:t>
            </w:r>
          </w:p>
        </w:tc>
        <w:tc>
          <w:tcPr>
            <w:tcW w:w="1620" w:type="dxa"/>
          </w:tcPr>
          <w:p w14:paraId="457D89D9" w14:textId="77777777" w:rsidR="00FB496B" w:rsidRDefault="00FB496B" w:rsidP="00A045F8">
            <w:pPr>
              <w:jc w:val="left"/>
              <w:rPr>
                <w:rFonts w:eastAsia="Calibri" w:cs="Times New Roman"/>
              </w:rPr>
            </w:pPr>
            <w:r>
              <w:rPr>
                <w:rFonts w:eastAsia="Calibri" w:cs="Times New Roman"/>
              </w:rPr>
              <w:t>EC 234.7</w:t>
            </w:r>
          </w:p>
        </w:tc>
        <w:tc>
          <w:tcPr>
            <w:tcW w:w="4279" w:type="dxa"/>
          </w:tcPr>
          <w:p w14:paraId="7C1E283D" w14:textId="77777777" w:rsidR="00FB496B" w:rsidRPr="00FB496B" w:rsidRDefault="00FB496B" w:rsidP="00A045F8">
            <w:pPr>
              <w:jc w:val="left"/>
              <w:rPr>
                <w:rFonts w:eastAsia="Calibri" w:cs="Times New Roman"/>
                <w:lang w:val="en-US"/>
              </w:rPr>
            </w:pPr>
            <w:r w:rsidRPr="00FB496B">
              <w:rPr>
                <w:rFonts w:eastAsia="Calibri" w:cs="Times New Roman"/>
                <w:lang w:val="en-US"/>
              </w:rPr>
              <w:t xml:space="preserve">Administrative buildings of the LEA and each of its </w:t>
            </w:r>
            <w:proofErr w:type="spellStart"/>
            <w:r w:rsidRPr="00FB496B">
              <w:rPr>
                <w:rFonts w:eastAsia="Calibri" w:cs="Times New Roman"/>
                <w:lang w:val="en-US"/>
              </w:rPr>
              <w:t>schoolsites</w:t>
            </w:r>
            <w:proofErr w:type="spellEnd"/>
          </w:p>
        </w:tc>
      </w:tr>
      <w:tr w:rsidR="00FB496B" w:rsidRPr="00CD2569" w14:paraId="628DA5BB" w14:textId="77777777" w:rsidTr="00A045F8">
        <w:tc>
          <w:tcPr>
            <w:tcW w:w="3145" w:type="dxa"/>
          </w:tcPr>
          <w:p w14:paraId="49EFC653" w14:textId="77777777" w:rsidR="00FB496B" w:rsidRPr="00FB496B" w:rsidRDefault="00FB496B" w:rsidP="00A045F8">
            <w:pPr>
              <w:jc w:val="left"/>
              <w:rPr>
                <w:lang w:val="en-US"/>
              </w:rPr>
            </w:pPr>
            <w:r w:rsidRPr="00FB496B">
              <w:rPr>
                <w:rFonts w:cs="Times New Roman"/>
                <w:lang w:val="en-US"/>
              </w:rPr>
              <w:t xml:space="preserve">Menstrual products availability </w:t>
            </w:r>
            <w:r w:rsidRPr="00FB496B">
              <w:rPr>
                <w:rFonts w:cs="Times New Roman"/>
                <w:i/>
                <w:iCs/>
                <w:lang w:val="en-US"/>
              </w:rPr>
              <w:t>(only grades 3-12)</w:t>
            </w:r>
          </w:p>
        </w:tc>
        <w:tc>
          <w:tcPr>
            <w:tcW w:w="1170" w:type="dxa"/>
          </w:tcPr>
          <w:p w14:paraId="0E984A34" w14:textId="77777777" w:rsidR="00FB496B" w:rsidRPr="000E058C" w:rsidRDefault="00FB496B" w:rsidP="00A045F8">
            <w:pPr>
              <w:jc w:val="left"/>
              <w:rPr>
                <w:rFonts w:cs="Times New Roman"/>
              </w:rPr>
            </w:pPr>
            <w:r w:rsidRPr="000E058C">
              <w:rPr>
                <w:rFonts w:cs="Times New Roman"/>
              </w:rPr>
              <w:t>1312.4</w:t>
            </w:r>
          </w:p>
          <w:p w14:paraId="03635D86" w14:textId="77777777" w:rsidR="00FB496B" w:rsidRPr="000E058C" w:rsidRDefault="00FB496B" w:rsidP="00A045F8">
            <w:pPr>
              <w:jc w:val="left"/>
              <w:rPr>
                <w:rFonts w:cs="Times New Roman"/>
              </w:rPr>
            </w:pPr>
            <w:r w:rsidRPr="000E058C">
              <w:rPr>
                <w:rFonts w:cs="Times New Roman"/>
              </w:rPr>
              <w:t>3517</w:t>
            </w:r>
          </w:p>
        </w:tc>
        <w:tc>
          <w:tcPr>
            <w:tcW w:w="1620" w:type="dxa"/>
          </w:tcPr>
          <w:p w14:paraId="16078CBD" w14:textId="77777777" w:rsidR="00FB496B" w:rsidRPr="000E058C" w:rsidRDefault="00FB496B" w:rsidP="00A045F8">
            <w:pPr>
              <w:jc w:val="left"/>
              <w:rPr>
                <w:rFonts w:cs="Times New Roman"/>
              </w:rPr>
            </w:pPr>
            <w:r w:rsidRPr="000E058C">
              <w:rPr>
                <w:rFonts w:cs="Times New Roman"/>
              </w:rPr>
              <w:t>EC 35292.6</w:t>
            </w:r>
          </w:p>
        </w:tc>
        <w:tc>
          <w:tcPr>
            <w:tcW w:w="4279" w:type="dxa"/>
          </w:tcPr>
          <w:p w14:paraId="3AAEE4D5" w14:textId="77777777" w:rsidR="00FB496B" w:rsidRPr="00FB496B" w:rsidRDefault="00FB496B" w:rsidP="00A045F8">
            <w:pPr>
              <w:jc w:val="left"/>
              <w:rPr>
                <w:rFonts w:cs="Times New Roman"/>
                <w:lang w:val="en-US"/>
              </w:rPr>
            </w:pPr>
            <w:r w:rsidRPr="00FB496B">
              <w:rPr>
                <w:rFonts w:cs="Times New Roman"/>
                <w:lang w:val="en-US"/>
              </w:rPr>
              <w:t xml:space="preserve">Displayed in a prominent and conspicuous location in every </w:t>
            </w:r>
            <w:proofErr w:type="gramStart"/>
            <w:r w:rsidRPr="00FB496B">
              <w:rPr>
                <w:rFonts w:cs="Times New Roman"/>
                <w:lang w:val="en-US"/>
              </w:rPr>
              <w:t>women’s</w:t>
            </w:r>
            <w:proofErr w:type="gramEnd"/>
            <w:r w:rsidRPr="00FB496B">
              <w:rPr>
                <w:rFonts w:cs="Times New Roman"/>
                <w:lang w:val="en-US"/>
              </w:rPr>
              <w:t xml:space="preserve"> and all-gender restroom, and at least one men’s restroom; must meet specification</w:t>
            </w:r>
          </w:p>
        </w:tc>
      </w:tr>
      <w:tr w:rsidR="00FB496B" w:rsidRPr="00CD2569" w14:paraId="5CCB9840" w14:textId="77777777" w:rsidTr="00A045F8">
        <w:tc>
          <w:tcPr>
            <w:tcW w:w="3145" w:type="dxa"/>
          </w:tcPr>
          <w:p w14:paraId="6F1BD56A" w14:textId="77777777" w:rsidR="00FB496B" w:rsidRPr="00FB496B" w:rsidRDefault="00FB496B" w:rsidP="00A045F8">
            <w:pPr>
              <w:jc w:val="left"/>
              <w:rPr>
                <w:rFonts w:cs="Times New Roman"/>
                <w:lang w:val="en-US"/>
              </w:rPr>
            </w:pPr>
            <w:r w:rsidRPr="00FB496B">
              <w:rPr>
                <w:rFonts w:cs="Times New Roman"/>
                <w:lang w:val="en-US"/>
              </w:rPr>
              <w:t>Mental health poster</w:t>
            </w:r>
          </w:p>
          <w:p w14:paraId="19D74596" w14:textId="77777777" w:rsidR="00FB496B" w:rsidRPr="00FB496B" w:rsidRDefault="00FB496B" w:rsidP="00A045F8">
            <w:pPr>
              <w:jc w:val="left"/>
              <w:rPr>
                <w:rFonts w:cs="Times New Roman"/>
                <w:i/>
                <w:iCs/>
                <w:lang w:val="en-US"/>
              </w:rPr>
            </w:pPr>
            <w:r w:rsidRPr="00FB496B">
              <w:rPr>
                <w:rFonts w:cs="Times New Roman"/>
                <w:i/>
                <w:iCs/>
                <w:lang w:val="en-US"/>
              </w:rPr>
              <w:t xml:space="preserve">(only grades 6-12; samples from </w:t>
            </w:r>
            <w:hyperlink r:id="rId141" w:history="1">
              <w:r w:rsidRPr="00FB496B">
                <w:rPr>
                  <w:rStyle w:val="Hyperlink"/>
                  <w:rFonts w:cs="Times New Roman"/>
                  <w:i/>
                  <w:iCs/>
                  <w:lang w:val="en-US"/>
                </w:rPr>
                <w:t>CDE</w:t>
              </w:r>
            </w:hyperlink>
            <w:r w:rsidRPr="00FB496B">
              <w:rPr>
                <w:rFonts w:cs="Times New Roman"/>
                <w:i/>
                <w:iCs/>
                <w:lang w:val="en-US"/>
              </w:rPr>
              <w:t>)</w:t>
            </w:r>
          </w:p>
        </w:tc>
        <w:tc>
          <w:tcPr>
            <w:tcW w:w="1170" w:type="dxa"/>
          </w:tcPr>
          <w:p w14:paraId="72954B8E" w14:textId="77777777" w:rsidR="00FB496B" w:rsidRPr="000E058C" w:rsidRDefault="00FB496B" w:rsidP="00A045F8">
            <w:pPr>
              <w:jc w:val="left"/>
              <w:rPr>
                <w:rFonts w:cs="Times New Roman"/>
              </w:rPr>
            </w:pPr>
            <w:r w:rsidRPr="000E058C">
              <w:rPr>
                <w:rFonts w:cs="Times New Roman"/>
              </w:rPr>
              <w:t>5141.5</w:t>
            </w:r>
          </w:p>
        </w:tc>
        <w:tc>
          <w:tcPr>
            <w:tcW w:w="1620" w:type="dxa"/>
          </w:tcPr>
          <w:p w14:paraId="64806C09" w14:textId="77777777" w:rsidR="00FB496B" w:rsidRPr="000E058C" w:rsidRDefault="00FB496B" w:rsidP="00A045F8">
            <w:pPr>
              <w:jc w:val="left"/>
              <w:rPr>
                <w:rFonts w:cs="Times New Roman"/>
              </w:rPr>
            </w:pPr>
            <w:r w:rsidRPr="000E058C">
              <w:rPr>
                <w:rFonts w:cs="Times New Roman"/>
              </w:rPr>
              <w:t>EC 49428.5</w:t>
            </w:r>
          </w:p>
        </w:tc>
        <w:tc>
          <w:tcPr>
            <w:tcW w:w="4279" w:type="dxa"/>
          </w:tcPr>
          <w:p w14:paraId="2DBD9360" w14:textId="77777777" w:rsidR="00FB496B" w:rsidRPr="00FB496B" w:rsidRDefault="00FB496B" w:rsidP="00A045F8">
            <w:pPr>
              <w:jc w:val="left"/>
              <w:rPr>
                <w:rFonts w:cs="Times New Roman"/>
                <w:lang w:val="en-US"/>
              </w:rPr>
            </w:pPr>
            <w:r w:rsidRPr="00FB496B">
              <w:rPr>
                <w:rFonts w:cs="Times New Roman"/>
                <w:lang w:val="en-US"/>
              </w:rPr>
              <w:t xml:space="preserve">Displayed prominently and conspicuously public areas at the </w:t>
            </w:r>
            <w:proofErr w:type="spellStart"/>
            <w:r w:rsidRPr="00FB496B">
              <w:rPr>
                <w:rFonts w:cs="Times New Roman"/>
                <w:lang w:val="en-US"/>
              </w:rPr>
              <w:t>schoolsite</w:t>
            </w:r>
            <w:proofErr w:type="spellEnd"/>
            <w:r w:rsidRPr="00FB496B">
              <w:rPr>
                <w:rFonts w:cs="Times New Roman"/>
                <w:lang w:val="en-US"/>
              </w:rPr>
              <w:t xml:space="preserve"> that are accessible to, and commonly frequented by, students; must meet specification</w:t>
            </w:r>
          </w:p>
        </w:tc>
      </w:tr>
      <w:tr w:rsidR="00FB496B" w:rsidRPr="00CD2569" w14:paraId="0366DD7D" w14:textId="77777777" w:rsidTr="00A045F8">
        <w:tc>
          <w:tcPr>
            <w:tcW w:w="3145" w:type="dxa"/>
          </w:tcPr>
          <w:p w14:paraId="099CA8F1" w14:textId="77777777" w:rsidR="00FB496B" w:rsidRPr="00FB496B" w:rsidRDefault="00FB496B" w:rsidP="00A045F8">
            <w:pPr>
              <w:jc w:val="left"/>
              <w:rPr>
                <w:lang w:val="en-US"/>
              </w:rPr>
            </w:pPr>
            <w:r w:rsidRPr="00FB496B">
              <w:rPr>
                <w:lang w:val="en-US"/>
              </w:rPr>
              <w:t xml:space="preserve">Missing children’s bulletin downloaded from the California Attorney General’s website at </w:t>
            </w:r>
            <w:hyperlink r:id="rId142" w:history="1">
              <w:r w:rsidRPr="00FB496B">
                <w:rPr>
                  <w:rStyle w:val="Hyperlink"/>
                  <w:lang w:val="en-US"/>
                </w:rPr>
                <w:t>https://oag.ca.gov/missing</w:t>
              </w:r>
            </w:hyperlink>
            <w:r w:rsidRPr="00FB496B">
              <w:rPr>
                <w:lang w:val="en-US"/>
              </w:rPr>
              <w:t xml:space="preserve"> </w:t>
            </w:r>
          </w:p>
        </w:tc>
        <w:tc>
          <w:tcPr>
            <w:tcW w:w="1170" w:type="dxa"/>
          </w:tcPr>
          <w:p w14:paraId="5A09E949" w14:textId="77777777" w:rsidR="00FB496B" w:rsidRPr="000E058C" w:rsidRDefault="00FB496B" w:rsidP="00A045F8">
            <w:pPr>
              <w:jc w:val="left"/>
            </w:pPr>
            <w:r w:rsidRPr="000E058C">
              <w:rPr>
                <w:rFonts w:cs="Times New Roman"/>
              </w:rPr>
              <w:t>5142.1</w:t>
            </w:r>
          </w:p>
        </w:tc>
        <w:tc>
          <w:tcPr>
            <w:tcW w:w="1620" w:type="dxa"/>
          </w:tcPr>
          <w:p w14:paraId="49477727" w14:textId="77777777" w:rsidR="00FB496B" w:rsidRPr="000E058C" w:rsidRDefault="00FB496B" w:rsidP="00A045F8">
            <w:pPr>
              <w:jc w:val="left"/>
            </w:pPr>
            <w:r w:rsidRPr="000E058C">
              <w:rPr>
                <w:rFonts w:cs="Times New Roman"/>
              </w:rPr>
              <w:t>EC 38139</w:t>
            </w:r>
          </w:p>
        </w:tc>
        <w:tc>
          <w:tcPr>
            <w:tcW w:w="4279" w:type="dxa"/>
          </w:tcPr>
          <w:p w14:paraId="55B2E0A5" w14:textId="77777777" w:rsidR="00FB496B" w:rsidRPr="00FB496B" w:rsidRDefault="00FB496B" w:rsidP="00A045F8">
            <w:pPr>
              <w:jc w:val="left"/>
              <w:rPr>
                <w:rFonts w:cs="Times New Roman"/>
                <w:lang w:val="en-US"/>
              </w:rPr>
            </w:pPr>
            <w:r w:rsidRPr="00FB496B">
              <w:rPr>
                <w:rFonts w:cs="Times New Roman"/>
                <w:i/>
                <w:iCs/>
                <w:lang w:val="en-US"/>
              </w:rPr>
              <w:t>Elementary schools:</w:t>
            </w:r>
            <w:r w:rsidRPr="00FB496B">
              <w:rPr>
                <w:rFonts w:cs="Times New Roman"/>
                <w:lang w:val="en-US"/>
              </w:rPr>
              <w:t xml:space="preserve"> posted at an appropriate area restricted to adults</w:t>
            </w:r>
          </w:p>
          <w:p w14:paraId="4A60ECBD" w14:textId="77777777" w:rsidR="00FB496B" w:rsidRPr="00FB496B" w:rsidRDefault="00FB496B" w:rsidP="00A045F8">
            <w:pPr>
              <w:jc w:val="left"/>
              <w:rPr>
                <w:lang w:val="en-US"/>
              </w:rPr>
            </w:pPr>
            <w:r w:rsidRPr="00FB496B">
              <w:rPr>
                <w:rFonts w:cs="Times New Roman"/>
                <w:i/>
                <w:iCs/>
                <w:lang w:val="en-US"/>
              </w:rPr>
              <w:t>Middle/High schools:</w:t>
            </w:r>
            <w:r w:rsidRPr="00FB496B">
              <w:rPr>
                <w:rFonts w:cs="Times New Roman"/>
                <w:lang w:val="en-US"/>
              </w:rPr>
              <w:t xml:space="preserve"> posted where deemed appropriate by principal</w:t>
            </w:r>
          </w:p>
        </w:tc>
      </w:tr>
      <w:tr w:rsidR="00FB496B" w:rsidRPr="00CD2569" w14:paraId="3B5D660A" w14:textId="77777777" w:rsidTr="00A045F8">
        <w:tc>
          <w:tcPr>
            <w:tcW w:w="3145" w:type="dxa"/>
          </w:tcPr>
          <w:p w14:paraId="1C4BBB2F" w14:textId="77777777" w:rsidR="00FB496B" w:rsidRPr="00FB496B" w:rsidRDefault="00FB496B" w:rsidP="00A045F8">
            <w:pPr>
              <w:jc w:val="left"/>
              <w:rPr>
                <w:rFonts w:cs="Times New Roman"/>
                <w:lang w:val="en-US"/>
              </w:rPr>
            </w:pPr>
            <w:r w:rsidRPr="00FB496B">
              <w:rPr>
                <w:rFonts w:cs="Times New Roman"/>
                <w:lang w:val="en-US"/>
              </w:rPr>
              <w:t>Notice of alternative schools</w:t>
            </w:r>
          </w:p>
          <w:p w14:paraId="2058CB73" w14:textId="77777777" w:rsidR="00FB496B" w:rsidRPr="00FB496B" w:rsidRDefault="00FB496B" w:rsidP="00A045F8">
            <w:pPr>
              <w:jc w:val="left"/>
              <w:rPr>
                <w:i/>
                <w:iCs/>
                <w:lang w:val="en-US"/>
              </w:rPr>
            </w:pPr>
            <w:r w:rsidRPr="00FB496B">
              <w:rPr>
                <w:i/>
                <w:iCs/>
                <w:lang w:val="en-US"/>
              </w:rPr>
              <w:t>(districts only)</w:t>
            </w:r>
          </w:p>
        </w:tc>
        <w:tc>
          <w:tcPr>
            <w:tcW w:w="1170" w:type="dxa"/>
          </w:tcPr>
          <w:p w14:paraId="0981B84C" w14:textId="77777777" w:rsidR="00FB496B" w:rsidRPr="000E058C" w:rsidRDefault="00FB496B" w:rsidP="00A045F8">
            <w:pPr>
              <w:jc w:val="left"/>
            </w:pPr>
            <w:r w:rsidRPr="000E058C">
              <w:rPr>
                <w:rFonts w:cs="Times New Roman"/>
              </w:rPr>
              <w:t>6181</w:t>
            </w:r>
          </w:p>
        </w:tc>
        <w:tc>
          <w:tcPr>
            <w:tcW w:w="1620" w:type="dxa"/>
          </w:tcPr>
          <w:p w14:paraId="5087F3F4" w14:textId="77777777" w:rsidR="00FB496B" w:rsidRPr="000E058C" w:rsidRDefault="00FB496B" w:rsidP="00A045F8">
            <w:pPr>
              <w:jc w:val="left"/>
            </w:pPr>
            <w:r w:rsidRPr="000E058C">
              <w:rPr>
                <w:rFonts w:cs="Times New Roman"/>
              </w:rPr>
              <w:t>EC 58501</w:t>
            </w:r>
          </w:p>
        </w:tc>
        <w:tc>
          <w:tcPr>
            <w:tcW w:w="4279" w:type="dxa"/>
          </w:tcPr>
          <w:p w14:paraId="0AA6C843" w14:textId="77777777" w:rsidR="00FB496B" w:rsidRPr="00FB496B" w:rsidRDefault="00FB496B" w:rsidP="00A045F8">
            <w:pPr>
              <w:jc w:val="left"/>
              <w:rPr>
                <w:lang w:val="en-US"/>
              </w:rPr>
            </w:pPr>
            <w:r w:rsidRPr="00FB496B">
              <w:rPr>
                <w:rFonts w:cs="Times New Roman"/>
                <w:lang w:val="en-US"/>
              </w:rPr>
              <w:t>Posted in at least two places normally visible to students, teachers, and parents in each attendance unit for the entire month of March each year</w:t>
            </w:r>
          </w:p>
        </w:tc>
      </w:tr>
      <w:tr w:rsidR="00FB496B" w:rsidRPr="00CD2569" w14:paraId="4DB6ED31" w14:textId="77777777" w:rsidTr="00A045F8">
        <w:tc>
          <w:tcPr>
            <w:tcW w:w="3145" w:type="dxa"/>
          </w:tcPr>
          <w:p w14:paraId="09207437" w14:textId="77777777" w:rsidR="00FB496B" w:rsidRPr="00FB496B" w:rsidRDefault="00FB496B" w:rsidP="00A045F8">
            <w:pPr>
              <w:jc w:val="left"/>
              <w:rPr>
                <w:rFonts w:eastAsia="Times New Roman" w:cs="Times New Roman"/>
                <w:color w:val="000000"/>
                <w:lang w:val="en-US"/>
              </w:rPr>
            </w:pPr>
            <w:r w:rsidRPr="00FB496B">
              <w:rPr>
                <w:rFonts w:eastAsia="Times New Roman" w:cs="Times New Roman"/>
                <w:color w:val="000000"/>
                <w:lang w:val="en-US"/>
              </w:rPr>
              <w:t>Preschool health &amp; safety issues</w:t>
            </w:r>
          </w:p>
          <w:p w14:paraId="3D1708A5" w14:textId="77777777" w:rsidR="00FB496B" w:rsidRPr="00FB496B" w:rsidRDefault="00FB496B" w:rsidP="00A045F8">
            <w:pPr>
              <w:jc w:val="left"/>
              <w:rPr>
                <w:rFonts w:cs="Times New Roman"/>
                <w:i/>
                <w:iCs/>
                <w:lang w:val="en-US"/>
              </w:rPr>
            </w:pPr>
            <w:r w:rsidRPr="00FB496B">
              <w:rPr>
                <w:rFonts w:eastAsia="Times New Roman" w:cs="Times New Roman"/>
                <w:i/>
                <w:iCs/>
                <w:color w:val="000000"/>
                <w:lang w:val="en-US"/>
              </w:rPr>
              <w:t>(if applicable)</w:t>
            </w:r>
          </w:p>
        </w:tc>
        <w:tc>
          <w:tcPr>
            <w:tcW w:w="1170" w:type="dxa"/>
          </w:tcPr>
          <w:p w14:paraId="37B3714B" w14:textId="77777777" w:rsidR="00FB496B" w:rsidRPr="000E058C" w:rsidRDefault="00FB496B" w:rsidP="00A045F8">
            <w:pPr>
              <w:jc w:val="left"/>
              <w:rPr>
                <w:rFonts w:cs="Times New Roman"/>
              </w:rPr>
            </w:pPr>
            <w:r w:rsidRPr="000E058C">
              <w:rPr>
                <w:rFonts w:eastAsia="Times New Roman" w:cs="Times New Roman"/>
                <w:color w:val="000000"/>
              </w:rPr>
              <w:t>6300</w:t>
            </w:r>
          </w:p>
        </w:tc>
        <w:tc>
          <w:tcPr>
            <w:tcW w:w="1620" w:type="dxa"/>
          </w:tcPr>
          <w:p w14:paraId="7A0E0B6E" w14:textId="77777777" w:rsidR="00FB496B" w:rsidRPr="000E058C" w:rsidRDefault="00FB496B" w:rsidP="00A045F8">
            <w:pPr>
              <w:jc w:val="left"/>
              <w:rPr>
                <w:rFonts w:eastAsia="Times New Roman" w:cs="Times New Roman"/>
                <w:color w:val="000000"/>
              </w:rPr>
            </w:pPr>
            <w:r w:rsidRPr="000E058C">
              <w:rPr>
                <w:rFonts w:eastAsia="Times New Roman" w:cs="Times New Roman"/>
                <w:color w:val="000000"/>
              </w:rPr>
              <w:t xml:space="preserve">EC 8212; </w:t>
            </w:r>
          </w:p>
          <w:p w14:paraId="07D97C37" w14:textId="77777777" w:rsidR="00FB496B" w:rsidRPr="000E058C" w:rsidRDefault="00FB496B" w:rsidP="00A045F8">
            <w:pPr>
              <w:jc w:val="left"/>
              <w:rPr>
                <w:rFonts w:cs="Times New Roman"/>
              </w:rPr>
            </w:pPr>
            <w:r w:rsidRPr="000E058C">
              <w:rPr>
                <w:rFonts w:eastAsia="Times New Roman" w:cs="Times New Roman"/>
                <w:color w:val="000000"/>
              </w:rPr>
              <w:t>HSC 1596.7925</w:t>
            </w:r>
          </w:p>
        </w:tc>
        <w:tc>
          <w:tcPr>
            <w:tcW w:w="4279" w:type="dxa"/>
          </w:tcPr>
          <w:p w14:paraId="3D7F0A32" w14:textId="77777777" w:rsidR="00FB496B" w:rsidRPr="00FB496B" w:rsidRDefault="00FB496B" w:rsidP="00A045F8">
            <w:pPr>
              <w:jc w:val="left"/>
              <w:rPr>
                <w:rFonts w:cs="Times New Roman"/>
                <w:lang w:val="en-US"/>
              </w:rPr>
            </w:pPr>
            <w:r w:rsidRPr="00FB496B">
              <w:rPr>
                <w:rFonts w:eastAsia="Times New Roman" w:cs="Times New Roman"/>
                <w:color w:val="000000"/>
                <w:lang w:val="en-US"/>
              </w:rPr>
              <w:t>Posted in each CA state preschool program classroom</w:t>
            </w:r>
          </w:p>
        </w:tc>
      </w:tr>
      <w:tr w:rsidR="00FB496B" w:rsidRPr="00CD2569" w14:paraId="5D4646B5" w14:textId="77777777" w:rsidTr="00A045F8">
        <w:tc>
          <w:tcPr>
            <w:tcW w:w="3145" w:type="dxa"/>
          </w:tcPr>
          <w:p w14:paraId="7DB64025" w14:textId="77777777" w:rsidR="00FB496B" w:rsidRPr="000E058C" w:rsidRDefault="00FB496B" w:rsidP="00A045F8">
            <w:pPr>
              <w:jc w:val="left"/>
            </w:pPr>
            <w:r w:rsidRPr="000E058C">
              <w:rPr>
                <w:rFonts w:cs="Times New Roman"/>
              </w:rPr>
              <w:t xml:space="preserve">Sexual </w:t>
            </w:r>
            <w:proofErr w:type="spellStart"/>
            <w:r w:rsidRPr="000E058C">
              <w:rPr>
                <w:rFonts w:cs="Times New Roman"/>
              </w:rPr>
              <w:t>harassment</w:t>
            </w:r>
            <w:proofErr w:type="spellEnd"/>
            <w:r w:rsidRPr="000E058C">
              <w:rPr>
                <w:rFonts w:cs="Times New Roman"/>
              </w:rPr>
              <w:t xml:space="preserve"> </w:t>
            </w:r>
            <w:proofErr w:type="spellStart"/>
            <w:r w:rsidRPr="000E058C">
              <w:rPr>
                <w:rFonts w:cs="Times New Roman"/>
              </w:rPr>
              <w:t>policy</w:t>
            </w:r>
            <w:proofErr w:type="spellEnd"/>
          </w:p>
        </w:tc>
        <w:tc>
          <w:tcPr>
            <w:tcW w:w="1170" w:type="dxa"/>
          </w:tcPr>
          <w:p w14:paraId="53C7D95B" w14:textId="77777777" w:rsidR="00FB496B" w:rsidRPr="000E058C" w:rsidRDefault="00FB496B" w:rsidP="00A045F8">
            <w:pPr>
              <w:jc w:val="left"/>
            </w:pPr>
            <w:r w:rsidRPr="000E058C">
              <w:rPr>
                <w:rFonts w:cs="Times New Roman"/>
              </w:rPr>
              <w:t>5145.7</w:t>
            </w:r>
          </w:p>
        </w:tc>
        <w:tc>
          <w:tcPr>
            <w:tcW w:w="1620" w:type="dxa"/>
          </w:tcPr>
          <w:p w14:paraId="34EA5319" w14:textId="77777777" w:rsidR="00FB496B" w:rsidRPr="000E058C" w:rsidRDefault="00FB496B" w:rsidP="00A045F8">
            <w:pPr>
              <w:jc w:val="left"/>
            </w:pPr>
            <w:r w:rsidRPr="000E058C">
              <w:rPr>
                <w:rFonts w:cs="Times New Roman"/>
              </w:rPr>
              <w:t>EC 231.5</w:t>
            </w:r>
          </w:p>
        </w:tc>
        <w:tc>
          <w:tcPr>
            <w:tcW w:w="4279" w:type="dxa"/>
          </w:tcPr>
          <w:p w14:paraId="1C82B429" w14:textId="77777777" w:rsidR="00FB496B" w:rsidRPr="00FB496B" w:rsidRDefault="00FB496B" w:rsidP="00A045F8">
            <w:pPr>
              <w:jc w:val="left"/>
              <w:rPr>
                <w:lang w:val="en-US"/>
              </w:rPr>
            </w:pPr>
            <w:r w:rsidRPr="00FB496B">
              <w:rPr>
                <w:rFonts w:cs="Times New Roman"/>
                <w:lang w:val="en-US"/>
              </w:rPr>
              <w:t>Displayed in a prominent location in all main administrative buildings or other areas where notices regarding the LEA’s rules/regulations are posted</w:t>
            </w:r>
          </w:p>
        </w:tc>
      </w:tr>
    </w:tbl>
    <w:p w14:paraId="6C138856" w14:textId="77777777" w:rsidR="00FB496B" w:rsidRPr="00FB496B" w:rsidRDefault="00FB496B" w:rsidP="00FB496B">
      <w:pPr>
        <w:rPr>
          <w:lang w:val="en-US"/>
        </w:rPr>
      </w:pPr>
    </w:p>
    <w:p w14:paraId="44622B60" w14:textId="77777777" w:rsidR="00FB496B" w:rsidRPr="00FB496B" w:rsidRDefault="00FB496B" w:rsidP="00FB496B">
      <w:pPr>
        <w:rPr>
          <w:lang w:val="en-US"/>
        </w:rPr>
      </w:pPr>
    </w:p>
    <w:tbl>
      <w:tblPr>
        <w:tblStyle w:val="TableGrid"/>
        <w:tblW w:w="0" w:type="auto"/>
        <w:tblCellMar>
          <w:top w:w="58" w:type="dxa"/>
          <w:left w:w="58" w:type="dxa"/>
          <w:bottom w:w="58" w:type="dxa"/>
          <w:right w:w="58" w:type="dxa"/>
        </w:tblCellMar>
        <w:tblLook w:val="04A0" w:firstRow="1" w:lastRow="0" w:firstColumn="1" w:lastColumn="0" w:noHBand="0" w:noVBand="1"/>
      </w:tblPr>
      <w:tblGrid>
        <w:gridCol w:w="3145"/>
        <w:gridCol w:w="1170"/>
        <w:gridCol w:w="1620"/>
        <w:gridCol w:w="4279"/>
      </w:tblGrid>
      <w:tr w:rsidR="00FB496B" w:rsidRPr="000E058C" w14:paraId="10E880F6" w14:textId="77777777" w:rsidTr="00A045F8">
        <w:tc>
          <w:tcPr>
            <w:tcW w:w="3145" w:type="dxa"/>
            <w:shd w:val="clear" w:color="auto" w:fill="FFC000" w:themeFill="accent4"/>
          </w:tcPr>
          <w:p w14:paraId="0526DD84" w14:textId="77777777" w:rsidR="00FB496B" w:rsidRPr="000E058C" w:rsidRDefault="00FB496B" w:rsidP="00A045F8">
            <w:pPr>
              <w:jc w:val="left"/>
              <w:rPr>
                <w:rFonts w:cs="Times New Roman"/>
              </w:rPr>
            </w:pPr>
            <w:r w:rsidRPr="000E058C">
              <w:rPr>
                <w:b/>
                <w:bCs/>
                <w:i/>
                <w:iCs/>
              </w:rPr>
              <w:t>Topic</w:t>
            </w:r>
          </w:p>
        </w:tc>
        <w:tc>
          <w:tcPr>
            <w:tcW w:w="1170" w:type="dxa"/>
            <w:shd w:val="clear" w:color="auto" w:fill="FFC000" w:themeFill="accent4"/>
          </w:tcPr>
          <w:p w14:paraId="3F0CCA0D" w14:textId="77777777" w:rsidR="00FB496B" w:rsidRPr="000E058C" w:rsidRDefault="00FB496B" w:rsidP="00A045F8">
            <w:pPr>
              <w:jc w:val="left"/>
              <w:rPr>
                <w:rFonts w:cs="Times New Roman"/>
              </w:rPr>
            </w:pPr>
            <w:r w:rsidRPr="000E058C">
              <w:rPr>
                <w:b/>
                <w:bCs/>
                <w:i/>
                <w:iCs/>
              </w:rPr>
              <w:t>CSBA No.</w:t>
            </w:r>
          </w:p>
        </w:tc>
        <w:tc>
          <w:tcPr>
            <w:tcW w:w="1620" w:type="dxa"/>
            <w:shd w:val="clear" w:color="auto" w:fill="FFC000" w:themeFill="accent4"/>
          </w:tcPr>
          <w:p w14:paraId="68B017EE" w14:textId="77777777" w:rsidR="00FB496B" w:rsidRPr="000E058C" w:rsidRDefault="00FB496B" w:rsidP="00A045F8">
            <w:pPr>
              <w:jc w:val="left"/>
              <w:rPr>
                <w:rFonts w:cs="Times New Roman"/>
              </w:rPr>
            </w:pPr>
            <w:r w:rsidRPr="000E058C">
              <w:rPr>
                <w:b/>
                <w:bCs/>
                <w:i/>
                <w:iCs/>
              </w:rPr>
              <w:t>Legal Reference</w:t>
            </w:r>
          </w:p>
        </w:tc>
        <w:tc>
          <w:tcPr>
            <w:tcW w:w="4279" w:type="dxa"/>
            <w:shd w:val="clear" w:color="auto" w:fill="FFC000" w:themeFill="accent4"/>
          </w:tcPr>
          <w:p w14:paraId="4693030A" w14:textId="77777777" w:rsidR="00FB496B" w:rsidRPr="000E058C" w:rsidRDefault="00FB496B" w:rsidP="00A045F8">
            <w:pPr>
              <w:jc w:val="left"/>
              <w:rPr>
                <w:rFonts w:cs="Times New Roman"/>
              </w:rPr>
            </w:pPr>
            <w:proofErr w:type="spellStart"/>
            <w:r w:rsidRPr="000E058C">
              <w:rPr>
                <w:b/>
                <w:bCs/>
                <w:i/>
                <w:iCs/>
              </w:rPr>
              <w:t>Location</w:t>
            </w:r>
            <w:proofErr w:type="spellEnd"/>
          </w:p>
        </w:tc>
      </w:tr>
      <w:tr w:rsidR="00FB496B" w:rsidRPr="00CD2569" w14:paraId="4E9D55EA" w14:textId="77777777" w:rsidTr="00A045F8">
        <w:tc>
          <w:tcPr>
            <w:tcW w:w="3145" w:type="dxa"/>
          </w:tcPr>
          <w:p w14:paraId="42A8072D" w14:textId="77777777" w:rsidR="00FB496B" w:rsidRPr="00FB496B" w:rsidRDefault="00FB496B" w:rsidP="00A045F8">
            <w:pPr>
              <w:jc w:val="left"/>
              <w:rPr>
                <w:rFonts w:cs="Times New Roman"/>
                <w:lang w:val="en-US"/>
              </w:rPr>
            </w:pPr>
            <w:r w:rsidRPr="00FB496B">
              <w:rPr>
                <w:rFonts w:cs="Times New Roman"/>
                <w:lang w:val="en-US"/>
              </w:rPr>
              <w:t xml:space="preserve">Sexual harassment poster </w:t>
            </w:r>
          </w:p>
          <w:p w14:paraId="432830D3" w14:textId="77777777" w:rsidR="00FB496B" w:rsidRPr="00FB496B" w:rsidRDefault="00FB496B" w:rsidP="00A045F8">
            <w:pPr>
              <w:jc w:val="left"/>
              <w:rPr>
                <w:i/>
                <w:iCs/>
                <w:lang w:val="en-US"/>
              </w:rPr>
            </w:pPr>
            <w:r w:rsidRPr="00FB496B">
              <w:rPr>
                <w:rFonts w:cs="Times New Roman"/>
                <w:i/>
                <w:iCs/>
                <w:lang w:val="en-US"/>
              </w:rPr>
              <w:t>(only grades 9-12)</w:t>
            </w:r>
          </w:p>
        </w:tc>
        <w:tc>
          <w:tcPr>
            <w:tcW w:w="1170" w:type="dxa"/>
          </w:tcPr>
          <w:p w14:paraId="77E5E292" w14:textId="77777777" w:rsidR="00FB496B" w:rsidRPr="000E058C" w:rsidRDefault="00FB496B" w:rsidP="00A045F8">
            <w:pPr>
              <w:jc w:val="left"/>
            </w:pPr>
            <w:r w:rsidRPr="000E058C">
              <w:rPr>
                <w:rFonts w:cs="Times New Roman"/>
              </w:rPr>
              <w:t>5145.7</w:t>
            </w:r>
          </w:p>
        </w:tc>
        <w:tc>
          <w:tcPr>
            <w:tcW w:w="1620" w:type="dxa"/>
          </w:tcPr>
          <w:p w14:paraId="4931E5A9" w14:textId="77777777" w:rsidR="00FB496B" w:rsidRPr="000E058C" w:rsidRDefault="00FB496B" w:rsidP="00A045F8">
            <w:pPr>
              <w:jc w:val="left"/>
            </w:pPr>
            <w:r w:rsidRPr="000E058C">
              <w:rPr>
                <w:rFonts w:cs="Times New Roman"/>
              </w:rPr>
              <w:t>EC 231.6</w:t>
            </w:r>
          </w:p>
        </w:tc>
        <w:tc>
          <w:tcPr>
            <w:tcW w:w="4279" w:type="dxa"/>
          </w:tcPr>
          <w:p w14:paraId="1A447085" w14:textId="77777777" w:rsidR="00FB496B" w:rsidRPr="00FB496B" w:rsidRDefault="00FB496B" w:rsidP="00A045F8">
            <w:pPr>
              <w:jc w:val="left"/>
              <w:rPr>
                <w:lang w:val="en-US"/>
              </w:rPr>
            </w:pPr>
            <w:r w:rsidRPr="00FB496B">
              <w:rPr>
                <w:rFonts w:cs="Times New Roman"/>
                <w:lang w:val="en-US"/>
              </w:rPr>
              <w:t xml:space="preserve">Displayed prominently and conspicuously in each bathroom and locker room, and in public areas at the </w:t>
            </w:r>
            <w:proofErr w:type="spellStart"/>
            <w:r w:rsidRPr="00FB496B">
              <w:rPr>
                <w:rFonts w:cs="Times New Roman"/>
                <w:lang w:val="en-US"/>
              </w:rPr>
              <w:t>schoolsite</w:t>
            </w:r>
            <w:proofErr w:type="spellEnd"/>
            <w:r w:rsidRPr="00FB496B">
              <w:rPr>
                <w:rFonts w:cs="Times New Roman"/>
                <w:lang w:val="en-US"/>
              </w:rPr>
              <w:t xml:space="preserve"> that are accessible to, and commonly frequented by, students; must meet specification</w:t>
            </w:r>
          </w:p>
        </w:tc>
      </w:tr>
      <w:tr w:rsidR="00FB496B" w:rsidRPr="00CD2569" w14:paraId="5F96FD4E" w14:textId="77777777" w:rsidTr="00A045F8">
        <w:tc>
          <w:tcPr>
            <w:tcW w:w="3145" w:type="dxa"/>
          </w:tcPr>
          <w:p w14:paraId="04F5C34F" w14:textId="77777777" w:rsidR="00FB496B" w:rsidRPr="00FB496B" w:rsidRDefault="00FB496B" w:rsidP="00A045F8">
            <w:pPr>
              <w:jc w:val="left"/>
              <w:rPr>
                <w:rFonts w:cs="Times New Roman"/>
                <w:lang w:val="en-US"/>
              </w:rPr>
            </w:pPr>
            <w:r w:rsidRPr="00FB496B">
              <w:rPr>
                <w:rFonts w:cs="Times New Roman"/>
                <w:lang w:val="en-US"/>
              </w:rPr>
              <w:t xml:space="preserve">Steroids warning sign </w:t>
            </w:r>
          </w:p>
          <w:p w14:paraId="6352643F" w14:textId="77777777" w:rsidR="00FB496B" w:rsidRPr="00FB496B" w:rsidRDefault="00FB496B" w:rsidP="00A045F8">
            <w:pPr>
              <w:jc w:val="left"/>
              <w:rPr>
                <w:i/>
                <w:iCs/>
                <w:lang w:val="en-US"/>
              </w:rPr>
            </w:pPr>
            <w:r w:rsidRPr="00FB496B">
              <w:rPr>
                <w:rFonts w:cs="Times New Roman"/>
                <w:i/>
                <w:iCs/>
                <w:lang w:val="en-US"/>
              </w:rPr>
              <w:t>(only grades 7-12, if applicable)</w:t>
            </w:r>
          </w:p>
        </w:tc>
        <w:tc>
          <w:tcPr>
            <w:tcW w:w="1170" w:type="dxa"/>
          </w:tcPr>
          <w:p w14:paraId="6ADCA7B7" w14:textId="77777777" w:rsidR="00FB496B" w:rsidRPr="000E058C" w:rsidRDefault="00FB496B" w:rsidP="00A045F8">
            <w:pPr>
              <w:jc w:val="left"/>
            </w:pPr>
            <w:r w:rsidRPr="000E058C">
              <w:rPr>
                <w:rFonts w:cs="Times New Roman"/>
              </w:rPr>
              <w:t>5131.63</w:t>
            </w:r>
          </w:p>
        </w:tc>
        <w:tc>
          <w:tcPr>
            <w:tcW w:w="1620" w:type="dxa"/>
          </w:tcPr>
          <w:p w14:paraId="2E1B07B9" w14:textId="77777777" w:rsidR="00FB496B" w:rsidRPr="000E058C" w:rsidRDefault="00FB496B" w:rsidP="00A045F8">
            <w:pPr>
              <w:jc w:val="left"/>
            </w:pPr>
            <w:r w:rsidRPr="000E058C">
              <w:rPr>
                <w:rFonts w:cs="Times New Roman"/>
              </w:rPr>
              <w:t>CC 1812.97</w:t>
            </w:r>
          </w:p>
        </w:tc>
        <w:tc>
          <w:tcPr>
            <w:tcW w:w="4279" w:type="dxa"/>
          </w:tcPr>
          <w:p w14:paraId="5E0421F1" w14:textId="77777777" w:rsidR="00FB496B" w:rsidRPr="00FB496B" w:rsidRDefault="00FB496B" w:rsidP="00A045F8">
            <w:pPr>
              <w:jc w:val="left"/>
              <w:rPr>
                <w:lang w:val="en-US"/>
              </w:rPr>
            </w:pPr>
            <w:r w:rsidRPr="00FB496B">
              <w:rPr>
                <w:rFonts w:cs="Times New Roman"/>
                <w:lang w:val="en-US"/>
              </w:rPr>
              <w:t xml:space="preserve">Posted in locker rooms; and must meet specification </w:t>
            </w:r>
          </w:p>
        </w:tc>
      </w:tr>
      <w:tr w:rsidR="00FB496B" w:rsidRPr="00CD2569" w14:paraId="5F16BF73" w14:textId="77777777" w:rsidTr="00A045F8">
        <w:tc>
          <w:tcPr>
            <w:tcW w:w="3145" w:type="dxa"/>
          </w:tcPr>
          <w:p w14:paraId="3E80829C" w14:textId="77777777" w:rsidR="00FB496B" w:rsidRPr="00FB496B" w:rsidRDefault="00FB496B" w:rsidP="00A045F8">
            <w:pPr>
              <w:jc w:val="left"/>
              <w:rPr>
                <w:rFonts w:cs="Times New Roman"/>
                <w:lang w:val="en-US"/>
              </w:rPr>
            </w:pPr>
            <w:r w:rsidRPr="00FB496B">
              <w:rPr>
                <w:rFonts w:cs="Times New Roman"/>
                <w:lang w:val="en-US"/>
              </w:rPr>
              <w:t>“Tobacco use is prohibited” sign</w:t>
            </w:r>
          </w:p>
        </w:tc>
        <w:tc>
          <w:tcPr>
            <w:tcW w:w="1170" w:type="dxa"/>
          </w:tcPr>
          <w:p w14:paraId="631F7C60" w14:textId="77777777" w:rsidR="00FB496B" w:rsidRPr="000E058C" w:rsidRDefault="00FB496B" w:rsidP="00A045F8">
            <w:pPr>
              <w:jc w:val="left"/>
              <w:rPr>
                <w:rFonts w:cs="Times New Roman"/>
              </w:rPr>
            </w:pPr>
            <w:r w:rsidRPr="000E058C">
              <w:rPr>
                <w:rFonts w:cs="Times New Roman"/>
              </w:rPr>
              <w:t>3513.3</w:t>
            </w:r>
          </w:p>
        </w:tc>
        <w:tc>
          <w:tcPr>
            <w:tcW w:w="1620" w:type="dxa"/>
          </w:tcPr>
          <w:p w14:paraId="49F369AF" w14:textId="77777777" w:rsidR="00FB496B" w:rsidRPr="000E058C" w:rsidRDefault="00FB496B" w:rsidP="00A045F8">
            <w:pPr>
              <w:jc w:val="left"/>
              <w:rPr>
                <w:rFonts w:cs="Times New Roman"/>
              </w:rPr>
            </w:pPr>
            <w:r w:rsidRPr="000E058C">
              <w:rPr>
                <w:rFonts w:cs="Times New Roman"/>
              </w:rPr>
              <w:t>HSC 104559</w:t>
            </w:r>
          </w:p>
        </w:tc>
        <w:tc>
          <w:tcPr>
            <w:tcW w:w="4279" w:type="dxa"/>
          </w:tcPr>
          <w:p w14:paraId="1A2A2D40" w14:textId="77777777" w:rsidR="00FB496B" w:rsidRPr="00FB496B" w:rsidRDefault="00FB496B" w:rsidP="00A045F8">
            <w:pPr>
              <w:jc w:val="left"/>
              <w:rPr>
                <w:rFonts w:cs="Times New Roman"/>
                <w:lang w:val="en-US"/>
              </w:rPr>
            </w:pPr>
            <w:r w:rsidRPr="00FB496B">
              <w:rPr>
                <w:rFonts w:cs="Times New Roman"/>
                <w:lang w:val="en-US"/>
              </w:rPr>
              <w:t>Prominently displayed at all entrances to school property</w:t>
            </w:r>
          </w:p>
        </w:tc>
      </w:tr>
      <w:tr w:rsidR="00FB496B" w:rsidRPr="00CD2569" w14:paraId="05AFDE90" w14:textId="77777777" w:rsidTr="00A045F8">
        <w:tc>
          <w:tcPr>
            <w:tcW w:w="3145" w:type="dxa"/>
          </w:tcPr>
          <w:p w14:paraId="06BB7865" w14:textId="77777777" w:rsidR="00FB496B" w:rsidRPr="00FB496B" w:rsidRDefault="00FB496B" w:rsidP="00A045F8">
            <w:pPr>
              <w:jc w:val="left"/>
              <w:rPr>
                <w:rFonts w:cs="Times New Roman"/>
                <w:lang w:val="en-US"/>
              </w:rPr>
            </w:pPr>
            <w:r w:rsidRPr="00FB496B">
              <w:rPr>
                <w:rFonts w:cs="Times New Roman"/>
                <w:lang w:val="en-US"/>
              </w:rPr>
              <w:t>Visitor registration requirements and school hours</w:t>
            </w:r>
          </w:p>
        </w:tc>
        <w:tc>
          <w:tcPr>
            <w:tcW w:w="1170" w:type="dxa"/>
          </w:tcPr>
          <w:p w14:paraId="61067775" w14:textId="77777777" w:rsidR="00FB496B" w:rsidRPr="000E058C" w:rsidRDefault="00FB496B" w:rsidP="00A045F8">
            <w:pPr>
              <w:jc w:val="left"/>
              <w:rPr>
                <w:rFonts w:cs="Times New Roman"/>
              </w:rPr>
            </w:pPr>
            <w:r w:rsidRPr="000E058C">
              <w:rPr>
                <w:rFonts w:cs="Times New Roman"/>
              </w:rPr>
              <w:t>1250</w:t>
            </w:r>
          </w:p>
        </w:tc>
        <w:tc>
          <w:tcPr>
            <w:tcW w:w="1620" w:type="dxa"/>
          </w:tcPr>
          <w:p w14:paraId="5021A942" w14:textId="77777777" w:rsidR="00FB496B" w:rsidRPr="000E058C" w:rsidRDefault="00FB496B" w:rsidP="00A045F8">
            <w:pPr>
              <w:jc w:val="left"/>
              <w:rPr>
                <w:rFonts w:cs="Times New Roman"/>
              </w:rPr>
            </w:pPr>
            <w:r w:rsidRPr="000E058C">
              <w:rPr>
                <w:rFonts w:cs="Times New Roman"/>
              </w:rPr>
              <w:t xml:space="preserve">PC 627.6; </w:t>
            </w:r>
          </w:p>
          <w:p w14:paraId="36671614" w14:textId="77777777" w:rsidR="00FB496B" w:rsidRPr="000E058C" w:rsidRDefault="00FB496B" w:rsidP="00A045F8">
            <w:pPr>
              <w:jc w:val="left"/>
              <w:rPr>
                <w:rFonts w:cs="Times New Roman"/>
              </w:rPr>
            </w:pPr>
            <w:r w:rsidRPr="000E058C">
              <w:rPr>
                <w:rFonts w:cs="Times New Roman"/>
              </w:rPr>
              <w:t>EC 32211</w:t>
            </w:r>
          </w:p>
        </w:tc>
        <w:tc>
          <w:tcPr>
            <w:tcW w:w="4279" w:type="dxa"/>
          </w:tcPr>
          <w:p w14:paraId="2BC6D396" w14:textId="77777777" w:rsidR="00FB496B" w:rsidRPr="00FB496B" w:rsidRDefault="00FB496B" w:rsidP="00A045F8">
            <w:pPr>
              <w:jc w:val="left"/>
              <w:rPr>
                <w:rFonts w:cs="Times New Roman"/>
                <w:lang w:val="en-US"/>
              </w:rPr>
            </w:pPr>
            <w:r w:rsidRPr="00FB496B">
              <w:rPr>
                <w:rFonts w:cs="Times New Roman"/>
                <w:lang w:val="en-US"/>
              </w:rPr>
              <w:t xml:space="preserve">Posted at the entrance of each school and school grounds </w:t>
            </w:r>
            <w:r w:rsidRPr="00FB496B">
              <w:rPr>
                <w:rFonts w:cs="Times New Roman"/>
                <w:highlight w:val="cyan"/>
                <w:lang w:val="en-US"/>
              </w:rPr>
              <w:t>(include signs indicating nonpublic areas of the school site)</w:t>
            </w:r>
          </w:p>
        </w:tc>
      </w:tr>
      <w:tr w:rsidR="00FB496B" w14:paraId="2D3BB2A0" w14:textId="77777777" w:rsidTr="00A045F8">
        <w:tc>
          <w:tcPr>
            <w:tcW w:w="3145" w:type="dxa"/>
          </w:tcPr>
          <w:p w14:paraId="46F9EF36" w14:textId="77777777" w:rsidR="00FB496B" w:rsidRPr="000E058C" w:rsidRDefault="00FB496B" w:rsidP="00A045F8">
            <w:pPr>
              <w:jc w:val="left"/>
              <w:rPr>
                <w:rFonts w:cs="Times New Roman"/>
              </w:rPr>
            </w:pPr>
            <w:r w:rsidRPr="000E058C">
              <w:rPr>
                <w:rFonts w:cs="Times New Roman"/>
              </w:rPr>
              <w:t xml:space="preserve">Williams </w:t>
            </w:r>
            <w:proofErr w:type="spellStart"/>
            <w:r w:rsidRPr="000E058C">
              <w:rPr>
                <w:rFonts w:cs="Times New Roman"/>
              </w:rPr>
              <w:t>complaint</w:t>
            </w:r>
            <w:proofErr w:type="spellEnd"/>
          </w:p>
        </w:tc>
        <w:tc>
          <w:tcPr>
            <w:tcW w:w="1170" w:type="dxa"/>
          </w:tcPr>
          <w:p w14:paraId="7D5ACD98" w14:textId="77777777" w:rsidR="00FB496B" w:rsidRPr="000E058C" w:rsidRDefault="00FB496B" w:rsidP="00A045F8">
            <w:pPr>
              <w:jc w:val="left"/>
              <w:rPr>
                <w:rFonts w:cs="Times New Roman"/>
              </w:rPr>
            </w:pPr>
            <w:r w:rsidRPr="000E058C">
              <w:rPr>
                <w:rFonts w:cs="Times New Roman"/>
              </w:rPr>
              <w:t>1312.4</w:t>
            </w:r>
          </w:p>
        </w:tc>
        <w:tc>
          <w:tcPr>
            <w:tcW w:w="1620" w:type="dxa"/>
          </w:tcPr>
          <w:p w14:paraId="1F8E3E66" w14:textId="77777777" w:rsidR="00FB496B" w:rsidRPr="000E058C" w:rsidRDefault="00FB496B" w:rsidP="00A045F8">
            <w:pPr>
              <w:jc w:val="left"/>
              <w:rPr>
                <w:rFonts w:cs="Times New Roman"/>
              </w:rPr>
            </w:pPr>
            <w:r w:rsidRPr="000E058C">
              <w:rPr>
                <w:rFonts w:cs="Times New Roman"/>
              </w:rPr>
              <w:t>EC 35186</w:t>
            </w:r>
          </w:p>
        </w:tc>
        <w:tc>
          <w:tcPr>
            <w:tcW w:w="4279" w:type="dxa"/>
          </w:tcPr>
          <w:p w14:paraId="2EFCA466" w14:textId="77777777" w:rsidR="00FB496B" w:rsidRPr="00966C35" w:rsidRDefault="00FB496B" w:rsidP="00A045F8">
            <w:pPr>
              <w:jc w:val="left"/>
              <w:rPr>
                <w:rFonts w:cs="Times New Roman"/>
              </w:rPr>
            </w:pPr>
            <w:proofErr w:type="spellStart"/>
            <w:r w:rsidRPr="000E058C">
              <w:rPr>
                <w:rFonts w:cs="Times New Roman"/>
              </w:rPr>
              <w:t>Posted</w:t>
            </w:r>
            <w:proofErr w:type="spellEnd"/>
            <w:r w:rsidRPr="000E058C">
              <w:rPr>
                <w:rFonts w:cs="Times New Roman"/>
              </w:rPr>
              <w:t xml:space="preserve"> in </w:t>
            </w:r>
            <w:proofErr w:type="spellStart"/>
            <w:r w:rsidRPr="000E058C">
              <w:rPr>
                <w:rFonts w:cs="Times New Roman"/>
              </w:rPr>
              <w:t>each</w:t>
            </w:r>
            <w:proofErr w:type="spellEnd"/>
            <w:r w:rsidRPr="000E058C">
              <w:rPr>
                <w:rFonts w:cs="Times New Roman"/>
              </w:rPr>
              <w:t xml:space="preserve"> </w:t>
            </w:r>
            <w:proofErr w:type="spellStart"/>
            <w:r w:rsidRPr="000E058C">
              <w:rPr>
                <w:rFonts w:cs="Times New Roman"/>
              </w:rPr>
              <w:t>classroom</w:t>
            </w:r>
            <w:proofErr w:type="spellEnd"/>
          </w:p>
        </w:tc>
      </w:tr>
    </w:tbl>
    <w:p w14:paraId="6640683C" w14:textId="77777777" w:rsidR="00FB496B" w:rsidRPr="00E103E5" w:rsidRDefault="00FB496B" w:rsidP="00FB496B">
      <w:pPr>
        <w:jc w:val="left"/>
      </w:pPr>
    </w:p>
    <w:sectPr w:rsidR="00FB496B" w:rsidRPr="00E103E5" w:rsidSect="00D910C1">
      <w:type w:val="continuous"/>
      <w:pgSz w:w="12240" w:h="15840"/>
      <w:pgMar w:top="1008" w:right="1008" w:bottom="1008"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BBF8B" w14:textId="77777777" w:rsidR="00F04C86" w:rsidRPr="00CB40B7" w:rsidRDefault="00F04C86" w:rsidP="0020579A">
      <w:r w:rsidRPr="00CB40B7">
        <w:separator/>
      </w:r>
    </w:p>
  </w:endnote>
  <w:endnote w:type="continuationSeparator" w:id="0">
    <w:p w14:paraId="3B3969AD" w14:textId="77777777" w:rsidR="00F04C86" w:rsidRPr="00CB40B7" w:rsidRDefault="00F04C86" w:rsidP="0020579A">
      <w:r w:rsidRPr="00CB40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3AA9" w14:textId="053B6C42" w:rsidR="0020579A" w:rsidRPr="00BB0EFA" w:rsidRDefault="0020579A" w:rsidP="0020579A">
    <w:pPr>
      <w:pStyle w:val="Footer"/>
      <w:jc w:val="right"/>
      <w:rPr>
        <w:sz w:val="18"/>
        <w:szCs w:val="18"/>
        <w:lang w:val="en-US"/>
      </w:rPr>
    </w:pPr>
    <w:r w:rsidRPr="00BB0EFA">
      <w:rPr>
        <w:i/>
        <w:iCs/>
        <w:sz w:val="18"/>
        <w:szCs w:val="18"/>
        <w:lang w:val="en-US"/>
      </w:rPr>
      <w:t>San Diego County Office of Education, 2</w:t>
    </w:r>
    <w:r w:rsidR="003F6E4B" w:rsidRPr="00BB0EFA">
      <w:rPr>
        <w:i/>
        <w:iCs/>
        <w:sz w:val="18"/>
        <w:szCs w:val="18"/>
        <w:lang w:val="en-US"/>
      </w:rPr>
      <w:t>6</w:t>
    </w:r>
    <w:r w:rsidRPr="00BB0EFA">
      <w:rPr>
        <w:i/>
        <w:iCs/>
        <w:sz w:val="18"/>
        <w:szCs w:val="18"/>
        <w:lang w:val="en-US"/>
      </w:rPr>
      <w:t>-2</w:t>
    </w:r>
    <w:r w:rsidR="003F6E4B" w:rsidRPr="00BB0EFA">
      <w:rPr>
        <w:i/>
        <w:iCs/>
        <w:sz w:val="18"/>
        <w:szCs w:val="18"/>
        <w:lang w:val="en-US"/>
      </w:rPr>
      <w:t>7</w:t>
    </w:r>
    <w:r w:rsidRPr="00BB0EFA">
      <w:rPr>
        <w:i/>
        <w:iCs/>
        <w:sz w:val="18"/>
        <w:szCs w:val="18"/>
        <w:lang w:val="en-US"/>
      </w:rPr>
      <w:t xml:space="preserve"> Annual Notification Template</w:t>
    </w:r>
    <w:r w:rsidRPr="00BB0EFA">
      <w:rPr>
        <w:sz w:val="18"/>
        <w:szCs w:val="18"/>
        <w:lang w:val="en-US"/>
      </w:rPr>
      <w:t xml:space="preserve"> </w:t>
    </w:r>
    <w:r w:rsidRPr="00BB0EFA">
      <w:rPr>
        <w:rFonts w:ascii="Tw Cen MT" w:hAnsi="Tw Cen MT"/>
        <w:sz w:val="18"/>
        <w:szCs w:val="18"/>
        <w:lang w:val="en-US"/>
      </w:rPr>
      <w:t>|</w:t>
    </w:r>
    <w:r w:rsidRPr="00BB0EFA">
      <w:rPr>
        <w:sz w:val="18"/>
        <w:szCs w:val="18"/>
        <w:lang w:val="en-US"/>
      </w:rPr>
      <w:t xml:space="preserve"> </w:t>
    </w:r>
    <w:r w:rsidRPr="00CB40B7">
      <w:rPr>
        <w:sz w:val="18"/>
        <w:szCs w:val="18"/>
      </w:rPr>
      <w:fldChar w:fldCharType="begin"/>
    </w:r>
    <w:r w:rsidRPr="00BB0EFA">
      <w:rPr>
        <w:sz w:val="18"/>
        <w:szCs w:val="18"/>
        <w:lang w:val="en-US"/>
      </w:rPr>
      <w:instrText xml:space="preserve"> PAGE   \* MERGEFORMAT </w:instrText>
    </w:r>
    <w:r w:rsidRPr="00CB40B7">
      <w:rPr>
        <w:sz w:val="18"/>
        <w:szCs w:val="18"/>
      </w:rPr>
      <w:fldChar w:fldCharType="separate"/>
    </w:r>
    <w:r w:rsidRPr="00BB0EFA">
      <w:rPr>
        <w:sz w:val="18"/>
        <w:szCs w:val="18"/>
        <w:lang w:val="en-US"/>
      </w:rPr>
      <w:t>1</w:t>
    </w:r>
    <w:r w:rsidRPr="00CB40B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DCE12" w14:textId="77777777" w:rsidR="00F04C86" w:rsidRPr="00CB40B7" w:rsidRDefault="00F04C86" w:rsidP="0020579A">
      <w:r w:rsidRPr="00CB40B7">
        <w:separator/>
      </w:r>
    </w:p>
  </w:footnote>
  <w:footnote w:type="continuationSeparator" w:id="0">
    <w:p w14:paraId="5538883D" w14:textId="77777777" w:rsidR="00F04C86" w:rsidRPr="00CB40B7" w:rsidRDefault="00F04C86" w:rsidP="0020579A">
      <w:r w:rsidRPr="00CB40B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095"/>
    <w:multiLevelType w:val="hybridMultilevel"/>
    <w:tmpl w:val="18528BC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1FA74BF"/>
    <w:multiLevelType w:val="hybridMultilevel"/>
    <w:tmpl w:val="2B163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1613D5"/>
    <w:multiLevelType w:val="hybridMultilevel"/>
    <w:tmpl w:val="814262B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B30E08"/>
    <w:multiLevelType w:val="hybridMultilevel"/>
    <w:tmpl w:val="D1DECA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42F1FA5"/>
    <w:multiLevelType w:val="hybridMultilevel"/>
    <w:tmpl w:val="68F60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4265A4"/>
    <w:multiLevelType w:val="hybridMultilevel"/>
    <w:tmpl w:val="EB884512"/>
    <w:lvl w:ilvl="0" w:tplc="FFFFFFFF">
      <w:start w:val="1"/>
      <w:numFmt w:val="bullet"/>
      <w:lvlText w:val=""/>
      <w:lvlJc w:val="left"/>
      <w:pPr>
        <w:ind w:left="360" w:hanging="360"/>
      </w:pPr>
      <w:rPr>
        <w:rFonts w:ascii="Symbol" w:hAnsi="Symbol" w:hint="default"/>
      </w:rPr>
    </w:lvl>
    <w:lvl w:ilvl="1" w:tplc="0409000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9EA76FF"/>
    <w:multiLevelType w:val="multilevel"/>
    <w:tmpl w:val="C67E54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A2264C7"/>
    <w:multiLevelType w:val="hybridMultilevel"/>
    <w:tmpl w:val="0AE0A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E784BCF"/>
    <w:multiLevelType w:val="hybridMultilevel"/>
    <w:tmpl w:val="12548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EEC23B6"/>
    <w:multiLevelType w:val="hybridMultilevel"/>
    <w:tmpl w:val="64324E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4D85FF7"/>
    <w:multiLevelType w:val="hybridMultilevel"/>
    <w:tmpl w:val="87E29236"/>
    <w:lvl w:ilvl="0" w:tplc="2FF2D292">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EB7251"/>
    <w:multiLevelType w:val="hybridMultilevel"/>
    <w:tmpl w:val="A6C41A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76C3FDA"/>
    <w:multiLevelType w:val="hybridMultilevel"/>
    <w:tmpl w:val="C4C8C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E643DA"/>
    <w:multiLevelType w:val="hybridMultilevel"/>
    <w:tmpl w:val="884417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A433118"/>
    <w:multiLevelType w:val="hybridMultilevel"/>
    <w:tmpl w:val="DCDEB820"/>
    <w:lvl w:ilvl="0" w:tplc="04090001">
      <w:start w:val="1"/>
      <w:numFmt w:val="bullet"/>
      <w:lvlText w:val=""/>
      <w:lvlJc w:val="left"/>
      <w:pPr>
        <w:ind w:left="360" w:hanging="360"/>
      </w:pPr>
      <w:rPr>
        <w:rFonts w:ascii="Symbol" w:hAnsi="Symbol" w:hint="default"/>
      </w:rPr>
    </w:lvl>
    <w:lvl w:ilvl="1" w:tplc="1D661518">
      <w:numFmt w:val="bullet"/>
      <w:lvlText w:val="·"/>
      <w:lvlJc w:val="left"/>
      <w:pPr>
        <w:ind w:left="1080" w:hanging="36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B716CE3"/>
    <w:multiLevelType w:val="hybridMultilevel"/>
    <w:tmpl w:val="228CC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D4801B2"/>
    <w:multiLevelType w:val="hybridMultilevel"/>
    <w:tmpl w:val="8FD68A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D4B6EEA"/>
    <w:multiLevelType w:val="hybridMultilevel"/>
    <w:tmpl w:val="CF1C1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D7423E2"/>
    <w:multiLevelType w:val="hybridMultilevel"/>
    <w:tmpl w:val="91C23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FC912D0"/>
    <w:multiLevelType w:val="multilevel"/>
    <w:tmpl w:val="E71A8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700E8F"/>
    <w:multiLevelType w:val="hybridMultilevel"/>
    <w:tmpl w:val="85325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701CAA"/>
    <w:multiLevelType w:val="hybridMultilevel"/>
    <w:tmpl w:val="4F20F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1B851C5"/>
    <w:multiLevelType w:val="hybridMultilevel"/>
    <w:tmpl w:val="890ADD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34E1111"/>
    <w:multiLevelType w:val="hybridMultilevel"/>
    <w:tmpl w:val="D4AC7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D16980"/>
    <w:multiLevelType w:val="hybridMultilevel"/>
    <w:tmpl w:val="5C4E9A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71B0173"/>
    <w:multiLevelType w:val="hybridMultilevel"/>
    <w:tmpl w:val="9140E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7A36343"/>
    <w:multiLevelType w:val="hybridMultilevel"/>
    <w:tmpl w:val="8ED6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9F96ECA"/>
    <w:multiLevelType w:val="hybridMultilevel"/>
    <w:tmpl w:val="3AA08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236EE1"/>
    <w:multiLevelType w:val="hybridMultilevel"/>
    <w:tmpl w:val="132613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CF60DFB"/>
    <w:multiLevelType w:val="hybridMultilevel"/>
    <w:tmpl w:val="E12ABD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F936585"/>
    <w:multiLevelType w:val="hybridMultilevel"/>
    <w:tmpl w:val="89A276CA"/>
    <w:lvl w:ilvl="0" w:tplc="FFFFFFFF">
      <w:start w:val="1"/>
      <w:numFmt w:val="decimal"/>
      <w:lvlText w:val="%1."/>
      <w:lvlJc w:val="left"/>
      <w:pPr>
        <w:ind w:left="720" w:hanging="360"/>
      </w:p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0085946"/>
    <w:multiLevelType w:val="hybridMultilevel"/>
    <w:tmpl w:val="22D48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693F6C"/>
    <w:multiLevelType w:val="hybridMultilevel"/>
    <w:tmpl w:val="961AE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1AD08DB"/>
    <w:multiLevelType w:val="hybridMultilevel"/>
    <w:tmpl w:val="2B722142"/>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32BB7755"/>
    <w:multiLevelType w:val="hybridMultilevel"/>
    <w:tmpl w:val="31A843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47236B4"/>
    <w:multiLevelType w:val="hybridMultilevel"/>
    <w:tmpl w:val="9B023546"/>
    <w:lvl w:ilvl="0" w:tplc="C218C09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49741A7"/>
    <w:multiLevelType w:val="hybridMultilevel"/>
    <w:tmpl w:val="E6CCE598"/>
    <w:lvl w:ilvl="0" w:tplc="759A3A20">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B3690F"/>
    <w:multiLevelType w:val="hybridMultilevel"/>
    <w:tmpl w:val="858CB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94B2A78"/>
    <w:multiLevelType w:val="hybridMultilevel"/>
    <w:tmpl w:val="D08635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A6F7D29"/>
    <w:multiLevelType w:val="hybridMultilevel"/>
    <w:tmpl w:val="E5C65990"/>
    <w:lvl w:ilvl="0" w:tplc="152C7AE8">
      <w:start w:val="1"/>
      <w:numFmt w:val="bullet"/>
      <w:lvlText w:val=""/>
      <w:lvlJc w:val="left"/>
      <w:pPr>
        <w:ind w:left="360" w:hanging="360"/>
      </w:pPr>
      <w:rPr>
        <w:rFonts w:ascii="Symbol" w:hAnsi="Symbol" w:hint="default"/>
        <w:sz w:val="20"/>
        <w:szCs w:val="20"/>
      </w:rPr>
    </w:lvl>
    <w:lvl w:ilvl="1" w:tplc="96EED564">
      <w:start w:val="4"/>
      <w:numFmt w:val="bullet"/>
      <w:lvlText w:val="−"/>
      <w:lvlJc w:val="left"/>
      <w:pPr>
        <w:ind w:left="1440" w:hanging="720"/>
      </w:pPr>
      <w:rPr>
        <w:rFonts w:ascii="Times New Roman" w:eastAsiaTheme="minorHAnsi" w:hAnsi="Times New Roman" w:cs="Times New Roman" w:hint="default"/>
      </w:rPr>
    </w:lvl>
    <w:lvl w:ilvl="2" w:tplc="6ABE8808">
      <w:start w:val="6"/>
      <w:numFmt w:val="bullet"/>
      <w:lvlText w:val="-"/>
      <w:lvlJc w:val="left"/>
      <w:pPr>
        <w:ind w:left="1800" w:hanging="360"/>
      </w:pPr>
      <w:rPr>
        <w:rFonts w:ascii="Times New Roman" w:eastAsiaTheme="minorHAnsi" w:hAnsi="Times New Roman" w:cs="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EF2162C"/>
    <w:multiLevelType w:val="hybridMultilevel"/>
    <w:tmpl w:val="80E675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FB96BBB"/>
    <w:multiLevelType w:val="hybridMultilevel"/>
    <w:tmpl w:val="5B1EE384"/>
    <w:lvl w:ilvl="0" w:tplc="0409000F">
      <w:start w:val="1"/>
      <w:numFmt w:val="decimal"/>
      <w:lvlText w:val="%1."/>
      <w:lvlJc w:val="left"/>
      <w:pPr>
        <w:ind w:left="720" w:hanging="360"/>
      </w:pPr>
    </w:lvl>
    <w:lvl w:ilvl="1" w:tplc="D756933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1B63020"/>
    <w:multiLevelType w:val="hybridMultilevel"/>
    <w:tmpl w:val="E8EA0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477429E"/>
    <w:multiLevelType w:val="hybridMultilevel"/>
    <w:tmpl w:val="D152B4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45EC293C"/>
    <w:multiLevelType w:val="hybridMultilevel"/>
    <w:tmpl w:val="2FCC0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466D754C"/>
    <w:multiLevelType w:val="hybridMultilevel"/>
    <w:tmpl w:val="6E3A10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70C5520"/>
    <w:multiLevelType w:val="hybridMultilevel"/>
    <w:tmpl w:val="EFD212F2"/>
    <w:lvl w:ilvl="0" w:tplc="ADCC1F6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7E72A30"/>
    <w:multiLevelType w:val="hybridMultilevel"/>
    <w:tmpl w:val="0FA0F3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84825A0"/>
    <w:multiLevelType w:val="hybridMultilevel"/>
    <w:tmpl w:val="75C45F9C"/>
    <w:lvl w:ilvl="0" w:tplc="9E5E24F4">
      <w:start w:val="1"/>
      <w:numFmt w:val="bullet"/>
      <w:lvlText w:val=""/>
      <w:lvlJc w:val="left"/>
      <w:pPr>
        <w:ind w:left="360" w:hanging="360"/>
      </w:pPr>
      <w:rPr>
        <w:rFonts w:ascii="Symbol" w:hAnsi="Symbol" w:hint="default"/>
        <w:sz w:val="20"/>
        <w:szCs w:val="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491A23AE"/>
    <w:multiLevelType w:val="hybridMultilevel"/>
    <w:tmpl w:val="FEA6F0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FA2839"/>
    <w:multiLevelType w:val="hybridMultilevel"/>
    <w:tmpl w:val="7FE86A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BC76062"/>
    <w:multiLevelType w:val="hybridMultilevel"/>
    <w:tmpl w:val="94483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BE31A63"/>
    <w:multiLevelType w:val="hybridMultilevel"/>
    <w:tmpl w:val="DF9C04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4C411989"/>
    <w:multiLevelType w:val="hybridMultilevel"/>
    <w:tmpl w:val="70DE7E24"/>
    <w:lvl w:ilvl="0" w:tplc="9E5E24F4">
      <w:start w:val="1"/>
      <w:numFmt w:val="bullet"/>
      <w:lvlText w:val=""/>
      <w:lvlJc w:val="left"/>
      <w:pPr>
        <w:ind w:left="360" w:hanging="360"/>
      </w:pPr>
      <w:rPr>
        <w:rFonts w:ascii="Symbol" w:hAnsi="Symbol" w:hint="default"/>
        <w:sz w:val="20"/>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4C6760FB"/>
    <w:multiLevelType w:val="hybridMultilevel"/>
    <w:tmpl w:val="7E98E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4DA45F0D"/>
    <w:multiLevelType w:val="hybridMultilevel"/>
    <w:tmpl w:val="A3DA8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4E030C78"/>
    <w:multiLevelType w:val="hybridMultilevel"/>
    <w:tmpl w:val="97E002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E2937EC"/>
    <w:multiLevelType w:val="hybridMultilevel"/>
    <w:tmpl w:val="09D0B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06B5E0C"/>
    <w:multiLevelType w:val="hybridMultilevel"/>
    <w:tmpl w:val="63A2A15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18D578C"/>
    <w:multiLevelType w:val="hybridMultilevel"/>
    <w:tmpl w:val="7FE86A7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51CC38E0"/>
    <w:multiLevelType w:val="hybridMultilevel"/>
    <w:tmpl w:val="1B0CE94C"/>
    <w:lvl w:ilvl="0" w:tplc="D1B218B4">
      <w:start w:val="1"/>
      <w:numFmt w:val="decimal"/>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2927466"/>
    <w:multiLevelType w:val="hybridMultilevel"/>
    <w:tmpl w:val="6DCC8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52C76404"/>
    <w:multiLevelType w:val="hybridMultilevel"/>
    <w:tmpl w:val="63A04F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387172A"/>
    <w:multiLevelType w:val="hybridMultilevel"/>
    <w:tmpl w:val="C91E3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49C2AD9"/>
    <w:multiLevelType w:val="hybridMultilevel"/>
    <w:tmpl w:val="198092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54DC48D8"/>
    <w:multiLevelType w:val="hybridMultilevel"/>
    <w:tmpl w:val="64BC0966"/>
    <w:lvl w:ilvl="0" w:tplc="D9A0843C">
      <w:start w:val="1"/>
      <w:numFmt w:val="decimal"/>
      <w:lvlText w:val="%1."/>
      <w:lvlJc w:val="left"/>
      <w:pPr>
        <w:ind w:left="1080" w:hanging="72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D805C2"/>
    <w:multiLevelType w:val="hybridMultilevel"/>
    <w:tmpl w:val="2F5C6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5B8D7E86"/>
    <w:multiLevelType w:val="hybridMultilevel"/>
    <w:tmpl w:val="A8765C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5DFE2623"/>
    <w:multiLevelType w:val="hybridMultilevel"/>
    <w:tmpl w:val="AC06EF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5E4D6BDC"/>
    <w:multiLevelType w:val="hybridMultilevel"/>
    <w:tmpl w:val="6D68C2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0EB7550"/>
    <w:multiLevelType w:val="hybridMultilevel"/>
    <w:tmpl w:val="FD1A69EA"/>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642B08E3"/>
    <w:multiLevelType w:val="hybridMultilevel"/>
    <w:tmpl w:val="70387B6E"/>
    <w:lvl w:ilvl="0" w:tplc="04090019">
      <w:start w:val="1"/>
      <w:numFmt w:val="lowerLetter"/>
      <w:lvlText w:val="%1."/>
      <w:lvlJc w:val="left"/>
      <w:pPr>
        <w:ind w:left="1800" w:hanging="360"/>
      </w:pPr>
    </w:lvl>
    <w:lvl w:ilvl="1" w:tplc="C30C164C">
      <w:start w:val="1"/>
      <w:numFmt w:val="decimal"/>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66E94D28"/>
    <w:multiLevelType w:val="hybridMultilevel"/>
    <w:tmpl w:val="569E80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77B1485"/>
    <w:multiLevelType w:val="hybridMultilevel"/>
    <w:tmpl w:val="C0AC0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80012A6"/>
    <w:multiLevelType w:val="hybridMultilevel"/>
    <w:tmpl w:val="FFBA14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81A716A"/>
    <w:multiLevelType w:val="hybridMultilevel"/>
    <w:tmpl w:val="43F69FD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68D629A4"/>
    <w:multiLevelType w:val="hybridMultilevel"/>
    <w:tmpl w:val="5B3A59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68FF5128"/>
    <w:multiLevelType w:val="hybridMultilevel"/>
    <w:tmpl w:val="50F8C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690237EA"/>
    <w:multiLevelType w:val="hybridMultilevel"/>
    <w:tmpl w:val="36EC4B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6C584034"/>
    <w:multiLevelType w:val="multilevel"/>
    <w:tmpl w:val="A60A7F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1CB379D"/>
    <w:multiLevelType w:val="hybridMultilevel"/>
    <w:tmpl w:val="8AE2957E"/>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71D124AD"/>
    <w:multiLevelType w:val="hybridMultilevel"/>
    <w:tmpl w:val="D7488DD4"/>
    <w:lvl w:ilvl="0" w:tplc="9E5EF57A">
      <w:start w:val="1"/>
      <w:numFmt w:val="decimal"/>
      <w:lvlText w:val="%1."/>
      <w:lvlJc w:val="left"/>
      <w:pPr>
        <w:ind w:left="1080" w:hanging="72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4C504C4"/>
    <w:multiLevelType w:val="hybridMultilevel"/>
    <w:tmpl w:val="E3BAD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76F67D7A"/>
    <w:multiLevelType w:val="hybridMultilevel"/>
    <w:tmpl w:val="043CD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7E42A82"/>
    <w:multiLevelType w:val="hybridMultilevel"/>
    <w:tmpl w:val="F3FA6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78FE0AEC"/>
    <w:multiLevelType w:val="hybridMultilevel"/>
    <w:tmpl w:val="71182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BD57C25"/>
    <w:multiLevelType w:val="hybridMultilevel"/>
    <w:tmpl w:val="DDE06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D1615C5"/>
    <w:multiLevelType w:val="hybridMultilevel"/>
    <w:tmpl w:val="732032EC"/>
    <w:lvl w:ilvl="0" w:tplc="0409000F">
      <w:start w:val="1"/>
      <w:numFmt w:val="decimal"/>
      <w:lvlText w:val="%1."/>
      <w:lvlJc w:val="left"/>
      <w:pPr>
        <w:ind w:left="360" w:hanging="360"/>
      </w:pPr>
    </w:lvl>
    <w:lvl w:ilvl="1" w:tplc="04090005">
      <w:start w:val="1"/>
      <w:numFmt w:val="bullet"/>
      <w:lvlText w:val=""/>
      <w:lvlJc w:val="left"/>
      <w:pPr>
        <w:ind w:left="108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90013090">
    <w:abstractNumId w:val="39"/>
  </w:num>
  <w:num w:numId="2" w16cid:durableId="1404991851">
    <w:abstractNumId w:val="69"/>
  </w:num>
  <w:num w:numId="3" w16cid:durableId="1516112298">
    <w:abstractNumId w:val="68"/>
  </w:num>
  <w:num w:numId="4" w16cid:durableId="904805246">
    <w:abstractNumId w:val="22"/>
  </w:num>
  <w:num w:numId="5" w16cid:durableId="297030992">
    <w:abstractNumId w:val="11"/>
  </w:num>
  <w:num w:numId="6" w16cid:durableId="408502371">
    <w:abstractNumId w:val="65"/>
  </w:num>
  <w:num w:numId="7" w16cid:durableId="1640265434">
    <w:abstractNumId w:val="81"/>
  </w:num>
  <w:num w:numId="8" w16cid:durableId="1040857963">
    <w:abstractNumId w:val="35"/>
  </w:num>
  <w:num w:numId="9" w16cid:durableId="298651422">
    <w:abstractNumId w:val="24"/>
  </w:num>
  <w:num w:numId="10" w16cid:durableId="1975718133">
    <w:abstractNumId w:val="28"/>
  </w:num>
  <w:num w:numId="11" w16cid:durableId="872814161">
    <w:abstractNumId w:val="46"/>
  </w:num>
  <w:num w:numId="12" w16cid:durableId="1088037731">
    <w:abstractNumId w:val="50"/>
  </w:num>
  <w:num w:numId="13" w16cid:durableId="2018997739">
    <w:abstractNumId w:val="1"/>
  </w:num>
  <w:num w:numId="14" w16cid:durableId="1343553684">
    <w:abstractNumId w:val="73"/>
  </w:num>
  <w:num w:numId="15" w16cid:durableId="1237713744">
    <w:abstractNumId w:val="42"/>
  </w:num>
  <w:num w:numId="16" w16cid:durableId="345061173">
    <w:abstractNumId w:val="48"/>
  </w:num>
  <w:num w:numId="17" w16cid:durableId="1097095916">
    <w:abstractNumId w:val="53"/>
  </w:num>
  <w:num w:numId="18" w16cid:durableId="953364497">
    <w:abstractNumId w:val="43"/>
  </w:num>
  <w:num w:numId="19" w16cid:durableId="97994110">
    <w:abstractNumId w:val="44"/>
  </w:num>
  <w:num w:numId="20" w16cid:durableId="186137348">
    <w:abstractNumId w:val="45"/>
  </w:num>
  <w:num w:numId="21" w16cid:durableId="2141876737">
    <w:abstractNumId w:val="55"/>
  </w:num>
  <w:num w:numId="22" w16cid:durableId="349067913">
    <w:abstractNumId w:val="84"/>
  </w:num>
  <w:num w:numId="23" w16cid:durableId="2078938666">
    <w:abstractNumId w:val="4"/>
  </w:num>
  <w:num w:numId="24" w16cid:durableId="855122172">
    <w:abstractNumId w:val="16"/>
  </w:num>
  <w:num w:numId="25" w16cid:durableId="406810434">
    <w:abstractNumId w:val="85"/>
  </w:num>
  <w:num w:numId="26" w16cid:durableId="1976834356">
    <w:abstractNumId w:val="7"/>
  </w:num>
  <w:num w:numId="27" w16cid:durableId="265583477">
    <w:abstractNumId w:val="13"/>
  </w:num>
  <w:num w:numId="28" w16cid:durableId="1441222686">
    <w:abstractNumId w:val="72"/>
  </w:num>
  <w:num w:numId="29" w16cid:durableId="1520898310">
    <w:abstractNumId w:val="61"/>
  </w:num>
  <w:num w:numId="30" w16cid:durableId="1868904379">
    <w:abstractNumId w:val="54"/>
  </w:num>
  <w:num w:numId="31" w16cid:durableId="1460801966">
    <w:abstractNumId w:val="78"/>
  </w:num>
  <w:num w:numId="32" w16cid:durableId="278725654">
    <w:abstractNumId w:val="5"/>
  </w:num>
  <w:num w:numId="33" w16cid:durableId="874736303">
    <w:abstractNumId w:val="86"/>
  </w:num>
  <w:num w:numId="34" w16cid:durableId="639189042">
    <w:abstractNumId w:val="83"/>
  </w:num>
  <w:num w:numId="35" w16cid:durableId="1110277150">
    <w:abstractNumId w:val="77"/>
  </w:num>
  <w:num w:numId="36" w16cid:durableId="1054161960">
    <w:abstractNumId w:val="8"/>
  </w:num>
  <w:num w:numId="37" w16cid:durableId="514416390">
    <w:abstractNumId w:val="32"/>
  </w:num>
  <w:num w:numId="38" w16cid:durableId="1575775484">
    <w:abstractNumId w:val="57"/>
  </w:num>
  <w:num w:numId="39" w16cid:durableId="19744699">
    <w:abstractNumId w:val="23"/>
  </w:num>
  <w:num w:numId="40" w16cid:durableId="1113747217">
    <w:abstractNumId w:val="36"/>
  </w:num>
  <w:num w:numId="41" w16cid:durableId="1575699810">
    <w:abstractNumId w:val="10"/>
  </w:num>
  <w:num w:numId="42" w16cid:durableId="1156267485">
    <w:abstractNumId w:val="14"/>
  </w:num>
  <w:num w:numId="43" w16cid:durableId="458381262">
    <w:abstractNumId w:val="34"/>
  </w:num>
  <w:num w:numId="44" w16cid:durableId="856311232">
    <w:abstractNumId w:val="21"/>
  </w:num>
  <w:num w:numId="45" w16cid:durableId="506603728">
    <w:abstractNumId w:val="87"/>
  </w:num>
  <w:num w:numId="46" w16cid:durableId="2102410335">
    <w:abstractNumId w:val="66"/>
  </w:num>
  <w:num w:numId="47" w16cid:durableId="1281181351">
    <w:abstractNumId w:val="38"/>
  </w:num>
  <w:num w:numId="48" w16cid:durableId="940725147">
    <w:abstractNumId w:val="18"/>
  </w:num>
  <w:num w:numId="49" w16cid:durableId="850608021">
    <w:abstractNumId w:val="62"/>
  </w:num>
  <w:num w:numId="50" w16cid:durableId="1873956600">
    <w:abstractNumId w:val="40"/>
  </w:num>
  <w:num w:numId="51" w16cid:durableId="995649158">
    <w:abstractNumId w:val="75"/>
  </w:num>
  <w:num w:numId="52" w16cid:durableId="1758212899">
    <w:abstractNumId w:val="33"/>
  </w:num>
  <w:num w:numId="53" w16cid:durableId="18970969">
    <w:abstractNumId w:val="26"/>
  </w:num>
  <w:num w:numId="54" w16cid:durableId="2043968227">
    <w:abstractNumId w:val="25"/>
  </w:num>
  <w:num w:numId="55" w16cid:durableId="179466145">
    <w:abstractNumId w:val="41"/>
  </w:num>
  <w:num w:numId="56" w16cid:durableId="1646275285">
    <w:abstractNumId w:val="71"/>
  </w:num>
  <w:num w:numId="57" w16cid:durableId="775561882">
    <w:abstractNumId w:val="20"/>
  </w:num>
  <w:num w:numId="58" w16cid:durableId="924845701">
    <w:abstractNumId w:val="51"/>
  </w:num>
  <w:num w:numId="59" w16cid:durableId="1169981089">
    <w:abstractNumId w:val="27"/>
  </w:num>
  <w:num w:numId="60" w16cid:durableId="1208952174">
    <w:abstractNumId w:val="31"/>
  </w:num>
  <w:num w:numId="61" w16cid:durableId="175659918">
    <w:abstractNumId w:val="12"/>
  </w:num>
  <w:num w:numId="62" w16cid:durableId="1214125208">
    <w:abstractNumId w:val="49"/>
  </w:num>
  <w:num w:numId="63" w16cid:durableId="2088111293">
    <w:abstractNumId w:val="56"/>
  </w:num>
  <w:num w:numId="64" w16cid:durableId="646283050">
    <w:abstractNumId w:val="58"/>
  </w:num>
  <w:num w:numId="65" w16cid:durableId="1464930097">
    <w:abstractNumId w:val="3"/>
  </w:num>
  <w:num w:numId="66" w16cid:durableId="278152014">
    <w:abstractNumId w:val="52"/>
  </w:num>
  <w:num w:numId="67" w16cid:durableId="1141266959">
    <w:abstractNumId w:val="80"/>
  </w:num>
  <w:num w:numId="68" w16cid:durableId="187718865">
    <w:abstractNumId w:val="9"/>
  </w:num>
  <w:num w:numId="69" w16cid:durableId="1286472426">
    <w:abstractNumId w:val="76"/>
  </w:num>
  <w:num w:numId="70" w16cid:durableId="1302226214">
    <w:abstractNumId w:val="59"/>
  </w:num>
  <w:num w:numId="71" w16cid:durableId="1131283706">
    <w:abstractNumId w:val="15"/>
  </w:num>
  <w:num w:numId="72" w16cid:durableId="1009060669">
    <w:abstractNumId w:val="47"/>
  </w:num>
  <w:num w:numId="73" w16cid:durableId="2115394260">
    <w:abstractNumId w:val="30"/>
  </w:num>
  <w:num w:numId="74" w16cid:durableId="513032934">
    <w:abstractNumId w:val="37"/>
  </w:num>
  <w:num w:numId="75" w16cid:durableId="538932285">
    <w:abstractNumId w:val="0"/>
  </w:num>
  <w:num w:numId="76" w16cid:durableId="2112164953">
    <w:abstractNumId w:val="2"/>
  </w:num>
  <w:num w:numId="77" w16cid:durableId="267733669">
    <w:abstractNumId w:val="63"/>
  </w:num>
  <w:num w:numId="78" w16cid:durableId="560873550">
    <w:abstractNumId w:val="29"/>
  </w:num>
  <w:num w:numId="79" w16cid:durableId="1823741137">
    <w:abstractNumId w:val="67"/>
  </w:num>
  <w:num w:numId="80" w16cid:durableId="1720205245">
    <w:abstractNumId w:val="60"/>
  </w:num>
  <w:num w:numId="81" w16cid:durableId="1732119261">
    <w:abstractNumId w:val="74"/>
  </w:num>
  <w:num w:numId="82" w16cid:durableId="1093745566">
    <w:abstractNumId w:val="64"/>
  </w:num>
  <w:num w:numId="83" w16cid:durableId="607584625">
    <w:abstractNumId w:val="82"/>
  </w:num>
  <w:num w:numId="84" w16cid:durableId="1953395466">
    <w:abstractNumId w:val="17"/>
  </w:num>
  <w:num w:numId="85" w16cid:durableId="1496994404">
    <w:abstractNumId w:val="70"/>
  </w:num>
  <w:num w:numId="86" w16cid:durableId="787547912">
    <w:abstractNumId w:val="19"/>
  </w:num>
  <w:num w:numId="87" w16cid:durableId="1028991133">
    <w:abstractNumId w:val="79"/>
  </w:num>
  <w:num w:numId="88" w16cid:durableId="1895310170">
    <w:abstractNumId w:val="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D49"/>
    <w:rsid w:val="00000C98"/>
    <w:rsid w:val="0000165E"/>
    <w:rsid w:val="00001A20"/>
    <w:rsid w:val="00003363"/>
    <w:rsid w:val="00005499"/>
    <w:rsid w:val="000056F5"/>
    <w:rsid w:val="0000720D"/>
    <w:rsid w:val="00007F13"/>
    <w:rsid w:val="000138FE"/>
    <w:rsid w:val="00013E48"/>
    <w:rsid w:val="00014152"/>
    <w:rsid w:val="00014686"/>
    <w:rsid w:val="00014718"/>
    <w:rsid w:val="00015029"/>
    <w:rsid w:val="00015045"/>
    <w:rsid w:val="000155DB"/>
    <w:rsid w:val="00016B38"/>
    <w:rsid w:val="00016F00"/>
    <w:rsid w:val="00020E06"/>
    <w:rsid w:val="00021AA4"/>
    <w:rsid w:val="00021BFD"/>
    <w:rsid w:val="00024A14"/>
    <w:rsid w:val="00026271"/>
    <w:rsid w:val="00026D56"/>
    <w:rsid w:val="000273DF"/>
    <w:rsid w:val="00027559"/>
    <w:rsid w:val="00027FDA"/>
    <w:rsid w:val="00030CAD"/>
    <w:rsid w:val="000314B2"/>
    <w:rsid w:val="00032DA3"/>
    <w:rsid w:val="000341AB"/>
    <w:rsid w:val="0003477D"/>
    <w:rsid w:val="00037866"/>
    <w:rsid w:val="00037996"/>
    <w:rsid w:val="00037D1B"/>
    <w:rsid w:val="0004274B"/>
    <w:rsid w:val="00042EB5"/>
    <w:rsid w:val="00043BF3"/>
    <w:rsid w:val="00044150"/>
    <w:rsid w:val="00044A4A"/>
    <w:rsid w:val="00045AF7"/>
    <w:rsid w:val="00050AA8"/>
    <w:rsid w:val="00051007"/>
    <w:rsid w:val="00053D01"/>
    <w:rsid w:val="00054B5E"/>
    <w:rsid w:val="00057534"/>
    <w:rsid w:val="00057C84"/>
    <w:rsid w:val="00060453"/>
    <w:rsid w:val="00063B91"/>
    <w:rsid w:val="000640C7"/>
    <w:rsid w:val="00064FC9"/>
    <w:rsid w:val="00071735"/>
    <w:rsid w:val="00071891"/>
    <w:rsid w:val="00072402"/>
    <w:rsid w:val="00073664"/>
    <w:rsid w:val="0007481E"/>
    <w:rsid w:val="00077078"/>
    <w:rsid w:val="00077FD3"/>
    <w:rsid w:val="00080201"/>
    <w:rsid w:val="00082263"/>
    <w:rsid w:val="00083BAF"/>
    <w:rsid w:val="00085979"/>
    <w:rsid w:val="00085F60"/>
    <w:rsid w:val="00085F8D"/>
    <w:rsid w:val="000878C0"/>
    <w:rsid w:val="00090375"/>
    <w:rsid w:val="00090E02"/>
    <w:rsid w:val="00092062"/>
    <w:rsid w:val="0009207D"/>
    <w:rsid w:val="00092C5E"/>
    <w:rsid w:val="00093DE6"/>
    <w:rsid w:val="00093FD9"/>
    <w:rsid w:val="00095DE0"/>
    <w:rsid w:val="00096A25"/>
    <w:rsid w:val="00097BD6"/>
    <w:rsid w:val="00097E40"/>
    <w:rsid w:val="000A0046"/>
    <w:rsid w:val="000A05D0"/>
    <w:rsid w:val="000A1515"/>
    <w:rsid w:val="000A346C"/>
    <w:rsid w:val="000A3776"/>
    <w:rsid w:val="000A3801"/>
    <w:rsid w:val="000A3BE3"/>
    <w:rsid w:val="000A3D87"/>
    <w:rsid w:val="000A49C0"/>
    <w:rsid w:val="000A5E60"/>
    <w:rsid w:val="000A6311"/>
    <w:rsid w:val="000A6422"/>
    <w:rsid w:val="000A652D"/>
    <w:rsid w:val="000A6DDB"/>
    <w:rsid w:val="000A73F7"/>
    <w:rsid w:val="000A7524"/>
    <w:rsid w:val="000B0855"/>
    <w:rsid w:val="000B1679"/>
    <w:rsid w:val="000B172F"/>
    <w:rsid w:val="000B1AD3"/>
    <w:rsid w:val="000B1B1F"/>
    <w:rsid w:val="000B1FAF"/>
    <w:rsid w:val="000B2945"/>
    <w:rsid w:val="000B3293"/>
    <w:rsid w:val="000B4246"/>
    <w:rsid w:val="000B4E0E"/>
    <w:rsid w:val="000B7DBA"/>
    <w:rsid w:val="000C0FA3"/>
    <w:rsid w:val="000C10B7"/>
    <w:rsid w:val="000C2457"/>
    <w:rsid w:val="000C4DA3"/>
    <w:rsid w:val="000C5141"/>
    <w:rsid w:val="000C5FE3"/>
    <w:rsid w:val="000C66E8"/>
    <w:rsid w:val="000C6D1E"/>
    <w:rsid w:val="000C789A"/>
    <w:rsid w:val="000C7901"/>
    <w:rsid w:val="000C7C96"/>
    <w:rsid w:val="000C7DE0"/>
    <w:rsid w:val="000D0051"/>
    <w:rsid w:val="000D03D4"/>
    <w:rsid w:val="000D0F9E"/>
    <w:rsid w:val="000D124F"/>
    <w:rsid w:val="000D3215"/>
    <w:rsid w:val="000D3BED"/>
    <w:rsid w:val="000D3F2F"/>
    <w:rsid w:val="000D4116"/>
    <w:rsid w:val="000D4700"/>
    <w:rsid w:val="000D4F7E"/>
    <w:rsid w:val="000D5910"/>
    <w:rsid w:val="000D5FFE"/>
    <w:rsid w:val="000D65A5"/>
    <w:rsid w:val="000D7126"/>
    <w:rsid w:val="000D7471"/>
    <w:rsid w:val="000D7673"/>
    <w:rsid w:val="000D79E0"/>
    <w:rsid w:val="000E0326"/>
    <w:rsid w:val="000E0F39"/>
    <w:rsid w:val="000E2287"/>
    <w:rsid w:val="000E3CC2"/>
    <w:rsid w:val="000E4C97"/>
    <w:rsid w:val="000E6E05"/>
    <w:rsid w:val="000E717C"/>
    <w:rsid w:val="000E7E85"/>
    <w:rsid w:val="000F0800"/>
    <w:rsid w:val="000F2F3F"/>
    <w:rsid w:val="000F4A19"/>
    <w:rsid w:val="000F6D93"/>
    <w:rsid w:val="000F71A2"/>
    <w:rsid w:val="001018F1"/>
    <w:rsid w:val="00101E55"/>
    <w:rsid w:val="00101EC2"/>
    <w:rsid w:val="0010251A"/>
    <w:rsid w:val="00102582"/>
    <w:rsid w:val="00102EF5"/>
    <w:rsid w:val="00103F8F"/>
    <w:rsid w:val="001048D6"/>
    <w:rsid w:val="001057C7"/>
    <w:rsid w:val="00107330"/>
    <w:rsid w:val="001075BA"/>
    <w:rsid w:val="001125AA"/>
    <w:rsid w:val="00113D5E"/>
    <w:rsid w:val="00114458"/>
    <w:rsid w:val="00114BA8"/>
    <w:rsid w:val="00114F9E"/>
    <w:rsid w:val="00115061"/>
    <w:rsid w:val="00115418"/>
    <w:rsid w:val="001174AC"/>
    <w:rsid w:val="00117A16"/>
    <w:rsid w:val="00121310"/>
    <w:rsid w:val="00122166"/>
    <w:rsid w:val="00122532"/>
    <w:rsid w:val="00123BC4"/>
    <w:rsid w:val="00124728"/>
    <w:rsid w:val="001251FC"/>
    <w:rsid w:val="00126558"/>
    <w:rsid w:val="00130B23"/>
    <w:rsid w:val="00132D6E"/>
    <w:rsid w:val="00133101"/>
    <w:rsid w:val="00134F92"/>
    <w:rsid w:val="0013747C"/>
    <w:rsid w:val="0013765B"/>
    <w:rsid w:val="00137FE0"/>
    <w:rsid w:val="00142E7A"/>
    <w:rsid w:val="00143F5E"/>
    <w:rsid w:val="00144E19"/>
    <w:rsid w:val="00145933"/>
    <w:rsid w:val="00146CF1"/>
    <w:rsid w:val="001503DF"/>
    <w:rsid w:val="00150AE6"/>
    <w:rsid w:val="00150B42"/>
    <w:rsid w:val="00151070"/>
    <w:rsid w:val="001512D6"/>
    <w:rsid w:val="0015130D"/>
    <w:rsid w:val="00151B28"/>
    <w:rsid w:val="00154244"/>
    <w:rsid w:val="00155327"/>
    <w:rsid w:val="00155B0C"/>
    <w:rsid w:val="00155D37"/>
    <w:rsid w:val="00155FCC"/>
    <w:rsid w:val="0015659E"/>
    <w:rsid w:val="00160D7E"/>
    <w:rsid w:val="00160F38"/>
    <w:rsid w:val="00161C12"/>
    <w:rsid w:val="001623FE"/>
    <w:rsid w:val="001632E6"/>
    <w:rsid w:val="00164B24"/>
    <w:rsid w:val="00165BFB"/>
    <w:rsid w:val="00167745"/>
    <w:rsid w:val="00167E2A"/>
    <w:rsid w:val="00170D52"/>
    <w:rsid w:val="001711B0"/>
    <w:rsid w:val="001712A8"/>
    <w:rsid w:val="00171F8A"/>
    <w:rsid w:val="0017280B"/>
    <w:rsid w:val="001731BE"/>
    <w:rsid w:val="001732D0"/>
    <w:rsid w:val="00173A5D"/>
    <w:rsid w:val="00174326"/>
    <w:rsid w:val="00180BB8"/>
    <w:rsid w:val="00181445"/>
    <w:rsid w:val="00181B3C"/>
    <w:rsid w:val="00181D66"/>
    <w:rsid w:val="00182E9E"/>
    <w:rsid w:val="001833A6"/>
    <w:rsid w:val="001838E6"/>
    <w:rsid w:val="00184411"/>
    <w:rsid w:val="00184C02"/>
    <w:rsid w:val="00185AD8"/>
    <w:rsid w:val="00185B0B"/>
    <w:rsid w:val="001862D3"/>
    <w:rsid w:val="001865D0"/>
    <w:rsid w:val="001879EA"/>
    <w:rsid w:val="00193A9C"/>
    <w:rsid w:val="00193AF4"/>
    <w:rsid w:val="00194644"/>
    <w:rsid w:val="00195B45"/>
    <w:rsid w:val="00196578"/>
    <w:rsid w:val="001A038A"/>
    <w:rsid w:val="001A3ED2"/>
    <w:rsid w:val="001A41C7"/>
    <w:rsid w:val="001A468B"/>
    <w:rsid w:val="001A4BB2"/>
    <w:rsid w:val="001A573A"/>
    <w:rsid w:val="001B07C8"/>
    <w:rsid w:val="001B09E4"/>
    <w:rsid w:val="001B1DD7"/>
    <w:rsid w:val="001B2401"/>
    <w:rsid w:val="001B254A"/>
    <w:rsid w:val="001B2C82"/>
    <w:rsid w:val="001B3989"/>
    <w:rsid w:val="001B434C"/>
    <w:rsid w:val="001B4BBB"/>
    <w:rsid w:val="001B58FE"/>
    <w:rsid w:val="001B5F58"/>
    <w:rsid w:val="001B66D0"/>
    <w:rsid w:val="001B6D4A"/>
    <w:rsid w:val="001B729A"/>
    <w:rsid w:val="001C01AA"/>
    <w:rsid w:val="001C1B99"/>
    <w:rsid w:val="001C5121"/>
    <w:rsid w:val="001C6670"/>
    <w:rsid w:val="001C6CF7"/>
    <w:rsid w:val="001C707C"/>
    <w:rsid w:val="001D067E"/>
    <w:rsid w:val="001D2135"/>
    <w:rsid w:val="001D24D9"/>
    <w:rsid w:val="001D2518"/>
    <w:rsid w:val="001D28EE"/>
    <w:rsid w:val="001D3DE3"/>
    <w:rsid w:val="001D5147"/>
    <w:rsid w:val="001D51B2"/>
    <w:rsid w:val="001D5972"/>
    <w:rsid w:val="001E228C"/>
    <w:rsid w:val="001E2900"/>
    <w:rsid w:val="001E316D"/>
    <w:rsid w:val="001E3CA5"/>
    <w:rsid w:val="001E4110"/>
    <w:rsid w:val="001E46A5"/>
    <w:rsid w:val="001E480F"/>
    <w:rsid w:val="001E5105"/>
    <w:rsid w:val="001E5177"/>
    <w:rsid w:val="001E797A"/>
    <w:rsid w:val="001E7BE6"/>
    <w:rsid w:val="001F02F5"/>
    <w:rsid w:val="001F0808"/>
    <w:rsid w:val="001F0B97"/>
    <w:rsid w:val="001F145B"/>
    <w:rsid w:val="001F37C7"/>
    <w:rsid w:val="001F3F16"/>
    <w:rsid w:val="001F5428"/>
    <w:rsid w:val="001F5432"/>
    <w:rsid w:val="001F5BC7"/>
    <w:rsid w:val="001F5F27"/>
    <w:rsid w:val="001F7015"/>
    <w:rsid w:val="001F72E2"/>
    <w:rsid w:val="001F750E"/>
    <w:rsid w:val="001F7BA5"/>
    <w:rsid w:val="001F7C31"/>
    <w:rsid w:val="00200078"/>
    <w:rsid w:val="00200CC4"/>
    <w:rsid w:val="00201065"/>
    <w:rsid w:val="0020217F"/>
    <w:rsid w:val="00202421"/>
    <w:rsid w:val="002024D4"/>
    <w:rsid w:val="00203462"/>
    <w:rsid w:val="0020579A"/>
    <w:rsid w:val="00205B2F"/>
    <w:rsid w:val="002068EE"/>
    <w:rsid w:val="00206E90"/>
    <w:rsid w:val="002074E7"/>
    <w:rsid w:val="00210927"/>
    <w:rsid w:val="002124FC"/>
    <w:rsid w:val="002147BD"/>
    <w:rsid w:val="00214AD0"/>
    <w:rsid w:val="00217A6D"/>
    <w:rsid w:val="00220D23"/>
    <w:rsid w:val="00221623"/>
    <w:rsid w:val="0022209B"/>
    <w:rsid w:val="002228EE"/>
    <w:rsid w:val="002240B5"/>
    <w:rsid w:val="00227592"/>
    <w:rsid w:val="00230605"/>
    <w:rsid w:val="002311A5"/>
    <w:rsid w:val="002317D0"/>
    <w:rsid w:val="00232275"/>
    <w:rsid w:val="002334AD"/>
    <w:rsid w:val="00235298"/>
    <w:rsid w:val="002408A3"/>
    <w:rsid w:val="002412AE"/>
    <w:rsid w:val="00243BEF"/>
    <w:rsid w:val="00247D42"/>
    <w:rsid w:val="002512E5"/>
    <w:rsid w:val="00252C3A"/>
    <w:rsid w:val="002544C8"/>
    <w:rsid w:val="00255315"/>
    <w:rsid w:val="002557D9"/>
    <w:rsid w:val="00255963"/>
    <w:rsid w:val="00255B07"/>
    <w:rsid w:val="00257152"/>
    <w:rsid w:val="0025741E"/>
    <w:rsid w:val="0026057C"/>
    <w:rsid w:val="0026096B"/>
    <w:rsid w:val="00260E30"/>
    <w:rsid w:val="00263495"/>
    <w:rsid w:val="002637AE"/>
    <w:rsid w:val="00263880"/>
    <w:rsid w:val="00263D78"/>
    <w:rsid w:val="0026413A"/>
    <w:rsid w:val="002641FC"/>
    <w:rsid w:val="00264FAA"/>
    <w:rsid w:val="00266331"/>
    <w:rsid w:val="00266767"/>
    <w:rsid w:val="0026688A"/>
    <w:rsid w:val="00266AFD"/>
    <w:rsid w:val="002702E3"/>
    <w:rsid w:val="00270EF4"/>
    <w:rsid w:val="00271278"/>
    <w:rsid w:val="0027171A"/>
    <w:rsid w:val="00272ADE"/>
    <w:rsid w:val="00273766"/>
    <w:rsid w:val="002745BD"/>
    <w:rsid w:val="0027496C"/>
    <w:rsid w:val="002770E9"/>
    <w:rsid w:val="00277658"/>
    <w:rsid w:val="002811F4"/>
    <w:rsid w:val="002823D8"/>
    <w:rsid w:val="00282891"/>
    <w:rsid w:val="0028464A"/>
    <w:rsid w:val="00284C08"/>
    <w:rsid w:val="0028560B"/>
    <w:rsid w:val="00285A5D"/>
    <w:rsid w:val="00285A94"/>
    <w:rsid w:val="00285D28"/>
    <w:rsid w:val="00287340"/>
    <w:rsid w:val="002874E9"/>
    <w:rsid w:val="00287E79"/>
    <w:rsid w:val="00291932"/>
    <w:rsid w:val="00293B34"/>
    <w:rsid w:val="00293C6E"/>
    <w:rsid w:val="00294523"/>
    <w:rsid w:val="00294DA8"/>
    <w:rsid w:val="002950E0"/>
    <w:rsid w:val="00296539"/>
    <w:rsid w:val="002A0038"/>
    <w:rsid w:val="002A069D"/>
    <w:rsid w:val="002A0D85"/>
    <w:rsid w:val="002A227A"/>
    <w:rsid w:val="002A2567"/>
    <w:rsid w:val="002A2812"/>
    <w:rsid w:val="002A3642"/>
    <w:rsid w:val="002A4474"/>
    <w:rsid w:val="002A519B"/>
    <w:rsid w:val="002A6EB0"/>
    <w:rsid w:val="002B0745"/>
    <w:rsid w:val="002B3143"/>
    <w:rsid w:val="002B39B1"/>
    <w:rsid w:val="002B5387"/>
    <w:rsid w:val="002B629A"/>
    <w:rsid w:val="002B744D"/>
    <w:rsid w:val="002B786B"/>
    <w:rsid w:val="002C1C4F"/>
    <w:rsid w:val="002C332B"/>
    <w:rsid w:val="002C36A9"/>
    <w:rsid w:val="002C3BA0"/>
    <w:rsid w:val="002C3E5B"/>
    <w:rsid w:val="002C59B8"/>
    <w:rsid w:val="002C6298"/>
    <w:rsid w:val="002C6655"/>
    <w:rsid w:val="002C7401"/>
    <w:rsid w:val="002C79D2"/>
    <w:rsid w:val="002D5C87"/>
    <w:rsid w:val="002D673C"/>
    <w:rsid w:val="002D68D7"/>
    <w:rsid w:val="002D6F69"/>
    <w:rsid w:val="002D75C5"/>
    <w:rsid w:val="002E13C5"/>
    <w:rsid w:val="002E3BBF"/>
    <w:rsid w:val="002E4005"/>
    <w:rsid w:val="002E4C5A"/>
    <w:rsid w:val="002E4F1F"/>
    <w:rsid w:val="002E5069"/>
    <w:rsid w:val="002E5491"/>
    <w:rsid w:val="002E56AF"/>
    <w:rsid w:val="002F1A40"/>
    <w:rsid w:val="002F24AA"/>
    <w:rsid w:val="002F3462"/>
    <w:rsid w:val="002F3C23"/>
    <w:rsid w:val="002F48AC"/>
    <w:rsid w:val="002F5441"/>
    <w:rsid w:val="002F5791"/>
    <w:rsid w:val="002F6164"/>
    <w:rsid w:val="002F7D49"/>
    <w:rsid w:val="003012FE"/>
    <w:rsid w:val="00302ADB"/>
    <w:rsid w:val="00306094"/>
    <w:rsid w:val="00306C09"/>
    <w:rsid w:val="003105E2"/>
    <w:rsid w:val="0031075D"/>
    <w:rsid w:val="00313373"/>
    <w:rsid w:val="00314E70"/>
    <w:rsid w:val="00316CDC"/>
    <w:rsid w:val="00316F54"/>
    <w:rsid w:val="0031708C"/>
    <w:rsid w:val="00317856"/>
    <w:rsid w:val="003179F8"/>
    <w:rsid w:val="003200A3"/>
    <w:rsid w:val="00320386"/>
    <w:rsid w:val="0032102A"/>
    <w:rsid w:val="003215DB"/>
    <w:rsid w:val="00321EB5"/>
    <w:rsid w:val="00322FAE"/>
    <w:rsid w:val="003231B2"/>
    <w:rsid w:val="003244E6"/>
    <w:rsid w:val="00325F7A"/>
    <w:rsid w:val="00326B8D"/>
    <w:rsid w:val="00326D2C"/>
    <w:rsid w:val="00327566"/>
    <w:rsid w:val="00330219"/>
    <w:rsid w:val="00331B10"/>
    <w:rsid w:val="00331C94"/>
    <w:rsid w:val="00331F04"/>
    <w:rsid w:val="003322A2"/>
    <w:rsid w:val="0033367E"/>
    <w:rsid w:val="0033515E"/>
    <w:rsid w:val="00335826"/>
    <w:rsid w:val="00336A3E"/>
    <w:rsid w:val="00337128"/>
    <w:rsid w:val="00340B58"/>
    <w:rsid w:val="00340DBD"/>
    <w:rsid w:val="00340F5A"/>
    <w:rsid w:val="003436F3"/>
    <w:rsid w:val="00344E0F"/>
    <w:rsid w:val="00346AD4"/>
    <w:rsid w:val="00347AEA"/>
    <w:rsid w:val="00352A69"/>
    <w:rsid w:val="00352AD1"/>
    <w:rsid w:val="00354A24"/>
    <w:rsid w:val="00354A9C"/>
    <w:rsid w:val="003552E4"/>
    <w:rsid w:val="00355371"/>
    <w:rsid w:val="00355D1C"/>
    <w:rsid w:val="003560ED"/>
    <w:rsid w:val="0035616E"/>
    <w:rsid w:val="003606E5"/>
    <w:rsid w:val="00360818"/>
    <w:rsid w:val="00361185"/>
    <w:rsid w:val="00363FBF"/>
    <w:rsid w:val="00365041"/>
    <w:rsid w:val="00367B34"/>
    <w:rsid w:val="0037064B"/>
    <w:rsid w:val="00372217"/>
    <w:rsid w:val="00372B4F"/>
    <w:rsid w:val="003742A8"/>
    <w:rsid w:val="0037490C"/>
    <w:rsid w:val="00375280"/>
    <w:rsid w:val="003763D3"/>
    <w:rsid w:val="00376A4C"/>
    <w:rsid w:val="00380631"/>
    <w:rsid w:val="003816FC"/>
    <w:rsid w:val="00381892"/>
    <w:rsid w:val="00382388"/>
    <w:rsid w:val="00382B4D"/>
    <w:rsid w:val="00383BD1"/>
    <w:rsid w:val="0038657B"/>
    <w:rsid w:val="00386671"/>
    <w:rsid w:val="00390120"/>
    <w:rsid w:val="003901B4"/>
    <w:rsid w:val="003931BC"/>
    <w:rsid w:val="0039327D"/>
    <w:rsid w:val="003934B9"/>
    <w:rsid w:val="0039424B"/>
    <w:rsid w:val="00396379"/>
    <w:rsid w:val="00396D32"/>
    <w:rsid w:val="00396D7D"/>
    <w:rsid w:val="00397294"/>
    <w:rsid w:val="0039743C"/>
    <w:rsid w:val="00397520"/>
    <w:rsid w:val="003A06D0"/>
    <w:rsid w:val="003A0F0A"/>
    <w:rsid w:val="003A1421"/>
    <w:rsid w:val="003A1944"/>
    <w:rsid w:val="003A2E1A"/>
    <w:rsid w:val="003A2E45"/>
    <w:rsid w:val="003A36CA"/>
    <w:rsid w:val="003A5C48"/>
    <w:rsid w:val="003A6024"/>
    <w:rsid w:val="003A698B"/>
    <w:rsid w:val="003A6B23"/>
    <w:rsid w:val="003A6C57"/>
    <w:rsid w:val="003A7963"/>
    <w:rsid w:val="003A7EF4"/>
    <w:rsid w:val="003B14BC"/>
    <w:rsid w:val="003B37A7"/>
    <w:rsid w:val="003B3BC6"/>
    <w:rsid w:val="003B4306"/>
    <w:rsid w:val="003B4B24"/>
    <w:rsid w:val="003B746D"/>
    <w:rsid w:val="003C07C7"/>
    <w:rsid w:val="003C28ED"/>
    <w:rsid w:val="003C2A91"/>
    <w:rsid w:val="003C2F8C"/>
    <w:rsid w:val="003C3572"/>
    <w:rsid w:val="003C43FB"/>
    <w:rsid w:val="003C46B6"/>
    <w:rsid w:val="003C5BF7"/>
    <w:rsid w:val="003C5DF2"/>
    <w:rsid w:val="003C6C7B"/>
    <w:rsid w:val="003C74E1"/>
    <w:rsid w:val="003C785A"/>
    <w:rsid w:val="003D0648"/>
    <w:rsid w:val="003D30C0"/>
    <w:rsid w:val="003D4C17"/>
    <w:rsid w:val="003D69A2"/>
    <w:rsid w:val="003E2A37"/>
    <w:rsid w:val="003E39C8"/>
    <w:rsid w:val="003E3A65"/>
    <w:rsid w:val="003E6368"/>
    <w:rsid w:val="003E6EE3"/>
    <w:rsid w:val="003F112B"/>
    <w:rsid w:val="003F6E4B"/>
    <w:rsid w:val="003F7480"/>
    <w:rsid w:val="00400A75"/>
    <w:rsid w:val="004027FA"/>
    <w:rsid w:val="0040291B"/>
    <w:rsid w:val="00402A8B"/>
    <w:rsid w:val="00402BC6"/>
    <w:rsid w:val="00406443"/>
    <w:rsid w:val="0040704B"/>
    <w:rsid w:val="004071CA"/>
    <w:rsid w:val="004073C3"/>
    <w:rsid w:val="00412090"/>
    <w:rsid w:val="004124F2"/>
    <w:rsid w:val="0041282A"/>
    <w:rsid w:val="00412CD9"/>
    <w:rsid w:val="00413D17"/>
    <w:rsid w:val="00415698"/>
    <w:rsid w:val="00415BF9"/>
    <w:rsid w:val="00415F4B"/>
    <w:rsid w:val="004164CC"/>
    <w:rsid w:val="00416AA2"/>
    <w:rsid w:val="00417C44"/>
    <w:rsid w:val="00417D2D"/>
    <w:rsid w:val="00420566"/>
    <w:rsid w:val="00420FBC"/>
    <w:rsid w:val="00422541"/>
    <w:rsid w:val="0042380A"/>
    <w:rsid w:val="0042467A"/>
    <w:rsid w:val="00424AF3"/>
    <w:rsid w:val="00424B82"/>
    <w:rsid w:val="00424D86"/>
    <w:rsid w:val="00424D90"/>
    <w:rsid w:val="00424F61"/>
    <w:rsid w:val="0042557C"/>
    <w:rsid w:val="004257FE"/>
    <w:rsid w:val="00425ABF"/>
    <w:rsid w:val="004263E5"/>
    <w:rsid w:val="004301D9"/>
    <w:rsid w:val="00430AA9"/>
    <w:rsid w:val="00430B4F"/>
    <w:rsid w:val="0043276D"/>
    <w:rsid w:val="00432A73"/>
    <w:rsid w:val="00432EC5"/>
    <w:rsid w:val="00434D9E"/>
    <w:rsid w:val="004351DF"/>
    <w:rsid w:val="0043666F"/>
    <w:rsid w:val="0043673A"/>
    <w:rsid w:val="00436D50"/>
    <w:rsid w:val="004370BF"/>
    <w:rsid w:val="004433D8"/>
    <w:rsid w:val="00447D24"/>
    <w:rsid w:val="00450C0A"/>
    <w:rsid w:val="00451A21"/>
    <w:rsid w:val="00452E44"/>
    <w:rsid w:val="0045314E"/>
    <w:rsid w:val="0045340D"/>
    <w:rsid w:val="004546F4"/>
    <w:rsid w:val="00454D77"/>
    <w:rsid w:val="0045631C"/>
    <w:rsid w:val="00456A6B"/>
    <w:rsid w:val="00456C6B"/>
    <w:rsid w:val="004570CB"/>
    <w:rsid w:val="004574A0"/>
    <w:rsid w:val="004575D0"/>
    <w:rsid w:val="004601BA"/>
    <w:rsid w:val="0046136F"/>
    <w:rsid w:val="0046146C"/>
    <w:rsid w:val="0046184B"/>
    <w:rsid w:val="00462762"/>
    <w:rsid w:val="0046427B"/>
    <w:rsid w:val="0046455C"/>
    <w:rsid w:val="00464A47"/>
    <w:rsid w:val="004651BA"/>
    <w:rsid w:val="004661CC"/>
    <w:rsid w:val="00466C84"/>
    <w:rsid w:val="00470982"/>
    <w:rsid w:val="00470D1D"/>
    <w:rsid w:val="00470EF4"/>
    <w:rsid w:val="00473B0F"/>
    <w:rsid w:val="00474BD4"/>
    <w:rsid w:val="004760CA"/>
    <w:rsid w:val="00476AB1"/>
    <w:rsid w:val="00476C56"/>
    <w:rsid w:val="00476CEE"/>
    <w:rsid w:val="00480116"/>
    <w:rsid w:val="0048057B"/>
    <w:rsid w:val="00480774"/>
    <w:rsid w:val="00480DC7"/>
    <w:rsid w:val="00481109"/>
    <w:rsid w:val="00481262"/>
    <w:rsid w:val="00481BA1"/>
    <w:rsid w:val="0048210E"/>
    <w:rsid w:val="00484531"/>
    <w:rsid w:val="0048494F"/>
    <w:rsid w:val="00487308"/>
    <w:rsid w:val="00490285"/>
    <w:rsid w:val="00491990"/>
    <w:rsid w:val="004923C5"/>
    <w:rsid w:val="00492A9B"/>
    <w:rsid w:val="00492C78"/>
    <w:rsid w:val="00492EC8"/>
    <w:rsid w:val="004951E7"/>
    <w:rsid w:val="004964AF"/>
    <w:rsid w:val="00496AD3"/>
    <w:rsid w:val="00497319"/>
    <w:rsid w:val="004A0CEF"/>
    <w:rsid w:val="004A1A71"/>
    <w:rsid w:val="004A2520"/>
    <w:rsid w:val="004A3F47"/>
    <w:rsid w:val="004A5498"/>
    <w:rsid w:val="004A5D1D"/>
    <w:rsid w:val="004A6D79"/>
    <w:rsid w:val="004B0B43"/>
    <w:rsid w:val="004B19E0"/>
    <w:rsid w:val="004B1F64"/>
    <w:rsid w:val="004B33C1"/>
    <w:rsid w:val="004B379A"/>
    <w:rsid w:val="004B3821"/>
    <w:rsid w:val="004B412E"/>
    <w:rsid w:val="004B49C4"/>
    <w:rsid w:val="004B6A69"/>
    <w:rsid w:val="004B6DF4"/>
    <w:rsid w:val="004B6F4A"/>
    <w:rsid w:val="004B71F9"/>
    <w:rsid w:val="004B75E6"/>
    <w:rsid w:val="004C0F4F"/>
    <w:rsid w:val="004C1995"/>
    <w:rsid w:val="004C22EE"/>
    <w:rsid w:val="004C37B0"/>
    <w:rsid w:val="004C425A"/>
    <w:rsid w:val="004C4ED6"/>
    <w:rsid w:val="004C5B38"/>
    <w:rsid w:val="004C5EFC"/>
    <w:rsid w:val="004C668C"/>
    <w:rsid w:val="004C6931"/>
    <w:rsid w:val="004D15F5"/>
    <w:rsid w:val="004D1ED5"/>
    <w:rsid w:val="004D2845"/>
    <w:rsid w:val="004D461B"/>
    <w:rsid w:val="004D480D"/>
    <w:rsid w:val="004D5159"/>
    <w:rsid w:val="004D57B9"/>
    <w:rsid w:val="004D5D78"/>
    <w:rsid w:val="004D5E70"/>
    <w:rsid w:val="004D6D3B"/>
    <w:rsid w:val="004D7111"/>
    <w:rsid w:val="004D714A"/>
    <w:rsid w:val="004D732A"/>
    <w:rsid w:val="004D7685"/>
    <w:rsid w:val="004E05F2"/>
    <w:rsid w:val="004E2838"/>
    <w:rsid w:val="004E298E"/>
    <w:rsid w:val="004E2997"/>
    <w:rsid w:val="004E2D38"/>
    <w:rsid w:val="004E3214"/>
    <w:rsid w:val="004E3F92"/>
    <w:rsid w:val="004E4DA1"/>
    <w:rsid w:val="004E5D28"/>
    <w:rsid w:val="004E6407"/>
    <w:rsid w:val="004E6519"/>
    <w:rsid w:val="004F14C2"/>
    <w:rsid w:val="004F1564"/>
    <w:rsid w:val="004F1F4E"/>
    <w:rsid w:val="004F218F"/>
    <w:rsid w:val="004F2BA5"/>
    <w:rsid w:val="004F339B"/>
    <w:rsid w:val="004F3E0F"/>
    <w:rsid w:val="004F4C57"/>
    <w:rsid w:val="004F4EB4"/>
    <w:rsid w:val="004F52DF"/>
    <w:rsid w:val="004F55D9"/>
    <w:rsid w:val="004F5D7A"/>
    <w:rsid w:val="004F60C1"/>
    <w:rsid w:val="004F6DCD"/>
    <w:rsid w:val="004F7ECE"/>
    <w:rsid w:val="00500283"/>
    <w:rsid w:val="0050097A"/>
    <w:rsid w:val="00500CA4"/>
    <w:rsid w:val="005022F7"/>
    <w:rsid w:val="005041C3"/>
    <w:rsid w:val="00504661"/>
    <w:rsid w:val="00504830"/>
    <w:rsid w:val="005054D5"/>
    <w:rsid w:val="00505E8B"/>
    <w:rsid w:val="005061E9"/>
    <w:rsid w:val="00507774"/>
    <w:rsid w:val="00510B7C"/>
    <w:rsid w:val="005111C2"/>
    <w:rsid w:val="0051284E"/>
    <w:rsid w:val="0051440E"/>
    <w:rsid w:val="005144D1"/>
    <w:rsid w:val="0052018F"/>
    <w:rsid w:val="0052071B"/>
    <w:rsid w:val="00520CF4"/>
    <w:rsid w:val="00522D73"/>
    <w:rsid w:val="00525906"/>
    <w:rsid w:val="005309EC"/>
    <w:rsid w:val="00532AC4"/>
    <w:rsid w:val="00533F8C"/>
    <w:rsid w:val="00534CC7"/>
    <w:rsid w:val="00536C05"/>
    <w:rsid w:val="00536C4E"/>
    <w:rsid w:val="0053716D"/>
    <w:rsid w:val="00541BB4"/>
    <w:rsid w:val="00541D6B"/>
    <w:rsid w:val="00542F23"/>
    <w:rsid w:val="00543BEA"/>
    <w:rsid w:val="005441D6"/>
    <w:rsid w:val="005453F4"/>
    <w:rsid w:val="005454EE"/>
    <w:rsid w:val="00545F44"/>
    <w:rsid w:val="00552B1C"/>
    <w:rsid w:val="00552E65"/>
    <w:rsid w:val="00553420"/>
    <w:rsid w:val="00553965"/>
    <w:rsid w:val="005541C4"/>
    <w:rsid w:val="00554333"/>
    <w:rsid w:val="00557836"/>
    <w:rsid w:val="005578E2"/>
    <w:rsid w:val="0055794F"/>
    <w:rsid w:val="0056255C"/>
    <w:rsid w:val="00562980"/>
    <w:rsid w:val="005633BF"/>
    <w:rsid w:val="00563EC4"/>
    <w:rsid w:val="0056466F"/>
    <w:rsid w:val="00565C3B"/>
    <w:rsid w:val="00565D78"/>
    <w:rsid w:val="005667C6"/>
    <w:rsid w:val="00566AD0"/>
    <w:rsid w:val="00567748"/>
    <w:rsid w:val="0056798B"/>
    <w:rsid w:val="0057008F"/>
    <w:rsid w:val="00570305"/>
    <w:rsid w:val="00570399"/>
    <w:rsid w:val="00570DC1"/>
    <w:rsid w:val="00570DDD"/>
    <w:rsid w:val="00572047"/>
    <w:rsid w:val="0057275E"/>
    <w:rsid w:val="005825AE"/>
    <w:rsid w:val="00583510"/>
    <w:rsid w:val="00584355"/>
    <w:rsid w:val="00584516"/>
    <w:rsid w:val="00585A2B"/>
    <w:rsid w:val="00585C70"/>
    <w:rsid w:val="00586C78"/>
    <w:rsid w:val="0058793E"/>
    <w:rsid w:val="00590248"/>
    <w:rsid w:val="0059129E"/>
    <w:rsid w:val="00591461"/>
    <w:rsid w:val="00591D48"/>
    <w:rsid w:val="005930B9"/>
    <w:rsid w:val="00593AFB"/>
    <w:rsid w:val="00593FAA"/>
    <w:rsid w:val="005946DB"/>
    <w:rsid w:val="00594715"/>
    <w:rsid w:val="0059692F"/>
    <w:rsid w:val="0059712C"/>
    <w:rsid w:val="00597164"/>
    <w:rsid w:val="00597EA9"/>
    <w:rsid w:val="005A11BB"/>
    <w:rsid w:val="005A17B6"/>
    <w:rsid w:val="005A2D55"/>
    <w:rsid w:val="005A34DC"/>
    <w:rsid w:val="005A3AC1"/>
    <w:rsid w:val="005A4B77"/>
    <w:rsid w:val="005A503C"/>
    <w:rsid w:val="005B2880"/>
    <w:rsid w:val="005B3AAA"/>
    <w:rsid w:val="005B5659"/>
    <w:rsid w:val="005B596D"/>
    <w:rsid w:val="005B62AE"/>
    <w:rsid w:val="005B63D3"/>
    <w:rsid w:val="005B68E7"/>
    <w:rsid w:val="005C0BB8"/>
    <w:rsid w:val="005C1060"/>
    <w:rsid w:val="005C15DE"/>
    <w:rsid w:val="005C2389"/>
    <w:rsid w:val="005C26A5"/>
    <w:rsid w:val="005C3181"/>
    <w:rsid w:val="005C3AB0"/>
    <w:rsid w:val="005C4548"/>
    <w:rsid w:val="005C4C3D"/>
    <w:rsid w:val="005C6F6B"/>
    <w:rsid w:val="005C7D77"/>
    <w:rsid w:val="005D00D0"/>
    <w:rsid w:val="005D049F"/>
    <w:rsid w:val="005D0DF8"/>
    <w:rsid w:val="005D1D74"/>
    <w:rsid w:val="005D3D64"/>
    <w:rsid w:val="005D46E9"/>
    <w:rsid w:val="005D5206"/>
    <w:rsid w:val="005D6A5D"/>
    <w:rsid w:val="005D761C"/>
    <w:rsid w:val="005E0CA6"/>
    <w:rsid w:val="005E194C"/>
    <w:rsid w:val="005E7181"/>
    <w:rsid w:val="005F075A"/>
    <w:rsid w:val="005F0E89"/>
    <w:rsid w:val="005F50A6"/>
    <w:rsid w:val="005F62BD"/>
    <w:rsid w:val="005F6803"/>
    <w:rsid w:val="005F7127"/>
    <w:rsid w:val="005F782F"/>
    <w:rsid w:val="005F7E46"/>
    <w:rsid w:val="00600643"/>
    <w:rsid w:val="00600677"/>
    <w:rsid w:val="006027DA"/>
    <w:rsid w:val="00603547"/>
    <w:rsid w:val="006044ED"/>
    <w:rsid w:val="00604783"/>
    <w:rsid w:val="00605C01"/>
    <w:rsid w:val="00613549"/>
    <w:rsid w:val="0061745C"/>
    <w:rsid w:val="0062014F"/>
    <w:rsid w:val="00621FB6"/>
    <w:rsid w:val="006226F3"/>
    <w:rsid w:val="00622A53"/>
    <w:rsid w:val="00622AA8"/>
    <w:rsid w:val="00624A7A"/>
    <w:rsid w:val="00624AB7"/>
    <w:rsid w:val="006267C3"/>
    <w:rsid w:val="00627149"/>
    <w:rsid w:val="006273BC"/>
    <w:rsid w:val="006307B8"/>
    <w:rsid w:val="006333FB"/>
    <w:rsid w:val="00634074"/>
    <w:rsid w:val="00637B6D"/>
    <w:rsid w:val="0064376D"/>
    <w:rsid w:val="00643A94"/>
    <w:rsid w:val="00643CF4"/>
    <w:rsid w:val="0064639E"/>
    <w:rsid w:val="00646B9B"/>
    <w:rsid w:val="00646BE6"/>
    <w:rsid w:val="00647B42"/>
    <w:rsid w:val="00651A91"/>
    <w:rsid w:val="0065249F"/>
    <w:rsid w:val="00653DAE"/>
    <w:rsid w:val="00654948"/>
    <w:rsid w:val="00655036"/>
    <w:rsid w:val="00655F24"/>
    <w:rsid w:val="00656D9C"/>
    <w:rsid w:val="00656FA3"/>
    <w:rsid w:val="00657878"/>
    <w:rsid w:val="00660CA7"/>
    <w:rsid w:val="006627B6"/>
    <w:rsid w:val="00662B06"/>
    <w:rsid w:val="00663627"/>
    <w:rsid w:val="00663793"/>
    <w:rsid w:val="00663E8B"/>
    <w:rsid w:val="00664542"/>
    <w:rsid w:val="00664EBA"/>
    <w:rsid w:val="00666E23"/>
    <w:rsid w:val="00670073"/>
    <w:rsid w:val="00671EE6"/>
    <w:rsid w:val="00671FBB"/>
    <w:rsid w:val="00672AA2"/>
    <w:rsid w:val="00673BED"/>
    <w:rsid w:val="00673E67"/>
    <w:rsid w:val="00674978"/>
    <w:rsid w:val="00674FAD"/>
    <w:rsid w:val="00675363"/>
    <w:rsid w:val="006755DB"/>
    <w:rsid w:val="006772D2"/>
    <w:rsid w:val="006775BE"/>
    <w:rsid w:val="00680320"/>
    <w:rsid w:val="00680678"/>
    <w:rsid w:val="006811F8"/>
    <w:rsid w:val="006815CE"/>
    <w:rsid w:val="00681676"/>
    <w:rsid w:val="006827C6"/>
    <w:rsid w:val="00683851"/>
    <w:rsid w:val="00683D3D"/>
    <w:rsid w:val="00683FDE"/>
    <w:rsid w:val="006844D8"/>
    <w:rsid w:val="00685B7B"/>
    <w:rsid w:val="00685E54"/>
    <w:rsid w:val="00686DC3"/>
    <w:rsid w:val="006871C0"/>
    <w:rsid w:val="0068765E"/>
    <w:rsid w:val="006876EE"/>
    <w:rsid w:val="00690CE5"/>
    <w:rsid w:val="00691B87"/>
    <w:rsid w:val="00693765"/>
    <w:rsid w:val="00694418"/>
    <w:rsid w:val="0069449B"/>
    <w:rsid w:val="00694F9C"/>
    <w:rsid w:val="00695F0B"/>
    <w:rsid w:val="00696225"/>
    <w:rsid w:val="00696782"/>
    <w:rsid w:val="006A0300"/>
    <w:rsid w:val="006A1277"/>
    <w:rsid w:val="006A19FA"/>
    <w:rsid w:val="006A1DF1"/>
    <w:rsid w:val="006A30C5"/>
    <w:rsid w:val="006A317B"/>
    <w:rsid w:val="006A3457"/>
    <w:rsid w:val="006A369F"/>
    <w:rsid w:val="006A3E6B"/>
    <w:rsid w:val="006A4944"/>
    <w:rsid w:val="006A5EE7"/>
    <w:rsid w:val="006A6BE5"/>
    <w:rsid w:val="006A7130"/>
    <w:rsid w:val="006B02ED"/>
    <w:rsid w:val="006B0411"/>
    <w:rsid w:val="006B14E5"/>
    <w:rsid w:val="006B14E9"/>
    <w:rsid w:val="006B174A"/>
    <w:rsid w:val="006B1F85"/>
    <w:rsid w:val="006B2143"/>
    <w:rsid w:val="006B31A8"/>
    <w:rsid w:val="006B334E"/>
    <w:rsid w:val="006B4614"/>
    <w:rsid w:val="006B46D4"/>
    <w:rsid w:val="006B5FC4"/>
    <w:rsid w:val="006B61C1"/>
    <w:rsid w:val="006B7E33"/>
    <w:rsid w:val="006C0682"/>
    <w:rsid w:val="006C1CF0"/>
    <w:rsid w:val="006C2535"/>
    <w:rsid w:val="006C36ED"/>
    <w:rsid w:val="006C4B62"/>
    <w:rsid w:val="006C6773"/>
    <w:rsid w:val="006D0CE8"/>
    <w:rsid w:val="006D1E20"/>
    <w:rsid w:val="006D21B2"/>
    <w:rsid w:val="006D21F8"/>
    <w:rsid w:val="006D4D1A"/>
    <w:rsid w:val="006D4E5D"/>
    <w:rsid w:val="006D5057"/>
    <w:rsid w:val="006D5135"/>
    <w:rsid w:val="006D6246"/>
    <w:rsid w:val="006D6866"/>
    <w:rsid w:val="006D7FA6"/>
    <w:rsid w:val="006E08D3"/>
    <w:rsid w:val="006E14A1"/>
    <w:rsid w:val="006E1A80"/>
    <w:rsid w:val="006E2524"/>
    <w:rsid w:val="006E36CC"/>
    <w:rsid w:val="006E46B1"/>
    <w:rsid w:val="006E5F7D"/>
    <w:rsid w:val="006E7834"/>
    <w:rsid w:val="006F1229"/>
    <w:rsid w:val="006F1C33"/>
    <w:rsid w:val="006F2A65"/>
    <w:rsid w:val="006F323C"/>
    <w:rsid w:val="0070156A"/>
    <w:rsid w:val="00702F94"/>
    <w:rsid w:val="00703074"/>
    <w:rsid w:val="00705CF1"/>
    <w:rsid w:val="00706C8B"/>
    <w:rsid w:val="007077B8"/>
    <w:rsid w:val="007078FF"/>
    <w:rsid w:val="00710790"/>
    <w:rsid w:val="00711C8D"/>
    <w:rsid w:val="00711F4C"/>
    <w:rsid w:val="0071233B"/>
    <w:rsid w:val="00713973"/>
    <w:rsid w:val="00715887"/>
    <w:rsid w:val="0071626A"/>
    <w:rsid w:val="007164CE"/>
    <w:rsid w:val="00716BDB"/>
    <w:rsid w:val="00716FC5"/>
    <w:rsid w:val="00717135"/>
    <w:rsid w:val="00717B78"/>
    <w:rsid w:val="00717F76"/>
    <w:rsid w:val="00720365"/>
    <w:rsid w:val="0072217E"/>
    <w:rsid w:val="00722F49"/>
    <w:rsid w:val="00723043"/>
    <w:rsid w:val="007256F5"/>
    <w:rsid w:val="00725C9A"/>
    <w:rsid w:val="007270FE"/>
    <w:rsid w:val="007271D7"/>
    <w:rsid w:val="007355B3"/>
    <w:rsid w:val="00735A70"/>
    <w:rsid w:val="0073713E"/>
    <w:rsid w:val="007375AF"/>
    <w:rsid w:val="007407B8"/>
    <w:rsid w:val="00742AC5"/>
    <w:rsid w:val="00744B04"/>
    <w:rsid w:val="00747A6D"/>
    <w:rsid w:val="007501EB"/>
    <w:rsid w:val="00750BE0"/>
    <w:rsid w:val="007551A7"/>
    <w:rsid w:val="0075537A"/>
    <w:rsid w:val="007563AF"/>
    <w:rsid w:val="00756961"/>
    <w:rsid w:val="00756A1E"/>
    <w:rsid w:val="00757855"/>
    <w:rsid w:val="0075788B"/>
    <w:rsid w:val="00757BF7"/>
    <w:rsid w:val="0076094C"/>
    <w:rsid w:val="00760D42"/>
    <w:rsid w:val="00760E0B"/>
    <w:rsid w:val="00761004"/>
    <w:rsid w:val="00764216"/>
    <w:rsid w:val="007667DA"/>
    <w:rsid w:val="00770C19"/>
    <w:rsid w:val="0077256A"/>
    <w:rsid w:val="00772C11"/>
    <w:rsid w:val="007759AA"/>
    <w:rsid w:val="00775E2D"/>
    <w:rsid w:val="00776C55"/>
    <w:rsid w:val="00780F99"/>
    <w:rsid w:val="0078112D"/>
    <w:rsid w:val="00781833"/>
    <w:rsid w:val="007819CA"/>
    <w:rsid w:val="00782C6C"/>
    <w:rsid w:val="007841F8"/>
    <w:rsid w:val="00784A0F"/>
    <w:rsid w:val="00784EC6"/>
    <w:rsid w:val="0078511E"/>
    <w:rsid w:val="0078545E"/>
    <w:rsid w:val="007874AB"/>
    <w:rsid w:val="00792C78"/>
    <w:rsid w:val="00793274"/>
    <w:rsid w:val="00793828"/>
    <w:rsid w:val="007947B7"/>
    <w:rsid w:val="00795D11"/>
    <w:rsid w:val="0079602A"/>
    <w:rsid w:val="00797673"/>
    <w:rsid w:val="007A02EE"/>
    <w:rsid w:val="007A0A5E"/>
    <w:rsid w:val="007A0C1C"/>
    <w:rsid w:val="007A20C9"/>
    <w:rsid w:val="007A23A9"/>
    <w:rsid w:val="007A26AB"/>
    <w:rsid w:val="007A2CA6"/>
    <w:rsid w:val="007A4709"/>
    <w:rsid w:val="007A60CB"/>
    <w:rsid w:val="007A6D61"/>
    <w:rsid w:val="007A76F3"/>
    <w:rsid w:val="007B0308"/>
    <w:rsid w:val="007B0755"/>
    <w:rsid w:val="007B187B"/>
    <w:rsid w:val="007B4D5B"/>
    <w:rsid w:val="007B55FB"/>
    <w:rsid w:val="007B6933"/>
    <w:rsid w:val="007B6BFD"/>
    <w:rsid w:val="007B75C7"/>
    <w:rsid w:val="007B7EE5"/>
    <w:rsid w:val="007C07B4"/>
    <w:rsid w:val="007C3B7C"/>
    <w:rsid w:val="007C4B5F"/>
    <w:rsid w:val="007C7D7D"/>
    <w:rsid w:val="007D0FFA"/>
    <w:rsid w:val="007D1D08"/>
    <w:rsid w:val="007D4F00"/>
    <w:rsid w:val="007D5227"/>
    <w:rsid w:val="007D60A3"/>
    <w:rsid w:val="007D693A"/>
    <w:rsid w:val="007D6C1C"/>
    <w:rsid w:val="007D6E50"/>
    <w:rsid w:val="007E0CD8"/>
    <w:rsid w:val="007E0F44"/>
    <w:rsid w:val="007E1280"/>
    <w:rsid w:val="007E13F1"/>
    <w:rsid w:val="007E1A04"/>
    <w:rsid w:val="007E1DA8"/>
    <w:rsid w:val="007E232E"/>
    <w:rsid w:val="007E31D5"/>
    <w:rsid w:val="007E36A1"/>
    <w:rsid w:val="007E6643"/>
    <w:rsid w:val="007E680E"/>
    <w:rsid w:val="007F06AD"/>
    <w:rsid w:val="007F09D2"/>
    <w:rsid w:val="007F14CE"/>
    <w:rsid w:val="007F1DC5"/>
    <w:rsid w:val="007F281D"/>
    <w:rsid w:val="007F4790"/>
    <w:rsid w:val="007F6897"/>
    <w:rsid w:val="007F7B11"/>
    <w:rsid w:val="008002FD"/>
    <w:rsid w:val="0080049F"/>
    <w:rsid w:val="008006E2"/>
    <w:rsid w:val="00801368"/>
    <w:rsid w:val="00801A00"/>
    <w:rsid w:val="00802495"/>
    <w:rsid w:val="00803788"/>
    <w:rsid w:val="00803D9B"/>
    <w:rsid w:val="00803DFC"/>
    <w:rsid w:val="0080448D"/>
    <w:rsid w:val="0081048F"/>
    <w:rsid w:val="00811B7B"/>
    <w:rsid w:val="00813650"/>
    <w:rsid w:val="0081384D"/>
    <w:rsid w:val="00814B09"/>
    <w:rsid w:val="00814F6F"/>
    <w:rsid w:val="00815A21"/>
    <w:rsid w:val="00815B02"/>
    <w:rsid w:val="00816F18"/>
    <w:rsid w:val="008175A8"/>
    <w:rsid w:val="00817BE9"/>
    <w:rsid w:val="00820713"/>
    <w:rsid w:val="00820FA2"/>
    <w:rsid w:val="0082125D"/>
    <w:rsid w:val="008216F0"/>
    <w:rsid w:val="00822539"/>
    <w:rsid w:val="00823472"/>
    <w:rsid w:val="00825AAC"/>
    <w:rsid w:val="00826206"/>
    <w:rsid w:val="00826656"/>
    <w:rsid w:val="0082712D"/>
    <w:rsid w:val="00831B26"/>
    <w:rsid w:val="00832DB5"/>
    <w:rsid w:val="0083384B"/>
    <w:rsid w:val="00833EDC"/>
    <w:rsid w:val="008342FC"/>
    <w:rsid w:val="00835908"/>
    <w:rsid w:val="00835931"/>
    <w:rsid w:val="008374DF"/>
    <w:rsid w:val="00837F6F"/>
    <w:rsid w:val="00840274"/>
    <w:rsid w:val="00840E9C"/>
    <w:rsid w:val="00841381"/>
    <w:rsid w:val="00842E8A"/>
    <w:rsid w:val="008435A7"/>
    <w:rsid w:val="00844F49"/>
    <w:rsid w:val="00845C2E"/>
    <w:rsid w:val="00845F9A"/>
    <w:rsid w:val="00846005"/>
    <w:rsid w:val="008461E7"/>
    <w:rsid w:val="0084719F"/>
    <w:rsid w:val="00847651"/>
    <w:rsid w:val="00850333"/>
    <w:rsid w:val="0085057E"/>
    <w:rsid w:val="00853730"/>
    <w:rsid w:val="008540D5"/>
    <w:rsid w:val="00854A97"/>
    <w:rsid w:val="00856E8C"/>
    <w:rsid w:val="00857119"/>
    <w:rsid w:val="008600FB"/>
    <w:rsid w:val="008608DA"/>
    <w:rsid w:val="00861DE6"/>
    <w:rsid w:val="00864C2D"/>
    <w:rsid w:val="0086582C"/>
    <w:rsid w:val="00865B98"/>
    <w:rsid w:val="00865E11"/>
    <w:rsid w:val="008674F8"/>
    <w:rsid w:val="008678B7"/>
    <w:rsid w:val="00867B79"/>
    <w:rsid w:val="00870682"/>
    <w:rsid w:val="00870AB0"/>
    <w:rsid w:val="008710F1"/>
    <w:rsid w:val="008712CC"/>
    <w:rsid w:val="00871551"/>
    <w:rsid w:val="0087195C"/>
    <w:rsid w:val="00871BA1"/>
    <w:rsid w:val="00871CCB"/>
    <w:rsid w:val="00872772"/>
    <w:rsid w:val="008754AE"/>
    <w:rsid w:val="00875E64"/>
    <w:rsid w:val="008761CD"/>
    <w:rsid w:val="00877164"/>
    <w:rsid w:val="00880644"/>
    <w:rsid w:val="00880DB5"/>
    <w:rsid w:val="0088131C"/>
    <w:rsid w:val="00881DC2"/>
    <w:rsid w:val="0088226D"/>
    <w:rsid w:val="008822FE"/>
    <w:rsid w:val="008825FB"/>
    <w:rsid w:val="00882BEF"/>
    <w:rsid w:val="00883783"/>
    <w:rsid w:val="00886974"/>
    <w:rsid w:val="00887C74"/>
    <w:rsid w:val="00887EEB"/>
    <w:rsid w:val="00890734"/>
    <w:rsid w:val="00892C5C"/>
    <w:rsid w:val="00893DC8"/>
    <w:rsid w:val="008940BB"/>
    <w:rsid w:val="00894626"/>
    <w:rsid w:val="00894933"/>
    <w:rsid w:val="008953F2"/>
    <w:rsid w:val="00895592"/>
    <w:rsid w:val="008A083C"/>
    <w:rsid w:val="008A108B"/>
    <w:rsid w:val="008A4803"/>
    <w:rsid w:val="008A48AD"/>
    <w:rsid w:val="008A48EC"/>
    <w:rsid w:val="008A5B1F"/>
    <w:rsid w:val="008A6A9C"/>
    <w:rsid w:val="008A7476"/>
    <w:rsid w:val="008A7AC3"/>
    <w:rsid w:val="008B07C1"/>
    <w:rsid w:val="008B0B90"/>
    <w:rsid w:val="008B12EA"/>
    <w:rsid w:val="008B13F2"/>
    <w:rsid w:val="008B1D64"/>
    <w:rsid w:val="008B2765"/>
    <w:rsid w:val="008B2EA3"/>
    <w:rsid w:val="008B5046"/>
    <w:rsid w:val="008B52CF"/>
    <w:rsid w:val="008B5E81"/>
    <w:rsid w:val="008C07F6"/>
    <w:rsid w:val="008C11EE"/>
    <w:rsid w:val="008C1872"/>
    <w:rsid w:val="008C1DA0"/>
    <w:rsid w:val="008C21BC"/>
    <w:rsid w:val="008C3127"/>
    <w:rsid w:val="008C3AF0"/>
    <w:rsid w:val="008C5DD3"/>
    <w:rsid w:val="008C7BB8"/>
    <w:rsid w:val="008C7C4C"/>
    <w:rsid w:val="008C7ECA"/>
    <w:rsid w:val="008D1DA9"/>
    <w:rsid w:val="008D329A"/>
    <w:rsid w:val="008D399F"/>
    <w:rsid w:val="008D3E38"/>
    <w:rsid w:val="008D48A5"/>
    <w:rsid w:val="008D7A14"/>
    <w:rsid w:val="008E17E0"/>
    <w:rsid w:val="008E1FBF"/>
    <w:rsid w:val="008E2EED"/>
    <w:rsid w:val="008E7243"/>
    <w:rsid w:val="008E77C8"/>
    <w:rsid w:val="008E7D5B"/>
    <w:rsid w:val="008F07EB"/>
    <w:rsid w:val="008F0845"/>
    <w:rsid w:val="008F0CD0"/>
    <w:rsid w:val="008F0D57"/>
    <w:rsid w:val="008F24E2"/>
    <w:rsid w:val="008F4B3F"/>
    <w:rsid w:val="008F5FF6"/>
    <w:rsid w:val="008F6D7E"/>
    <w:rsid w:val="008F7CAA"/>
    <w:rsid w:val="00902954"/>
    <w:rsid w:val="00903625"/>
    <w:rsid w:val="0090533D"/>
    <w:rsid w:val="00906BE8"/>
    <w:rsid w:val="0090754F"/>
    <w:rsid w:val="00907C53"/>
    <w:rsid w:val="00907E42"/>
    <w:rsid w:val="009100BC"/>
    <w:rsid w:val="00910329"/>
    <w:rsid w:val="0091049C"/>
    <w:rsid w:val="00910E99"/>
    <w:rsid w:val="00911103"/>
    <w:rsid w:val="00911504"/>
    <w:rsid w:val="00914161"/>
    <w:rsid w:val="0091424B"/>
    <w:rsid w:val="00916527"/>
    <w:rsid w:val="00916A96"/>
    <w:rsid w:val="009179C7"/>
    <w:rsid w:val="00920DDA"/>
    <w:rsid w:val="00921B14"/>
    <w:rsid w:val="00921F60"/>
    <w:rsid w:val="0092216D"/>
    <w:rsid w:val="00922BE9"/>
    <w:rsid w:val="00922ED9"/>
    <w:rsid w:val="00924450"/>
    <w:rsid w:val="00925B21"/>
    <w:rsid w:val="009316DC"/>
    <w:rsid w:val="009331AD"/>
    <w:rsid w:val="00934451"/>
    <w:rsid w:val="009344DF"/>
    <w:rsid w:val="0093484B"/>
    <w:rsid w:val="0094070E"/>
    <w:rsid w:val="00941A32"/>
    <w:rsid w:val="00944464"/>
    <w:rsid w:val="00944F53"/>
    <w:rsid w:val="009452E2"/>
    <w:rsid w:val="00945F65"/>
    <w:rsid w:val="009464B4"/>
    <w:rsid w:val="00946BC6"/>
    <w:rsid w:val="00947167"/>
    <w:rsid w:val="00947378"/>
    <w:rsid w:val="009502E5"/>
    <w:rsid w:val="00950AC7"/>
    <w:rsid w:val="00950B77"/>
    <w:rsid w:val="00951331"/>
    <w:rsid w:val="00951B38"/>
    <w:rsid w:val="00954910"/>
    <w:rsid w:val="00956EE8"/>
    <w:rsid w:val="009571E8"/>
    <w:rsid w:val="00957771"/>
    <w:rsid w:val="00961D46"/>
    <w:rsid w:val="0096208F"/>
    <w:rsid w:val="0096224C"/>
    <w:rsid w:val="00962CA9"/>
    <w:rsid w:val="00962E3E"/>
    <w:rsid w:val="00962FE0"/>
    <w:rsid w:val="00964444"/>
    <w:rsid w:val="009644D8"/>
    <w:rsid w:val="00964E0E"/>
    <w:rsid w:val="00964E3B"/>
    <w:rsid w:val="009656CA"/>
    <w:rsid w:val="00966E98"/>
    <w:rsid w:val="009674D7"/>
    <w:rsid w:val="00971B28"/>
    <w:rsid w:val="00971F2B"/>
    <w:rsid w:val="00972536"/>
    <w:rsid w:val="009727DE"/>
    <w:rsid w:val="00973689"/>
    <w:rsid w:val="00973CA3"/>
    <w:rsid w:val="00974514"/>
    <w:rsid w:val="009765AF"/>
    <w:rsid w:val="0097751C"/>
    <w:rsid w:val="009823FE"/>
    <w:rsid w:val="00983236"/>
    <w:rsid w:val="00983A10"/>
    <w:rsid w:val="00985010"/>
    <w:rsid w:val="0098630D"/>
    <w:rsid w:val="009875BD"/>
    <w:rsid w:val="00987F7E"/>
    <w:rsid w:val="00990D31"/>
    <w:rsid w:val="00991C09"/>
    <w:rsid w:val="009925E6"/>
    <w:rsid w:val="00992FE3"/>
    <w:rsid w:val="009931D0"/>
    <w:rsid w:val="009932FB"/>
    <w:rsid w:val="009937E0"/>
    <w:rsid w:val="00994084"/>
    <w:rsid w:val="0099584B"/>
    <w:rsid w:val="009959B0"/>
    <w:rsid w:val="009965F4"/>
    <w:rsid w:val="00997678"/>
    <w:rsid w:val="009A06C4"/>
    <w:rsid w:val="009A1CFB"/>
    <w:rsid w:val="009A2785"/>
    <w:rsid w:val="009A2B7B"/>
    <w:rsid w:val="009A3880"/>
    <w:rsid w:val="009A4840"/>
    <w:rsid w:val="009A4CB3"/>
    <w:rsid w:val="009A522C"/>
    <w:rsid w:val="009A7EDA"/>
    <w:rsid w:val="009B084E"/>
    <w:rsid w:val="009B1755"/>
    <w:rsid w:val="009B1BE6"/>
    <w:rsid w:val="009B1C43"/>
    <w:rsid w:val="009B1C75"/>
    <w:rsid w:val="009B24DF"/>
    <w:rsid w:val="009B2616"/>
    <w:rsid w:val="009B394F"/>
    <w:rsid w:val="009B396A"/>
    <w:rsid w:val="009B5B1A"/>
    <w:rsid w:val="009B61F8"/>
    <w:rsid w:val="009B66CA"/>
    <w:rsid w:val="009B6B1E"/>
    <w:rsid w:val="009B7310"/>
    <w:rsid w:val="009C022B"/>
    <w:rsid w:val="009C093E"/>
    <w:rsid w:val="009C34E1"/>
    <w:rsid w:val="009C39BB"/>
    <w:rsid w:val="009C3F1C"/>
    <w:rsid w:val="009C4400"/>
    <w:rsid w:val="009C4A24"/>
    <w:rsid w:val="009C5B89"/>
    <w:rsid w:val="009C66BA"/>
    <w:rsid w:val="009C66D8"/>
    <w:rsid w:val="009C69EB"/>
    <w:rsid w:val="009C73BB"/>
    <w:rsid w:val="009D0AA2"/>
    <w:rsid w:val="009D1D97"/>
    <w:rsid w:val="009D2DFF"/>
    <w:rsid w:val="009D3B33"/>
    <w:rsid w:val="009D4B8F"/>
    <w:rsid w:val="009D6E1E"/>
    <w:rsid w:val="009D7200"/>
    <w:rsid w:val="009E0055"/>
    <w:rsid w:val="009E0792"/>
    <w:rsid w:val="009E25B0"/>
    <w:rsid w:val="009E2B68"/>
    <w:rsid w:val="009E2B69"/>
    <w:rsid w:val="009E3AA4"/>
    <w:rsid w:val="009E4B1B"/>
    <w:rsid w:val="009E77AE"/>
    <w:rsid w:val="009E7BFF"/>
    <w:rsid w:val="009F2611"/>
    <w:rsid w:val="009F355C"/>
    <w:rsid w:val="009F563E"/>
    <w:rsid w:val="009F77A7"/>
    <w:rsid w:val="00A0055D"/>
    <w:rsid w:val="00A00AAF"/>
    <w:rsid w:val="00A00D28"/>
    <w:rsid w:val="00A01840"/>
    <w:rsid w:val="00A03D18"/>
    <w:rsid w:val="00A040C7"/>
    <w:rsid w:val="00A04424"/>
    <w:rsid w:val="00A051D9"/>
    <w:rsid w:val="00A07567"/>
    <w:rsid w:val="00A10CD9"/>
    <w:rsid w:val="00A10EDC"/>
    <w:rsid w:val="00A11B96"/>
    <w:rsid w:val="00A132F9"/>
    <w:rsid w:val="00A15D73"/>
    <w:rsid w:val="00A15DC4"/>
    <w:rsid w:val="00A17DB0"/>
    <w:rsid w:val="00A203C1"/>
    <w:rsid w:val="00A21440"/>
    <w:rsid w:val="00A21861"/>
    <w:rsid w:val="00A21E3D"/>
    <w:rsid w:val="00A243B0"/>
    <w:rsid w:val="00A2462B"/>
    <w:rsid w:val="00A24FED"/>
    <w:rsid w:val="00A254EE"/>
    <w:rsid w:val="00A26F41"/>
    <w:rsid w:val="00A307F6"/>
    <w:rsid w:val="00A31081"/>
    <w:rsid w:val="00A32B40"/>
    <w:rsid w:val="00A33446"/>
    <w:rsid w:val="00A3378A"/>
    <w:rsid w:val="00A33A1C"/>
    <w:rsid w:val="00A33B11"/>
    <w:rsid w:val="00A3496B"/>
    <w:rsid w:val="00A34F4E"/>
    <w:rsid w:val="00A35626"/>
    <w:rsid w:val="00A3720D"/>
    <w:rsid w:val="00A4078E"/>
    <w:rsid w:val="00A407CA"/>
    <w:rsid w:val="00A4119C"/>
    <w:rsid w:val="00A4166A"/>
    <w:rsid w:val="00A41E1B"/>
    <w:rsid w:val="00A421EB"/>
    <w:rsid w:val="00A42B82"/>
    <w:rsid w:val="00A448A5"/>
    <w:rsid w:val="00A44C46"/>
    <w:rsid w:val="00A45FEA"/>
    <w:rsid w:val="00A50E18"/>
    <w:rsid w:val="00A5160E"/>
    <w:rsid w:val="00A529F6"/>
    <w:rsid w:val="00A5359A"/>
    <w:rsid w:val="00A53C5F"/>
    <w:rsid w:val="00A55547"/>
    <w:rsid w:val="00A56040"/>
    <w:rsid w:val="00A568D2"/>
    <w:rsid w:val="00A61958"/>
    <w:rsid w:val="00A61DA9"/>
    <w:rsid w:val="00A635D5"/>
    <w:rsid w:val="00A637F4"/>
    <w:rsid w:val="00A64008"/>
    <w:rsid w:val="00A64124"/>
    <w:rsid w:val="00A64FFC"/>
    <w:rsid w:val="00A65776"/>
    <w:rsid w:val="00A663C0"/>
    <w:rsid w:val="00A73CCE"/>
    <w:rsid w:val="00A73E62"/>
    <w:rsid w:val="00A74392"/>
    <w:rsid w:val="00A75682"/>
    <w:rsid w:val="00A756CD"/>
    <w:rsid w:val="00A75DF7"/>
    <w:rsid w:val="00A77833"/>
    <w:rsid w:val="00A77929"/>
    <w:rsid w:val="00A77A27"/>
    <w:rsid w:val="00A81C45"/>
    <w:rsid w:val="00A8200C"/>
    <w:rsid w:val="00A82997"/>
    <w:rsid w:val="00A839D4"/>
    <w:rsid w:val="00A84D3E"/>
    <w:rsid w:val="00A8531E"/>
    <w:rsid w:val="00A85B92"/>
    <w:rsid w:val="00A87216"/>
    <w:rsid w:val="00A9320A"/>
    <w:rsid w:val="00A95C84"/>
    <w:rsid w:val="00A95DE8"/>
    <w:rsid w:val="00A968D3"/>
    <w:rsid w:val="00A97040"/>
    <w:rsid w:val="00AA012D"/>
    <w:rsid w:val="00AA0B6F"/>
    <w:rsid w:val="00AA18F8"/>
    <w:rsid w:val="00AA195B"/>
    <w:rsid w:val="00AA21ED"/>
    <w:rsid w:val="00AA2444"/>
    <w:rsid w:val="00AA27A9"/>
    <w:rsid w:val="00AA2C03"/>
    <w:rsid w:val="00AA3872"/>
    <w:rsid w:val="00AA3DB0"/>
    <w:rsid w:val="00AA4510"/>
    <w:rsid w:val="00AA4B99"/>
    <w:rsid w:val="00AA5294"/>
    <w:rsid w:val="00AA580C"/>
    <w:rsid w:val="00AA6798"/>
    <w:rsid w:val="00AA6D55"/>
    <w:rsid w:val="00AA7F26"/>
    <w:rsid w:val="00AB037E"/>
    <w:rsid w:val="00AB430D"/>
    <w:rsid w:val="00AB4B8D"/>
    <w:rsid w:val="00AB4CA3"/>
    <w:rsid w:val="00AB4DCC"/>
    <w:rsid w:val="00AB5679"/>
    <w:rsid w:val="00AB6DAC"/>
    <w:rsid w:val="00AB7FA5"/>
    <w:rsid w:val="00AC2B51"/>
    <w:rsid w:val="00AC2CF9"/>
    <w:rsid w:val="00AC37EC"/>
    <w:rsid w:val="00AC3C04"/>
    <w:rsid w:val="00AC3D24"/>
    <w:rsid w:val="00AC3D9F"/>
    <w:rsid w:val="00AC41AC"/>
    <w:rsid w:val="00AC49DF"/>
    <w:rsid w:val="00AC610C"/>
    <w:rsid w:val="00AC6464"/>
    <w:rsid w:val="00AC77DF"/>
    <w:rsid w:val="00AD0F46"/>
    <w:rsid w:val="00AD1073"/>
    <w:rsid w:val="00AD2398"/>
    <w:rsid w:val="00AD2E4E"/>
    <w:rsid w:val="00AD546F"/>
    <w:rsid w:val="00AD6138"/>
    <w:rsid w:val="00AD61B8"/>
    <w:rsid w:val="00AD65E3"/>
    <w:rsid w:val="00AD72E9"/>
    <w:rsid w:val="00AD7AE1"/>
    <w:rsid w:val="00AE14A3"/>
    <w:rsid w:val="00AE1876"/>
    <w:rsid w:val="00AE27B4"/>
    <w:rsid w:val="00AE37BF"/>
    <w:rsid w:val="00AE545F"/>
    <w:rsid w:val="00AE6CA3"/>
    <w:rsid w:val="00AF02E1"/>
    <w:rsid w:val="00AF158A"/>
    <w:rsid w:val="00AF1D72"/>
    <w:rsid w:val="00AF2667"/>
    <w:rsid w:val="00AF2C65"/>
    <w:rsid w:val="00AF34FC"/>
    <w:rsid w:val="00AF4467"/>
    <w:rsid w:val="00AF480A"/>
    <w:rsid w:val="00AF555D"/>
    <w:rsid w:val="00AF5F3E"/>
    <w:rsid w:val="00AF6053"/>
    <w:rsid w:val="00AF65AB"/>
    <w:rsid w:val="00B00952"/>
    <w:rsid w:val="00B01DED"/>
    <w:rsid w:val="00B01EF2"/>
    <w:rsid w:val="00B0281E"/>
    <w:rsid w:val="00B02A19"/>
    <w:rsid w:val="00B03724"/>
    <w:rsid w:val="00B03AF7"/>
    <w:rsid w:val="00B0453E"/>
    <w:rsid w:val="00B04DCE"/>
    <w:rsid w:val="00B065D1"/>
    <w:rsid w:val="00B101CF"/>
    <w:rsid w:val="00B10DA6"/>
    <w:rsid w:val="00B11585"/>
    <w:rsid w:val="00B11695"/>
    <w:rsid w:val="00B11B23"/>
    <w:rsid w:val="00B1234D"/>
    <w:rsid w:val="00B12E85"/>
    <w:rsid w:val="00B144D5"/>
    <w:rsid w:val="00B16AFE"/>
    <w:rsid w:val="00B16F96"/>
    <w:rsid w:val="00B17D6E"/>
    <w:rsid w:val="00B17D84"/>
    <w:rsid w:val="00B20633"/>
    <w:rsid w:val="00B21D88"/>
    <w:rsid w:val="00B22A07"/>
    <w:rsid w:val="00B22FDD"/>
    <w:rsid w:val="00B23AEB"/>
    <w:rsid w:val="00B23F72"/>
    <w:rsid w:val="00B2443F"/>
    <w:rsid w:val="00B25BB4"/>
    <w:rsid w:val="00B2773D"/>
    <w:rsid w:val="00B30C08"/>
    <w:rsid w:val="00B30F1D"/>
    <w:rsid w:val="00B31870"/>
    <w:rsid w:val="00B31DCB"/>
    <w:rsid w:val="00B3437C"/>
    <w:rsid w:val="00B362A8"/>
    <w:rsid w:val="00B36DE5"/>
    <w:rsid w:val="00B374F1"/>
    <w:rsid w:val="00B37BA6"/>
    <w:rsid w:val="00B40C13"/>
    <w:rsid w:val="00B41240"/>
    <w:rsid w:val="00B417DD"/>
    <w:rsid w:val="00B42424"/>
    <w:rsid w:val="00B448E4"/>
    <w:rsid w:val="00B460CB"/>
    <w:rsid w:val="00B46928"/>
    <w:rsid w:val="00B52223"/>
    <w:rsid w:val="00B5270F"/>
    <w:rsid w:val="00B52A09"/>
    <w:rsid w:val="00B53299"/>
    <w:rsid w:val="00B53E01"/>
    <w:rsid w:val="00B550B0"/>
    <w:rsid w:val="00B551EB"/>
    <w:rsid w:val="00B555DB"/>
    <w:rsid w:val="00B56077"/>
    <w:rsid w:val="00B56562"/>
    <w:rsid w:val="00B570E5"/>
    <w:rsid w:val="00B601F5"/>
    <w:rsid w:val="00B657F9"/>
    <w:rsid w:val="00B65937"/>
    <w:rsid w:val="00B6712B"/>
    <w:rsid w:val="00B67387"/>
    <w:rsid w:val="00B71FB2"/>
    <w:rsid w:val="00B72AB7"/>
    <w:rsid w:val="00B72E84"/>
    <w:rsid w:val="00B73129"/>
    <w:rsid w:val="00B75431"/>
    <w:rsid w:val="00B75BCF"/>
    <w:rsid w:val="00B75F1B"/>
    <w:rsid w:val="00B8042A"/>
    <w:rsid w:val="00B8046A"/>
    <w:rsid w:val="00B804DE"/>
    <w:rsid w:val="00B80FEB"/>
    <w:rsid w:val="00B81009"/>
    <w:rsid w:val="00B81013"/>
    <w:rsid w:val="00B83158"/>
    <w:rsid w:val="00B842CD"/>
    <w:rsid w:val="00B84A9F"/>
    <w:rsid w:val="00B86EE9"/>
    <w:rsid w:val="00B870A2"/>
    <w:rsid w:val="00B8712C"/>
    <w:rsid w:val="00B9088C"/>
    <w:rsid w:val="00B91DB2"/>
    <w:rsid w:val="00B932B0"/>
    <w:rsid w:val="00B933AF"/>
    <w:rsid w:val="00B958EB"/>
    <w:rsid w:val="00B96560"/>
    <w:rsid w:val="00BA2506"/>
    <w:rsid w:val="00BA5ACA"/>
    <w:rsid w:val="00BA64FD"/>
    <w:rsid w:val="00BB06B4"/>
    <w:rsid w:val="00BB0E70"/>
    <w:rsid w:val="00BB0EFA"/>
    <w:rsid w:val="00BB1481"/>
    <w:rsid w:val="00BB18A2"/>
    <w:rsid w:val="00BB5C6C"/>
    <w:rsid w:val="00BB6CD0"/>
    <w:rsid w:val="00BC063E"/>
    <w:rsid w:val="00BC0798"/>
    <w:rsid w:val="00BC17B9"/>
    <w:rsid w:val="00BC1D47"/>
    <w:rsid w:val="00BC1F59"/>
    <w:rsid w:val="00BC35A7"/>
    <w:rsid w:val="00BC4015"/>
    <w:rsid w:val="00BC4C2E"/>
    <w:rsid w:val="00BC57FB"/>
    <w:rsid w:val="00BC580C"/>
    <w:rsid w:val="00BC7C16"/>
    <w:rsid w:val="00BD069D"/>
    <w:rsid w:val="00BD145E"/>
    <w:rsid w:val="00BD1F82"/>
    <w:rsid w:val="00BE0447"/>
    <w:rsid w:val="00BE0531"/>
    <w:rsid w:val="00BE05A1"/>
    <w:rsid w:val="00BE161A"/>
    <w:rsid w:val="00BE1742"/>
    <w:rsid w:val="00BE308C"/>
    <w:rsid w:val="00BE369B"/>
    <w:rsid w:val="00BE3801"/>
    <w:rsid w:val="00BE388B"/>
    <w:rsid w:val="00BE3F21"/>
    <w:rsid w:val="00BE5090"/>
    <w:rsid w:val="00BE60F3"/>
    <w:rsid w:val="00BE6808"/>
    <w:rsid w:val="00BE69D1"/>
    <w:rsid w:val="00BF02C4"/>
    <w:rsid w:val="00BF064D"/>
    <w:rsid w:val="00BF3232"/>
    <w:rsid w:val="00BF331F"/>
    <w:rsid w:val="00BF4469"/>
    <w:rsid w:val="00BF46ED"/>
    <w:rsid w:val="00BF687A"/>
    <w:rsid w:val="00BF791F"/>
    <w:rsid w:val="00C01125"/>
    <w:rsid w:val="00C03571"/>
    <w:rsid w:val="00C04FE9"/>
    <w:rsid w:val="00C06569"/>
    <w:rsid w:val="00C07F65"/>
    <w:rsid w:val="00C1058E"/>
    <w:rsid w:val="00C10820"/>
    <w:rsid w:val="00C10B85"/>
    <w:rsid w:val="00C116C2"/>
    <w:rsid w:val="00C14D22"/>
    <w:rsid w:val="00C15D5C"/>
    <w:rsid w:val="00C169E0"/>
    <w:rsid w:val="00C16B62"/>
    <w:rsid w:val="00C16E60"/>
    <w:rsid w:val="00C17B8D"/>
    <w:rsid w:val="00C17FC8"/>
    <w:rsid w:val="00C200F1"/>
    <w:rsid w:val="00C20BBB"/>
    <w:rsid w:val="00C20C00"/>
    <w:rsid w:val="00C212BC"/>
    <w:rsid w:val="00C222F3"/>
    <w:rsid w:val="00C22F2D"/>
    <w:rsid w:val="00C230A2"/>
    <w:rsid w:val="00C231FF"/>
    <w:rsid w:val="00C2345E"/>
    <w:rsid w:val="00C244B3"/>
    <w:rsid w:val="00C25C73"/>
    <w:rsid w:val="00C27322"/>
    <w:rsid w:val="00C301E2"/>
    <w:rsid w:val="00C308CE"/>
    <w:rsid w:val="00C313CE"/>
    <w:rsid w:val="00C3150C"/>
    <w:rsid w:val="00C32033"/>
    <w:rsid w:val="00C326D3"/>
    <w:rsid w:val="00C32B5E"/>
    <w:rsid w:val="00C34A3D"/>
    <w:rsid w:val="00C3558B"/>
    <w:rsid w:val="00C35BF8"/>
    <w:rsid w:val="00C36FA2"/>
    <w:rsid w:val="00C37E74"/>
    <w:rsid w:val="00C37E98"/>
    <w:rsid w:val="00C4151E"/>
    <w:rsid w:val="00C43A83"/>
    <w:rsid w:val="00C43FE5"/>
    <w:rsid w:val="00C45848"/>
    <w:rsid w:val="00C47D5D"/>
    <w:rsid w:val="00C51BC9"/>
    <w:rsid w:val="00C5357B"/>
    <w:rsid w:val="00C542ED"/>
    <w:rsid w:val="00C55808"/>
    <w:rsid w:val="00C56831"/>
    <w:rsid w:val="00C57C63"/>
    <w:rsid w:val="00C6022D"/>
    <w:rsid w:val="00C61279"/>
    <w:rsid w:val="00C6228A"/>
    <w:rsid w:val="00C627DB"/>
    <w:rsid w:val="00C62914"/>
    <w:rsid w:val="00C63A6E"/>
    <w:rsid w:val="00C63D93"/>
    <w:rsid w:val="00C64BDC"/>
    <w:rsid w:val="00C65654"/>
    <w:rsid w:val="00C656A6"/>
    <w:rsid w:val="00C675F5"/>
    <w:rsid w:val="00C676A8"/>
    <w:rsid w:val="00C67F22"/>
    <w:rsid w:val="00C67F38"/>
    <w:rsid w:val="00C70849"/>
    <w:rsid w:val="00C71042"/>
    <w:rsid w:val="00C71491"/>
    <w:rsid w:val="00C7294D"/>
    <w:rsid w:val="00C73DA3"/>
    <w:rsid w:val="00C74394"/>
    <w:rsid w:val="00C753EC"/>
    <w:rsid w:val="00C7559F"/>
    <w:rsid w:val="00C75D5F"/>
    <w:rsid w:val="00C80F80"/>
    <w:rsid w:val="00C84D49"/>
    <w:rsid w:val="00C864FB"/>
    <w:rsid w:val="00C86538"/>
    <w:rsid w:val="00C87B83"/>
    <w:rsid w:val="00C90339"/>
    <w:rsid w:val="00C905C3"/>
    <w:rsid w:val="00C91137"/>
    <w:rsid w:val="00C91C50"/>
    <w:rsid w:val="00C91E62"/>
    <w:rsid w:val="00C92916"/>
    <w:rsid w:val="00C92C6E"/>
    <w:rsid w:val="00C94CCC"/>
    <w:rsid w:val="00C95A67"/>
    <w:rsid w:val="00C9681C"/>
    <w:rsid w:val="00CA0AD5"/>
    <w:rsid w:val="00CA148D"/>
    <w:rsid w:val="00CA1561"/>
    <w:rsid w:val="00CA3792"/>
    <w:rsid w:val="00CA3818"/>
    <w:rsid w:val="00CA393B"/>
    <w:rsid w:val="00CA3B9D"/>
    <w:rsid w:val="00CA484F"/>
    <w:rsid w:val="00CA4983"/>
    <w:rsid w:val="00CA5EFA"/>
    <w:rsid w:val="00CA60D8"/>
    <w:rsid w:val="00CA787A"/>
    <w:rsid w:val="00CB101A"/>
    <w:rsid w:val="00CB17D5"/>
    <w:rsid w:val="00CB355F"/>
    <w:rsid w:val="00CB40B7"/>
    <w:rsid w:val="00CB59D5"/>
    <w:rsid w:val="00CC0187"/>
    <w:rsid w:val="00CC0943"/>
    <w:rsid w:val="00CC27A4"/>
    <w:rsid w:val="00CC2DC0"/>
    <w:rsid w:val="00CC33B5"/>
    <w:rsid w:val="00CC3700"/>
    <w:rsid w:val="00CC3C99"/>
    <w:rsid w:val="00CC3C9F"/>
    <w:rsid w:val="00CC4F68"/>
    <w:rsid w:val="00CC568E"/>
    <w:rsid w:val="00CC608B"/>
    <w:rsid w:val="00CC649B"/>
    <w:rsid w:val="00CC6D25"/>
    <w:rsid w:val="00CC6EA3"/>
    <w:rsid w:val="00CC72F2"/>
    <w:rsid w:val="00CD0100"/>
    <w:rsid w:val="00CD08FB"/>
    <w:rsid w:val="00CD0EF0"/>
    <w:rsid w:val="00CD2569"/>
    <w:rsid w:val="00CD3AD1"/>
    <w:rsid w:val="00CD5961"/>
    <w:rsid w:val="00CD59CD"/>
    <w:rsid w:val="00CD5D4A"/>
    <w:rsid w:val="00CD600D"/>
    <w:rsid w:val="00CD64F8"/>
    <w:rsid w:val="00CE437D"/>
    <w:rsid w:val="00CE548D"/>
    <w:rsid w:val="00CE713F"/>
    <w:rsid w:val="00CE7C31"/>
    <w:rsid w:val="00CF1AF9"/>
    <w:rsid w:val="00CF38BB"/>
    <w:rsid w:val="00CF3F91"/>
    <w:rsid w:val="00CF6ED2"/>
    <w:rsid w:val="00D00071"/>
    <w:rsid w:val="00D00DB8"/>
    <w:rsid w:val="00D01383"/>
    <w:rsid w:val="00D01448"/>
    <w:rsid w:val="00D01604"/>
    <w:rsid w:val="00D01C4E"/>
    <w:rsid w:val="00D029D2"/>
    <w:rsid w:val="00D02E68"/>
    <w:rsid w:val="00D0306F"/>
    <w:rsid w:val="00D03CE5"/>
    <w:rsid w:val="00D03D1E"/>
    <w:rsid w:val="00D043FA"/>
    <w:rsid w:val="00D05247"/>
    <w:rsid w:val="00D06939"/>
    <w:rsid w:val="00D076B0"/>
    <w:rsid w:val="00D07C0F"/>
    <w:rsid w:val="00D103C5"/>
    <w:rsid w:val="00D106A0"/>
    <w:rsid w:val="00D11060"/>
    <w:rsid w:val="00D11C5B"/>
    <w:rsid w:val="00D12349"/>
    <w:rsid w:val="00D125FC"/>
    <w:rsid w:val="00D12937"/>
    <w:rsid w:val="00D15D96"/>
    <w:rsid w:val="00D1622E"/>
    <w:rsid w:val="00D1718D"/>
    <w:rsid w:val="00D1761D"/>
    <w:rsid w:val="00D17965"/>
    <w:rsid w:val="00D20A42"/>
    <w:rsid w:val="00D2286E"/>
    <w:rsid w:val="00D2422D"/>
    <w:rsid w:val="00D25686"/>
    <w:rsid w:val="00D25F28"/>
    <w:rsid w:val="00D26342"/>
    <w:rsid w:val="00D31092"/>
    <w:rsid w:val="00D31513"/>
    <w:rsid w:val="00D317BA"/>
    <w:rsid w:val="00D31BE7"/>
    <w:rsid w:val="00D32AA9"/>
    <w:rsid w:val="00D3315E"/>
    <w:rsid w:val="00D335F5"/>
    <w:rsid w:val="00D33612"/>
    <w:rsid w:val="00D3371A"/>
    <w:rsid w:val="00D34B69"/>
    <w:rsid w:val="00D351AE"/>
    <w:rsid w:val="00D35A08"/>
    <w:rsid w:val="00D3766A"/>
    <w:rsid w:val="00D40051"/>
    <w:rsid w:val="00D41236"/>
    <w:rsid w:val="00D41592"/>
    <w:rsid w:val="00D421E9"/>
    <w:rsid w:val="00D4248E"/>
    <w:rsid w:val="00D42BF2"/>
    <w:rsid w:val="00D43E66"/>
    <w:rsid w:val="00D44662"/>
    <w:rsid w:val="00D461B0"/>
    <w:rsid w:val="00D46B0E"/>
    <w:rsid w:val="00D5191A"/>
    <w:rsid w:val="00D5293D"/>
    <w:rsid w:val="00D529ED"/>
    <w:rsid w:val="00D52E6C"/>
    <w:rsid w:val="00D54B50"/>
    <w:rsid w:val="00D5529C"/>
    <w:rsid w:val="00D5666E"/>
    <w:rsid w:val="00D56A5A"/>
    <w:rsid w:val="00D56C47"/>
    <w:rsid w:val="00D600FE"/>
    <w:rsid w:val="00D603BD"/>
    <w:rsid w:val="00D608FF"/>
    <w:rsid w:val="00D617F9"/>
    <w:rsid w:val="00D61E1F"/>
    <w:rsid w:val="00D62191"/>
    <w:rsid w:val="00D6269A"/>
    <w:rsid w:val="00D638B4"/>
    <w:rsid w:val="00D649B5"/>
    <w:rsid w:val="00D64E2B"/>
    <w:rsid w:val="00D65449"/>
    <w:rsid w:val="00D65E65"/>
    <w:rsid w:val="00D66748"/>
    <w:rsid w:val="00D67A06"/>
    <w:rsid w:val="00D702D4"/>
    <w:rsid w:val="00D728B1"/>
    <w:rsid w:val="00D72DC7"/>
    <w:rsid w:val="00D72F42"/>
    <w:rsid w:val="00D745BE"/>
    <w:rsid w:val="00D74708"/>
    <w:rsid w:val="00D75898"/>
    <w:rsid w:val="00D77748"/>
    <w:rsid w:val="00D801FF"/>
    <w:rsid w:val="00D8110F"/>
    <w:rsid w:val="00D8120F"/>
    <w:rsid w:val="00D82A44"/>
    <w:rsid w:val="00D831C4"/>
    <w:rsid w:val="00D83D97"/>
    <w:rsid w:val="00D90349"/>
    <w:rsid w:val="00D90BE3"/>
    <w:rsid w:val="00D910C1"/>
    <w:rsid w:val="00D91640"/>
    <w:rsid w:val="00D9268A"/>
    <w:rsid w:val="00D930DF"/>
    <w:rsid w:val="00D93328"/>
    <w:rsid w:val="00D94FD7"/>
    <w:rsid w:val="00D95056"/>
    <w:rsid w:val="00D96682"/>
    <w:rsid w:val="00D96968"/>
    <w:rsid w:val="00D97C0F"/>
    <w:rsid w:val="00DA0084"/>
    <w:rsid w:val="00DA1016"/>
    <w:rsid w:val="00DA2707"/>
    <w:rsid w:val="00DA2A79"/>
    <w:rsid w:val="00DA363F"/>
    <w:rsid w:val="00DA3B9E"/>
    <w:rsid w:val="00DA5161"/>
    <w:rsid w:val="00DA5CB8"/>
    <w:rsid w:val="00DA723E"/>
    <w:rsid w:val="00DA795E"/>
    <w:rsid w:val="00DB02A2"/>
    <w:rsid w:val="00DB0C26"/>
    <w:rsid w:val="00DB136C"/>
    <w:rsid w:val="00DB1535"/>
    <w:rsid w:val="00DB1D77"/>
    <w:rsid w:val="00DB2ED9"/>
    <w:rsid w:val="00DB440C"/>
    <w:rsid w:val="00DB5044"/>
    <w:rsid w:val="00DB56B7"/>
    <w:rsid w:val="00DB5EA1"/>
    <w:rsid w:val="00DB63DB"/>
    <w:rsid w:val="00DB7F4C"/>
    <w:rsid w:val="00DC03DE"/>
    <w:rsid w:val="00DC198B"/>
    <w:rsid w:val="00DC1E58"/>
    <w:rsid w:val="00DC3055"/>
    <w:rsid w:val="00DC3E5A"/>
    <w:rsid w:val="00DC477C"/>
    <w:rsid w:val="00DC49FD"/>
    <w:rsid w:val="00DC4F8E"/>
    <w:rsid w:val="00DC563B"/>
    <w:rsid w:val="00DC6E71"/>
    <w:rsid w:val="00DC715E"/>
    <w:rsid w:val="00DD03B3"/>
    <w:rsid w:val="00DD04DC"/>
    <w:rsid w:val="00DD0FDE"/>
    <w:rsid w:val="00DD2CB8"/>
    <w:rsid w:val="00DD2ECC"/>
    <w:rsid w:val="00DD48B6"/>
    <w:rsid w:val="00DD63A0"/>
    <w:rsid w:val="00DD6AB6"/>
    <w:rsid w:val="00DD708E"/>
    <w:rsid w:val="00DD7B9A"/>
    <w:rsid w:val="00DE0316"/>
    <w:rsid w:val="00DE1235"/>
    <w:rsid w:val="00DE1939"/>
    <w:rsid w:val="00DE24A2"/>
    <w:rsid w:val="00DE27C3"/>
    <w:rsid w:val="00DE3361"/>
    <w:rsid w:val="00DE3595"/>
    <w:rsid w:val="00DE3930"/>
    <w:rsid w:val="00DE4167"/>
    <w:rsid w:val="00DE55D2"/>
    <w:rsid w:val="00DE562B"/>
    <w:rsid w:val="00DE6691"/>
    <w:rsid w:val="00DE6C5C"/>
    <w:rsid w:val="00DF002C"/>
    <w:rsid w:val="00DF04FA"/>
    <w:rsid w:val="00DF16BF"/>
    <w:rsid w:val="00DF37E6"/>
    <w:rsid w:val="00DF385C"/>
    <w:rsid w:val="00DF64D2"/>
    <w:rsid w:val="00DF728C"/>
    <w:rsid w:val="00DF738C"/>
    <w:rsid w:val="00DF77F1"/>
    <w:rsid w:val="00DF7F2F"/>
    <w:rsid w:val="00E0082B"/>
    <w:rsid w:val="00E01286"/>
    <w:rsid w:val="00E013F5"/>
    <w:rsid w:val="00E014FF"/>
    <w:rsid w:val="00E02265"/>
    <w:rsid w:val="00E027B3"/>
    <w:rsid w:val="00E03B55"/>
    <w:rsid w:val="00E05BAF"/>
    <w:rsid w:val="00E05D85"/>
    <w:rsid w:val="00E103E5"/>
    <w:rsid w:val="00E133D1"/>
    <w:rsid w:val="00E141F6"/>
    <w:rsid w:val="00E14358"/>
    <w:rsid w:val="00E1671C"/>
    <w:rsid w:val="00E17D0B"/>
    <w:rsid w:val="00E17EE3"/>
    <w:rsid w:val="00E2019B"/>
    <w:rsid w:val="00E20EAA"/>
    <w:rsid w:val="00E21106"/>
    <w:rsid w:val="00E23267"/>
    <w:rsid w:val="00E237F3"/>
    <w:rsid w:val="00E24807"/>
    <w:rsid w:val="00E24895"/>
    <w:rsid w:val="00E25401"/>
    <w:rsid w:val="00E25943"/>
    <w:rsid w:val="00E2758F"/>
    <w:rsid w:val="00E27688"/>
    <w:rsid w:val="00E30226"/>
    <w:rsid w:val="00E30981"/>
    <w:rsid w:val="00E3141C"/>
    <w:rsid w:val="00E31990"/>
    <w:rsid w:val="00E32AD5"/>
    <w:rsid w:val="00E331D1"/>
    <w:rsid w:val="00E33982"/>
    <w:rsid w:val="00E3409D"/>
    <w:rsid w:val="00E34718"/>
    <w:rsid w:val="00E3496E"/>
    <w:rsid w:val="00E34BAE"/>
    <w:rsid w:val="00E35F38"/>
    <w:rsid w:val="00E400BE"/>
    <w:rsid w:val="00E40713"/>
    <w:rsid w:val="00E40807"/>
    <w:rsid w:val="00E41586"/>
    <w:rsid w:val="00E41EF7"/>
    <w:rsid w:val="00E42408"/>
    <w:rsid w:val="00E42958"/>
    <w:rsid w:val="00E42C0E"/>
    <w:rsid w:val="00E439B4"/>
    <w:rsid w:val="00E449A6"/>
    <w:rsid w:val="00E44D99"/>
    <w:rsid w:val="00E45F59"/>
    <w:rsid w:val="00E460EF"/>
    <w:rsid w:val="00E46274"/>
    <w:rsid w:val="00E516BB"/>
    <w:rsid w:val="00E51C64"/>
    <w:rsid w:val="00E52002"/>
    <w:rsid w:val="00E52A52"/>
    <w:rsid w:val="00E53165"/>
    <w:rsid w:val="00E53A2E"/>
    <w:rsid w:val="00E5497C"/>
    <w:rsid w:val="00E55823"/>
    <w:rsid w:val="00E55E4C"/>
    <w:rsid w:val="00E562A1"/>
    <w:rsid w:val="00E57466"/>
    <w:rsid w:val="00E578B1"/>
    <w:rsid w:val="00E57F8B"/>
    <w:rsid w:val="00E602E9"/>
    <w:rsid w:val="00E60422"/>
    <w:rsid w:val="00E608B5"/>
    <w:rsid w:val="00E60D70"/>
    <w:rsid w:val="00E60DA5"/>
    <w:rsid w:val="00E6137D"/>
    <w:rsid w:val="00E6198C"/>
    <w:rsid w:val="00E621A1"/>
    <w:rsid w:val="00E626E3"/>
    <w:rsid w:val="00E62827"/>
    <w:rsid w:val="00E62F0E"/>
    <w:rsid w:val="00E632DC"/>
    <w:rsid w:val="00E63C32"/>
    <w:rsid w:val="00E66323"/>
    <w:rsid w:val="00E663D0"/>
    <w:rsid w:val="00E6641A"/>
    <w:rsid w:val="00E66AFC"/>
    <w:rsid w:val="00E66FA1"/>
    <w:rsid w:val="00E679A4"/>
    <w:rsid w:val="00E71574"/>
    <w:rsid w:val="00E71C93"/>
    <w:rsid w:val="00E74C83"/>
    <w:rsid w:val="00E760D2"/>
    <w:rsid w:val="00E7664C"/>
    <w:rsid w:val="00E80530"/>
    <w:rsid w:val="00E83254"/>
    <w:rsid w:val="00E8387E"/>
    <w:rsid w:val="00E839B3"/>
    <w:rsid w:val="00E83D48"/>
    <w:rsid w:val="00E8592E"/>
    <w:rsid w:val="00E863E3"/>
    <w:rsid w:val="00E87065"/>
    <w:rsid w:val="00E9070B"/>
    <w:rsid w:val="00E93388"/>
    <w:rsid w:val="00E938BE"/>
    <w:rsid w:val="00E94261"/>
    <w:rsid w:val="00E9651B"/>
    <w:rsid w:val="00E978AD"/>
    <w:rsid w:val="00EA02EC"/>
    <w:rsid w:val="00EA06EB"/>
    <w:rsid w:val="00EA1C66"/>
    <w:rsid w:val="00EA5CAC"/>
    <w:rsid w:val="00EA60BA"/>
    <w:rsid w:val="00EA64BD"/>
    <w:rsid w:val="00EA7149"/>
    <w:rsid w:val="00EA7D93"/>
    <w:rsid w:val="00EB0FED"/>
    <w:rsid w:val="00EB1CF3"/>
    <w:rsid w:val="00EB1F9A"/>
    <w:rsid w:val="00EB26AA"/>
    <w:rsid w:val="00EB291A"/>
    <w:rsid w:val="00EB3324"/>
    <w:rsid w:val="00EB34C3"/>
    <w:rsid w:val="00EB461E"/>
    <w:rsid w:val="00EB50D5"/>
    <w:rsid w:val="00EB5406"/>
    <w:rsid w:val="00EB5827"/>
    <w:rsid w:val="00EB5AB2"/>
    <w:rsid w:val="00EB61B0"/>
    <w:rsid w:val="00EB68B5"/>
    <w:rsid w:val="00EB6D25"/>
    <w:rsid w:val="00EB6F4D"/>
    <w:rsid w:val="00EB7F8A"/>
    <w:rsid w:val="00EC0293"/>
    <w:rsid w:val="00EC2AA9"/>
    <w:rsid w:val="00EC311B"/>
    <w:rsid w:val="00EC3527"/>
    <w:rsid w:val="00EC3835"/>
    <w:rsid w:val="00EC5ED6"/>
    <w:rsid w:val="00EC5F71"/>
    <w:rsid w:val="00EC5FB0"/>
    <w:rsid w:val="00EC7178"/>
    <w:rsid w:val="00EC79D6"/>
    <w:rsid w:val="00ED070B"/>
    <w:rsid w:val="00ED14CA"/>
    <w:rsid w:val="00ED16C9"/>
    <w:rsid w:val="00ED227F"/>
    <w:rsid w:val="00ED235D"/>
    <w:rsid w:val="00ED2F11"/>
    <w:rsid w:val="00ED31FA"/>
    <w:rsid w:val="00ED693D"/>
    <w:rsid w:val="00ED7AAC"/>
    <w:rsid w:val="00EE1D50"/>
    <w:rsid w:val="00EE1F29"/>
    <w:rsid w:val="00EE394B"/>
    <w:rsid w:val="00EE4A30"/>
    <w:rsid w:val="00EE7A5C"/>
    <w:rsid w:val="00EF08FC"/>
    <w:rsid w:val="00EF101B"/>
    <w:rsid w:val="00EF1539"/>
    <w:rsid w:val="00EF18B1"/>
    <w:rsid w:val="00EF2A71"/>
    <w:rsid w:val="00EF3FC0"/>
    <w:rsid w:val="00EF5A64"/>
    <w:rsid w:val="00EF61C5"/>
    <w:rsid w:val="00EF6523"/>
    <w:rsid w:val="00EF69E0"/>
    <w:rsid w:val="00EF7737"/>
    <w:rsid w:val="00F019BF"/>
    <w:rsid w:val="00F04C86"/>
    <w:rsid w:val="00F10FD4"/>
    <w:rsid w:val="00F11069"/>
    <w:rsid w:val="00F12031"/>
    <w:rsid w:val="00F132B3"/>
    <w:rsid w:val="00F13370"/>
    <w:rsid w:val="00F1374F"/>
    <w:rsid w:val="00F1473C"/>
    <w:rsid w:val="00F16812"/>
    <w:rsid w:val="00F17E11"/>
    <w:rsid w:val="00F17FC5"/>
    <w:rsid w:val="00F2051B"/>
    <w:rsid w:val="00F20A68"/>
    <w:rsid w:val="00F2155D"/>
    <w:rsid w:val="00F21F0B"/>
    <w:rsid w:val="00F23D55"/>
    <w:rsid w:val="00F23FC3"/>
    <w:rsid w:val="00F2408E"/>
    <w:rsid w:val="00F2417E"/>
    <w:rsid w:val="00F243DE"/>
    <w:rsid w:val="00F25844"/>
    <w:rsid w:val="00F25BE4"/>
    <w:rsid w:val="00F26075"/>
    <w:rsid w:val="00F26082"/>
    <w:rsid w:val="00F27E71"/>
    <w:rsid w:val="00F31930"/>
    <w:rsid w:val="00F3209E"/>
    <w:rsid w:val="00F32424"/>
    <w:rsid w:val="00F32F5D"/>
    <w:rsid w:val="00F32F79"/>
    <w:rsid w:val="00F34409"/>
    <w:rsid w:val="00F359C0"/>
    <w:rsid w:val="00F368C7"/>
    <w:rsid w:val="00F40ECD"/>
    <w:rsid w:val="00F411BC"/>
    <w:rsid w:val="00F41A4C"/>
    <w:rsid w:val="00F4278C"/>
    <w:rsid w:val="00F434DE"/>
    <w:rsid w:val="00F44154"/>
    <w:rsid w:val="00F4594F"/>
    <w:rsid w:val="00F46B45"/>
    <w:rsid w:val="00F472DB"/>
    <w:rsid w:val="00F51964"/>
    <w:rsid w:val="00F53A88"/>
    <w:rsid w:val="00F53CED"/>
    <w:rsid w:val="00F547B7"/>
    <w:rsid w:val="00F54BCC"/>
    <w:rsid w:val="00F55BE7"/>
    <w:rsid w:val="00F564D1"/>
    <w:rsid w:val="00F56DAF"/>
    <w:rsid w:val="00F5706D"/>
    <w:rsid w:val="00F6105B"/>
    <w:rsid w:val="00F62223"/>
    <w:rsid w:val="00F62C68"/>
    <w:rsid w:val="00F63A02"/>
    <w:rsid w:val="00F652B4"/>
    <w:rsid w:val="00F6572C"/>
    <w:rsid w:val="00F657A8"/>
    <w:rsid w:val="00F66293"/>
    <w:rsid w:val="00F67D4C"/>
    <w:rsid w:val="00F7292C"/>
    <w:rsid w:val="00F72ABE"/>
    <w:rsid w:val="00F736EF"/>
    <w:rsid w:val="00F75E15"/>
    <w:rsid w:val="00F76E12"/>
    <w:rsid w:val="00F773C9"/>
    <w:rsid w:val="00F7749D"/>
    <w:rsid w:val="00F776F1"/>
    <w:rsid w:val="00F80030"/>
    <w:rsid w:val="00F82EC0"/>
    <w:rsid w:val="00F8373C"/>
    <w:rsid w:val="00F86DAB"/>
    <w:rsid w:val="00F87C17"/>
    <w:rsid w:val="00F9096F"/>
    <w:rsid w:val="00F91B05"/>
    <w:rsid w:val="00F92791"/>
    <w:rsid w:val="00F93B13"/>
    <w:rsid w:val="00F94091"/>
    <w:rsid w:val="00F9464D"/>
    <w:rsid w:val="00F953B5"/>
    <w:rsid w:val="00F96FC0"/>
    <w:rsid w:val="00F96FE6"/>
    <w:rsid w:val="00F97126"/>
    <w:rsid w:val="00FA015C"/>
    <w:rsid w:val="00FA13AD"/>
    <w:rsid w:val="00FA23E9"/>
    <w:rsid w:val="00FA5476"/>
    <w:rsid w:val="00FA55FE"/>
    <w:rsid w:val="00FA5A36"/>
    <w:rsid w:val="00FB01C1"/>
    <w:rsid w:val="00FB26EE"/>
    <w:rsid w:val="00FB3B90"/>
    <w:rsid w:val="00FB3CF2"/>
    <w:rsid w:val="00FB4580"/>
    <w:rsid w:val="00FB496B"/>
    <w:rsid w:val="00FB6706"/>
    <w:rsid w:val="00FB6D4C"/>
    <w:rsid w:val="00FC076B"/>
    <w:rsid w:val="00FC0774"/>
    <w:rsid w:val="00FC1123"/>
    <w:rsid w:val="00FC14D3"/>
    <w:rsid w:val="00FC1BBE"/>
    <w:rsid w:val="00FC44F7"/>
    <w:rsid w:val="00FC6BEB"/>
    <w:rsid w:val="00FC6FE9"/>
    <w:rsid w:val="00FC7C5E"/>
    <w:rsid w:val="00FD1BCF"/>
    <w:rsid w:val="00FD28F9"/>
    <w:rsid w:val="00FD4180"/>
    <w:rsid w:val="00FD4469"/>
    <w:rsid w:val="00FD5B7E"/>
    <w:rsid w:val="00FD63DF"/>
    <w:rsid w:val="00FD76F9"/>
    <w:rsid w:val="00FD7AB7"/>
    <w:rsid w:val="00FE0D34"/>
    <w:rsid w:val="00FE0F2C"/>
    <w:rsid w:val="00FE15FE"/>
    <w:rsid w:val="00FE1E5A"/>
    <w:rsid w:val="00FE1EC5"/>
    <w:rsid w:val="00FE32DF"/>
    <w:rsid w:val="00FE3558"/>
    <w:rsid w:val="00FE4164"/>
    <w:rsid w:val="00FE4425"/>
    <w:rsid w:val="00FE5000"/>
    <w:rsid w:val="00FE5B1E"/>
    <w:rsid w:val="00FE6A92"/>
    <w:rsid w:val="00FE76E4"/>
    <w:rsid w:val="00FF0B6C"/>
    <w:rsid w:val="00FF1BB2"/>
    <w:rsid w:val="00FF1F88"/>
    <w:rsid w:val="00FF3689"/>
    <w:rsid w:val="00FF3F61"/>
    <w:rsid w:val="00FF4453"/>
    <w:rsid w:val="00FF5145"/>
    <w:rsid w:val="00FF51F7"/>
    <w:rsid w:val="00FF5316"/>
    <w:rsid w:val="00FF66CF"/>
    <w:rsid w:val="00FF6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AB6F8"/>
  <w15:docId w15:val="{75BBC360-A07C-4488-BB11-3596BBA9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1D0"/>
    <w:pPr>
      <w:jc w:val="both"/>
    </w:pPr>
    <w:rPr>
      <w:rFonts w:ascii="Times New Roman" w:hAnsi="Times New Roman"/>
      <w:lang w:val="es-MX"/>
    </w:rPr>
  </w:style>
  <w:style w:type="paragraph" w:styleId="Heading1">
    <w:name w:val="heading 1"/>
    <w:basedOn w:val="Normal"/>
    <w:next w:val="Normal"/>
    <w:link w:val="Heading1Char"/>
    <w:uiPriority w:val="9"/>
    <w:qFormat/>
    <w:rsid w:val="007D0FFA"/>
    <w:pPr>
      <w:keepNext/>
      <w:keepLines/>
      <w:shd w:val="clear" w:color="auto" w:fill="404040" w:themeFill="text1" w:themeFillTint="BF"/>
      <w:spacing w:after="240"/>
      <w:jc w:val="center"/>
      <w:outlineLvl w:val="0"/>
    </w:pPr>
    <w:rPr>
      <w:rFonts w:ascii="Georgia" w:eastAsiaTheme="majorEastAsia" w:hAnsi="Georg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F40ECD"/>
    <w:pPr>
      <w:keepNext/>
      <w:keepLines/>
      <w:spacing w:after="120"/>
      <w:outlineLvl w:val="1"/>
    </w:pPr>
    <w:rPr>
      <w:rFonts w:eastAsiaTheme="majorEastAsia" w:cstheme="majorBidi"/>
      <w:b/>
      <w:caps/>
      <w:color w:val="1F4E79" w:themeColor="accent5" w:themeShade="80"/>
      <w:sz w:val="24"/>
      <w:szCs w:val="26"/>
    </w:rPr>
  </w:style>
  <w:style w:type="paragraph" w:styleId="Heading3">
    <w:name w:val="heading 3"/>
    <w:basedOn w:val="Normal"/>
    <w:next w:val="Normal"/>
    <w:link w:val="Heading3Char"/>
    <w:uiPriority w:val="9"/>
    <w:semiHidden/>
    <w:unhideWhenUsed/>
    <w:qFormat/>
    <w:rsid w:val="0038657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70D5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C65654"/>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7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D0FFA"/>
    <w:rPr>
      <w:rFonts w:ascii="Georgia" w:eastAsiaTheme="majorEastAsia" w:hAnsi="Georgia" w:cstheme="majorBidi"/>
      <w:b/>
      <w:caps/>
      <w:color w:val="FFFFFF" w:themeColor="background1"/>
      <w:sz w:val="28"/>
      <w:szCs w:val="32"/>
      <w:shd w:val="clear" w:color="auto" w:fill="404040" w:themeFill="text1" w:themeFillTint="BF"/>
    </w:rPr>
  </w:style>
  <w:style w:type="character" w:customStyle="1" w:styleId="Heading2Char">
    <w:name w:val="Heading 2 Char"/>
    <w:basedOn w:val="DefaultParagraphFont"/>
    <w:link w:val="Heading2"/>
    <w:uiPriority w:val="9"/>
    <w:rsid w:val="00F40ECD"/>
    <w:rPr>
      <w:rFonts w:ascii="Times New Roman" w:eastAsiaTheme="majorEastAsia" w:hAnsi="Times New Roman" w:cstheme="majorBidi"/>
      <w:b/>
      <w:caps/>
      <w:color w:val="1F4E79" w:themeColor="accent5" w:themeShade="80"/>
      <w:sz w:val="24"/>
      <w:szCs w:val="26"/>
    </w:rPr>
  </w:style>
  <w:style w:type="character" w:customStyle="1" w:styleId="Heading3Char">
    <w:name w:val="Heading 3 Char"/>
    <w:basedOn w:val="DefaultParagraphFont"/>
    <w:link w:val="Heading3"/>
    <w:uiPriority w:val="9"/>
    <w:semiHidden/>
    <w:rsid w:val="0038657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20BBB"/>
    <w:pPr>
      <w:ind w:left="720"/>
      <w:contextualSpacing/>
    </w:pPr>
  </w:style>
  <w:style w:type="character" w:styleId="Hyperlink">
    <w:name w:val="Hyperlink"/>
    <w:basedOn w:val="DefaultParagraphFont"/>
    <w:uiPriority w:val="99"/>
    <w:unhideWhenUsed/>
    <w:rsid w:val="001E46A5"/>
    <w:rPr>
      <w:color w:val="0563C1" w:themeColor="hyperlink"/>
      <w:u w:val="single"/>
    </w:rPr>
  </w:style>
  <w:style w:type="character" w:styleId="FollowedHyperlink">
    <w:name w:val="FollowedHyperlink"/>
    <w:basedOn w:val="DefaultParagraphFont"/>
    <w:uiPriority w:val="99"/>
    <w:semiHidden/>
    <w:unhideWhenUsed/>
    <w:rsid w:val="001E46A5"/>
    <w:rPr>
      <w:color w:val="954F72" w:themeColor="followedHyperlink"/>
      <w:u w:val="single"/>
    </w:rPr>
  </w:style>
  <w:style w:type="character" w:styleId="UnresolvedMention">
    <w:name w:val="Unresolved Mention"/>
    <w:basedOn w:val="DefaultParagraphFont"/>
    <w:uiPriority w:val="99"/>
    <w:semiHidden/>
    <w:unhideWhenUsed/>
    <w:rsid w:val="001E46A5"/>
    <w:rPr>
      <w:color w:val="605E5C"/>
      <w:shd w:val="clear" w:color="auto" w:fill="E1DFDD"/>
    </w:rPr>
  </w:style>
  <w:style w:type="table" w:customStyle="1" w:styleId="TableGrid1">
    <w:name w:val="Table Grid1"/>
    <w:basedOn w:val="TableNormal"/>
    <w:next w:val="TableGrid"/>
    <w:uiPriority w:val="39"/>
    <w:rsid w:val="00D61E1F"/>
    <w:pPr>
      <w:jc w:val="both"/>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70D52"/>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C65654"/>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20579A"/>
    <w:pPr>
      <w:tabs>
        <w:tab w:val="center" w:pos="4680"/>
        <w:tab w:val="right" w:pos="9360"/>
      </w:tabs>
    </w:pPr>
  </w:style>
  <w:style w:type="character" w:customStyle="1" w:styleId="HeaderChar">
    <w:name w:val="Header Char"/>
    <w:basedOn w:val="DefaultParagraphFont"/>
    <w:link w:val="Header"/>
    <w:uiPriority w:val="99"/>
    <w:rsid w:val="0020579A"/>
    <w:rPr>
      <w:rFonts w:ascii="Times New Roman" w:hAnsi="Times New Roman"/>
    </w:rPr>
  </w:style>
  <w:style w:type="paragraph" w:styleId="Footer">
    <w:name w:val="footer"/>
    <w:basedOn w:val="Normal"/>
    <w:link w:val="FooterChar"/>
    <w:uiPriority w:val="99"/>
    <w:unhideWhenUsed/>
    <w:rsid w:val="0020579A"/>
    <w:pPr>
      <w:tabs>
        <w:tab w:val="center" w:pos="4680"/>
        <w:tab w:val="right" w:pos="9360"/>
      </w:tabs>
    </w:pPr>
  </w:style>
  <w:style w:type="character" w:customStyle="1" w:styleId="FooterChar">
    <w:name w:val="Footer Char"/>
    <w:basedOn w:val="DefaultParagraphFont"/>
    <w:link w:val="Footer"/>
    <w:uiPriority w:val="99"/>
    <w:rsid w:val="0020579A"/>
    <w:rPr>
      <w:rFonts w:ascii="Times New Roman" w:hAnsi="Times New Roman"/>
    </w:rPr>
  </w:style>
  <w:style w:type="paragraph" w:styleId="TOC1">
    <w:name w:val="toc 1"/>
    <w:basedOn w:val="Normal"/>
    <w:next w:val="Normal"/>
    <w:autoRedefine/>
    <w:uiPriority w:val="39"/>
    <w:unhideWhenUsed/>
    <w:rsid w:val="00757BF7"/>
    <w:pPr>
      <w:tabs>
        <w:tab w:val="right" w:leader="dot" w:pos="4742"/>
      </w:tabs>
      <w:spacing w:after="80"/>
      <w:jc w:val="left"/>
    </w:pPr>
    <w:rPr>
      <w:b/>
      <w:caps/>
      <w:noProof/>
    </w:rPr>
  </w:style>
  <w:style w:type="paragraph" w:styleId="TOC2">
    <w:name w:val="toc 2"/>
    <w:basedOn w:val="Normal"/>
    <w:next w:val="Normal"/>
    <w:autoRedefine/>
    <w:uiPriority w:val="39"/>
    <w:unhideWhenUsed/>
    <w:rsid w:val="00757BF7"/>
    <w:pPr>
      <w:tabs>
        <w:tab w:val="right" w:leader="dot" w:pos="4742"/>
      </w:tabs>
      <w:spacing w:after="80"/>
      <w:ind w:left="216" w:right="288"/>
      <w:jc w:val="left"/>
    </w:pPr>
    <w:rPr>
      <w:caps/>
      <w:noProof/>
    </w:rPr>
  </w:style>
  <w:style w:type="paragraph" w:styleId="TOC3">
    <w:name w:val="toc 3"/>
    <w:basedOn w:val="Normal"/>
    <w:next w:val="Normal"/>
    <w:autoRedefine/>
    <w:uiPriority w:val="39"/>
    <w:unhideWhenUsed/>
    <w:rsid w:val="000C7DE0"/>
    <w:pPr>
      <w:spacing w:after="80" w:line="278" w:lineRule="auto"/>
      <w:ind w:left="475"/>
      <w:jc w:val="left"/>
    </w:pPr>
    <w:rPr>
      <w:rFonts w:eastAsiaTheme="minorEastAsia"/>
      <w:szCs w:val="24"/>
    </w:rPr>
  </w:style>
  <w:style w:type="paragraph" w:styleId="TOC4">
    <w:name w:val="toc 4"/>
    <w:basedOn w:val="Normal"/>
    <w:next w:val="Normal"/>
    <w:autoRedefine/>
    <w:uiPriority w:val="39"/>
    <w:unhideWhenUsed/>
    <w:rsid w:val="000C7DE0"/>
    <w:pPr>
      <w:spacing w:after="100" w:line="278" w:lineRule="auto"/>
      <w:ind w:left="720"/>
      <w:jc w:val="left"/>
    </w:pPr>
    <w:rPr>
      <w:rFonts w:asciiTheme="minorHAnsi" w:eastAsiaTheme="minorEastAsia" w:hAnsiTheme="minorHAnsi"/>
      <w:sz w:val="24"/>
      <w:szCs w:val="24"/>
    </w:rPr>
  </w:style>
  <w:style w:type="paragraph" w:styleId="TOC5">
    <w:name w:val="toc 5"/>
    <w:basedOn w:val="Normal"/>
    <w:next w:val="Normal"/>
    <w:autoRedefine/>
    <w:uiPriority w:val="39"/>
    <w:unhideWhenUsed/>
    <w:rsid w:val="000C7DE0"/>
    <w:pPr>
      <w:spacing w:after="100" w:line="278" w:lineRule="auto"/>
      <w:ind w:left="960"/>
      <w:jc w:val="left"/>
    </w:pPr>
    <w:rPr>
      <w:rFonts w:asciiTheme="minorHAnsi" w:eastAsiaTheme="minorEastAsia" w:hAnsiTheme="minorHAnsi"/>
      <w:sz w:val="24"/>
      <w:szCs w:val="24"/>
    </w:rPr>
  </w:style>
  <w:style w:type="paragraph" w:styleId="TOC6">
    <w:name w:val="toc 6"/>
    <w:basedOn w:val="Normal"/>
    <w:next w:val="Normal"/>
    <w:autoRedefine/>
    <w:uiPriority w:val="39"/>
    <w:unhideWhenUsed/>
    <w:rsid w:val="000C7DE0"/>
    <w:pPr>
      <w:spacing w:after="100" w:line="278" w:lineRule="auto"/>
      <w:ind w:left="1200"/>
      <w:jc w:val="left"/>
    </w:pPr>
    <w:rPr>
      <w:rFonts w:asciiTheme="minorHAnsi" w:eastAsiaTheme="minorEastAsia" w:hAnsiTheme="minorHAnsi"/>
      <w:sz w:val="24"/>
      <w:szCs w:val="24"/>
    </w:rPr>
  </w:style>
  <w:style w:type="paragraph" w:styleId="TOC7">
    <w:name w:val="toc 7"/>
    <w:basedOn w:val="Normal"/>
    <w:next w:val="Normal"/>
    <w:autoRedefine/>
    <w:uiPriority w:val="39"/>
    <w:unhideWhenUsed/>
    <w:rsid w:val="000C7DE0"/>
    <w:pPr>
      <w:spacing w:after="100" w:line="278" w:lineRule="auto"/>
      <w:ind w:left="1440"/>
      <w:jc w:val="left"/>
    </w:pPr>
    <w:rPr>
      <w:rFonts w:asciiTheme="minorHAnsi" w:eastAsiaTheme="minorEastAsia" w:hAnsiTheme="minorHAnsi"/>
      <w:sz w:val="24"/>
      <w:szCs w:val="24"/>
    </w:rPr>
  </w:style>
  <w:style w:type="paragraph" w:styleId="TOC8">
    <w:name w:val="toc 8"/>
    <w:basedOn w:val="Normal"/>
    <w:next w:val="Normal"/>
    <w:autoRedefine/>
    <w:uiPriority w:val="39"/>
    <w:unhideWhenUsed/>
    <w:rsid w:val="000C7DE0"/>
    <w:pPr>
      <w:spacing w:after="100" w:line="278" w:lineRule="auto"/>
      <w:ind w:left="1680"/>
      <w:jc w:val="left"/>
    </w:pPr>
    <w:rPr>
      <w:rFonts w:asciiTheme="minorHAnsi" w:eastAsiaTheme="minorEastAsia" w:hAnsiTheme="minorHAnsi"/>
      <w:sz w:val="24"/>
      <w:szCs w:val="24"/>
    </w:rPr>
  </w:style>
  <w:style w:type="paragraph" w:styleId="TOC9">
    <w:name w:val="toc 9"/>
    <w:basedOn w:val="Normal"/>
    <w:next w:val="Normal"/>
    <w:autoRedefine/>
    <w:uiPriority w:val="39"/>
    <w:unhideWhenUsed/>
    <w:rsid w:val="000C7DE0"/>
    <w:pPr>
      <w:spacing w:after="100" w:line="278" w:lineRule="auto"/>
      <w:ind w:left="1920"/>
      <w:jc w:val="left"/>
    </w:pPr>
    <w:rPr>
      <w:rFonts w:asciiTheme="minorHAnsi" w:eastAsiaTheme="minorEastAsia" w:hAnsiTheme="minorHAnsi"/>
      <w:sz w:val="24"/>
      <w:szCs w:val="24"/>
    </w:rPr>
  </w:style>
  <w:style w:type="paragraph" w:styleId="NormalWeb">
    <w:name w:val="Normal (Web)"/>
    <w:basedOn w:val="Normal"/>
    <w:uiPriority w:val="99"/>
    <w:semiHidden/>
    <w:unhideWhenUsed/>
    <w:rsid w:val="00B04DCE"/>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6869">
      <w:bodyDiv w:val="1"/>
      <w:marLeft w:val="0"/>
      <w:marRight w:val="0"/>
      <w:marTop w:val="0"/>
      <w:marBottom w:val="0"/>
      <w:divBdr>
        <w:top w:val="none" w:sz="0" w:space="0" w:color="auto"/>
        <w:left w:val="none" w:sz="0" w:space="0" w:color="auto"/>
        <w:bottom w:val="none" w:sz="0" w:space="0" w:color="auto"/>
        <w:right w:val="none" w:sz="0" w:space="0" w:color="auto"/>
      </w:divBdr>
    </w:div>
    <w:div w:id="137068225">
      <w:bodyDiv w:val="1"/>
      <w:marLeft w:val="0"/>
      <w:marRight w:val="0"/>
      <w:marTop w:val="0"/>
      <w:marBottom w:val="0"/>
      <w:divBdr>
        <w:top w:val="none" w:sz="0" w:space="0" w:color="auto"/>
        <w:left w:val="none" w:sz="0" w:space="0" w:color="auto"/>
        <w:bottom w:val="none" w:sz="0" w:space="0" w:color="auto"/>
        <w:right w:val="none" w:sz="0" w:space="0" w:color="auto"/>
      </w:divBdr>
    </w:div>
    <w:div w:id="159784386">
      <w:bodyDiv w:val="1"/>
      <w:marLeft w:val="0"/>
      <w:marRight w:val="0"/>
      <w:marTop w:val="0"/>
      <w:marBottom w:val="0"/>
      <w:divBdr>
        <w:top w:val="none" w:sz="0" w:space="0" w:color="auto"/>
        <w:left w:val="none" w:sz="0" w:space="0" w:color="auto"/>
        <w:bottom w:val="none" w:sz="0" w:space="0" w:color="auto"/>
        <w:right w:val="none" w:sz="0" w:space="0" w:color="auto"/>
      </w:divBdr>
    </w:div>
    <w:div w:id="167596353">
      <w:bodyDiv w:val="1"/>
      <w:marLeft w:val="0"/>
      <w:marRight w:val="0"/>
      <w:marTop w:val="0"/>
      <w:marBottom w:val="0"/>
      <w:divBdr>
        <w:top w:val="none" w:sz="0" w:space="0" w:color="auto"/>
        <w:left w:val="none" w:sz="0" w:space="0" w:color="auto"/>
        <w:bottom w:val="none" w:sz="0" w:space="0" w:color="auto"/>
        <w:right w:val="none" w:sz="0" w:space="0" w:color="auto"/>
      </w:divBdr>
    </w:div>
    <w:div w:id="180708010">
      <w:bodyDiv w:val="1"/>
      <w:marLeft w:val="0"/>
      <w:marRight w:val="0"/>
      <w:marTop w:val="0"/>
      <w:marBottom w:val="0"/>
      <w:divBdr>
        <w:top w:val="none" w:sz="0" w:space="0" w:color="auto"/>
        <w:left w:val="none" w:sz="0" w:space="0" w:color="auto"/>
        <w:bottom w:val="none" w:sz="0" w:space="0" w:color="auto"/>
        <w:right w:val="none" w:sz="0" w:space="0" w:color="auto"/>
      </w:divBdr>
    </w:div>
    <w:div w:id="285702083">
      <w:bodyDiv w:val="1"/>
      <w:marLeft w:val="0"/>
      <w:marRight w:val="0"/>
      <w:marTop w:val="0"/>
      <w:marBottom w:val="0"/>
      <w:divBdr>
        <w:top w:val="none" w:sz="0" w:space="0" w:color="auto"/>
        <w:left w:val="none" w:sz="0" w:space="0" w:color="auto"/>
        <w:bottom w:val="none" w:sz="0" w:space="0" w:color="auto"/>
        <w:right w:val="none" w:sz="0" w:space="0" w:color="auto"/>
      </w:divBdr>
    </w:div>
    <w:div w:id="315570580">
      <w:bodyDiv w:val="1"/>
      <w:marLeft w:val="0"/>
      <w:marRight w:val="0"/>
      <w:marTop w:val="0"/>
      <w:marBottom w:val="0"/>
      <w:divBdr>
        <w:top w:val="none" w:sz="0" w:space="0" w:color="auto"/>
        <w:left w:val="none" w:sz="0" w:space="0" w:color="auto"/>
        <w:bottom w:val="none" w:sz="0" w:space="0" w:color="auto"/>
        <w:right w:val="none" w:sz="0" w:space="0" w:color="auto"/>
      </w:divBdr>
    </w:div>
    <w:div w:id="347997255">
      <w:bodyDiv w:val="1"/>
      <w:marLeft w:val="0"/>
      <w:marRight w:val="0"/>
      <w:marTop w:val="0"/>
      <w:marBottom w:val="0"/>
      <w:divBdr>
        <w:top w:val="none" w:sz="0" w:space="0" w:color="auto"/>
        <w:left w:val="none" w:sz="0" w:space="0" w:color="auto"/>
        <w:bottom w:val="none" w:sz="0" w:space="0" w:color="auto"/>
        <w:right w:val="none" w:sz="0" w:space="0" w:color="auto"/>
      </w:divBdr>
    </w:div>
    <w:div w:id="351493063">
      <w:bodyDiv w:val="1"/>
      <w:marLeft w:val="0"/>
      <w:marRight w:val="0"/>
      <w:marTop w:val="0"/>
      <w:marBottom w:val="0"/>
      <w:divBdr>
        <w:top w:val="none" w:sz="0" w:space="0" w:color="auto"/>
        <w:left w:val="none" w:sz="0" w:space="0" w:color="auto"/>
        <w:bottom w:val="none" w:sz="0" w:space="0" w:color="auto"/>
        <w:right w:val="none" w:sz="0" w:space="0" w:color="auto"/>
      </w:divBdr>
    </w:div>
    <w:div w:id="392701284">
      <w:bodyDiv w:val="1"/>
      <w:marLeft w:val="0"/>
      <w:marRight w:val="0"/>
      <w:marTop w:val="0"/>
      <w:marBottom w:val="0"/>
      <w:divBdr>
        <w:top w:val="none" w:sz="0" w:space="0" w:color="auto"/>
        <w:left w:val="none" w:sz="0" w:space="0" w:color="auto"/>
        <w:bottom w:val="none" w:sz="0" w:space="0" w:color="auto"/>
        <w:right w:val="none" w:sz="0" w:space="0" w:color="auto"/>
      </w:divBdr>
    </w:div>
    <w:div w:id="489712537">
      <w:bodyDiv w:val="1"/>
      <w:marLeft w:val="0"/>
      <w:marRight w:val="0"/>
      <w:marTop w:val="0"/>
      <w:marBottom w:val="0"/>
      <w:divBdr>
        <w:top w:val="none" w:sz="0" w:space="0" w:color="auto"/>
        <w:left w:val="none" w:sz="0" w:space="0" w:color="auto"/>
        <w:bottom w:val="none" w:sz="0" w:space="0" w:color="auto"/>
        <w:right w:val="none" w:sz="0" w:space="0" w:color="auto"/>
      </w:divBdr>
    </w:div>
    <w:div w:id="511067336">
      <w:bodyDiv w:val="1"/>
      <w:marLeft w:val="0"/>
      <w:marRight w:val="0"/>
      <w:marTop w:val="0"/>
      <w:marBottom w:val="0"/>
      <w:divBdr>
        <w:top w:val="none" w:sz="0" w:space="0" w:color="auto"/>
        <w:left w:val="none" w:sz="0" w:space="0" w:color="auto"/>
        <w:bottom w:val="none" w:sz="0" w:space="0" w:color="auto"/>
        <w:right w:val="none" w:sz="0" w:space="0" w:color="auto"/>
      </w:divBdr>
    </w:div>
    <w:div w:id="657222191">
      <w:bodyDiv w:val="1"/>
      <w:marLeft w:val="0"/>
      <w:marRight w:val="0"/>
      <w:marTop w:val="0"/>
      <w:marBottom w:val="0"/>
      <w:divBdr>
        <w:top w:val="none" w:sz="0" w:space="0" w:color="auto"/>
        <w:left w:val="none" w:sz="0" w:space="0" w:color="auto"/>
        <w:bottom w:val="none" w:sz="0" w:space="0" w:color="auto"/>
        <w:right w:val="none" w:sz="0" w:space="0" w:color="auto"/>
      </w:divBdr>
    </w:div>
    <w:div w:id="669068646">
      <w:bodyDiv w:val="1"/>
      <w:marLeft w:val="0"/>
      <w:marRight w:val="0"/>
      <w:marTop w:val="0"/>
      <w:marBottom w:val="0"/>
      <w:divBdr>
        <w:top w:val="none" w:sz="0" w:space="0" w:color="auto"/>
        <w:left w:val="none" w:sz="0" w:space="0" w:color="auto"/>
        <w:bottom w:val="none" w:sz="0" w:space="0" w:color="auto"/>
        <w:right w:val="none" w:sz="0" w:space="0" w:color="auto"/>
      </w:divBdr>
    </w:div>
    <w:div w:id="710808441">
      <w:bodyDiv w:val="1"/>
      <w:marLeft w:val="0"/>
      <w:marRight w:val="0"/>
      <w:marTop w:val="0"/>
      <w:marBottom w:val="0"/>
      <w:divBdr>
        <w:top w:val="none" w:sz="0" w:space="0" w:color="auto"/>
        <w:left w:val="none" w:sz="0" w:space="0" w:color="auto"/>
        <w:bottom w:val="none" w:sz="0" w:space="0" w:color="auto"/>
        <w:right w:val="none" w:sz="0" w:space="0" w:color="auto"/>
      </w:divBdr>
    </w:div>
    <w:div w:id="774599204">
      <w:bodyDiv w:val="1"/>
      <w:marLeft w:val="0"/>
      <w:marRight w:val="0"/>
      <w:marTop w:val="0"/>
      <w:marBottom w:val="0"/>
      <w:divBdr>
        <w:top w:val="none" w:sz="0" w:space="0" w:color="auto"/>
        <w:left w:val="none" w:sz="0" w:space="0" w:color="auto"/>
        <w:bottom w:val="none" w:sz="0" w:space="0" w:color="auto"/>
        <w:right w:val="none" w:sz="0" w:space="0" w:color="auto"/>
      </w:divBdr>
    </w:div>
    <w:div w:id="848448697">
      <w:bodyDiv w:val="1"/>
      <w:marLeft w:val="0"/>
      <w:marRight w:val="0"/>
      <w:marTop w:val="0"/>
      <w:marBottom w:val="0"/>
      <w:divBdr>
        <w:top w:val="none" w:sz="0" w:space="0" w:color="auto"/>
        <w:left w:val="none" w:sz="0" w:space="0" w:color="auto"/>
        <w:bottom w:val="none" w:sz="0" w:space="0" w:color="auto"/>
        <w:right w:val="none" w:sz="0" w:space="0" w:color="auto"/>
      </w:divBdr>
    </w:div>
    <w:div w:id="918828086">
      <w:bodyDiv w:val="1"/>
      <w:marLeft w:val="0"/>
      <w:marRight w:val="0"/>
      <w:marTop w:val="0"/>
      <w:marBottom w:val="0"/>
      <w:divBdr>
        <w:top w:val="none" w:sz="0" w:space="0" w:color="auto"/>
        <w:left w:val="none" w:sz="0" w:space="0" w:color="auto"/>
        <w:bottom w:val="none" w:sz="0" w:space="0" w:color="auto"/>
        <w:right w:val="none" w:sz="0" w:space="0" w:color="auto"/>
      </w:divBdr>
    </w:div>
    <w:div w:id="938678722">
      <w:bodyDiv w:val="1"/>
      <w:marLeft w:val="0"/>
      <w:marRight w:val="0"/>
      <w:marTop w:val="0"/>
      <w:marBottom w:val="0"/>
      <w:divBdr>
        <w:top w:val="none" w:sz="0" w:space="0" w:color="auto"/>
        <w:left w:val="none" w:sz="0" w:space="0" w:color="auto"/>
        <w:bottom w:val="none" w:sz="0" w:space="0" w:color="auto"/>
        <w:right w:val="none" w:sz="0" w:space="0" w:color="auto"/>
      </w:divBdr>
    </w:div>
    <w:div w:id="1057119805">
      <w:bodyDiv w:val="1"/>
      <w:marLeft w:val="0"/>
      <w:marRight w:val="0"/>
      <w:marTop w:val="0"/>
      <w:marBottom w:val="0"/>
      <w:divBdr>
        <w:top w:val="none" w:sz="0" w:space="0" w:color="auto"/>
        <w:left w:val="none" w:sz="0" w:space="0" w:color="auto"/>
        <w:bottom w:val="none" w:sz="0" w:space="0" w:color="auto"/>
        <w:right w:val="none" w:sz="0" w:space="0" w:color="auto"/>
      </w:divBdr>
    </w:div>
    <w:div w:id="1151600568">
      <w:bodyDiv w:val="1"/>
      <w:marLeft w:val="0"/>
      <w:marRight w:val="0"/>
      <w:marTop w:val="0"/>
      <w:marBottom w:val="0"/>
      <w:divBdr>
        <w:top w:val="none" w:sz="0" w:space="0" w:color="auto"/>
        <w:left w:val="none" w:sz="0" w:space="0" w:color="auto"/>
        <w:bottom w:val="none" w:sz="0" w:space="0" w:color="auto"/>
        <w:right w:val="none" w:sz="0" w:space="0" w:color="auto"/>
      </w:divBdr>
    </w:div>
    <w:div w:id="1193149808">
      <w:bodyDiv w:val="1"/>
      <w:marLeft w:val="0"/>
      <w:marRight w:val="0"/>
      <w:marTop w:val="0"/>
      <w:marBottom w:val="0"/>
      <w:divBdr>
        <w:top w:val="none" w:sz="0" w:space="0" w:color="auto"/>
        <w:left w:val="none" w:sz="0" w:space="0" w:color="auto"/>
        <w:bottom w:val="none" w:sz="0" w:space="0" w:color="auto"/>
        <w:right w:val="none" w:sz="0" w:space="0" w:color="auto"/>
      </w:divBdr>
    </w:div>
    <w:div w:id="1263224058">
      <w:bodyDiv w:val="1"/>
      <w:marLeft w:val="0"/>
      <w:marRight w:val="0"/>
      <w:marTop w:val="0"/>
      <w:marBottom w:val="0"/>
      <w:divBdr>
        <w:top w:val="none" w:sz="0" w:space="0" w:color="auto"/>
        <w:left w:val="none" w:sz="0" w:space="0" w:color="auto"/>
        <w:bottom w:val="none" w:sz="0" w:space="0" w:color="auto"/>
        <w:right w:val="none" w:sz="0" w:space="0" w:color="auto"/>
      </w:divBdr>
    </w:div>
    <w:div w:id="1507356135">
      <w:bodyDiv w:val="1"/>
      <w:marLeft w:val="0"/>
      <w:marRight w:val="0"/>
      <w:marTop w:val="0"/>
      <w:marBottom w:val="0"/>
      <w:divBdr>
        <w:top w:val="none" w:sz="0" w:space="0" w:color="auto"/>
        <w:left w:val="none" w:sz="0" w:space="0" w:color="auto"/>
        <w:bottom w:val="none" w:sz="0" w:space="0" w:color="auto"/>
        <w:right w:val="none" w:sz="0" w:space="0" w:color="auto"/>
      </w:divBdr>
      <w:divsChild>
        <w:div w:id="1975405091">
          <w:marLeft w:val="0"/>
          <w:marRight w:val="0"/>
          <w:marTop w:val="240"/>
          <w:marBottom w:val="0"/>
          <w:divBdr>
            <w:top w:val="none" w:sz="0" w:space="0" w:color="auto"/>
            <w:left w:val="none" w:sz="0" w:space="0" w:color="auto"/>
            <w:bottom w:val="none" w:sz="0" w:space="0" w:color="auto"/>
            <w:right w:val="none" w:sz="0" w:space="0" w:color="auto"/>
          </w:divBdr>
          <w:divsChild>
            <w:div w:id="788088263">
              <w:marLeft w:val="0"/>
              <w:marRight w:val="0"/>
              <w:marTop w:val="0"/>
              <w:marBottom w:val="0"/>
              <w:divBdr>
                <w:top w:val="none" w:sz="0" w:space="0" w:color="auto"/>
                <w:left w:val="none" w:sz="0" w:space="0" w:color="auto"/>
                <w:bottom w:val="none" w:sz="0" w:space="0" w:color="auto"/>
                <w:right w:val="none" w:sz="0" w:space="0" w:color="auto"/>
              </w:divBdr>
              <w:divsChild>
                <w:div w:id="3457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0066">
          <w:marLeft w:val="0"/>
          <w:marRight w:val="0"/>
          <w:marTop w:val="240"/>
          <w:marBottom w:val="0"/>
          <w:divBdr>
            <w:top w:val="none" w:sz="0" w:space="0" w:color="auto"/>
            <w:left w:val="none" w:sz="0" w:space="0" w:color="auto"/>
            <w:bottom w:val="none" w:sz="0" w:space="0" w:color="auto"/>
            <w:right w:val="none" w:sz="0" w:space="0" w:color="auto"/>
          </w:divBdr>
          <w:divsChild>
            <w:div w:id="644244281">
              <w:marLeft w:val="0"/>
              <w:marRight w:val="0"/>
              <w:marTop w:val="0"/>
              <w:marBottom w:val="0"/>
              <w:divBdr>
                <w:top w:val="none" w:sz="0" w:space="0" w:color="auto"/>
                <w:left w:val="none" w:sz="0" w:space="0" w:color="auto"/>
                <w:bottom w:val="none" w:sz="0" w:space="0" w:color="auto"/>
                <w:right w:val="none" w:sz="0" w:space="0" w:color="auto"/>
              </w:divBdr>
              <w:divsChild>
                <w:div w:id="83677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6354">
          <w:marLeft w:val="0"/>
          <w:marRight w:val="0"/>
          <w:marTop w:val="240"/>
          <w:marBottom w:val="0"/>
          <w:divBdr>
            <w:top w:val="none" w:sz="0" w:space="0" w:color="auto"/>
            <w:left w:val="none" w:sz="0" w:space="0" w:color="auto"/>
            <w:bottom w:val="none" w:sz="0" w:space="0" w:color="auto"/>
            <w:right w:val="none" w:sz="0" w:space="0" w:color="auto"/>
          </w:divBdr>
          <w:divsChild>
            <w:div w:id="1235509630">
              <w:marLeft w:val="0"/>
              <w:marRight w:val="0"/>
              <w:marTop w:val="0"/>
              <w:marBottom w:val="0"/>
              <w:divBdr>
                <w:top w:val="none" w:sz="0" w:space="0" w:color="auto"/>
                <w:left w:val="none" w:sz="0" w:space="0" w:color="auto"/>
                <w:bottom w:val="none" w:sz="0" w:space="0" w:color="auto"/>
                <w:right w:val="none" w:sz="0" w:space="0" w:color="auto"/>
              </w:divBdr>
              <w:divsChild>
                <w:div w:id="55524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5204">
          <w:marLeft w:val="0"/>
          <w:marRight w:val="0"/>
          <w:marTop w:val="240"/>
          <w:marBottom w:val="0"/>
          <w:divBdr>
            <w:top w:val="none" w:sz="0" w:space="0" w:color="auto"/>
            <w:left w:val="none" w:sz="0" w:space="0" w:color="auto"/>
            <w:bottom w:val="none" w:sz="0" w:space="0" w:color="auto"/>
            <w:right w:val="none" w:sz="0" w:space="0" w:color="auto"/>
          </w:divBdr>
          <w:divsChild>
            <w:div w:id="850875088">
              <w:marLeft w:val="0"/>
              <w:marRight w:val="0"/>
              <w:marTop w:val="0"/>
              <w:marBottom w:val="0"/>
              <w:divBdr>
                <w:top w:val="none" w:sz="0" w:space="0" w:color="auto"/>
                <w:left w:val="none" w:sz="0" w:space="0" w:color="auto"/>
                <w:bottom w:val="none" w:sz="0" w:space="0" w:color="auto"/>
                <w:right w:val="none" w:sz="0" w:space="0" w:color="auto"/>
              </w:divBdr>
              <w:divsChild>
                <w:div w:id="67510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91167">
          <w:marLeft w:val="0"/>
          <w:marRight w:val="0"/>
          <w:marTop w:val="240"/>
          <w:marBottom w:val="0"/>
          <w:divBdr>
            <w:top w:val="none" w:sz="0" w:space="0" w:color="auto"/>
            <w:left w:val="none" w:sz="0" w:space="0" w:color="auto"/>
            <w:bottom w:val="none" w:sz="0" w:space="0" w:color="auto"/>
            <w:right w:val="none" w:sz="0" w:space="0" w:color="auto"/>
          </w:divBdr>
          <w:divsChild>
            <w:div w:id="1640573744">
              <w:marLeft w:val="0"/>
              <w:marRight w:val="0"/>
              <w:marTop w:val="0"/>
              <w:marBottom w:val="0"/>
              <w:divBdr>
                <w:top w:val="none" w:sz="0" w:space="0" w:color="auto"/>
                <w:left w:val="none" w:sz="0" w:space="0" w:color="auto"/>
                <w:bottom w:val="none" w:sz="0" w:space="0" w:color="auto"/>
                <w:right w:val="none" w:sz="0" w:space="0" w:color="auto"/>
              </w:divBdr>
              <w:divsChild>
                <w:div w:id="17780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44144">
      <w:bodyDiv w:val="1"/>
      <w:marLeft w:val="0"/>
      <w:marRight w:val="0"/>
      <w:marTop w:val="0"/>
      <w:marBottom w:val="0"/>
      <w:divBdr>
        <w:top w:val="none" w:sz="0" w:space="0" w:color="auto"/>
        <w:left w:val="none" w:sz="0" w:space="0" w:color="auto"/>
        <w:bottom w:val="none" w:sz="0" w:space="0" w:color="auto"/>
        <w:right w:val="none" w:sz="0" w:space="0" w:color="auto"/>
      </w:divBdr>
    </w:div>
    <w:div w:id="1529753970">
      <w:bodyDiv w:val="1"/>
      <w:marLeft w:val="0"/>
      <w:marRight w:val="0"/>
      <w:marTop w:val="0"/>
      <w:marBottom w:val="0"/>
      <w:divBdr>
        <w:top w:val="none" w:sz="0" w:space="0" w:color="auto"/>
        <w:left w:val="none" w:sz="0" w:space="0" w:color="auto"/>
        <w:bottom w:val="none" w:sz="0" w:space="0" w:color="auto"/>
        <w:right w:val="none" w:sz="0" w:space="0" w:color="auto"/>
      </w:divBdr>
    </w:div>
    <w:div w:id="1645163127">
      <w:bodyDiv w:val="1"/>
      <w:marLeft w:val="0"/>
      <w:marRight w:val="0"/>
      <w:marTop w:val="0"/>
      <w:marBottom w:val="0"/>
      <w:divBdr>
        <w:top w:val="none" w:sz="0" w:space="0" w:color="auto"/>
        <w:left w:val="none" w:sz="0" w:space="0" w:color="auto"/>
        <w:bottom w:val="none" w:sz="0" w:space="0" w:color="auto"/>
        <w:right w:val="none" w:sz="0" w:space="0" w:color="auto"/>
      </w:divBdr>
    </w:div>
    <w:div w:id="1650590479">
      <w:bodyDiv w:val="1"/>
      <w:marLeft w:val="0"/>
      <w:marRight w:val="0"/>
      <w:marTop w:val="0"/>
      <w:marBottom w:val="0"/>
      <w:divBdr>
        <w:top w:val="none" w:sz="0" w:space="0" w:color="auto"/>
        <w:left w:val="none" w:sz="0" w:space="0" w:color="auto"/>
        <w:bottom w:val="none" w:sz="0" w:space="0" w:color="auto"/>
        <w:right w:val="none" w:sz="0" w:space="0" w:color="auto"/>
      </w:divBdr>
      <w:divsChild>
        <w:div w:id="1129133376">
          <w:marLeft w:val="0"/>
          <w:marRight w:val="0"/>
          <w:marTop w:val="0"/>
          <w:marBottom w:val="0"/>
          <w:divBdr>
            <w:top w:val="none" w:sz="0" w:space="0" w:color="auto"/>
            <w:left w:val="none" w:sz="0" w:space="0" w:color="auto"/>
            <w:bottom w:val="none" w:sz="0" w:space="0" w:color="auto"/>
            <w:right w:val="none" w:sz="0" w:space="0" w:color="auto"/>
          </w:divBdr>
        </w:div>
      </w:divsChild>
    </w:div>
    <w:div w:id="1691373668">
      <w:bodyDiv w:val="1"/>
      <w:marLeft w:val="0"/>
      <w:marRight w:val="0"/>
      <w:marTop w:val="0"/>
      <w:marBottom w:val="0"/>
      <w:divBdr>
        <w:top w:val="none" w:sz="0" w:space="0" w:color="auto"/>
        <w:left w:val="none" w:sz="0" w:space="0" w:color="auto"/>
        <w:bottom w:val="none" w:sz="0" w:space="0" w:color="auto"/>
        <w:right w:val="none" w:sz="0" w:space="0" w:color="auto"/>
      </w:divBdr>
    </w:div>
    <w:div w:id="1692149609">
      <w:bodyDiv w:val="1"/>
      <w:marLeft w:val="0"/>
      <w:marRight w:val="0"/>
      <w:marTop w:val="0"/>
      <w:marBottom w:val="0"/>
      <w:divBdr>
        <w:top w:val="none" w:sz="0" w:space="0" w:color="auto"/>
        <w:left w:val="none" w:sz="0" w:space="0" w:color="auto"/>
        <w:bottom w:val="none" w:sz="0" w:space="0" w:color="auto"/>
        <w:right w:val="none" w:sz="0" w:space="0" w:color="auto"/>
      </w:divBdr>
    </w:div>
    <w:div w:id="1716813502">
      <w:bodyDiv w:val="1"/>
      <w:marLeft w:val="0"/>
      <w:marRight w:val="0"/>
      <w:marTop w:val="0"/>
      <w:marBottom w:val="0"/>
      <w:divBdr>
        <w:top w:val="none" w:sz="0" w:space="0" w:color="auto"/>
        <w:left w:val="none" w:sz="0" w:space="0" w:color="auto"/>
        <w:bottom w:val="none" w:sz="0" w:space="0" w:color="auto"/>
        <w:right w:val="none" w:sz="0" w:space="0" w:color="auto"/>
      </w:divBdr>
    </w:div>
    <w:div w:id="1766802667">
      <w:bodyDiv w:val="1"/>
      <w:marLeft w:val="0"/>
      <w:marRight w:val="0"/>
      <w:marTop w:val="0"/>
      <w:marBottom w:val="0"/>
      <w:divBdr>
        <w:top w:val="none" w:sz="0" w:space="0" w:color="auto"/>
        <w:left w:val="none" w:sz="0" w:space="0" w:color="auto"/>
        <w:bottom w:val="none" w:sz="0" w:space="0" w:color="auto"/>
        <w:right w:val="none" w:sz="0" w:space="0" w:color="auto"/>
      </w:divBdr>
    </w:div>
    <w:div w:id="1780568450">
      <w:bodyDiv w:val="1"/>
      <w:marLeft w:val="0"/>
      <w:marRight w:val="0"/>
      <w:marTop w:val="0"/>
      <w:marBottom w:val="0"/>
      <w:divBdr>
        <w:top w:val="none" w:sz="0" w:space="0" w:color="auto"/>
        <w:left w:val="none" w:sz="0" w:space="0" w:color="auto"/>
        <w:bottom w:val="none" w:sz="0" w:space="0" w:color="auto"/>
        <w:right w:val="none" w:sz="0" w:space="0" w:color="auto"/>
      </w:divBdr>
    </w:div>
    <w:div w:id="1821188675">
      <w:bodyDiv w:val="1"/>
      <w:marLeft w:val="0"/>
      <w:marRight w:val="0"/>
      <w:marTop w:val="0"/>
      <w:marBottom w:val="0"/>
      <w:divBdr>
        <w:top w:val="none" w:sz="0" w:space="0" w:color="auto"/>
        <w:left w:val="none" w:sz="0" w:space="0" w:color="auto"/>
        <w:bottom w:val="none" w:sz="0" w:space="0" w:color="auto"/>
        <w:right w:val="none" w:sz="0" w:space="0" w:color="auto"/>
      </w:divBdr>
    </w:div>
    <w:div w:id="1824810532">
      <w:bodyDiv w:val="1"/>
      <w:marLeft w:val="0"/>
      <w:marRight w:val="0"/>
      <w:marTop w:val="0"/>
      <w:marBottom w:val="0"/>
      <w:divBdr>
        <w:top w:val="none" w:sz="0" w:space="0" w:color="auto"/>
        <w:left w:val="none" w:sz="0" w:space="0" w:color="auto"/>
        <w:bottom w:val="none" w:sz="0" w:space="0" w:color="auto"/>
        <w:right w:val="none" w:sz="0" w:space="0" w:color="auto"/>
      </w:divBdr>
    </w:div>
    <w:div w:id="1830049909">
      <w:bodyDiv w:val="1"/>
      <w:marLeft w:val="0"/>
      <w:marRight w:val="0"/>
      <w:marTop w:val="0"/>
      <w:marBottom w:val="0"/>
      <w:divBdr>
        <w:top w:val="none" w:sz="0" w:space="0" w:color="auto"/>
        <w:left w:val="none" w:sz="0" w:space="0" w:color="auto"/>
        <w:bottom w:val="none" w:sz="0" w:space="0" w:color="auto"/>
        <w:right w:val="none" w:sz="0" w:space="0" w:color="auto"/>
      </w:divBdr>
    </w:div>
    <w:div w:id="1994022272">
      <w:bodyDiv w:val="1"/>
      <w:marLeft w:val="0"/>
      <w:marRight w:val="0"/>
      <w:marTop w:val="0"/>
      <w:marBottom w:val="0"/>
      <w:divBdr>
        <w:top w:val="none" w:sz="0" w:space="0" w:color="auto"/>
        <w:left w:val="none" w:sz="0" w:space="0" w:color="auto"/>
        <w:bottom w:val="none" w:sz="0" w:space="0" w:color="auto"/>
        <w:right w:val="none" w:sz="0" w:space="0" w:color="auto"/>
      </w:divBdr>
    </w:div>
    <w:div w:id="2009944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cde.ca.gov/sp/eo/dc" TargetMode="External"/><Relationship Id="rId21" Type="http://schemas.openxmlformats.org/officeDocument/2006/relationships/hyperlink" Target="https://leginfo.legislature.ca.gov/faces/billNavClient.xhtml?bill_id=202520260AB677" TargetMode="External"/><Relationship Id="rId42" Type="http://schemas.openxmlformats.org/officeDocument/2006/relationships/hyperlink" Target="https://hs-articulation.ucop.edu/agcourselist" TargetMode="External"/><Relationship Id="rId63" Type="http://schemas.openxmlformats.org/officeDocument/2006/relationships/hyperlink" Target="https://leginfo.legislature.ca.gov/faces/billNavClient.xhtml?bill_id=202520260AB772" TargetMode="External"/><Relationship Id="rId84" Type="http://schemas.openxmlformats.org/officeDocument/2006/relationships/hyperlink" Target="https://www.cifstate.org/sports-medicine/CDC-Patient-Opioid-Factsheet-a.pdf" TargetMode="External"/><Relationship Id="rId138" Type="http://schemas.openxmlformats.org/officeDocument/2006/relationships/hyperlink" Target="https://www.cde.ca.gov/ls/ss/ap/" TargetMode="External"/><Relationship Id="rId107" Type="http://schemas.openxmlformats.org/officeDocument/2006/relationships/hyperlink" Target="https://www.healthychildren.org/English/health-issues/conditions/obesity/Pages/Teasing-and-Bullying.aspx" TargetMode="External"/><Relationship Id="rId11" Type="http://schemas.openxmlformats.org/officeDocument/2006/relationships/hyperlink" Target="https://leginfo.legislature.ca.gov/faces/billNavClient.xhtml?bill_id=202520260SB848" TargetMode="External"/><Relationship Id="rId32" Type="http://schemas.openxmlformats.org/officeDocument/2006/relationships/hyperlink" Target="https://www.dir.ca.gov/databases/das/aigstart.asp" TargetMode="External"/><Relationship Id="rId37" Type="http://schemas.openxmlformats.org/officeDocument/2006/relationships/hyperlink" Target="https://hiset.org/test-takers-hiset-test-prep-materials/" TargetMode="External"/><Relationship Id="rId53" Type="http://schemas.openxmlformats.org/officeDocument/2006/relationships/hyperlink" Target="https://oag.ca.gov/system/files/media/school-guidance-model-k12.pdf" TargetMode="External"/><Relationship Id="rId58" Type="http://schemas.openxmlformats.org/officeDocument/2006/relationships/hyperlink" Target="https://www.usda.gov/about-usda/general-information/staff-offices/office-assistant-secretary-civil-rights/how-file-program-discrimination-complaint" TargetMode="External"/><Relationship Id="rId74" Type="http://schemas.openxmlformats.org/officeDocument/2006/relationships/hyperlink" Target="https://www.cdph.ca.gov/Programs/CID/DCDC/Pages/Immunization/School/resources-parents.aspx" TargetMode="External"/><Relationship Id="rId79" Type="http://schemas.openxmlformats.org/officeDocument/2006/relationships/hyperlink" Target="https://www.ab1433.org/home/reporting" TargetMode="External"/><Relationship Id="rId102" Type="http://schemas.openxmlformats.org/officeDocument/2006/relationships/hyperlink" Target="https://www.bodywhys.ie/get-involved/be-body-positive/" TargetMode="External"/><Relationship Id="rId123" Type="http://schemas.openxmlformats.org/officeDocument/2006/relationships/hyperlink" Target="https://studentprivacy.ed.gov/sites/default/files/resource_document/file/EComplaint%20Form%20PPRA_ES.508_FINAL.pdf" TargetMode="External"/><Relationship Id="rId128" Type="http://schemas.openxmlformats.org/officeDocument/2006/relationships/hyperlink" Target="https://www.netsmartz.org/"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kidshealth.org/en/parents/type1.html?ref=search" TargetMode="External"/><Relationship Id="rId95" Type="http://schemas.openxmlformats.org/officeDocument/2006/relationships/hyperlink" Target="http://www.ndep.nih.gov/publications/PublicationDetail.aspx?PubId=97&amp;redirect=true" TargetMode="External"/><Relationship Id="rId22" Type="http://schemas.openxmlformats.org/officeDocument/2006/relationships/hyperlink" Target="https://leginfo.legislature.ca.gov/faces/billNavClient.xhtml?bill_id=202520260AB123" TargetMode="External"/><Relationship Id="rId27" Type="http://schemas.openxmlformats.org/officeDocument/2006/relationships/hyperlink" Target="https://leginfo.legislature.ca.gov/faces/billNavClient.xhtml?bill_id=202520260AB461" TargetMode="External"/><Relationship Id="rId43" Type="http://schemas.openxmlformats.org/officeDocument/2006/relationships/hyperlink" Target="http://www.cccco.edu" TargetMode="External"/><Relationship Id="rId48" Type="http://schemas.openxmlformats.org/officeDocument/2006/relationships/hyperlink" Target="https://www.cde.ca.gov/re/lr/mt/" TargetMode="External"/><Relationship Id="rId64" Type="http://schemas.openxmlformats.org/officeDocument/2006/relationships/hyperlink" Target="https://www.cde.ca.gov/ls/ss/se/bullyingprev.asp" TargetMode="External"/><Relationship Id="rId69" Type="http://schemas.openxmlformats.org/officeDocument/2006/relationships/hyperlink" Target="https://www.cde.ca.gov/re/di/eo/complaint.asp" TargetMode="External"/><Relationship Id="rId113" Type="http://schemas.openxmlformats.org/officeDocument/2006/relationships/hyperlink" Target="http://meganslaw.ca.gov/" TargetMode="External"/><Relationship Id="rId118" Type="http://schemas.openxmlformats.org/officeDocument/2006/relationships/hyperlink" Target="https://www.cde.ca.gov/sp/eo/" TargetMode="External"/><Relationship Id="rId134" Type="http://schemas.openxmlformats.org/officeDocument/2006/relationships/hyperlink" Target="https://www.cde.ca.gov/ls/pf/fy/fyedrights.asp" TargetMode="External"/><Relationship Id="rId139" Type="http://schemas.openxmlformats.org/officeDocument/2006/relationships/hyperlink" Target="https://www.cde.ca.gov/sp/hs/cy/" TargetMode="External"/><Relationship Id="rId80" Type="http://schemas.openxmlformats.org/officeDocument/2006/relationships/hyperlink" Target="https://dental.dhcs.ca.gov/" TargetMode="External"/><Relationship Id="rId85" Type="http://schemas.openxmlformats.org/officeDocument/2006/relationships/hyperlink" Target="https://www.cifstate.org/sports-medicine/opioids" TargetMode="External"/><Relationship Id="rId12" Type="http://schemas.openxmlformats.org/officeDocument/2006/relationships/hyperlink" Target="https://leginfo.legislature.ca.gov/faces/billNavClient.xhtml?bill_id=202520260AB715" TargetMode="External"/><Relationship Id="rId17" Type="http://schemas.openxmlformats.org/officeDocument/2006/relationships/hyperlink" Target="https://www.cde.ca.gov/ta/cr/documents/crr2526.docx" TargetMode="External"/><Relationship Id="rId33" Type="http://schemas.openxmlformats.org/officeDocument/2006/relationships/hyperlink" Target="https://www.dir.ca.gov/databases/das/aigstart.asp" TargetMode="External"/><Relationship Id="rId38" Type="http://schemas.openxmlformats.org/officeDocument/2006/relationships/hyperlink" Target="https://www.cde.ca.gov/ta/tg/gd/" TargetMode="External"/><Relationship Id="rId59" Type="http://schemas.openxmlformats.org/officeDocument/2006/relationships/hyperlink" Target="mailto:Program.Intake@usda.gov" TargetMode="External"/><Relationship Id="rId103" Type="http://schemas.openxmlformats.org/officeDocument/2006/relationships/hyperlink" Target="https://www.kidsmentalhealthfoundation.org/mental-health-resources/body-image" TargetMode="External"/><Relationship Id="rId108" Type="http://schemas.openxmlformats.org/officeDocument/2006/relationships/hyperlink" Target="https://www.cde.ca.gov/ls/ss/ap/" TargetMode="External"/><Relationship Id="rId124" Type="http://schemas.openxmlformats.org/officeDocument/2006/relationships/hyperlink" Target="mailto:PPRA.Complaints@ed.gov" TargetMode="External"/><Relationship Id="rId129" Type="http://schemas.openxmlformats.org/officeDocument/2006/relationships/hyperlink" Target="https://www.consumer.ftc.gov/features/feature-0002-parents" TargetMode="External"/><Relationship Id="rId54" Type="http://schemas.openxmlformats.org/officeDocument/2006/relationships/hyperlink" Target="https://oag.ca.gov/system/files/media/school-guidance-model-k12.pdf" TargetMode="External"/><Relationship Id="rId70" Type="http://schemas.openxmlformats.org/officeDocument/2006/relationships/hyperlink" Target="https://www.cifstate.org/governance/equity/index" TargetMode="External"/><Relationship Id="rId75" Type="http://schemas.openxmlformats.org/officeDocument/2006/relationships/hyperlink" Target="https://www.cdph.ca.gov/Programs/CID/DCDC/CDPH%20Document%20Library/Immunization/IMM-222_School.pdf" TargetMode="External"/><Relationship Id="rId91" Type="http://schemas.openxmlformats.org/officeDocument/2006/relationships/hyperlink" Target="https://www.mayoclinic.org/diseases-conditions/type-1-diabetes-in-children/symptoms-causes/syc-20355306" TargetMode="External"/><Relationship Id="rId96" Type="http://schemas.openxmlformats.org/officeDocument/2006/relationships/hyperlink" Target="http://kidshealth.org/parent/medical/endocrine/type2.html" TargetMode="External"/><Relationship Id="rId140" Type="http://schemas.openxmlformats.org/officeDocument/2006/relationships/hyperlink" Target="https://oag.ca.gov/system/files/media/school-guidance-model-k12.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eginfo.legislature.ca.gov/faces/codes_displaySection.xhtml?sectionNum=232.7.&amp;lawCode=EDC" TargetMode="External"/><Relationship Id="rId28" Type="http://schemas.openxmlformats.org/officeDocument/2006/relationships/hyperlink" Target="https://leginfo.legislature.ca.gov/faces/billNavClient.xhtml?bill_id=202520260AB49" TargetMode="External"/><Relationship Id="rId49" Type="http://schemas.openxmlformats.org/officeDocument/2006/relationships/hyperlink" Target="https://hs-articulation.ucop.edu/agcourselist" TargetMode="External"/><Relationship Id="rId114" Type="http://schemas.openxmlformats.org/officeDocument/2006/relationships/hyperlink" Target="https://www.cdpr.ca.gov/docs/schoolipm/" TargetMode="External"/><Relationship Id="rId119" Type="http://schemas.openxmlformats.org/officeDocument/2006/relationships/hyperlink" Target="https://studentprivacy.ed.gov/sites/default/files/resource_document/file/EComplaint%20Form%20FERPA_ES.508_FINAL.pdf" TargetMode="External"/><Relationship Id="rId44" Type="http://schemas.openxmlformats.org/officeDocument/2006/relationships/hyperlink" Target="http://www.assist.org" TargetMode="External"/><Relationship Id="rId60" Type="http://schemas.openxmlformats.org/officeDocument/2006/relationships/hyperlink" Target="mailto:FosterYouth@cde.ca.gov" TargetMode="External"/><Relationship Id="rId65" Type="http://schemas.openxmlformats.org/officeDocument/2006/relationships/hyperlink" Target="https://www.cde.ca.gov/nr/ne/yr25/yr25rel08.asp" TargetMode="External"/><Relationship Id="rId81" Type="http://schemas.openxmlformats.org/officeDocument/2006/relationships/hyperlink" Target="https://dental.dhcs.ca.gov/" TargetMode="External"/><Relationship Id="rId86" Type="http://schemas.openxmlformats.org/officeDocument/2006/relationships/hyperlink" Target="https://www.cifstate.org/sports-medicine/sca/Parent-Athlete_SCA_Fact_Sheet_with_Signature_PageCIF.pdf" TargetMode="External"/><Relationship Id="rId130" Type="http://schemas.openxmlformats.org/officeDocument/2006/relationships/hyperlink" Target="http://www.webwisekids.org" TargetMode="External"/><Relationship Id="rId135" Type="http://schemas.openxmlformats.org/officeDocument/2006/relationships/hyperlink" Target="https://oag.ca.gov/system/files/media/school-guidance-model-k12.pdf" TargetMode="External"/><Relationship Id="rId13" Type="http://schemas.openxmlformats.org/officeDocument/2006/relationships/hyperlink" Target="https://leginfo.legislature.ca.gov/faces/billNavClient.xhtml?bill_id=202520260AB419" TargetMode="External"/><Relationship Id="rId18" Type="http://schemas.openxmlformats.org/officeDocument/2006/relationships/hyperlink" Target="https://leginfo.legislature.ca.gov/faces/billNavClient.xhtml?bill_id=202520260AB772" TargetMode="External"/><Relationship Id="rId39" Type="http://schemas.openxmlformats.org/officeDocument/2006/relationships/hyperlink" Target="https://test-takers.psiexams.com/hisetcalifornia/auth/login" TargetMode="External"/><Relationship Id="rId109" Type="http://schemas.openxmlformats.org/officeDocument/2006/relationships/hyperlink" Target="https://leginfo.legislature.ca.gov/faces/billNavClient.xhtml?bill_id=202320240SB1063" TargetMode="External"/><Relationship Id="rId34" Type="http://schemas.openxmlformats.org/officeDocument/2006/relationships/hyperlink" Target="https://leginfo.legislature.ca.gov/faces/billNavClient.xhtml?bill_id=202320240AB2053" TargetMode="External"/><Relationship Id="rId50" Type="http://schemas.openxmlformats.org/officeDocument/2006/relationships/hyperlink" Target="https://www.caaspp-elpac.org/resources/preparation/notification-letter-templates" TargetMode="External"/><Relationship Id="rId55" Type="http://schemas.openxmlformats.org/officeDocument/2006/relationships/hyperlink" Target="mailto:BCJ@doj.ca.gov" TargetMode="External"/><Relationship Id="rId76" Type="http://schemas.openxmlformats.org/officeDocument/2006/relationships/hyperlink" Target="https://cair.cdph.ca.gov/exemptions/home" TargetMode="External"/><Relationship Id="rId97" Type="http://schemas.openxmlformats.org/officeDocument/2006/relationships/hyperlink" Target="http://www.mayoclinic.com/health/type-2-diabetes-in-children/DS00946" TargetMode="External"/><Relationship Id="rId104" Type="http://schemas.openxmlformats.org/officeDocument/2006/relationships/hyperlink" Target="https://myresources.education.wa.edu.au/programs/embrace-hub---body-image-and-appreciation-resources" TargetMode="External"/><Relationship Id="rId120" Type="http://schemas.openxmlformats.org/officeDocument/2006/relationships/hyperlink" Target="mailto:FERPA.Complaints@ed.gov" TargetMode="External"/><Relationship Id="rId125" Type="http://schemas.openxmlformats.org/officeDocument/2006/relationships/hyperlink" Target="https://www.google.com/url?client=internal-element-cse&amp;cx=007899273231353282595:rooj8qfkg0k&amp;q=https://www.cde.ca.gov/ls/ss/vp/documents/isafetyltr.doc&amp;sa=U&amp;ved=2ahUKEwiP9eTiwO2EAxWotoQIHbwRB6EQFnoECAcQAQ&amp;usg=AOvVaw3UHhxBw1TH1OtqML8bswhW" TargetMode="External"/><Relationship Id="rId141" Type="http://schemas.openxmlformats.org/officeDocument/2006/relationships/hyperlink" Target="https://www.cde.ca.gov/ls/mh/" TargetMode="External"/><Relationship Id="rId7" Type="http://schemas.openxmlformats.org/officeDocument/2006/relationships/endnotes" Target="endnotes.xml"/><Relationship Id="rId71" Type="http://schemas.openxmlformats.org/officeDocument/2006/relationships/hyperlink" Target="https://www.cde.ca.gov/ta/cr/documents/ucp2526.docx" TargetMode="External"/><Relationship Id="rId92" Type="http://schemas.openxmlformats.org/officeDocument/2006/relationships/hyperlink" Target="https://medlineplus.gov/ency/article/000305.htm" TargetMode="External"/><Relationship Id="rId2" Type="http://schemas.openxmlformats.org/officeDocument/2006/relationships/numbering" Target="numbering.xml"/><Relationship Id="rId29" Type="http://schemas.openxmlformats.org/officeDocument/2006/relationships/hyperlink" Target="https://leginfo.legislature.ca.gov/faces/billNavClient.xhtml?bill_id=202520260AB677" TargetMode="External"/><Relationship Id="rId24" Type="http://schemas.openxmlformats.org/officeDocument/2006/relationships/hyperlink" Target="https://leginfo.legislature.ca.gov/faces/billNavClient.xhtml?bill_id=202520260SB848" TargetMode="External"/><Relationship Id="rId40" Type="http://schemas.openxmlformats.org/officeDocument/2006/relationships/hyperlink" Target="https://www.cde.ca.gov/ta/tg/cp.asp" TargetMode="External"/><Relationship Id="rId45" Type="http://schemas.openxmlformats.org/officeDocument/2006/relationships/hyperlink" Target="https://www2.calstate.edu/" TargetMode="External"/><Relationship Id="rId66" Type="http://schemas.openxmlformats.org/officeDocument/2006/relationships/hyperlink" Target="mailto:OCR@ed.gov" TargetMode="External"/><Relationship Id="rId87" Type="http://schemas.openxmlformats.org/officeDocument/2006/relationships/hyperlink" Target="https://www.cifstate.org/sports-medicine/sca/index" TargetMode="External"/><Relationship Id="rId110" Type="http://schemas.openxmlformats.org/officeDocument/2006/relationships/hyperlink" Target="https://leginfo.legislature.ca.gov/faces/billTextClient.xhtml?bill_id=202320240SB997" TargetMode="External"/><Relationship Id="rId115" Type="http://schemas.openxmlformats.org/officeDocument/2006/relationships/hyperlink" Target="https://www.cde.ca.gov/ls/ss/vp/" TargetMode="External"/><Relationship Id="rId131" Type="http://schemas.openxmlformats.org/officeDocument/2006/relationships/hyperlink" Target="https://www.cde.ca.gov/ls/mh/bodyshaming.asp" TargetMode="External"/><Relationship Id="rId136" Type="http://schemas.openxmlformats.org/officeDocument/2006/relationships/hyperlink" Target="https://ca-diverse-learning.org/standing-together/" TargetMode="External"/><Relationship Id="rId61" Type="http://schemas.openxmlformats.org/officeDocument/2006/relationships/hyperlink" Target="https://www.cde.ca.gov/ls/pf/fy/fyedrights.asp" TargetMode="External"/><Relationship Id="rId82" Type="http://schemas.openxmlformats.org/officeDocument/2006/relationships/hyperlink" Target="https://www.dhcs.ca.gov/Medi-Cal/Pages/apply.aspx" TargetMode="External"/><Relationship Id="rId19" Type="http://schemas.openxmlformats.org/officeDocument/2006/relationships/hyperlink" Target="https://leginfo.legislature.ca.gov/faces/billNavClient.xhtml?bill_id=202520260SB568" TargetMode="External"/><Relationship Id="rId14" Type="http://schemas.openxmlformats.org/officeDocument/2006/relationships/hyperlink" Target="https://leginfo.legislature.ca.gov/faces/billNavClient.xhtml?bill_id=202520260AB495" TargetMode="External"/><Relationship Id="rId30" Type="http://schemas.openxmlformats.org/officeDocument/2006/relationships/hyperlink" Target="https://leginfo.legislature.ca.gov/faces/billNavClient.xhtml?bill_id=202520260AB962" TargetMode="External"/><Relationship Id="rId35" Type="http://schemas.openxmlformats.org/officeDocument/2006/relationships/hyperlink" Target="https://leginfo.legislature.ca.gov/faces/codes_displayexpandedbranch.xhtml?tocCode=EDC&amp;division=4.&amp;title=2.&amp;part=28.&amp;chapter=5.6.&amp;article=" TargetMode="External"/><Relationship Id="rId56" Type="http://schemas.openxmlformats.org/officeDocument/2006/relationships/hyperlink" Target="https://oag.ca.gov/bcj/complaint" TargetMode="External"/><Relationship Id="rId77" Type="http://schemas.openxmlformats.org/officeDocument/2006/relationships/hyperlink" Target="https://www.usa.gov/es/seguros-medicos-medicaid-chip" TargetMode="External"/><Relationship Id="rId100" Type="http://schemas.openxmlformats.org/officeDocument/2006/relationships/hyperlink" Target="https://calkids.org/" TargetMode="External"/><Relationship Id="rId105" Type="http://schemas.openxmlformats.org/officeDocument/2006/relationships/hyperlink" Target="https://www.thetalkinstitute.com/blog/talking-to-your-children-about-body-shaming" TargetMode="External"/><Relationship Id="rId126" Type="http://schemas.openxmlformats.org/officeDocument/2006/relationships/hyperlink" Target="https://www.commonsensemedia.org" TargetMode="External"/><Relationship Id="rId8" Type="http://schemas.openxmlformats.org/officeDocument/2006/relationships/image" Target="media/image1.png"/><Relationship Id="rId51" Type="http://schemas.openxmlformats.org/officeDocument/2006/relationships/hyperlink" Target="https://www.cde.ca.gov/ci/cl/screenerfaqs.asp" TargetMode="External"/><Relationship Id="rId72" Type="http://schemas.openxmlformats.org/officeDocument/2006/relationships/hyperlink" Target="https://www.cifstate.org/sports-medicine/concussions/CIF_Concussion_Info_Sheet.pdf" TargetMode="External"/><Relationship Id="rId93" Type="http://schemas.openxmlformats.org/officeDocument/2006/relationships/hyperlink" Target="https://www.cde.ca.gov/ls/he/hn/type2diabetes.asp" TargetMode="External"/><Relationship Id="rId98" Type="http://schemas.openxmlformats.org/officeDocument/2006/relationships/hyperlink" Target="http://www.nlm.nih.gov/medlineplus/ency/article/000313.htm" TargetMode="External"/><Relationship Id="rId121" Type="http://schemas.openxmlformats.org/officeDocument/2006/relationships/hyperlink" Target="https://www.cacollegeguidance.org/" TargetMode="External"/><Relationship Id="rId142" Type="http://schemas.openxmlformats.org/officeDocument/2006/relationships/hyperlink" Target="https://oag.ca.gov/missing" TargetMode="External"/><Relationship Id="rId3" Type="http://schemas.openxmlformats.org/officeDocument/2006/relationships/styles" Target="styles.xml"/><Relationship Id="rId25" Type="http://schemas.openxmlformats.org/officeDocument/2006/relationships/hyperlink" Target="https://leginfo.legislature.ca.gov/faces/billNavClient.xhtml?bill_id=202520260AB1005" TargetMode="External"/><Relationship Id="rId46" Type="http://schemas.openxmlformats.org/officeDocument/2006/relationships/hyperlink" Target="http://www.universityofcalifornia.edu" TargetMode="External"/><Relationship Id="rId67" Type="http://schemas.openxmlformats.org/officeDocument/2006/relationships/hyperlink" Target="https://www2.ed.gov/about/offices/list/ocr/complaintintro.html" TargetMode="External"/><Relationship Id="rId116" Type="http://schemas.openxmlformats.org/officeDocument/2006/relationships/hyperlink" Target="https://www.cde.ca.gov/sp/eo/" TargetMode="External"/><Relationship Id="rId137" Type="http://schemas.openxmlformats.org/officeDocument/2006/relationships/hyperlink" Target="https://www.usda.gov/non-discrimination-statement" TargetMode="External"/><Relationship Id="rId20" Type="http://schemas.openxmlformats.org/officeDocument/2006/relationships/hyperlink" Target="https://leginfo.legislature.ca.gov/faces/billNavClient.xhtml?bill_id=202520260AB144" TargetMode="External"/><Relationship Id="rId41" Type="http://schemas.openxmlformats.org/officeDocument/2006/relationships/hyperlink" Target="https://www.californiacolleges.edu/" TargetMode="External"/><Relationship Id="rId62" Type="http://schemas.openxmlformats.org/officeDocument/2006/relationships/hyperlink" Target="https://www.cde.ca.gov/ls/pf/fy/fyedrights.asp" TargetMode="External"/><Relationship Id="rId83" Type="http://schemas.openxmlformats.org/officeDocument/2006/relationships/hyperlink" Target="https://www.dhcs.ca.gov/Medi-Cal/Pages/apply.aspx" TargetMode="External"/><Relationship Id="rId88" Type="http://schemas.openxmlformats.org/officeDocument/2006/relationships/hyperlink" Target="https://www.cde.ca.gov/ls/he/hn/type1diabetes.asp" TargetMode="External"/><Relationship Id="rId111" Type="http://schemas.openxmlformats.org/officeDocument/2006/relationships/hyperlink" Target="https://www.cdph.ca.gov/Programs/CCDPHP/sapb/Pages/Fentanyl.aspx" TargetMode="External"/><Relationship Id="rId132" Type="http://schemas.openxmlformats.org/officeDocument/2006/relationships/hyperlink" Target="https://www.cde.ca.gov/ls/ss/se/bullyingprev.asp" TargetMode="External"/><Relationship Id="rId15" Type="http://schemas.openxmlformats.org/officeDocument/2006/relationships/hyperlink" Target="https://oag.ca.gov/system/files/media/school-guidance-model-k12.pdf" TargetMode="External"/><Relationship Id="rId36" Type="http://schemas.openxmlformats.org/officeDocument/2006/relationships/hyperlink" Target="https://www.cde.ca.gov/ta/tg/cp.asp" TargetMode="External"/><Relationship Id="rId57" Type="http://schemas.openxmlformats.org/officeDocument/2006/relationships/hyperlink" Target="https://www.usda.gov/non-discrimination-statement" TargetMode="External"/><Relationship Id="rId106" Type="http://schemas.openxmlformats.org/officeDocument/2006/relationships/hyperlink" Target="https://more-love.org/2019/01/23/the-terrors-of-middle-school-body-harassment-and-how-to-help-your-child-navigate-body-shaming/" TargetMode="External"/><Relationship Id="rId127" Type="http://schemas.openxmlformats.org/officeDocument/2006/relationships/hyperlink" Target="https://www.connectsafely.org/" TargetMode="External"/><Relationship Id="rId10" Type="http://schemas.openxmlformats.org/officeDocument/2006/relationships/footer" Target="footer1.xml"/><Relationship Id="rId31" Type="http://schemas.openxmlformats.org/officeDocument/2006/relationships/hyperlink" Target="https://www.dir.ca.gov/das/" TargetMode="External"/><Relationship Id="rId52" Type="http://schemas.openxmlformats.org/officeDocument/2006/relationships/hyperlink" Target="https://leginfo.legislature.ca.gov/faces/codes_displaySection.xhtml?sectionNum=220.&amp;lawCode=EDC" TargetMode="External"/><Relationship Id="rId73" Type="http://schemas.openxmlformats.org/officeDocument/2006/relationships/hyperlink" Target="https://www.cifstate.org/sports-medicine/concussions/index" TargetMode="External"/><Relationship Id="rId78" Type="http://schemas.openxmlformats.org/officeDocument/2006/relationships/hyperlink" Target="https://www.coveredca.com/health/medi-cal/children/" TargetMode="External"/><Relationship Id="rId94" Type="http://schemas.openxmlformats.org/officeDocument/2006/relationships/hyperlink" Target="http://clinical.diabetesjournals.org/content/23/4/181.full" TargetMode="External"/><Relationship Id="rId99" Type="http://schemas.openxmlformats.org/officeDocument/2006/relationships/hyperlink" Target="https://www.cdc.gov/diabetes/about/about-type-1-diabetes.html" TargetMode="External"/><Relationship Id="rId101" Type="http://schemas.openxmlformats.org/officeDocument/2006/relationships/hyperlink" Target="https://leginfo.legislature.ca.gov/faces/billNavClient.xhtml?bill_id=202320240AB10" TargetMode="External"/><Relationship Id="rId122" Type="http://schemas.openxmlformats.org/officeDocument/2006/relationships/hyperlink" Target="https://studentprivacy.ed.gov/resources/ppra-model-general-notice-rights"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26" Type="http://schemas.openxmlformats.org/officeDocument/2006/relationships/hyperlink" Target="https://leginfo.legislature.ca.gov/faces/billNavClient.xhtml?bill_id=202520260SB848" TargetMode="External"/><Relationship Id="rId47" Type="http://schemas.openxmlformats.org/officeDocument/2006/relationships/hyperlink" Target="http://www.cde.ca.gov/ci/ct" TargetMode="External"/><Relationship Id="rId68" Type="http://schemas.openxmlformats.org/officeDocument/2006/relationships/hyperlink" Target="mailto:oeoinfo@cde.ca.gov" TargetMode="External"/><Relationship Id="rId89" Type="http://schemas.openxmlformats.org/officeDocument/2006/relationships/hyperlink" Target="https://www.cdc.gov/diabetes/about/about-type-1-diabetes.html" TargetMode="External"/><Relationship Id="rId112" Type="http://schemas.openxmlformats.org/officeDocument/2006/relationships/hyperlink" Target="https://leginfo.legislature.ca.gov/faces/billNavClient.xhtml?bill_id=202520260SB848" TargetMode="External"/><Relationship Id="rId133" Type="http://schemas.openxmlformats.org/officeDocument/2006/relationships/hyperlink" Target="https://www.cde.ca.gov/re/di/eo/documents/sprtevntincidentreprt.pdf" TargetMode="External"/><Relationship Id="rId16" Type="http://schemas.openxmlformats.org/officeDocument/2006/relationships/hyperlink" Target="https://oag.ca.gov/system/files/attachments/press-docs/Immigration-Enforcement%20Actions%20at%20California%20School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05EA7-CDC2-4AEF-9D98-B63069426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107</Pages>
  <Words>65882</Words>
  <Characters>374869</Characters>
  <Application>Microsoft Office Word</Application>
  <DocSecurity>0</DocSecurity>
  <Lines>7809</Lines>
  <Paragraphs>3082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Hwang de Bravo</dc:creator>
  <cp:keywords/>
  <dc:description/>
  <cp:lastModifiedBy>Tracy Schmidt</cp:lastModifiedBy>
  <cp:revision>2</cp:revision>
  <cp:lastPrinted>2024-03-14T16:28:00Z</cp:lastPrinted>
  <dcterms:created xsi:type="dcterms:W3CDTF">2026-06-16T23:29:00Z</dcterms:created>
  <dcterms:modified xsi:type="dcterms:W3CDTF">2026-06-16T23:29:00Z</dcterms:modified>
</cp:coreProperties>
</file>