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A4B9F" w:rsidRDefault="004A4B9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</w:rPr>
      </w:pPr>
    </w:p>
    <w:p w14:paraId="00000002" w14:textId="77777777" w:rsidR="004A4B9F" w:rsidRDefault="00000000">
      <w:pPr>
        <w:pStyle w:val="Heading2"/>
        <w:spacing w:before="0" w:after="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ADVERTISEMENT FOR BIDS </w:t>
      </w:r>
    </w:p>
    <w:p w14:paraId="00000003" w14:textId="77777777" w:rsidR="004A4B9F" w:rsidRDefault="00000000">
      <w:r>
        <w:t>Advertised in The Star Ledger on May 27, 2026</w:t>
      </w:r>
    </w:p>
    <w:p w14:paraId="00000004" w14:textId="77777777" w:rsidR="004A4B9F" w:rsidRDefault="00000000">
      <w:r>
        <w:t xml:space="preserve">Full BID Advertisement and Package </w:t>
      </w:r>
      <w:hyperlink r:id="rId5">
        <w:r>
          <w:rPr>
            <w:color w:val="1155CC"/>
            <w:u w:val="single"/>
          </w:rPr>
          <w:t>https://www.spfk12.org/departments/business-office</w:t>
        </w:r>
      </w:hyperlink>
    </w:p>
    <w:p w14:paraId="00000005" w14:textId="77777777" w:rsidR="004A4B9F" w:rsidRDefault="00000000">
      <w:r>
        <w:t xml:space="preserve"> </w:t>
      </w:r>
    </w:p>
    <w:p w14:paraId="00000006" w14:textId="77777777" w:rsidR="004A4B9F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b/>
          <w:bCs/>
          <w:color w:val="1F1F1F"/>
        </w:rPr>
        <w:t>Notice is hereby given</w:t>
      </w:r>
      <w:r>
        <w:rPr>
          <w:rFonts w:ascii="Google Sans" w:eastAsia="Google Sans" w:hAnsi="Google Sans" w:cs="Google Sans"/>
          <w:color w:val="1F1F1F"/>
        </w:rPr>
        <w:t xml:space="preserve"> that sealed bids will be received by the Scotch Plains – Fanwood Board of Education, Union County, New Jersey for the following contract:</w:t>
      </w:r>
    </w:p>
    <w:p w14:paraId="00000007" w14:textId="77777777" w:rsidR="004A4B9F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b/>
          <w:bCs/>
          <w:color w:val="1F1F1F"/>
        </w:rPr>
      </w:pPr>
      <w:r>
        <w:rPr>
          <w:rFonts w:ascii="Google Sans" w:eastAsia="Google Sans" w:hAnsi="Google Sans" w:cs="Google Sans"/>
          <w:b/>
          <w:bCs/>
          <w:color w:val="1F1F1F"/>
        </w:rPr>
        <w:t>MECHANICAL SYSTEM AND ELECTRICAL LIGHTING COMMISSIONING, TESTING AND BALANCING FOR LAGRANDE ELEMENTARY SCHOOL</w:t>
      </w:r>
    </w:p>
    <w:p w14:paraId="00000008" w14:textId="77777777" w:rsidR="004A4B9F" w:rsidRDefault="004A4B9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</w:rPr>
      </w:pPr>
    </w:p>
    <w:p w14:paraId="00000009" w14:textId="77777777" w:rsidR="004A4B9F" w:rsidRDefault="00000000">
      <w:pPr>
        <w:pStyle w:val="Heading3"/>
        <w:spacing w:before="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Bid Submission Deadline and Opening</w:t>
      </w:r>
    </w:p>
    <w:p w14:paraId="0000000A" w14:textId="77777777" w:rsidR="004A4B9F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Bids will be received until </w:t>
      </w:r>
      <w:r>
        <w:rPr>
          <w:rFonts w:ascii="Google Sans" w:eastAsia="Google Sans" w:hAnsi="Google Sans" w:cs="Google Sans"/>
          <w:b/>
          <w:bCs/>
          <w:color w:val="1F1F1F"/>
        </w:rPr>
        <w:t>2:00 PM, prevailing local time, on Wednesday, June 10, 2026</w:t>
      </w:r>
      <w:r>
        <w:rPr>
          <w:rFonts w:ascii="Google Sans" w:eastAsia="Google Sans" w:hAnsi="Google Sans" w:cs="Google Sans"/>
          <w:color w:val="1F1F1F"/>
        </w:rPr>
        <w:t>, at which time all bid packages received will be publicly opened and read aloud by the Business Administrator, Mr. Christopher Jones, for the District at the School District Board Office:</w:t>
      </w:r>
    </w:p>
    <w:p w14:paraId="0000000B" w14:textId="77777777" w:rsidR="004A4B9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Submission Address:</w:t>
      </w:r>
      <w:r>
        <w:rPr>
          <w:rFonts w:ascii="Google Sans" w:eastAsia="Google Sans" w:hAnsi="Google Sans" w:cs="Google Sans"/>
          <w:color w:val="1F1F1F"/>
        </w:rPr>
        <w:t xml:space="preserve"> Scotch Plains – Fanwood School District Board Office, 313 South Ave., Suite 200, Fanwood, NJ 07023.</w:t>
      </w:r>
    </w:p>
    <w:p w14:paraId="0000000C" w14:textId="77777777" w:rsidR="004A4B9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Package Format:</w:t>
      </w:r>
      <w:r>
        <w:rPr>
          <w:rFonts w:ascii="Google Sans" w:eastAsia="Google Sans" w:hAnsi="Google Sans" w:cs="Google Sans"/>
          <w:color w:val="1F1F1F"/>
        </w:rPr>
        <w:t xml:space="preserve"> Bids must be submitted as an original plus one (1) copy enclosed in a sealed envelope or package.</w:t>
      </w:r>
    </w:p>
    <w:p w14:paraId="0000000D" w14:textId="77777777" w:rsidR="004A4B9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Google Sans" w:eastAsia="Google Sans" w:hAnsi="Google Sans" w:cs="Google Sans"/>
          <w:b/>
          <w:bCs/>
          <w:color w:val="1F1F1F"/>
        </w:rPr>
        <w:t>Outer Package Marking:</w:t>
      </w:r>
      <w:r>
        <w:rPr>
          <w:rFonts w:ascii="Google Sans" w:eastAsia="Google Sans" w:hAnsi="Google Sans" w:cs="Google Sans"/>
          <w:color w:val="1F1F1F"/>
        </w:rPr>
        <w:t xml:space="preserve"> The outer package must bear the name and address of the bidder and be clearly marked: </w:t>
      </w:r>
      <w:r>
        <w:rPr>
          <w:rFonts w:ascii="Google Sans" w:eastAsia="Google Sans" w:hAnsi="Google Sans" w:cs="Google Sans"/>
          <w:b/>
          <w:bCs/>
          <w:color w:val="1F1F1F"/>
        </w:rPr>
        <w:t>“IFB for Inspection &amp; Testing”</w:t>
      </w:r>
      <w:r>
        <w:rPr>
          <w:rFonts w:ascii="Google Sans" w:eastAsia="Google Sans" w:hAnsi="Google Sans" w:cs="Google Sans"/>
          <w:color w:val="1F1F1F"/>
        </w:rPr>
        <w:t>.</w:t>
      </w:r>
    </w:p>
    <w:p w14:paraId="0000000E" w14:textId="77777777" w:rsidR="004A4B9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Google Sans" w:eastAsia="Google Sans" w:hAnsi="Google Sans" w:cs="Google Sans"/>
          <w:b/>
          <w:bCs/>
          <w:color w:val="1F1F1F"/>
        </w:rPr>
        <w:t>Mailed Bids:</w:t>
      </w:r>
      <w:r>
        <w:rPr>
          <w:rFonts w:ascii="Google Sans" w:eastAsia="Google Sans" w:hAnsi="Google Sans" w:cs="Google Sans"/>
          <w:color w:val="1F1F1F"/>
        </w:rPr>
        <w:t xml:space="preserve"> If submissions are sent via mail or delivery service, the inner sealed envelope must be explicitly marked: </w:t>
      </w:r>
      <w:r>
        <w:rPr>
          <w:rFonts w:ascii="Google Sans" w:eastAsia="Google Sans" w:hAnsi="Google Sans" w:cs="Google Sans"/>
          <w:b/>
          <w:bCs/>
          <w:color w:val="1F1F1F"/>
        </w:rPr>
        <w:t>“IFB for Testing”</w:t>
      </w:r>
      <w:r>
        <w:rPr>
          <w:rFonts w:ascii="Google Sans" w:eastAsia="Google Sans" w:hAnsi="Google Sans" w:cs="Google Sans"/>
          <w:color w:val="1F1F1F"/>
        </w:rPr>
        <w:t>.</w:t>
      </w:r>
    </w:p>
    <w:p w14:paraId="0000000F" w14:textId="77777777" w:rsidR="004A4B9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Delivery Risk:</w:t>
      </w:r>
      <w:r>
        <w:rPr>
          <w:rFonts w:ascii="Google Sans" w:eastAsia="Google Sans" w:hAnsi="Google Sans" w:cs="Google Sans"/>
          <w:color w:val="1F1F1F"/>
        </w:rPr>
        <w:t xml:space="preserve"> Delivery of any bid package prior to the stipulated time is at the sole risk of the bidder. The Board assumes no responsibility for late-arriving mail or courier deliveries.</w:t>
      </w:r>
    </w:p>
    <w:p w14:paraId="00000010" w14:textId="77777777" w:rsidR="004A4B9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Exclusions:</w:t>
      </w:r>
      <w:r>
        <w:rPr>
          <w:rFonts w:ascii="Google Sans" w:eastAsia="Google Sans" w:hAnsi="Google Sans" w:cs="Google Sans"/>
          <w:color w:val="1F1F1F"/>
        </w:rPr>
        <w:t xml:space="preserve"> Facsimile or electronic (e-mail) submissions will not be accepted. Bids received after the 2:00 PM deadline will be returned unopened.</w:t>
      </w:r>
    </w:p>
    <w:p w14:paraId="00000011" w14:textId="77777777" w:rsidR="004A4B9F" w:rsidRDefault="004A4B9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590"/>
      </w:pPr>
    </w:p>
    <w:p w14:paraId="00000012" w14:textId="77777777" w:rsidR="004A4B9F" w:rsidRDefault="004A4B9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</w:rPr>
      </w:pPr>
    </w:p>
    <w:sectPr w:rsidR="004A4B9F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637FDD3C-FCCD-7645-9775-D8B8603054E1}"/>
    <w:embedBold r:id="rId2" w:fontKey="{768E44A5-D3F6-9342-9D42-CD19D1B6B44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C7509E5C-9268-7149-91EC-B5DD3C4ED76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94AC4AD5-B297-654B-94B3-2D9F3CF32287}"/>
  </w:font>
  <w:font w:name="Google Sans">
    <w:altName w:val="Calibri"/>
    <w:charset w:val="00"/>
    <w:family w:val="auto"/>
    <w:pitch w:val="default"/>
    <w:embedBold r:id="rId6" w:fontKey="{C2ACB676-93A1-CD4D-990E-8C3B39A9E90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D2662A66-C4F8-6046-A4A7-7D644712125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AC0541AF-EBE1-1748-91B8-05657D72F0A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36006"/>
    <w:multiLevelType w:val="multilevel"/>
    <w:tmpl w:val="2864FCE4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530076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B9F"/>
    <w:rsid w:val="004A4B9F"/>
    <w:rsid w:val="007A2702"/>
    <w:rsid w:val="00EF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D724119D-BBFC-F64B-BC98-F968AA1C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pfk12.org/departments/business-office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Judi Resnicoff</cp:lastModifiedBy>
  <cp:revision>2</cp:revision>
  <dcterms:created xsi:type="dcterms:W3CDTF">2026-06-03T21:04:00Z</dcterms:created>
  <dcterms:modified xsi:type="dcterms:W3CDTF">2026-06-03T21:04:00Z</dcterms:modified>
</cp:coreProperties>
</file>