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1A42B" w14:textId="699EB5FC" w:rsidR="00430D75" w:rsidRDefault="00000000">
      <w:pPr>
        <w:pStyle w:val="BodyText"/>
        <w:spacing w:before="63" w:line="271" w:lineRule="auto"/>
        <w:ind w:left="3941" w:right="2517" w:hanging="64"/>
      </w:pPr>
      <w:r>
        <w:rPr>
          <w:w w:val="105"/>
          <w:u w:val="thick"/>
        </w:rPr>
        <w:t>Clearbrook</w:t>
      </w:r>
      <w:r>
        <w:rPr>
          <w:spacing w:val="-19"/>
          <w:w w:val="105"/>
          <w:u w:val="thick"/>
        </w:rPr>
        <w:t xml:space="preserve"> </w:t>
      </w:r>
      <w:r>
        <w:rPr>
          <w:w w:val="105"/>
          <w:u w:val="thick"/>
        </w:rPr>
        <w:t>Elementary</w:t>
      </w:r>
      <w:r>
        <w:rPr>
          <w:spacing w:val="-19"/>
          <w:w w:val="105"/>
          <w:u w:val="thick"/>
        </w:rPr>
        <w:t xml:space="preserve"> </w:t>
      </w:r>
      <w:r>
        <w:rPr>
          <w:w w:val="105"/>
          <w:u w:val="thick"/>
        </w:rPr>
        <w:t>School</w:t>
      </w:r>
      <w:r>
        <w:rPr>
          <w:w w:val="105"/>
        </w:rPr>
        <w:t xml:space="preserve"> </w:t>
      </w:r>
      <w:r>
        <w:rPr>
          <w:w w:val="105"/>
          <w:u w:val="thick"/>
        </w:rPr>
        <w:t>202</w:t>
      </w:r>
      <w:r w:rsidR="002C2C33">
        <w:rPr>
          <w:w w:val="105"/>
          <w:u w:val="thick"/>
        </w:rPr>
        <w:t>6</w:t>
      </w:r>
      <w:r>
        <w:rPr>
          <w:w w:val="105"/>
          <w:u w:val="thick"/>
        </w:rPr>
        <w:t>-202</w:t>
      </w:r>
      <w:r w:rsidR="002C2C33">
        <w:rPr>
          <w:w w:val="105"/>
          <w:u w:val="thick"/>
        </w:rPr>
        <w:t>7</w:t>
      </w:r>
      <w:r>
        <w:rPr>
          <w:spacing w:val="-8"/>
          <w:w w:val="105"/>
          <w:u w:val="thick"/>
        </w:rPr>
        <w:t xml:space="preserve"> </w:t>
      </w:r>
      <w:r>
        <w:rPr>
          <w:w w:val="105"/>
          <w:u w:val="thick"/>
        </w:rPr>
        <w:t>School</w:t>
      </w:r>
      <w:r>
        <w:rPr>
          <w:spacing w:val="-26"/>
          <w:w w:val="105"/>
          <w:u w:val="thick"/>
        </w:rPr>
        <w:t xml:space="preserve"> </w:t>
      </w:r>
      <w:r>
        <w:rPr>
          <w:w w:val="105"/>
          <w:u w:val="thick"/>
        </w:rPr>
        <w:t>Supply</w:t>
      </w:r>
      <w:r>
        <w:rPr>
          <w:spacing w:val="-12"/>
          <w:w w:val="105"/>
          <w:u w:val="thick"/>
        </w:rPr>
        <w:t xml:space="preserve"> </w:t>
      </w:r>
      <w:r>
        <w:rPr>
          <w:w w:val="105"/>
          <w:u w:val="thick"/>
        </w:rPr>
        <w:t>List</w:t>
      </w:r>
    </w:p>
    <w:p w14:paraId="7F41A42C" w14:textId="77777777" w:rsidR="00430D75" w:rsidRDefault="00430D75">
      <w:pPr>
        <w:pStyle w:val="BodyText"/>
        <w:spacing w:before="6"/>
        <w:ind w:left="0"/>
      </w:pPr>
    </w:p>
    <w:p w14:paraId="7F41A42D" w14:textId="77777777" w:rsidR="00430D75" w:rsidRDefault="00000000">
      <w:pPr>
        <w:pStyle w:val="BodyText"/>
        <w:ind w:left="282"/>
      </w:pPr>
      <w:r>
        <w:rPr>
          <w:spacing w:val="-2"/>
          <w:w w:val="105"/>
          <w:u w:val="thick"/>
        </w:rPr>
        <w:t>First</w:t>
      </w:r>
      <w:r>
        <w:rPr>
          <w:spacing w:val="-10"/>
          <w:w w:val="105"/>
          <w:u w:val="thick"/>
        </w:rPr>
        <w:t xml:space="preserve"> </w:t>
      </w:r>
      <w:r>
        <w:rPr>
          <w:spacing w:val="-2"/>
          <w:w w:val="105"/>
          <w:u w:val="thick"/>
        </w:rPr>
        <w:t>Grade</w:t>
      </w:r>
    </w:p>
    <w:p w14:paraId="7F41A42E" w14:textId="25086B8E" w:rsidR="00430D75" w:rsidRDefault="00000000">
      <w:pPr>
        <w:pStyle w:val="BodyText"/>
        <w:spacing w:before="264" w:line="439" w:lineRule="auto"/>
        <w:ind w:left="286" w:right="2193" w:hanging="5"/>
      </w:pPr>
      <w:r>
        <w:rPr>
          <w:w w:val="105"/>
        </w:rPr>
        <w:t>2</w:t>
      </w:r>
      <w:r>
        <w:rPr>
          <w:spacing w:val="-21"/>
          <w:w w:val="105"/>
        </w:rPr>
        <w:t xml:space="preserve"> </w:t>
      </w:r>
      <w:r>
        <w:rPr>
          <w:w w:val="105"/>
        </w:rPr>
        <w:t>primary</w:t>
      </w:r>
      <w:r>
        <w:rPr>
          <w:spacing w:val="-4"/>
          <w:w w:val="105"/>
        </w:rPr>
        <w:t xml:space="preserve"> </w:t>
      </w:r>
      <w:r>
        <w:rPr>
          <w:w w:val="105"/>
        </w:rPr>
        <w:t>journals (K-2)</w:t>
      </w:r>
      <w:r>
        <w:rPr>
          <w:spacing w:val="-1"/>
          <w:w w:val="105"/>
        </w:rPr>
        <w:t xml:space="preserve"> </w:t>
      </w:r>
      <w:r>
        <w:rPr>
          <w:w w:val="105"/>
        </w:rPr>
        <w:t>with</w:t>
      </w:r>
      <w:r>
        <w:rPr>
          <w:spacing w:val="-18"/>
          <w:w w:val="105"/>
        </w:rPr>
        <w:t xml:space="preserve"> </w:t>
      </w:r>
      <w:r>
        <w:rPr>
          <w:w w:val="105"/>
        </w:rPr>
        <w:t>blank</w:t>
      </w:r>
      <w:r>
        <w:rPr>
          <w:spacing w:val="-5"/>
          <w:w w:val="105"/>
        </w:rPr>
        <w:t xml:space="preserve"> </w:t>
      </w:r>
      <w:r>
        <w:rPr>
          <w:w w:val="105"/>
        </w:rPr>
        <w:t>space</w:t>
      </w:r>
      <w:r>
        <w:rPr>
          <w:spacing w:val="-8"/>
          <w:w w:val="105"/>
        </w:rPr>
        <w:t xml:space="preserve"> </w:t>
      </w:r>
      <w:r>
        <w:rPr>
          <w:w w:val="105"/>
        </w:rPr>
        <w:t>at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top</w:t>
      </w:r>
      <w:r>
        <w:rPr>
          <w:spacing w:val="-19"/>
          <w:w w:val="105"/>
        </w:rPr>
        <w:t xml:space="preserve"> </w:t>
      </w:r>
      <w:r>
        <w:rPr>
          <w:w w:val="105"/>
        </w:rPr>
        <w:t>for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drawing </w:t>
      </w:r>
      <w:r w:rsidR="00E3564D">
        <w:rPr>
          <w:w w:val="105"/>
        </w:rPr>
        <w:t>2</w:t>
      </w:r>
      <w:r>
        <w:rPr>
          <w:w w:val="105"/>
        </w:rPr>
        <w:t xml:space="preserve"> boxes of classic color crayons</w:t>
      </w:r>
    </w:p>
    <w:p w14:paraId="7F41A42F" w14:textId="77777777" w:rsidR="00430D75" w:rsidRDefault="00000000">
      <w:pPr>
        <w:pStyle w:val="BodyText"/>
        <w:spacing w:before="24" w:line="446" w:lineRule="auto"/>
        <w:ind w:left="283" w:right="222"/>
      </w:pPr>
      <w:r>
        <w:rPr>
          <w:w w:val="105"/>
        </w:rPr>
        <w:t>1 pack of</w:t>
      </w:r>
      <w:r>
        <w:rPr>
          <w:spacing w:val="-2"/>
          <w:w w:val="105"/>
        </w:rPr>
        <w:t xml:space="preserve"> </w:t>
      </w:r>
      <w:r>
        <w:rPr>
          <w:w w:val="105"/>
        </w:rPr>
        <w:t>classic color</w:t>
      </w:r>
      <w:r>
        <w:rPr>
          <w:spacing w:val="-5"/>
          <w:w w:val="105"/>
        </w:rPr>
        <w:t xml:space="preserve"> </w:t>
      </w:r>
      <w:r>
        <w:rPr>
          <w:w w:val="105"/>
          <w:u w:val="thick"/>
        </w:rPr>
        <w:t>washable</w:t>
      </w:r>
      <w:r>
        <w:rPr>
          <w:w w:val="105"/>
        </w:rPr>
        <w:t xml:space="preserve"> markers (8</w:t>
      </w:r>
      <w:r>
        <w:rPr>
          <w:spacing w:val="-17"/>
          <w:w w:val="105"/>
        </w:rPr>
        <w:t xml:space="preserve"> </w:t>
      </w:r>
      <w:r>
        <w:rPr>
          <w:w w:val="105"/>
        </w:rPr>
        <w:t>count,</w:t>
      </w:r>
      <w:r>
        <w:rPr>
          <w:spacing w:val="-6"/>
          <w:w w:val="105"/>
        </w:rPr>
        <w:t xml:space="preserve"> </w:t>
      </w:r>
      <w:r>
        <w:rPr>
          <w:w w:val="105"/>
        </w:rPr>
        <w:t>regular</w:t>
      </w:r>
      <w:r>
        <w:rPr>
          <w:spacing w:val="-4"/>
          <w:w w:val="105"/>
        </w:rPr>
        <w:t xml:space="preserve"> </w:t>
      </w:r>
      <w:r>
        <w:rPr>
          <w:w w:val="105"/>
        </w:rPr>
        <w:t>point,</w:t>
      </w:r>
      <w:r>
        <w:rPr>
          <w:spacing w:val="-12"/>
          <w:w w:val="105"/>
        </w:rPr>
        <w:t xml:space="preserve"> </w:t>
      </w:r>
      <w:r>
        <w:rPr>
          <w:w w:val="105"/>
        </w:rPr>
        <w:t>not</w:t>
      </w:r>
      <w:r>
        <w:rPr>
          <w:spacing w:val="-6"/>
          <w:w w:val="105"/>
        </w:rPr>
        <w:t xml:space="preserve"> </w:t>
      </w:r>
      <w:r>
        <w:rPr>
          <w:w w:val="105"/>
        </w:rPr>
        <w:t>fine</w:t>
      </w:r>
      <w:r>
        <w:rPr>
          <w:spacing w:val="-4"/>
          <w:w w:val="105"/>
        </w:rPr>
        <w:t xml:space="preserve"> </w:t>
      </w:r>
      <w:r>
        <w:rPr>
          <w:w w:val="105"/>
        </w:rPr>
        <w:t>point) 1 pack of colored pencils (12 count)</w:t>
      </w:r>
    </w:p>
    <w:p w14:paraId="7F41A430" w14:textId="77777777" w:rsidR="00430D75" w:rsidRDefault="00000000">
      <w:pPr>
        <w:pStyle w:val="BodyText"/>
        <w:spacing w:before="6" w:line="451" w:lineRule="auto"/>
        <w:ind w:left="290" w:right="3124"/>
      </w:pPr>
      <w:r>
        <w:rPr>
          <w:w w:val="105"/>
        </w:rPr>
        <w:t>1</w:t>
      </w:r>
      <w:r>
        <w:rPr>
          <w:spacing w:val="-19"/>
          <w:w w:val="105"/>
        </w:rPr>
        <w:t xml:space="preserve"> </w:t>
      </w:r>
      <w:r>
        <w:rPr>
          <w:w w:val="105"/>
        </w:rPr>
        <w:t>pack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fine</w:t>
      </w:r>
      <w:r>
        <w:rPr>
          <w:spacing w:val="-19"/>
          <w:w w:val="105"/>
        </w:rPr>
        <w:t xml:space="preserve"> </w:t>
      </w:r>
      <w:r>
        <w:rPr>
          <w:w w:val="105"/>
        </w:rPr>
        <w:t>tip dry</w:t>
      </w:r>
      <w:r>
        <w:rPr>
          <w:spacing w:val="-17"/>
          <w:w w:val="105"/>
        </w:rPr>
        <w:t xml:space="preserve"> </w:t>
      </w:r>
      <w:r>
        <w:rPr>
          <w:w w:val="105"/>
        </w:rPr>
        <w:t>erase</w:t>
      </w:r>
      <w:r>
        <w:rPr>
          <w:spacing w:val="-4"/>
          <w:w w:val="105"/>
        </w:rPr>
        <w:t xml:space="preserve"> </w:t>
      </w:r>
      <w:r>
        <w:rPr>
          <w:w w:val="105"/>
        </w:rPr>
        <w:t>markers</w:t>
      </w:r>
      <w:r>
        <w:rPr>
          <w:spacing w:val="-9"/>
          <w:w w:val="105"/>
        </w:rPr>
        <w:t xml:space="preserve"> </w:t>
      </w:r>
      <w:r>
        <w:rPr>
          <w:w w:val="105"/>
        </w:rPr>
        <w:t>(8</w:t>
      </w:r>
      <w:r>
        <w:rPr>
          <w:spacing w:val="-21"/>
          <w:w w:val="105"/>
        </w:rPr>
        <w:t xml:space="preserve"> </w:t>
      </w:r>
      <w:r>
        <w:rPr>
          <w:w w:val="105"/>
        </w:rPr>
        <w:t>count,</w:t>
      </w:r>
      <w:r>
        <w:rPr>
          <w:spacing w:val="-18"/>
          <w:w w:val="105"/>
        </w:rPr>
        <w:t xml:space="preserve"> </w:t>
      </w:r>
      <w:r>
        <w:rPr>
          <w:w w:val="105"/>
        </w:rPr>
        <w:t>fine</w:t>
      </w:r>
      <w:r>
        <w:rPr>
          <w:spacing w:val="-19"/>
          <w:w w:val="105"/>
        </w:rPr>
        <w:t xml:space="preserve"> </w:t>
      </w:r>
      <w:r>
        <w:rPr>
          <w:w w:val="105"/>
        </w:rPr>
        <w:t>point) 1 pack of pink erasers</w:t>
      </w:r>
    </w:p>
    <w:p w14:paraId="7F41A431" w14:textId="77777777" w:rsidR="00430D75" w:rsidRDefault="00000000">
      <w:pPr>
        <w:pStyle w:val="BodyText"/>
        <w:spacing w:line="293" w:lineRule="exact"/>
        <w:ind w:left="296"/>
      </w:pPr>
      <w:r>
        <w:rPr>
          <w:w w:val="105"/>
        </w:rPr>
        <w:t>24</w:t>
      </w:r>
      <w:r>
        <w:rPr>
          <w:spacing w:val="-28"/>
          <w:w w:val="105"/>
        </w:rPr>
        <w:t xml:space="preserve"> </w:t>
      </w:r>
      <w:r>
        <w:rPr>
          <w:w w:val="105"/>
        </w:rPr>
        <w:t>glue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sticks</w:t>
      </w:r>
    </w:p>
    <w:p w14:paraId="7F41A432" w14:textId="77777777" w:rsidR="00430D75" w:rsidRDefault="00000000">
      <w:pPr>
        <w:pStyle w:val="BodyText"/>
        <w:spacing w:before="263"/>
        <w:ind w:left="290"/>
      </w:pPr>
      <w:r>
        <w:rPr>
          <w:w w:val="110"/>
        </w:rPr>
        <w:t>1</w:t>
      </w:r>
      <w:r>
        <w:rPr>
          <w:spacing w:val="-16"/>
          <w:w w:val="110"/>
        </w:rPr>
        <w:t xml:space="preserve"> </w:t>
      </w:r>
      <w:r>
        <w:rPr>
          <w:w w:val="110"/>
        </w:rPr>
        <w:t>bottle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9"/>
          <w:w w:val="110"/>
        </w:rPr>
        <w:t xml:space="preserve"> </w:t>
      </w:r>
      <w:r>
        <w:rPr>
          <w:w w:val="110"/>
        </w:rPr>
        <w:t>liquid</w:t>
      </w:r>
      <w:r>
        <w:rPr>
          <w:spacing w:val="-8"/>
          <w:w w:val="110"/>
        </w:rPr>
        <w:t xml:space="preserve"> </w:t>
      </w:r>
      <w:r>
        <w:rPr>
          <w:spacing w:val="-4"/>
          <w:w w:val="110"/>
        </w:rPr>
        <w:t>glue</w:t>
      </w:r>
    </w:p>
    <w:p w14:paraId="7F41A433" w14:textId="77777777" w:rsidR="00430D75" w:rsidRDefault="00000000">
      <w:pPr>
        <w:pStyle w:val="BodyText"/>
        <w:spacing w:before="257" w:line="451" w:lineRule="auto"/>
        <w:ind w:right="6423" w:hanging="8"/>
      </w:pPr>
      <w:r>
        <w:rPr>
          <w:w w:val="105"/>
        </w:rPr>
        <w:t>1</w:t>
      </w:r>
      <w:r>
        <w:rPr>
          <w:spacing w:val="-9"/>
          <w:w w:val="105"/>
        </w:rPr>
        <w:t xml:space="preserve"> </w:t>
      </w:r>
      <w:r>
        <w:rPr>
          <w:w w:val="105"/>
        </w:rPr>
        <w:t>pair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w w:val="105"/>
        </w:rPr>
        <w:t>child-size</w:t>
      </w:r>
      <w:r>
        <w:rPr>
          <w:spacing w:val="-4"/>
          <w:w w:val="105"/>
        </w:rPr>
        <w:t xml:space="preserve"> </w:t>
      </w:r>
      <w:r>
        <w:rPr>
          <w:w w:val="105"/>
        </w:rPr>
        <w:t>scissors 1</w:t>
      </w:r>
      <w:r>
        <w:rPr>
          <w:spacing w:val="-12"/>
          <w:w w:val="105"/>
        </w:rPr>
        <w:t xml:space="preserve"> </w:t>
      </w:r>
      <w:r>
        <w:rPr>
          <w:w w:val="105"/>
        </w:rPr>
        <w:t>pack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yellow</w:t>
      </w:r>
      <w:r>
        <w:rPr>
          <w:spacing w:val="-9"/>
          <w:w w:val="105"/>
        </w:rPr>
        <w:t xml:space="preserve"> </w:t>
      </w:r>
      <w:r>
        <w:rPr>
          <w:w w:val="105"/>
        </w:rPr>
        <w:t>#2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pencils</w:t>
      </w:r>
    </w:p>
    <w:p w14:paraId="7F41A434" w14:textId="77777777" w:rsidR="00430D75" w:rsidRDefault="00000000">
      <w:pPr>
        <w:pStyle w:val="BodyText"/>
        <w:spacing w:before="1"/>
      </w:pPr>
      <w:r>
        <w:rPr>
          <w:w w:val="105"/>
        </w:rPr>
        <w:t>1</w:t>
      </w:r>
      <w:r>
        <w:rPr>
          <w:spacing w:val="-9"/>
          <w:w w:val="105"/>
        </w:rPr>
        <w:t xml:space="preserve"> </w:t>
      </w:r>
      <w:r>
        <w:rPr>
          <w:w w:val="105"/>
        </w:rPr>
        <w:t>pocket</w:t>
      </w:r>
      <w:r>
        <w:rPr>
          <w:spacing w:val="13"/>
          <w:w w:val="105"/>
        </w:rPr>
        <w:t xml:space="preserve"> </w:t>
      </w:r>
      <w:r>
        <w:rPr>
          <w:w w:val="105"/>
        </w:rPr>
        <w:t>folder</w:t>
      </w:r>
      <w:r>
        <w:rPr>
          <w:spacing w:val="15"/>
          <w:w w:val="105"/>
        </w:rPr>
        <w:t xml:space="preserve"> </w:t>
      </w:r>
      <w:r>
        <w:rPr>
          <w:w w:val="105"/>
        </w:rPr>
        <w:t>without</w:t>
      </w:r>
      <w:r>
        <w:rPr>
          <w:spacing w:val="12"/>
          <w:w w:val="105"/>
        </w:rPr>
        <w:t xml:space="preserve"> </w:t>
      </w:r>
      <w:r>
        <w:rPr>
          <w:spacing w:val="-2"/>
          <w:w w:val="105"/>
        </w:rPr>
        <w:t>prongs</w:t>
      </w:r>
    </w:p>
    <w:p w14:paraId="7F41A435" w14:textId="77777777" w:rsidR="00430D75" w:rsidRDefault="00000000">
      <w:pPr>
        <w:pStyle w:val="BodyText"/>
        <w:spacing w:before="256"/>
      </w:pPr>
      <w:r>
        <w:rPr>
          <w:w w:val="105"/>
        </w:rPr>
        <w:t>1</w:t>
      </w:r>
      <w:r>
        <w:rPr>
          <w:spacing w:val="-14"/>
          <w:w w:val="105"/>
        </w:rPr>
        <w:t xml:space="preserve"> </w:t>
      </w:r>
      <w:r>
        <w:rPr>
          <w:w w:val="105"/>
        </w:rPr>
        <w:t>pair</w:t>
      </w:r>
      <w:r>
        <w:rPr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headphones</w:t>
      </w:r>
      <w:r>
        <w:rPr>
          <w:spacing w:val="6"/>
          <w:w w:val="105"/>
        </w:rPr>
        <w:t xml:space="preserve"> </w:t>
      </w:r>
      <w:r>
        <w:rPr>
          <w:w w:val="105"/>
        </w:rPr>
        <w:t>or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earbuds</w:t>
      </w:r>
    </w:p>
    <w:p w14:paraId="7F41A436" w14:textId="77777777" w:rsidR="00430D75" w:rsidRDefault="00000000">
      <w:pPr>
        <w:pStyle w:val="BodyText"/>
        <w:spacing w:before="264"/>
        <w:ind w:left="303"/>
      </w:pPr>
      <w:r>
        <w:rPr>
          <w:w w:val="105"/>
        </w:rPr>
        <w:t>2</w:t>
      </w:r>
      <w:r>
        <w:rPr>
          <w:spacing w:val="-28"/>
          <w:w w:val="105"/>
        </w:rPr>
        <w:t xml:space="preserve"> </w:t>
      </w:r>
      <w:r>
        <w:rPr>
          <w:w w:val="105"/>
        </w:rPr>
        <w:t>boxes</w:t>
      </w:r>
      <w:r>
        <w:rPr>
          <w:spacing w:val="-15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tissues</w:t>
      </w:r>
    </w:p>
    <w:p w14:paraId="7F41A437" w14:textId="77777777" w:rsidR="00430D75" w:rsidRDefault="00000000">
      <w:pPr>
        <w:spacing w:before="256" w:line="451" w:lineRule="auto"/>
        <w:ind w:left="299" w:right="5898" w:hanging="2"/>
        <w:rPr>
          <w:b/>
          <w:sz w:val="26"/>
        </w:rPr>
      </w:pPr>
      <w:r>
        <w:rPr>
          <w:w w:val="105"/>
          <w:sz w:val="26"/>
        </w:rPr>
        <w:t>Girls</w:t>
      </w:r>
      <w:r>
        <w:rPr>
          <w:spacing w:val="-2"/>
          <w:w w:val="105"/>
          <w:sz w:val="26"/>
        </w:rPr>
        <w:t xml:space="preserve"> </w:t>
      </w:r>
      <w:r>
        <w:rPr>
          <w:w w:val="105"/>
          <w:sz w:val="26"/>
        </w:rPr>
        <w:t>-1</w:t>
      </w:r>
      <w:r>
        <w:rPr>
          <w:spacing w:val="40"/>
          <w:w w:val="105"/>
          <w:sz w:val="26"/>
        </w:rPr>
        <w:t xml:space="preserve"> </w:t>
      </w:r>
      <w:r>
        <w:rPr>
          <w:w w:val="105"/>
          <w:sz w:val="26"/>
        </w:rPr>
        <w:t>box of sandwich bags Boys</w:t>
      </w:r>
      <w:r>
        <w:rPr>
          <w:spacing w:val="-19"/>
          <w:w w:val="105"/>
          <w:sz w:val="26"/>
        </w:rPr>
        <w:t xml:space="preserve"> </w:t>
      </w:r>
      <w:r>
        <w:rPr>
          <w:w w:val="105"/>
          <w:sz w:val="26"/>
        </w:rPr>
        <w:t>-1</w:t>
      </w:r>
      <w:r>
        <w:rPr>
          <w:spacing w:val="40"/>
          <w:w w:val="105"/>
          <w:sz w:val="26"/>
        </w:rPr>
        <w:t xml:space="preserve"> </w:t>
      </w:r>
      <w:r>
        <w:rPr>
          <w:w w:val="105"/>
          <w:sz w:val="26"/>
        </w:rPr>
        <w:t>box</w:t>
      </w:r>
      <w:r>
        <w:rPr>
          <w:spacing w:val="-21"/>
          <w:w w:val="105"/>
          <w:sz w:val="26"/>
        </w:rPr>
        <w:t xml:space="preserve"> </w:t>
      </w:r>
      <w:r>
        <w:rPr>
          <w:w w:val="105"/>
          <w:sz w:val="26"/>
        </w:rPr>
        <w:t>gallon</w:t>
      </w:r>
      <w:r>
        <w:rPr>
          <w:spacing w:val="-19"/>
          <w:w w:val="105"/>
          <w:sz w:val="26"/>
        </w:rPr>
        <w:t xml:space="preserve"> </w:t>
      </w:r>
      <w:r>
        <w:rPr>
          <w:w w:val="105"/>
          <w:sz w:val="26"/>
        </w:rPr>
        <w:t>storage</w:t>
      </w:r>
      <w:r>
        <w:rPr>
          <w:spacing w:val="-19"/>
          <w:w w:val="105"/>
          <w:sz w:val="26"/>
        </w:rPr>
        <w:t xml:space="preserve"> </w:t>
      </w:r>
      <w:r>
        <w:rPr>
          <w:w w:val="105"/>
          <w:sz w:val="26"/>
        </w:rPr>
        <w:t xml:space="preserve">bags </w:t>
      </w:r>
      <w:r>
        <w:rPr>
          <w:b/>
          <w:w w:val="105"/>
          <w:sz w:val="26"/>
          <w:u w:val="thick"/>
        </w:rPr>
        <w:t>No</w:t>
      </w:r>
      <w:r>
        <w:rPr>
          <w:b/>
          <w:spacing w:val="-10"/>
          <w:w w:val="105"/>
          <w:sz w:val="26"/>
          <w:u w:val="thick"/>
        </w:rPr>
        <w:t xml:space="preserve"> </w:t>
      </w:r>
      <w:r>
        <w:rPr>
          <w:b/>
          <w:w w:val="105"/>
          <w:sz w:val="26"/>
          <w:u w:val="thick"/>
        </w:rPr>
        <w:t>need to</w:t>
      </w:r>
      <w:r>
        <w:rPr>
          <w:b/>
          <w:spacing w:val="-2"/>
          <w:w w:val="105"/>
          <w:sz w:val="26"/>
          <w:u w:val="thick"/>
        </w:rPr>
        <w:t xml:space="preserve"> </w:t>
      </w:r>
      <w:r>
        <w:rPr>
          <w:b/>
          <w:w w:val="105"/>
          <w:sz w:val="26"/>
          <w:u w:val="thick"/>
        </w:rPr>
        <w:t>label</w:t>
      </w:r>
      <w:r>
        <w:rPr>
          <w:b/>
          <w:spacing w:val="-13"/>
          <w:w w:val="105"/>
          <w:sz w:val="26"/>
          <w:u w:val="thick"/>
        </w:rPr>
        <w:t xml:space="preserve"> </w:t>
      </w:r>
      <w:r>
        <w:rPr>
          <w:b/>
          <w:w w:val="105"/>
          <w:sz w:val="26"/>
          <w:u w:val="thick"/>
        </w:rPr>
        <w:t>any supplies</w:t>
      </w:r>
    </w:p>
    <w:sectPr w:rsidR="00430D75">
      <w:type w:val="continuous"/>
      <w:pgSz w:w="12240" w:h="15840"/>
      <w:pgMar w:top="580" w:right="18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0D75"/>
    <w:rsid w:val="002C2C33"/>
    <w:rsid w:val="00430D75"/>
    <w:rsid w:val="00E3564D"/>
    <w:rsid w:val="00FC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1A42B"/>
  <w15:docId w15:val="{D38A2FE0-F053-4683-8569-4CD2AEF9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97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Kellie Moore</cp:lastModifiedBy>
  <cp:revision>3</cp:revision>
  <dcterms:created xsi:type="dcterms:W3CDTF">2026-05-26T17:59:00Z</dcterms:created>
  <dcterms:modified xsi:type="dcterms:W3CDTF">2026-05-26T18:00:00Z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RICOH IM 3500</vt:lpwstr>
  </property>
  <property fmtid="{D5CDD505-2E9C-101B-9397-08002B2CF9AE}" pid="4" name="LastSaved">
    <vt:filetime>2026-05-26T00:00:00Z</vt:filetime>
  </property>
  <property fmtid="{D5CDD505-2E9C-101B-9397-08002B2CF9AE}" pid="5" name="Producer">
    <vt:lpwstr>RICOH IM 3500</vt:lpwstr>
  </property>
</Properties>
</file>