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Quicksand" w:cs="Quicksand" w:eastAsia="Quicksand" w:hAnsi="Quicksand"/>
          <w:b w:val="1"/>
          <w:bCs w:val="1"/>
          <w:sz w:val="36"/>
          <w:szCs w:val="36"/>
        </w:rPr>
      </w:pPr>
      <w:r w:rsidDel="00000000" w:rsidR="00000000" w:rsidRPr="00000000">
        <w:rPr>
          <w:rFonts w:ascii="Quicksand" w:cs="Quicksand" w:eastAsia="Quicksand" w:hAnsi="Quicksand"/>
          <w:b w:val="1"/>
          <w:bCs w:val="1"/>
          <w:sz w:val="36"/>
          <w:szCs w:val="36"/>
          <w:rtl w:val="0"/>
        </w:rPr>
        <w:t xml:space="preserve">North Woods International Academic Honesty Policy</w:t>
      </w:r>
    </w:p>
    <w:p w:rsidR="00000000" w:rsidDel="00000000" w:rsidP="00000000" w:rsidRDefault="00000000" w:rsidRPr="00000000" w14:paraId="00000002">
      <w:pPr>
        <w:pageBreakBefore w:val="0"/>
        <w:rPr>
          <w:rFonts w:ascii="Quicksand" w:cs="Quicksand" w:eastAsia="Quicksand" w:hAnsi="Quicksand"/>
          <w:b w:val="1"/>
          <w:bCs w:val="1"/>
          <w:sz w:val="36"/>
          <w:szCs w:val="36"/>
          <w:u w:val="single"/>
        </w:rPr>
      </w:pPr>
      <w:r w:rsidDel="00000000" w:rsidR="00000000" w:rsidRPr="00000000">
        <w:rPr>
          <w:rtl w:val="0"/>
        </w:rPr>
      </w:r>
    </w:p>
    <w:p w:rsidR="00000000" w:rsidDel="00000000" w:rsidP="00000000" w:rsidRDefault="00000000" w:rsidRPr="00000000" w14:paraId="00000003">
      <w:pPr>
        <w:pageBreakBefore w:val="0"/>
        <w:rPr>
          <w:rFonts w:ascii="Quicksand" w:cs="Quicksand" w:eastAsia="Quicksand" w:hAnsi="Quicksand"/>
          <w:b w:val="1"/>
          <w:bCs w:val="1"/>
          <w:sz w:val="36"/>
          <w:szCs w:val="36"/>
        </w:rPr>
      </w:pPr>
      <w:r w:rsidDel="00000000" w:rsidR="00000000" w:rsidRPr="00000000">
        <w:rPr>
          <w:rFonts w:ascii="Quicksand" w:cs="Quicksand" w:eastAsia="Quicksand" w:hAnsi="Quicksand"/>
          <w:b w:val="1"/>
          <w:bCs w:val="1"/>
          <w:sz w:val="36"/>
          <w:szCs w:val="36"/>
          <w:u w:val="single"/>
          <w:rtl w:val="0"/>
        </w:rPr>
        <w:t xml:space="preserve">North Woods International (NWI) Mission Statement</w:t>
      </w:r>
      <w:r w:rsidDel="00000000" w:rsidR="00000000" w:rsidRPr="00000000">
        <w:rPr>
          <w:rFonts w:ascii="Quicksand" w:cs="Quicksand" w:eastAsia="Quicksand" w:hAnsi="Quicksand"/>
          <w:b w:val="1"/>
          <w:bCs w:val="1"/>
          <w:sz w:val="36"/>
          <w:szCs w:val="36"/>
          <w:rtl w:val="0"/>
        </w:rPr>
        <w:t xml:space="preserve">:</w:t>
      </w:r>
    </w:p>
    <w:p w:rsidR="00000000" w:rsidDel="00000000" w:rsidP="00000000" w:rsidRDefault="00000000" w:rsidRPr="00000000" w14:paraId="00000004">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NWI school is committed to preparing and inspiring students to become productive and compassionate citizens of our intercultural world.  Through the IB Learner Profile we aspire to create a caring learning environment while offering a strong inquiry based curriculum, with an international perspective that fosters problem solving and lifelong learning.</w:t>
      </w:r>
    </w:p>
    <w:p w:rsidR="00000000" w:rsidDel="00000000" w:rsidP="00000000" w:rsidRDefault="00000000" w:rsidRPr="00000000" w14:paraId="00000005">
      <w:pPr>
        <w:pageBreakBefore w:val="0"/>
        <w:rPr>
          <w:rFonts w:ascii="Quicksand" w:cs="Quicksand" w:eastAsia="Quicksand" w:hAnsi="Quicksand"/>
        </w:rPr>
      </w:pPr>
      <w:r w:rsidDel="00000000" w:rsidR="00000000" w:rsidRPr="00000000">
        <w:rPr>
          <w:rtl w:val="0"/>
        </w:rPr>
      </w:r>
    </w:p>
    <w:p w:rsidR="00000000" w:rsidDel="00000000" w:rsidP="00000000" w:rsidRDefault="00000000" w:rsidRPr="00000000" w14:paraId="00000006">
      <w:pPr>
        <w:pageBreakBefore w:val="0"/>
        <w:rPr>
          <w:rFonts w:ascii="Quicksand" w:cs="Quicksand" w:eastAsia="Quicksand" w:hAnsi="Quicksand"/>
          <w:b w:val="1"/>
          <w:bCs w:val="1"/>
          <w:sz w:val="28"/>
          <w:szCs w:val="28"/>
        </w:rPr>
      </w:pPr>
      <w:r w:rsidDel="00000000" w:rsidR="00000000" w:rsidRPr="00000000">
        <w:rPr>
          <w:rFonts w:ascii="Quicksand" w:cs="Quicksand" w:eastAsia="Quicksand" w:hAnsi="Quicksand"/>
          <w:b w:val="1"/>
          <w:bCs w:val="1"/>
          <w:sz w:val="28"/>
          <w:szCs w:val="28"/>
          <w:rtl w:val="0"/>
        </w:rPr>
        <w:t xml:space="preserve">Beliefs:</w:t>
      </w:r>
    </w:p>
    <w:p w:rsidR="00000000" w:rsidDel="00000000" w:rsidP="00000000" w:rsidRDefault="00000000" w:rsidRPr="00000000" w14:paraId="00000007">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Academic honesty is an essential aspect of teaching and learning in the IB programs where action is based on inquiry.  At North Woods International, the IB Learner Profile is foundational to our teaching and learning.  In our efforts to model and promote academic honesty, we encourage our students and staff members to be:</w:t>
      </w:r>
    </w:p>
    <w:p w:rsidR="00000000" w:rsidDel="00000000" w:rsidP="00000000" w:rsidRDefault="00000000" w:rsidRPr="00000000" w14:paraId="00000008">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Principled</w:t>
      </w:r>
      <w:r w:rsidDel="00000000" w:rsidR="00000000" w:rsidRPr="00000000">
        <w:rPr>
          <w:rFonts w:ascii="Quicksand" w:cs="Quicksand" w:eastAsia="Quicksand" w:hAnsi="Quicksand"/>
          <w:rtl w:val="0"/>
        </w:rPr>
        <w:t xml:space="preserve"> - to act with integrity and honesty and take responsibility for our own actions, choices, and the consequences that  accompany them</w:t>
      </w:r>
    </w:p>
    <w:p w:rsidR="00000000" w:rsidDel="00000000" w:rsidP="00000000" w:rsidRDefault="00000000" w:rsidRPr="00000000" w14:paraId="00000009">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Inquirers</w:t>
      </w:r>
      <w:r w:rsidDel="00000000" w:rsidR="00000000" w:rsidRPr="00000000">
        <w:rPr>
          <w:rFonts w:ascii="Quicksand" w:cs="Quicksand" w:eastAsia="Quicksand" w:hAnsi="Quicksand"/>
          <w:rtl w:val="0"/>
        </w:rPr>
        <w:t xml:space="preserve"> - to acquire the skills necessary to conduct inquiry and research and show independence in learning</w:t>
      </w:r>
    </w:p>
    <w:p w:rsidR="00000000" w:rsidDel="00000000" w:rsidP="00000000" w:rsidRDefault="00000000" w:rsidRPr="00000000" w14:paraId="0000000A">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Knowledgeable</w:t>
      </w:r>
      <w:r w:rsidDel="00000000" w:rsidR="00000000" w:rsidRPr="00000000">
        <w:rPr>
          <w:rFonts w:ascii="Quicksand" w:cs="Quicksand" w:eastAsia="Quicksand" w:hAnsi="Quicksand"/>
          <w:rtl w:val="0"/>
        </w:rPr>
        <w:t xml:space="preserve"> - to explore concepts, ideas and issues that have local and global significance</w:t>
      </w:r>
    </w:p>
    <w:p w:rsidR="00000000" w:rsidDel="00000000" w:rsidP="00000000" w:rsidRDefault="00000000" w:rsidRPr="00000000" w14:paraId="0000000B">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Open-minded</w:t>
      </w:r>
      <w:r w:rsidDel="00000000" w:rsidR="00000000" w:rsidRPr="00000000">
        <w:rPr>
          <w:rFonts w:ascii="Quicksand" w:cs="Quicksand" w:eastAsia="Quicksand" w:hAnsi="Quicksand"/>
          <w:rtl w:val="0"/>
        </w:rPr>
        <w:t xml:space="preserve"> - to seek and evaluate a range of points of view</w:t>
      </w:r>
    </w:p>
    <w:p w:rsidR="00000000" w:rsidDel="00000000" w:rsidP="00000000" w:rsidRDefault="00000000" w:rsidRPr="00000000" w14:paraId="0000000C">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Thinkers</w:t>
      </w:r>
      <w:r w:rsidDel="00000000" w:rsidR="00000000" w:rsidRPr="00000000">
        <w:rPr>
          <w:rFonts w:ascii="Quicksand" w:cs="Quicksand" w:eastAsia="Quicksand" w:hAnsi="Quicksand"/>
          <w:rtl w:val="0"/>
        </w:rPr>
        <w:t xml:space="preserve"> - to exercise initiative in applying thinking skills critically and creatively and make reasoned, ethical decisions</w:t>
      </w:r>
    </w:p>
    <w:p w:rsidR="00000000" w:rsidDel="00000000" w:rsidP="00000000" w:rsidRDefault="00000000" w:rsidRPr="00000000" w14:paraId="0000000D">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Communicators</w:t>
      </w:r>
      <w:r w:rsidDel="00000000" w:rsidR="00000000" w:rsidRPr="00000000">
        <w:rPr>
          <w:rFonts w:ascii="Quicksand" w:cs="Quicksand" w:eastAsia="Quicksand" w:hAnsi="Quicksand"/>
          <w:rtl w:val="0"/>
        </w:rPr>
        <w:t xml:space="preserve"> - to understand and express ideas confidently and creatively and to work effectively and honestly in collaboration with others</w:t>
      </w:r>
    </w:p>
    <w:p w:rsidR="00000000" w:rsidDel="00000000" w:rsidP="00000000" w:rsidRDefault="00000000" w:rsidRPr="00000000" w14:paraId="0000000E">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Caring</w:t>
      </w:r>
      <w:r w:rsidDel="00000000" w:rsidR="00000000" w:rsidRPr="00000000">
        <w:rPr>
          <w:rFonts w:ascii="Quicksand" w:cs="Quicksand" w:eastAsia="Quicksand" w:hAnsi="Quicksand"/>
          <w:rtl w:val="0"/>
        </w:rPr>
        <w:t xml:space="preserve"> - to honor and respect the intellectual work of others, and to acknowledge that work by properly citing source materials</w:t>
      </w:r>
    </w:p>
    <w:p w:rsidR="00000000" w:rsidDel="00000000" w:rsidP="00000000" w:rsidRDefault="00000000" w:rsidRPr="00000000" w14:paraId="0000000F">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Risk-takers</w:t>
      </w:r>
      <w:r w:rsidDel="00000000" w:rsidR="00000000" w:rsidRPr="00000000">
        <w:rPr>
          <w:rFonts w:ascii="Quicksand" w:cs="Quicksand" w:eastAsia="Quicksand" w:hAnsi="Quicksand"/>
          <w:rtl w:val="0"/>
        </w:rPr>
        <w:t xml:space="preserve"> - to demonstrate courage in attempting creative and independent critical thinking</w:t>
      </w:r>
    </w:p>
    <w:p w:rsidR="00000000" w:rsidDel="00000000" w:rsidP="00000000" w:rsidRDefault="00000000" w:rsidRPr="00000000" w14:paraId="00000010">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Balanced</w:t>
      </w:r>
      <w:r w:rsidDel="00000000" w:rsidR="00000000" w:rsidRPr="00000000">
        <w:rPr>
          <w:rFonts w:ascii="Quicksand" w:cs="Quicksand" w:eastAsia="Quicksand" w:hAnsi="Quicksand"/>
          <w:rtl w:val="0"/>
        </w:rPr>
        <w:t xml:space="preserve"> - to recognize the importance of integrity as an aspect of whole lives, and the bigger picture of who we are as individuals and members of a larger community</w:t>
      </w:r>
    </w:p>
    <w:p w:rsidR="00000000" w:rsidDel="00000000" w:rsidP="00000000" w:rsidRDefault="00000000" w:rsidRPr="00000000" w14:paraId="00000011">
      <w:pPr>
        <w:pageBreakBefore w:val="0"/>
        <w:numPr>
          <w:ilvl w:val="0"/>
          <w:numId w:val="6"/>
        </w:numPr>
        <w:ind w:left="720" w:hanging="360"/>
        <w:rPr>
          <w:rFonts w:ascii="Quicksand" w:cs="Quicksand" w:eastAsia="Quicksand" w:hAnsi="Quicksand"/>
          <w:u w:val="none"/>
        </w:rPr>
      </w:pPr>
      <w:r w:rsidDel="00000000" w:rsidR="00000000" w:rsidRPr="00000000">
        <w:rPr>
          <w:rFonts w:ascii="Quicksand" w:cs="Quicksand" w:eastAsia="Quicksand" w:hAnsi="Quicksand"/>
          <w:b w:val="1"/>
          <w:bCs w:val="1"/>
          <w:rtl w:val="0"/>
        </w:rPr>
        <w:t xml:space="preserve">Reflective</w:t>
      </w:r>
      <w:r w:rsidDel="00000000" w:rsidR="00000000" w:rsidRPr="00000000">
        <w:rPr>
          <w:rFonts w:ascii="Quicksand" w:cs="Quicksand" w:eastAsia="Quicksand" w:hAnsi="Quicksand"/>
          <w:rtl w:val="0"/>
        </w:rPr>
        <w:t xml:space="preserve"> - to thoughtfully consider how our own thinking and choices reflect our integrity, creativity and individuality to others</w:t>
      </w:r>
    </w:p>
    <w:p w:rsidR="00000000" w:rsidDel="00000000" w:rsidP="00000000" w:rsidRDefault="00000000" w:rsidRPr="00000000" w14:paraId="00000012">
      <w:pPr>
        <w:pageBreakBefore w:val="0"/>
        <w:rPr>
          <w:rFonts w:ascii="Quicksand" w:cs="Quicksand" w:eastAsia="Quicksand" w:hAnsi="Quicksand"/>
        </w:rPr>
      </w:pPr>
      <w:r w:rsidDel="00000000" w:rsidR="00000000" w:rsidRPr="00000000">
        <w:rPr>
          <w:rtl w:val="0"/>
        </w:rPr>
      </w:r>
    </w:p>
    <w:p w:rsidR="00000000" w:rsidDel="00000000" w:rsidP="00000000" w:rsidRDefault="00000000" w:rsidRPr="00000000" w14:paraId="00000013">
      <w:pPr>
        <w:pageBreakBefore w:val="0"/>
        <w:rPr>
          <w:rFonts w:ascii="Quicksand" w:cs="Quicksand" w:eastAsia="Quicksand" w:hAnsi="Quicksand"/>
          <w:sz w:val="28"/>
          <w:szCs w:val="28"/>
        </w:rPr>
      </w:pPr>
      <w:r w:rsidDel="00000000" w:rsidR="00000000" w:rsidRPr="00000000">
        <w:rPr>
          <w:rFonts w:ascii="Quicksand" w:cs="Quicksand" w:eastAsia="Quicksand" w:hAnsi="Quicksand"/>
          <w:sz w:val="28"/>
          <w:szCs w:val="28"/>
          <w:u w:val="single"/>
          <w:rtl w:val="0"/>
        </w:rPr>
        <w:t xml:space="preserve">Applicable IBO standards</w:t>
      </w:r>
      <w:r w:rsidDel="00000000" w:rsidR="00000000" w:rsidRPr="00000000">
        <w:rPr>
          <w:rFonts w:ascii="Quicksand" w:cs="Quicksand" w:eastAsia="Quicksand" w:hAnsi="Quicksand"/>
          <w:sz w:val="28"/>
          <w:szCs w:val="28"/>
          <w:rtl w:val="0"/>
        </w:rPr>
        <w:t xml:space="preserve">:</w:t>
      </w:r>
    </w:p>
    <w:p w:rsidR="00000000" w:rsidDel="00000000" w:rsidP="00000000" w:rsidRDefault="00000000" w:rsidRPr="00000000" w14:paraId="00000014">
      <w:pPr>
        <w:pageBreakBefore w:val="0"/>
        <w:ind w:left="0" w:firstLine="0"/>
        <w:rPr>
          <w:rFonts w:ascii="Quicksand" w:cs="Quicksand" w:eastAsia="Quicksand" w:hAnsi="Quicksand"/>
          <w:b w:val="1"/>
          <w:bCs w:val="1"/>
        </w:rPr>
      </w:pPr>
      <w:r w:rsidDel="00000000" w:rsidR="00000000" w:rsidRPr="00000000">
        <w:rPr>
          <w:rFonts w:ascii="Quicksand" w:cs="Quicksand" w:eastAsia="Quicksand" w:hAnsi="Quicksand"/>
          <w:b w:val="1"/>
          <w:bCs w:val="1"/>
          <w:rtl w:val="0"/>
        </w:rPr>
        <w:t xml:space="preserve">Standard C3: Teaching and learning</w:t>
      </w:r>
    </w:p>
    <w:p w:rsidR="00000000" w:rsidDel="00000000" w:rsidP="00000000" w:rsidRDefault="00000000" w:rsidRPr="00000000" w14:paraId="00000015">
      <w:pPr>
        <w:pageBreakBefore w:val="0"/>
        <w:ind w:left="0" w:firstLine="0"/>
        <w:rPr>
          <w:rFonts w:ascii="Quicksand" w:cs="Quicksand" w:eastAsia="Quicksand" w:hAnsi="Quicksand"/>
        </w:rPr>
      </w:pPr>
      <w:r w:rsidDel="00000000" w:rsidR="00000000" w:rsidRPr="00000000">
        <w:rPr>
          <w:rFonts w:ascii="Quicksand" w:cs="Quicksand" w:eastAsia="Quicksand" w:hAnsi="Quicksand"/>
          <w:rtl w:val="0"/>
        </w:rPr>
        <w:t xml:space="preserve">Teaching and learning promotes the understanding and practice of academic honesty.</w:t>
      </w:r>
    </w:p>
    <w:p w:rsidR="00000000" w:rsidDel="00000000" w:rsidP="00000000" w:rsidRDefault="00000000" w:rsidRPr="00000000" w14:paraId="00000016">
      <w:pPr>
        <w:pageBreakBefore w:val="0"/>
        <w:ind w:left="0" w:firstLine="0"/>
        <w:rPr>
          <w:rFonts w:ascii="Quicksand" w:cs="Quicksand" w:eastAsia="Quicksand" w:hAnsi="Quicksand"/>
        </w:rPr>
      </w:pPr>
      <w:r w:rsidDel="00000000" w:rsidR="00000000" w:rsidRPr="00000000">
        <w:rPr>
          <w:rFonts w:ascii="Quicksand" w:cs="Quicksand" w:eastAsia="Quicksand" w:hAnsi="Quicksand"/>
          <w:rtl w:val="0"/>
        </w:rPr>
        <w:t xml:space="preserve">Teaching and learning supports students to become actively responsible for their own learning.</w:t>
      </w:r>
    </w:p>
    <w:p w:rsidR="00000000" w:rsidDel="00000000" w:rsidP="00000000" w:rsidRDefault="00000000" w:rsidRPr="00000000" w14:paraId="00000017">
      <w:pPr>
        <w:pageBreakBefore w:val="0"/>
        <w:ind w:left="0" w:firstLine="0"/>
        <w:rPr>
          <w:rFonts w:ascii="Quicksand" w:cs="Quicksand" w:eastAsia="Quicksand" w:hAnsi="Quicksand"/>
        </w:rPr>
      </w:pPr>
      <w:r w:rsidDel="00000000" w:rsidR="00000000" w:rsidRPr="00000000">
        <w:rPr>
          <w:rFonts w:ascii="Quicksand" w:cs="Quicksand" w:eastAsia="Quicksand" w:hAnsi="Quicksand"/>
          <w:rtl w:val="0"/>
        </w:rPr>
        <w:t xml:space="preserve">Teaching and learning fosters a stimulating learning environment based on understanding and respect.</w:t>
      </w:r>
    </w:p>
    <w:p w:rsidR="00000000" w:rsidDel="00000000" w:rsidP="00000000" w:rsidRDefault="00000000" w:rsidRPr="00000000" w14:paraId="00000018">
      <w:pPr>
        <w:pageBreakBefore w:val="0"/>
        <w:ind w:left="0" w:firstLine="0"/>
        <w:rPr>
          <w:rFonts w:ascii="Quicksand" w:cs="Quicksand" w:eastAsia="Quicksand" w:hAnsi="Quicksand"/>
        </w:rPr>
      </w:pPr>
      <w:r w:rsidDel="00000000" w:rsidR="00000000" w:rsidRPr="00000000">
        <w:rPr>
          <w:rFonts w:ascii="Quicksand" w:cs="Quicksand" w:eastAsia="Quicksand" w:hAnsi="Quicksand"/>
          <w:rtl w:val="0"/>
        </w:rPr>
        <w:t xml:space="preserve">Teaching and learning develops the IB learner profile attributes.</w:t>
      </w:r>
    </w:p>
    <w:p w:rsidR="00000000" w:rsidDel="00000000" w:rsidP="00000000" w:rsidRDefault="00000000" w:rsidRPr="00000000" w14:paraId="00000019">
      <w:pPr>
        <w:pageBreakBefore w:val="0"/>
        <w:ind w:left="0" w:firstLine="0"/>
        <w:rPr>
          <w:rFonts w:ascii="Quicksand" w:cs="Quicksand" w:eastAsia="Quicksand" w:hAnsi="Quicksand"/>
        </w:rPr>
      </w:pPr>
      <w:r w:rsidDel="00000000" w:rsidR="00000000" w:rsidRPr="00000000">
        <w:rPr>
          <w:rtl w:val="0"/>
        </w:rPr>
      </w:r>
    </w:p>
    <w:p w:rsidR="00000000" w:rsidDel="00000000" w:rsidP="00000000" w:rsidRDefault="00000000" w:rsidRPr="00000000" w14:paraId="0000001A">
      <w:pPr>
        <w:pageBreakBefore w:val="0"/>
        <w:ind w:left="0" w:firstLine="0"/>
        <w:rPr>
          <w:rFonts w:ascii="Quicksand" w:cs="Quicksand" w:eastAsia="Quicksand" w:hAnsi="Quicksand"/>
          <w:b w:val="1"/>
          <w:bCs w:val="1"/>
          <w:sz w:val="28"/>
          <w:szCs w:val="28"/>
        </w:rPr>
      </w:pPr>
      <w:r w:rsidDel="00000000" w:rsidR="00000000" w:rsidRPr="00000000">
        <w:rPr>
          <w:rFonts w:ascii="Quicksand" w:cs="Quicksand" w:eastAsia="Quicksand" w:hAnsi="Quicksand"/>
          <w:b w:val="1"/>
          <w:bCs w:val="1"/>
          <w:sz w:val="28"/>
          <w:szCs w:val="28"/>
          <w:rtl w:val="0"/>
        </w:rPr>
        <w:t xml:space="preserve">Student’s Role and Responsibilities:</w:t>
      </w:r>
    </w:p>
    <w:p w:rsidR="00000000" w:rsidDel="00000000" w:rsidP="00000000" w:rsidRDefault="00000000" w:rsidRPr="00000000" w14:paraId="0000001B">
      <w:pPr>
        <w:pageBreakBefore w:val="0"/>
        <w:ind w:left="0" w:firstLine="0"/>
        <w:rPr>
          <w:rFonts w:ascii="Quicksand" w:cs="Quicksand" w:eastAsia="Quicksand" w:hAnsi="Quicksand"/>
        </w:rPr>
      </w:pPr>
      <w:r w:rsidDel="00000000" w:rsidR="00000000" w:rsidRPr="00000000">
        <w:rPr>
          <w:rFonts w:ascii="Quicksand" w:cs="Quicksand" w:eastAsia="Quicksand" w:hAnsi="Quicksand"/>
          <w:rtl w:val="0"/>
        </w:rPr>
        <w:t xml:space="preserve">The academically honest student:</w:t>
      </w:r>
    </w:p>
    <w:p w:rsidR="00000000" w:rsidDel="00000000" w:rsidP="00000000" w:rsidRDefault="00000000" w:rsidRPr="00000000" w14:paraId="0000001C">
      <w:pPr>
        <w:pageBreakBefore w:val="0"/>
        <w:ind w:left="0" w:firstLine="0"/>
        <w:rPr>
          <w:rFonts w:ascii="Quicksand" w:cs="Quicksand" w:eastAsia="Quicksand" w:hAnsi="Quicksand"/>
        </w:rPr>
      </w:pPr>
      <w:r w:rsidDel="00000000" w:rsidR="00000000" w:rsidRPr="00000000">
        <w:rPr>
          <w:rtl w:val="0"/>
        </w:rPr>
      </w:r>
    </w:p>
    <w:p w:rsidR="00000000" w:rsidDel="00000000" w:rsidP="00000000" w:rsidRDefault="00000000" w:rsidRPr="00000000" w14:paraId="0000001D">
      <w:pPr>
        <w:pageBreakBefore w:val="0"/>
        <w:ind w:left="0" w:firstLine="0"/>
        <w:rPr>
          <w:rFonts w:ascii="Quicksand" w:cs="Quicksand" w:eastAsia="Quicksand" w:hAnsi="Quicksand"/>
          <w:b w:val="1"/>
          <w:bCs w:val="1"/>
          <w:sz w:val="24"/>
          <w:szCs w:val="24"/>
        </w:rPr>
      </w:pPr>
      <w:r w:rsidDel="00000000" w:rsidR="00000000" w:rsidRPr="00000000">
        <w:rPr>
          <w:rFonts w:ascii="Quicksand" w:cs="Quicksand" w:eastAsia="Quicksand" w:hAnsi="Quicksand"/>
          <w:b w:val="1"/>
          <w:bCs w:val="1"/>
          <w:sz w:val="24"/>
          <w:szCs w:val="24"/>
          <w:rtl w:val="0"/>
        </w:rPr>
        <w:t xml:space="preserve">DOES</w:t>
      </w:r>
    </w:p>
    <w:p w:rsidR="00000000" w:rsidDel="00000000" w:rsidP="00000000" w:rsidRDefault="00000000" w:rsidRPr="00000000" w14:paraId="0000001E">
      <w:pPr>
        <w:pageBreakBefore w:val="0"/>
        <w:numPr>
          <w:ilvl w:val="0"/>
          <w:numId w:val="1"/>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Respect others’ intellectual property by:</w:t>
      </w:r>
    </w:p>
    <w:p w:rsidR="00000000" w:rsidDel="00000000" w:rsidP="00000000" w:rsidRDefault="00000000" w:rsidRPr="00000000" w14:paraId="0000001F">
      <w:pPr>
        <w:pageBreakBefore w:val="0"/>
        <w:numPr>
          <w:ilvl w:val="1"/>
          <w:numId w:val="1"/>
        </w:numPr>
        <w:ind w:left="1440" w:hanging="360"/>
        <w:rPr>
          <w:rFonts w:ascii="Quicksand" w:cs="Quicksand" w:eastAsia="Quicksand" w:hAnsi="Quicksand"/>
          <w:u w:val="none"/>
        </w:rPr>
      </w:pPr>
      <w:r w:rsidDel="00000000" w:rsidR="00000000" w:rsidRPr="00000000">
        <w:rPr>
          <w:rFonts w:ascii="Quicksand" w:cs="Quicksand" w:eastAsia="Quicksand" w:hAnsi="Quicksand"/>
          <w:rtl w:val="0"/>
        </w:rPr>
        <w:t xml:space="preserve">Using direct quotations</w:t>
      </w:r>
    </w:p>
    <w:p w:rsidR="00000000" w:rsidDel="00000000" w:rsidP="00000000" w:rsidRDefault="00000000" w:rsidRPr="00000000" w14:paraId="00000020">
      <w:pPr>
        <w:pageBreakBefore w:val="0"/>
        <w:numPr>
          <w:ilvl w:val="1"/>
          <w:numId w:val="1"/>
        </w:numPr>
        <w:ind w:left="1440" w:hanging="360"/>
        <w:rPr>
          <w:rFonts w:ascii="Quicksand" w:cs="Quicksand" w:eastAsia="Quicksand" w:hAnsi="Quicksand"/>
          <w:u w:val="none"/>
        </w:rPr>
      </w:pPr>
      <w:r w:rsidDel="00000000" w:rsidR="00000000" w:rsidRPr="00000000">
        <w:rPr>
          <w:rFonts w:ascii="Quicksand" w:cs="Quicksand" w:eastAsia="Quicksand" w:hAnsi="Quicksand"/>
          <w:rtl w:val="0"/>
        </w:rPr>
        <w:t xml:space="preserve">Paraphrasing appropriately</w:t>
      </w:r>
    </w:p>
    <w:p w:rsidR="00000000" w:rsidDel="00000000" w:rsidP="00000000" w:rsidRDefault="00000000" w:rsidRPr="00000000" w14:paraId="00000021">
      <w:pPr>
        <w:pageBreakBefore w:val="0"/>
        <w:numPr>
          <w:ilvl w:val="1"/>
          <w:numId w:val="1"/>
        </w:numPr>
        <w:ind w:left="1440" w:hanging="360"/>
        <w:rPr>
          <w:rFonts w:ascii="Quicksand" w:cs="Quicksand" w:eastAsia="Quicksand" w:hAnsi="Quicksand"/>
          <w:u w:val="none"/>
        </w:rPr>
      </w:pPr>
      <w:r w:rsidDel="00000000" w:rsidR="00000000" w:rsidRPr="00000000">
        <w:rPr>
          <w:rFonts w:ascii="Quicksand" w:cs="Quicksand" w:eastAsia="Quicksand" w:hAnsi="Quicksand"/>
          <w:rtl w:val="0"/>
        </w:rPr>
        <w:t xml:space="preserve">Distinguishing between own and others’ ideas</w:t>
      </w:r>
    </w:p>
    <w:p w:rsidR="00000000" w:rsidDel="00000000" w:rsidP="00000000" w:rsidRDefault="00000000" w:rsidRPr="00000000" w14:paraId="00000022">
      <w:pPr>
        <w:pageBreakBefore w:val="0"/>
        <w:numPr>
          <w:ilvl w:val="1"/>
          <w:numId w:val="1"/>
        </w:numPr>
        <w:ind w:left="1440" w:hanging="360"/>
        <w:rPr>
          <w:rFonts w:ascii="Quicksand" w:cs="Quicksand" w:eastAsia="Quicksand" w:hAnsi="Quicksand"/>
          <w:u w:val="none"/>
        </w:rPr>
      </w:pPr>
      <w:r w:rsidDel="00000000" w:rsidR="00000000" w:rsidRPr="00000000">
        <w:rPr>
          <w:rFonts w:ascii="Quicksand" w:cs="Quicksand" w:eastAsia="Quicksand" w:hAnsi="Quicksand"/>
          <w:rtl w:val="0"/>
        </w:rPr>
        <w:t xml:space="preserve">Documenting all source material</w:t>
      </w:r>
    </w:p>
    <w:p w:rsidR="00000000" w:rsidDel="00000000" w:rsidP="00000000" w:rsidRDefault="00000000" w:rsidRPr="00000000" w14:paraId="00000023">
      <w:pPr>
        <w:pageBreakBefore w:val="0"/>
        <w:numPr>
          <w:ilvl w:val="1"/>
          <w:numId w:val="1"/>
        </w:numPr>
        <w:ind w:left="1440" w:hanging="360"/>
        <w:rPr>
          <w:rFonts w:ascii="Quicksand" w:cs="Quicksand" w:eastAsia="Quicksand" w:hAnsi="Quicksand"/>
          <w:u w:val="none"/>
        </w:rPr>
      </w:pPr>
      <w:r w:rsidDel="00000000" w:rsidR="00000000" w:rsidRPr="00000000">
        <w:rPr>
          <w:rFonts w:ascii="Quicksand" w:cs="Quicksand" w:eastAsia="Quicksand" w:hAnsi="Quicksand"/>
          <w:rtl w:val="0"/>
        </w:rPr>
        <w:t xml:space="preserve">Abiding by copyright law</w:t>
      </w:r>
    </w:p>
    <w:p w:rsidR="00000000" w:rsidDel="00000000" w:rsidP="00000000" w:rsidRDefault="00000000" w:rsidRPr="00000000" w14:paraId="00000024">
      <w:pPr>
        <w:pageBreakBefore w:val="0"/>
        <w:numPr>
          <w:ilvl w:val="1"/>
          <w:numId w:val="1"/>
        </w:numPr>
        <w:ind w:left="1440" w:hanging="360"/>
        <w:rPr>
          <w:rFonts w:ascii="Quicksand" w:cs="Quicksand" w:eastAsia="Quicksand" w:hAnsi="Quicksand"/>
          <w:u w:val="none"/>
        </w:rPr>
      </w:pPr>
      <w:r w:rsidDel="00000000" w:rsidR="00000000" w:rsidRPr="00000000">
        <w:rPr>
          <w:rFonts w:ascii="Quicksand" w:cs="Quicksand" w:eastAsia="Quicksand" w:hAnsi="Quicksand"/>
          <w:rtl w:val="0"/>
        </w:rPr>
        <w:t xml:space="preserve">Acknowledging help provided by another person</w:t>
      </w:r>
    </w:p>
    <w:p w:rsidR="00000000" w:rsidDel="00000000" w:rsidP="00000000" w:rsidRDefault="00000000" w:rsidRPr="00000000" w14:paraId="00000025">
      <w:pPr>
        <w:pageBreakBefore w:val="0"/>
        <w:numPr>
          <w:ilvl w:val="0"/>
          <w:numId w:val="1"/>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Act with integrity by submitting authentic work that shows personal thinking and ideas</w:t>
      </w:r>
    </w:p>
    <w:p w:rsidR="00000000" w:rsidDel="00000000" w:rsidP="00000000" w:rsidRDefault="00000000" w:rsidRPr="00000000" w14:paraId="00000026">
      <w:pPr>
        <w:pageBreakBefore w:val="0"/>
        <w:rPr>
          <w:rFonts w:ascii="Quicksand" w:cs="Quicksand" w:eastAsia="Quicksand" w:hAnsi="Quicksand"/>
        </w:rPr>
      </w:pPr>
      <w:r w:rsidDel="00000000" w:rsidR="00000000" w:rsidRPr="00000000">
        <w:rPr>
          <w:rtl w:val="0"/>
        </w:rPr>
      </w:r>
    </w:p>
    <w:p w:rsidR="00000000" w:rsidDel="00000000" w:rsidP="00000000" w:rsidRDefault="00000000" w:rsidRPr="00000000" w14:paraId="00000027">
      <w:pPr>
        <w:pageBreakBefore w:val="0"/>
        <w:rPr>
          <w:rFonts w:ascii="Quicksand" w:cs="Quicksand" w:eastAsia="Quicksand" w:hAnsi="Quicksand"/>
          <w:b w:val="1"/>
          <w:bCs w:val="1"/>
          <w:sz w:val="24"/>
          <w:szCs w:val="24"/>
        </w:rPr>
      </w:pPr>
      <w:r w:rsidDel="00000000" w:rsidR="00000000" w:rsidRPr="00000000">
        <w:rPr>
          <w:rFonts w:ascii="Quicksand" w:cs="Quicksand" w:eastAsia="Quicksand" w:hAnsi="Quicksand"/>
          <w:b w:val="1"/>
          <w:bCs w:val="1"/>
          <w:sz w:val="24"/>
          <w:szCs w:val="24"/>
          <w:rtl w:val="0"/>
        </w:rPr>
        <w:t xml:space="preserve">DOES NOT</w:t>
      </w:r>
    </w:p>
    <w:p w:rsidR="00000000" w:rsidDel="00000000" w:rsidP="00000000" w:rsidRDefault="00000000" w:rsidRPr="00000000" w14:paraId="00000028">
      <w:pPr>
        <w:pageBreakBefore w:val="0"/>
        <w:numPr>
          <w:ilvl w:val="0"/>
          <w:numId w:val="2"/>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Plagiarize by copying material from a published source or from another student</w:t>
      </w:r>
    </w:p>
    <w:p w:rsidR="00000000" w:rsidDel="00000000" w:rsidP="00000000" w:rsidRDefault="00000000" w:rsidRPr="00000000" w14:paraId="00000029">
      <w:pPr>
        <w:pageBreakBefore w:val="0"/>
        <w:numPr>
          <w:ilvl w:val="0"/>
          <w:numId w:val="2"/>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Give another student their work to copy</w:t>
      </w:r>
    </w:p>
    <w:p w:rsidR="00000000" w:rsidDel="00000000" w:rsidP="00000000" w:rsidRDefault="00000000" w:rsidRPr="00000000" w14:paraId="0000002A">
      <w:pPr>
        <w:pageBreakBefore w:val="0"/>
        <w:numPr>
          <w:ilvl w:val="0"/>
          <w:numId w:val="2"/>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Do work for another student</w:t>
      </w:r>
    </w:p>
    <w:p w:rsidR="00000000" w:rsidDel="00000000" w:rsidP="00000000" w:rsidRDefault="00000000" w:rsidRPr="00000000" w14:paraId="0000002B">
      <w:pPr>
        <w:pageBreakBefore w:val="0"/>
        <w:numPr>
          <w:ilvl w:val="0"/>
          <w:numId w:val="2"/>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Present others’ artistic or creative work in any medium (images, music, film, etc.) as their own </w:t>
      </w:r>
    </w:p>
    <w:p w:rsidR="00000000" w:rsidDel="00000000" w:rsidP="00000000" w:rsidRDefault="00000000" w:rsidRPr="00000000" w14:paraId="0000002C">
      <w:pPr>
        <w:pageBreakBefore w:val="0"/>
        <w:numPr>
          <w:ilvl w:val="0"/>
          <w:numId w:val="2"/>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Engage in any behavior that gains an unfair advantage over others</w:t>
      </w:r>
    </w:p>
    <w:p w:rsidR="00000000" w:rsidDel="00000000" w:rsidP="00000000" w:rsidRDefault="00000000" w:rsidRPr="00000000" w14:paraId="0000002D">
      <w:pPr>
        <w:pageBreakBefore w:val="0"/>
        <w:ind w:left="0" w:firstLine="0"/>
        <w:rPr>
          <w:rFonts w:ascii="Quicksand" w:cs="Quicksand" w:eastAsia="Quicksand" w:hAnsi="Quicksand"/>
        </w:rPr>
      </w:pPr>
      <w:r w:rsidDel="00000000" w:rsidR="00000000" w:rsidRPr="00000000">
        <w:rPr>
          <w:rtl w:val="0"/>
        </w:rPr>
      </w:r>
    </w:p>
    <w:p w:rsidR="00000000" w:rsidDel="00000000" w:rsidP="00000000" w:rsidRDefault="00000000" w:rsidRPr="00000000" w14:paraId="0000002E">
      <w:pPr>
        <w:pageBreakBefore w:val="0"/>
        <w:ind w:left="0" w:firstLine="0"/>
        <w:rPr>
          <w:rFonts w:ascii="Quicksand" w:cs="Quicksand" w:eastAsia="Quicksand" w:hAnsi="Quicksand"/>
        </w:rPr>
      </w:pPr>
      <w:r w:rsidDel="00000000" w:rsidR="00000000" w:rsidRPr="00000000">
        <w:rPr>
          <w:rFonts w:ascii="Quicksand" w:cs="Quicksand" w:eastAsia="Quicksand" w:hAnsi="Quicksand"/>
          <w:rtl w:val="0"/>
        </w:rPr>
        <w:t xml:space="preserve">Examples of malpractice:</w:t>
      </w:r>
    </w:p>
    <w:p w:rsidR="00000000" w:rsidDel="00000000" w:rsidP="00000000" w:rsidRDefault="00000000" w:rsidRPr="00000000" w14:paraId="0000002F">
      <w:pPr>
        <w:pageBreakBefore w:val="0"/>
        <w:numPr>
          <w:ilvl w:val="0"/>
          <w:numId w:val="8"/>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Plagiarism: presenting words, ideas, pictures, information, or anything that has been produced by someone else and submitting or presenting it as their own</w:t>
      </w:r>
    </w:p>
    <w:p w:rsidR="00000000" w:rsidDel="00000000" w:rsidP="00000000" w:rsidRDefault="00000000" w:rsidRPr="00000000" w14:paraId="00000030">
      <w:pPr>
        <w:pageBreakBefore w:val="0"/>
        <w:numPr>
          <w:ilvl w:val="0"/>
          <w:numId w:val="8"/>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Copying : taking another student’s work, with or without their knowledge, and submitting it as their own</w:t>
      </w:r>
    </w:p>
    <w:p w:rsidR="00000000" w:rsidDel="00000000" w:rsidP="00000000" w:rsidRDefault="00000000" w:rsidRPr="00000000" w14:paraId="00000031">
      <w:pPr>
        <w:pageBreakBefore w:val="0"/>
        <w:numPr>
          <w:ilvl w:val="0"/>
          <w:numId w:val="8"/>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Cheating: communicating with another student, or using unauthorized material or means, in order to gain an unfair advantage over others</w:t>
      </w:r>
    </w:p>
    <w:p w:rsidR="00000000" w:rsidDel="00000000" w:rsidP="00000000" w:rsidRDefault="00000000" w:rsidRPr="00000000" w14:paraId="00000032">
      <w:pPr>
        <w:pageBreakBefore w:val="0"/>
        <w:numPr>
          <w:ilvl w:val="0"/>
          <w:numId w:val="8"/>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Falsifying data: creating or altering data, rather than collecting authentic data</w:t>
      </w:r>
    </w:p>
    <w:p w:rsidR="00000000" w:rsidDel="00000000" w:rsidP="00000000" w:rsidRDefault="00000000" w:rsidRPr="00000000" w14:paraId="00000033">
      <w:pPr>
        <w:pageBreakBefore w:val="0"/>
        <w:numPr>
          <w:ilvl w:val="0"/>
          <w:numId w:val="8"/>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Collusion: allowing another student to copy one’s work, or providing them with material to submit for assessment which is in contrast with collaboration, whereby students have permission to work cooperatively and share information</w:t>
      </w:r>
    </w:p>
    <w:p w:rsidR="00000000" w:rsidDel="00000000" w:rsidP="00000000" w:rsidRDefault="00000000" w:rsidRPr="00000000" w14:paraId="00000034">
      <w:pPr>
        <w:pageBreakBefore w:val="0"/>
        <w:numPr>
          <w:ilvl w:val="0"/>
          <w:numId w:val="8"/>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Any other behavior that gains an unfair advantage when creating and/or producing work that is to be assessed or evaluated:</w:t>
      </w:r>
    </w:p>
    <w:p w:rsidR="00000000" w:rsidDel="00000000" w:rsidP="00000000" w:rsidRDefault="00000000" w:rsidRPr="00000000" w14:paraId="00000035">
      <w:pPr>
        <w:pageBreakBefore w:val="0"/>
        <w:numPr>
          <w:ilvl w:val="1"/>
          <w:numId w:val="8"/>
        </w:numPr>
        <w:ind w:left="1440" w:hanging="360"/>
        <w:rPr>
          <w:rFonts w:ascii="Quicksand" w:cs="Quicksand" w:eastAsia="Quicksand" w:hAnsi="Quicksand"/>
          <w:u w:val="none"/>
        </w:rPr>
      </w:pPr>
      <w:r w:rsidDel="00000000" w:rsidR="00000000" w:rsidRPr="00000000">
        <w:rPr>
          <w:rFonts w:ascii="Quicksand" w:cs="Quicksand" w:eastAsia="Quicksand" w:hAnsi="Quicksand"/>
          <w:rtl w:val="0"/>
        </w:rPr>
        <w:t xml:space="preserve">Getting outside assistance (parents, tutor, etc. doing the work for you)</w:t>
      </w:r>
    </w:p>
    <w:p w:rsidR="00000000" w:rsidDel="00000000" w:rsidP="00000000" w:rsidRDefault="00000000" w:rsidRPr="00000000" w14:paraId="00000036">
      <w:pPr>
        <w:pageBreakBefore w:val="0"/>
        <w:numPr>
          <w:ilvl w:val="1"/>
          <w:numId w:val="8"/>
        </w:numPr>
        <w:ind w:left="1440" w:hanging="360"/>
        <w:rPr>
          <w:rFonts w:ascii="Quicksand" w:cs="Quicksand" w:eastAsia="Quicksand" w:hAnsi="Quicksand"/>
          <w:u w:val="none"/>
        </w:rPr>
      </w:pPr>
      <w:r w:rsidDel="00000000" w:rsidR="00000000" w:rsidRPr="00000000">
        <w:rPr>
          <w:rFonts w:ascii="Quicksand" w:cs="Quicksand" w:eastAsia="Quicksand" w:hAnsi="Quicksand"/>
          <w:rtl w:val="0"/>
        </w:rPr>
        <w:t xml:space="preserve">Obtaining an extension on false grounds</w:t>
      </w:r>
    </w:p>
    <w:p w:rsidR="00000000" w:rsidDel="00000000" w:rsidP="00000000" w:rsidRDefault="00000000" w:rsidRPr="00000000" w14:paraId="00000037">
      <w:pPr>
        <w:pageBreakBefore w:val="0"/>
        <w:ind w:left="1440" w:firstLine="0"/>
        <w:rPr>
          <w:rFonts w:ascii="Quicksand" w:cs="Quicksand" w:eastAsia="Quicksand" w:hAnsi="Quicksand"/>
        </w:rPr>
      </w:pPr>
      <w:r w:rsidDel="00000000" w:rsidR="00000000" w:rsidRPr="00000000">
        <w:rPr>
          <w:rtl w:val="0"/>
        </w:rPr>
      </w:r>
    </w:p>
    <w:p w:rsidR="00000000" w:rsidDel="00000000" w:rsidP="00000000" w:rsidRDefault="00000000" w:rsidRPr="00000000" w14:paraId="00000038">
      <w:pPr>
        <w:pageBreakBefore w:val="0"/>
        <w:ind w:left="1440" w:firstLine="0"/>
        <w:rPr>
          <w:rFonts w:ascii="Quicksand" w:cs="Quicksand" w:eastAsia="Quicksand" w:hAnsi="Quicksand"/>
        </w:rPr>
      </w:pPr>
      <w:r w:rsidDel="00000000" w:rsidR="00000000" w:rsidRPr="00000000">
        <w:rPr>
          <w:rtl w:val="0"/>
        </w:rPr>
      </w:r>
    </w:p>
    <w:p w:rsidR="00000000" w:rsidDel="00000000" w:rsidP="00000000" w:rsidRDefault="00000000" w:rsidRPr="00000000" w14:paraId="00000039">
      <w:pPr>
        <w:pageBreakBefore w:val="0"/>
        <w:rPr>
          <w:rFonts w:ascii="Quicksand" w:cs="Quicksand" w:eastAsia="Quicksand" w:hAnsi="Quicksand"/>
          <w:b w:val="1"/>
          <w:bCs w:val="1"/>
          <w:sz w:val="28"/>
          <w:szCs w:val="28"/>
        </w:rPr>
      </w:pPr>
      <w:r w:rsidDel="00000000" w:rsidR="00000000" w:rsidRPr="00000000">
        <w:rPr>
          <w:rFonts w:ascii="Quicksand" w:cs="Quicksand" w:eastAsia="Quicksand" w:hAnsi="Quicksand"/>
          <w:b w:val="1"/>
          <w:bCs w:val="1"/>
          <w:sz w:val="28"/>
          <w:szCs w:val="28"/>
          <w:rtl w:val="0"/>
        </w:rPr>
        <w:t xml:space="preserve">Teachers, Administrators and School Staff reinforce academic honesty by: </w:t>
      </w:r>
    </w:p>
    <w:p w:rsidR="00000000" w:rsidDel="00000000" w:rsidP="00000000" w:rsidRDefault="00000000" w:rsidRPr="00000000" w14:paraId="0000003A">
      <w:pPr>
        <w:pageBreakBefore w:val="0"/>
        <w:numPr>
          <w:ilvl w:val="0"/>
          <w:numId w:val="4"/>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Publishing the academic honesty policy on the web and in the student handbook so that all members of the school community are aware of the importance of and practices associated with academic honesty</w:t>
      </w:r>
    </w:p>
    <w:p w:rsidR="00000000" w:rsidDel="00000000" w:rsidP="00000000" w:rsidRDefault="00000000" w:rsidRPr="00000000" w14:paraId="0000003B">
      <w:pPr>
        <w:pageBreakBefore w:val="0"/>
        <w:numPr>
          <w:ilvl w:val="0"/>
          <w:numId w:val="4"/>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Modeling academic honesty in their own work and with the materials they present to their students and the school community</w:t>
      </w:r>
    </w:p>
    <w:p w:rsidR="00000000" w:rsidDel="00000000" w:rsidP="00000000" w:rsidRDefault="00000000" w:rsidRPr="00000000" w14:paraId="0000003C">
      <w:pPr>
        <w:pageBreakBefore w:val="0"/>
        <w:numPr>
          <w:ilvl w:val="0"/>
          <w:numId w:val="4"/>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Teaching research skills, academic writing, use of online databases, MLA formatting, use of citation tools, paraphrasing</w:t>
      </w:r>
    </w:p>
    <w:p w:rsidR="00000000" w:rsidDel="00000000" w:rsidP="00000000" w:rsidRDefault="00000000" w:rsidRPr="00000000" w14:paraId="0000003D">
      <w:pPr>
        <w:pageBreakBefore w:val="0"/>
        <w:numPr>
          <w:ilvl w:val="0"/>
          <w:numId w:val="4"/>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Verifying that students are producing and submitting original work and citing their sources according to the conventions they have been taught</w:t>
      </w:r>
    </w:p>
    <w:p w:rsidR="00000000" w:rsidDel="00000000" w:rsidP="00000000" w:rsidRDefault="00000000" w:rsidRPr="00000000" w14:paraId="0000003E">
      <w:pPr>
        <w:pageBreakBefore w:val="0"/>
        <w:numPr>
          <w:ilvl w:val="0"/>
          <w:numId w:val="4"/>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Structuring assignments that promote academic honesty</w:t>
      </w:r>
    </w:p>
    <w:p w:rsidR="00000000" w:rsidDel="00000000" w:rsidP="00000000" w:rsidRDefault="00000000" w:rsidRPr="00000000" w14:paraId="0000003F">
      <w:pPr>
        <w:pageBreakBefore w:val="0"/>
        <w:numPr>
          <w:ilvl w:val="0"/>
          <w:numId w:val="4"/>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Notifying and, if necessary, meeting with parents if their child violates the academic honesty policy</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rFonts w:ascii="Quicksand" w:cs="Quicksand" w:eastAsia="Quicksand" w:hAnsi="Quicksand"/>
          <w:b w:val="1"/>
          <w:bCs w:val="1"/>
          <w:sz w:val="28"/>
          <w:szCs w:val="28"/>
        </w:rPr>
      </w:pPr>
      <w:r w:rsidDel="00000000" w:rsidR="00000000" w:rsidRPr="00000000">
        <w:rPr>
          <w:rFonts w:ascii="Quicksand" w:cs="Quicksand" w:eastAsia="Quicksand" w:hAnsi="Quicksand"/>
          <w:b w:val="1"/>
          <w:bCs w:val="1"/>
          <w:sz w:val="28"/>
          <w:szCs w:val="28"/>
          <w:u w:val="single"/>
          <w:rtl w:val="0"/>
        </w:rPr>
        <w:t xml:space="preserve">Procedures and Practices</w:t>
      </w:r>
      <w:r w:rsidDel="00000000" w:rsidR="00000000" w:rsidRPr="00000000">
        <w:rPr>
          <w:rFonts w:ascii="Quicksand" w:cs="Quicksand" w:eastAsia="Quicksand" w:hAnsi="Quicksand"/>
          <w:b w:val="1"/>
          <w:bCs w:val="1"/>
          <w:sz w:val="28"/>
          <w:szCs w:val="28"/>
          <w:rtl w:val="0"/>
        </w:rPr>
        <w:t xml:space="preserve">:</w:t>
      </w:r>
    </w:p>
    <w:p w:rsidR="00000000" w:rsidDel="00000000" w:rsidP="00000000" w:rsidRDefault="00000000" w:rsidRPr="00000000" w14:paraId="00000042">
      <w:pPr>
        <w:pageBreakBefore w:val="0"/>
        <w:rPr>
          <w:rFonts w:ascii="Quicksand" w:cs="Quicksand" w:eastAsia="Quicksand" w:hAnsi="Quicksand"/>
          <w:b w:val="1"/>
          <w:bCs w:val="1"/>
        </w:rPr>
      </w:pPr>
      <w:r w:rsidDel="00000000" w:rsidR="00000000" w:rsidRPr="00000000">
        <w:rPr>
          <w:rFonts w:ascii="Quicksand" w:cs="Quicksand" w:eastAsia="Quicksand" w:hAnsi="Quicksand"/>
          <w:b w:val="1"/>
          <w:bCs w:val="1"/>
          <w:rtl w:val="0"/>
        </w:rPr>
        <w:t xml:space="preserve">Consequences for academic misconduct</w:t>
      </w:r>
    </w:p>
    <w:p w:rsidR="00000000" w:rsidDel="00000000" w:rsidP="00000000" w:rsidRDefault="00000000" w:rsidRPr="00000000" w14:paraId="00000043">
      <w:pPr>
        <w:pageBreakBefore w:val="0"/>
        <w:numPr>
          <w:ilvl w:val="0"/>
          <w:numId w:val="5"/>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Misconduct - Teacher determines severity and appropriate intervention -- Depending on the severity and intervention needs, administrative team becomes involved -- Parents/guardians will be contracted if deemed appropriate.</w:t>
      </w:r>
    </w:p>
    <w:p w:rsidR="00000000" w:rsidDel="00000000" w:rsidP="00000000" w:rsidRDefault="00000000" w:rsidRPr="00000000" w14:paraId="00000044">
      <w:pPr>
        <w:pageBreakBefore w:val="0"/>
        <w:numPr>
          <w:ilvl w:val="0"/>
          <w:numId w:val="5"/>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Any student suspected of academic misconduct has the right to have a parent, peer, or teacher present in any discussion of the problem or incident</w:t>
      </w:r>
    </w:p>
    <w:p w:rsidR="00000000" w:rsidDel="00000000" w:rsidP="00000000" w:rsidRDefault="00000000" w:rsidRPr="00000000" w14:paraId="00000045">
      <w:pPr>
        <w:pageBreakBefore w:val="0"/>
        <w:rPr>
          <w:rFonts w:ascii="Quicksand" w:cs="Quicksand" w:eastAsia="Quicksand" w:hAnsi="Quicksand"/>
        </w:rPr>
      </w:pPr>
      <w:r w:rsidDel="00000000" w:rsidR="00000000" w:rsidRPr="00000000">
        <w:rPr>
          <w:rtl w:val="0"/>
        </w:rPr>
      </w:r>
    </w:p>
    <w:p w:rsidR="00000000" w:rsidDel="00000000" w:rsidP="00000000" w:rsidRDefault="00000000" w:rsidRPr="00000000" w14:paraId="00000046">
      <w:pPr>
        <w:pageBreakBefore w:val="0"/>
        <w:rPr>
          <w:rFonts w:ascii="Quicksand" w:cs="Quicksand" w:eastAsia="Quicksand" w:hAnsi="Quicksand"/>
          <w:b w:val="1"/>
          <w:bCs w:val="1"/>
          <w:sz w:val="28"/>
          <w:szCs w:val="28"/>
        </w:rPr>
      </w:pPr>
      <w:r w:rsidDel="00000000" w:rsidR="00000000" w:rsidRPr="00000000">
        <w:rPr>
          <w:rFonts w:ascii="Quicksand" w:cs="Quicksand" w:eastAsia="Quicksand" w:hAnsi="Quicksand"/>
          <w:b w:val="1"/>
          <w:bCs w:val="1"/>
          <w:sz w:val="28"/>
          <w:szCs w:val="28"/>
          <w:rtl w:val="0"/>
        </w:rPr>
        <w:t xml:space="preserve">Essential Agreements </w:t>
      </w:r>
    </w:p>
    <w:p w:rsidR="00000000" w:rsidDel="00000000" w:rsidP="00000000" w:rsidRDefault="00000000" w:rsidRPr="00000000" w14:paraId="00000047">
      <w:pPr>
        <w:pageBreakBefore w:val="0"/>
        <w:rPr>
          <w:rFonts w:ascii="Quicksand" w:cs="Quicksand" w:eastAsia="Quicksand" w:hAnsi="Quicksand"/>
          <w:b w:val="1"/>
          <w:bCs w:val="1"/>
        </w:rPr>
      </w:pPr>
      <w:r w:rsidDel="00000000" w:rsidR="00000000" w:rsidRPr="00000000">
        <w:rPr>
          <w:rFonts w:ascii="Quicksand" w:cs="Quicksand" w:eastAsia="Quicksand" w:hAnsi="Quicksand"/>
          <w:b w:val="1"/>
          <w:bCs w:val="1"/>
          <w:rtl w:val="0"/>
        </w:rPr>
        <w:t xml:space="preserve">Staff Essential Agreements- Academic Honesty Policy</w:t>
      </w:r>
    </w:p>
    <w:p w:rsidR="00000000" w:rsidDel="00000000" w:rsidP="00000000" w:rsidRDefault="00000000" w:rsidRPr="00000000" w14:paraId="00000048">
      <w:pPr>
        <w:pageBreakBefore w:val="0"/>
        <w:numPr>
          <w:ilvl w:val="0"/>
          <w:numId w:val="7"/>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Will be explicitly taught, age-appropriately, by all staff throughout the school</w:t>
      </w:r>
    </w:p>
    <w:p w:rsidR="00000000" w:rsidDel="00000000" w:rsidP="00000000" w:rsidRDefault="00000000" w:rsidRPr="00000000" w14:paraId="00000049">
      <w:pPr>
        <w:pageBreakBefore w:val="0"/>
        <w:numPr>
          <w:ilvl w:val="0"/>
          <w:numId w:val="7"/>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The academic honesty policy will be reviewed annually.  The review will be collaborative and include</w:t>
      </w:r>
      <w:r w:rsidDel="00000000" w:rsidR="00000000" w:rsidRPr="00000000">
        <w:rPr>
          <w:rFonts w:ascii="Quicksand" w:cs="Quicksand" w:eastAsia="Quicksand" w:hAnsi="Quicksand"/>
          <w:rtl w:val="0"/>
        </w:rPr>
        <w:t xml:space="preserve"> Head of School, IB coordinator, and the pedagogical leadership team.  </w:t>
      </w:r>
      <w:r w:rsidDel="00000000" w:rsidR="00000000" w:rsidRPr="00000000">
        <w:rPr>
          <w:rtl w:val="0"/>
        </w:rPr>
      </w:r>
    </w:p>
    <w:p w:rsidR="00000000" w:rsidDel="00000000" w:rsidP="00000000" w:rsidRDefault="00000000" w:rsidRPr="00000000" w14:paraId="0000004A">
      <w:pPr>
        <w:pageBreakBefore w:val="0"/>
        <w:numPr>
          <w:ilvl w:val="0"/>
          <w:numId w:val="7"/>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Revisions will reflect the needs of the student population and the instructional beliefs that pertain directly to best practice in academic honesty.</w:t>
      </w:r>
    </w:p>
    <w:p w:rsidR="00000000" w:rsidDel="00000000" w:rsidP="00000000" w:rsidRDefault="00000000" w:rsidRPr="00000000" w14:paraId="0000004B">
      <w:pPr>
        <w:pageBreakBefore w:val="0"/>
        <w:numPr>
          <w:ilvl w:val="0"/>
          <w:numId w:val="7"/>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The policy will be made public through the school website.  Hard copies will be made available upon request.</w:t>
      </w:r>
    </w:p>
    <w:p w:rsidR="00000000" w:rsidDel="00000000" w:rsidP="00000000" w:rsidRDefault="00000000" w:rsidRPr="00000000" w14:paraId="0000004C">
      <w:pPr>
        <w:pageBreakBefore w:val="0"/>
        <w:numPr>
          <w:ilvl w:val="0"/>
          <w:numId w:val="7"/>
        </w:numPr>
        <w:ind w:left="720" w:hanging="360"/>
        <w:rPr>
          <w:rFonts w:ascii="Quicksand" w:cs="Quicksand" w:eastAsia="Quicksand" w:hAnsi="Quicksand"/>
          <w:u w:val="none"/>
        </w:rPr>
      </w:pPr>
      <w:r w:rsidDel="00000000" w:rsidR="00000000" w:rsidRPr="00000000">
        <w:rPr>
          <w:rFonts w:ascii="Quicksand" w:cs="Quicksand" w:eastAsia="Quicksand" w:hAnsi="Quicksand"/>
          <w:rtl w:val="0"/>
        </w:rPr>
        <w:t xml:space="preserve">The policy will be adhered to by all staff members at the school and will be reflected through their teaching practice. </w:t>
      </w:r>
    </w:p>
    <w:p w:rsidR="00000000" w:rsidDel="00000000" w:rsidP="00000000" w:rsidRDefault="00000000" w:rsidRPr="00000000" w14:paraId="0000004D">
      <w:pPr>
        <w:pageBreakBefore w:val="0"/>
        <w:rPr>
          <w:rFonts w:ascii="Quicksand" w:cs="Quicksand" w:eastAsia="Quicksand" w:hAnsi="Quicksand"/>
        </w:rPr>
      </w:pPr>
      <w:r w:rsidDel="00000000" w:rsidR="00000000" w:rsidRPr="00000000">
        <w:rPr>
          <w:rtl w:val="0"/>
        </w:rPr>
      </w:r>
    </w:p>
    <w:p w:rsidR="00000000" w:rsidDel="00000000" w:rsidP="00000000" w:rsidRDefault="00000000" w:rsidRPr="00000000" w14:paraId="0000004E">
      <w:pPr>
        <w:pageBreakBefore w:val="0"/>
        <w:rPr>
          <w:rFonts w:ascii="Quicksand" w:cs="Quicksand" w:eastAsia="Quicksand" w:hAnsi="Quicksand"/>
          <w:b w:val="1"/>
          <w:bCs w:val="1"/>
          <w:sz w:val="28"/>
          <w:szCs w:val="28"/>
        </w:rPr>
      </w:pPr>
      <w:r w:rsidDel="00000000" w:rsidR="00000000" w:rsidRPr="00000000">
        <w:rPr>
          <w:rtl w:val="0"/>
        </w:rPr>
      </w:r>
    </w:p>
    <w:p w:rsidR="00000000" w:rsidDel="00000000" w:rsidP="00000000" w:rsidRDefault="00000000" w:rsidRPr="00000000" w14:paraId="0000004F">
      <w:pPr>
        <w:pageBreakBefore w:val="0"/>
        <w:rPr>
          <w:rFonts w:ascii="Quicksand" w:cs="Quicksand" w:eastAsia="Quicksand" w:hAnsi="Quicksand"/>
          <w:b w:val="1"/>
          <w:bCs w:val="1"/>
          <w:sz w:val="28"/>
          <w:szCs w:val="28"/>
        </w:rPr>
      </w:pPr>
      <w:r w:rsidDel="00000000" w:rsidR="00000000" w:rsidRPr="00000000">
        <w:rPr>
          <w:rtl w:val="0"/>
        </w:rPr>
      </w:r>
    </w:p>
    <w:p w:rsidR="00000000" w:rsidDel="00000000" w:rsidP="00000000" w:rsidRDefault="00000000" w:rsidRPr="00000000" w14:paraId="00000050">
      <w:pPr>
        <w:pageBreakBefore w:val="0"/>
        <w:rPr>
          <w:rFonts w:ascii="Quicksand" w:cs="Quicksand" w:eastAsia="Quicksand" w:hAnsi="Quicksand"/>
          <w:b w:val="1"/>
          <w:bCs w:val="1"/>
          <w:sz w:val="28"/>
          <w:szCs w:val="28"/>
        </w:rPr>
      </w:pPr>
      <w:r w:rsidDel="00000000" w:rsidR="00000000" w:rsidRPr="00000000">
        <w:rPr>
          <w:rtl w:val="0"/>
        </w:rPr>
      </w:r>
    </w:p>
    <w:p w:rsidR="00000000" w:rsidDel="00000000" w:rsidP="00000000" w:rsidRDefault="00000000" w:rsidRPr="00000000" w14:paraId="00000051">
      <w:pPr>
        <w:pageBreakBefore w:val="0"/>
        <w:rPr>
          <w:rFonts w:ascii="Quicksand" w:cs="Quicksand" w:eastAsia="Quicksand" w:hAnsi="Quicksand"/>
          <w:b w:val="1"/>
          <w:bCs w:val="1"/>
          <w:sz w:val="28"/>
          <w:szCs w:val="28"/>
        </w:rPr>
      </w:pPr>
      <w:r w:rsidDel="00000000" w:rsidR="00000000" w:rsidRPr="00000000">
        <w:rPr>
          <w:rtl w:val="0"/>
        </w:rPr>
      </w:r>
    </w:p>
    <w:p w:rsidR="00000000" w:rsidDel="00000000" w:rsidP="00000000" w:rsidRDefault="00000000" w:rsidRPr="00000000" w14:paraId="00000052">
      <w:pPr>
        <w:pageBreakBefore w:val="0"/>
        <w:rPr>
          <w:rFonts w:ascii="Quicksand" w:cs="Quicksand" w:eastAsia="Quicksand" w:hAnsi="Quicksand"/>
          <w:b w:val="1"/>
          <w:bCs w:val="1"/>
          <w:sz w:val="28"/>
          <w:szCs w:val="28"/>
        </w:rPr>
      </w:pPr>
      <w:r w:rsidDel="00000000" w:rsidR="00000000" w:rsidRPr="00000000">
        <w:rPr>
          <w:rFonts w:ascii="Quicksand" w:cs="Quicksand" w:eastAsia="Quicksand" w:hAnsi="Quicksand"/>
          <w:b w:val="1"/>
          <w:bCs w:val="1"/>
          <w:sz w:val="28"/>
          <w:szCs w:val="28"/>
          <w:rtl w:val="0"/>
        </w:rPr>
        <w:t xml:space="preserve">References/Additional Resources/Links to Further Information:</w:t>
      </w:r>
    </w:p>
    <w:p w:rsidR="00000000" w:rsidDel="00000000" w:rsidP="00000000" w:rsidRDefault="00000000" w:rsidRPr="00000000" w14:paraId="00000053">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Resources for sourcing materials can be found at:</w:t>
      </w:r>
    </w:p>
    <w:p w:rsidR="00000000" w:rsidDel="00000000" w:rsidP="00000000" w:rsidRDefault="00000000" w:rsidRPr="00000000" w14:paraId="00000054">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BibMe: </w:t>
      </w:r>
      <w:hyperlink r:id="rId6">
        <w:r w:rsidDel="00000000" w:rsidR="00000000" w:rsidRPr="00000000">
          <w:rPr>
            <w:rFonts w:ascii="Quicksand" w:cs="Quicksand" w:eastAsia="Quicksand" w:hAnsi="Quicksand"/>
            <w:color w:val="1155cc"/>
            <w:u w:val="single"/>
            <w:rtl w:val="0"/>
          </w:rPr>
          <w:t xml:space="preserve">http://www.bibme.org/</w:t>
        </w:r>
      </w:hyperlink>
      <w:r w:rsidDel="00000000" w:rsidR="00000000" w:rsidRPr="00000000">
        <w:rPr>
          <w:rtl w:val="0"/>
        </w:rPr>
      </w:r>
    </w:p>
    <w:p w:rsidR="00000000" w:rsidDel="00000000" w:rsidP="00000000" w:rsidRDefault="00000000" w:rsidRPr="00000000" w14:paraId="00000055">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EasyBib: </w:t>
      </w:r>
      <w:hyperlink r:id="rId7">
        <w:r w:rsidDel="00000000" w:rsidR="00000000" w:rsidRPr="00000000">
          <w:rPr>
            <w:rFonts w:ascii="Quicksand" w:cs="Quicksand" w:eastAsia="Quicksand" w:hAnsi="Quicksand"/>
            <w:color w:val="1155cc"/>
            <w:u w:val="single"/>
            <w:rtl w:val="0"/>
          </w:rPr>
          <w:t xml:space="preserve">http://www.easybib.com/</w:t>
        </w:r>
      </w:hyperlink>
      <w:r w:rsidDel="00000000" w:rsidR="00000000" w:rsidRPr="00000000">
        <w:rPr>
          <w:rtl w:val="0"/>
        </w:rPr>
      </w:r>
    </w:p>
    <w:p w:rsidR="00000000" w:rsidDel="00000000" w:rsidP="00000000" w:rsidRDefault="00000000" w:rsidRPr="00000000" w14:paraId="00000056">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Citation Machine: </w:t>
      </w:r>
      <w:hyperlink r:id="rId8">
        <w:r w:rsidDel="00000000" w:rsidR="00000000" w:rsidRPr="00000000">
          <w:rPr>
            <w:rFonts w:ascii="Quicksand" w:cs="Quicksand" w:eastAsia="Quicksand" w:hAnsi="Quicksand"/>
            <w:color w:val="1155cc"/>
            <w:u w:val="single"/>
            <w:rtl w:val="0"/>
          </w:rPr>
          <w:t xml:space="preserve">http://www.citationmachine.net/</w:t>
        </w:r>
      </w:hyperlink>
      <w:r w:rsidDel="00000000" w:rsidR="00000000" w:rsidRPr="00000000">
        <w:rPr>
          <w:rtl w:val="0"/>
        </w:rPr>
      </w:r>
    </w:p>
    <w:p w:rsidR="00000000" w:rsidDel="00000000" w:rsidP="00000000" w:rsidRDefault="00000000" w:rsidRPr="00000000" w14:paraId="00000057">
      <w:pPr>
        <w:pageBreakBefore w:val="0"/>
        <w:rPr>
          <w:rFonts w:ascii="Quicksand" w:cs="Quicksand" w:eastAsia="Quicksand" w:hAnsi="Quicksand"/>
        </w:rPr>
      </w:pPr>
      <w:r w:rsidDel="00000000" w:rsidR="00000000" w:rsidRPr="00000000">
        <w:rPr>
          <w:rtl w:val="0"/>
        </w:rPr>
      </w:r>
    </w:p>
    <w:p w:rsidR="00000000" w:rsidDel="00000000" w:rsidP="00000000" w:rsidRDefault="00000000" w:rsidRPr="00000000" w14:paraId="00000058">
      <w:pPr>
        <w:pageBreakBefore w:val="0"/>
        <w:rPr>
          <w:rFonts w:ascii="Quicksand" w:cs="Quicksand" w:eastAsia="Quicksand" w:hAnsi="Quicksand"/>
          <w:b w:val="1"/>
          <w:bCs w:val="1"/>
          <w:sz w:val="28"/>
          <w:szCs w:val="28"/>
        </w:rPr>
      </w:pPr>
      <w:r w:rsidDel="00000000" w:rsidR="00000000" w:rsidRPr="00000000">
        <w:rPr>
          <w:rFonts w:ascii="Quicksand" w:cs="Quicksand" w:eastAsia="Quicksand" w:hAnsi="Quicksand"/>
          <w:b w:val="1"/>
          <w:bCs w:val="1"/>
          <w:sz w:val="28"/>
          <w:szCs w:val="28"/>
          <w:rtl w:val="0"/>
        </w:rPr>
        <w:t xml:space="preserve">Policy review Procedures and Dates:</w:t>
      </w:r>
    </w:p>
    <w:p w:rsidR="00000000" w:rsidDel="00000000" w:rsidP="00000000" w:rsidRDefault="00000000" w:rsidRPr="00000000" w14:paraId="00000059">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The policy will be reviewed at the start of each school year during one of our IB meetings or at a regular staff meeting.  The purpose of the review will be to ensure the document is up to date, ensure all staff members are aware of the procedures at the school, and to provide an opportunity for reflection and goal setting by the staff.</w:t>
      </w:r>
    </w:p>
    <w:p w:rsidR="00000000" w:rsidDel="00000000" w:rsidP="00000000" w:rsidRDefault="00000000" w:rsidRPr="00000000" w14:paraId="0000005A">
      <w:pPr>
        <w:pageBreakBefore w:val="0"/>
        <w:rPr>
          <w:rFonts w:ascii="Quicksand" w:cs="Quicksand" w:eastAsia="Quicksand" w:hAnsi="Quicksand"/>
          <w:b w:val="1"/>
          <w:bCs w:val="1"/>
          <w:sz w:val="28"/>
          <w:szCs w:val="28"/>
        </w:rPr>
      </w:pPr>
      <w:r w:rsidDel="00000000" w:rsidR="00000000" w:rsidRPr="00000000">
        <w:rPr>
          <w:rtl w:val="0"/>
        </w:rPr>
      </w:r>
    </w:p>
    <w:p w:rsidR="00000000" w:rsidDel="00000000" w:rsidP="00000000" w:rsidRDefault="00000000" w:rsidRPr="00000000" w14:paraId="0000005B">
      <w:pPr>
        <w:pageBreakBefore w:val="0"/>
        <w:rPr>
          <w:rFonts w:ascii="Quicksand" w:cs="Quicksand" w:eastAsia="Quicksand" w:hAnsi="Quicksand"/>
          <w:b w:val="1"/>
          <w:bCs w:val="1"/>
          <w:sz w:val="28"/>
          <w:szCs w:val="28"/>
        </w:rPr>
      </w:pPr>
      <w:r w:rsidDel="00000000" w:rsidR="00000000" w:rsidRPr="00000000">
        <w:rPr>
          <w:rFonts w:ascii="Quicksand" w:cs="Quicksand" w:eastAsia="Quicksand" w:hAnsi="Quicksand"/>
          <w:b w:val="1"/>
          <w:bCs w:val="1"/>
          <w:sz w:val="28"/>
          <w:szCs w:val="28"/>
          <w:rtl w:val="0"/>
        </w:rPr>
        <w:t xml:space="preserve">Review dates:</w:t>
      </w:r>
    </w:p>
    <w:p w:rsidR="00000000" w:rsidDel="00000000" w:rsidP="00000000" w:rsidRDefault="00000000" w:rsidRPr="00000000" w14:paraId="0000005C">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10/23/19</w:t>
      </w:r>
    </w:p>
    <w:p w:rsidR="00000000" w:rsidDel="00000000" w:rsidP="00000000" w:rsidRDefault="00000000" w:rsidRPr="00000000" w14:paraId="0000005D">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6/2/22</w:t>
      </w:r>
    </w:p>
    <w:p w:rsidR="00000000" w:rsidDel="00000000" w:rsidP="00000000" w:rsidRDefault="00000000" w:rsidRPr="00000000" w14:paraId="0000005E">
      <w:pPr>
        <w:pageBreakBefore w:val="0"/>
        <w:rPr>
          <w:rFonts w:ascii="Quicksand" w:cs="Quicksand" w:eastAsia="Quicksand" w:hAnsi="Quicksand"/>
        </w:rPr>
      </w:pPr>
      <w:r w:rsidDel="00000000" w:rsidR="00000000" w:rsidRPr="00000000">
        <w:rPr>
          <w:rFonts w:ascii="Quicksand" w:cs="Quicksand" w:eastAsia="Quicksand" w:hAnsi="Quicksand"/>
          <w:rtl w:val="0"/>
        </w:rPr>
        <w:t xml:space="preserve">3/21/23</w:t>
      </w:r>
    </w:p>
    <w:p w:rsidR="00000000" w:rsidDel="00000000" w:rsidP="00000000" w:rsidRDefault="00000000" w:rsidRPr="00000000" w14:paraId="0000005F">
      <w:pPr>
        <w:pageBreakBefore w:val="0"/>
        <w:rPr>
          <w:rFonts w:ascii="Quicksand" w:cs="Quicksand" w:eastAsia="Quicksand" w:hAnsi="Quicksand"/>
        </w:rPr>
      </w:pPr>
      <w:r w:rsidDel="00000000" w:rsidR="00000000" w:rsidRPr="00000000">
        <w:rPr>
          <w:rtl w:val="0"/>
        </w:rPr>
      </w:r>
    </w:p>
    <w:p w:rsidR="00000000" w:rsidDel="00000000" w:rsidP="00000000" w:rsidRDefault="00000000" w:rsidRPr="00000000" w14:paraId="00000060">
      <w:pPr>
        <w:pageBreakBefore w:val="0"/>
        <w:rPr>
          <w:rFonts w:ascii="Quicksand" w:cs="Quicksand" w:eastAsia="Quicksand" w:hAnsi="Quicksand"/>
        </w:rPr>
      </w:pPr>
      <w:r w:rsidDel="00000000" w:rsidR="00000000" w:rsidRPr="00000000">
        <w:rPr>
          <w:rtl w:val="0"/>
        </w:rPr>
      </w:r>
    </w:p>
    <w:p w:rsidR="00000000" w:rsidDel="00000000" w:rsidP="00000000" w:rsidRDefault="00000000" w:rsidRPr="00000000" w14:paraId="00000061">
      <w:pPr>
        <w:pageBreakBefore w:val="0"/>
        <w:numPr>
          <w:ilvl w:val="0"/>
          <w:numId w:val="3"/>
        </w:numPr>
        <w:ind w:left="720" w:hanging="360"/>
        <w:rPr>
          <w:rFonts w:ascii="Quicksand" w:cs="Quicksand" w:eastAsia="Quicksand" w:hAnsi="Quicksand"/>
          <w:highlight w:val="yellow"/>
        </w:rPr>
      </w:pPr>
      <w:r w:rsidDel="00000000" w:rsidR="00000000" w:rsidRPr="00000000">
        <w:rPr>
          <w:rFonts w:ascii="Quicksand" w:cs="Quicksand" w:eastAsia="Quicksand" w:hAnsi="Quicksand"/>
          <w:highlight w:val="yellow"/>
          <w:rtl w:val="0"/>
        </w:rPr>
        <w:t xml:space="preserve">IB publications used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Quicksa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bibme.org/" TargetMode="External"/><Relationship Id="rId7" Type="http://schemas.openxmlformats.org/officeDocument/2006/relationships/hyperlink" Target="http://www.easybib.com/" TargetMode="External"/><Relationship Id="rId8" Type="http://schemas.openxmlformats.org/officeDocument/2006/relationships/hyperlink" Target="http://www.citationmachine.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icksand-regular.ttf"/><Relationship Id="rId2" Type="http://schemas.openxmlformats.org/officeDocument/2006/relationships/font" Target="fonts/Quicksa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