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9BEA2" w14:textId="77777777" w:rsidR="00B22187" w:rsidRDefault="00B22187" w:rsidP="00E47328">
      <w:bookmarkStart w:id="0" w:name="_Toc200702965"/>
    </w:p>
    <w:p w14:paraId="14133AD9" w14:textId="77777777" w:rsidR="00B22187" w:rsidRDefault="00B22187" w:rsidP="00E47328"/>
    <w:p w14:paraId="40C5632F" w14:textId="77777777" w:rsidR="00CB22E8" w:rsidRDefault="00CB22E8" w:rsidP="00E624BF">
      <w:pPr>
        <w:jc w:val="center"/>
      </w:pPr>
      <w:r w:rsidRPr="0010356F">
        <w:rPr>
          <w:noProof/>
        </w:rPr>
        <w:drawing>
          <wp:inline distT="0" distB="0" distL="0" distR="0" wp14:anchorId="62F21308" wp14:editId="09B0528F">
            <wp:extent cx="4133850" cy="695796"/>
            <wp:effectExtent l="0" t="0" r="0" b="9525"/>
            <wp:docPr id="2" name="Picture 2" descr="C:\Users\Chesler_A.CDE\AppData\Local\Microsoft\Windows\INetCache\Content.Outlook\LS1321BD\co_cde__dept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Chesler_A.CDE\AppData\Local\Microsoft\Windows\INetCache\Content.Outlook\LS1321BD\co_cde__dept_rg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33866" cy="712630"/>
                    </a:xfrm>
                    <a:prstGeom prst="rect">
                      <a:avLst/>
                    </a:prstGeom>
                    <a:noFill/>
                    <a:ln>
                      <a:noFill/>
                    </a:ln>
                  </pic:spPr>
                </pic:pic>
              </a:graphicData>
            </a:graphic>
          </wp:inline>
        </w:drawing>
      </w:r>
    </w:p>
    <w:bookmarkEnd w:id="0"/>
    <w:p w14:paraId="6F7ADF6F" w14:textId="77777777" w:rsidR="00CB22E8" w:rsidRDefault="00CB22E8" w:rsidP="00E47328"/>
    <w:p w14:paraId="57DA8B9A" w14:textId="77777777" w:rsidR="00E624BF" w:rsidRDefault="00E624BF" w:rsidP="00E47328"/>
    <w:p w14:paraId="762A6A89" w14:textId="42C8E75D" w:rsidR="00CB22E8" w:rsidRPr="00C42113" w:rsidRDefault="0085250B" w:rsidP="00C42113">
      <w:pPr>
        <w:pStyle w:val="Heading1"/>
      </w:pPr>
      <w:r w:rsidRPr="00C42113">
        <w:t>2026</w:t>
      </w:r>
      <w:r w:rsidR="00D64697">
        <w:t xml:space="preserve"> </w:t>
      </w:r>
      <w:r w:rsidR="00F46B52" w:rsidRPr="00C42113">
        <w:t xml:space="preserve">Annual Audit Review: </w:t>
      </w:r>
      <w:r w:rsidR="00C42113" w:rsidRPr="00C42113">
        <w:br/>
      </w:r>
      <w:r w:rsidR="00F46B52" w:rsidRPr="00C42113">
        <w:t>English Language Learner Count Questionnaire (Form AUD-110)</w:t>
      </w:r>
    </w:p>
    <w:p w14:paraId="576A52C8" w14:textId="5427B8FD" w:rsidR="00F46B52" w:rsidRPr="00F46B52" w:rsidRDefault="00F46B52" w:rsidP="00F46B52"/>
    <w:p w14:paraId="5445F092" w14:textId="795DE83C" w:rsidR="00CB22E8" w:rsidRPr="00CF640F" w:rsidRDefault="00CB22E8" w:rsidP="00686EC6">
      <w:pPr>
        <w:jc w:val="center"/>
      </w:pPr>
      <w:r w:rsidRPr="00CF640F">
        <w:br/>
      </w:r>
    </w:p>
    <w:p w14:paraId="1A2AF2F9" w14:textId="77777777" w:rsidR="00CB22E8" w:rsidRDefault="00CB22E8" w:rsidP="00686EC6">
      <w:pPr>
        <w:jc w:val="center"/>
      </w:pPr>
    </w:p>
    <w:p w14:paraId="0E21115A" w14:textId="77777777" w:rsidR="00E624BF" w:rsidRDefault="00E624BF" w:rsidP="00686EC6">
      <w:pPr>
        <w:jc w:val="center"/>
      </w:pPr>
    </w:p>
    <w:p w14:paraId="7A7002B8" w14:textId="77777777" w:rsidR="00F46B52" w:rsidRDefault="00F46B52" w:rsidP="00686EC6">
      <w:pPr>
        <w:jc w:val="center"/>
      </w:pPr>
    </w:p>
    <w:p w14:paraId="21953BEB" w14:textId="77777777" w:rsidR="00F46B52" w:rsidRDefault="00F46B52" w:rsidP="00686EC6">
      <w:pPr>
        <w:jc w:val="center"/>
      </w:pPr>
    </w:p>
    <w:p w14:paraId="299579CA" w14:textId="77777777" w:rsidR="00F46B52" w:rsidRDefault="00F46B52" w:rsidP="00686EC6">
      <w:pPr>
        <w:jc w:val="center"/>
      </w:pPr>
    </w:p>
    <w:p w14:paraId="23DD507D" w14:textId="77777777" w:rsidR="00F46B52" w:rsidRDefault="00F46B52" w:rsidP="00686EC6">
      <w:pPr>
        <w:jc w:val="center"/>
      </w:pPr>
    </w:p>
    <w:p w14:paraId="0B435095" w14:textId="77777777" w:rsidR="00F46B52" w:rsidRPr="00327A03" w:rsidRDefault="00F46B52" w:rsidP="00686EC6">
      <w:pPr>
        <w:jc w:val="center"/>
      </w:pPr>
    </w:p>
    <w:p w14:paraId="25A35FCC" w14:textId="701B61B5" w:rsidR="00C5153E" w:rsidRPr="00327A03" w:rsidRDefault="00C5153E" w:rsidP="00686EC6">
      <w:pPr>
        <w:jc w:val="center"/>
        <w:rPr>
          <w:rFonts w:cs="Arial"/>
        </w:rPr>
      </w:pPr>
      <w:r w:rsidRPr="003E3E1E">
        <w:fldChar w:fldCharType="begin"/>
      </w:r>
      <w:r w:rsidRPr="003E3E1E">
        <w:instrText xml:space="preserve"> DATE  \@ "MMMM yyyy" </w:instrText>
      </w:r>
      <w:r w:rsidRPr="003E3E1E">
        <w:fldChar w:fldCharType="separate"/>
      </w:r>
      <w:r w:rsidR="00E061BC">
        <w:rPr>
          <w:noProof/>
        </w:rPr>
        <w:t>June 2026</w:t>
      </w:r>
      <w:r w:rsidRPr="003E3E1E">
        <w:fldChar w:fldCharType="end"/>
      </w:r>
    </w:p>
    <w:p w14:paraId="079ECE22" w14:textId="77777777" w:rsidR="00686EC6" w:rsidRDefault="00686EC6" w:rsidP="00E47328"/>
    <w:p w14:paraId="7256AA97" w14:textId="77777777" w:rsidR="00686EC6" w:rsidRPr="00E624BF" w:rsidRDefault="00686EC6" w:rsidP="00E624BF">
      <w:pPr>
        <w:pBdr>
          <w:bottom w:val="single" w:sz="12" w:space="1" w:color="auto"/>
        </w:pBdr>
        <w:spacing w:after="0"/>
        <w:rPr>
          <w:rFonts w:asciiTheme="minorHAnsi" w:eastAsiaTheme="minorEastAsia" w:hAnsiTheme="minorHAnsi" w:cs="Arial"/>
          <w:color w:val="000000"/>
          <w:kern w:val="0"/>
          <w:sz w:val="22"/>
          <w:szCs w:val="20"/>
          <w14:ligatures w14:val="none"/>
        </w:rPr>
      </w:pPr>
    </w:p>
    <w:p w14:paraId="01DB648F" w14:textId="77777777" w:rsidR="00C5153E" w:rsidRPr="00E624BF" w:rsidRDefault="00C5153E" w:rsidP="00E624BF">
      <w:pPr>
        <w:spacing w:after="0"/>
        <w:jc w:val="center"/>
        <w:rPr>
          <w:rFonts w:eastAsiaTheme="minorEastAsia" w:cs="Arial"/>
          <w:color w:val="000000"/>
          <w:kern w:val="0"/>
          <w:sz w:val="22"/>
          <w:szCs w:val="20"/>
          <w14:ligatures w14:val="none"/>
        </w:rPr>
      </w:pPr>
      <w:r w:rsidRPr="00E624BF">
        <w:rPr>
          <w:rFonts w:eastAsiaTheme="minorEastAsia" w:cs="Arial"/>
          <w:color w:val="000000"/>
          <w:kern w:val="0"/>
          <w:sz w:val="22"/>
          <w:szCs w:val="20"/>
          <w14:ligatures w14:val="none"/>
        </w:rPr>
        <w:t>School Auditing Office</w:t>
      </w:r>
    </w:p>
    <w:p w14:paraId="16F9819B" w14:textId="77777777" w:rsidR="00E1518C" w:rsidRPr="00E624BF" w:rsidRDefault="00E1518C" w:rsidP="00E1518C">
      <w:pPr>
        <w:spacing w:after="0"/>
        <w:jc w:val="center"/>
        <w:rPr>
          <w:rFonts w:eastAsiaTheme="minorEastAsia" w:cs="Arial"/>
          <w:color w:val="000000"/>
          <w:kern w:val="0"/>
          <w:sz w:val="22"/>
          <w:szCs w:val="20"/>
          <w14:ligatures w14:val="none"/>
        </w:rPr>
      </w:pPr>
      <w:r>
        <w:rPr>
          <w:rFonts w:eastAsiaTheme="minorEastAsia" w:cs="Arial"/>
          <w:color w:val="000000"/>
          <w:kern w:val="0"/>
          <w:sz w:val="22"/>
          <w:szCs w:val="20"/>
          <w14:ligatures w14:val="none"/>
        </w:rPr>
        <w:t>201 E. Colfax Ave., Room 206</w:t>
      </w:r>
      <w:r w:rsidRPr="00E624BF">
        <w:rPr>
          <w:rFonts w:eastAsiaTheme="minorEastAsia" w:cs="Arial"/>
          <w:color w:val="000000"/>
          <w:kern w:val="0"/>
          <w:sz w:val="22"/>
          <w:szCs w:val="20"/>
          <w14:ligatures w14:val="none"/>
        </w:rPr>
        <w:t>, Denver, CO 80203</w:t>
      </w:r>
    </w:p>
    <w:p w14:paraId="13EB8C57" w14:textId="77777777" w:rsidR="00C5153E" w:rsidRDefault="00686EC6" w:rsidP="00E624BF">
      <w:pPr>
        <w:spacing w:after="0"/>
        <w:jc w:val="center"/>
      </w:pPr>
      <w:hyperlink r:id="rId9" w:history="1">
        <w:r w:rsidRPr="00E624BF">
          <w:rPr>
            <w:rStyle w:val="Hyperlink"/>
          </w:rPr>
          <w:t>audit@cde.state.co.us</w:t>
        </w:r>
      </w:hyperlink>
    </w:p>
    <w:p w14:paraId="4E73A7D7" w14:textId="77777777" w:rsidR="00E5715D" w:rsidRDefault="00E5715D" w:rsidP="00E47328">
      <w:r>
        <w:br w:type="page"/>
      </w:r>
    </w:p>
    <w:p w14:paraId="45FAD2D3" w14:textId="38B063BD" w:rsidR="00C5153E" w:rsidRPr="00CB22E8" w:rsidRDefault="00F46B52" w:rsidP="00F46B52">
      <w:pPr>
        <w:pStyle w:val="Heading2"/>
      </w:pPr>
      <w:r>
        <w:lastRenderedPageBreak/>
        <w:t>Information</w:t>
      </w:r>
    </w:p>
    <w:p w14:paraId="2985C540" w14:textId="4305D7AA" w:rsidR="00E1518C" w:rsidRPr="00BD1598" w:rsidRDefault="00E1518C" w:rsidP="00E1518C">
      <w:r>
        <w:t>A</w:t>
      </w:r>
      <w:r w:rsidRPr="00BD1598">
        <w:t>s part of the</w:t>
      </w:r>
      <w:r>
        <w:t xml:space="preserve"> School Auditing Office’s</w:t>
      </w:r>
      <w:r w:rsidRPr="00BD1598">
        <w:t xml:space="preserve"> </w:t>
      </w:r>
      <w:r w:rsidRPr="00B4609B">
        <w:rPr>
          <w:rFonts w:asciiTheme="minorHAnsi" w:eastAsia="Times New Roman" w:hAnsiTheme="minorHAnsi"/>
          <w:sz w:val="22"/>
        </w:rPr>
        <w:t>Annual Audit Review</w:t>
      </w:r>
      <w:r>
        <w:t xml:space="preserve"> process</w:t>
      </w:r>
      <w:r w:rsidRPr="00BD1598">
        <w:t>, all Colorado public school districts, the Charter School Institute (CSI), and BOCES (that have their own school) must complete this questionnaire.  This questionnaire</w:t>
      </w:r>
      <w:r>
        <w:t xml:space="preserve"> </w:t>
      </w:r>
      <w:r w:rsidRPr="00BD1598">
        <w:t xml:space="preserve">must be submitted to the School Auditing Office via Syncplicity no later than </w:t>
      </w:r>
      <w:r>
        <w:rPr>
          <w:b/>
          <w:bCs/>
        </w:rPr>
        <w:t>September 15, 2026.</w:t>
      </w:r>
    </w:p>
    <w:p w14:paraId="0BECE6D2" w14:textId="77777777" w:rsidR="00E1518C" w:rsidRDefault="00E1518C" w:rsidP="00E1518C">
      <w:r>
        <w:t>When responding to questions contained within this Questionnaire, refer to the following resources:</w:t>
      </w:r>
    </w:p>
    <w:p w14:paraId="1A5FAD1B" w14:textId="46AF036B" w:rsidR="00E1518C" w:rsidRDefault="00E1518C" w:rsidP="00E1518C">
      <w:pPr>
        <w:pStyle w:val="ListParagraph"/>
        <w:numPr>
          <w:ilvl w:val="0"/>
          <w:numId w:val="11"/>
        </w:numPr>
      </w:pPr>
      <w:hyperlink r:id="rId10" w:history="1">
        <w:r w:rsidRPr="00E1518C">
          <w:rPr>
            <w:rStyle w:val="Hyperlink"/>
            <w:rFonts w:asciiTheme="minorHAnsi" w:eastAsia="Times New Roman" w:hAnsiTheme="minorHAnsi"/>
            <w:sz w:val="22"/>
          </w:rPr>
          <w:t>English Language Learner (ELL) Count</w:t>
        </w:r>
      </w:hyperlink>
      <w:r>
        <w:t xml:space="preserve"> Webpage</w:t>
      </w:r>
    </w:p>
    <w:p w14:paraId="63809BBB" w14:textId="44E6DF8C" w:rsidR="00E1518C" w:rsidRPr="00571F18" w:rsidRDefault="00E1518C" w:rsidP="00E1518C">
      <w:pPr>
        <w:pStyle w:val="ListParagraph"/>
        <w:numPr>
          <w:ilvl w:val="1"/>
          <w:numId w:val="11"/>
        </w:numPr>
      </w:pPr>
      <w:r>
        <w:t>The English Language Learner Count Audit Resource Guide is updated annually no later than July 1, and is posted to this webpage.</w:t>
      </w:r>
    </w:p>
    <w:p w14:paraId="57E3343E" w14:textId="77777777" w:rsidR="00E1518C" w:rsidRDefault="00E1518C" w:rsidP="00E1518C">
      <w:pPr>
        <w:rPr>
          <w:rFonts w:asciiTheme="minorHAnsi" w:eastAsia="Times New Roman" w:hAnsiTheme="minorHAnsi"/>
          <w:color w:val="000000"/>
          <w:szCs w:val="24"/>
        </w:rPr>
      </w:pPr>
      <w:r w:rsidRPr="00D54D1B">
        <w:rPr>
          <w:rFonts w:asciiTheme="minorHAnsi" w:eastAsia="Times New Roman" w:hAnsiTheme="minorHAnsi"/>
          <w:color w:val="000000"/>
          <w:szCs w:val="24"/>
        </w:rPr>
        <w:t xml:space="preserve">To complete this questionnaire, you may download this document, type answers in the provided fields, and upload the completed copy to Syncplicity. Please provide as much narrative information as is necessary in the Question sections below; if more space is needed, you may upload separate documents as part of your submission.  </w:t>
      </w:r>
    </w:p>
    <w:p w14:paraId="42580A29" w14:textId="77777777" w:rsidR="00E1518C" w:rsidRPr="00D54D1B" w:rsidRDefault="00E1518C" w:rsidP="00E1518C">
      <w:pPr>
        <w:rPr>
          <w:rFonts w:asciiTheme="minorHAnsi" w:eastAsia="Times New Roman" w:hAnsiTheme="minorHAnsi"/>
          <w:color w:val="000000"/>
          <w:szCs w:val="24"/>
        </w:rPr>
      </w:pPr>
      <w:r w:rsidRPr="00D54D1B">
        <w:rPr>
          <w:rFonts w:asciiTheme="minorHAnsi" w:eastAsia="Times New Roman" w:hAnsiTheme="minorHAnsi"/>
          <w:color w:val="000000"/>
          <w:szCs w:val="24"/>
        </w:rPr>
        <w:t xml:space="preserve">In the questions below, “organization” refers to the school district/CSI/BOCES completing this questionnaire. </w:t>
      </w:r>
    </w:p>
    <w:p w14:paraId="468AA65A" w14:textId="4FC0557C" w:rsidR="00E1518C" w:rsidRDefault="00E1518C" w:rsidP="00E1518C">
      <w:r>
        <w:t xml:space="preserve">Please contact the School Auditing Office if an alternate version of this document is needed, by </w:t>
      </w:r>
      <w:hyperlink r:id="rId11" w:history="1">
        <w:r w:rsidRPr="00B4609B">
          <w:rPr>
            <w:rStyle w:val="Hyperlink"/>
          </w:rPr>
          <w:t>email</w:t>
        </w:r>
      </w:hyperlink>
      <w:r>
        <w:t xml:space="preserve"> at </w:t>
      </w:r>
      <w:r w:rsidRPr="00B4609B">
        <w:t>audit@cde.state.co.us</w:t>
      </w:r>
      <w:r>
        <w:t xml:space="preserve">, or by phone at </w:t>
      </w:r>
      <w:hyperlink r:id="rId12" w:tgtFrame="_blank" w:history="1">
        <w:r w:rsidRPr="008E4A93">
          <w:rPr>
            <w:rStyle w:val="Hyperlink"/>
          </w:rPr>
          <w:t>303-482-6286</w:t>
        </w:r>
      </w:hyperlink>
      <w:r>
        <w:t>.</w:t>
      </w:r>
    </w:p>
    <w:p w14:paraId="1828FA36" w14:textId="77777777" w:rsidR="00E1518C" w:rsidRDefault="00E1518C">
      <w:pPr>
        <w:spacing w:line="259" w:lineRule="auto"/>
        <w:rPr>
          <w:rFonts w:asciiTheme="minorHAnsi" w:eastAsia="Times New Roman" w:hAnsiTheme="minorHAnsi"/>
          <w:color w:val="000000"/>
          <w:sz w:val="22"/>
        </w:rPr>
      </w:pPr>
      <w:r>
        <w:rPr>
          <w:rFonts w:asciiTheme="minorHAnsi" w:eastAsia="Times New Roman" w:hAnsiTheme="minorHAnsi"/>
          <w:color w:val="000000"/>
          <w:sz w:val="22"/>
        </w:rPr>
        <w:br w:type="page"/>
      </w:r>
    </w:p>
    <w:p w14:paraId="02D22E70" w14:textId="77777777" w:rsidR="00E1518C" w:rsidRDefault="00E1518C" w:rsidP="00E1518C">
      <w:pPr>
        <w:pStyle w:val="Heading2"/>
      </w:pPr>
      <w:r>
        <w:lastRenderedPageBreak/>
        <w:t>Disclaimer</w:t>
      </w:r>
    </w:p>
    <w:p w14:paraId="544C3935" w14:textId="2811C77A" w:rsidR="00E1518C" w:rsidRDefault="00E1518C" w:rsidP="00E1518C">
      <w:pPr>
        <w:rPr>
          <w:rFonts w:asciiTheme="minorHAnsi" w:hAnsiTheme="minorHAnsi"/>
        </w:rPr>
      </w:pPr>
      <w:r>
        <w:rPr>
          <w:rFonts w:asciiTheme="minorHAnsi" w:hAnsiTheme="minorHAnsi"/>
        </w:rPr>
        <w:t xml:space="preserve">During the Annual Audit Review, the School Auditing Office will review and evaluate the completed questionnaire, prior audit findings, and the student-level data submitted by each district, CSI, and BOCES during the 2026 Student October Count data collection.  No later </w:t>
      </w:r>
      <w:r w:rsidRPr="008A732E">
        <w:rPr>
          <w:rFonts w:asciiTheme="minorHAnsi" w:hAnsiTheme="minorHAnsi"/>
        </w:rPr>
        <w:t xml:space="preserve">than </w:t>
      </w:r>
      <w:r>
        <w:rPr>
          <w:rFonts w:asciiTheme="minorHAnsi" w:hAnsiTheme="minorHAnsi"/>
        </w:rPr>
        <w:t>February</w:t>
      </w:r>
      <w:r w:rsidRPr="008A732E">
        <w:rPr>
          <w:rFonts w:asciiTheme="minorHAnsi" w:hAnsiTheme="minorHAnsi"/>
        </w:rPr>
        <w:t xml:space="preserve"> 1, 202</w:t>
      </w:r>
      <w:r>
        <w:rPr>
          <w:rFonts w:asciiTheme="minorHAnsi" w:hAnsiTheme="minorHAnsi"/>
        </w:rPr>
        <w:t>7</w:t>
      </w:r>
      <w:r w:rsidRPr="008A732E">
        <w:rPr>
          <w:rFonts w:asciiTheme="minorHAnsi" w:hAnsiTheme="minorHAnsi"/>
        </w:rPr>
        <w:t>,</w:t>
      </w:r>
      <w:r>
        <w:rPr>
          <w:rFonts w:asciiTheme="minorHAnsi" w:hAnsiTheme="minorHAnsi"/>
        </w:rPr>
        <w:t xml:space="preserve"> the School Auditing Office will notify all districts, CSI and BOCES as to whether they will be engaged for an expanded (i.e., “Focused” or “Comprehensive”) audit.  If identified for an expanded audit, the School Auditing Office will provide a list of required audit documentation (organizational, school, program, and/or student-level)— as described in the English Language Learner Count Audit Resource Guide</w:t>
      </w:r>
      <w:r>
        <w:rPr>
          <w:rFonts w:ascii="Times New Roman" w:hAnsi="Times New Roman"/>
        </w:rPr>
        <w:t>—</w:t>
      </w:r>
      <w:r>
        <w:rPr>
          <w:rFonts w:asciiTheme="minorHAnsi" w:hAnsiTheme="minorHAnsi"/>
        </w:rPr>
        <w:t>that must be uploaded within 30 calendar days following receipt of the notification of audit.</w:t>
      </w:r>
    </w:p>
    <w:p w14:paraId="0B3B7AC7" w14:textId="0A35B7B4" w:rsidR="00E1518C" w:rsidRPr="00EE1A9A" w:rsidRDefault="00E1518C" w:rsidP="00E1518C">
      <w:pPr>
        <w:rPr>
          <w:rFonts w:ascii="Museo Slab 500" w:hAnsi="Museo Slab 500"/>
          <w:b/>
          <w:bCs/>
          <w:color w:val="6D3A5D"/>
          <w:sz w:val="32"/>
          <w:szCs w:val="32"/>
        </w:rPr>
      </w:pPr>
      <w:r>
        <w:rPr>
          <w:rFonts w:asciiTheme="minorHAnsi" w:hAnsiTheme="minorHAnsi"/>
          <w:b/>
          <w:bCs/>
        </w:rPr>
        <w:t xml:space="preserve">The documentation required to support funding for students is described in detail in the English Language Learner Count Audit Resource Guide, available on the </w:t>
      </w:r>
      <w:r w:rsidRPr="00EE1A9A">
        <w:rPr>
          <w:rFonts w:asciiTheme="minorHAnsi" w:hAnsiTheme="minorHAnsi"/>
          <w:b/>
          <w:bCs/>
        </w:rPr>
        <w:t xml:space="preserve">School Auditing Office’s </w:t>
      </w:r>
      <w:hyperlink r:id="rId13" w:history="1">
        <w:r w:rsidRPr="00E1518C">
          <w:rPr>
            <w:rStyle w:val="Hyperlink"/>
            <w:rFonts w:asciiTheme="minorHAnsi" w:hAnsiTheme="minorHAnsi"/>
            <w:b/>
            <w:bCs/>
          </w:rPr>
          <w:t>English Language Learner Count</w:t>
        </w:r>
      </w:hyperlink>
      <w:r>
        <w:rPr>
          <w:rFonts w:asciiTheme="minorHAnsi" w:hAnsiTheme="minorHAnsi"/>
          <w:b/>
          <w:bCs/>
        </w:rPr>
        <w:t xml:space="preserve"> webpage. It is the organization’s responsibility to review this guidance and ensure that all required documentation is available for review at the time of audit. Failure to collect all required documentation may result in adjustments to an organization’s funded student counts and the associated funding.</w:t>
      </w:r>
    </w:p>
    <w:p w14:paraId="21EC50F1" w14:textId="0CEC7C1C" w:rsidR="00E1518C" w:rsidRDefault="00E1518C" w:rsidP="00E1518C">
      <w:pPr>
        <w:pStyle w:val="Heading3"/>
      </w:pPr>
      <w:r w:rsidRPr="00E1518C">
        <w:t>Support and Trainings</w:t>
      </w:r>
    </w:p>
    <w:p w14:paraId="01E9EAC5" w14:textId="085A2D92" w:rsidR="00E1518C" w:rsidRDefault="00E1518C" w:rsidP="00E1518C">
      <w:r>
        <w:t xml:space="preserve">The School Auditing Office will be hosting several trainings in preparation for the 2026-2027 school year. The following is a list of trainings that an organization representative is responsible for attending and/or reviewing that can also be found on the School Auditing Office’s </w:t>
      </w:r>
      <w:hyperlink r:id="rId14" w:history="1">
        <w:r w:rsidRPr="00796460">
          <w:rPr>
            <w:rStyle w:val="Hyperlink"/>
          </w:rPr>
          <w:t>Training &amp; Office Hours website</w:t>
        </w:r>
      </w:hyperlink>
      <w:r>
        <w:t xml:space="preserve">. </w:t>
      </w:r>
    </w:p>
    <w:p w14:paraId="05E04A68" w14:textId="6C1D5FCC" w:rsidR="00E1518C" w:rsidRDefault="00E1518C" w:rsidP="00E1518C">
      <w:r>
        <w:t xml:space="preserve">Indicate below if you would like additional support for the training topic below or a one-on-one consultation by entering an “X” in the “Yes” column. If you have any ELL Funding Factor </w:t>
      </w:r>
      <w:r w:rsidR="00EB3CB8">
        <w:t>q</w:t>
      </w:r>
      <w:r>
        <w:t xml:space="preserve">uestions, please </w:t>
      </w:r>
      <w:hyperlink r:id="rId15" w:history="1">
        <w:r w:rsidRPr="00B4609B">
          <w:rPr>
            <w:rStyle w:val="Hyperlink"/>
          </w:rPr>
          <w:t>email</w:t>
        </w:r>
      </w:hyperlink>
      <w:r>
        <w:t xml:space="preserve"> </w:t>
      </w:r>
      <w:r w:rsidRPr="00B4609B">
        <w:t>audit@cde.state.co.us</w:t>
      </w:r>
      <w:r>
        <w:t>.</w:t>
      </w:r>
    </w:p>
    <w:tbl>
      <w:tblPr>
        <w:tblStyle w:val="TableGrid"/>
        <w:tblW w:w="0" w:type="auto"/>
        <w:tblLook w:val="04A0" w:firstRow="1" w:lastRow="0" w:firstColumn="1" w:lastColumn="0" w:noHBand="0" w:noVBand="1"/>
      </w:tblPr>
      <w:tblGrid>
        <w:gridCol w:w="4225"/>
        <w:gridCol w:w="2970"/>
        <w:gridCol w:w="2875"/>
      </w:tblGrid>
      <w:tr w:rsidR="00E1518C" w14:paraId="127A9588" w14:textId="77777777" w:rsidTr="0013613C">
        <w:tc>
          <w:tcPr>
            <w:tcW w:w="4225" w:type="dxa"/>
            <w:shd w:val="clear" w:color="auto" w:fill="E7DAE3" w:themeFill="accent1" w:themeFillTint="33"/>
          </w:tcPr>
          <w:p w14:paraId="08932C2A" w14:textId="77777777" w:rsidR="00E1518C" w:rsidRPr="00796460" w:rsidRDefault="00E1518C" w:rsidP="0013613C">
            <w:pPr>
              <w:rPr>
                <w:rFonts w:asciiTheme="minorHAnsi" w:hAnsiTheme="minorHAnsi" w:cs="Arial"/>
                <w:b/>
                <w:szCs w:val="24"/>
              </w:rPr>
            </w:pPr>
            <w:r w:rsidRPr="00796460">
              <w:rPr>
                <w:rFonts w:asciiTheme="minorHAnsi" w:hAnsiTheme="minorHAnsi" w:cs="Arial"/>
                <w:b/>
                <w:szCs w:val="24"/>
              </w:rPr>
              <w:t>Training Topic</w:t>
            </w:r>
          </w:p>
        </w:tc>
        <w:tc>
          <w:tcPr>
            <w:tcW w:w="2970" w:type="dxa"/>
          </w:tcPr>
          <w:p w14:paraId="1111EA18" w14:textId="77777777" w:rsidR="00E1518C" w:rsidRPr="004070E1" w:rsidRDefault="00E1518C" w:rsidP="0013613C">
            <w:pPr>
              <w:rPr>
                <w:rFonts w:asciiTheme="minorHAnsi" w:hAnsiTheme="minorHAnsi" w:cs="Arial"/>
                <w:b/>
                <w:szCs w:val="24"/>
              </w:rPr>
            </w:pPr>
            <w:r w:rsidRPr="004070E1">
              <w:rPr>
                <w:rFonts w:asciiTheme="minorHAnsi" w:hAnsiTheme="minorHAnsi" w:cs="Arial"/>
                <w:b/>
                <w:szCs w:val="24"/>
              </w:rPr>
              <w:t>Additional Support - Yes</w:t>
            </w:r>
          </w:p>
        </w:tc>
        <w:tc>
          <w:tcPr>
            <w:tcW w:w="2875" w:type="dxa"/>
          </w:tcPr>
          <w:p w14:paraId="774E50B1" w14:textId="77777777" w:rsidR="00E1518C" w:rsidRPr="004070E1" w:rsidRDefault="00E1518C" w:rsidP="0013613C">
            <w:pPr>
              <w:rPr>
                <w:rFonts w:asciiTheme="minorHAnsi" w:hAnsiTheme="minorHAnsi" w:cs="Arial"/>
                <w:b/>
                <w:szCs w:val="24"/>
              </w:rPr>
            </w:pPr>
            <w:r w:rsidRPr="004070E1">
              <w:rPr>
                <w:rFonts w:asciiTheme="minorHAnsi" w:hAnsiTheme="minorHAnsi" w:cs="Arial"/>
                <w:b/>
                <w:szCs w:val="24"/>
              </w:rPr>
              <w:t>Additional Support - No</w:t>
            </w:r>
          </w:p>
        </w:tc>
      </w:tr>
      <w:tr w:rsidR="00E1518C" w14:paraId="6204C59F" w14:textId="77777777" w:rsidTr="0013613C">
        <w:tc>
          <w:tcPr>
            <w:tcW w:w="4225" w:type="dxa"/>
            <w:shd w:val="clear" w:color="auto" w:fill="E7DAE3" w:themeFill="accent1" w:themeFillTint="33"/>
          </w:tcPr>
          <w:p w14:paraId="03C7465F" w14:textId="69E83085" w:rsidR="00E1518C" w:rsidRPr="008878F5" w:rsidRDefault="00EB3CB8" w:rsidP="0013613C">
            <w:pPr>
              <w:rPr>
                <w:rFonts w:asciiTheme="minorHAnsi" w:hAnsiTheme="minorHAnsi" w:cs="Arial"/>
                <w:bCs/>
                <w:szCs w:val="24"/>
              </w:rPr>
            </w:pPr>
            <w:r>
              <w:rPr>
                <w:rFonts w:asciiTheme="minorHAnsi" w:hAnsiTheme="minorHAnsi" w:cs="Arial"/>
                <w:bCs/>
                <w:szCs w:val="24"/>
              </w:rPr>
              <w:t>English Language Learner Count: Audit Overview</w:t>
            </w:r>
          </w:p>
        </w:tc>
        <w:tc>
          <w:tcPr>
            <w:tcW w:w="2970" w:type="dxa"/>
          </w:tcPr>
          <w:p w14:paraId="0EE35453" w14:textId="77777777" w:rsidR="00E1518C" w:rsidRDefault="00E1518C" w:rsidP="0013613C">
            <w:pPr>
              <w:rPr>
                <w:rFonts w:asciiTheme="minorHAnsi" w:hAnsiTheme="minorHAnsi" w:cs="Arial"/>
                <w:b/>
                <w:sz w:val="28"/>
                <w:szCs w:val="28"/>
              </w:rPr>
            </w:pPr>
          </w:p>
        </w:tc>
        <w:tc>
          <w:tcPr>
            <w:tcW w:w="2875" w:type="dxa"/>
          </w:tcPr>
          <w:p w14:paraId="4226B544" w14:textId="77777777" w:rsidR="00E1518C" w:rsidRDefault="00E1518C" w:rsidP="0013613C">
            <w:pPr>
              <w:rPr>
                <w:rFonts w:asciiTheme="minorHAnsi" w:hAnsiTheme="minorHAnsi" w:cs="Arial"/>
                <w:b/>
                <w:sz w:val="28"/>
                <w:szCs w:val="28"/>
              </w:rPr>
            </w:pPr>
          </w:p>
        </w:tc>
      </w:tr>
    </w:tbl>
    <w:p w14:paraId="6C1E4F62" w14:textId="77777777" w:rsidR="00E1518C" w:rsidRDefault="00E1518C" w:rsidP="00E1518C">
      <w:pPr>
        <w:spacing w:line="259" w:lineRule="auto"/>
      </w:pPr>
    </w:p>
    <w:p w14:paraId="07D67312" w14:textId="6248A684" w:rsidR="00F46B52" w:rsidRDefault="00F46B52">
      <w:pPr>
        <w:spacing w:line="259" w:lineRule="auto"/>
        <w:rPr>
          <w:rFonts w:asciiTheme="minorHAnsi" w:eastAsia="Times New Roman" w:hAnsiTheme="minorHAnsi"/>
          <w:color w:val="000000"/>
          <w:sz w:val="22"/>
        </w:rPr>
      </w:pPr>
      <w:r>
        <w:rPr>
          <w:rFonts w:asciiTheme="minorHAnsi" w:eastAsia="Times New Roman" w:hAnsiTheme="minorHAnsi"/>
          <w:color w:val="000000"/>
          <w:sz w:val="22"/>
        </w:rPr>
        <w:br w:type="page"/>
      </w:r>
    </w:p>
    <w:p w14:paraId="10EB54C1" w14:textId="27C0EEE3" w:rsidR="00F46B52" w:rsidRDefault="00F46B52" w:rsidP="00F46B52">
      <w:pPr>
        <w:pStyle w:val="Heading2"/>
      </w:pPr>
      <w:r>
        <w:lastRenderedPageBreak/>
        <w:t>Contact Information</w:t>
      </w:r>
    </w:p>
    <w:p w14:paraId="320F19A6" w14:textId="77777777" w:rsidR="00F46B52" w:rsidRPr="00586D81" w:rsidRDefault="00F46B52" w:rsidP="00F46B52">
      <w:pPr>
        <w:pStyle w:val="Heading3"/>
      </w:pPr>
      <w:r w:rsidRPr="00586D81">
        <w:t>Organization Information</w:t>
      </w:r>
    </w:p>
    <w:tbl>
      <w:tblPr>
        <w:tblStyle w:val="TableGrid"/>
        <w:tblW w:w="10102" w:type="dxa"/>
        <w:tblLook w:val="0480" w:firstRow="0" w:lastRow="0" w:firstColumn="1" w:lastColumn="0" w:noHBand="0" w:noVBand="1"/>
        <w:tblCaption w:val="District/BOCES Information"/>
        <w:tblDescription w:val="A table to collect the code and name of the applicable district or BOCES."/>
      </w:tblPr>
      <w:tblGrid>
        <w:gridCol w:w="3685"/>
        <w:gridCol w:w="6417"/>
      </w:tblGrid>
      <w:tr w:rsidR="00F46B52" w:rsidRPr="00BD1598" w14:paraId="2F5725FA" w14:textId="77777777" w:rsidTr="00F80D09">
        <w:trPr>
          <w:trHeight w:val="246"/>
        </w:trPr>
        <w:tc>
          <w:tcPr>
            <w:tcW w:w="3685" w:type="dxa"/>
            <w:shd w:val="clear" w:color="auto" w:fill="E7DAE3" w:themeFill="accent1" w:themeFillTint="33"/>
          </w:tcPr>
          <w:p w14:paraId="0857D5F7" w14:textId="77777777" w:rsidR="00F46B52" w:rsidRPr="003A7A99" w:rsidRDefault="00F46B52" w:rsidP="00B33C71">
            <w:pPr>
              <w:autoSpaceDE w:val="0"/>
              <w:autoSpaceDN w:val="0"/>
              <w:adjustRightInd w:val="0"/>
              <w:rPr>
                <w:rFonts w:asciiTheme="minorHAnsi" w:hAnsiTheme="minorHAnsi" w:cs="Arial"/>
                <w:bCs/>
                <w:szCs w:val="24"/>
              </w:rPr>
            </w:pPr>
            <w:r w:rsidRPr="003A7A99">
              <w:rPr>
                <w:rFonts w:asciiTheme="minorHAnsi" w:hAnsiTheme="minorHAnsi" w:cs="Arial"/>
                <w:bCs/>
                <w:szCs w:val="24"/>
              </w:rPr>
              <w:t>Code</w:t>
            </w:r>
          </w:p>
        </w:tc>
        <w:tc>
          <w:tcPr>
            <w:tcW w:w="6417" w:type="dxa"/>
          </w:tcPr>
          <w:p w14:paraId="2CB82459" w14:textId="77777777" w:rsidR="00F46B52" w:rsidRPr="00BD1598" w:rsidRDefault="00F46B52" w:rsidP="00B33C71">
            <w:pPr>
              <w:autoSpaceDE w:val="0"/>
              <w:autoSpaceDN w:val="0"/>
              <w:adjustRightInd w:val="0"/>
              <w:rPr>
                <w:rFonts w:asciiTheme="minorHAnsi" w:hAnsiTheme="minorHAnsi" w:cs="Arial"/>
                <w:b/>
                <w:sz w:val="22"/>
              </w:rPr>
            </w:pPr>
          </w:p>
        </w:tc>
      </w:tr>
      <w:tr w:rsidR="00F46B52" w:rsidRPr="00BD1598" w14:paraId="7F45AEBE" w14:textId="77777777" w:rsidTr="00F80D09">
        <w:trPr>
          <w:trHeight w:val="259"/>
        </w:trPr>
        <w:tc>
          <w:tcPr>
            <w:tcW w:w="3685" w:type="dxa"/>
            <w:shd w:val="clear" w:color="auto" w:fill="E7DAE3" w:themeFill="accent1" w:themeFillTint="33"/>
          </w:tcPr>
          <w:p w14:paraId="3D58B1C6" w14:textId="77777777" w:rsidR="00F46B52" w:rsidRPr="003A7A99" w:rsidRDefault="00F46B52" w:rsidP="00B33C71">
            <w:pPr>
              <w:autoSpaceDE w:val="0"/>
              <w:autoSpaceDN w:val="0"/>
              <w:adjustRightInd w:val="0"/>
              <w:rPr>
                <w:rFonts w:asciiTheme="minorHAnsi" w:hAnsiTheme="minorHAnsi" w:cs="Arial"/>
                <w:bCs/>
                <w:szCs w:val="24"/>
              </w:rPr>
            </w:pPr>
            <w:r w:rsidRPr="003A7A99">
              <w:rPr>
                <w:rFonts w:asciiTheme="minorHAnsi" w:hAnsiTheme="minorHAnsi" w:cs="Arial"/>
                <w:bCs/>
                <w:szCs w:val="24"/>
              </w:rPr>
              <w:t>Name</w:t>
            </w:r>
          </w:p>
        </w:tc>
        <w:tc>
          <w:tcPr>
            <w:tcW w:w="6417" w:type="dxa"/>
          </w:tcPr>
          <w:p w14:paraId="0EA8DD7D" w14:textId="77777777" w:rsidR="00F46B52" w:rsidRPr="00BD1598" w:rsidRDefault="00F46B52" w:rsidP="00B33C71">
            <w:pPr>
              <w:autoSpaceDE w:val="0"/>
              <w:autoSpaceDN w:val="0"/>
              <w:adjustRightInd w:val="0"/>
              <w:rPr>
                <w:rFonts w:asciiTheme="minorHAnsi" w:hAnsiTheme="minorHAnsi" w:cs="Arial"/>
                <w:b/>
                <w:sz w:val="22"/>
              </w:rPr>
            </w:pPr>
          </w:p>
        </w:tc>
      </w:tr>
    </w:tbl>
    <w:p w14:paraId="2F4DA0EA" w14:textId="77777777" w:rsidR="00F46B52" w:rsidRPr="00586D81" w:rsidRDefault="00F46B52" w:rsidP="00F46B52">
      <w:pPr>
        <w:pStyle w:val="Heading3"/>
      </w:pPr>
      <w:r w:rsidRPr="00586D81">
        <w:t>Questionnaire Completer Information</w:t>
      </w:r>
    </w:p>
    <w:tbl>
      <w:tblPr>
        <w:tblStyle w:val="TableGrid"/>
        <w:tblW w:w="10113" w:type="dxa"/>
        <w:tblLook w:val="0480" w:firstRow="0" w:lastRow="0" w:firstColumn="1" w:lastColumn="0" w:noHBand="0" w:noVBand="1"/>
        <w:tblCaption w:val="Questionnaire Completer Information"/>
        <w:tblDescription w:val="A table used to collect the name, position, email address, and phone number of the person completing the questionnaire."/>
      </w:tblPr>
      <w:tblGrid>
        <w:gridCol w:w="3685"/>
        <w:gridCol w:w="6428"/>
      </w:tblGrid>
      <w:tr w:rsidR="00F46B52" w14:paraId="22752102" w14:textId="77777777" w:rsidTr="00F80D09">
        <w:trPr>
          <w:trHeight w:val="248"/>
        </w:trPr>
        <w:tc>
          <w:tcPr>
            <w:tcW w:w="3685" w:type="dxa"/>
            <w:shd w:val="clear" w:color="auto" w:fill="E7DAE3" w:themeFill="accent1" w:themeFillTint="33"/>
          </w:tcPr>
          <w:p w14:paraId="50230E71" w14:textId="77777777" w:rsidR="00F46B52" w:rsidRPr="003A7A99" w:rsidRDefault="00F46B52" w:rsidP="00B33C71">
            <w:pPr>
              <w:autoSpaceDE w:val="0"/>
              <w:autoSpaceDN w:val="0"/>
              <w:adjustRightInd w:val="0"/>
              <w:rPr>
                <w:rFonts w:asciiTheme="minorHAnsi" w:hAnsiTheme="minorHAnsi" w:cs="Arial"/>
                <w:bCs/>
                <w:szCs w:val="24"/>
              </w:rPr>
            </w:pPr>
            <w:r w:rsidRPr="003A7A99">
              <w:rPr>
                <w:rFonts w:asciiTheme="minorHAnsi" w:hAnsiTheme="minorHAnsi" w:cs="Arial"/>
                <w:bCs/>
                <w:szCs w:val="24"/>
              </w:rPr>
              <w:t>Name</w:t>
            </w:r>
          </w:p>
        </w:tc>
        <w:tc>
          <w:tcPr>
            <w:tcW w:w="6428" w:type="dxa"/>
          </w:tcPr>
          <w:p w14:paraId="6BEDF24B" w14:textId="77777777" w:rsidR="00F46B52" w:rsidRPr="00BD1598" w:rsidRDefault="00F46B52" w:rsidP="00B33C71">
            <w:pPr>
              <w:autoSpaceDE w:val="0"/>
              <w:autoSpaceDN w:val="0"/>
              <w:adjustRightInd w:val="0"/>
              <w:rPr>
                <w:rFonts w:asciiTheme="minorHAnsi" w:hAnsiTheme="minorHAnsi" w:cs="Arial"/>
                <w:b/>
                <w:sz w:val="22"/>
              </w:rPr>
            </w:pPr>
          </w:p>
        </w:tc>
      </w:tr>
      <w:tr w:rsidR="00F46B52" w14:paraId="43B5514D" w14:textId="77777777" w:rsidTr="00F80D09">
        <w:trPr>
          <w:trHeight w:val="261"/>
        </w:trPr>
        <w:tc>
          <w:tcPr>
            <w:tcW w:w="3685" w:type="dxa"/>
            <w:shd w:val="clear" w:color="auto" w:fill="E7DAE3" w:themeFill="accent1" w:themeFillTint="33"/>
          </w:tcPr>
          <w:p w14:paraId="028003A6" w14:textId="77777777" w:rsidR="00F46B52" w:rsidRPr="003A7A99" w:rsidRDefault="00F46B52" w:rsidP="00B33C71">
            <w:pPr>
              <w:autoSpaceDE w:val="0"/>
              <w:autoSpaceDN w:val="0"/>
              <w:adjustRightInd w:val="0"/>
              <w:rPr>
                <w:rFonts w:asciiTheme="minorHAnsi" w:hAnsiTheme="minorHAnsi" w:cs="Arial"/>
                <w:bCs/>
                <w:szCs w:val="24"/>
              </w:rPr>
            </w:pPr>
            <w:r w:rsidRPr="003A7A99">
              <w:rPr>
                <w:rFonts w:asciiTheme="minorHAnsi" w:hAnsiTheme="minorHAnsi" w:cs="Arial"/>
                <w:bCs/>
                <w:szCs w:val="24"/>
              </w:rPr>
              <w:t>Position</w:t>
            </w:r>
          </w:p>
        </w:tc>
        <w:tc>
          <w:tcPr>
            <w:tcW w:w="6428" w:type="dxa"/>
          </w:tcPr>
          <w:p w14:paraId="0418BA72" w14:textId="77777777" w:rsidR="00F46B52" w:rsidRPr="00BD1598" w:rsidRDefault="00F46B52" w:rsidP="00B33C71">
            <w:pPr>
              <w:autoSpaceDE w:val="0"/>
              <w:autoSpaceDN w:val="0"/>
              <w:adjustRightInd w:val="0"/>
              <w:rPr>
                <w:rFonts w:asciiTheme="minorHAnsi" w:hAnsiTheme="minorHAnsi" w:cs="Arial"/>
                <w:b/>
                <w:sz w:val="22"/>
              </w:rPr>
            </w:pPr>
          </w:p>
        </w:tc>
      </w:tr>
      <w:tr w:rsidR="00F46B52" w14:paraId="7C252357" w14:textId="77777777" w:rsidTr="00F80D09">
        <w:trPr>
          <w:trHeight w:val="248"/>
        </w:trPr>
        <w:tc>
          <w:tcPr>
            <w:tcW w:w="3685" w:type="dxa"/>
            <w:shd w:val="clear" w:color="auto" w:fill="E7DAE3" w:themeFill="accent1" w:themeFillTint="33"/>
          </w:tcPr>
          <w:p w14:paraId="1DFCD60D" w14:textId="77777777" w:rsidR="00F46B52" w:rsidRPr="003A7A99" w:rsidRDefault="00F46B52" w:rsidP="00B33C71">
            <w:pPr>
              <w:autoSpaceDE w:val="0"/>
              <w:autoSpaceDN w:val="0"/>
              <w:adjustRightInd w:val="0"/>
              <w:rPr>
                <w:rFonts w:asciiTheme="minorHAnsi" w:hAnsiTheme="minorHAnsi" w:cs="Arial"/>
                <w:bCs/>
                <w:szCs w:val="24"/>
              </w:rPr>
            </w:pPr>
            <w:r w:rsidRPr="003A7A99">
              <w:rPr>
                <w:rFonts w:asciiTheme="minorHAnsi" w:hAnsiTheme="minorHAnsi" w:cs="Arial"/>
                <w:bCs/>
                <w:szCs w:val="24"/>
              </w:rPr>
              <w:t>Email address</w:t>
            </w:r>
          </w:p>
        </w:tc>
        <w:tc>
          <w:tcPr>
            <w:tcW w:w="6428" w:type="dxa"/>
          </w:tcPr>
          <w:p w14:paraId="07AC682C" w14:textId="77777777" w:rsidR="00F46B52" w:rsidRPr="00BD1598" w:rsidRDefault="00F46B52" w:rsidP="00B33C71">
            <w:pPr>
              <w:autoSpaceDE w:val="0"/>
              <w:autoSpaceDN w:val="0"/>
              <w:adjustRightInd w:val="0"/>
              <w:rPr>
                <w:rFonts w:asciiTheme="minorHAnsi" w:hAnsiTheme="minorHAnsi" w:cs="Arial"/>
                <w:b/>
                <w:sz w:val="22"/>
              </w:rPr>
            </w:pPr>
          </w:p>
        </w:tc>
      </w:tr>
      <w:tr w:rsidR="00F46B52" w14:paraId="0794F7A3" w14:textId="77777777" w:rsidTr="00F80D09">
        <w:trPr>
          <w:trHeight w:val="248"/>
        </w:trPr>
        <w:tc>
          <w:tcPr>
            <w:tcW w:w="3685" w:type="dxa"/>
            <w:shd w:val="clear" w:color="auto" w:fill="E7DAE3" w:themeFill="accent1" w:themeFillTint="33"/>
          </w:tcPr>
          <w:p w14:paraId="37C9CC1F" w14:textId="77777777" w:rsidR="00F46B52" w:rsidRPr="003A7A99" w:rsidRDefault="00F46B52" w:rsidP="00B33C71">
            <w:pPr>
              <w:autoSpaceDE w:val="0"/>
              <w:autoSpaceDN w:val="0"/>
              <w:adjustRightInd w:val="0"/>
              <w:rPr>
                <w:rFonts w:asciiTheme="minorHAnsi" w:hAnsiTheme="minorHAnsi" w:cs="Arial"/>
                <w:bCs/>
                <w:szCs w:val="24"/>
              </w:rPr>
            </w:pPr>
            <w:r w:rsidRPr="003A7A99">
              <w:rPr>
                <w:rFonts w:asciiTheme="minorHAnsi" w:hAnsiTheme="minorHAnsi" w:cs="Arial"/>
                <w:bCs/>
                <w:szCs w:val="24"/>
              </w:rPr>
              <w:t>Phone Number</w:t>
            </w:r>
          </w:p>
        </w:tc>
        <w:tc>
          <w:tcPr>
            <w:tcW w:w="6428" w:type="dxa"/>
          </w:tcPr>
          <w:p w14:paraId="53A8A37E" w14:textId="77777777" w:rsidR="00F46B52" w:rsidRPr="00BD1598" w:rsidRDefault="00F46B52" w:rsidP="00B33C71">
            <w:pPr>
              <w:autoSpaceDE w:val="0"/>
              <w:autoSpaceDN w:val="0"/>
              <w:adjustRightInd w:val="0"/>
              <w:rPr>
                <w:rFonts w:asciiTheme="minorHAnsi" w:hAnsiTheme="minorHAnsi" w:cs="Arial"/>
                <w:b/>
                <w:sz w:val="22"/>
              </w:rPr>
            </w:pPr>
          </w:p>
        </w:tc>
      </w:tr>
    </w:tbl>
    <w:p w14:paraId="54C3E998" w14:textId="77777777" w:rsidR="00F46B52" w:rsidRDefault="00F46B52" w:rsidP="00F46B52">
      <w:pPr>
        <w:pStyle w:val="Heading3"/>
      </w:pPr>
      <w:r>
        <w:t>Primary English Language Learner Count Audit Contact Information</w:t>
      </w:r>
    </w:p>
    <w:p w14:paraId="7AE55F15" w14:textId="77777777" w:rsidR="00F46B52" w:rsidRPr="00A13F64" w:rsidRDefault="00F46B52" w:rsidP="00F46B52">
      <w:pPr>
        <w:rPr>
          <w:rFonts w:asciiTheme="minorHAnsi" w:hAnsiTheme="minorHAnsi"/>
          <w:sz w:val="22"/>
        </w:rPr>
      </w:pPr>
      <w:r w:rsidRPr="00A13F64">
        <w:rPr>
          <w:rFonts w:asciiTheme="minorHAnsi" w:hAnsiTheme="minorHAnsi"/>
          <w:sz w:val="22"/>
        </w:rPr>
        <w:t>Provide the following information if the primary ELL count audit contact for your organization is not the same as the individual who completed this questionnaire:</w:t>
      </w:r>
    </w:p>
    <w:tbl>
      <w:tblPr>
        <w:tblStyle w:val="TableGrid"/>
        <w:tblW w:w="10125" w:type="dxa"/>
        <w:tblLook w:val="0480" w:firstRow="0" w:lastRow="0" w:firstColumn="1" w:lastColumn="0" w:noHBand="0" w:noVBand="1"/>
        <w:tblCaption w:val="Primary Audit Contact Information"/>
        <w:tblDescription w:val="A table used to collect the name, position, email address, and phone number of the district or BOCES' primary audit contact"/>
      </w:tblPr>
      <w:tblGrid>
        <w:gridCol w:w="3685"/>
        <w:gridCol w:w="6440"/>
      </w:tblGrid>
      <w:tr w:rsidR="00F46B52" w14:paraId="1B50F59F" w14:textId="77777777" w:rsidTr="00F80D09">
        <w:trPr>
          <w:trHeight w:val="248"/>
        </w:trPr>
        <w:tc>
          <w:tcPr>
            <w:tcW w:w="3685" w:type="dxa"/>
            <w:shd w:val="clear" w:color="auto" w:fill="E7DAE3" w:themeFill="accent1" w:themeFillTint="33"/>
          </w:tcPr>
          <w:p w14:paraId="4C7D93ED" w14:textId="77777777" w:rsidR="00F46B52" w:rsidRPr="003A7A99" w:rsidRDefault="00F46B52" w:rsidP="00B33C71">
            <w:pPr>
              <w:autoSpaceDE w:val="0"/>
              <w:autoSpaceDN w:val="0"/>
              <w:adjustRightInd w:val="0"/>
              <w:rPr>
                <w:rFonts w:asciiTheme="minorHAnsi" w:hAnsiTheme="minorHAnsi" w:cs="Arial"/>
                <w:bCs/>
                <w:szCs w:val="24"/>
              </w:rPr>
            </w:pPr>
            <w:r w:rsidRPr="003A7A99">
              <w:rPr>
                <w:rFonts w:asciiTheme="minorHAnsi" w:hAnsiTheme="minorHAnsi" w:cs="Arial"/>
                <w:bCs/>
                <w:szCs w:val="24"/>
              </w:rPr>
              <w:t>Name</w:t>
            </w:r>
          </w:p>
        </w:tc>
        <w:tc>
          <w:tcPr>
            <w:tcW w:w="6440" w:type="dxa"/>
          </w:tcPr>
          <w:p w14:paraId="08A0C923" w14:textId="77777777" w:rsidR="00F46B52" w:rsidRPr="00BD1598" w:rsidRDefault="00F46B52" w:rsidP="00B33C71">
            <w:pPr>
              <w:autoSpaceDE w:val="0"/>
              <w:autoSpaceDN w:val="0"/>
              <w:adjustRightInd w:val="0"/>
              <w:rPr>
                <w:rFonts w:asciiTheme="minorHAnsi" w:hAnsiTheme="minorHAnsi" w:cs="Arial"/>
                <w:b/>
                <w:sz w:val="22"/>
              </w:rPr>
            </w:pPr>
          </w:p>
        </w:tc>
      </w:tr>
      <w:tr w:rsidR="00F46B52" w14:paraId="6400C34C" w14:textId="77777777" w:rsidTr="00F80D09">
        <w:trPr>
          <w:trHeight w:val="261"/>
        </w:trPr>
        <w:tc>
          <w:tcPr>
            <w:tcW w:w="3685" w:type="dxa"/>
            <w:shd w:val="clear" w:color="auto" w:fill="E7DAE3" w:themeFill="accent1" w:themeFillTint="33"/>
          </w:tcPr>
          <w:p w14:paraId="0BEB8731" w14:textId="77777777" w:rsidR="00F46B52" w:rsidRPr="003A7A99" w:rsidRDefault="00F46B52" w:rsidP="00B33C71">
            <w:pPr>
              <w:autoSpaceDE w:val="0"/>
              <w:autoSpaceDN w:val="0"/>
              <w:adjustRightInd w:val="0"/>
              <w:rPr>
                <w:rFonts w:asciiTheme="minorHAnsi" w:hAnsiTheme="minorHAnsi" w:cs="Arial"/>
                <w:bCs/>
                <w:szCs w:val="24"/>
              </w:rPr>
            </w:pPr>
            <w:r w:rsidRPr="003A7A99">
              <w:rPr>
                <w:rFonts w:asciiTheme="minorHAnsi" w:hAnsiTheme="minorHAnsi" w:cs="Arial"/>
                <w:bCs/>
                <w:szCs w:val="24"/>
              </w:rPr>
              <w:t>Position</w:t>
            </w:r>
          </w:p>
        </w:tc>
        <w:tc>
          <w:tcPr>
            <w:tcW w:w="6440" w:type="dxa"/>
          </w:tcPr>
          <w:p w14:paraId="65AE1FA4" w14:textId="77777777" w:rsidR="00F46B52" w:rsidRPr="00BD1598" w:rsidRDefault="00F46B52" w:rsidP="00B33C71">
            <w:pPr>
              <w:autoSpaceDE w:val="0"/>
              <w:autoSpaceDN w:val="0"/>
              <w:adjustRightInd w:val="0"/>
              <w:rPr>
                <w:rFonts w:asciiTheme="minorHAnsi" w:hAnsiTheme="minorHAnsi" w:cs="Arial"/>
                <w:b/>
                <w:sz w:val="22"/>
              </w:rPr>
            </w:pPr>
          </w:p>
        </w:tc>
      </w:tr>
      <w:tr w:rsidR="00F46B52" w14:paraId="7F5438C9" w14:textId="77777777" w:rsidTr="00F80D09">
        <w:trPr>
          <w:trHeight w:val="248"/>
        </w:trPr>
        <w:tc>
          <w:tcPr>
            <w:tcW w:w="3685" w:type="dxa"/>
            <w:shd w:val="clear" w:color="auto" w:fill="E7DAE3" w:themeFill="accent1" w:themeFillTint="33"/>
          </w:tcPr>
          <w:p w14:paraId="0C5129F5" w14:textId="77777777" w:rsidR="00F46B52" w:rsidRPr="003A7A99" w:rsidRDefault="00F46B52" w:rsidP="00B33C71">
            <w:pPr>
              <w:autoSpaceDE w:val="0"/>
              <w:autoSpaceDN w:val="0"/>
              <w:adjustRightInd w:val="0"/>
              <w:rPr>
                <w:rFonts w:asciiTheme="minorHAnsi" w:hAnsiTheme="minorHAnsi" w:cs="Arial"/>
                <w:bCs/>
                <w:szCs w:val="24"/>
              </w:rPr>
            </w:pPr>
            <w:r w:rsidRPr="003A7A99">
              <w:rPr>
                <w:rFonts w:asciiTheme="minorHAnsi" w:hAnsiTheme="minorHAnsi" w:cs="Arial"/>
                <w:bCs/>
                <w:szCs w:val="24"/>
              </w:rPr>
              <w:t>Email address</w:t>
            </w:r>
          </w:p>
        </w:tc>
        <w:tc>
          <w:tcPr>
            <w:tcW w:w="6440" w:type="dxa"/>
          </w:tcPr>
          <w:p w14:paraId="20C34C56" w14:textId="77777777" w:rsidR="00F46B52" w:rsidRPr="00BD1598" w:rsidRDefault="00F46B52" w:rsidP="00B33C71">
            <w:pPr>
              <w:autoSpaceDE w:val="0"/>
              <w:autoSpaceDN w:val="0"/>
              <w:adjustRightInd w:val="0"/>
              <w:rPr>
                <w:rFonts w:asciiTheme="minorHAnsi" w:hAnsiTheme="minorHAnsi" w:cs="Arial"/>
                <w:b/>
                <w:sz w:val="22"/>
              </w:rPr>
            </w:pPr>
          </w:p>
        </w:tc>
      </w:tr>
      <w:tr w:rsidR="00F46B52" w14:paraId="1342397E" w14:textId="77777777" w:rsidTr="00F80D09">
        <w:trPr>
          <w:trHeight w:val="248"/>
        </w:trPr>
        <w:tc>
          <w:tcPr>
            <w:tcW w:w="3685" w:type="dxa"/>
            <w:shd w:val="clear" w:color="auto" w:fill="E7DAE3" w:themeFill="accent1" w:themeFillTint="33"/>
          </w:tcPr>
          <w:p w14:paraId="5D13640A" w14:textId="77777777" w:rsidR="00F46B52" w:rsidRPr="003A7A99" w:rsidRDefault="00F46B52" w:rsidP="00B33C71">
            <w:pPr>
              <w:autoSpaceDE w:val="0"/>
              <w:autoSpaceDN w:val="0"/>
              <w:adjustRightInd w:val="0"/>
              <w:rPr>
                <w:rFonts w:asciiTheme="minorHAnsi" w:hAnsiTheme="minorHAnsi" w:cs="Arial"/>
                <w:bCs/>
                <w:szCs w:val="24"/>
              </w:rPr>
            </w:pPr>
            <w:r w:rsidRPr="003A7A99">
              <w:rPr>
                <w:rFonts w:asciiTheme="minorHAnsi" w:hAnsiTheme="minorHAnsi" w:cs="Arial"/>
                <w:bCs/>
                <w:szCs w:val="24"/>
              </w:rPr>
              <w:t>Phone Number</w:t>
            </w:r>
          </w:p>
        </w:tc>
        <w:tc>
          <w:tcPr>
            <w:tcW w:w="6440" w:type="dxa"/>
          </w:tcPr>
          <w:p w14:paraId="4BF1B890" w14:textId="77777777" w:rsidR="00F46B52" w:rsidRPr="00BD1598" w:rsidRDefault="00F46B52" w:rsidP="00B33C71">
            <w:pPr>
              <w:autoSpaceDE w:val="0"/>
              <w:autoSpaceDN w:val="0"/>
              <w:adjustRightInd w:val="0"/>
              <w:rPr>
                <w:rFonts w:asciiTheme="minorHAnsi" w:hAnsiTheme="minorHAnsi" w:cs="Arial"/>
                <w:b/>
                <w:sz w:val="22"/>
              </w:rPr>
            </w:pPr>
          </w:p>
        </w:tc>
      </w:tr>
    </w:tbl>
    <w:p w14:paraId="304584F9" w14:textId="77777777" w:rsidR="00F46B52" w:rsidRDefault="00F46B52" w:rsidP="00595A10"/>
    <w:tbl>
      <w:tblPr>
        <w:tblStyle w:val="TableGrid"/>
        <w:tblW w:w="0" w:type="auto"/>
        <w:tblLook w:val="04A0" w:firstRow="1" w:lastRow="0" w:firstColumn="1" w:lastColumn="0" w:noHBand="0" w:noVBand="1"/>
      </w:tblPr>
      <w:tblGrid>
        <w:gridCol w:w="3356"/>
        <w:gridCol w:w="3357"/>
        <w:gridCol w:w="3357"/>
      </w:tblGrid>
      <w:tr w:rsidR="0005114C" w14:paraId="3FADE343" w14:textId="77777777" w:rsidTr="007F3009">
        <w:tc>
          <w:tcPr>
            <w:tcW w:w="10070" w:type="dxa"/>
            <w:gridSpan w:val="3"/>
            <w:shd w:val="clear" w:color="auto" w:fill="E7DAE3" w:themeFill="accent1" w:themeFillTint="33"/>
          </w:tcPr>
          <w:p w14:paraId="550BC5BE" w14:textId="232B962D" w:rsidR="0005114C" w:rsidRDefault="0005114C" w:rsidP="00B33C71">
            <w:pPr>
              <w:autoSpaceDE w:val="0"/>
              <w:autoSpaceDN w:val="0"/>
              <w:adjustRightInd w:val="0"/>
              <w:rPr>
                <w:rFonts w:asciiTheme="minorHAnsi" w:hAnsiTheme="minorHAnsi" w:cs="Arial"/>
                <w:b/>
                <w:sz w:val="28"/>
                <w:szCs w:val="28"/>
              </w:rPr>
            </w:pPr>
            <w:r>
              <w:rPr>
                <w:rFonts w:asciiTheme="minorHAnsi" w:hAnsiTheme="minorHAnsi" w:cs="Arial"/>
                <w:bCs/>
                <w:szCs w:val="24"/>
              </w:rPr>
              <w:t xml:space="preserve">Starting with the 26/27 school year, the Office of Culturally and Linguistically Diverse Education has implemented </w:t>
            </w:r>
            <w:r w:rsidR="00556482">
              <w:rPr>
                <w:rFonts w:asciiTheme="minorHAnsi" w:hAnsiTheme="minorHAnsi" w:cs="Arial"/>
                <w:bCs/>
                <w:szCs w:val="24"/>
              </w:rPr>
              <w:t>updated</w:t>
            </w:r>
            <w:r>
              <w:rPr>
                <w:rFonts w:asciiTheme="minorHAnsi" w:hAnsiTheme="minorHAnsi" w:cs="Arial"/>
                <w:bCs/>
                <w:szCs w:val="24"/>
              </w:rPr>
              <w:t xml:space="preserve"> guidance pertaining to both Standardized Identification and Redesignation Procedures. Each </w:t>
            </w:r>
            <w:r w:rsidR="004A3F1D">
              <w:rPr>
                <w:rFonts w:asciiTheme="minorHAnsi" w:hAnsiTheme="minorHAnsi" w:cs="Arial"/>
                <w:bCs/>
                <w:szCs w:val="24"/>
              </w:rPr>
              <w:t>organization</w:t>
            </w:r>
            <w:r>
              <w:rPr>
                <w:rFonts w:asciiTheme="minorHAnsi" w:hAnsiTheme="minorHAnsi" w:cs="Arial"/>
                <w:bCs/>
                <w:szCs w:val="24"/>
              </w:rPr>
              <w:t xml:space="preserve"> </w:t>
            </w:r>
            <w:r w:rsidR="00556482">
              <w:rPr>
                <w:rFonts w:asciiTheme="minorHAnsi" w:hAnsiTheme="minorHAnsi" w:cs="Arial"/>
                <w:bCs/>
                <w:szCs w:val="24"/>
              </w:rPr>
              <w:t>is</w:t>
            </w:r>
            <w:r>
              <w:rPr>
                <w:rFonts w:asciiTheme="minorHAnsi" w:hAnsiTheme="minorHAnsi" w:cs="Arial"/>
                <w:bCs/>
                <w:szCs w:val="24"/>
              </w:rPr>
              <w:t xml:space="preserve"> responsible for implementing the updated guidance. </w:t>
            </w:r>
            <w:r w:rsidR="00144AF7">
              <w:rPr>
                <w:rFonts w:asciiTheme="minorHAnsi" w:hAnsiTheme="minorHAnsi" w:cs="Arial"/>
                <w:bCs/>
                <w:szCs w:val="24"/>
              </w:rPr>
              <w:t xml:space="preserve">Has the </w:t>
            </w:r>
            <w:r w:rsidR="00556482">
              <w:rPr>
                <w:rFonts w:asciiTheme="minorHAnsi" w:hAnsiTheme="minorHAnsi" w:cs="Arial"/>
                <w:bCs/>
                <w:szCs w:val="24"/>
              </w:rPr>
              <w:t>organization</w:t>
            </w:r>
            <w:r w:rsidR="00EE5BAF">
              <w:rPr>
                <w:rFonts w:asciiTheme="minorHAnsi" w:hAnsiTheme="minorHAnsi" w:cs="Arial"/>
                <w:bCs/>
                <w:szCs w:val="24"/>
              </w:rPr>
              <w:t xml:space="preserve"> reviewed</w:t>
            </w:r>
            <w:r w:rsidR="00144AF7">
              <w:rPr>
                <w:rFonts w:asciiTheme="minorHAnsi" w:hAnsiTheme="minorHAnsi" w:cs="Arial"/>
                <w:bCs/>
                <w:szCs w:val="24"/>
              </w:rPr>
              <w:t xml:space="preserve"> the</w:t>
            </w:r>
            <w:r>
              <w:rPr>
                <w:rFonts w:asciiTheme="minorHAnsi" w:hAnsiTheme="minorHAnsi" w:cs="Arial"/>
                <w:bCs/>
                <w:szCs w:val="24"/>
              </w:rPr>
              <w:t xml:space="preserve"> </w:t>
            </w:r>
            <w:r w:rsidR="00761E5B">
              <w:rPr>
                <w:rFonts w:asciiTheme="minorHAnsi" w:hAnsiTheme="minorHAnsi" w:cs="Arial"/>
                <w:bCs/>
                <w:szCs w:val="24"/>
              </w:rPr>
              <w:t xml:space="preserve">updated guidance for the </w:t>
            </w:r>
            <w:r w:rsidR="00EE5BAF">
              <w:rPr>
                <w:rFonts w:asciiTheme="minorHAnsi" w:hAnsiTheme="minorHAnsi" w:cs="Arial"/>
                <w:bCs/>
                <w:szCs w:val="24"/>
              </w:rPr>
              <w:t xml:space="preserve">Standardized </w:t>
            </w:r>
            <w:r>
              <w:rPr>
                <w:rFonts w:asciiTheme="minorHAnsi" w:hAnsiTheme="minorHAnsi" w:cs="Arial"/>
                <w:bCs/>
                <w:szCs w:val="24"/>
              </w:rPr>
              <w:t xml:space="preserve">Identification </w:t>
            </w:r>
            <w:r w:rsidR="00EE5BAF">
              <w:rPr>
                <w:rFonts w:asciiTheme="minorHAnsi" w:hAnsiTheme="minorHAnsi" w:cs="Arial"/>
                <w:bCs/>
                <w:szCs w:val="24"/>
              </w:rPr>
              <w:t xml:space="preserve">and </w:t>
            </w:r>
            <w:r>
              <w:rPr>
                <w:rFonts w:asciiTheme="minorHAnsi" w:hAnsiTheme="minorHAnsi" w:cs="Arial"/>
                <w:bCs/>
                <w:szCs w:val="24"/>
              </w:rPr>
              <w:t xml:space="preserve">Redesignation </w:t>
            </w:r>
            <w:r w:rsidR="00144AF7">
              <w:rPr>
                <w:rFonts w:asciiTheme="minorHAnsi" w:hAnsiTheme="minorHAnsi" w:cs="Arial"/>
                <w:bCs/>
                <w:szCs w:val="24"/>
              </w:rPr>
              <w:t>p</w:t>
            </w:r>
            <w:r>
              <w:rPr>
                <w:rFonts w:asciiTheme="minorHAnsi" w:hAnsiTheme="minorHAnsi" w:cs="Arial"/>
                <w:bCs/>
                <w:szCs w:val="24"/>
              </w:rPr>
              <w:t>rocedures?</w:t>
            </w:r>
          </w:p>
        </w:tc>
      </w:tr>
      <w:tr w:rsidR="00761E5B" w14:paraId="589ED240" w14:textId="77777777" w:rsidTr="00761E5B">
        <w:tc>
          <w:tcPr>
            <w:tcW w:w="3356" w:type="dxa"/>
            <w:shd w:val="clear" w:color="auto" w:fill="E7DAE3" w:themeFill="accent1" w:themeFillTint="33"/>
          </w:tcPr>
          <w:p w14:paraId="39D9F155" w14:textId="488C7360" w:rsidR="00761E5B" w:rsidRPr="00761E5B" w:rsidRDefault="00761E5B" w:rsidP="00761E5B">
            <w:pPr>
              <w:autoSpaceDE w:val="0"/>
              <w:autoSpaceDN w:val="0"/>
              <w:adjustRightInd w:val="0"/>
              <w:jc w:val="center"/>
              <w:rPr>
                <w:rFonts w:asciiTheme="minorHAnsi" w:hAnsiTheme="minorHAnsi" w:cs="Arial"/>
                <w:b/>
                <w:szCs w:val="24"/>
              </w:rPr>
            </w:pPr>
            <w:r w:rsidRPr="00761E5B">
              <w:rPr>
                <w:rFonts w:asciiTheme="minorHAnsi" w:hAnsiTheme="minorHAnsi" w:cs="Arial"/>
                <w:b/>
                <w:szCs w:val="24"/>
              </w:rPr>
              <w:t>Yes</w:t>
            </w:r>
          </w:p>
        </w:tc>
        <w:tc>
          <w:tcPr>
            <w:tcW w:w="3357" w:type="dxa"/>
            <w:shd w:val="clear" w:color="auto" w:fill="E7DAE3" w:themeFill="accent1" w:themeFillTint="33"/>
          </w:tcPr>
          <w:p w14:paraId="790C115B" w14:textId="3CBCF67C" w:rsidR="00761E5B" w:rsidRPr="00761E5B" w:rsidRDefault="00761E5B" w:rsidP="00761E5B">
            <w:pPr>
              <w:autoSpaceDE w:val="0"/>
              <w:autoSpaceDN w:val="0"/>
              <w:adjustRightInd w:val="0"/>
              <w:jc w:val="center"/>
              <w:rPr>
                <w:rFonts w:asciiTheme="minorHAnsi" w:hAnsiTheme="minorHAnsi" w:cs="Arial"/>
                <w:b/>
                <w:szCs w:val="24"/>
              </w:rPr>
            </w:pPr>
            <w:r w:rsidRPr="00761E5B">
              <w:rPr>
                <w:rFonts w:asciiTheme="minorHAnsi" w:hAnsiTheme="minorHAnsi" w:cs="Arial"/>
                <w:b/>
                <w:szCs w:val="24"/>
              </w:rPr>
              <w:t>No</w:t>
            </w:r>
          </w:p>
        </w:tc>
        <w:tc>
          <w:tcPr>
            <w:tcW w:w="3357" w:type="dxa"/>
            <w:shd w:val="clear" w:color="auto" w:fill="E7DAE3" w:themeFill="accent1" w:themeFillTint="33"/>
          </w:tcPr>
          <w:p w14:paraId="4C5AF611" w14:textId="445C2C24" w:rsidR="00761E5B" w:rsidRPr="00761E5B" w:rsidRDefault="00761E5B" w:rsidP="00761E5B">
            <w:pPr>
              <w:autoSpaceDE w:val="0"/>
              <w:autoSpaceDN w:val="0"/>
              <w:adjustRightInd w:val="0"/>
              <w:jc w:val="center"/>
              <w:rPr>
                <w:rFonts w:asciiTheme="minorHAnsi" w:hAnsiTheme="minorHAnsi" w:cs="Arial"/>
                <w:b/>
                <w:szCs w:val="24"/>
              </w:rPr>
            </w:pPr>
            <w:r w:rsidRPr="00761E5B">
              <w:rPr>
                <w:rFonts w:asciiTheme="minorHAnsi" w:hAnsiTheme="minorHAnsi" w:cs="Arial"/>
                <w:b/>
                <w:szCs w:val="24"/>
              </w:rPr>
              <w:t>Unsure</w:t>
            </w:r>
          </w:p>
        </w:tc>
      </w:tr>
      <w:tr w:rsidR="00761E5B" w14:paraId="162DBCA8" w14:textId="77777777" w:rsidTr="00761E5B">
        <w:trPr>
          <w:trHeight w:val="197"/>
        </w:trPr>
        <w:tc>
          <w:tcPr>
            <w:tcW w:w="3356" w:type="dxa"/>
          </w:tcPr>
          <w:p w14:paraId="29A2E608" w14:textId="77777777" w:rsidR="00761E5B" w:rsidRDefault="00761E5B" w:rsidP="00B33C71">
            <w:pPr>
              <w:autoSpaceDE w:val="0"/>
              <w:autoSpaceDN w:val="0"/>
              <w:adjustRightInd w:val="0"/>
              <w:rPr>
                <w:rFonts w:asciiTheme="minorHAnsi" w:hAnsiTheme="minorHAnsi" w:cs="Arial"/>
                <w:bCs/>
                <w:szCs w:val="24"/>
              </w:rPr>
            </w:pPr>
          </w:p>
          <w:p w14:paraId="3FBB5347" w14:textId="77777777" w:rsidR="00761E5B" w:rsidRDefault="00761E5B" w:rsidP="00B33C71">
            <w:pPr>
              <w:autoSpaceDE w:val="0"/>
              <w:autoSpaceDN w:val="0"/>
              <w:adjustRightInd w:val="0"/>
              <w:rPr>
                <w:rFonts w:asciiTheme="minorHAnsi" w:hAnsiTheme="minorHAnsi" w:cs="Arial"/>
                <w:bCs/>
                <w:szCs w:val="24"/>
              </w:rPr>
            </w:pPr>
          </w:p>
        </w:tc>
        <w:tc>
          <w:tcPr>
            <w:tcW w:w="3357" w:type="dxa"/>
          </w:tcPr>
          <w:p w14:paraId="1076AF33" w14:textId="77777777" w:rsidR="00761E5B" w:rsidRDefault="00761E5B" w:rsidP="00B33C71">
            <w:pPr>
              <w:autoSpaceDE w:val="0"/>
              <w:autoSpaceDN w:val="0"/>
              <w:adjustRightInd w:val="0"/>
              <w:rPr>
                <w:rFonts w:asciiTheme="minorHAnsi" w:hAnsiTheme="minorHAnsi" w:cs="Arial"/>
                <w:bCs/>
                <w:szCs w:val="24"/>
              </w:rPr>
            </w:pPr>
          </w:p>
        </w:tc>
        <w:tc>
          <w:tcPr>
            <w:tcW w:w="3357" w:type="dxa"/>
          </w:tcPr>
          <w:p w14:paraId="342BFA4A" w14:textId="77777777" w:rsidR="00761E5B" w:rsidRDefault="00761E5B" w:rsidP="00B33C71">
            <w:pPr>
              <w:autoSpaceDE w:val="0"/>
              <w:autoSpaceDN w:val="0"/>
              <w:adjustRightInd w:val="0"/>
              <w:rPr>
                <w:rFonts w:asciiTheme="minorHAnsi" w:hAnsiTheme="minorHAnsi" w:cs="Arial"/>
                <w:bCs/>
                <w:szCs w:val="24"/>
              </w:rPr>
            </w:pPr>
          </w:p>
        </w:tc>
      </w:tr>
    </w:tbl>
    <w:p w14:paraId="3855AD9E" w14:textId="77777777" w:rsidR="00E1518C" w:rsidRDefault="00E1518C">
      <w:pPr>
        <w:spacing w:line="259" w:lineRule="auto"/>
        <w:rPr>
          <w:rFonts w:ascii="Museo Slab 500" w:hAnsi="Museo Slab 500"/>
          <w:color w:val="6D3A5D"/>
          <w:sz w:val="32"/>
          <w:szCs w:val="32"/>
        </w:rPr>
      </w:pPr>
      <w:r>
        <w:br w:type="page"/>
      </w:r>
    </w:p>
    <w:p w14:paraId="4775B882" w14:textId="5AF9B305" w:rsidR="00F46B52" w:rsidRDefault="00F46B52" w:rsidP="004A3F1D">
      <w:pPr>
        <w:pStyle w:val="Heading2"/>
      </w:pPr>
      <w:r>
        <w:lastRenderedPageBreak/>
        <w:t>Questions</w:t>
      </w:r>
    </w:p>
    <w:p w14:paraId="68A448D2" w14:textId="62D6EBCA" w:rsidR="00B102AD" w:rsidRDefault="00080769" w:rsidP="00B102AD">
      <w:pPr>
        <w:pStyle w:val="Heading3"/>
      </w:pPr>
      <w:r w:rsidRPr="00B102AD">
        <w:t>Identification Procedures</w:t>
      </w:r>
    </w:p>
    <w:p w14:paraId="6B8E5B2B" w14:textId="7F9731BE" w:rsidR="0005114C" w:rsidRPr="0005114C" w:rsidRDefault="00761E5B" w:rsidP="0005114C">
      <w:r>
        <w:t xml:space="preserve">Starting with the 2026-2027 school year </w:t>
      </w:r>
      <w:r>
        <w:rPr>
          <w:rFonts w:asciiTheme="minorHAnsi" w:hAnsiTheme="minorHAnsi" w:cs="Arial"/>
          <w:bCs/>
          <w:szCs w:val="24"/>
        </w:rPr>
        <w:t xml:space="preserve">the Office of Culturally and Linguistically Diverse Education has implemented updated guidance for the </w:t>
      </w:r>
      <w:hyperlink r:id="rId16" w:history="1">
        <w:r w:rsidRPr="00761E5B">
          <w:rPr>
            <w:rStyle w:val="Hyperlink"/>
            <w:rFonts w:asciiTheme="minorHAnsi" w:hAnsiTheme="minorHAnsi" w:cs="Arial"/>
            <w:bCs/>
            <w:szCs w:val="24"/>
          </w:rPr>
          <w:t>Standardized Identification Procedures</w:t>
        </w:r>
      </w:hyperlink>
      <w:r>
        <w:rPr>
          <w:rFonts w:asciiTheme="minorHAnsi" w:hAnsiTheme="minorHAnsi" w:cs="Arial"/>
          <w:bCs/>
          <w:szCs w:val="24"/>
        </w:rPr>
        <w:t xml:space="preserve">. </w:t>
      </w:r>
      <w:r w:rsidR="000D4246">
        <w:rPr>
          <w:rFonts w:asciiTheme="minorHAnsi" w:hAnsiTheme="minorHAnsi" w:cs="Arial"/>
          <w:bCs/>
          <w:szCs w:val="24"/>
        </w:rPr>
        <w:t xml:space="preserve">Each </w:t>
      </w:r>
      <w:r w:rsidR="004A3F1D">
        <w:rPr>
          <w:rFonts w:asciiTheme="minorHAnsi" w:hAnsiTheme="minorHAnsi" w:cs="Arial"/>
          <w:bCs/>
          <w:szCs w:val="24"/>
        </w:rPr>
        <w:t>organization</w:t>
      </w:r>
      <w:r w:rsidR="000D4246">
        <w:rPr>
          <w:rFonts w:asciiTheme="minorHAnsi" w:hAnsiTheme="minorHAnsi" w:cs="Arial"/>
          <w:bCs/>
          <w:szCs w:val="24"/>
        </w:rPr>
        <w:t xml:space="preserve"> is responsible for implementing the </w:t>
      </w:r>
      <w:r w:rsidR="00D26746">
        <w:rPr>
          <w:rFonts w:asciiTheme="minorHAnsi" w:hAnsiTheme="minorHAnsi" w:cs="Arial"/>
          <w:bCs/>
          <w:szCs w:val="24"/>
        </w:rPr>
        <w:t>updated</w:t>
      </w:r>
      <w:r w:rsidR="000D4246">
        <w:rPr>
          <w:rFonts w:asciiTheme="minorHAnsi" w:hAnsiTheme="minorHAnsi" w:cs="Arial"/>
          <w:bCs/>
          <w:szCs w:val="24"/>
        </w:rPr>
        <w:t xml:space="preserve"> guidance</w:t>
      </w:r>
      <w:r w:rsidR="00144AF7">
        <w:rPr>
          <w:rFonts w:asciiTheme="minorHAnsi" w:hAnsiTheme="minorHAnsi" w:cs="Arial"/>
          <w:bCs/>
          <w:szCs w:val="24"/>
        </w:rPr>
        <w:t xml:space="preserve"> into their processes and procedures</w:t>
      </w:r>
      <w:r w:rsidR="000D4246">
        <w:rPr>
          <w:rFonts w:asciiTheme="minorHAnsi" w:hAnsiTheme="minorHAnsi" w:cs="Arial"/>
          <w:bCs/>
          <w:szCs w:val="24"/>
        </w:rPr>
        <w:t xml:space="preserve">. </w:t>
      </w:r>
    </w:p>
    <w:tbl>
      <w:tblPr>
        <w:tblStyle w:val="TableGrid"/>
        <w:tblW w:w="0" w:type="auto"/>
        <w:tblLook w:val="0420" w:firstRow="1" w:lastRow="0" w:firstColumn="0" w:lastColumn="0" w:noHBand="0" w:noVBand="1"/>
      </w:tblPr>
      <w:tblGrid>
        <w:gridCol w:w="8725"/>
        <w:gridCol w:w="720"/>
        <w:gridCol w:w="625"/>
      </w:tblGrid>
      <w:tr w:rsidR="00A26B85" w:rsidRPr="0085250B" w14:paraId="12CE53AB" w14:textId="6FFFC1E8" w:rsidTr="00D26746">
        <w:tc>
          <w:tcPr>
            <w:tcW w:w="8725" w:type="dxa"/>
            <w:vMerge w:val="restart"/>
            <w:shd w:val="clear" w:color="auto" w:fill="E7DAE3" w:themeFill="accent1" w:themeFillTint="33"/>
          </w:tcPr>
          <w:p w14:paraId="0F678E64" w14:textId="172B0F84" w:rsidR="00A26B85" w:rsidRPr="0085250B" w:rsidRDefault="00A26B85" w:rsidP="005D4682">
            <w:pPr>
              <w:autoSpaceDE w:val="0"/>
              <w:autoSpaceDN w:val="0"/>
              <w:adjustRightInd w:val="0"/>
              <w:rPr>
                <w:rFonts w:asciiTheme="minorHAnsi" w:hAnsiTheme="minorHAnsi" w:cs="Arial"/>
                <w:bCs/>
                <w:szCs w:val="24"/>
              </w:rPr>
            </w:pPr>
            <w:r w:rsidRPr="0085250B">
              <w:rPr>
                <w:rFonts w:asciiTheme="minorHAnsi" w:hAnsiTheme="minorHAnsi" w:cs="Arial"/>
                <w:b/>
                <w:szCs w:val="24"/>
              </w:rPr>
              <w:t>Question 1:</w:t>
            </w:r>
            <w:r w:rsidRPr="0085250B">
              <w:rPr>
                <w:rFonts w:asciiTheme="minorHAnsi" w:hAnsiTheme="minorHAnsi" w:cs="Arial"/>
                <w:bCs/>
                <w:szCs w:val="24"/>
              </w:rPr>
              <w:t xml:space="preserve"> Does the enrollment process include </w:t>
            </w:r>
            <w:r>
              <w:rPr>
                <w:rFonts w:asciiTheme="minorHAnsi" w:hAnsiTheme="minorHAnsi" w:cs="Arial"/>
                <w:bCs/>
                <w:szCs w:val="24"/>
              </w:rPr>
              <w:t xml:space="preserve">an </w:t>
            </w:r>
            <w:r w:rsidRPr="0085250B">
              <w:rPr>
                <w:rFonts w:asciiTheme="minorHAnsi" w:hAnsiTheme="minorHAnsi" w:cs="Arial"/>
                <w:bCs/>
                <w:szCs w:val="24"/>
              </w:rPr>
              <w:t xml:space="preserve">evaluation of the Home Language Survey </w:t>
            </w:r>
            <w:r>
              <w:rPr>
                <w:rFonts w:asciiTheme="minorHAnsi" w:hAnsiTheme="minorHAnsi" w:cs="Arial"/>
                <w:b/>
                <w:szCs w:val="24"/>
              </w:rPr>
              <w:t>AND</w:t>
            </w:r>
            <w:r w:rsidRPr="0085250B">
              <w:rPr>
                <w:rFonts w:asciiTheme="minorHAnsi" w:hAnsiTheme="minorHAnsi" w:cs="Arial"/>
                <w:bCs/>
                <w:szCs w:val="24"/>
              </w:rPr>
              <w:t xml:space="preserve"> Multilingual Learner History found in CEDAR/COGNOS reports?</w:t>
            </w:r>
          </w:p>
        </w:tc>
        <w:tc>
          <w:tcPr>
            <w:tcW w:w="720" w:type="dxa"/>
            <w:shd w:val="clear" w:color="auto" w:fill="E7DAE3" w:themeFill="accent1" w:themeFillTint="33"/>
          </w:tcPr>
          <w:p w14:paraId="602A2B77" w14:textId="734AB71D" w:rsidR="00A26B85" w:rsidRDefault="00A26B85" w:rsidP="00A26B85">
            <w:pPr>
              <w:autoSpaceDE w:val="0"/>
              <w:autoSpaceDN w:val="0"/>
              <w:adjustRightInd w:val="0"/>
              <w:jc w:val="center"/>
              <w:rPr>
                <w:rFonts w:asciiTheme="minorHAnsi" w:hAnsiTheme="minorHAnsi" w:cs="Arial"/>
                <w:b/>
                <w:szCs w:val="24"/>
              </w:rPr>
            </w:pPr>
            <w:r>
              <w:rPr>
                <w:rFonts w:asciiTheme="minorHAnsi" w:hAnsiTheme="minorHAnsi" w:cs="Arial"/>
                <w:b/>
                <w:szCs w:val="24"/>
              </w:rPr>
              <w:t>Yes</w:t>
            </w:r>
          </w:p>
        </w:tc>
        <w:tc>
          <w:tcPr>
            <w:tcW w:w="625" w:type="dxa"/>
            <w:shd w:val="clear" w:color="auto" w:fill="E7DAE3" w:themeFill="accent1" w:themeFillTint="33"/>
          </w:tcPr>
          <w:p w14:paraId="41BED07A" w14:textId="1C9B7192" w:rsidR="00A26B85" w:rsidRDefault="00A26B85" w:rsidP="00A26B85">
            <w:pPr>
              <w:autoSpaceDE w:val="0"/>
              <w:autoSpaceDN w:val="0"/>
              <w:adjustRightInd w:val="0"/>
              <w:jc w:val="center"/>
              <w:rPr>
                <w:rFonts w:asciiTheme="minorHAnsi" w:hAnsiTheme="minorHAnsi" w:cs="Arial"/>
                <w:b/>
                <w:szCs w:val="24"/>
              </w:rPr>
            </w:pPr>
            <w:r>
              <w:rPr>
                <w:rFonts w:asciiTheme="minorHAnsi" w:hAnsiTheme="minorHAnsi" w:cs="Arial"/>
                <w:b/>
                <w:szCs w:val="24"/>
              </w:rPr>
              <w:t>No</w:t>
            </w:r>
          </w:p>
        </w:tc>
      </w:tr>
      <w:tr w:rsidR="00A26B85" w:rsidRPr="0085250B" w14:paraId="104E4994" w14:textId="77777777" w:rsidTr="00D26746">
        <w:tc>
          <w:tcPr>
            <w:tcW w:w="8725" w:type="dxa"/>
            <w:vMerge/>
          </w:tcPr>
          <w:p w14:paraId="71FFCCF5" w14:textId="77777777" w:rsidR="00A26B85" w:rsidRDefault="00A26B85" w:rsidP="005D4682">
            <w:pPr>
              <w:autoSpaceDE w:val="0"/>
              <w:autoSpaceDN w:val="0"/>
              <w:adjustRightInd w:val="0"/>
              <w:rPr>
                <w:rFonts w:asciiTheme="minorHAnsi" w:hAnsiTheme="minorHAnsi" w:cs="Arial"/>
                <w:b/>
                <w:szCs w:val="24"/>
              </w:rPr>
            </w:pPr>
          </w:p>
        </w:tc>
        <w:tc>
          <w:tcPr>
            <w:tcW w:w="720" w:type="dxa"/>
          </w:tcPr>
          <w:p w14:paraId="7D66CA49" w14:textId="77777777" w:rsidR="00A26B85" w:rsidRDefault="00A26B85" w:rsidP="00EE5BAF">
            <w:pPr>
              <w:autoSpaceDE w:val="0"/>
              <w:autoSpaceDN w:val="0"/>
              <w:adjustRightInd w:val="0"/>
              <w:rPr>
                <w:rFonts w:asciiTheme="minorHAnsi" w:hAnsiTheme="minorHAnsi" w:cs="Arial"/>
                <w:b/>
                <w:szCs w:val="24"/>
              </w:rPr>
            </w:pPr>
          </w:p>
        </w:tc>
        <w:tc>
          <w:tcPr>
            <w:tcW w:w="625" w:type="dxa"/>
          </w:tcPr>
          <w:p w14:paraId="6B6B5950" w14:textId="77777777" w:rsidR="00A26B85" w:rsidRDefault="00A26B85" w:rsidP="00A26B85">
            <w:pPr>
              <w:autoSpaceDE w:val="0"/>
              <w:autoSpaceDN w:val="0"/>
              <w:adjustRightInd w:val="0"/>
              <w:jc w:val="center"/>
              <w:rPr>
                <w:rFonts w:asciiTheme="minorHAnsi" w:hAnsiTheme="minorHAnsi" w:cs="Arial"/>
                <w:b/>
                <w:szCs w:val="24"/>
              </w:rPr>
            </w:pPr>
          </w:p>
        </w:tc>
      </w:tr>
    </w:tbl>
    <w:p w14:paraId="56F5C9CA" w14:textId="77777777" w:rsidR="00080769" w:rsidRDefault="00080769" w:rsidP="00080769"/>
    <w:tbl>
      <w:tblPr>
        <w:tblStyle w:val="TableGrid"/>
        <w:tblW w:w="0" w:type="auto"/>
        <w:tblLook w:val="0420" w:firstRow="1" w:lastRow="0" w:firstColumn="0" w:lastColumn="0" w:noHBand="0" w:noVBand="1"/>
      </w:tblPr>
      <w:tblGrid>
        <w:gridCol w:w="8725"/>
        <w:gridCol w:w="720"/>
        <w:gridCol w:w="625"/>
      </w:tblGrid>
      <w:tr w:rsidR="00A26B85" w14:paraId="65E860C3" w14:textId="77777777" w:rsidTr="00A26B85">
        <w:tc>
          <w:tcPr>
            <w:tcW w:w="8725" w:type="dxa"/>
            <w:vMerge w:val="restart"/>
            <w:shd w:val="clear" w:color="auto" w:fill="E7DAE3" w:themeFill="accent1" w:themeFillTint="33"/>
          </w:tcPr>
          <w:p w14:paraId="5FF1B3BA" w14:textId="0A45E045" w:rsidR="00A26B85" w:rsidRPr="0085250B" w:rsidRDefault="00A26B85" w:rsidP="005D4682">
            <w:pPr>
              <w:autoSpaceDE w:val="0"/>
              <w:autoSpaceDN w:val="0"/>
              <w:adjustRightInd w:val="0"/>
              <w:rPr>
                <w:rFonts w:asciiTheme="minorHAnsi" w:hAnsiTheme="minorHAnsi" w:cs="Arial"/>
                <w:bCs/>
                <w:szCs w:val="24"/>
              </w:rPr>
            </w:pPr>
            <w:r w:rsidRPr="0085250B">
              <w:rPr>
                <w:rFonts w:asciiTheme="minorHAnsi" w:hAnsiTheme="minorHAnsi" w:cs="Arial"/>
                <w:b/>
                <w:szCs w:val="24"/>
              </w:rPr>
              <w:t xml:space="preserve">Question </w:t>
            </w:r>
            <w:r>
              <w:rPr>
                <w:rFonts w:asciiTheme="minorHAnsi" w:hAnsiTheme="minorHAnsi" w:cs="Arial"/>
                <w:b/>
                <w:szCs w:val="24"/>
              </w:rPr>
              <w:t>2</w:t>
            </w:r>
            <w:r w:rsidRPr="0085250B">
              <w:rPr>
                <w:rFonts w:asciiTheme="minorHAnsi" w:hAnsiTheme="minorHAnsi" w:cs="Arial"/>
                <w:b/>
                <w:szCs w:val="24"/>
              </w:rPr>
              <w:t>:</w:t>
            </w:r>
            <w:r w:rsidRPr="0085250B">
              <w:rPr>
                <w:rFonts w:asciiTheme="minorHAnsi" w:hAnsiTheme="minorHAnsi" w:cs="Arial"/>
                <w:bCs/>
                <w:szCs w:val="24"/>
              </w:rPr>
              <w:t xml:space="preserve"> </w:t>
            </w:r>
            <w:r w:rsidRPr="003A7A99">
              <w:rPr>
                <w:szCs w:val="24"/>
              </w:rPr>
              <w:t>Are educators who administer and score English Language Proficiency assessments, Screener</w:t>
            </w:r>
            <w:r w:rsidR="00D26746">
              <w:rPr>
                <w:szCs w:val="24"/>
              </w:rPr>
              <w:t>s,</w:t>
            </w:r>
            <w:r w:rsidRPr="003A7A99">
              <w:rPr>
                <w:szCs w:val="24"/>
              </w:rPr>
              <w:t xml:space="preserve"> and ACCESS/Alternate ACCESS certified in accordance with state guidance?</w:t>
            </w:r>
          </w:p>
        </w:tc>
        <w:tc>
          <w:tcPr>
            <w:tcW w:w="720" w:type="dxa"/>
            <w:shd w:val="clear" w:color="auto" w:fill="E7DAE3" w:themeFill="accent1" w:themeFillTint="33"/>
          </w:tcPr>
          <w:p w14:paraId="5688D34A" w14:textId="77777777" w:rsidR="00A26B85" w:rsidRDefault="00A26B85" w:rsidP="00A26B85">
            <w:pPr>
              <w:autoSpaceDE w:val="0"/>
              <w:autoSpaceDN w:val="0"/>
              <w:adjustRightInd w:val="0"/>
              <w:jc w:val="center"/>
              <w:rPr>
                <w:rFonts w:asciiTheme="minorHAnsi" w:hAnsiTheme="minorHAnsi" w:cs="Arial"/>
                <w:b/>
                <w:szCs w:val="24"/>
              </w:rPr>
            </w:pPr>
            <w:r>
              <w:rPr>
                <w:rFonts w:asciiTheme="minorHAnsi" w:hAnsiTheme="minorHAnsi" w:cs="Arial"/>
                <w:b/>
                <w:szCs w:val="24"/>
              </w:rPr>
              <w:t>Yes</w:t>
            </w:r>
          </w:p>
        </w:tc>
        <w:tc>
          <w:tcPr>
            <w:tcW w:w="625" w:type="dxa"/>
            <w:shd w:val="clear" w:color="auto" w:fill="E7DAE3" w:themeFill="accent1" w:themeFillTint="33"/>
          </w:tcPr>
          <w:p w14:paraId="5A1EAD3A" w14:textId="77777777" w:rsidR="00A26B85" w:rsidRDefault="00A26B85" w:rsidP="00A26B85">
            <w:pPr>
              <w:autoSpaceDE w:val="0"/>
              <w:autoSpaceDN w:val="0"/>
              <w:adjustRightInd w:val="0"/>
              <w:jc w:val="center"/>
              <w:rPr>
                <w:rFonts w:asciiTheme="minorHAnsi" w:hAnsiTheme="minorHAnsi" w:cs="Arial"/>
                <w:b/>
                <w:szCs w:val="24"/>
              </w:rPr>
            </w:pPr>
            <w:r>
              <w:rPr>
                <w:rFonts w:asciiTheme="minorHAnsi" w:hAnsiTheme="minorHAnsi" w:cs="Arial"/>
                <w:b/>
                <w:szCs w:val="24"/>
              </w:rPr>
              <w:t>No</w:t>
            </w:r>
          </w:p>
        </w:tc>
      </w:tr>
      <w:tr w:rsidR="00A26B85" w14:paraId="067D4994" w14:textId="77777777" w:rsidTr="00A26B85">
        <w:tc>
          <w:tcPr>
            <w:tcW w:w="8725" w:type="dxa"/>
            <w:vMerge/>
          </w:tcPr>
          <w:p w14:paraId="1ED4F8C0" w14:textId="77777777" w:rsidR="00A26B85" w:rsidRDefault="00A26B85" w:rsidP="005D4682">
            <w:pPr>
              <w:autoSpaceDE w:val="0"/>
              <w:autoSpaceDN w:val="0"/>
              <w:adjustRightInd w:val="0"/>
              <w:rPr>
                <w:rFonts w:asciiTheme="minorHAnsi" w:hAnsiTheme="minorHAnsi" w:cs="Arial"/>
                <w:b/>
                <w:szCs w:val="24"/>
              </w:rPr>
            </w:pPr>
          </w:p>
        </w:tc>
        <w:tc>
          <w:tcPr>
            <w:tcW w:w="720" w:type="dxa"/>
          </w:tcPr>
          <w:p w14:paraId="6B57A468" w14:textId="77777777" w:rsidR="00A26B85" w:rsidRDefault="00A26B85" w:rsidP="00A26B85">
            <w:pPr>
              <w:autoSpaceDE w:val="0"/>
              <w:autoSpaceDN w:val="0"/>
              <w:adjustRightInd w:val="0"/>
              <w:jc w:val="center"/>
              <w:rPr>
                <w:rFonts w:asciiTheme="minorHAnsi" w:hAnsiTheme="minorHAnsi" w:cs="Arial"/>
                <w:b/>
                <w:szCs w:val="24"/>
              </w:rPr>
            </w:pPr>
          </w:p>
        </w:tc>
        <w:tc>
          <w:tcPr>
            <w:tcW w:w="625" w:type="dxa"/>
          </w:tcPr>
          <w:p w14:paraId="1C4B0EA3" w14:textId="77777777" w:rsidR="00A26B85" w:rsidRDefault="00A26B85" w:rsidP="00A26B85">
            <w:pPr>
              <w:autoSpaceDE w:val="0"/>
              <w:autoSpaceDN w:val="0"/>
              <w:adjustRightInd w:val="0"/>
              <w:jc w:val="center"/>
              <w:rPr>
                <w:rFonts w:asciiTheme="minorHAnsi" w:hAnsiTheme="minorHAnsi" w:cs="Arial"/>
                <w:b/>
                <w:szCs w:val="24"/>
              </w:rPr>
            </w:pPr>
          </w:p>
        </w:tc>
      </w:tr>
    </w:tbl>
    <w:p w14:paraId="16D88FCD" w14:textId="77777777" w:rsidR="00A26B85" w:rsidRDefault="00A26B85" w:rsidP="00080769"/>
    <w:tbl>
      <w:tblPr>
        <w:tblStyle w:val="TableGrid"/>
        <w:tblW w:w="0" w:type="auto"/>
        <w:tblLook w:val="0420" w:firstRow="1" w:lastRow="0" w:firstColumn="0" w:lastColumn="0" w:noHBand="0" w:noVBand="1"/>
      </w:tblPr>
      <w:tblGrid>
        <w:gridCol w:w="8725"/>
        <w:gridCol w:w="720"/>
        <w:gridCol w:w="625"/>
      </w:tblGrid>
      <w:tr w:rsidR="00A26B85" w14:paraId="290279A0" w14:textId="77777777" w:rsidTr="00A26B85">
        <w:tc>
          <w:tcPr>
            <w:tcW w:w="8725" w:type="dxa"/>
            <w:vMerge w:val="restart"/>
            <w:shd w:val="clear" w:color="auto" w:fill="E7DAE3" w:themeFill="accent1" w:themeFillTint="33"/>
          </w:tcPr>
          <w:p w14:paraId="5EA750F4" w14:textId="1C008951" w:rsidR="00A26B85" w:rsidRPr="0085250B" w:rsidRDefault="00A26B85" w:rsidP="005D4682">
            <w:pPr>
              <w:autoSpaceDE w:val="0"/>
              <w:autoSpaceDN w:val="0"/>
              <w:adjustRightInd w:val="0"/>
              <w:rPr>
                <w:rFonts w:asciiTheme="minorHAnsi" w:hAnsiTheme="minorHAnsi" w:cs="Arial"/>
                <w:bCs/>
                <w:szCs w:val="24"/>
              </w:rPr>
            </w:pPr>
            <w:r w:rsidRPr="003A7A99">
              <w:rPr>
                <w:rFonts w:asciiTheme="minorHAnsi" w:hAnsiTheme="minorHAnsi" w:cs="Arial"/>
                <w:b/>
                <w:szCs w:val="24"/>
              </w:rPr>
              <w:t xml:space="preserve">Question </w:t>
            </w:r>
            <w:r>
              <w:rPr>
                <w:rFonts w:asciiTheme="minorHAnsi" w:hAnsiTheme="minorHAnsi" w:cs="Arial"/>
                <w:b/>
                <w:szCs w:val="24"/>
              </w:rPr>
              <w:t>3</w:t>
            </w:r>
            <w:r w:rsidRPr="003A7A99">
              <w:rPr>
                <w:rFonts w:asciiTheme="minorHAnsi" w:hAnsiTheme="minorHAnsi" w:cs="Arial"/>
                <w:b/>
                <w:szCs w:val="24"/>
              </w:rPr>
              <w:t>:</w:t>
            </w:r>
            <w:r w:rsidRPr="003A7A99">
              <w:rPr>
                <w:rFonts w:asciiTheme="minorHAnsi" w:hAnsiTheme="minorHAnsi" w:cs="Arial"/>
                <w:bCs/>
                <w:szCs w:val="24"/>
              </w:rPr>
              <w:t xml:space="preserve"> </w:t>
            </w:r>
            <w:r>
              <w:rPr>
                <w:szCs w:val="24"/>
              </w:rPr>
              <w:t xml:space="preserve">Does the </w:t>
            </w:r>
            <w:r w:rsidR="004A3F1D">
              <w:rPr>
                <w:szCs w:val="24"/>
              </w:rPr>
              <w:t>organization</w:t>
            </w:r>
            <w:r>
              <w:rPr>
                <w:szCs w:val="24"/>
              </w:rPr>
              <w:t xml:space="preserve"> have documented </w:t>
            </w:r>
            <w:r w:rsidR="00D26746">
              <w:rPr>
                <w:szCs w:val="24"/>
              </w:rPr>
              <w:t>I</w:t>
            </w:r>
            <w:r w:rsidRPr="00A26B85">
              <w:rPr>
                <w:szCs w:val="24"/>
              </w:rPr>
              <w:t>dentification procedures and processes should a potential ML student enter the district or school at any point during the school year</w:t>
            </w:r>
            <w:r>
              <w:rPr>
                <w:szCs w:val="24"/>
              </w:rPr>
              <w:t>?</w:t>
            </w:r>
          </w:p>
        </w:tc>
        <w:tc>
          <w:tcPr>
            <w:tcW w:w="720" w:type="dxa"/>
            <w:shd w:val="clear" w:color="auto" w:fill="E7DAE3" w:themeFill="accent1" w:themeFillTint="33"/>
          </w:tcPr>
          <w:p w14:paraId="53D981E6" w14:textId="77777777" w:rsidR="00A26B85" w:rsidRDefault="00A26B85" w:rsidP="005D4682">
            <w:pPr>
              <w:autoSpaceDE w:val="0"/>
              <w:autoSpaceDN w:val="0"/>
              <w:adjustRightInd w:val="0"/>
              <w:jc w:val="center"/>
              <w:rPr>
                <w:rFonts w:asciiTheme="minorHAnsi" w:hAnsiTheme="minorHAnsi" w:cs="Arial"/>
                <w:b/>
                <w:szCs w:val="24"/>
              </w:rPr>
            </w:pPr>
            <w:r>
              <w:rPr>
                <w:rFonts w:asciiTheme="minorHAnsi" w:hAnsiTheme="minorHAnsi" w:cs="Arial"/>
                <w:b/>
                <w:szCs w:val="24"/>
              </w:rPr>
              <w:t>Yes</w:t>
            </w:r>
          </w:p>
        </w:tc>
        <w:tc>
          <w:tcPr>
            <w:tcW w:w="625" w:type="dxa"/>
            <w:shd w:val="clear" w:color="auto" w:fill="E7DAE3" w:themeFill="accent1" w:themeFillTint="33"/>
          </w:tcPr>
          <w:p w14:paraId="5A59258D" w14:textId="77777777" w:rsidR="00A26B85" w:rsidRDefault="00A26B85" w:rsidP="005D4682">
            <w:pPr>
              <w:autoSpaceDE w:val="0"/>
              <w:autoSpaceDN w:val="0"/>
              <w:adjustRightInd w:val="0"/>
              <w:jc w:val="center"/>
              <w:rPr>
                <w:rFonts w:asciiTheme="minorHAnsi" w:hAnsiTheme="minorHAnsi" w:cs="Arial"/>
                <w:b/>
                <w:szCs w:val="24"/>
              </w:rPr>
            </w:pPr>
            <w:r>
              <w:rPr>
                <w:rFonts w:asciiTheme="minorHAnsi" w:hAnsiTheme="minorHAnsi" w:cs="Arial"/>
                <w:b/>
                <w:szCs w:val="24"/>
              </w:rPr>
              <w:t>No</w:t>
            </w:r>
          </w:p>
        </w:tc>
      </w:tr>
      <w:tr w:rsidR="00A26B85" w14:paraId="4E813D8C" w14:textId="77777777" w:rsidTr="00A26B85">
        <w:tc>
          <w:tcPr>
            <w:tcW w:w="8725" w:type="dxa"/>
            <w:vMerge/>
          </w:tcPr>
          <w:p w14:paraId="5F00BC13" w14:textId="77777777" w:rsidR="00A26B85" w:rsidRDefault="00A26B85" w:rsidP="005D4682">
            <w:pPr>
              <w:autoSpaceDE w:val="0"/>
              <w:autoSpaceDN w:val="0"/>
              <w:adjustRightInd w:val="0"/>
              <w:rPr>
                <w:rFonts w:asciiTheme="minorHAnsi" w:hAnsiTheme="minorHAnsi" w:cs="Arial"/>
                <w:b/>
                <w:szCs w:val="24"/>
              </w:rPr>
            </w:pPr>
          </w:p>
        </w:tc>
        <w:tc>
          <w:tcPr>
            <w:tcW w:w="720" w:type="dxa"/>
          </w:tcPr>
          <w:p w14:paraId="3A3C13A6" w14:textId="77777777" w:rsidR="00A26B85" w:rsidRDefault="00A26B85" w:rsidP="005D4682">
            <w:pPr>
              <w:autoSpaceDE w:val="0"/>
              <w:autoSpaceDN w:val="0"/>
              <w:adjustRightInd w:val="0"/>
              <w:jc w:val="center"/>
              <w:rPr>
                <w:rFonts w:asciiTheme="minorHAnsi" w:hAnsiTheme="minorHAnsi" w:cs="Arial"/>
                <w:b/>
                <w:szCs w:val="24"/>
              </w:rPr>
            </w:pPr>
          </w:p>
        </w:tc>
        <w:tc>
          <w:tcPr>
            <w:tcW w:w="625" w:type="dxa"/>
          </w:tcPr>
          <w:p w14:paraId="2DCA8C9D" w14:textId="77777777" w:rsidR="00A26B85" w:rsidRDefault="00A26B85" w:rsidP="005D4682">
            <w:pPr>
              <w:autoSpaceDE w:val="0"/>
              <w:autoSpaceDN w:val="0"/>
              <w:adjustRightInd w:val="0"/>
              <w:jc w:val="center"/>
              <w:rPr>
                <w:rFonts w:asciiTheme="minorHAnsi" w:hAnsiTheme="minorHAnsi" w:cs="Arial"/>
                <w:b/>
                <w:szCs w:val="24"/>
              </w:rPr>
            </w:pPr>
          </w:p>
        </w:tc>
      </w:tr>
    </w:tbl>
    <w:p w14:paraId="445AEFE7" w14:textId="7C918A0D" w:rsidR="00F46B52" w:rsidRDefault="00F46B52" w:rsidP="00595A10"/>
    <w:p w14:paraId="73E20C96" w14:textId="57F06F87" w:rsidR="00444A73" w:rsidRDefault="00080769" w:rsidP="00B102AD">
      <w:pPr>
        <w:pStyle w:val="Heading3"/>
      </w:pPr>
      <w:r>
        <w:t>Redesignation Procedures</w:t>
      </w:r>
    </w:p>
    <w:p w14:paraId="0BB78140" w14:textId="37CBA836" w:rsidR="00761E5B" w:rsidRPr="00761E5B" w:rsidRDefault="00761E5B" w:rsidP="00761E5B">
      <w:r>
        <w:t xml:space="preserve">Starting with the 2026-2027 school year </w:t>
      </w:r>
      <w:r>
        <w:rPr>
          <w:rFonts w:asciiTheme="minorHAnsi" w:hAnsiTheme="minorHAnsi" w:cs="Arial"/>
          <w:bCs/>
          <w:szCs w:val="24"/>
        </w:rPr>
        <w:t xml:space="preserve">the Office of Culturally and Linguistically Diverse Education has implemented updated guidance for the </w:t>
      </w:r>
      <w:hyperlink r:id="rId17" w:history="1">
        <w:r w:rsidRPr="00761E5B">
          <w:rPr>
            <w:rStyle w:val="Hyperlink"/>
            <w:rFonts w:asciiTheme="minorHAnsi" w:hAnsiTheme="minorHAnsi" w:cs="Arial"/>
            <w:bCs/>
            <w:szCs w:val="24"/>
          </w:rPr>
          <w:t>Redesignation Procedures</w:t>
        </w:r>
      </w:hyperlink>
      <w:r>
        <w:rPr>
          <w:rFonts w:asciiTheme="minorHAnsi" w:hAnsiTheme="minorHAnsi" w:cs="Arial"/>
          <w:bCs/>
          <w:szCs w:val="24"/>
        </w:rPr>
        <w:t>.</w:t>
      </w:r>
      <w:r w:rsidR="000D4246">
        <w:rPr>
          <w:rFonts w:asciiTheme="minorHAnsi" w:hAnsiTheme="minorHAnsi" w:cs="Arial"/>
          <w:bCs/>
          <w:szCs w:val="24"/>
        </w:rPr>
        <w:t xml:space="preserve"> Each </w:t>
      </w:r>
      <w:r w:rsidR="004A3F1D">
        <w:rPr>
          <w:rFonts w:asciiTheme="minorHAnsi" w:hAnsiTheme="minorHAnsi" w:cs="Arial"/>
          <w:bCs/>
          <w:szCs w:val="24"/>
        </w:rPr>
        <w:t>organization</w:t>
      </w:r>
      <w:r w:rsidR="000D4246">
        <w:rPr>
          <w:rFonts w:asciiTheme="minorHAnsi" w:hAnsiTheme="minorHAnsi" w:cs="Arial"/>
          <w:bCs/>
          <w:szCs w:val="24"/>
        </w:rPr>
        <w:t xml:space="preserve"> is responsible for implementing the </w:t>
      </w:r>
      <w:r w:rsidR="00D26746">
        <w:rPr>
          <w:rFonts w:asciiTheme="minorHAnsi" w:hAnsiTheme="minorHAnsi" w:cs="Arial"/>
          <w:bCs/>
          <w:szCs w:val="24"/>
        </w:rPr>
        <w:t>updated</w:t>
      </w:r>
      <w:r w:rsidR="000D4246">
        <w:rPr>
          <w:rFonts w:asciiTheme="minorHAnsi" w:hAnsiTheme="minorHAnsi" w:cs="Arial"/>
          <w:bCs/>
          <w:szCs w:val="24"/>
        </w:rPr>
        <w:t xml:space="preserve"> guidance</w:t>
      </w:r>
      <w:r w:rsidR="00144AF7">
        <w:rPr>
          <w:rFonts w:asciiTheme="minorHAnsi" w:hAnsiTheme="minorHAnsi" w:cs="Arial"/>
          <w:bCs/>
          <w:szCs w:val="24"/>
        </w:rPr>
        <w:t xml:space="preserve"> into their processes and procedures</w:t>
      </w:r>
      <w:r w:rsidR="000D4246">
        <w:rPr>
          <w:rFonts w:asciiTheme="minorHAnsi" w:hAnsiTheme="minorHAnsi" w:cs="Arial"/>
          <w:bCs/>
          <w:szCs w:val="24"/>
        </w:rPr>
        <w:t xml:space="preserve">. </w:t>
      </w:r>
    </w:p>
    <w:tbl>
      <w:tblPr>
        <w:tblStyle w:val="TableGrid"/>
        <w:tblW w:w="0" w:type="auto"/>
        <w:tblLook w:val="0420" w:firstRow="1" w:lastRow="0" w:firstColumn="0" w:lastColumn="0" w:noHBand="0" w:noVBand="1"/>
      </w:tblPr>
      <w:tblGrid>
        <w:gridCol w:w="8725"/>
        <w:gridCol w:w="720"/>
        <w:gridCol w:w="625"/>
      </w:tblGrid>
      <w:tr w:rsidR="00A26B85" w14:paraId="3DEDE6DB" w14:textId="77777777" w:rsidTr="00A26B85">
        <w:tc>
          <w:tcPr>
            <w:tcW w:w="8725" w:type="dxa"/>
            <w:vMerge w:val="restart"/>
            <w:shd w:val="clear" w:color="auto" w:fill="E7DAE3" w:themeFill="accent1" w:themeFillTint="33"/>
          </w:tcPr>
          <w:p w14:paraId="1E86D735" w14:textId="1055DACA" w:rsidR="00A26B85" w:rsidRPr="0085250B" w:rsidRDefault="00A26B85" w:rsidP="005D4682">
            <w:pPr>
              <w:autoSpaceDE w:val="0"/>
              <w:autoSpaceDN w:val="0"/>
              <w:adjustRightInd w:val="0"/>
              <w:rPr>
                <w:rFonts w:asciiTheme="minorHAnsi" w:hAnsiTheme="minorHAnsi" w:cs="Arial"/>
                <w:bCs/>
                <w:szCs w:val="24"/>
              </w:rPr>
            </w:pPr>
            <w:r w:rsidRPr="003A7A99">
              <w:rPr>
                <w:rFonts w:asciiTheme="minorHAnsi" w:hAnsiTheme="minorHAnsi" w:cs="Arial"/>
                <w:b/>
                <w:szCs w:val="24"/>
              </w:rPr>
              <w:t xml:space="preserve">Question </w:t>
            </w:r>
            <w:r>
              <w:rPr>
                <w:rFonts w:asciiTheme="minorHAnsi" w:hAnsiTheme="minorHAnsi" w:cs="Arial"/>
                <w:b/>
                <w:szCs w:val="24"/>
              </w:rPr>
              <w:t>1</w:t>
            </w:r>
            <w:r w:rsidRPr="003A7A99">
              <w:rPr>
                <w:rFonts w:asciiTheme="minorHAnsi" w:hAnsiTheme="minorHAnsi" w:cs="Arial"/>
                <w:b/>
                <w:szCs w:val="24"/>
              </w:rPr>
              <w:t>:</w:t>
            </w:r>
            <w:r w:rsidRPr="003A7A99">
              <w:rPr>
                <w:rFonts w:asciiTheme="minorHAnsi" w:hAnsiTheme="minorHAnsi" w:cs="Arial"/>
                <w:bCs/>
                <w:szCs w:val="24"/>
              </w:rPr>
              <w:t xml:space="preserve"> </w:t>
            </w:r>
            <w:r w:rsidRPr="003A7A99">
              <w:rPr>
                <w:szCs w:val="24"/>
              </w:rPr>
              <w:t xml:space="preserve">Does the </w:t>
            </w:r>
            <w:r w:rsidR="004A3F1D">
              <w:rPr>
                <w:szCs w:val="24"/>
              </w:rPr>
              <w:t>organization</w:t>
            </w:r>
            <w:r>
              <w:rPr>
                <w:szCs w:val="24"/>
              </w:rPr>
              <w:t xml:space="preserve"> have a documented Redesignation procedure?</w:t>
            </w:r>
          </w:p>
        </w:tc>
        <w:tc>
          <w:tcPr>
            <w:tcW w:w="720" w:type="dxa"/>
            <w:shd w:val="clear" w:color="auto" w:fill="E7DAE3" w:themeFill="accent1" w:themeFillTint="33"/>
          </w:tcPr>
          <w:p w14:paraId="35FAC1AE" w14:textId="77777777" w:rsidR="00A26B85" w:rsidRDefault="00A26B85" w:rsidP="005D4682">
            <w:pPr>
              <w:autoSpaceDE w:val="0"/>
              <w:autoSpaceDN w:val="0"/>
              <w:adjustRightInd w:val="0"/>
              <w:jc w:val="center"/>
              <w:rPr>
                <w:rFonts w:asciiTheme="minorHAnsi" w:hAnsiTheme="minorHAnsi" w:cs="Arial"/>
                <w:b/>
                <w:szCs w:val="24"/>
              </w:rPr>
            </w:pPr>
            <w:r>
              <w:rPr>
                <w:rFonts w:asciiTheme="minorHAnsi" w:hAnsiTheme="minorHAnsi" w:cs="Arial"/>
                <w:b/>
                <w:szCs w:val="24"/>
              </w:rPr>
              <w:t>Yes</w:t>
            </w:r>
          </w:p>
        </w:tc>
        <w:tc>
          <w:tcPr>
            <w:tcW w:w="625" w:type="dxa"/>
            <w:shd w:val="clear" w:color="auto" w:fill="E7DAE3" w:themeFill="accent1" w:themeFillTint="33"/>
          </w:tcPr>
          <w:p w14:paraId="6FE4F73E" w14:textId="77777777" w:rsidR="00A26B85" w:rsidRDefault="00A26B85" w:rsidP="005D4682">
            <w:pPr>
              <w:autoSpaceDE w:val="0"/>
              <w:autoSpaceDN w:val="0"/>
              <w:adjustRightInd w:val="0"/>
              <w:jc w:val="center"/>
              <w:rPr>
                <w:rFonts w:asciiTheme="minorHAnsi" w:hAnsiTheme="minorHAnsi" w:cs="Arial"/>
                <w:b/>
                <w:szCs w:val="24"/>
              </w:rPr>
            </w:pPr>
            <w:r>
              <w:rPr>
                <w:rFonts w:asciiTheme="minorHAnsi" w:hAnsiTheme="minorHAnsi" w:cs="Arial"/>
                <w:b/>
                <w:szCs w:val="24"/>
              </w:rPr>
              <w:t>No</w:t>
            </w:r>
          </w:p>
        </w:tc>
      </w:tr>
      <w:tr w:rsidR="00A26B85" w14:paraId="50A685BA" w14:textId="77777777" w:rsidTr="00A26B85">
        <w:trPr>
          <w:trHeight w:val="413"/>
        </w:trPr>
        <w:tc>
          <w:tcPr>
            <w:tcW w:w="8725" w:type="dxa"/>
            <w:vMerge/>
          </w:tcPr>
          <w:p w14:paraId="6ABE3799" w14:textId="77777777" w:rsidR="00A26B85" w:rsidRDefault="00A26B85" w:rsidP="005D4682">
            <w:pPr>
              <w:autoSpaceDE w:val="0"/>
              <w:autoSpaceDN w:val="0"/>
              <w:adjustRightInd w:val="0"/>
              <w:rPr>
                <w:rFonts w:asciiTheme="minorHAnsi" w:hAnsiTheme="minorHAnsi" w:cs="Arial"/>
                <w:b/>
                <w:szCs w:val="24"/>
              </w:rPr>
            </w:pPr>
          </w:p>
        </w:tc>
        <w:tc>
          <w:tcPr>
            <w:tcW w:w="720" w:type="dxa"/>
          </w:tcPr>
          <w:p w14:paraId="1E67D2D5" w14:textId="77777777" w:rsidR="00A26B85" w:rsidRDefault="00A26B85" w:rsidP="005D4682">
            <w:pPr>
              <w:autoSpaceDE w:val="0"/>
              <w:autoSpaceDN w:val="0"/>
              <w:adjustRightInd w:val="0"/>
              <w:jc w:val="center"/>
              <w:rPr>
                <w:rFonts w:asciiTheme="minorHAnsi" w:hAnsiTheme="minorHAnsi" w:cs="Arial"/>
                <w:b/>
                <w:szCs w:val="24"/>
              </w:rPr>
            </w:pPr>
          </w:p>
        </w:tc>
        <w:tc>
          <w:tcPr>
            <w:tcW w:w="625" w:type="dxa"/>
          </w:tcPr>
          <w:p w14:paraId="100FFE96" w14:textId="77777777" w:rsidR="00A26B85" w:rsidRDefault="00A26B85" w:rsidP="005D4682">
            <w:pPr>
              <w:autoSpaceDE w:val="0"/>
              <w:autoSpaceDN w:val="0"/>
              <w:adjustRightInd w:val="0"/>
              <w:jc w:val="center"/>
              <w:rPr>
                <w:rFonts w:asciiTheme="minorHAnsi" w:hAnsiTheme="minorHAnsi" w:cs="Arial"/>
                <w:b/>
                <w:szCs w:val="24"/>
              </w:rPr>
            </w:pPr>
          </w:p>
        </w:tc>
      </w:tr>
    </w:tbl>
    <w:p w14:paraId="7CAA0B23" w14:textId="77777777" w:rsidR="00A26B85" w:rsidRDefault="00A26B85" w:rsidP="00444A73"/>
    <w:tbl>
      <w:tblPr>
        <w:tblStyle w:val="TableGrid"/>
        <w:tblW w:w="0" w:type="auto"/>
        <w:tblLook w:val="0420" w:firstRow="1" w:lastRow="0" w:firstColumn="0" w:lastColumn="0" w:noHBand="0" w:noVBand="1"/>
      </w:tblPr>
      <w:tblGrid>
        <w:gridCol w:w="8725"/>
        <w:gridCol w:w="720"/>
        <w:gridCol w:w="625"/>
      </w:tblGrid>
      <w:tr w:rsidR="00A26B85" w14:paraId="5D7A2E53" w14:textId="77777777" w:rsidTr="00A26B85">
        <w:tc>
          <w:tcPr>
            <w:tcW w:w="8725" w:type="dxa"/>
            <w:vMerge w:val="restart"/>
            <w:shd w:val="clear" w:color="auto" w:fill="E7DAE3" w:themeFill="accent1" w:themeFillTint="33"/>
          </w:tcPr>
          <w:p w14:paraId="7A6EFEBF" w14:textId="05126EB4" w:rsidR="00A26B85" w:rsidRPr="0085250B" w:rsidRDefault="00A26B85" w:rsidP="005D4682">
            <w:pPr>
              <w:autoSpaceDE w:val="0"/>
              <w:autoSpaceDN w:val="0"/>
              <w:adjustRightInd w:val="0"/>
              <w:rPr>
                <w:rFonts w:asciiTheme="minorHAnsi" w:hAnsiTheme="minorHAnsi" w:cs="Arial"/>
                <w:bCs/>
                <w:szCs w:val="24"/>
              </w:rPr>
            </w:pPr>
            <w:r w:rsidRPr="0085250B">
              <w:rPr>
                <w:rFonts w:asciiTheme="minorHAnsi" w:hAnsiTheme="minorHAnsi" w:cs="Arial"/>
                <w:b/>
                <w:szCs w:val="24"/>
              </w:rPr>
              <w:t xml:space="preserve">Question </w:t>
            </w:r>
            <w:r>
              <w:rPr>
                <w:rFonts w:asciiTheme="minorHAnsi" w:hAnsiTheme="minorHAnsi" w:cs="Arial"/>
                <w:b/>
                <w:szCs w:val="24"/>
              </w:rPr>
              <w:t>2</w:t>
            </w:r>
            <w:r w:rsidRPr="0085250B">
              <w:rPr>
                <w:rFonts w:asciiTheme="minorHAnsi" w:hAnsiTheme="minorHAnsi" w:cs="Arial"/>
                <w:b/>
                <w:szCs w:val="24"/>
              </w:rPr>
              <w:t>:</w:t>
            </w:r>
            <w:r w:rsidRPr="0085250B">
              <w:rPr>
                <w:rFonts w:asciiTheme="minorHAnsi" w:hAnsiTheme="minorHAnsi" w:cs="Arial"/>
                <w:bCs/>
                <w:szCs w:val="24"/>
              </w:rPr>
              <w:t xml:space="preserve"> </w:t>
            </w:r>
            <w:r w:rsidRPr="00A26B85">
              <w:rPr>
                <w:rFonts w:asciiTheme="minorHAnsi" w:hAnsiTheme="minorHAnsi" w:cs="Arial"/>
                <w:bCs/>
                <w:szCs w:val="24"/>
              </w:rPr>
              <w:t xml:space="preserve">Districts and schools must consider </w:t>
            </w:r>
            <w:r w:rsidR="000D4246">
              <w:rPr>
                <w:rFonts w:asciiTheme="minorHAnsi" w:hAnsiTheme="minorHAnsi" w:cs="Arial"/>
                <w:bCs/>
                <w:szCs w:val="24"/>
              </w:rPr>
              <w:t>ELL</w:t>
            </w:r>
            <w:r w:rsidRPr="00A26B85">
              <w:rPr>
                <w:rFonts w:asciiTheme="minorHAnsi" w:hAnsiTheme="minorHAnsi" w:cs="Arial"/>
                <w:bCs/>
                <w:szCs w:val="24"/>
              </w:rPr>
              <w:t xml:space="preserve"> students whose score meets the ACCESS Assessment criteria for English language proficiency (4.0 Overall AND 4.0 Literacy</w:t>
            </w:r>
            <w:r>
              <w:rPr>
                <w:rFonts w:asciiTheme="minorHAnsi" w:hAnsiTheme="minorHAnsi" w:cs="Arial"/>
                <w:bCs/>
                <w:szCs w:val="24"/>
              </w:rPr>
              <w:t xml:space="preserve"> </w:t>
            </w:r>
            <w:r w:rsidRPr="003A7A99">
              <w:rPr>
                <w:szCs w:val="24"/>
              </w:rPr>
              <w:t>and 3.0/3.0 for Alternate ACCESS</w:t>
            </w:r>
            <w:r w:rsidRPr="00A26B85">
              <w:rPr>
                <w:rFonts w:asciiTheme="minorHAnsi" w:hAnsiTheme="minorHAnsi" w:cs="Arial"/>
                <w:bCs/>
                <w:szCs w:val="24"/>
              </w:rPr>
              <w:t>) eligible for redesignation</w:t>
            </w:r>
            <w:r>
              <w:rPr>
                <w:rFonts w:asciiTheme="minorHAnsi" w:hAnsiTheme="minorHAnsi" w:cs="Arial"/>
                <w:bCs/>
                <w:szCs w:val="24"/>
              </w:rPr>
              <w:t>.</w:t>
            </w:r>
            <w:r w:rsidRPr="00A26B85">
              <w:rPr>
                <w:rFonts w:asciiTheme="minorHAnsi" w:hAnsiTheme="minorHAnsi" w:cs="Arial"/>
                <w:bCs/>
                <w:szCs w:val="24"/>
              </w:rPr>
              <w:t xml:space="preserve"> </w:t>
            </w:r>
            <w:r w:rsidRPr="003A7A99">
              <w:rPr>
                <w:szCs w:val="24"/>
              </w:rPr>
              <w:t xml:space="preserve">Does the </w:t>
            </w:r>
            <w:r w:rsidR="004A3F1D">
              <w:rPr>
                <w:szCs w:val="24"/>
              </w:rPr>
              <w:t>organization’s</w:t>
            </w:r>
            <w:r w:rsidRPr="003A7A99">
              <w:rPr>
                <w:szCs w:val="24"/>
              </w:rPr>
              <w:t xml:space="preserve"> redesignation criteria align to </w:t>
            </w:r>
            <w:r w:rsidR="000D4246">
              <w:rPr>
                <w:szCs w:val="24"/>
              </w:rPr>
              <w:t xml:space="preserve">the </w:t>
            </w:r>
            <w:r w:rsidRPr="003A7A99">
              <w:rPr>
                <w:szCs w:val="24"/>
              </w:rPr>
              <w:t>state</w:t>
            </w:r>
            <w:r w:rsidR="000D4246">
              <w:rPr>
                <w:szCs w:val="24"/>
              </w:rPr>
              <w:t>’s</w:t>
            </w:r>
            <w:r w:rsidRPr="003A7A99">
              <w:rPr>
                <w:szCs w:val="24"/>
              </w:rPr>
              <w:t xml:space="preserve"> minimum cut point</w:t>
            </w:r>
            <w:r>
              <w:rPr>
                <w:szCs w:val="24"/>
              </w:rPr>
              <w:t xml:space="preserve"> guidance</w:t>
            </w:r>
            <w:r w:rsidRPr="003A7A99">
              <w:rPr>
                <w:szCs w:val="24"/>
              </w:rPr>
              <w:t>?</w:t>
            </w:r>
          </w:p>
        </w:tc>
        <w:tc>
          <w:tcPr>
            <w:tcW w:w="720" w:type="dxa"/>
            <w:shd w:val="clear" w:color="auto" w:fill="E7DAE3" w:themeFill="accent1" w:themeFillTint="33"/>
          </w:tcPr>
          <w:p w14:paraId="0F2FEA76" w14:textId="77777777" w:rsidR="00A26B85" w:rsidRDefault="00A26B85" w:rsidP="005D4682">
            <w:pPr>
              <w:autoSpaceDE w:val="0"/>
              <w:autoSpaceDN w:val="0"/>
              <w:adjustRightInd w:val="0"/>
              <w:jc w:val="center"/>
              <w:rPr>
                <w:rFonts w:asciiTheme="minorHAnsi" w:hAnsiTheme="minorHAnsi" w:cs="Arial"/>
                <w:b/>
                <w:szCs w:val="24"/>
              </w:rPr>
            </w:pPr>
            <w:r>
              <w:rPr>
                <w:rFonts w:asciiTheme="minorHAnsi" w:hAnsiTheme="minorHAnsi" w:cs="Arial"/>
                <w:b/>
                <w:szCs w:val="24"/>
              </w:rPr>
              <w:t>Yes</w:t>
            </w:r>
          </w:p>
        </w:tc>
        <w:tc>
          <w:tcPr>
            <w:tcW w:w="625" w:type="dxa"/>
            <w:shd w:val="clear" w:color="auto" w:fill="E7DAE3" w:themeFill="accent1" w:themeFillTint="33"/>
          </w:tcPr>
          <w:p w14:paraId="3C427B1F" w14:textId="77777777" w:rsidR="00A26B85" w:rsidRDefault="00A26B85" w:rsidP="005D4682">
            <w:pPr>
              <w:autoSpaceDE w:val="0"/>
              <w:autoSpaceDN w:val="0"/>
              <w:adjustRightInd w:val="0"/>
              <w:jc w:val="center"/>
              <w:rPr>
                <w:rFonts w:asciiTheme="minorHAnsi" w:hAnsiTheme="minorHAnsi" w:cs="Arial"/>
                <w:b/>
                <w:szCs w:val="24"/>
              </w:rPr>
            </w:pPr>
            <w:r>
              <w:rPr>
                <w:rFonts w:asciiTheme="minorHAnsi" w:hAnsiTheme="minorHAnsi" w:cs="Arial"/>
                <w:b/>
                <w:szCs w:val="24"/>
              </w:rPr>
              <w:t>No</w:t>
            </w:r>
          </w:p>
        </w:tc>
      </w:tr>
      <w:tr w:rsidR="00A26B85" w14:paraId="6DC2EE07" w14:textId="77777777" w:rsidTr="00A26B85">
        <w:tc>
          <w:tcPr>
            <w:tcW w:w="8725" w:type="dxa"/>
            <w:vMerge/>
          </w:tcPr>
          <w:p w14:paraId="33500CBB" w14:textId="77777777" w:rsidR="00A26B85" w:rsidRDefault="00A26B85" w:rsidP="005D4682">
            <w:pPr>
              <w:autoSpaceDE w:val="0"/>
              <w:autoSpaceDN w:val="0"/>
              <w:adjustRightInd w:val="0"/>
              <w:rPr>
                <w:rFonts w:asciiTheme="minorHAnsi" w:hAnsiTheme="minorHAnsi" w:cs="Arial"/>
                <w:b/>
                <w:szCs w:val="24"/>
              </w:rPr>
            </w:pPr>
          </w:p>
        </w:tc>
        <w:tc>
          <w:tcPr>
            <w:tcW w:w="720" w:type="dxa"/>
          </w:tcPr>
          <w:p w14:paraId="21052EF6" w14:textId="77777777" w:rsidR="00A26B85" w:rsidRDefault="00A26B85" w:rsidP="005D4682">
            <w:pPr>
              <w:autoSpaceDE w:val="0"/>
              <w:autoSpaceDN w:val="0"/>
              <w:adjustRightInd w:val="0"/>
              <w:jc w:val="center"/>
              <w:rPr>
                <w:rFonts w:asciiTheme="minorHAnsi" w:hAnsiTheme="minorHAnsi" w:cs="Arial"/>
                <w:b/>
                <w:szCs w:val="24"/>
              </w:rPr>
            </w:pPr>
          </w:p>
        </w:tc>
        <w:tc>
          <w:tcPr>
            <w:tcW w:w="625" w:type="dxa"/>
          </w:tcPr>
          <w:p w14:paraId="5EE762B7" w14:textId="77777777" w:rsidR="00A26B85" w:rsidRDefault="00A26B85" w:rsidP="005D4682">
            <w:pPr>
              <w:autoSpaceDE w:val="0"/>
              <w:autoSpaceDN w:val="0"/>
              <w:adjustRightInd w:val="0"/>
              <w:jc w:val="center"/>
              <w:rPr>
                <w:rFonts w:asciiTheme="minorHAnsi" w:hAnsiTheme="minorHAnsi" w:cs="Arial"/>
                <w:b/>
                <w:szCs w:val="24"/>
              </w:rPr>
            </w:pPr>
          </w:p>
        </w:tc>
      </w:tr>
    </w:tbl>
    <w:p w14:paraId="599075E7" w14:textId="62396903" w:rsidR="00E1518C" w:rsidRDefault="00E1518C" w:rsidP="00444A73"/>
    <w:p w14:paraId="4F7E8AE1" w14:textId="77777777" w:rsidR="00E1518C" w:rsidRDefault="00E1518C">
      <w:pPr>
        <w:spacing w:line="259" w:lineRule="auto"/>
      </w:pPr>
      <w:r>
        <w:br w:type="page"/>
      </w:r>
    </w:p>
    <w:p w14:paraId="6553FDB8" w14:textId="77777777" w:rsidR="00761E5B" w:rsidRDefault="00761E5B" w:rsidP="00444A73"/>
    <w:tbl>
      <w:tblPr>
        <w:tblStyle w:val="TableGrid"/>
        <w:tblW w:w="0" w:type="auto"/>
        <w:tblLook w:val="0420" w:firstRow="1" w:lastRow="0" w:firstColumn="0" w:lastColumn="0" w:noHBand="0" w:noVBand="1"/>
        <w:tblCaption w:val="Question 1"/>
        <w:tblDescription w:val="This table contains a fillable form to answer the question, &quot;        &quot;"/>
      </w:tblPr>
      <w:tblGrid>
        <w:gridCol w:w="8725"/>
        <w:gridCol w:w="720"/>
        <w:gridCol w:w="625"/>
      </w:tblGrid>
      <w:tr w:rsidR="00A26B85" w14:paraId="476658F1" w14:textId="77777777" w:rsidTr="005D4682">
        <w:tc>
          <w:tcPr>
            <w:tcW w:w="8725" w:type="dxa"/>
            <w:vMerge w:val="restart"/>
            <w:shd w:val="clear" w:color="auto" w:fill="E7DAE3" w:themeFill="accent1" w:themeFillTint="33"/>
          </w:tcPr>
          <w:p w14:paraId="3F7A559E" w14:textId="2A374269" w:rsidR="00A26B85" w:rsidRDefault="00A26B85" w:rsidP="00A26B85">
            <w:pPr>
              <w:spacing w:after="120"/>
            </w:pPr>
            <w:r w:rsidRPr="0085250B">
              <w:rPr>
                <w:rFonts w:asciiTheme="minorHAnsi" w:hAnsiTheme="minorHAnsi" w:cs="Arial"/>
                <w:b/>
                <w:szCs w:val="24"/>
              </w:rPr>
              <w:t xml:space="preserve">Question </w:t>
            </w:r>
            <w:r>
              <w:rPr>
                <w:rFonts w:asciiTheme="minorHAnsi" w:hAnsiTheme="minorHAnsi" w:cs="Arial"/>
                <w:b/>
              </w:rPr>
              <w:t>3</w:t>
            </w:r>
            <w:r w:rsidRPr="003A7A99">
              <w:rPr>
                <w:rFonts w:asciiTheme="minorHAnsi" w:hAnsiTheme="minorHAnsi" w:cs="Arial"/>
                <w:b/>
              </w:rPr>
              <w:t>:</w:t>
            </w:r>
            <w:r w:rsidRPr="003A7A99">
              <w:rPr>
                <w:rFonts w:asciiTheme="minorHAnsi" w:hAnsiTheme="minorHAnsi" w:cs="Arial"/>
                <w:bCs/>
              </w:rPr>
              <w:t xml:space="preserve"> </w:t>
            </w:r>
            <w:r w:rsidRPr="003A7A99">
              <w:t xml:space="preserve">When a student meets the state's minimum cut scores on the ACCESS/Alternate ACCESS assessments, but the </w:t>
            </w:r>
            <w:r w:rsidR="00E1518C">
              <w:t>organization</w:t>
            </w:r>
            <w:r w:rsidRPr="003A7A99">
              <w:t xml:space="preserve"> does </w:t>
            </w:r>
            <w:r w:rsidRPr="003A7A99">
              <w:rPr>
                <w:b/>
                <w:bCs/>
              </w:rPr>
              <w:t xml:space="preserve">not </w:t>
            </w:r>
            <w:r w:rsidRPr="003A7A99">
              <w:t>redesignate the student from English Language Development instruction and into monitoring status, the decision must be also based on</w:t>
            </w:r>
            <w:r w:rsidR="000D4246">
              <w:t xml:space="preserve"> a local body of evidence (e.g.</w:t>
            </w:r>
            <w:r w:rsidRPr="003A7A99">
              <w:t xml:space="preserve"> objective criteria that includes cut scores on other standardized tests, grades, rubric scores, etc.). </w:t>
            </w:r>
          </w:p>
          <w:p w14:paraId="50CA9EFF" w14:textId="487450A7" w:rsidR="000D4246" w:rsidRPr="000D4246" w:rsidRDefault="00A26B85" w:rsidP="00A26B85">
            <w:pPr>
              <w:autoSpaceDE w:val="0"/>
              <w:autoSpaceDN w:val="0"/>
              <w:adjustRightInd w:val="0"/>
            </w:pPr>
            <w:r w:rsidRPr="003A7A99">
              <w:t xml:space="preserve">Does the </w:t>
            </w:r>
            <w:r w:rsidR="004A3F1D">
              <w:t>organization</w:t>
            </w:r>
            <w:r w:rsidR="000D4246">
              <w:t xml:space="preserve"> collect and review a</w:t>
            </w:r>
            <w:r w:rsidRPr="003A7A99">
              <w:t xml:space="preserve"> </w:t>
            </w:r>
            <w:r w:rsidR="000D4246">
              <w:t>local body of evidence that includes</w:t>
            </w:r>
            <w:r w:rsidRPr="003A7A99">
              <w:t xml:space="preserve"> objective criteria for redesignation decisions?</w:t>
            </w:r>
          </w:p>
        </w:tc>
        <w:tc>
          <w:tcPr>
            <w:tcW w:w="720" w:type="dxa"/>
            <w:shd w:val="clear" w:color="auto" w:fill="E7DAE3" w:themeFill="accent1" w:themeFillTint="33"/>
          </w:tcPr>
          <w:p w14:paraId="08429054" w14:textId="77777777" w:rsidR="00A26B85" w:rsidRDefault="00A26B85" w:rsidP="005D4682">
            <w:pPr>
              <w:autoSpaceDE w:val="0"/>
              <w:autoSpaceDN w:val="0"/>
              <w:adjustRightInd w:val="0"/>
              <w:jc w:val="center"/>
              <w:rPr>
                <w:rFonts w:asciiTheme="minorHAnsi" w:hAnsiTheme="minorHAnsi" w:cs="Arial"/>
                <w:b/>
                <w:szCs w:val="24"/>
              </w:rPr>
            </w:pPr>
            <w:r>
              <w:rPr>
                <w:rFonts w:asciiTheme="minorHAnsi" w:hAnsiTheme="minorHAnsi" w:cs="Arial"/>
                <w:b/>
                <w:szCs w:val="24"/>
              </w:rPr>
              <w:t>Yes</w:t>
            </w:r>
          </w:p>
        </w:tc>
        <w:tc>
          <w:tcPr>
            <w:tcW w:w="625" w:type="dxa"/>
            <w:shd w:val="clear" w:color="auto" w:fill="E7DAE3" w:themeFill="accent1" w:themeFillTint="33"/>
          </w:tcPr>
          <w:p w14:paraId="7CA7AB5F" w14:textId="77777777" w:rsidR="00A26B85" w:rsidRDefault="00A26B85" w:rsidP="005D4682">
            <w:pPr>
              <w:autoSpaceDE w:val="0"/>
              <w:autoSpaceDN w:val="0"/>
              <w:adjustRightInd w:val="0"/>
              <w:jc w:val="center"/>
              <w:rPr>
                <w:rFonts w:asciiTheme="minorHAnsi" w:hAnsiTheme="minorHAnsi" w:cs="Arial"/>
                <w:b/>
                <w:szCs w:val="24"/>
              </w:rPr>
            </w:pPr>
            <w:r>
              <w:rPr>
                <w:rFonts w:asciiTheme="minorHAnsi" w:hAnsiTheme="minorHAnsi" w:cs="Arial"/>
                <w:b/>
                <w:szCs w:val="24"/>
              </w:rPr>
              <w:t>No</w:t>
            </w:r>
          </w:p>
        </w:tc>
      </w:tr>
      <w:tr w:rsidR="00A26B85" w14:paraId="25854FDB" w14:textId="77777777" w:rsidTr="00C42113">
        <w:trPr>
          <w:trHeight w:val="1403"/>
        </w:trPr>
        <w:tc>
          <w:tcPr>
            <w:tcW w:w="8725" w:type="dxa"/>
            <w:vMerge/>
          </w:tcPr>
          <w:p w14:paraId="3C6EF216" w14:textId="77777777" w:rsidR="00A26B85" w:rsidRDefault="00A26B85" w:rsidP="005D4682">
            <w:pPr>
              <w:autoSpaceDE w:val="0"/>
              <w:autoSpaceDN w:val="0"/>
              <w:adjustRightInd w:val="0"/>
              <w:rPr>
                <w:rFonts w:asciiTheme="minorHAnsi" w:hAnsiTheme="minorHAnsi" w:cs="Arial"/>
                <w:b/>
                <w:szCs w:val="24"/>
              </w:rPr>
            </w:pPr>
          </w:p>
        </w:tc>
        <w:tc>
          <w:tcPr>
            <w:tcW w:w="720" w:type="dxa"/>
          </w:tcPr>
          <w:p w14:paraId="074A1C59" w14:textId="77777777" w:rsidR="00A26B85" w:rsidRDefault="00A26B85" w:rsidP="005D4682">
            <w:pPr>
              <w:autoSpaceDE w:val="0"/>
              <w:autoSpaceDN w:val="0"/>
              <w:adjustRightInd w:val="0"/>
              <w:jc w:val="center"/>
              <w:rPr>
                <w:rFonts w:asciiTheme="minorHAnsi" w:hAnsiTheme="minorHAnsi" w:cs="Arial"/>
                <w:b/>
                <w:szCs w:val="24"/>
              </w:rPr>
            </w:pPr>
          </w:p>
        </w:tc>
        <w:tc>
          <w:tcPr>
            <w:tcW w:w="625" w:type="dxa"/>
          </w:tcPr>
          <w:p w14:paraId="412E3A74" w14:textId="77777777" w:rsidR="00A26B85" w:rsidRDefault="00A26B85" w:rsidP="005D4682">
            <w:pPr>
              <w:autoSpaceDE w:val="0"/>
              <w:autoSpaceDN w:val="0"/>
              <w:adjustRightInd w:val="0"/>
              <w:jc w:val="center"/>
              <w:rPr>
                <w:rFonts w:asciiTheme="minorHAnsi" w:hAnsiTheme="minorHAnsi" w:cs="Arial"/>
                <w:b/>
                <w:szCs w:val="24"/>
              </w:rPr>
            </w:pPr>
          </w:p>
        </w:tc>
      </w:tr>
    </w:tbl>
    <w:p w14:paraId="1104AD0E" w14:textId="588A9B02" w:rsidR="00A26B85" w:rsidRDefault="00A26B85" w:rsidP="00A26B85">
      <w:pPr>
        <w:pStyle w:val="NOTOC3Heading"/>
        <w:rPr>
          <w:rStyle w:val="Emphasis"/>
        </w:rPr>
      </w:pPr>
      <w:r>
        <w:t>Documentation</w:t>
      </w:r>
      <w:r w:rsidR="00F80D09">
        <w:t xml:space="preserve"> Upload</w:t>
      </w:r>
    </w:p>
    <w:p w14:paraId="163B0D20" w14:textId="492F6957" w:rsidR="00C42113" w:rsidRPr="00C42113" w:rsidRDefault="004A3F1D" w:rsidP="00A26B85">
      <w:pPr>
        <w:rPr>
          <w:rStyle w:val="Emphasis"/>
        </w:rPr>
      </w:pPr>
      <w:r>
        <w:rPr>
          <w:rFonts w:asciiTheme="minorHAnsi" w:eastAsia="Times New Roman" w:hAnsiTheme="minorHAnsi"/>
          <w:color w:val="000000"/>
          <w:szCs w:val="24"/>
        </w:rPr>
        <w:t>As part of the 2026 Annual Audit Review, o</w:t>
      </w:r>
      <w:r w:rsidR="00C42113">
        <w:rPr>
          <w:rFonts w:asciiTheme="minorHAnsi" w:eastAsia="Times New Roman" w:hAnsiTheme="minorHAnsi"/>
          <w:color w:val="000000"/>
          <w:szCs w:val="24"/>
        </w:rPr>
        <w:t>nly t</w:t>
      </w:r>
      <w:r w:rsidR="00A26B85" w:rsidRPr="003A7A99">
        <w:rPr>
          <w:rFonts w:asciiTheme="minorHAnsi" w:eastAsia="Times New Roman" w:hAnsiTheme="minorHAnsi"/>
          <w:color w:val="000000"/>
          <w:szCs w:val="24"/>
        </w:rPr>
        <w:t>h</w:t>
      </w:r>
      <w:r w:rsidR="00A26B85">
        <w:rPr>
          <w:rFonts w:asciiTheme="minorHAnsi" w:eastAsia="Times New Roman" w:hAnsiTheme="minorHAnsi"/>
          <w:color w:val="000000"/>
          <w:szCs w:val="24"/>
        </w:rPr>
        <w:t>e completed ELL</w:t>
      </w:r>
      <w:r w:rsidR="00A26B85" w:rsidRPr="003A7A99">
        <w:rPr>
          <w:rFonts w:asciiTheme="minorHAnsi" w:eastAsia="Times New Roman" w:hAnsiTheme="minorHAnsi"/>
          <w:color w:val="000000"/>
          <w:szCs w:val="24"/>
        </w:rPr>
        <w:t xml:space="preserve"> questionnaire must be submitted to the School Auditing Office via Syncplicity no later </w:t>
      </w:r>
      <w:r w:rsidR="00A26B85" w:rsidRPr="00080769">
        <w:rPr>
          <w:rFonts w:asciiTheme="minorHAnsi" w:eastAsia="Times New Roman" w:hAnsiTheme="minorHAnsi"/>
          <w:color w:val="000000"/>
          <w:szCs w:val="24"/>
        </w:rPr>
        <w:t xml:space="preserve">than </w:t>
      </w:r>
      <w:r w:rsidR="00A26B85" w:rsidRPr="00080769">
        <w:rPr>
          <w:rFonts w:asciiTheme="minorHAnsi" w:eastAsia="Times New Roman" w:hAnsiTheme="minorHAnsi"/>
          <w:b/>
          <w:bCs/>
          <w:color w:val="000000"/>
          <w:szCs w:val="24"/>
        </w:rPr>
        <w:t>September 15, 2026.</w:t>
      </w:r>
      <w:r w:rsidR="00A26B85">
        <w:rPr>
          <w:rFonts w:asciiTheme="minorHAnsi" w:eastAsia="Times New Roman" w:hAnsiTheme="minorHAnsi"/>
          <w:b/>
          <w:bCs/>
          <w:color w:val="000000"/>
          <w:szCs w:val="24"/>
        </w:rPr>
        <w:t xml:space="preserve"> </w:t>
      </w:r>
    </w:p>
    <w:p w14:paraId="03EF7ACE" w14:textId="01D92C05" w:rsidR="00F80D09" w:rsidRPr="00F80D09" w:rsidRDefault="00144AF7" w:rsidP="00A26B85">
      <w:r w:rsidRPr="0065073E">
        <w:rPr>
          <w:rStyle w:val="Emphasis"/>
          <w:b/>
          <w:bCs/>
          <w:i w:val="0"/>
          <w:iCs w:val="0"/>
        </w:rPr>
        <w:t>Note</w:t>
      </w:r>
      <w:r>
        <w:rPr>
          <w:rStyle w:val="Emphasis"/>
          <w:i w:val="0"/>
          <w:iCs w:val="0"/>
        </w:rPr>
        <w:t xml:space="preserve">: </w:t>
      </w:r>
      <w:r w:rsidR="004A3F1D">
        <w:rPr>
          <w:rStyle w:val="Emphasis"/>
          <w:i w:val="0"/>
          <w:iCs w:val="0"/>
        </w:rPr>
        <w:t>Organizations</w:t>
      </w:r>
      <w:r w:rsidR="000C3AAD" w:rsidRPr="00A26B85">
        <w:rPr>
          <w:rStyle w:val="Emphasis"/>
          <w:i w:val="0"/>
          <w:iCs w:val="0"/>
        </w:rPr>
        <w:t xml:space="preserve"> will be required to produce </w:t>
      </w:r>
      <w:r w:rsidR="00C42113">
        <w:rPr>
          <w:rStyle w:val="Emphasis"/>
          <w:i w:val="0"/>
          <w:iCs w:val="0"/>
        </w:rPr>
        <w:t xml:space="preserve">their </w:t>
      </w:r>
      <w:r w:rsidR="000C3AAD" w:rsidRPr="00A26B85">
        <w:rPr>
          <w:rStyle w:val="Emphasis"/>
          <w:i w:val="0"/>
          <w:iCs w:val="0"/>
        </w:rPr>
        <w:t>documented</w:t>
      </w:r>
      <w:r w:rsidR="00A26B85">
        <w:rPr>
          <w:rStyle w:val="Emphasis"/>
          <w:i w:val="0"/>
          <w:iCs w:val="0"/>
        </w:rPr>
        <w:t xml:space="preserve"> Identification and</w:t>
      </w:r>
      <w:r w:rsidR="00B102AD" w:rsidRPr="00A26B85">
        <w:rPr>
          <w:rStyle w:val="Emphasis"/>
          <w:i w:val="0"/>
          <w:iCs w:val="0"/>
        </w:rPr>
        <w:t xml:space="preserve"> Redesignation</w:t>
      </w:r>
      <w:r w:rsidR="000C3AAD" w:rsidRPr="00A26B85">
        <w:rPr>
          <w:rStyle w:val="Emphasis"/>
          <w:i w:val="0"/>
          <w:iCs w:val="0"/>
        </w:rPr>
        <w:t xml:space="preserve"> </w:t>
      </w:r>
      <w:r>
        <w:rPr>
          <w:rStyle w:val="Emphasis"/>
          <w:i w:val="0"/>
          <w:iCs w:val="0"/>
        </w:rPr>
        <w:t>p</w:t>
      </w:r>
      <w:r w:rsidR="000C3AAD" w:rsidRPr="00A26B85">
        <w:rPr>
          <w:rStyle w:val="Emphasis"/>
          <w:i w:val="0"/>
          <w:iCs w:val="0"/>
        </w:rPr>
        <w:t xml:space="preserve">rocedures </w:t>
      </w:r>
      <w:r w:rsidR="00E1518C">
        <w:rPr>
          <w:rStyle w:val="Emphasis"/>
          <w:i w:val="0"/>
          <w:iCs w:val="0"/>
        </w:rPr>
        <w:t>(as well as applicable student-level documentation) at the time of audit (</w:t>
      </w:r>
      <w:r w:rsidR="00C42113">
        <w:rPr>
          <w:rStyle w:val="Emphasis"/>
          <w:i w:val="0"/>
          <w:iCs w:val="0"/>
        </w:rPr>
        <w:t>if</w:t>
      </w:r>
      <w:r w:rsidR="00A26B85">
        <w:rPr>
          <w:rStyle w:val="Emphasis"/>
          <w:i w:val="0"/>
          <w:iCs w:val="0"/>
        </w:rPr>
        <w:t xml:space="preserve"> they are</w:t>
      </w:r>
      <w:r w:rsidR="000C3AAD" w:rsidRPr="00A26B85">
        <w:rPr>
          <w:rStyle w:val="Emphasis"/>
          <w:i w:val="0"/>
          <w:iCs w:val="0"/>
        </w:rPr>
        <w:t xml:space="preserve"> engaged for an </w:t>
      </w:r>
      <w:r w:rsidR="00C42113">
        <w:rPr>
          <w:rStyle w:val="Emphasis"/>
          <w:i w:val="0"/>
          <w:iCs w:val="0"/>
        </w:rPr>
        <w:t>expanded</w:t>
      </w:r>
      <w:r w:rsidR="000C3AAD" w:rsidRPr="00A26B85">
        <w:rPr>
          <w:rStyle w:val="Emphasis"/>
          <w:i w:val="0"/>
          <w:iCs w:val="0"/>
        </w:rPr>
        <w:t xml:space="preserve"> </w:t>
      </w:r>
      <w:r w:rsidR="00C42113">
        <w:rPr>
          <w:rFonts w:asciiTheme="minorHAnsi" w:hAnsiTheme="minorHAnsi"/>
        </w:rPr>
        <w:t>audit</w:t>
      </w:r>
      <w:r w:rsidR="000C3AAD" w:rsidRPr="00A26B85">
        <w:rPr>
          <w:rStyle w:val="Emphasis"/>
          <w:i w:val="0"/>
          <w:iCs w:val="0"/>
        </w:rPr>
        <w:t xml:space="preserve"> </w:t>
      </w:r>
      <w:r w:rsidR="00C42113">
        <w:rPr>
          <w:rStyle w:val="Emphasis"/>
          <w:i w:val="0"/>
          <w:iCs w:val="0"/>
        </w:rPr>
        <w:t>for</w:t>
      </w:r>
      <w:r w:rsidR="000C3AAD" w:rsidRPr="00A26B85">
        <w:rPr>
          <w:rStyle w:val="Emphasis"/>
          <w:i w:val="0"/>
          <w:iCs w:val="0"/>
        </w:rPr>
        <w:t xml:space="preserve"> the 2026-2027 school year</w:t>
      </w:r>
      <w:r w:rsidR="00E1518C">
        <w:rPr>
          <w:rStyle w:val="Emphasis"/>
          <w:i w:val="0"/>
          <w:iCs w:val="0"/>
        </w:rPr>
        <w:t>)</w:t>
      </w:r>
      <w:r w:rsidR="000C3AAD" w:rsidRPr="00A26B85">
        <w:rPr>
          <w:rStyle w:val="Emphasis"/>
          <w:i w:val="0"/>
          <w:iCs w:val="0"/>
        </w:rPr>
        <w:t>.</w:t>
      </w:r>
    </w:p>
    <w:p w14:paraId="2419BFFA" w14:textId="77777777" w:rsidR="00F46B52" w:rsidRDefault="00F46B52" w:rsidP="00F46B52">
      <w:pPr>
        <w:pStyle w:val="Heading2"/>
      </w:pPr>
      <w:r>
        <w:t>Attestation</w:t>
      </w:r>
    </w:p>
    <w:p w14:paraId="0AE69D7C" w14:textId="5FDB549F" w:rsidR="00F46B52" w:rsidRPr="00595A10" w:rsidRDefault="00F46B52" w:rsidP="00595A10">
      <w:pPr>
        <w:rPr>
          <w:b/>
          <w:bCs/>
        </w:rPr>
      </w:pPr>
      <w:r w:rsidRPr="00595A10">
        <w:rPr>
          <w:b/>
          <w:bCs/>
        </w:rPr>
        <w:t xml:space="preserve">I certify, to the best of my knowledge and belief, that the information provided in this questionnaire </w:t>
      </w:r>
      <w:r w:rsidRPr="00E1518C">
        <w:rPr>
          <w:b/>
          <w:bCs/>
        </w:rPr>
        <w:t>is true and correct.</w:t>
      </w:r>
      <w:r w:rsidRPr="00595A10">
        <w:rPr>
          <w:b/>
          <w:bCs/>
        </w:rPr>
        <w:t xml:space="preserve"> </w:t>
      </w:r>
    </w:p>
    <w:tbl>
      <w:tblPr>
        <w:tblStyle w:val="TableGrid"/>
        <w:tblW w:w="0" w:type="auto"/>
        <w:tblLook w:val="0480" w:firstRow="0" w:lastRow="0" w:firstColumn="1" w:lastColumn="0" w:noHBand="0" w:noVBand="1"/>
        <w:tblCaption w:val="Questionnaire completer attestation signature and date"/>
        <w:tblDescription w:val="A table containing fillable forms for the questionnaire completer's signature and the date of completion"/>
      </w:tblPr>
      <w:tblGrid>
        <w:gridCol w:w="2940"/>
        <w:gridCol w:w="7130"/>
      </w:tblGrid>
      <w:tr w:rsidR="00F46B52" w:rsidRPr="00217CCC" w14:paraId="509CF572" w14:textId="77777777" w:rsidTr="00B33C71">
        <w:tc>
          <w:tcPr>
            <w:tcW w:w="3685" w:type="dxa"/>
            <w:shd w:val="clear" w:color="auto" w:fill="E7DAE3" w:themeFill="accent1" w:themeFillTint="33"/>
          </w:tcPr>
          <w:p w14:paraId="0E47F1EF" w14:textId="78F08116" w:rsidR="00F46B52" w:rsidRPr="00F46B52" w:rsidRDefault="00F46B52" w:rsidP="00B33C71">
            <w:pPr>
              <w:autoSpaceDE w:val="0"/>
              <w:autoSpaceDN w:val="0"/>
              <w:adjustRightInd w:val="0"/>
              <w:rPr>
                <w:rFonts w:asciiTheme="minorHAnsi" w:hAnsiTheme="minorHAnsi" w:cs="Arial"/>
                <w:bCs/>
              </w:rPr>
            </w:pPr>
            <w:r w:rsidRPr="00F46B52">
              <w:rPr>
                <w:rFonts w:asciiTheme="minorHAnsi" w:hAnsiTheme="minorHAnsi" w:cs="Arial"/>
                <w:bCs/>
              </w:rPr>
              <w:t xml:space="preserve">Completer </w:t>
            </w:r>
            <w:r w:rsidR="001E59AB">
              <w:rPr>
                <w:rFonts w:asciiTheme="minorHAnsi" w:hAnsiTheme="minorHAnsi" w:cs="Arial"/>
                <w:bCs/>
              </w:rPr>
              <w:t>Name</w:t>
            </w:r>
          </w:p>
        </w:tc>
        <w:tc>
          <w:tcPr>
            <w:tcW w:w="10350" w:type="dxa"/>
          </w:tcPr>
          <w:p w14:paraId="791909E1" w14:textId="77777777" w:rsidR="00F46B52" w:rsidRPr="00217CCC" w:rsidRDefault="00F46B52" w:rsidP="00B33C71">
            <w:pPr>
              <w:autoSpaceDE w:val="0"/>
              <w:autoSpaceDN w:val="0"/>
              <w:adjustRightInd w:val="0"/>
              <w:rPr>
                <w:rFonts w:asciiTheme="minorHAnsi" w:hAnsiTheme="minorHAnsi" w:cs="Arial"/>
                <w:b/>
              </w:rPr>
            </w:pPr>
          </w:p>
        </w:tc>
      </w:tr>
      <w:tr w:rsidR="00F46B52" w:rsidRPr="00217CCC" w14:paraId="79F489EB" w14:textId="77777777" w:rsidTr="00B33C71">
        <w:tc>
          <w:tcPr>
            <w:tcW w:w="3685" w:type="dxa"/>
            <w:shd w:val="clear" w:color="auto" w:fill="E7DAE3" w:themeFill="accent1" w:themeFillTint="33"/>
          </w:tcPr>
          <w:p w14:paraId="3081083B" w14:textId="77777777" w:rsidR="00F46B52" w:rsidRPr="00F46B52" w:rsidRDefault="00F46B52" w:rsidP="00B33C71">
            <w:pPr>
              <w:autoSpaceDE w:val="0"/>
              <w:autoSpaceDN w:val="0"/>
              <w:adjustRightInd w:val="0"/>
              <w:rPr>
                <w:rFonts w:asciiTheme="minorHAnsi" w:hAnsiTheme="minorHAnsi" w:cs="Arial"/>
                <w:bCs/>
              </w:rPr>
            </w:pPr>
            <w:r w:rsidRPr="00F46B52">
              <w:rPr>
                <w:rFonts w:asciiTheme="minorHAnsi" w:hAnsiTheme="minorHAnsi" w:cs="Arial"/>
                <w:bCs/>
              </w:rPr>
              <w:t>Date</w:t>
            </w:r>
          </w:p>
        </w:tc>
        <w:tc>
          <w:tcPr>
            <w:tcW w:w="10350" w:type="dxa"/>
          </w:tcPr>
          <w:p w14:paraId="612595E6" w14:textId="77777777" w:rsidR="00F46B52" w:rsidRPr="00217CCC" w:rsidRDefault="00F46B52" w:rsidP="00B33C71">
            <w:pPr>
              <w:autoSpaceDE w:val="0"/>
              <w:autoSpaceDN w:val="0"/>
              <w:adjustRightInd w:val="0"/>
              <w:rPr>
                <w:rFonts w:asciiTheme="minorHAnsi" w:hAnsiTheme="minorHAnsi" w:cs="Arial"/>
                <w:b/>
              </w:rPr>
            </w:pPr>
          </w:p>
        </w:tc>
      </w:tr>
    </w:tbl>
    <w:p w14:paraId="59F77297" w14:textId="77777777" w:rsidR="00F46B52" w:rsidRPr="00E82C4C" w:rsidRDefault="00F46B52" w:rsidP="00F46B52">
      <w:pPr>
        <w:pStyle w:val="ListParagraph"/>
        <w:spacing w:line="259" w:lineRule="auto"/>
        <w:rPr>
          <w:rFonts w:asciiTheme="minorHAnsi" w:hAnsiTheme="minorHAnsi"/>
        </w:rPr>
      </w:pPr>
    </w:p>
    <w:p w14:paraId="04D54602" w14:textId="77777777" w:rsidR="00F46B52" w:rsidRPr="00F46B52" w:rsidRDefault="00F46B52" w:rsidP="00F46B52"/>
    <w:sectPr w:rsidR="00F46B52" w:rsidRPr="00F46B52" w:rsidSect="00F46B52">
      <w:headerReference w:type="default" r:id="rId18"/>
      <w:footerReference w:type="first" r:id="rId19"/>
      <w:type w:val="continuous"/>
      <w:pgSz w:w="12240" w:h="15840" w:code="1"/>
      <w:pgMar w:top="1080" w:right="1080" w:bottom="1080" w:left="1080"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DEEF5" w14:textId="77777777" w:rsidR="00277A0D" w:rsidRDefault="00277A0D" w:rsidP="00E47328">
      <w:r>
        <w:separator/>
      </w:r>
    </w:p>
  </w:endnote>
  <w:endnote w:type="continuationSeparator" w:id="0">
    <w:p w14:paraId="648F50B0" w14:textId="77777777" w:rsidR="00277A0D" w:rsidRDefault="00277A0D" w:rsidP="00E47328">
      <w:r>
        <w:continuationSeparator/>
      </w:r>
    </w:p>
  </w:endnote>
  <w:endnote w:type="continuationNotice" w:id="1">
    <w:p w14:paraId="4227B2E8" w14:textId="77777777" w:rsidR="00277A0D" w:rsidRDefault="00277A0D" w:rsidP="00E473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embedRegular r:id="rId1" w:fontKey="{FCC3D334-48ED-433C-A4F9-F1018E67E8F2}"/>
    <w:embedBold r:id="rId2" w:fontKey="{124E9745-A855-42CC-AE60-5211939A0984}"/>
    <w:embedItalic r:id="rId3" w:fontKey="{3F75EEC4-EF97-4983-A6BD-21BB3C6ADD19}"/>
  </w:font>
  <w:font w:name="Museo Slab 500">
    <w:altName w:val="Calibri"/>
    <w:panose1 w:val="02000000000000000000"/>
    <w:charset w:val="00"/>
    <w:family w:val="modern"/>
    <w:notTrueType/>
    <w:pitch w:val="variable"/>
    <w:sig w:usb0="A00000AF" w:usb1="40000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D1B287E5-8AA7-4931-AACA-448DF88ABB6F}"/>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5" w:fontKey="{D220DC91-4F5F-4A53-96C6-68AB7975C90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02958" w14:textId="4679FC6F" w:rsidR="00146A6D" w:rsidRDefault="00B4609B" w:rsidP="00146A6D">
    <w:pPr>
      <w:pStyle w:val="Footer"/>
      <w:jc w:val="center"/>
    </w:pPr>
    <w:r>
      <w:rPr>
        <w:noProof/>
      </w:rPr>
      <w:drawing>
        <wp:inline distT="0" distB="0" distL="0" distR="0" wp14:anchorId="50D61294" wp14:editId="071F52C5">
          <wp:extent cx="1241627" cy="685035"/>
          <wp:effectExtent l="0" t="0" r="0" b="1270"/>
          <wp:docPr id="949193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193507" name="Picture 949193507"/>
                  <pic:cNvPicPr/>
                </pic:nvPicPr>
                <pic:blipFill>
                  <a:blip r:embed="rId1">
                    <a:extLst>
                      <a:ext uri="{28A0092B-C50C-407E-A947-70E740481C1C}">
                        <a14:useLocalDpi xmlns:a14="http://schemas.microsoft.com/office/drawing/2010/main" val="0"/>
                      </a:ext>
                    </a:extLst>
                  </a:blip>
                  <a:stretch>
                    <a:fillRect/>
                  </a:stretch>
                </pic:blipFill>
                <pic:spPr>
                  <a:xfrm>
                    <a:off x="0" y="0"/>
                    <a:ext cx="1241627" cy="6850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D590E" w14:textId="77777777" w:rsidR="00277A0D" w:rsidRDefault="00277A0D" w:rsidP="00E47328">
      <w:r>
        <w:separator/>
      </w:r>
    </w:p>
  </w:footnote>
  <w:footnote w:type="continuationSeparator" w:id="0">
    <w:p w14:paraId="0BC4EDF7" w14:textId="77777777" w:rsidR="00277A0D" w:rsidRDefault="00277A0D" w:rsidP="00E47328">
      <w:r>
        <w:continuationSeparator/>
      </w:r>
    </w:p>
  </w:footnote>
  <w:footnote w:type="continuationNotice" w:id="1">
    <w:p w14:paraId="5094D68C" w14:textId="77777777" w:rsidR="00277A0D" w:rsidRDefault="00277A0D" w:rsidP="00E473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15BE7" w14:textId="5E69535F" w:rsidR="004721B7" w:rsidRPr="00030FB7" w:rsidRDefault="004721B7" w:rsidP="00E47328">
    <w:pPr>
      <w:pStyle w:val="Header"/>
    </w:pPr>
    <w:r w:rsidRPr="00672C00">
      <w:rPr>
        <w:noProof/>
      </w:rPr>
      <w:drawing>
        <wp:anchor distT="0" distB="0" distL="114300" distR="114300" simplePos="0" relativeHeight="251657216" behindDoc="0" locked="0" layoutInCell="1" allowOverlap="1" wp14:anchorId="7AAB93B8" wp14:editId="234EFCBF">
          <wp:simplePos x="0" y="0"/>
          <wp:positionH relativeFrom="column">
            <wp:posOffset>20320</wp:posOffset>
          </wp:positionH>
          <wp:positionV relativeFrom="paragraph">
            <wp:posOffset>-95060</wp:posOffset>
          </wp:positionV>
          <wp:extent cx="893929" cy="377877"/>
          <wp:effectExtent l="0" t="0" r="1905" b="3175"/>
          <wp:wrapNone/>
          <wp:docPr id="1317049711" name="Picture 5" descr="A blue red yellow and blue circle with a white star and mountains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67222" name="Picture 5" descr="A blue red yellow and blue circle with a white star and mountains in the cent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929" cy="377877"/>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fldSimple w:instr=" STYLEREF  &quot;Heading 2&quot;  \* MERGEFORMAT ">
      <w:r w:rsidR="00E061BC">
        <w:rPr>
          <w:noProof/>
        </w:rPr>
        <w:t>Attestation</w:t>
      </w:r>
    </w:fldSimple>
    <w:r w:rsidRPr="00030FB7">
      <w:ptab w:relativeTo="margin" w:alignment="right" w:leader="none"/>
    </w:r>
    <w:r w:rsidRPr="00030FB7">
      <w:t xml:space="preserve">Page </w:t>
    </w:r>
    <w:r w:rsidRPr="00030FB7">
      <w:rPr>
        <w:b/>
        <w:bCs/>
      </w:rPr>
      <w:fldChar w:fldCharType="begin"/>
    </w:r>
    <w:r w:rsidRPr="00030FB7">
      <w:rPr>
        <w:b/>
        <w:bCs/>
      </w:rPr>
      <w:instrText xml:space="preserve"> PAGE  \* Arabic  \* MERGEFORMAT </w:instrText>
    </w:r>
    <w:r w:rsidRPr="00030FB7">
      <w:rPr>
        <w:b/>
        <w:bCs/>
      </w:rPr>
      <w:fldChar w:fldCharType="separate"/>
    </w:r>
    <w:r w:rsidRPr="00030FB7">
      <w:rPr>
        <w:b/>
        <w:bCs/>
      </w:rPr>
      <w:t>1</w:t>
    </w:r>
    <w:r w:rsidRPr="00030FB7">
      <w:rPr>
        <w:b/>
        <w:bCs/>
      </w:rPr>
      <w:fldChar w:fldCharType="end"/>
    </w:r>
    <w:r w:rsidRPr="00030FB7">
      <w:t xml:space="preserve"> of </w:t>
    </w:r>
    <w:r w:rsidRPr="00030FB7">
      <w:rPr>
        <w:b/>
        <w:bCs/>
      </w:rPr>
      <w:fldChar w:fldCharType="begin"/>
    </w:r>
    <w:r w:rsidRPr="00030FB7">
      <w:rPr>
        <w:b/>
        <w:bCs/>
      </w:rPr>
      <w:instrText xml:space="preserve"> NUMPAGES  \* Arabic  \* MERGEFORMAT </w:instrText>
    </w:r>
    <w:r w:rsidRPr="00030FB7">
      <w:rPr>
        <w:b/>
        <w:bCs/>
      </w:rPr>
      <w:fldChar w:fldCharType="separate"/>
    </w:r>
    <w:r w:rsidRPr="00030FB7">
      <w:rPr>
        <w:b/>
        <w:bCs/>
      </w:rPr>
      <w:t>3</w:t>
    </w:r>
    <w:r w:rsidRPr="00030FB7">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0D87"/>
    <w:multiLevelType w:val="hybridMultilevel"/>
    <w:tmpl w:val="3E9E9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11CE7"/>
    <w:multiLevelType w:val="hybridMultilevel"/>
    <w:tmpl w:val="1D46461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1436165F"/>
    <w:multiLevelType w:val="hybridMultilevel"/>
    <w:tmpl w:val="D0444B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F4DBCB"/>
    <w:multiLevelType w:val="hybridMultilevel"/>
    <w:tmpl w:val="A6882ED4"/>
    <w:lvl w:ilvl="0" w:tplc="06D8C9BA">
      <w:start w:val="1"/>
      <w:numFmt w:val="bullet"/>
      <w:lvlText w:val=""/>
      <w:lvlJc w:val="left"/>
      <w:pPr>
        <w:ind w:left="792" w:hanging="360"/>
      </w:pPr>
      <w:rPr>
        <w:rFonts w:ascii="Symbol" w:hAnsi="Symbol" w:hint="default"/>
      </w:rPr>
    </w:lvl>
    <w:lvl w:ilvl="1" w:tplc="6F74506C">
      <w:start w:val="1"/>
      <w:numFmt w:val="bullet"/>
      <w:lvlText w:val="o"/>
      <w:lvlJc w:val="left"/>
      <w:pPr>
        <w:ind w:left="1512" w:hanging="360"/>
      </w:pPr>
      <w:rPr>
        <w:rFonts w:ascii="Courier New" w:hAnsi="Courier New" w:hint="default"/>
      </w:rPr>
    </w:lvl>
    <w:lvl w:ilvl="2" w:tplc="A2402306">
      <w:start w:val="1"/>
      <w:numFmt w:val="bullet"/>
      <w:lvlText w:val=""/>
      <w:lvlJc w:val="left"/>
      <w:pPr>
        <w:ind w:left="2232" w:hanging="360"/>
      </w:pPr>
      <w:rPr>
        <w:rFonts w:ascii="Wingdings" w:hAnsi="Wingdings" w:hint="default"/>
      </w:rPr>
    </w:lvl>
    <w:lvl w:ilvl="3" w:tplc="0010AD24">
      <w:start w:val="1"/>
      <w:numFmt w:val="bullet"/>
      <w:lvlText w:val=""/>
      <w:lvlJc w:val="left"/>
      <w:pPr>
        <w:ind w:left="2952" w:hanging="360"/>
      </w:pPr>
      <w:rPr>
        <w:rFonts w:ascii="Symbol" w:hAnsi="Symbol" w:hint="default"/>
      </w:rPr>
    </w:lvl>
    <w:lvl w:ilvl="4" w:tplc="C646E08A">
      <w:start w:val="1"/>
      <w:numFmt w:val="bullet"/>
      <w:lvlText w:val="o"/>
      <w:lvlJc w:val="left"/>
      <w:pPr>
        <w:ind w:left="3672" w:hanging="360"/>
      </w:pPr>
      <w:rPr>
        <w:rFonts w:ascii="Courier New" w:hAnsi="Courier New" w:hint="default"/>
      </w:rPr>
    </w:lvl>
    <w:lvl w:ilvl="5" w:tplc="B688F026">
      <w:start w:val="1"/>
      <w:numFmt w:val="bullet"/>
      <w:lvlText w:val=""/>
      <w:lvlJc w:val="left"/>
      <w:pPr>
        <w:ind w:left="4392" w:hanging="360"/>
      </w:pPr>
      <w:rPr>
        <w:rFonts w:ascii="Wingdings" w:hAnsi="Wingdings" w:hint="default"/>
      </w:rPr>
    </w:lvl>
    <w:lvl w:ilvl="6" w:tplc="6346FEA6">
      <w:start w:val="1"/>
      <w:numFmt w:val="bullet"/>
      <w:lvlText w:val=""/>
      <w:lvlJc w:val="left"/>
      <w:pPr>
        <w:ind w:left="5112" w:hanging="360"/>
      </w:pPr>
      <w:rPr>
        <w:rFonts w:ascii="Symbol" w:hAnsi="Symbol" w:hint="default"/>
      </w:rPr>
    </w:lvl>
    <w:lvl w:ilvl="7" w:tplc="B61CC3E6">
      <w:start w:val="1"/>
      <w:numFmt w:val="bullet"/>
      <w:lvlText w:val="o"/>
      <w:lvlJc w:val="left"/>
      <w:pPr>
        <w:ind w:left="5832" w:hanging="360"/>
      </w:pPr>
      <w:rPr>
        <w:rFonts w:ascii="Courier New" w:hAnsi="Courier New" w:hint="default"/>
      </w:rPr>
    </w:lvl>
    <w:lvl w:ilvl="8" w:tplc="CF5CBB2A">
      <w:start w:val="1"/>
      <w:numFmt w:val="bullet"/>
      <w:lvlText w:val=""/>
      <w:lvlJc w:val="left"/>
      <w:pPr>
        <w:ind w:left="6552" w:hanging="360"/>
      </w:pPr>
      <w:rPr>
        <w:rFonts w:ascii="Wingdings" w:hAnsi="Wingdings" w:hint="default"/>
      </w:rPr>
    </w:lvl>
  </w:abstractNum>
  <w:abstractNum w:abstractNumId="4" w15:restartNumberingAfterBreak="0">
    <w:nsid w:val="306C4938"/>
    <w:multiLevelType w:val="hybridMultilevel"/>
    <w:tmpl w:val="63067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8B3DDF"/>
    <w:multiLevelType w:val="hybridMultilevel"/>
    <w:tmpl w:val="974CE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2D6105"/>
    <w:multiLevelType w:val="hybridMultilevel"/>
    <w:tmpl w:val="A39C4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624479"/>
    <w:multiLevelType w:val="hybridMultilevel"/>
    <w:tmpl w:val="38A0B8E8"/>
    <w:lvl w:ilvl="0" w:tplc="461E62DE">
      <w:start w:val="1"/>
      <w:numFmt w:val="decimal"/>
      <w:lvlText w:val="%1."/>
      <w:lvlJc w:val="left"/>
      <w:pPr>
        <w:ind w:left="1020" w:hanging="360"/>
      </w:pPr>
    </w:lvl>
    <w:lvl w:ilvl="1" w:tplc="33EEBFC2">
      <w:start w:val="1"/>
      <w:numFmt w:val="decimal"/>
      <w:lvlText w:val="%2."/>
      <w:lvlJc w:val="left"/>
      <w:pPr>
        <w:ind w:left="1020" w:hanging="360"/>
      </w:pPr>
    </w:lvl>
    <w:lvl w:ilvl="2" w:tplc="FCA00B20">
      <w:start w:val="1"/>
      <w:numFmt w:val="decimal"/>
      <w:lvlText w:val="%3."/>
      <w:lvlJc w:val="left"/>
      <w:pPr>
        <w:ind w:left="1020" w:hanging="360"/>
      </w:pPr>
    </w:lvl>
    <w:lvl w:ilvl="3" w:tplc="4C7CA6FC">
      <w:start w:val="1"/>
      <w:numFmt w:val="decimal"/>
      <w:lvlText w:val="%4."/>
      <w:lvlJc w:val="left"/>
      <w:pPr>
        <w:ind w:left="1020" w:hanging="360"/>
      </w:pPr>
    </w:lvl>
    <w:lvl w:ilvl="4" w:tplc="B6E60EF8">
      <w:start w:val="1"/>
      <w:numFmt w:val="decimal"/>
      <w:lvlText w:val="%5."/>
      <w:lvlJc w:val="left"/>
      <w:pPr>
        <w:ind w:left="1020" w:hanging="360"/>
      </w:pPr>
    </w:lvl>
    <w:lvl w:ilvl="5" w:tplc="BD2CE782">
      <w:start w:val="1"/>
      <w:numFmt w:val="decimal"/>
      <w:lvlText w:val="%6."/>
      <w:lvlJc w:val="left"/>
      <w:pPr>
        <w:ind w:left="1020" w:hanging="360"/>
      </w:pPr>
    </w:lvl>
    <w:lvl w:ilvl="6" w:tplc="F5CC5B2A">
      <w:start w:val="1"/>
      <w:numFmt w:val="decimal"/>
      <w:lvlText w:val="%7."/>
      <w:lvlJc w:val="left"/>
      <w:pPr>
        <w:ind w:left="1020" w:hanging="360"/>
      </w:pPr>
    </w:lvl>
    <w:lvl w:ilvl="7" w:tplc="C8783DEA">
      <w:start w:val="1"/>
      <w:numFmt w:val="decimal"/>
      <w:lvlText w:val="%8."/>
      <w:lvlJc w:val="left"/>
      <w:pPr>
        <w:ind w:left="1020" w:hanging="360"/>
      </w:pPr>
    </w:lvl>
    <w:lvl w:ilvl="8" w:tplc="AA68F618">
      <w:start w:val="1"/>
      <w:numFmt w:val="decimal"/>
      <w:lvlText w:val="%9."/>
      <w:lvlJc w:val="left"/>
      <w:pPr>
        <w:ind w:left="1020" w:hanging="360"/>
      </w:pPr>
    </w:lvl>
  </w:abstractNum>
  <w:abstractNum w:abstractNumId="8" w15:restartNumberingAfterBreak="0">
    <w:nsid w:val="48D72FF3"/>
    <w:multiLevelType w:val="hybridMultilevel"/>
    <w:tmpl w:val="7B46A450"/>
    <w:lvl w:ilvl="0" w:tplc="3C4A46D2">
      <w:start w:val="1"/>
      <w:numFmt w:val="lowerLetter"/>
      <w:lvlText w:val="%1."/>
      <w:lvlJc w:val="left"/>
      <w:pPr>
        <w:ind w:left="1020" w:hanging="360"/>
      </w:pPr>
    </w:lvl>
    <w:lvl w:ilvl="1" w:tplc="49440D78">
      <w:start w:val="1"/>
      <w:numFmt w:val="lowerLetter"/>
      <w:lvlText w:val="%2."/>
      <w:lvlJc w:val="left"/>
      <w:pPr>
        <w:ind w:left="1020" w:hanging="360"/>
      </w:pPr>
    </w:lvl>
    <w:lvl w:ilvl="2" w:tplc="19C27002">
      <w:start w:val="1"/>
      <w:numFmt w:val="lowerLetter"/>
      <w:lvlText w:val="%3."/>
      <w:lvlJc w:val="left"/>
      <w:pPr>
        <w:ind w:left="1020" w:hanging="360"/>
      </w:pPr>
    </w:lvl>
    <w:lvl w:ilvl="3" w:tplc="A0544E8C">
      <w:start w:val="1"/>
      <w:numFmt w:val="lowerLetter"/>
      <w:lvlText w:val="%4."/>
      <w:lvlJc w:val="left"/>
      <w:pPr>
        <w:ind w:left="1020" w:hanging="360"/>
      </w:pPr>
    </w:lvl>
    <w:lvl w:ilvl="4" w:tplc="E5A81148">
      <w:start w:val="1"/>
      <w:numFmt w:val="lowerLetter"/>
      <w:lvlText w:val="%5."/>
      <w:lvlJc w:val="left"/>
      <w:pPr>
        <w:ind w:left="1020" w:hanging="360"/>
      </w:pPr>
    </w:lvl>
    <w:lvl w:ilvl="5" w:tplc="377C0C46">
      <w:start w:val="1"/>
      <w:numFmt w:val="lowerLetter"/>
      <w:lvlText w:val="%6."/>
      <w:lvlJc w:val="left"/>
      <w:pPr>
        <w:ind w:left="1020" w:hanging="360"/>
      </w:pPr>
    </w:lvl>
    <w:lvl w:ilvl="6" w:tplc="32A08D32">
      <w:start w:val="1"/>
      <w:numFmt w:val="lowerLetter"/>
      <w:lvlText w:val="%7."/>
      <w:lvlJc w:val="left"/>
      <w:pPr>
        <w:ind w:left="1020" w:hanging="360"/>
      </w:pPr>
    </w:lvl>
    <w:lvl w:ilvl="7" w:tplc="2A464018">
      <w:start w:val="1"/>
      <w:numFmt w:val="lowerLetter"/>
      <w:lvlText w:val="%8."/>
      <w:lvlJc w:val="left"/>
      <w:pPr>
        <w:ind w:left="1020" w:hanging="360"/>
      </w:pPr>
    </w:lvl>
    <w:lvl w:ilvl="8" w:tplc="52F29506">
      <w:start w:val="1"/>
      <w:numFmt w:val="lowerLetter"/>
      <w:lvlText w:val="%9."/>
      <w:lvlJc w:val="left"/>
      <w:pPr>
        <w:ind w:left="1020" w:hanging="360"/>
      </w:pPr>
    </w:lvl>
  </w:abstractNum>
  <w:abstractNum w:abstractNumId="9" w15:restartNumberingAfterBreak="0">
    <w:nsid w:val="4F3C74E5"/>
    <w:multiLevelType w:val="hybridMultilevel"/>
    <w:tmpl w:val="B1045DF8"/>
    <w:lvl w:ilvl="0" w:tplc="7DCEC6DE">
      <w:start w:val="1"/>
      <w:numFmt w:val="lowerLetter"/>
      <w:lvlText w:val="%1."/>
      <w:lvlJc w:val="left"/>
      <w:pPr>
        <w:ind w:left="1020" w:hanging="360"/>
      </w:pPr>
    </w:lvl>
    <w:lvl w:ilvl="1" w:tplc="BAACF66C">
      <w:start w:val="1"/>
      <w:numFmt w:val="lowerLetter"/>
      <w:lvlText w:val="%2."/>
      <w:lvlJc w:val="left"/>
      <w:pPr>
        <w:ind w:left="1020" w:hanging="360"/>
      </w:pPr>
    </w:lvl>
    <w:lvl w:ilvl="2" w:tplc="526A1794">
      <w:start w:val="1"/>
      <w:numFmt w:val="lowerLetter"/>
      <w:lvlText w:val="%3."/>
      <w:lvlJc w:val="left"/>
      <w:pPr>
        <w:ind w:left="1020" w:hanging="360"/>
      </w:pPr>
    </w:lvl>
    <w:lvl w:ilvl="3" w:tplc="F2287B84">
      <w:start w:val="1"/>
      <w:numFmt w:val="lowerLetter"/>
      <w:lvlText w:val="%4."/>
      <w:lvlJc w:val="left"/>
      <w:pPr>
        <w:ind w:left="1020" w:hanging="360"/>
      </w:pPr>
    </w:lvl>
    <w:lvl w:ilvl="4" w:tplc="F8EE5C22">
      <w:start w:val="1"/>
      <w:numFmt w:val="lowerLetter"/>
      <w:lvlText w:val="%5."/>
      <w:lvlJc w:val="left"/>
      <w:pPr>
        <w:ind w:left="1020" w:hanging="360"/>
      </w:pPr>
    </w:lvl>
    <w:lvl w:ilvl="5" w:tplc="F47A8BB0">
      <w:start w:val="1"/>
      <w:numFmt w:val="lowerLetter"/>
      <w:lvlText w:val="%6."/>
      <w:lvlJc w:val="left"/>
      <w:pPr>
        <w:ind w:left="1020" w:hanging="360"/>
      </w:pPr>
    </w:lvl>
    <w:lvl w:ilvl="6" w:tplc="770C8816">
      <w:start w:val="1"/>
      <w:numFmt w:val="lowerLetter"/>
      <w:lvlText w:val="%7."/>
      <w:lvlJc w:val="left"/>
      <w:pPr>
        <w:ind w:left="1020" w:hanging="360"/>
      </w:pPr>
    </w:lvl>
    <w:lvl w:ilvl="7" w:tplc="2938AE48">
      <w:start w:val="1"/>
      <w:numFmt w:val="lowerLetter"/>
      <w:lvlText w:val="%8."/>
      <w:lvlJc w:val="left"/>
      <w:pPr>
        <w:ind w:left="1020" w:hanging="360"/>
      </w:pPr>
    </w:lvl>
    <w:lvl w:ilvl="8" w:tplc="711A679E">
      <w:start w:val="1"/>
      <w:numFmt w:val="lowerLetter"/>
      <w:lvlText w:val="%9."/>
      <w:lvlJc w:val="left"/>
      <w:pPr>
        <w:ind w:left="1020" w:hanging="360"/>
      </w:pPr>
    </w:lvl>
  </w:abstractNum>
  <w:abstractNum w:abstractNumId="10" w15:restartNumberingAfterBreak="0">
    <w:nsid w:val="5DEA3027"/>
    <w:multiLevelType w:val="hybridMultilevel"/>
    <w:tmpl w:val="09D8E256"/>
    <w:lvl w:ilvl="0" w:tplc="A89021C0">
      <w:start w:val="1"/>
      <w:numFmt w:val="decimal"/>
      <w:lvlText w:val="%1."/>
      <w:lvlJc w:val="left"/>
      <w:pPr>
        <w:ind w:left="1020" w:hanging="360"/>
      </w:pPr>
    </w:lvl>
    <w:lvl w:ilvl="1" w:tplc="31FACDF2">
      <w:start w:val="1"/>
      <w:numFmt w:val="decimal"/>
      <w:lvlText w:val="%2."/>
      <w:lvlJc w:val="left"/>
      <w:pPr>
        <w:ind w:left="1020" w:hanging="360"/>
      </w:pPr>
    </w:lvl>
    <w:lvl w:ilvl="2" w:tplc="48EE36A2">
      <w:start w:val="1"/>
      <w:numFmt w:val="decimal"/>
      <w:lvlText w:val="%3."/>
      <w:lvlJc w:val="left"/>
      <w:pPr>
        <w:ind w:left="1020" w:hanging="360"/>
      </w:pPr>
    </w:lvl>
    <w:lvl w:ilvl="3" w:tplc="3C04BC22">
      <w:start w:val="1"/>
      <w:numFmt w:val="decimal"/>
      <w:lvlText w:val="%4."/>
      <w:lvlJc w:val="left"/>
      <w:pPr>
        <w:ind w:left="1020" w:hanging="360"/>
      </w:pPr>
    </w:lvl>
    <w:lvl w:ilvl="4" w:tplc="DB1A0B0E">
      <w:start w:val="1"/>
      <w:numFmt w:val="decimal"/>
      <w:lvlText w:val="%5."/>
      <w:lvlJc w:val="left"/>
      <w:pPr>
        <w:ind w:left="1020" w:hanging="360"/>
      </w:pPr>
    </w:lvl>
    <w:lvl w:ilvl="5" w:tplc="977E3F20">
      <w:start w:val="1"/>
      <w:numFmt w:val="decimal"/>
      <w:lvlText w:val="%6."/>
      <w:lvlJc w:val="left"/>
      <w:pPr>
        <w:ind w:left="1020" w:hanging="360"/>
      </w:pPr>
    </w:lvl>
    <w:lvl w:ilvl="6" w:tplc="15547B70">
      <w:start w:val="1"/>
      <w:numFmt w:val="decimal"/>
      <w:lvlText w:val="%7."/>
      <w:lvlJc w:val="left"/>
      <w:pPr>
        <w:ind w:left="1020" w:hanging="360"/>
      </w:pPr>
    </w:lvl>
    <w:lvl w:ilvl="7" w:tplc="180ABF32">
      <w:start w:val="1"/>
      <w:numFmt w:val="decimal"/>
      <w:lvlText w:val="%8."/>
      <w:lvlJc w:val="left"/>
      <w:pPr>
        <w:ind w:left="1020" w:hanging="360"/>
      </w:pPr>
    </w:lvl>
    <w:lvl w:ilvl="8" w:tplc="89E0D5D8">
      <w:start w:val="1"/>
      <w:numFmt w:val="decimal"/>
      <w:lvlText w:val="%9."/>
      <w:lvlJc w:val="left"/>
      <w:pPr>
        <w:ind w:left="1020" w:hanging="360"/>
      </w:pPr>
    </w:lvl>
  </w:abstractNum>
  <w:num w:numId="1" w16cid:durableId="901908962">
    <w:abstractNumId w:val="3"/>
  </w:num>
  <w:num w:numId="2" w16cid:durableId="33241231">
    <w:abstractNumId w:val="1"/>
  </w:num>
  <w:num w:numId="3" w16cid:durableId="1789204517">
    <w:abstractNumId w:val="0"/>
  </w:num>
  <w:num w:numId="4" w16cid:durableId="333384832">
    <w:abstractNumId w:val="5"/>
  </w:num>
  <w:num w:numId="5" w16cid:durableId="1729760694">
    <w:abstractNumId w:val="6"/>
  </w:num>
  <w:num w:numId="6" w16cid:durableId="1645424380">
    <w:abstractNumId w:val="4"/>
  </w:num>
  <w:num w:numId="7" w16cid:durableId="1110517018">
    <w:abstractNumId w:val="7"/>
  </w:num>
  <w:num w:numId="8" w16cid:durableId="949313422">
    <w:abstractNumId w:val="10"/>
  </w:num>
  <w:num w:numId="9" w16cid:durableId="1300266562">
    <w:abstractNumId w:val="9"/>
  </w:num>
  <w:num w:numId="10" w16cid:durableId="1229195601">
    <w:abstractNumId w:val="8"/>
  </w:num>
  <w:num w:numId="11" w16cid:durableId="2232212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TrueTypeFont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B52"/>
    <w:rsid w:val="00012451"/>
    <w:rsid w:val="00030FB7"/>
    <w:rsid w:val="00035619"/>
    <w:rsid w:val="000368D0"/>
    <w:rsid w:val="0005114C"/>
    <w:rsid w:val="00066C10"/>
    <w:rsid w:val="000803B8"/>
    <w:rsid w:val="00080769"/>
    <w:rsid w:val="00082768"/>
    <w:rsid w:val="00087158"/>
    <w:rsid w:val="00090426"/>
    <w:rsid w:val="000B6633"/>
    <w:rsid w:val="000C3AAD"/>
    <w:rsid w:val="000D0BE2"/>
    <w:rsid w:val="000D26F7"/>
    <w:rsid w:val="000D4246"/>
    <w:rsid w:val="000E5E2C"/>
    <w:rsid w:val="000F0D43"/>
    <w:rsid w:val="001006B8"/>
    <w:rsid w:val="001128B3"/>
    <w:rsid w:val="00112B22"/>
    <w:rsid w:val="0012274E"/>
    <w:rsid w:val="00144AF7"/>
    <w:rsid w:val="00146A6D"/>
    <w:rsid w:val="0015530A"/>
    <w:rsid w:val="00180B06"/>
    <w:rsid w:val="00194D04"/>
    <w:rsid w:val="001A6ACF"/>
    <w:rsid w:val="001B2679"/>
    <w:rsid w:val="001D0B22"/>
    <w:rsid w:val="001E59AB"/>
    <w:rsid w:val="001E7853"/>
    <w:rsid w:val="00220348"/>
    <w:rsid w:val="00257995"/>
    <w:rsid w:val="00271BD6"/>
    <w:rsid w:val="00276971"/>
    <w:rsid w:val="00277A0D"/>
    <w:rsid w:val="002866C2"/>
    <w:rsid w:val="002933D8"/>
    <w:rsid w:val="002B44CF"/>
    <w:rsid w:val="002C72AA"/>
    <w:rsid w:val="002E23E1"/>
    <w:rsid w:val="002E41BC"/>
    <w:rsid w:val="002F74E1"/>
    <w:rsid w:val="00347913"/>
    <w:rsid w:val="00347FC5"/>
    <w:rsid w:val="00350B15"/>
    <w:rsid w:val="0038051B"/>
    <w:rsid w:val="00385B40"/>
    <w:rsid w:val="003A1E43"/>
    <w:rsid w:val="003A7A99"/>
    <w:rsid w:val="003C1B3E"/>
    <w:rsid w:val="003C1EE2"/>
    <w:rsid w:val="003C7E49"/>
    <w:rsid w:val="003D2D3E"/>
    <w:rsid w:val="003D6325"/>
    <w:rsid w:val="003E7A47"/>
    <w:rsid w:val="003F06E3"/>
    <w:rsid w:val="003F4054"/>
    <w:rsid w:val="00406E5E"/>
    <w:rsid w:val="0042101B"/>
    <w:rsid w:val="0043447B"/>
    <w:rsid w:val="00444A73"/>
    <w:rsid w:val="00470DF3"/>
    <w:rsid w:val="004721B7"/>
    <w:rsid w:val="004A3F1D"/>
    <w:rsid w:val="004B2802"/>
    <w:rsid w:val="004C6457"/>
    <w:rsid w:val="004F3890"/>
    <w:rsid w:val="004F76BE"/>
    <w:rsid w:val="0050764C"/>
    <w:rsid w:val="00520CA7"/>
    <w:rsid w:val="00521466"/>
    <w:rsid w:val="005224BF"/>
    <w:rsid w:val="0053152C"/>
    <w:rsid w:val="005333DF"/>
    <w:rsid w:val="005338B2"/>
    <w:rsid w:val="00540926"/>
    <w:rsid w:val="00556482"/>
    <w:rsid w:val="005626BD"/>
    <w:rsid w:val="00595A10"/>
    <w:rsid w:val="005C2CA4"/>
    <w:rsid w:val="005D0B0E"/>
    <w:rsid w:val="005D4857"/>
    <w:rsid w:val="005D69FA"/>
    <w:rsid w:val="005E3037"/>
    <w:rsid w:val="0060667E"/>
    <w:rsid w:val="0061230E"/>
    <w:rsid w:val="006133A2"/>
    <w:rsid w:val="0061395A"/>
    <w:rsid w:val="00635127"/>
    <w:rsid w:val="00643235"/>
    <w:rsid w:val="00644285"/>
    <w:rsid w:val="0065073E"/>
    <w:rsid w:val="0066783F"/>
    <w:rsid w:val="00670AC8"/>
    <w:rsid w:val="00671555"/>
    <w:rsid w:val="00672122"/>
    <w:rsid w:val="006734C2"/>
    <w:rsid w:val="00682A37"/>
    <w:rsid w:val="00684EA7"/>
    <w:rsid w:val="00686EC6"/>
    <w:rsid w:val="006C5F81"/>
    <w:rsid w:val="006D1089"/>
    <w:rsid w:val="006F3902"/>
    <w:rsid w:val="007064A9"/>
    <w:rsid w:val="007105E7"/>
    <w:rsid w:val="0071689B"/>
    <w:rsid w:val="00717077"/>
    <w:rsid w:val="00746889"/>
    <w:rsid w:val="007470F3"/>
    <w:rsid w:val="00751FA1"/>
    <w:rsid w:val="007532EB"/>
    <w:rsid w:val="00761E5B"/>
    <w:rsid w:val="007818E3"/>
    <w:rsid w:val="007A0C15"/>
    <w:rsid w:val="007A288E"/>
    <w:rsid w:val="007A5C5E"/>
    <w:rsid w:val="007A7C41"/>
    <w:rsid w:val="007B13B1"/>
    <w:rsid w:val="007C4375"/>
    <w:rsid w:val="007E00B8"/>
    <w:rsid w:val="007E49D7"/>
    <w:rsid w:val="007E5494"/>
    <w:rsid w:val="007F2B86"/>
    <w:rsid w:val="00800BC4"/>
    <w:rsid w:val="00800D7B"/>
    <w:rsid w:val="008226BB"/>
    <w:rsid w:val="00846376"/>
    <w:rsid w:val="0085250B"/>
    <w:rsid w:val="00855DAB"/>
    <w:rsid w:val="00872858"/>
    <w:rsid w:val="00874DEE"/>
    <w:rsid w:val="008824E9"/>
    <w:rsid w:val="00884BF5"/>
    <w:rsid w:val="0089365E"/>
    <w:rsid w:val="0089532C"/>
    <w:rsid w:val="00897925"/>
    <w:rsid w:val="008A7145"/>
    <w:rsid w:val="008C57FE"/>
    <w:rsid w:val="008D61C7"/>
    <w:rsid w:val="008D7052"/>
    <w:rsid w:val="008D7741"/>
    <w:rsid w:val="008E0F3B"/>
    <w:rsid w:val="008F4C68"/>
    <w:rsid w:val="009646A5"/>
    <w:rsid w:val="009678EE"/>
    <w:rsid w:val="00992993"/>
    <w:rsid w:val="009A6020"/>
    <w:rsid w:val="009B397E"/>
    <w:rsid w:val="009B4AD1"/>
    <w:rsid w:val="009B648C"/>
    <w:rsid w:val="009B7C0C"/>
    <w:rsid w:val="009F42B7"/>
    <w:rsid w:val="00A07AD7"/>
    <w:rsid w:val="00A16654"/>
    <w:rsid w:val="00A25C96"/>
    <w:rsid w:val="00A26B85"/>
    <w:rsid w:val="00A329CB"/>
    <w:rsid w:val="00A61C63"/>
    <w:rsid w:val="00A647DB"/>
    <w:rsid w:val="00A76134"/>
    <w:rsid w:val="00A76F4B"/>
    <w:rsid w:val="00AB7AF3"/>
    <w:rsid w:val="00AC14E3"/>
    <w:rsid w:val="00AC4E89"/>
    <w:rsid w:val="00AD7D2D"/>
    <w:rsid w:val="00AE0A1F"/>
    <w:rsid w:val="00AF70F9"/>
    <w:rsid w:val="00B0764E"/>
    <w:rsid w:val="00B102AD"/>
    <w:rsid w:val="00B22187"/>
    <w:rsid w:val="00B27BA9"/>
    <w:rsid w:val="00B30393"/>
    <w:rsid w:val="00B41F6C"/>
    <w:rsid w:val="00B4609B"/>
    <w:rsid w:val="00B54819"/>
    <w:rsid w:val="00B57F15"/>
    <w:rsid w:val="00B66462"/>
    <w:rsid w:val="00B9484C"/>
    <w:rsid w:val="00BA015A"/>
    <w:rsid w:val="00BA23F7"/>
    <w:rsid w:val="00BB53A5"/>
    <w:rsid w:val="00BC696D"/>
    <w:rsid w:val="00BD428E"/>
    <w:rsid w:val="00BD7F01"/>
    <w:rsid w:val="00BF7E68"/>
    <w:rsid w:val="00C0350D"/>
    <w:rsid w:val="00C24C37"/>
    <w:rsid w:val="00C42113"/>
    <w:rsid w:val="00C444F7"/>
    <w:rsid w:val="00C5153E"/>
    <w:rsid w:val="00C60781"/>
    <w:rsid w:val="00C72570"/>
    <w:rsid w:val="00C86C8C"/>
    <w:rsid w:val="00CB22E8"/>
    <w:rsid w:val="00CC370F"/>
    <w:rsid w:val="00CC446C"/>
    <w:rsid w:val="00CC6156"/>
    <w:rsid w:val="00CC7A7D"/>
    <w:rsid w:val="00CD6299"/>
    <w:rsid w:val="00CD7B43"/>
    <w:rsid w:val="00CE0A48"/>
    <w:rsid w:val="00CF044C"/>
    <w:rsid w:val="00D01ABF"/>
    <w:rsid w:val="00D01ED0"/>
    <w:rsid w:val="00D24BA9"/>
    <w:rsid w:val="00D26746"/>
    <w:rsid w:val="00D64697"/>
    <w:rsid w:val="00DA7357"/>
    <w:rsid w:val="00DA7B02"/>
    <w:rsid w:val="00DB371F"/>
    <w:rsid w:val="00DB51BD"/>
    <w:rsid w:val="00DC4626"/>
    <w:rsid w:val="00DD0F67"/>
    <w:rsid w:val="00DD46FD"/>
    <w:rsid w:val="00DD4E79"/>
    <w:rsid w:val="00E02AA2"/>
    <w:rsid w:val="00E061BC"/>
    <w:rsid w:val="00E1518C"/>
    <w:rsid w:val="00E4109F"/>
    <w:rsid w:val="00E47328"/>
    <w:rsid w:val="00E5715D"/>
    <w:rsid w:val="00E607BF"/>
    <w:rsid w:val="00E624BF"/>
    <w:rsid w:val="00E77A91"/>
    <w:rsid w:val="00E80FB1"/>
    <w:rsid w:val="00EA26C3"/>
    <w:rsid w:val="00EB3CB8"/>
    <w:rsid w:val="00EB64B7"/>
    <w:rsid w:val="00EB76B0"/>
    <w:rsid w:val="00ED0196"/>
    <w:rsid w:val="00EE5BAF"/>
    <w:rsid w:val="00EF14BD"/>
    <w:rsid w:val="00F01166"/>
    <w:rsid w:val="00F44EB6"/>
    <w:rsid w:val="00F4632A"/>
    <w:rsid w:val="00F46B52"/>
    <w:rsid w:val="00F504C6"/>
    <w:rsid w:val="00F56CAF"/>
    <w:rsid w:val="00F62302"/>
    <w:rsid w:val="00F80D09"/>
    <w:rsid w:val="00F9372C"/>
    <w:rsid w:val="00FB7B4A"/>
    <w:rsid w:val="00FC6BDF"/>
    <w:rsid w:val="00FD1868"/>
    <w:rsid w:val="01FA27D5"/>
    <w:rsid w:val="062F05BB"/>
    <w:rsid w:val="0646AA3A"/>
    <w:rsid w:val="088476AA"/>
    <w:rsid w:val="1069D906"/>
    <w:rsid w:val="1137F2AF"/>
    <w:rsid w:val="1410383F"/>
    <w:rsid w:val="1DB8E84D"/>
    <w:rsid w:val="22315180"/>
    <w:rsid w:val="2494926D"/>
    <w:rsid w:val="26921991"/>
    <w:rsid w:val="2A0992CD"/>
    <w:rsid w:val="32CEA8D0"/>
    <w:rsid w:val="337DEB0B"/>
    <w:rsid w:val="3E1767DA"/>
    <w:rsid w:val="50C9750D"/>
    <w:rsid w:val="54B89B6F"/>
    <w:rsid w:val="574512B1"/>
    <w:rsid w:val="583C63B5"/>
    <w:rsid w:val="5A6D45D4"/>
    <w:rsid w:val="60067891"/>
    <w:rsid w:val="685C592C"/>
    <w:rsid w:val="6BEA9AD3"/>
    <w:rsid w:val="71753B9C"/>
    <w:rsid w:val="790C876A"/>
    <w:rsid w:val="798F6B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3DFFC"/>
  <w15:chartTrackingRefBased/>
  <w15:docId w15:val="{D8A0D696-5C0D-4394-950F-56B5A60E0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052"/>
    <w:pPr>
      <w:spacing w:line="240" w:lineRule="auto"/>
    </w:pPr>
    <w:rPr>
      <w:rFonts w:ascii="Trebuchet MS" w:hAnsi="Trebuchet MS"/>
      <w:sz w:val="24"/>
    </w:rPr>
  </w:style>
  <w:style w:type="paragraph" w:styleId="Heading1">
    <w:name w:val="heading 1"/>
    <w:basedOn w:val="Normal"/>
    <w:next w:val="Normal"/>
    <w:link w:val="Heading1Char"/>
    <w:uiPriority w:val="9"/>
    <w:qFormat/>
    <w:rsid w:val="008D7052"/>
    <w:pPr>
      <w:keepNext/>
      <w:keepLines/>
      <w:spacing w:before="360" w:after="0"/>
      <w:jc w:val="center"/>
      <w:outlineLvl w:val="0"/>
    </w:pPr>
    <w:rPr>
      <w:rFonts w:ascii="Museo Slab 500" w:eastAsiaTheme="majorEastAsia" w:hAnsi="Museo Slab 500" w:cstheme="majorBidi"/>
      <w:b/>
      <w:bCs/>
      <w:color w:val="6D3A5D"/>
      <w:sz w:val="72"/>
      <w:szCs w:val="72"/>
    </w:rPr>
  </w:style>
  <w:style w:type="paragraph" w:styleId="Heading2">
    <w:name w:val="heading 2"/>
    <w:basedOn w:val="IntenseQuote"/>
    <w:next w:val="Normal"/>
    <w:link w:val="Heading2Char"/>
    <w:uiPriority w:val="9"/>
    <w:unhideWhenUsed/>
    <w:qFormat/>
    <w:rsid w:val="008D7052"/>
    <w:pPr>
      <w:spacing w:before="240" w:after="120"/>
      <w:ind w:left="0" w:right="0"/>
      <w:jc w:val="left"/>
      <w:outlineLvl w:val="1"/>
    </w:pPr>
    <w:rPr>
      <w:rFonts w:ascii="Museo Slab 500" w:hAnsi="Museo Slab 500"/>
      <w:i w:val="0"/>
      <w:iCs w:val="0"/>
      <w:color w:val="6D3A5D"/>
      <w:sz w:val="32"/>
      <w:szCs w:val="32"/>
    </w:rPr>
  </w:style>
  <w:style w:type="paragraph" w:styleId="Heading3">
    <w:name w:val="heading 3"/>
    <w:basedOn w:val="Title"/>
    <w:next w:val="Normal"/>
    <w:link w:val="Heading3Char"/>
    <w:uiPriority w:val="9"/>
    <w:unhideWhenUsed/>
    <w:qFormat/>
    <w:rsid w:val="008D7052"/>
    <w:pPr>
      <w:pBdr>
        <w:bottom w:val="single" w:sz="8" w:space="4" w:color="815374" w:themeColor="accent1"/>
      </w:pBdr>
      <w:spacing w:before="360" w:after="120"/>
      <w:contextualSpacing w:val="0"/>
      <w:outlineLvl w:val="2"/>
    </w:pPr>
    <w:rPr>
      <w:rFonts w:ascii="Museo Slab 500" w:hAnsi="Museo Slab 500"/>
      <w:color w:val="815374"/>
      <w:spacing w:val="5"/>
      <w:kern w:val="0"/>
      <w:sz w:val="28"/>
      <w:szCs w:val="28"/>
      <w14:ligatures w14:val="none"/>
    </w:rPr>
  </w:style>
  <w:style w:type="paragraph" w:styleId="Heading4">
    <w:name w:val="heading 4"/>
    <w:basedOn w:val="Normal"/>
    <w:next w:val="Normal"/>
    <w:link w:val="Heading4Char"/>
    <w:uiPriority w:val="9"/>
    <w:unhideWhenUsed/>
    <w:qFormat/>
    <w:rsid w:val="008D7052"/>
    <w:pPr>
      <w:keepNext/>
      <w:keepLines/>
      <w:spacing w:before="240" w:after="120"/>
      <w:outlineLvl w:val="3"/>
    </w:pPr>
    <w:rPr>
      <w:rFonts w:ascii="Museo Slab 500" w:eastAsiaTheme="majorEastAsia" w:hAnsi="Museo Slab 500" w:cstheme="majorBidi"/>
      <w:color w:val="825474"/>
    </w:rPr>
  </w:style>
  <w:style w:type="paragraph" w:styleId="Heading5">
    <w:name w:val="heading 5"/>
    <w:basedOn w:val="Heading4"/>
    <w:next w:val="Normal"/>
    <w:link w:val="Heading5Char"/>
    <w:uiPriority w:val="9"/>
    <w:unhideWhenUsed/>
    <w:qFormat/>
    <w:rsid w:val="008D7052"/>
    <w:pPr>
      <w:outlineLvl w:val="4"/>
    </w:pPr>
    <w:rPr>
      <w:rFonts w:ascii="Trebuchet MS" w:hAnsi="Trebuchet MS"/>
      <w:color w:val="6D3A5D"/>
    </w:rPr>
  </w:style>
  <w:style w:type="paragraph" w:styleId="Heading6">
    <w:name w:val="heading 6"/>
    <w:basedOn w:val="Normal"/>
    <w:next w:val="Normal"/>
    <w:link w:val="Heading6Char"/>
    <w:uiPriority w:val="9"/>
    <w:unhideWhenUsed/>
    <w:qFormat/>
    <w:rsid w:val="008D7052"/>
    <w:pPr>
      <w:keepNext/>
      <w:keepLines/>
      <w:spacing w:before="240" w:after="60"/>
      <w:outlineLvl w:val="5"/>
    </w:pPr>
    <w:rPr>
      <w:rFonts w:eastAsiaTheme="majorEastAsia" w:cstheme="majorBidi"/>
      <w:i/>
      <w:iCs/>
      <w:color w:val="966085"/>
    </w:rPr>
  </w:style>
  <w:style w:type="paragraph" w:styleId="Heading7">
    <w:name w:val="heading 7"/>
    <w:basedOn w:val="Normal"/>
    <w:next w:val="Normal"/>
    <w:link w:val="Heading7Char"/>
    <w:uiPriority w:val="9"/>
    <w:unhideWhenUsed/>
    <w:qFormat/>
    <w:rsid w:val="007A0C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C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C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052"/>
    <w:rPr>
      <w:rFonts w:ascii="Museo Slab 500" w:eastAsiaTheme="majorEastAsia" w:hAnsi="Museo Slab 500" w:cstheme="majorBidi"/>
      <w:b/>
      <w:bCs/>
      <w:color w:val="6D3A5D"/>
      <w:sz w:val="72"/>
      <w:szCs w:val="72"/>
    </w:rPr>
  </w:style>
  <w:style w:type="character" w:customStyle="1" w:styleId="Heading2Char">
    <w:name w:val="Heading 2 Char"/>
    <w:basedOn w:val="DefaultParagraphFont"/>
    <w:link w:val="Heading2"/>
    <w:uiPriority w:val="9"/>
    <w:rsid w:val="008D7052"/>
    <w:rPr>
      <w:rFonts w:ascii="Museo Slab 500" w:hAnsi="Museo Slab 500"/>
      <w:color w:val="6D3A5D"/>
      <w:sz w:val="32"/>
      <w:szCs w:val="32"/>
    </w:rPr>
  </w:style>
  <w:style w:type="character" w:customStyle="1" w:styleId="Heading3Char">
    <w:name w:val="Heading 3 Char"/>
    <w:basedOn w:val="DefaultParagraphFont"/>
    <w:link w:val="Heading3"/>
    <w:uiPriority w:val="9"/>
    <w:rsid w:val="008D7052"/>
    <w:rPr>
      <w:rFonts w:ascii="Museo Slab 500" w:eastAsiaTheme="majorEastAsia" w:hAnsi="Museo Slab 500" w:cstheme="majorBidi"/>
      <w:color w:val="815374"/>
      <w:spacing w:val="5"/>
      <w:kern w:val="0"/>
      <w:sz w:val="28"/>
      <w:szCs w:val="28"/>
      <w14:ligatures w14:val="none"/>
    </w:rPr>
  </w:style>
  <w:style w:type="character" w:customStyle="1" w:styleId="Heading4Char">
    <w:name w:val="Heading 4 Char"/>
    <w:basedOn w:val="DefaultParagraphFont"/>
    <w:link w:val="Heading4"/>
    <w:uiPriority w:val="9"/>
    <w:rsid w:val="008D7052"/>
    <w:rPr>
      <w:rFonts w:ascii="Museo Slab 500" w:eastAsiaTheme="majorEastAsia" w:hAnsi="Museo Slab 500" w:cstheme="majorBidi"/>
      <w:color w:val="825474"/>
      <w:sz w:val="24"/>
    </w:rPr>
  </w:style>
  <w:style w:type="character" w:customStyle="1" w:styleId="Heading5Char">
    <w:name w:val="Heading 5 Char"/>
    <w:basedOn w:val="DefaultParagraphFont"/>
    <w:link w:val="Heading5"/>
    <w:uiPriority w:val="9"/>
    <w:rsid w:val="008D7052"/>
    <w:rPr>
      <w:rFonts w:ascii="Trebuchet MS" w:eastAsiaTheme="majorEastAsia" w:hAnsi="Trebuchet MS" w:cstheme="majorBidi"/>
      <w:color w:val="6D3A5D"/>
      <w:sz w:val="24"/>
    </w:rPr>
  </w:style>
  <w:style w:type="character" w:customStyle="1" w:styleId="Heading6Char">
    <w:name w:val="Heading 6 Char"/>
    <w:basedOn w:val="DefaultParagraphFont"/>
    <w:link w:val="Heading6"/>
    <w:uiPriority w:val="9"/>
    <w:rsid w:val="008D7052"/>
    <w:rPr>
      <w:rFonts w:ascii="Trebuchet MS" w:eastAsiaTheme="majorEastAsia" w:hAnsi="Trebuchet MS" w:cstheme="majorBidi"/>
      <w:i/>
      <w:iCs/>
      <w:color w:val="966085"/>
      <w:sz w:val="24"/>
    </w:rPr>
  </w:style>
  <w:style w:type="character" w:customStyle="1" w:styleId="Heading7Char">
    <w:name w:val="Heading 7 Char"/>
    <w:basedOn w:val="DefaultParagraphFont"/>
    <w:link w:val="Heading7"/>
    <w:uiPriority w:val="9"/>
    <w:rsid w:val="007A0C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C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C15"/>
    <w:rPr>
      <w:rFonts w:eastAsiaTheme="majorEastAsia" w:cstheme="majorBidi"/>
      <w:color w:val="272727" w:themeColor="text1" w:themeTint="D8"/>
    </w:rPr>
  </w:style>
  <w:style w:type="paragraph" w:styleId="Title">
    <w:name w:val="Title"/>
    <w:basedOn w:val="Normal"/>
    <w:next w:val="Normal"/>
    <w:link w:val="TitleChar"/>
    <w:uiPriority w:val="10"/>
    <w:qFormat/>
    <w:rsid w:val="007A0C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C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C15"/>
    <w:pPr>
      <w:numPr>
        <w:ilvl w:val="1"/>
      </w:numPr>
      <w:ind w:left="43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C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C15"/>
    <w:pPr>
      <w:spacing w:before="160"/>
      <w:jc w:val="center"/>
    </w:pPr>
    <w:rPr>
      <w:i/>
      <w:iCs/>
      <w:color w:val="404040" w:themeColor="text1" w:themeTint="BF"/>
    </w:rPr>
  </w:style>
  <w:style w:type="character" w:customStyle="1" w:styleId="QuoteChar">
    <w:name w:val="Quote Char"/>
    <w:basedOn w:val="DefaultParagraphFont"/>
    <w:link w:val="Quote"/>
    <w:uiPriority w:val="29"/>
    <w:rsid w:val="007A0C15"/>
    <w:rPr>
      <w:i/>
      <w:iCs/>
      <w:color w:val="404040" w:themeColor="text1" w:themeTint="BF"/>
    </w:rPr>
  </w:style>
  <w:style w:type="paragraph" w:styleId="ListParagraph">
    <w:name w:val="List Paragraph"/>
    <w:basedOn w:val="Normal"/>
    <w:uiPriority w:val="34"/>
    <w:qFormat/>
    <w:rsid w:val="007A0C15"/>
    <w:pPr>
      <w:ind w:left="720"/>
      <w:contextualSpacing/>
    </w:pPr>
  </w:style>
  <w:style w:type="character" w:styleId="IntenseEmphasis">
    <w:name w:val="Intense Emphasis"/>
    <w:basedOn w:val="DefaultParagraphFont"/>
    <w:uiPriority w:val="21"/>
    <w:qFormat/>
    <w:rsid w:val="007A0C15"/>
    <w:rPr>
      <w:i/>
      <w:iCs/>
      <w:color w:val="603E56" w:themeColor="accent1" w:themeShade="BF"/>
    </w:rPr>
  </w:style>
  <w:style w:type="paragraph" w:styleId="IntenseQuote">
    <w:name w:val="Intense Quote"/>
    <w:basedOn w:val="Normal"/>
    <w:next w:val="Normal"/>
    <w:link w:val="IntenseQuoteChar"/>
    <w:uiPriority w:val="30"/>
    <w:qFormat/>
    <w:rsid w:val="007A0C15"/>
    <w:pPr>
      <w:pBdr>
        <w:top w:val="single" w:sz="4" w:space="10" w:color="603E56" w:themeColor="accent1" w:themeShade="BF"/>
        <w:bottom w:val="single" w:sz="4" w:space="10" w:color="603E56" w:themeColor="accent1" w:themeShade="BF"/>
      </w:pBdr>
      <w:spacing w:before="360" w:after="360"/>
      <w:ind w:left="864" w:right="864"/>
      <w:jc w:val="center"/>
    </w:pPr>
    <w:rPr>
      <w:i/>
      <w:iCs/>
      <w:color w:val="603E56" w:themeColor="accent1" w:themeShade="BF"/>
    </w:rPr>
  </w:style>
  <w:style w:type="character" w:customStyle="1" w:styleId="IntenseQuoteChar">
    <w:name w:val="Intense Quote Char"/>
    <w:basedOn w:val="DefaultParagraphFont"/>
    <w:link w:val="IntenseQuote"/>
    <w:uiPriority w:val="30"/>
    <w:rsid w:val="007A0C15"/>
    <w:rPr>
      <w:i/>
      <w:iCs/>
      <w:color w:val="603E56" w:themeColor="accent1" w:themeShade="BF"/>
    </w:rPr>
  </w:style>
  <w:style w:type="character" w:styleId="IntenseReference">
    <w:name w:val="Intense Reference"/>
    <w:basedOn w:val="DefaultParagraphFont"/>
    <w:uiPriority w:val="32"/>
    <w:qFormat/>
    <w:rsid w:val="007A0C15"/>
    <w:rPr>
      <w:b/>
      <w:bCs/>
      <w:smallCaps/>
      <w:color w:val="603E56" w:themeColor="accent1" w:themeShade="BF"/>
      <w:spacing w:val="5"/>
    </w:rPr>
  </w:style>
  <w:style w:type="character" w:styleId="Hyperlink">
    <w:name w:val="Hyperlink"/>
    <w:basedOn w:val="DefaultParagraphFont"/>
    <w:uiPriority w:val="99"/>
    <w:unhideWhenUsed/>
    <w:rsid w:val="00CD7B43"/>
    <w:rPr>
      <w:color w:val="007480"/>
      <w:u w:val="single"/>
    </w:rPr>
  </w:style>
  <w:style w:type="character" w:styleId="UnresolvedMention">
    <w:name w:val="Unresolved Mention"/>
    <w:basedOn w:val="DefaultParagraphFont"/>
    <w:uiPriority w:val="99"/>
    <w:semiHidden/>
    <w:unhideWhenUsed/>
    <w:rsid w:val="00271BD6"/>
    <w:rPr>
      <w:color w:val="605E5C"/>
      <w:shd w:val="clear" w:color="auto" w:fill="E1DFDD"/>
    </w:rPr>
  </w:style>
  <w:style w:type="paragraph" w:styleId="Header">
    <w:name w:val="header"/>
    <w:basedOn w:val="Normal"/>
    <w:link w:val="HeaderChar"/>
    <w:uiPriority w:val="99"/>
    <w:unhideWhenUsed/>
    <w:rsid w:val="00271BD6"/>
    <w:pPr>
      <w:tabs>
        <w:tab w:val="center" w:pos="4680"/>
        <w:tab w:val="right" w:pos="9360"/>
      </w:tabs>
      <w:spacing w:after="0"/>
    </w:pPr>
  </w:style>
  <w:style w:type="character" w:customStyle="1" w:styleId="HeaderChar">
    <w:name w:val="Header Char"/>
    <w:basedOn w:val="DefaultParagraphFont"/>
    <w:link w:val="Header"/>
    <w:uiPriority w:val="99"/>
    <w:rsid w:val="00271BD6"/>
    <w:rPr>
      <w:rFonts w:ascii="Calibri" w:hAnsi="Calibri"/>
    </w:rPr>
  </w:style>
  <w:style w:type="paragraph" w:styleId="Footer">
    <w:name w:val="footer"/>
    <w:basedOn w:val="Normal"/>
    <w:link w:val="FooterChar"/>
    <w:uiPriority w:val="99"/>
    <w:unhideWhenUsed/>
    <w:rsid w:val="00271BD6"/>
    <w:pPr>
      <w:tabs>
        <w:tab w:val="center" w:pos="4680"/>
        <w:tab w:val="right" w:pos="9360"/>
      </w:tabs>
      <w:spacing w:after="0"/>
    </w:pPr>
  </w:style>
  <w:style w:type="character" w:customStyle="1" w:styleId="FooterChar">
    <w:name w:val="Footer Char"/>
    <w:basedOn w:val="DefaultParagraphFont"/>
    <w:link w:val="Footer"/>
    <w:uiPriority w:val="99"/>
    <w:rsid w:val="00271BD6"/>
    <w:rPr>
      <w:rFonts w:ascii="Calibri" w:hAnsi="Calibri"/>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C444F7"/>
    <w:rPr>
      <w:color w:val="245D38" w:themeColor="followedHyperlink"/>
      <w:u w:val="single"/>
    </w:rPr>
  </w:style>
  <w:style w:type="paragraph" w:styleId="Revision">
    <w:name w:val="Revision"/>
    <w:hidden/>
    <w:uiPriority w:val="99"/>
    <w:semiHidden/>
    <w:rsid w:val="00E80FB1"/>
    <w:pPr>
      <w:spacing w:after="0" w:line="240" w:lineRule="auto"/>
    </w:pPr>
    <w:rPr>
      <w:rFonts w:ascii="Calibri" w:hAnsi="Calibri"/>
      <w:sz w:val="24"/>
    </w:rPr>
  </w:style>
  <w:style w:type="paragraph" w:customStyle="1" w:styleId="Sidebar">
    <w:name w:val="Sidebar"/>
    <w:basedOn w:val="IntenseQuote"/>
    <w:link w:val="SidebarChar"/>
    <w:qFormat/>
    <w:rsid w:val="008D7052"/>
    <w:pPr>
      <w:spacing w:before="0" w:after="0" w:line="276" w:lineRule="auto"/>
      <w:ind w:left="180" w:right="-90"/>
    </w:pPr>
    <w:rPr>
      <w:i w:val="0"/>
      <w:iCs w:val="0"/>
      <w:color w:val="815374"/>
    </w:rPr>
  </w:style>
  <w:style w:type="character" w:customStyle="1" w:styleId="SidebarChar">
    <w:name w:val="Sidebar Char"/>
    <w:basedOn w:val="IntenseQuoteChar"/>
    <w:link w:val="Sidebar"/>
    <w:rsid w:val="008D7052"/>
    <w:rPr>
      <w:rFonts w:ascii="Trebuchet MS" w:hAnsi="Trebuchet MS"/>
      <w:i w:val="0"/>
      <w:iCs w:val="0"/>
      <w:color w:val="815374"/>
      <w:sz w:val="24"/>
    </w:rPr>
  </w:style>
  <w:style w:type="character" w:styleId="PlaceholderText">
    <w:name w:val="Placeholder Text"/>
    <w:basedOn w:val="DefaultParagraphFont"/>
    <w:uiPriority w:val="99"/>
    <w:semiHidden/>
    <w:rsid w:val="004721B7"/>
    <w:rPr>
      <w:color w:val="666666"/>
    </w:rPr>
  </w:style>
  <w:style w:type="paragraph" w:styleId="NoSpacing">
    <w:name w:val="No Spacing"/>
    <w:uiPriority w:val="1"/>
    <w:qFormat/>
    <w:rsid w:val="008D7052"/>
    <w:pPr>
      <w:spacing w:after="0" w:line="240" w:lineRule="auto"/>
      <w:ind w:left="432" w:right="432"/>
    </w:pPr>
    <w:rPr>
      <w:rFonts w:ascii="Trebuchet MS" w:hAnsi="Trebuchet MS"/>
      <w:sz w:val="24"/>
    </w:rPr>
  </w:style>
  <w:style w:type="paragraph" w:styleId="TOCHeading">
    <w:name w:val="TOC Heading"/>
    <w:basedOn w:val="Heading1"/>
    <w:next w:val="Normal"/>
    <w:uiPriority w:val="39"/>
    <w:unhideWhenUsed/>
    <w:qFormat/>
    <w:rsid w:val="008D7052"/>
    <w:pPr>
      <w:spacing w:before="240" w:line="259" w:lineRule="auto"/>
      <w:outlineLvl w:val="9"/>
    </w:pPr>
    <w:rPr>
      <w:color w:val="815374"/>
      <w:kern w:val="0"/>
      <w:sz w:val="32"/>
      <w:szCs w:val="32"/>
      <w14:ligatures w14:val="none"/>
    </w:rPr>
  </w:style>
  <w:style w:type="paragraph" w:styleId="TOC1">
    <w:name w:val="toc 1"/>
    <w:basedOn w:val="Normal"/>
    <w:next w:val="Normal"/>
    <w:autoRedefine/>
    <w:uiPriority w:val="39"/>
    <w:unhideWhenUsed/>
    <w:rsid w:val="009B4AD1"/>
    <w:pPr>
      <w:spacing w:after="100"/>
    </w:pPr>
    <w:rPr>
      <w:b/>
      <w:color w:val="007480"/>
      <w:u w:val="words"/>
    </w:rPr>
  </w:style>
  <w:style w:type="paragraph" w:styleId="TOC2">
    <w:name w:val="toc 2"/>
    <w:basedOn w:val="Normal"/>
    <w:next w:val="Normal"/>
    <w:autoRedefine/>
    <w:uiPriority w:val="39"/>
    <w:unhideWhenUsed/>
    <w:rsid w:val="009B4AD1"/>
    <w:pPr>
      <w:spacing w:after="100"/>
      <w:ind w:left="240"/>
    </w:pPr>
    <w:rPr>
      <w:color w:val="007480"/>
      <w:u w:val="words"/>
    </w:rPr>
  </w:style>
  <w:style w:type="paragraph" w:styleId="TOC3">
    <w:name w:val="toc 3"/>
    <w:basedOn w:val="Normal"/>
    <w:next w:val="Normal"/>
    <w:autoRedefine/>
    <w:uiPriority w:val="39"/>
    <w:unhideWhenUsed/>
    <w:rsid w:val="007E49D7"/>
    <w:pPr>
      <w:spacing w:after="100"/>
      <w:ind w:left="480"/>
    </w:pPr>
    <w:rPr>
      <w:color w:val="007480"/>
      <w:u w:val="words"/>
    </w:rPr>
  </w:style>
  <w:style w:type="paragraph" w:customStyle="1" w:styleId="NOTOC4Heading">
    <w:name w:val="NO TOC 4 Heading"/>
    <w:basedOn w:val="Heading4"/>
    <w:next w:val="Normal"/>
    <w:link w:val="NOTOC4HeadingChar"/>
    <w:qFormat/>
    <w:rsid w:val="008D7052"/>
    <w:rPr>
      <w:spacing w:val="5"/>
      <w:kern w:val="0"/>
      <w:szCs w:val="28"/>
      <w14:ligatures w14:val="none"/>
    </w:rPr>
  </w:style>
  <w:style w:type="character" w:customStyle="1" w:styleId="NOTOC4HeadingChar">
    <w:name w:val="NO TOC 4 Heading Char"/>
    <w:basedOn w:val="Heading3Char"/>
    <w:link w:val="NOTOC4Heading"/>
    <w:rsid w:val="008D7052"/>
    <w:rPr>
      <w:rFonts w:ascii="Museo Slab 500" w:eastAsiaTheme="majorEastAsia" w:hAnsi="Museo Slab 500" w:cstheme="majorBidi"/>
      <w:color w:val="825474"/>
      <w:spacing w:val="5"/>
      <w:kern w:val="0"/>
      <w:sz w:val="24"/>
      <w:szCs w:val="28"/>
      <w14:ligatures w14:val="none"/>
    </w:rPr>
  </w:style>
  <w:style w:type="paragraph" w:customStyle="1" w:styleId="NOTOC3Heading">
    <w:name w:val="NO TOC 3 Heading"/>
    <w:basedOn w:val="Heading3"/>
    <w:next w:val="Normal"/>
    <w:link w:val="NOTOC3HeadingChar"/>
    <w:qFormat/>
    <w:rsid w:val="008D7052"/>
  </w:style>
  <w:style w:type="character" w:customStyle="1" w:styleId="NOTOC3HeadingChar">
    <w:name w:val="NO TOC 3 Heading Char"/>
    <w:basedOn w:val="Heading3Char"/>
    <w:link w:val="NOTOC3Heading"/>
    <w:rsid w:val="008D7052"/>
    <w:rPr>
      <w:rFonts w:ascii="Museo Slab 500" w:eastAsiaTheme="majorEastAsia" w:hAnsi="Museo Slab 500" w:cstheme="majorBidi"/>
      <w:color w:val="815374"/>
      <w:spacing w:val="5"/>
      <w:kern w:val="0"/>
      <w:sz w:val="28"/>
      <w:szCs w:val="28"/>
      <w14:ligatures w14:val="none"/>
    </w:rPr>
  </w:style>
  <w:style w:type="paragraph" w:styleId="TOC4">
    <w:name w:val="toc 4"/>
    <w:basedOn w:val="Normal"/>
    <w:next w:val="Normal"/>
    <w:autoRedefine/>
    <w:uiPriority w:val="39"/>
    <w:unhideWhenUsed/>
    <w:rsid w:val="007E49D7"/>
    <w:pPr>
      <w:spacing w:after="100"/>
      <w:ind w:left="720"/>
    </w:pPr>
    <w:rPr>
      <w:color w:val="007480"/>
      <w:u w:val="words"/>
    </w:rPr>
  </w:style>
  <w:style w:type="paragraph" w:styleId="HTMLAddress">
    <w:name w:val="HTML Address"/>
    <w:basedOn w:val="Normal"/>
    <w:link w:val="HTMLAddressChar"/>
    <w:uiPriority w:val="99"/>
    <w:semiHidden/>
    <w:unhideWhenUsed/>
    <w:rsid w:val="007E49D7"/>
    <w:pPr>
      <w:spacing w:after="0"/>
    </w:pPr>
    <w:rPr>
      <w:i/>
      <w:iCs/>
    </w:rPr>
  </w:style>
  <w:style w:type="character" w:customStyle="1" w:styleId="HTMLAddressChar">
    <w:name w:val="HTML Address Char"/>
    <w:basedOn w:val="DefaultParagraphFont"/>
    <w:link w:val="HTMLAddress"/>
    <w:uiPriority w:val="99"/>
    <w:semiHidden/>
    <w:rsid w:val="007E49D7"/>
    <w:rPr>
      <w:rFonts w:ascii="Trebuchet MS" w:hAnsi="Trebuchet MS"/>
      <w:i/>
      <w:iCs/>
      <w:sz w:val="24"/>
    </w:rPr>
  </w:style>
  <w:style w:type="paragraph" w:customStyle="1" w:styleId="body">
    <w:name w:val="body"/>
    <w:basedOn w:val="Normal"/>
    <w:qFormat/>
    <w:rsid w:val="00F46B52"/>
    <w:pPr>
      <w:spacing w:after="0" w:line="260" w:lineRule="exact"/>
    </w:pPr>
    <w:rPr>
      <w:rFonts w:eastAsiaTheme="minorEastAsia" w:cs="Times New Roman"/>
      <w:noProof/>
      <w:kern w:val="0"/>
      <w:sz w:val="18"/>
      <w:szCs w:val="24"/>
      <w14:ligatures w14:val="none"/>
    </w:rPr>
  </w:style>
  <w:style w:type="character" w:styleId="CommentReference">
    <w:name w:val="annotation reference"/>
    <w:basedOn w:val="DefaultParagraphFont"/>
    <w:uiPriority w:val="99"/>
    <w:semiHidden/>
    <w:unhideWhenUsed/>
    <w:rsid w:val="005D0B0E"/>
    <w:rPr>
      <w:sz w:val="16"/>
      <w:szCs w:val="16"/>
    </w:rPr>
  </w:style>
  <w:style w:type="paragraph" w:styleId="CommentText">
    <w:name w:val="annotation text"/>
    <w:basedOn w:val="Normal"/>
    <w:link w:val="CommentTextChar"/>
    <w:uiPriority w:val="99"/>
    <w:unhideWhenUsed/>
    <w:rsid w:val="005D0B0E"/>
    <w:rPr>
      <w:sz w:val="20"/>
      <w:szCs w:val="20"/>
    </w:rPr>
  </w:style>
  <w:style w:type="character" w:customStyle="1" w:styleId="CommentTextChar">
    <w:name w:val="Comment Text Char"/>
    <w:basedOn w:val="DefaultParagraphFont"/>
    <w:link w:val="CommentText"/>
    <w:uiPriority w:val="99"/>
    <w:rsid w:val="005D0B0E"/>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5D0B0E"/>
    <w:rPr>
      <w:b/>
      <w:bCs/>
    </w:rPr>
  </w:style>
  <w:style w:type="character" w:customStyle="1" w:styleId="CommentSubjectChar">
    <w:name w:val="Comment Subject Char"/>
    <w:basedOn w:val="CommentTextChar"/>
    <w:link w:val="CommentSubject"/>
    <w:uiPriority w:val="99"/>
    <w:semiHidden/>
    <w:rsid w:val="005D0B0E"/>
    <w:rPr>
      <w:rFonts w:ascii="Trebuchet MS" w:hAnsi="Trebuchet MS"/>
      <w:b/>
      <w:bCs/>
      <w:sz w:val="20"/>
      <w:szCs w:val="20"/>
    </w:rPr>
  </w:style>
  <w:style w:type="character" w:customStyle="1" w:styleId="cf01">
    <w:name w:val="cf01"/>
    <w:basedOn w:val="DefaultParagraphFont"/>
    <w:rsid w:val="001B2679"/>
    <w:rPr>
      <w:rFonts w:ascii="Segoe UI" w:hAnsi="Segoe UI" w:cs="Segoe UI" w:hint="default"/>
      <w:sz w:val="18"/>
      <w:szCs w:val="18"/>
    </w:rPr>
  </w:style>
  <w:style w:type="character" w:styleId="SubtleEmphasis">
    <w:name w:val="Subtle Emphasis"/>
    <w:basedOn w:val="DefaultParagraphFont"/>
    <w:uiPriority w:val="19"/>
    <w:qFormat/>
    <w:rsid w:val="00080769"/>
    <w:rPr>
      <w:i/>
      <w:iCs/>
      <w:color w:val="404040" w:themeColor="text1" w:themeTint="BF"/>
    </w:rPr>
  </w:style>
  <w:style w:type="character" w:styleId="Emphasis">
    <w:name w:val="Emphasis"/>
    <w:basedOn w:val="DefaultParagraphFont"/>
    <w:uiPriority w:val="20"/>
    <w:qFormat/>
    <w:rsid w:val="00B102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01762">
      <w:bodyDiv w:val="1"/>
      <w:marLeft w:val="0"/>
      <w:marRight w:val="0"/>
      <w:marTop w:val="0"/>
      <w:marBottom w:val="0"/>
      <w:divBdr>
        <w:top w:val="none" w:sz="0" w:space="0" w:color="auto"/>
        <w:left w:val="none" w:sz="0" w:space="0" w:color="auto"/>
        <w:bottom w:val="none" w:sz="0" w:space="0" w:color="auto"/>
        <w:right w:val="none" w:sz="0" w:space="0" w:color="auto"/>
      </w:divBdr>
    </w:div>
    <w:div w:id="155264033">
      <w:bodyDiv w:val="1"/>
      <w:marLeft w:val="0"/>
      <w:marRight w:val="0"/>
      <w:marTop w:val="0"/>
      <w:marBottom w:val="0"/>
      <w:divBdr>
        <w:top w:val="none" w:sz="0" w:space="0" w:color="auto"/>
        <w:left w:val="none" w:sz="0" w:space="0" w:color="auto"/>
        <w:bottom w:val="none" w:sz="0" w:space="0" w:color="auto"/>
        <w:right w:val="none" w:sz="0" w:space="0" w:color="auto"/>
      </w:divBdr>
      <w:divsChild>
        <w:div w:id="245194504">
          <w:marLeft w:val="0"/>
          <w:marRight w:val="0"/>
          <w:marTop w:val="0"/>
          <w:marBottom w:val="0"/>
          <w:divBdr>
            <w:top w:val="none" w:sz="0" w:space="0" w:color="auto"/>
            <w:left w:val="none" w:sz="0" w:space="0" w:color="auto"/>
            <w:bottom w:val="none" w:sz="0" w:space="0" w:color="auto"/>
            <w:right w:val="none" w:sz="0" w:space="0" w:color="auto"/>
          </w:divBdr>
        </w:div>
        <w:div w:id="277682865">
          <w:marLeft w:val="0"/>
          <w:marRight w:val="0"/>
          <w:marTop w:val="0"/>
          <w:marBottom w:val="0"/>
          <w:divBdr>
            <w:top w:val="none" w:sz="0" w:space="0" w:color="auto"/>
            <w:left w:val="none" w:sz="0" w:space="0" w:color="auto"/>
            <w:bottom w:val="none" w:sz="0" w:space="0" w:color="auto"/>
            <w:right w:val="none" w:sz="0" w:space="0" w:color="auto"/>
          </w:divBdr>
          <w:divsChild>
            <w:div w:id="1024792528">
              <w:marLeft w:val="0"/>
              <w:marRight w:val="0"/>
              <w:marTop w:val="0"/>
              <w:marBottom w:val="0"/>
              <w:divBdr>
                <w:top w:val="none" w:sz="0" w:space="0" w:color="auto"/>
                <w:left w:val="none" w:sz="0" w:space="0" w:color="auto"/>
                <w:bottom w:val="none" w:sz="0" w:space="0" w:color="auto"/>
                <w:right w:val="none" w:sz="0" w:space="0" w:color="auto"/>
              </w:divBdr>
              <w:divsChild>
                <w:div w:id="144811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35348">
          <w:marLeft w:val="0"/>
          <w:marRight w:val="0"/>
          <w:marTop w:val="0"/>
          <w:marBottom w:val="0"/>
          <w:divBdr>
            <w:top w:val="none" w:sz="0" w:space="0" w:color="auto"/>
            <w:left w:val="none" w:sz="0" w:space="0" w:color="auto"/>
            <w:bottom w:val="none" w:sz="0" w:space="0" w:color="auto"/>
            <w:right w:val="none" w:sz="0" w:space="0" w:color="auto"/>
          </w:divBdr>
        </w:div>
      </w:divsChild>
    </w:div>
    <w:div w:id="312562120">
      <w:bodyDiv w:val="1"/>
      <w:marLeft w:val="0"/>
      <w:marRight w:val="0"/>
      <w:marTop w:val="0"/>
      <w:marBottom w:val="0"/>
      <w:divBdr>
        <w:top w:val="none" w:sz="0" w:space="0" w:color="auto"/>
        <w:left w:val="none" w:sz="0" w:space="0" w:color="auto"/>
        <w:bottom w:val="none" w:sz="0" w:space="0" w:color="auto"/>
        <w:right w:val="none" w:sz="0" w:space="0" w:color="auto"/>
      </w:divBdr>
    </w:div>
    <w:div w:id="325859328">
      <w:bodyDiv w:val="1"/>
      <w:marLeft w:val="0"/>
      <w:marRight w:val="0"/>
      <w:marTop w:val="0"/>
      <w:marBottom w:val="0"/>
      <w:divBdr>
        <w:top w:val="none" w:sz="0" w:space="0" w:color="auto"/>
        <w:left w:val="none" w:sz="0" w:space="0" w:color="auto"/>
        <w:bottom w:val="none" w:sz="0" w:space="0" w:color="auto"/>
        <w:right w:val="none" w:sz="0" w:space="0" w:color="auto"/>
      </w:divBdr>
      <w:divsChild>
        <w:div w:id="126749130">
          <w:marLeft w:val="0"/>
          <w:marRight w:val="0"/>
          <w:marTop w:val="0"/>
          <w:marBottom w:val="0"/>
          <w:divBdr>
            <w:top w:val="none" w:sz="0" w:space="0" w:color="auto"/>
            <w:left w:val="none" w:sz="0" w:space="0" w:color="auto"/>
            <w:bottom w:val="none" w:sz="0" w:space="0" w:color="auto"/>
            <w:right w:val="none" w:sz="0" w:space="0" w:color="auto"/>
          </w:divBdr>
          <w:divsChild>
            <w:div w:id="715280937">
              <w:marLeft w:val="0"/>
              <w:marRight w:val="0"/>
              <w:marTop w:val="0"/>
              <w:marBottom w:val="0"/>
              <w:divBdr>
                <w:top w:val="none" w:sz="0" w:space="0" w:color="auto"/>
                <w:left w:val="none" w:sz="0" w:space="0" w:color="auto"/>
                <w:bottom w:val="none" w:sz="0" w:space="0" w:color="auto"/>
                <w:right w:val="none" w:sz="0" w:space="0" w:color="auto"/>
              </w:divBdr>
              <w:divsChild>
                <w:div w:id="164708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174580">
          <w:marLeft w:val="0"/>
          <w:marRight w:val="0"/>
          <w:marTop w:val="0"/>
          <w:marBottom w:val="0"/>
          <w:divBdr>
            <w:top w:val="none" w:sz="0" w:space="0" w:color="auto"/>
            <w:left w:val="none" w:sz="0" w:space="0" w:color="auto"/>
            <w:bottom w:val="none" w:sz="0" w:space="0" w:color="auto"/>
            <w:right w:val="none" w:sz="0" w:space="0" w:color="auto"/>
          </w:divBdr>
        </w:div>
        <w:div w:id="1842546507">
          <w:marLeft w:val="0"/>
          <w:marRight w:val="0"/>
          <w:marTop w:val="0"/>
          <w:marBottom w:val="0"/>
          <w:divBdr>
            <w:top w:val="none" w:sz="0" w:space="0" w:color="auto"/>
            <w:left w:val="none" w:sz="0" w:space="0" w:color="auto"/>
            <w:bottom w:val="none" w:sz="0" w:space="0" w:color="auto"/>
            <w:right w:val="none" w:sz="0" w:space="0" w:color="auto"/>
          </w:divBdr>
        </w:div>
      </w:divsChild>
    </w:div>
    <w:div w:id="583302394">
      <w:bodyDiv w:val="1"/>
      <w:marLeft w:val="0"/>
      <w:marRight w:val="0"/>
      <w:marTop w:val="0"/>
      <w:marBottom w:val="0"/>
      <w:divBdr>
        <w:top w:val="none" w:sz="0" w:space="0" w:color="auto"/>
        <w:left w:val="none" w:sz="0" w:space="0" w:color="auto"/>
        <w:bottom w:val="none" w:sz="0" w:space="0" w:color="auto"/>
        <w:right w:val="none" w:sz="0" w:space="0" w:color="auto"/>
      </w:divBdr>
    </w:div>
    <w:div w:id="166304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d.cde.state.co.us/cdefinance/auditunit/english-language-learner-coun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tel:303-482-6286" TargetMode="External"/><Relationship Id="rId17" Type="http://schemas.openxmlformats.org/officeDocument/2006/relationships/hyperlink" Target="https://ed.cde.state.co.us/clde/eldrequirements/redesignation" TargetMode="External"/><Relationship Id="rId2" Type="http://schemas.openxmlformats.org/officeDocument/2006/relationships/numbering" Target="numbering.xml"/><Relationship Id="rId16" Type="http://schemas.openxmlformats.org/officeDocument/2006/relationships/hyperlink" Target="https://ed.cde.state.co.us/clde/eldrequirements/identification-placeme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dit@cde.state.co.us" TargetMode="External"/><Relationship Id="rId5" Type="http://schemas.openxmlformats.org/officeDocument/2006/relationships/webSettings" Target="webSettings.xml"/><Relationship Id="rId15" Type="http://schemas.openxmlformats.org/officeDocument/2006/relationships/hyperlink" Target="mailto:audit@cde.state.co.us" TargetMode="External"/><Relationship Id="rId10" Type="http://schemas.openxmlformats.org/officeDocument/2006/relationships/hyperlink" Target="https://ed.cde.state.co.us/cdefinance/auditunit/english-language-learner-coun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udit@cde.state.co.us" TargetMode="External"/><Relationship Id="rId14" Type="http://schemas.openxmlformats.org/officeDocument/2006/relationships/hyperlink" Target="https://www.cde.state.co.us/cdefinance/auditunit_training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ti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_alstyne_a\OneDrive%20-%20CDEColorado\Documents\Custom%20Office%20Templates\SAO%20Document%20Template%20-%202025.dotx" TargetMode="External"/></Relationships>
</file>

<file path=word/theme/theme1.xml><?xml version="1.0" encoding="utf-8"?>
<a:theme xmlns:a="http://schemas.openxmlformats.org/drawingml/2006/main" name="Office Theme">
  <a:themeElements>
    <a:clrScheme name="SAO Style Colors">
      <a:dk1>
        <a:sysClr val="windowText" lastClr="000000"/>
      </a:dk1>
      <a:lt1>
        <a:sysClr val="window" lastClr="FFFFFF"/>
      </a:lt1>
      <a:dk2>
        <a:srgbClr val="4E5758"/>
      </a:dk2>
      <a:lt2>
        <a:srgbClr val="E8E8E8"/>
      </a:lt2>
      <a:accent1>
        <a:srgbClr val="815374"/>
      </a:accent1>
      <a:accent2>
        <a:srgbClr val="407CCA"/>
      </a:accent2>
      <a:accent3>
        <a:srgbClr val="245D38"/>
      </a:accent3>
      <a:accent4>
        <a:srgbClr val="DFA902"/>
      </a:accent4>
      <a:accent5>
        <a:srgbClr val="0054A2"/>
      </a:accent5>
      <a:accent6>
        <a:srgbClr val="EF7521"/>
      </a:accent6>
      <a:hlink>
        <a:srgbClr val="007480"/>
      </a:hlink>
      <a:folHlink>
        <a:srgbClr val="245D38"/>
      </a:folHlink>
    </a:clrScheme>
    <a:fontScheme name="SAO Fonts">
      <a:majorFont>
        <a:latin typeface="Museo Slab 500"/>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6CDB5-8F72-457E-B5FA-9E763FF4F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SAO Document Template - 2025</Template>
  <TotalTime>509</TotalTime>
  <Pages>6</Pages>
  <Words>1149</Words>
  <Characters>6553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Alstyne, Adam</dc:creator>
  <cp:keywords/>
  <dc:description/>
  <cp:lastModifiedBy>Van Alstyne, Adam</cp:lastModifiedBy>
  <cp:revision>27</cp:revision>
  <dcterms:created xsi:type="dcterms:W3CDTF">2025-07-01T16:54:00Z</dcterms:created>
  <dcterms:modified xsi:type="dcterms:W3CDTF">2026-06-15T21:20:00Z</dcterms:modified>
</cp:coreProperties>
</file>