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89F8" w14:textId="28225DF4" w:rsidR="00261B00" w:rsidRPr="00BC6D43" w:rsidRDefault="00F93906" w:rsidP="009C3FC7">
      <w:r w:rsidRPr="00BC6D43">
        <w:rPr>
          <w:noProof/>
        </w:rPr>
        <w:drawing>
          <wp:inline distT="0" distB="0" distL="0" distR="0" wp14:anchorId="6DDEF616" wp14:editId="27D1CEB0">
            <wp:extent cx="6400800" cy="1077595"/>
            <wp:effectExtent l="0" t="0" r="0" b="8255"/>
            <wp:docPr id="8" name="Picture 8" descr="Colorado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_cde__dept_rgb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00800" cy="1077595"/>
                    </a:xfrm>
                    <a:prstGeom prst="rect">
                      <a:avLst/>
                    </a:prstGeom>
                  </pic:spPr>
                </pic:pic>
              </a:graphicData>
            </a:graphic>
          </wp:inline>
        </w:drawing>
      </w:r>
    </w:p>
    <w:p w14:paraId="13A8D4B3" w14:textId="77777777" w:rsidR="00DD611B" w:rsidRPr="00BC6D43" w:rsidRDefault="00DD611B"/>
    <w:p w14:paraId="05B430F0" w14:textId="110ACB56" w:rsidR="00434D1B" w:rsidRPr="00BC6D43" w:rsidRDefault="003B1133" w:rsidP="00007A93">
      <w:pPr>
        <w:pStyle w:val="Title"/>
        <w:rPr>
          <w:sz w:val="60"/>
          <w:szCs w:val="60"/>
        </w:rPr>
      </w:pPr>
      <w:r w:rsidRPr="00BC6D43">
        <w:rPr>
          <w:sz w:val="60"/>
          <w:szCs w:val="60"/>
        </w:rPr>
        <w:br/>
      </w:r>
      <w:r w:rsidR="001E54C4" w:rsidRPr="00BC6D43">
        <w:rPr>
          <w:sz w:val="60"/>
          <w:szCs w:val="60"/>
        </w:rPr>
        <w:t xml:space="preserve">Pupil </w:t>
      </w:r>
      <w:r w:rsidR="00041F4D" w:rsidRPr="00BC6D43">
        <w:rPr>
          <w:sz w:val="60"/>
          <w:szCs w:val="60"/>
        </w:rPr>
        <w:t xml:space="preserve">Route </w:t>
      </w:r>
      <w:r w:rsidRPr="00BC6D43">
        <w:rPr>
          <w:sz w:val="60"/>
          <w:szCs w:val="60"/>
        </w:rPr>
        <w:t xml:space="preserve">Transportation </w:t>
      </w:r>
    </w:p>
    <w:p w14:paraId="42D5B9F3" w14:textId="24895544" w:rsidR="00007A93" w:rsidRPr="00BC6D43" w:rsidRDefault="005D4F93" w:rsidP="00260D0A">
      <w:pPr>
        <w:pStyle w:val="Title"/>
        <w:rPr>
          <w:sz w:val="60"/>
          <w:szCs w:val="60"/>
        </w:rPr>
      </w:pPr>
      <w:r w:rsidRPr="00BC6D43">
        <w:rPr>
          <w:sz w:val="60"/>
          <w:szCs w:val="60"/>
        </w:rPr>
        <w:t>CDE</w:t>
      </w:r>
      <w:r w:rsidRPr="00BC6D43">
        <w:rPr>
          <w:sz w:val="60"/>
          <w:szCs w:val="60"/>
        </w:rPr>
        <w:noBreakHyphen/>
        <w:t>40</w:t>
      </w:r>
      <w:r w:rsidR="00060514" w:rsidRPr="00BC6D43">
        <w:rPr>
          <w:sz w:val="60"/>
          <w:szCs w:val="60"/>
        </w:rPr>
        <w:t xml:space="preserve"> Reimbursement Claim Form</w:t>
      </w:r>
      <w:r w:rsidR="00007A93" w:rsidRPr="00BC6D43">
        <w:rPr>
          <w:sz w:val="60"/>
          <w:szCs w:val="60"/>
        </w:rPr>
        <w:t xml:space="preserve"> </w:t>
      </w:r>
    </w:p>
    <w:p w14:paraId="1832B45D" w14:textId="1A9112F1" w:rsidR="00AD6A63" w:rsidRPr="00BC6D43" w:rsidRDefault="00007A93" w:rsidP="00434D1B">
      <w:pPr>
        <w:pStyle w:val="Title"/>
        <w:rPr>
          <w:sz w:val="60"/>
          <w:szCs w:val="60"/>
        </w:rPr>
      </w:pPr>
      <w:r w:rsidRPr="00BC6D43">
        <w:rPr>
          <w:sz w:val="60"/>
          <w:szCs w:val="60"/>
        </w:rPr>
        <w:t>Resource Guide</w:t>
      </w:r>
      <w:r w:rsidR="00DD611B" w:rsidRPr="00BC6D43">
        <w:br/>
      </w:r>
    </w:p>
    <w:p w14:paraId="6C3E101A" w14:textId="74210240" w:rsidR="00DD611B" w:rsidRPr="00BC6D43" w:rsidRDefault="002F33DA" w:rsidP="00AD6A63">
      <w:pPr>
        <w:pStyle w:val="Title"/>
        <w:rPr>
          <w:sz w:val="32"/>
          <w:szCs w:val="32"/>
        </w:rPr>
      </w:pPr>
      <w:r w:rsidRPr="00BC6D43">
        <w:rPr>
          <w:sz w:val="32"/>
          <w:szCs w:val="32"/>
        </w:rPr>
        <w:t>Effective</w:t>
      </w:r>
      <w:r w:rsidR="00220E9B" w:rsidRPr="00BC6D43">
        <w:rPr>
          <w:sz w:val="32"/>
          <w:szCs w:val="32"/>
        </w:rPr>
        <w:t xml:space="preserve"> July </w:t>
      </w:r>
      <w:r w:rsidRPr="00BC6D43">
        <w:rPr>
          <w:sz w:val="32"/>
          <w:szCs w:val="32"/>
        </w:rPr>
        <w:t>1</w:t>
      </w:r>
      <w:r w:rsidR="006C330A" w:rsidRPr="00BC6D43">
        <w:rPr>
          <w:sz w:val="32"/>
          <w:szCs w:val="32"/>
        </w:rPr>
        <w:t>,</w:t>
      </w:r>
      <w:r w:rsidR="00821331" w:rsidRPr="00BC6D43">
        <w:rPr>
          <w:sz w:val="32"/>
          <w:szCs w:val="32"/>
        </w:rPr>
        <w:t xml:space="preserve"> </w:t>
      </w:r>
      <w:r w:rsidR="00220E9B" w:rsidRPr="00BC6D43">
        <w:rPr>
          <w:sz w:val="32"/>
          <w:szCs w:val="32"/>
        </w:rPr>
        <w:t>20</w:t>
      </w:r>
      <w:r w:rsidR="00115158" w:rsidRPr="00BC6D43">
        <w:rPr>
          <w:sz w:val="32"/>
          <w:szCs w:val="32"/>
        </w:rPr>
        <w:t>2</w:t>
      </w:r>
      <w:r w:rsidR="006F225D" w:rsidRPr="00BC6D43">
        <w:rPr>
          <w:sz w:val="32"/>
          <w:szCs w:val="32"/>
        </w:rPr>
        <w:t>6</w:t>
      </w:r>
    </w:p>
    <w:p w14:paraId="23FC97C1" w14:textId="77777777" w:rsidR="00DD611B" w:rsidRPr="00BC6D43" w:rsidRDefault="00DD611B" w:rsidP="00DD611B"/>
    <w:p w14:paraId="2C568694" w14:textId="77777777" w:rsidR="00DD611B" w:rsidRPr="00BC6D43" w:rsidRDefault="00DD611B" w:rsidP="00DD611B">
      <w:pPr>
        <w:jc w:val="center"/>
        <w:rPr>
          <w:sz w:val="20"/>
          <w:szCs w:val="20"/>
        </w:rPr>
      </w:pPr>
      <w:r w:rsidRPr="00BC6D43">
        <w:rPr>
          <w:sz w:val="20"/>
          <w:szCs w:val="20"/>
        </w:rPr>
        <w:t>Submitted to:</w:t>
      </w:r>
    </w:p>
    <w:p w14:paraId="0E75AFD7" w14:textId="23C64B55" w:rsidR="00DD611B" w:rsidRPr="00BC6D43" w:rsidRDefault="00DD611B" w:rsidP="00D94E36">
      <w:pPr>
        <w:jc w:val="center"/>
        <w:rPr>
          <w:sz w:val="20"/>
          <w:szCs w:val="20"/>
        </w:rPr>
      </w:pPr>
      <w:r w:rsidRPr="00BC6D43">
        <w:rPr>
          <w:sz w:val="20"/>
          <w:szCs w:val="20"/>
        </w:rPr>
        <w:t>Colorado Public School Districts, Charter Schools, Charter School Collaboratives, Charter School Networks, The Charter School Institute (CSI</w:t>
      </w:r>
      <w:r w:rsidR="00C54744" w:rsidRPr="00BC6D43">
        <w:rPr>
          <w:sz w:val="20"/>
          <w:szCs w:val="20"/>
        </w:rPr>
        <w:t>),</w:t>
      </w:r>
      <w:r w:rsidR="00D47D91" w:rsidRPr="00BC6D43">
        <w:rPr>
          <w:sz w:val="20"/>
          <w:szCs w:val="20"/>
        </w:rPr>
        <w:t xml:space="preserve"> and</w:t>
      </w:r>
      <w:r w:rsidRPr="00BC6D43">
        <w:rPr>
          <w:sz w:val="20"/>
          <w:szCs w:val="20"/>
        </w:rPr>
        <w:t xml:space="preserve"> Colorado Boards of Cooperative Educational Services (BOCES)</w:t>
      </w:r>
    </w:p>
    <w:p w14:paraId="53E776F0" w14:textId="77777777" w:rsidR="00034EBA" w:rsidRPr="00BC6D43" w:rsidRDefault="00034EBA" w:rsidP="00DD611B">
      <w:pPr>
        <w:jc w:val="center"/>
        <w:rPr>
          <w:sz w:val="20"/>
          <w:szCs w:val="20"/>
        </w:rPr>
      </w:pPr>
    </w:p>
    <w:p w14:paraId="71CAB8FD" w14:textId="77777777" w:rsidR="00034EBA" w:rsidRPr="00BC6D43" w:rsidRDefault="00034EBA" w:rsidP="00DD611B">
      <w:pPr>
        <w:jc w:val="center"/>
        <w:rPr>
          <w:sz w:val="20"/>
          <w:szCs w:val="20"/>
        </w:rPr>
      </w:pPr>
      <w:proofErr w:type="gramStart"/>
      <w:r w:rsidRPr="00BC6D43">
        <w:rPr>
          <w:sz w:val="20"/>
          <w:szCs w:val="20"/>
        </w:rPr>
        <w:t>By:</w:t>
      </w:r>
      <w:proofErr w:type="gramEnd"/>
    </w:p>
    <w:p w14:paraId="0927C005" w14:textId="77777777" w:rsidR="003D0841" w:rsidRPr="00BC6D43" w:rsidRDefault="003D0841" w:rsidP="00DD611B">
      <w:pPr>
        <w:jc w:val="center"/>
        <w:rPr>
          <w:sz w:val="20"/>
          <w:szCs w:val="20"/>
        </w:rPr>
      </w:pPr>
      <w:r w:rsidRPr="00BC6D43">
        <w:rPr>
          <w:sz w:val="20"/>
          <w:szCs w:val="20"/>
        </w:rPr>
        <w:t>Colorado State Board of Education</w:t>
      </w:r>
    </w:p>
    <w:p w14:paraId="54FE27E7" w14:textId="087DD82B" w:rsidR="00034EBA" w:rsidRPr="00BC6D43" w:rsidRDefault="009E38BC" w:rsidP="00DD611B">
      <w:pPr>
        <w:jc w:val="center"/>
        <w:rPr>
          <w:sz w:val="20"/>
          <w:szCs w:val="20"/>
        </w:rPr>
      </w:pPr>
      <w:r w:rsidRPr="00BC6D43">
        <w:rPr>
          <w:sz w:val="20"/>
          <w:szCs w:val="20"/>
        </w:rPr>
        <w:t>School District Operations Division</w:t>
      </w:r>
    </w:p>
    <w:p w14:paraId="6FF63457" w14:textId="566C8FDF" w:rsidR="00007A93" w:rsidRPr="00BC6D43" w:rsidRDefault="00007A93" w:rsidP="00473B56">
      <w:pPr>
        <w:tabs>
          <w:tab w:val="left" w:pos="3600"/>
        </w:tabs>
        <w:rPr>
          <w:sz w:val="20"/>
          <w:szCs w:val="20"/>
        </w:rPr>
      </w:pPr>
    </w:p>
    <w:p w14:paraId="613F243C" w14:textId="77777777" w:rsidR="00473B56" w:rsidRPr="00BC6D43" w:rsidRDefault="00007A93" w:rsidP="00007A93">
      <w:pPr>
        <w:tabs>
          <w:tab w:val="left" w:pos="3600"/>
        </w:tabs>
        <w:ind w:left="1440"/>
        <w:rPr>
          <w:sz w:val="20"/>
          <w:szCs w:val="20"/>
        </w:rPr>
      </w:pPr>
      <w:r w:rsidRPr="00BC6D43">
        <w:rPr>
          <w:sz w:val="20"/>
          <w:szCs w:val="20"/>
        </w:rPr>
        <w:t>Corey Evans</w:t>
      </w:r>
      <w:r w:rsidRPr="00BC6D43">
        <w:rPr>
          <w:sz w:val="20"/>
          <w:szCs w:val="20"/>
        </w:rPr>
        <w:tab/>
        <w:t>School Finance Executive Director</w:t>
      </w:r>
    </w:p>
    <w:p w14:paraId="5342E604" w14:textId="6E1929FC" w:rsidR="00007A93" w:rsidRPr="00BC6D43" w:rsidRDefault="00473B56" w:rsidP="00007A93">
      <w:pPr>
        <w:tabs>
          <w:tab w:val="left" w:pos="3600"/>
        </w:tabs>
        <w:ind w:left="1440"/>
        <w:rPr>
          <w:sz w:val="20"/>
          <w:szCs w:val="20"/>
        </w:rPr>
      </w:pPr>
      <w:r w:rsidRPr="00BC6D43">
        <w:rPr>
          <w:sz w:val="20"/>
          <w:szCs w:val="20"/>
        </w:rPr>
        <w:t>Tim Kahle</w:t>
      </w:r>
      <w:r w:rsidRPr="00BC6D43">
        <w:rPr>
          <w:sz w:val="20"/>
          <w:szCs w:val="20"/>
        </w:rPr>
        <w:tab/>
        <w:t>School Finance Program Director</w:t>
      </w:r>
      <w:r w:rsidR="00007A93" w:rsidRPr="00BC6D43">
        <w:rPr>
          <w:sz w:val="20"/>
          <w:szCs w:val="20"/>
        </w:rPr>
        <w:t xml:space="preserve"> </w:t>
      </w:r>
    </w:p>
    <w:p w14:paraId="735E6F2F" w14:textId="77777777" w:rsidR="00007A93" w:rsidRPr="00BC6D43" w:rsidRDefault="00007A93" w:rsidP="004B00CE">
      <w:pPr>
        <w:tabs>
          <w:tab w:val="left" w:pos="3600"/>
        </w:tabs>
        <w:ind w:left="1440"/>
        <w:rPr>
          <w:b/>
          <w:sz w:val="20"/>
          <w:szCs w:val="20"/>
        </w:rPr>
      </w:pPr>
    </w:p>
    <w:p w14:paraId="0DDE6D8B" w14:textId="2F44E3F1" w:rsidR="00D94E36" w:rsidRPr="00BC6D43" w:rsidRDefault="00C51D5B" w:rsidP="00D94E36">
      <w:pPr>
        <w:tabs>
          <w:tab w:val="left" w:pos="3600"/>
        </w:tabs>
        <w:ind w:left="1440"/>
        <w:rPr>
          <w:b/>
          <w:sz w:val="20"/>
          <w:szCs w:val="20"/>
        </w:rPr>
      </w:pPr>
      <w:r w:rsidRPr="00BC6D43">
        <w:rPr>
          <w:b/>
          <w:sz w:val="20"/>
          <w:szCs w:val="20"/>
        </w:rPr>
        <w:t>School Finance Division</w:t>
      </w:r>
    </w:p>
    <w:p w14:paraId="50D0DDEC" w14:textId="67BB8C95" w:rsidR="00E00695" w:rsidRPr="00BC6D43" w:rsidRDefault="008025D4" w:rsidP="004B00CE">
      <w:pPr>
        <w:tabs>
          <w:tab w:val="left" w:pos="3600"/>
        </w:tabs>
        <w:ind w:left="1440"/>
        <w:rPr>
          <w:sz w:val="20"/>
          <w:szCs w:val="20"/>
        </w:rPr>
      </w:pPr>
      <w:r w:rsidRPr="00BC6D43">
        <w:rPr>
          <w:sz w:val="20"/>
          <w:szCs w:val="20"/>
        </w:rPr>
        <w:t>Tabitha Tyree</w:t>
      </w:r>
      <w:r w:rsidRPr="00BC6D43">
        <w:rPr>
          <w:sz w:val="20"/>
          <w:szCs w:val="20"/>
        </w:rPr>
        <w:tab/>
      </w:r>
      <w:r w:rsidR="00E00695" w:rsidRPr="00BC6D43">
        <w:rPr>
          <w:sz w:val="20"/>
          <w:szCs w:val="20"/>
        </w:rPr>
        <w:t>School Finance Senior Analyst</w:t>
      </w:r>
    </w:p>
    <w:p w14:paraId="4A192502" w14:textId="31604CE2" w:rsidR="00C51D5B" w:rsidRPr="00BC6D43" w:rsidRDefault="00607BE5" w:rsidP="004B00CE">
      <w:pPr>
        <w:tabs>
          <w:tab w:val="left" w:pos="3600"/>
        </w:tabs>
        <w:ind w:left="1440"/>
        <w:rPr>
          <w:sz w:val="20"/>
          <w:szCs w:val="20"/>
        </w:rPr>
      </w:pPr>
      <w:r w:rsidRPr="00BC6D43">
        <w:rPr>
          <w:sz w:val="20"/>
          <w:szCs w:val="20"/>
        </w:rPr>
        <w:t>Yolanda Lucero</w:t>
      </w:r>
      <w:r w:rsidR="00C51D5B" w:rsidRPr="00BC6D43">
        <w:rPr>
          <w:sz w:val="20"/>
          <w:szCs w:val="20"/>
        </w:rPr>
        <w:tab/>
      </w:r>
      <w:r w:rsidR="005F4343" w:rsidRPr="00BC6D43">
        <w:rPr>
          <w:sz w:val="20"/>
          <w:szCs w:val="20"/>
        </w:rPr>
        <w:t xml:space="preserve">School Finance Data Manager </w:t>
      </w:r>
    </w:p>
    <w:p w14:paraId="191E3E01" w14:textId="7961A95C" w:rsidR="00B9500B" w:rsidRPr="00BC6D43" w:rsidRDefault="005F1CB4" w:rsidP="004B00CE">
      <w:pPr>
        <w:tabs>
          <w:tab w:val="left" w:pos="3600"/>
        </w:tabs>
        <w:ind w:left="1440"/>
        <w:rPr>
          <w:sz w:val="20"/>
          <w:szCs w:val="20"/>
        </w:rPr>
      </w:pPr>
      <w:r w:rsidRPr="00BC6D43">
        <w:rPr>
          <w:sz w:val="20"/>
          <w:szCs w:val="20"/>
        </w:rPr>
        <w:t>Kelly Wiedemer</w:t>
      </w:r>
      <w:r w:rsidRPr="00BC6D43">
        <w:rPr>
          <w:sz w:val="20"/>
          <w:szCs w:val="20"/>
        </w:rPr>
        <w:tab/>
      </w:r>
      <w:r w:rsidR="005F4343" w:rsidRPr="00BC6D43">
        <w:rPr>
          <w:sz w:val="20"/>
          <w:szCs w:val="20"/>
        </w:rPr>
        <w:t xml:space="preserve">School Finance Senior Data Analyst </w:t>
      </w:r>
    </w:p>
    <w:p w14:paraId="668E6EFF" w14:textId="23856E7A" w:rsidR="00D94E36" w:rsidRPr="00BC6D43" w:rsidRDefault="00D94E36" w:rsidP="008025D4">
      <w:pPr>
        <w:tabs>
          <w:tab w:val="left" w:pos="3600"/>
        </w:tabs>
        <w:rPr>
          <w:bCs/>
          <w:sz w:val="20"/>
          <w:szCs w:val="20"/>
        </w:rPr>
      </w:pPr>
    </w:p>
    <w:p w14:paraId="3A9AB890" w14:textId="52D2EF7D" w:rsidR="00235E60" w:rsidRPr="00BC6D43" w:rsidRDefault="00235E60" w:rsidP="00804D25">
      <w:pPr>
        <w:tabs>
          <w:tab w:val="left" w:pos="3600"/>
        </w:tabs>
        <w:ind w:left="1440"/>
        <w:rPr>
          <w:sz w:val="20"/>
          <w:szCs w:val="20"/>
        </w:rPr>
      </w:pPr>
    </w:p>
    <w:p w14:paraId="4DF58737" w14:textId="77777777" w:rsidR="00D94E36" w:rsidRPr="00BC6D43" w:rsidRDefault="00D94E36" w:rsidP="00804D25">
      <w:pPr>
        <w:tabs>
          <w:tab w:val="left" w:pos="3600"/>
        </w:tabs>
        <w:ind w:left="1440"/>
        <w:rPr>
          <w:sz w:val="20"/>
          <w:szCs w:val="20"/>
        </w:rPr>
      </w:pPr>
    </w:p>
    <w:p w14:paraId="1F0EC3A6" w14:textId="77777777" w:rsidR="00D94E36" w:rsidRPr="00BC6D43" w:rsidRDefault="00D94E36" w:rsidP="00D94E36">
      <w:pPr>
        <w:tabs>
          <w:tab w:val="left" w:pos="3600"/>
        </w:tabs>
        <w:rPr>
          <w:sz w:val="20"/>
          <w:szCs w:val="20"/>
        </w:rPr>
      </w:pPr>
    </w:p>
    <w:p w14:paraId="2C33CEF7" w14:textId="77777777" w:rsidR="00260D0A" w:rsidRPr="00BC6D43" w:rsidRDefault="00260D0A" w:rsidP="00D94E36">
      <w:pPr>
        <w:tabs>
          <w:tab w:val="left" w:pos="3600"/>
        </w:tabs>
        <w:rPr>
          <w:sz w:val="20"/>
          <w:szCs w:val="20"/>
        </w:rPr>
      </w:pPr>
    </w:p>
    <w:p w14:paraId="2C8F1529" w14:textId="77777777" w:rsidR="00260D0A" w:rsidRDefault="00260D0A" w:rsidP="00D94E36">
      <w:pPr>
        <w:tabs>
          <w:tab w:val="left" w:pos="3600"/>
        </w:tabs>
        <w:rPr>
          <w:sz w:val="20"/>
          <w:szCs w:val="20"/>
        </w:rPr>
      </w:pPr>
    </w:p>
    <w:p w14:paraId="69262330" w14:textId="77777777" w:rsidR="007D436E" w:rsidRDefault="007D436E" w:rsidP="00D94E36">
      <w:pPr>
        <w:tabs>
          <w:tab w:val="left" w:pos="3600"/>
        </w:tabs>
        <w:rPr>
          <w:sz w:val="20"/>
          <w:szCs w:val="20"/>
        </w:rPr>
      </w:pPr>
    </w:p>
    <w:p w14:paraId="426785D2" w14:textId="77777777" w:rsidR="007D436E" w:rsidRPr="00BC6D43" w:rsidRDefault="007D436E" w:rsidP="00D94E36">
      <w:pPr>
        <w:tabs>
          <w:tab w:val="left" w:pos="3600"/>
        </w:tabs>
        <w:rPr>
          <w:sz w:val="20"/>
          <w:szCs w:val="20"/>
        </w:rPr>
      </w:pPr>
    </w:p>
    <w:p w14:paraId="50174BA1" w14:textId="77777777" w:rsidR="00260D0A" w:rsidRPr="00BC6D43" w:rsidRDefault="00260D0A" w:rsidP="00D94E36">
      <w:pPr>
        <w:tabs>
          <w:tab w:val="left" w:pos="3600"/>
        </w:tabs>
        <w:rPr>
          <w:sz w:val="20"/>
          <w:szCs w:val="20"/>
        </w:rPr>
      </w:pPr>
    </w:p>
    <w:p w14:paraId="58E47E22" w14:textId="0E6AF9BC" w:rsidR="006C330A" w:rsidRPr="00BC6D43" w:rsidRDefault="00911544" w:rsidP="00D94E36">
      <w:pPr>
        <w:jc w:val="center"/>
        <w:rPr>
          <w:rStyle w:val="Hyperlink"/>
          <w:sz w:val="20"/>
          <w:szCs w:val="20"/>
        </w:rPr>
      </w:pPr>
      <w:r>
        <w:rPr>
          <w:sz w:val="20"/>
          <w:szCs w:val="20"/>
        </w:rPr>
        <w:t>201 E. Colfax, Suite 407</w:t>
      </w:r>
      <w:r w:rsidR="009B27B7" w:rsidRPr="00BC6D43">
        <w:rPr>
          <w:sz w:val="20"/>
          <w:szCs w:val="20"/>
        </w:rPr>
        <w:t>,</w:t>
      </w:r>
      <w:r w:rsidR="004A0D6D" w:rsidRPr="00BC6D43">
        <w:rPr>
          <w:sz w:val="20"/>
          <w:szCs w:val="20"/>
        </w:rPr>
        <w:t xml:space="preserve"> Denver, CO 80203</w:t>
      </w:r>
      <w:r w:rsidR="0087350E" w:rsidRPr="00BC6D43">
        <w:rPr>
          <w:sz w:val="20"/>
          <w:szCs w:val="20"/>
        </w:rPr>
        <w:t xml:space="preserve">; </w:t>
      </w:r>
      <w:r w:rsidR="004A0D6D" w:rsidRPr="00BC6D43">
        <w:rPr>
          <w:sz w:val="20"/>
          <w:szCs w:val="20"/>
        </w:rPr>
        <w:t>303-866-6</w:t>
      </w:r>
      <w:r w:rsidR="00732AB1" w:rsidRPr="00BC6D43">
        <w:rPr>
          <w:sz w:val="20"/>
          <w:szCs w:val="20"/>
        </w:rPr>
        <w:t>600</w:t>
      </w:r>
      <w:r w:rsidR="0087350E" w:rsidRPr="00BC6D43">
        <w:rPr>
          <w:sz w:val="20"/>
          <w:szCs w:val="20"/>
        </w:rPr>
        <w:t>;</w:t>
      </w:r>
      <w:r w:rsidR="00A1498C" w:rsidRPr="00BC6D43">
        <w:rPr>
          <w:sz w:val="20"/>
          <w:szCs w:val="20"/>
        </w:rPr>
        <w:t xml:space="preserve"> </w:t>
      </w:r>
      <w:hyperlink r:id="rId12" w:history="1">
        <w:r w:rsidR="00B17D6D" w:rsidRPr="00BC6D43">
          <w:rPr>
            <w:rStyle w:val="Hyperlink"/>
            <w:sz w:val="20"/>
            <w:szCs w:val="20"/>
          </w:rPr>
          <w:t>Colorado Department of Education (CDE)</w:t>
        </w:r>
      </w:hyperlink>
    </w:p>
    <w:p w14:paraId="4714F34C" w14:textId="77777777" w:rsidR="00535038" w:rsidRPr="00BC6D43" w:rsidRDefault="00535038" w:rsidP="00740F0F">
      <w:pPr>
        <w:pBdr>
          <w:bottom w:val="single" w:sz="8" w:space="1" w:color="DDE0E3"/>
        </w:pBdr>
        <w:rPr>
          <w:sz w:val="10"/>
          <w:szCs w:val="10"/>
        </w:rPr>
      </w:pPr>
    </w:p>
    <w:p w14:paraId="09C68CC5" w14:textId="77777777" w:rsidR="00A56409" w:rsidRPr="00BC6D43" w:rsidRDefault="00A56409" w:rsidP="00A56409">
      <w:pPr>
        <w:rPr>
          <w:sz w:val="10"/>
          <w:szCs w:val="10"/>
        </w:rPr>
      </w:pPr>
    </w:p>
    <w:p w14:paraId="21131319" w14:textId="7CF8D2F8" w:rsidR="00740F0F" w:rsidRPr="00BC6D43" w:rsidRDefault="00740F0F" w:rsidP="00EE0902">
      <w:pPr>
        <w:rPr>
          <w:sz w:val="20"/>
          <w:szCs w:val="20"/>
        </w:rPr>
      </w:pPr>
      <w:hyperlink r:id="rId13" w:history="1">
        <w:r w:rsidRPr="00BC6D43">
          <w:rPr>
            <w:rStyle w:val="Hyperlink"/>
            <w:sz w:val="20"/>
            <w:szCs w:val="20"/>
          </w:rPr>
          <w:t>Colorado Revised Statutes</w:t>
        </w:r>
      </w:hyperlink>
      <w:r w:rsidRPr="00BC6D43">
        <w:rPr>
          <w:sz w:val="20"/>
          <w:szCs w:val="20"/>
        </w:rPr>
        <w:t xml:space="preserve"> </w:t>
      </w:r>
    </w:p>
    <w:p w14:paraId="73D05C07" w14:textId="1A1244D2" w:rsidR="002F33DA" w:rsidRPr="00BC6D43" w:rsidRDefault="00740F0F" w:rsidP="00EE0902">
      <w:pPr>
        <w:rPr>
          <w:rStyle w:val="Hyperlink"/>
          <w:sz w:val="20"/>
          <w:szCs w:val="20"/>
        </w:rPr>
      </w:pPr>
      <w:hyperlink r:id="rId14" w:history="1">
        <w:r w:rsidRPr="00BC6D43">
          <w:rPr>
            <w:rStyle w:val="Hyperlink"/>
            <w:sz w:val="20"/>
            <w:szCs w:val="20"/>
          </w:rPr>
          <w:t>Code of Colorado Regulations</w:t>
        </w:r>
      </w:hyperlink>
      <w:r w:rsidRPr="00BC6D43">
        <w:rPr>
          <w:sz w:val="20"/>
          <w:szCs w:val="20"/>
        </w:rPr>
        <w:t xml:space="preserve"> </w:t>
      </w:r>
    </w:p>
    <w:p w14:paraId="6A4E179E" w14:textId="39276103" w:rsidR="004E582E" w:rsidRPr="00BC6D43" w:rsidRDefault="002F33DA" w:rsidP="009A27D5">
      <w:pPr>
        <w:spacing w:after="200" w:line="276" w:lineRule="auto"/>
        <w:rPr>
          <w:sz w:val="32"/>
          <w:szCs w:val="32"/>
        </w:rPr>
      </w:pPr>
      <w:r w:rsidRPr="003A1FB5">
        <w:rPr>
          <w:rStyle w:val="Hyperlink"/>
          <w:sz w:val="16"/>
          <w:highlight w:val="yellow"/>
        </w:rPr>
        <w:br w:type="page"/>
      </w:r>
      <w:r w:rsidR="004E582E" w:rsidRPr="00BC6D43">
        <w:rPr>
          <w:sz w:val="32"/>
          <w:szCs w:val="32"/>
        </w:rPr>
        <w:lastRenderedPageBreak/>
        <w:t>Table of Contents</w:t>
      </w:r>
    </w:p>
    <w:p w14:paraId="2B3AA4AD" w14:textId="4BFF0559" w:rsidR="00E24ABE" w:rsidRDefault="000B55A8">
      <w:pPr>
        <w:pStyle w:val="TOC1"/>
        <w:rPr>
          <w:rFonts w:asciiTheme="minorHAnsi" w:eastAsiaTheme="minorEastAsia" w:hAnsiTheme="minorHAnsi"/>
          <w:b w:val="0"/>
          <w:bCs w:val="0"/>
          <w:color w:val="auto"/>
          <w:kern w:val="2"/>
          <w:sz w:val="24"/>
          <w:szCs w:val="24"/>
          <w14:ligatures w14:val="standardContextual"/>
        </w:rPr>
      </w:pPr>
      <w:r w:rsidRPr="00BC6D43">
        <w:rPr>
          <w:color w:val="0013C8"/>
        </w:rPr>
        <w:fldChar w:fldCharType="begin"/>
      </w:r>
      <w:r w:rsidRPr="00BC6D43">
        <w:rPr>
          <w:color w:val="0013C8"/>
        </w:rPr>
        <w:instrText xml:space="preserve"> TOC \o "1-3" \h \z \u </w:instrText>
      </w:r>
      <w:r w:rsidRPr="00BC6D43">
        <w:rPr>
          <w:color w:val="0013C8"/>
        </w:rPr>
        <w:fldChar w:fldCharType="separate"/>
      </w:r>
      <w:hyperlink w:anchor="_Toc232148837" w:history="1">
        <w:r w:rsidR="00E24ABE" w:rsidRPr="00580365">
          <w:rPr>
            <w:rStyle w:val="Hyperlink"/>
          </w:rPr>
          <w:t>Statutory Authority for a District Providing Pupil Transportation</w:t>
        </w:r>
        <w:r w:rsidR="00E24ABE">
          <w:rPr>
            <w:webHidden/>
          </w:rPr>
          <w:tab/>
        </w:r>
        <w:r w:rsidR="00E24ABE">
          <w:rPr>
            <w:webHidden/>
          </w:rPr>
          <w:fldChar w:fldCharType="begin"/>
        </w:r>
        <w:r w:rsidR="00E24ABE">
          <w:rPr>
            <w:webHidden/>
          </w:rPr>
          <w:instrText xml:space="preserve"> PAGEREF _Toc232148837 \h </w:instrText>
        </w:r>
        <w:r w:rsidR="00E24ABE">
          <w:rPr>
            <w:webHidden/>
          </w:rPr>
        </w:r>
        <w:r w:rsidR="00E24ABE">
          <w:rPr>
            <w:webHidden/>
          </w:rPr>
          <w:fldChar w:fldCharType="separate"/>
        </w:r>
        <w:r w:rsidR="00E24ABE">
          <w:rPr>
            <w:webHidden/>
          </w:rPr>
          <w:t>3</w:t>
        </w:r>
        <w:r w:rsidR="00E24ABE">
          <w:rPr>
            <w:webHidden/>
          </w:rPr>
          <w:fldChar w:fldCharType="end"/>
        </w:r>
      </w:hyperlink>
    </w:p>
    <w:p w14:paraId="03CC3887" w14:textId="05A82F62"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38" w:history="1">
        <w:r w:rsidRPr="00580365">
          <w:rPr>
            <w:rStyle w:val="Hyperlink"/>
          </w:rPr>
          <w:t>Statutory Authority for the Pupil Transportation Fund</w:t>
        </w:r>
        <w:r>
          <w:rPr>
            <w:webHidden/>
          </w:rPr>
          <w:tab/>
        </w:r>
        <w:r>
          <w:rPr>
            <w:webHidden/>
          </w:rPr>
          <w:fldChar w:fldCharType="begin"/>
        </w:r>
        <w:r>
          <w:rPr>
            <w:webHidden/>
          </w:rPr>
          <w:instrText xml:space="preserve"> PAGEREF _Toc232148838 \h </w:instrText>
        </w:r>
        <w:r>
          <w:rPr>
            <w:webHidden/>
          </w:rPr>
        </w:r>
        <w:r>
          <w:rPr>
            <w:webHidden/>
          </w:rPr>
          <w:fldChar w:fldCharType="separate"/>
        </w:r>
        <w:r>
          <w:rPr>
            <w:webHidden/>
          </w:rPr>
          <w:t>3</w:t>
        </w:r>
        <w:r>
          <w:rPr>
            <w:webHidden/>
          </w:rPr>
          <w:fldChar w:fldCharType="end"/>
        </w:r>
      </w:hyperlink>
    </w:p>
    <w:p w14:paraId="4CA13596" w14:textId="2F7505F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39" w:history="1">
        <w:r w:rsidRPr="00580365">
          <w:rPr>
            <w:rStyle w:val="Hyperlink"/>
            <w:noProof/>
          </w:rPr>
          <w:t>Board Rule Changes</w:t>
        </w:r>
        <w:r>
          <w:rPr>
            <w:noProof/>
            <w:webHidden/>
          </w:rPr>
          <w:tab/>
        </w:r>
        <w:r>
          <w:rPr>
            <w:noProof/>
            <w:webHidden/>
          </w:rPr>
          <w:fldChar w:fldCharType="begin"/>
        </w:r>
        <w:r>
          <w:rPr>
            <w:noProof/>
            <w:webHidden/>
          </w:rPr>
          <w:instrText xml:space="preserve"> PAGEREF _Toc232148839 \h </w:instrText>
        </w:r>
        <w:r>
          <w:rPr>
            <w:noProof/>
            <w:webHidden/>
          </w:rPr>
        </w:r>
        <w:r>
          <w:rPr>
            <w:noProof/>
            <w:webHidden/>
          </w:rPr>
          <w:fldChar w:fldCharType="separate"/>
        </w:r>
        <w:r>
          <w:rPr>
            <w:noProof/>
            <w:webHidden/>
          </w:rPr>
          <w:t>3</w:t>
        </w:r>
        <w:r>
          <w:rPr>
            <w:noProof/>
            <w:webHidden/>
          </w:rPr>
          <w:fldChar w:fldCharType="end"/>
        </w:r>
      </w:hyperlink>
    </w:p>
    <w:p w14:paraId="5F918B37" w14:textId="3AC165E6"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40" w:history="1">
        <w:r w:rsidRPr="00580365">
          <w:rPr>
            <w:rStyle w:val="Hyperlink"/>
          </w:rPr>
          <w:t>Resource Guide Overview</w:t>
        </w:r>
        <w:r>
          <w:rPr>
            <w:webHidden/>
          </w:rPr>
          <w:tab/>
        </w:r>
        <w:r>
          <w:rPr>
            <w:webHidden/>
          </w:rPr>
          <w:fldChar w:fldCharType="begin"/>
        </w:r>
        <w:r>
          <w:rPr>
            <w:webHidden/>
          </w:rPr>
          <w:instrText xml:space="preserve"> PAGEREF _Toc232148840 \h </w:instrText>
        </w:r>
        <w:r>
          <w:rPr>
            <w:webHidden/>
          </w:rPr>
        </w:r>
        <w:r>
          <w:rPr>
            <w:webHidden/>
          </w:rPr>
          <w:fldChar w:fldCharType="separate"/>
        </w:r>
        <w:r>
          <w:rPr>
            <w:webHidden/>
          </w:rPr>
          <w:t>4</w:t>
        </w:r>
        <w:r>
          <w:rPr>
            <w:webHidden/>
          </w:rPr>
          <w:fldChar w:fldCharType="end"/>
        </w:r>
      </w:hyperlink>
    </w:p>
    <w:p w14:paraId="6D96A102" w14:textId="4593702C"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41" w:history="1">
        <w:r w:rsidRPr="00580365">
          <w:rPr>
            <w:rStyle w:val="Hyperlink"/>
          </w:rPr>
          <w:t>Public School Transportation Fund</w:t>
        </w:r>
        <w:r>
          <w:rPr>
            <w:webHidden/>
          </w:rPr>
          <w:tab/>
        </w:r>
        <w:r>
          <w:rPr>
            <w:webHidden/>
          </w:rPr>
          <w:fldChar w:fldCharType="begin"/>
        </w:r>
        <w:r>
          <w:rPr>
            <w:webHidden/>
          </w:rPr>
          <w:instrText xml:space="preserve"> PAGEREF _Toc232148841 \h </w:instrText>
        </w:r>
        <w:r>
          <w:rPr>
            <w:webHidden/>
          </w:rPr>
        </w:r>
        <w:r>
          <w:rPr>
            <w:webHidden/>
          </w:rPr>
          <w:fldChar w:fldCharType="separate"/>
        </w:r>
        <w:r>
          <w:rPr>
            <w:webHidden/>
          </w:rPr>
          <w:t>5</w:t>
        </w:r>
        <w:r>
          <w:rPr>
            <w:webHidden/>
          </w:rPr>
          <w:fldChar w:fldCharType="end"/>
        </w:r>
      </w:hyperlink>
    </w:p>
    <w:p w14:paraId="46ABB65F" w14:textId="6149CCBB"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42" w:history="1">
        <w:r w:rsidRPr="00580365">
          <w:rPr>
            <w:rStyle w:val="Hyperlink"/>
            <w:noProof/>
          </w:rPr>
          <w:t>Reimbursement Claim Process</w:t>
        </w:r>
        <w:r>
          <w:rPr>
            <w:noProof/>
            <w:webHidden/>
          </w:rPr>
          <w:tab/>
        </w:r>
        <w:r>
          <w:rPr>
            <w:noProof/>
            <w:webHidden/>
          </w:rPr>
          <w:fldChar w:fldCharType="begin"/>
        </w:r>
        <w:r>
          <w:rPr>
            <w:noProof/>
            <w:webHidden/>
          </w:rPr>
          <w:instrText xml:space="preserve"> PAGEREF _Toc232148842 \h </w:instrText>
        </w:r>
        <w:r>
          <w:rPr>
            <w:noProof/>
            <w:webHidden/>
          </w:rPr>
        </w:r>
        <w:r>
          <w:rPr>
            <w:noProof/>
            <w:webHidden/>
          </w:rPr>
          <w:fldChar w:fldCharType="separate"/>
        </w:r>
        <w:r>
          <w:rPr>
            <w:noProof/>
            <w:webHidden/>
          </w:rPr>
          <w:t>5</w:t>
        </w:r>
        <w:r>
          <w:rPr>
            <w:noProof/>
            <w:webHidden/>
          </w:rPr>
          <w:fldChar w:fldCharType="end"/>
        </w:r>
      </w:hyperlink>
    </w:p>
    <w:p w14:paraId="44804309" w14:textId="21F1AFD2"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43" w:history="1">
        <w:r w:rsidRPr="00580365">
          <w:rPr>
            <w:rStyle w:val="Hyperlink"/>
            <w:noProof/>
          </w:rPr>
          <w:t>Risk Assessment of Supporting Documentation and Claim Form</w:t>
        </w:r>
        <w:r>
          <w:rPr>
            <w:noProof/>
            <w:webHidden/>
          </w:rPr>
          <w:tab/>
        </w:r>
        <w:r>
          <w:rPr>
            <w:noProof/>
            <w:webHidden/>
          </w:rPr>
          <w:fldChar w:fldCharType="begin"/>
        </w:r>
        <w:r>
          <w:rPr>
            <w:noProof/>
            <w:webHidden/>
          </w:rPr>
          <w:instrText xml:space="preserve"> PAGEREF _Toc232148843 \h </w:instrText>
        </w:r>
        <w:r>
          <w:rPr>
            <w:noProof/>
            <w:webHidden/>
          </w:rPr>
        </w:r>
        <w:r>
          <w:rPr>
            <w:noProof/>
            <w:webHidden/>
          </w:rPr>
          <w:fldChar w:fldCharType="separate"/>
        </w:r>
        <w:r>
          <w:rPr>
            <w:noProof/>
            <w:webHidden/>
          </w:rPr>
          <w:t>5</w:t>
        </w:r>
        <w:r>
          <w:rPr>
            <w:noProof/>
            <w:webHidden/>
          </w:rPr>
          <w:fldChar w:fldCharType="end"/>
        </w:r>
      </w:hyperlink>
    </w:p>
    <w:p w14:paraId="07989906" w14:textId="316D15C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44" w:history="1">
        <w:r w:rsidRPr="00580365">
          <w:rPr>
            <w:rStyle w:val="Hyperlink"/>
            <w:rFonts w:eastAsia="Times New Roman"/>
            <w:noProof/>
          </w:rPr>
          <w:t>Reimbursement Payments Process</w:t>
        </w:r>
        <w:r>
          <w:rPr>
            <w:noProof/>
            <w:webHidden/>
          </w:rPr>
          <w:tab/>
        </w:r>
        <w:r>
          <w:rPr>
            <w:noProof/>
            <w:webHidden/>
          </w:rPr>
          <w:fldChar w:fldCharType="begin"/>
        </w:r>
        <w:r>
          <w:rPr>
            <w:noProof/>
            <w:webHidden/>
          </w:rPr>
          <w:instrText xml:space="preserve"> PAGEREF _Toc232148844 \h </w:instrText>
        </w:r>
        <w:r>
          <w:rPr>
            <w:noProof/>
            <w:webHidden/>
          </w:rPr>
        </w:r>
        <w:r>
          <w:rPr>
            <w:noProof/>
            <w:webHidden/>
          </w:rPr>
          <w:fldChar w:fldCharType="separate"/>
        </w:r>
        <w:r>
          <w:rPr>
            <w:noProof/>
            <w:webHidden/>
          </w:rPr>
          <w:t>6</w:t>
        </w:r>
        <w:r>
          <w:rPr>
            <w:noProof/>
            <w:webHidden/>
          </w:rPr>
          <w:fldChar w:fldCharType="end"/>
        </w:r>
      </w:hyperlink>
    </w:p>
    <w:p w14:paraId="04332C1D" w14:textId="42D04956"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45" w:history="1">
        <w:r w:rsidRPr="00580365">
          <w:rPr>
            <w:rStyle w:val="Hyperlink"/>
            <w:rFonts w:eastAsia="Times New Roman"/>
            <w:noProof/>
          </w:rPr>
          <w:t>First Payment from Public School Transportation Fund</w:t>
        </w:r>
        <w:r>
          <w:rPr>
            <w:noProof/>
            <w:webHidden/>
          </w:rPr>
          <w:tab/>
        </w:r>
        <w:r>
          <w:rPr>
            <w:noProof/>
            <w:webHidden/>
          </w:rPr>
          <w:fldChar w:fldCharType="begin"/>
        </w:r>
        <w:r>
          <w:rPr>
            <w:noProof/>
            <w:webHidden/>
          </w:rPr>
          <w:instrText xml:space="preserve"> PAGEREF _Toc232148845 \h </w:instrText>
        </w:r>
        <w:r>
          <w:rPr>
            <w:noProof/>
            <w:webHidden/>
          </w:rPr>
        </w:r>
        <w:r>
          <w:rPr>
            <w:noProof/>
            <w:webHidden/>
          </w:rPr>
          <w:fldChar w:fldCharType="separate"/>
        </w:r>
        <w:r>
          <w:rPr>
            <w:noProof/>
            <w:webHidden/>
          </w:rPr>
          <w:t>6</w:t>
        </w:r>
        <w:r>
          <w:rPr>
            <w:noProof/>
            <w:webHidden/>
          </w:rPr>
          <w:fldChar w:fldCharType="end"/>
        </w:r>
      </w:hyperlink>
    </w:p>
    <w:p w14:paraId="3A2FF91A" w14:textId="78A96881"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46" w:history="1">
        <w:r w:rsidRPr="00580365">
          <w:rPr>
            <w:rStyle w:val="Hyperlink"/>
            <w:rFonts w:eastAsia="Times New Roman"/>
            <w:noProof/>
          </w:rPr>
          <w:t>Second Payment from the Public-School Transportation Fund</w:t>
        </w:r>
        <w:r>
          <w:rPr>
            <w:noProof/>
            <w:webHidden/>
          </w:rPr>
          <w:tab/>
        </w:r>
        <w:r>
          <w:rPr>
            <w:noProof/>
            <w:webHidden/>
          </w:rPr>
          <w:fldChar w:fldCharType="begin"/>
        </w:r>
        <w:r>
          <w:rPr>
            <w:noProof/>
            <w:webHidden/>
          </w:rPr>
          <w:instrText xml:space="preserve"> PAGEREF _Toc232148846 \h </w:instrText>
        </w:r>
        <w:r>
          <w:rPr>
            <w:noProof/>
            <w:webHidden/>
          </w:rPr>
        </w:r>
        <w:r>
          <w:rPr>
            <w:noProof/>
            <w:webHidden/>
          </w:rPr>
          <w:fldChar w:fldCharType="separate"/>
        </w:r>
        <w:r>
          <w:rPr>
            <w:noProof/>
            <w:webHidden/>
          </w:rPr>
          <w:t>7</w:t>
        </w:r>
        <w:r>
          <w:rPr>
            <w:noProof/>
            <w:webHidden/>
          </w:rPr>
          <w:fldChar w:fldCharType="end"/>
        </w:r>
      </w:hyperlink>
    </w:p>
    <w:p w14:paraId="5D74267F" w14:textId="27653BE0"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47" w:history="1">
        <w:r w:rsidRPr="00580365">
          <w:rPr>
            <w:rStyle w:val="Hyperlink"/>
          </w:rPr>
          <w:t>Reimbursement Claim Form: Table of Data Fields and Associated Documentation</w:t>
        </w:r>
        <w:r>
          <w:rPr>
            <w:webHidden/>
          </w:rPr>
          <w:tab/>
        </w:r>
        <w:r>
          <w:rPr>
            <w:webHidden/>
          </w:rPr>
          <w:fldChar w:fldCharType="begin"/>
        </w:r>
        <w:r>
          <w:rPr>
            <w:webHidden/>
          </w:rPr>
          <w:instrText xml:space="preserve"> PAGEREF _Toc232148847 \h </w:instrText>
        </w:r>
        <w:r>
          <w:rPr>
            <w:webHidden/>
          </w:rPr>
        </w:r>
        <w:r>
          <w:rPr>
            <w:webHidden/>
          </w:rPr>
          <w:fldChar w:fldCharType="separate"/>
        </w:r>
        <w:r>
          <w:rPr>
            <w:webHidden/>
          </w:rPr>
          <w:t>8</w:t>
        </w:r>
        <w:r>
          <w:rPr>
            <w:webHidden/>
          </w:rPr>
          <w:fldChar w:fldCharType="end"/>
        </w:r>
      </w:hyperlink>
    </w:p>
    <w:p w14:paraId="4BF5BDFD" w14:textId="0C68BDFA"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48" w:history="1">
        <w:r w:rsidRPr="00580365">
          <w:rPr>
            <w:rStyle w:val="Hyperlink"/>
          </w:rPr>
          <w:t>Description of Certification Data Fields</w:t>
        </w:r>
        <w:r>
          <w:rPr>
            <w:webHidden/>
          </w:rPr>
          <w:tab/>
        </w:r>
        <w:r>
          <w:rPr>
            <w:webHidden/>
          </w:rPr>
          <w:fldChar w:fldCharType="begin"/>
        </w:r>
        <w:r>
          <w:rPr>
            <w:webHidden/>
          </w:rPr>
          <w:instrText xml:space="preserve"> PAGEREF _Toc232148848 \h </w:instrText>
        </w:r>
        <w:r>
          <w:rPr>
            <w:webHidden/>
          </w:rPr>
        </w:r>
        <w:r>
          <w:rPr>
            <w:webHidden/>
          </w:rPr>
          <w:fldChar w:fldCharType="separate"/>
        </w:r>
        <w:r>
          <w:rPr>
            <w:webHidden/>
          </w:rPr>
          <w:t>10</w:t>
        </w:r>
        <w:r>
          <w:rPr>
            <w:webHidden/>
          </w:rPr>
          <w:fldChar w:fldCharType="end"/>
        </w:r>
      </w:hyperlink>
    </w:p>
    <w:p w14:paraId="2D86634F" w14:textId="0649BA2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49" w:history="1">
        <w:r w:rsidRPr="00580365">
          <w:rPr>
            <w:rStyle w:val="Hyperlink"/>
            <w:noProof/>
          </w:rPr>
          <w:t>Line 1: Total Amount of Current Operating Expenditures for Pupil Route Transportation</w:t>
        </w:r>
        <w:r>
          <w:rPr>
            <w:noProof/>
            <w:webHidden/>
          </w:rPr>
          <w:tab/>
        </w:r>
        <w:r>
          <w:rPr>
            <w:noProof/>
            <w:webHidden/>
          </w:rPr>
          <w:fldChar w:fldCharType="begin"/>
        </w:r>
        <w:r>
          <w:rPr>
            <w:noProof/>
            <w:webHidden/>
          </w:rPr>
          <w:instrText xml:space="preserve"> PAGEREF _Toc232148849 \h </w:instrText>
        </w:r>
        <w:r>
          <w:rPr>
            <w:noProof/>
            <w:webHidden/>
          </w:rPr>
        </w:r>
        <w:r>
          <w:rPr>
            <w:noProof/>
            <w:webHidden/>
          </w:rPr>
          <w:fldChar w:fldCharType="separate"/>
        </w:r>
        <w:r>
          <w:rPr>
            <w:noProof/>
            <w:webHidden/>
          </w:rPr>
          <w:t>10</w:t>
        </w:r>
        <w:r>
          <w:rPr>
            <w:noProof/>
            <w:webHidden/>
          </w:rPr>
          <w:fldChar w:fldCharType="end"/>
        </w:r>
      </w:hyperlink>
    </w:p>
    <w:p w14:paraId="179CA3B8" w14:textId="4817719D"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0" w:history="1">
        <w:r w:rsidRPr="00580365">
          <w:rPr>
            <w:rStyle w:val="Hyperlink"/>
            <w:noProof/>
          </w:rPr>
          <w:t>Step 1: Identify Pupil Transportation Accounts or Expenditures</w:t>
        </w:r>
        <w:r>
          <w:rPr>
            <w:noProof/>
            <w:webHidden/>
          </w:rPr>
          <w:tab/>
        </w:r>
        <w:r>
          <w:rPr>
            <w:noProof/>
            <w:webHidden/>
          </w:rPr>
          <w:fldChar w:fldCharType="begin"/>
        </w:r>
        <w:r>
          <w:rPr>
            <w:noProof/>
            <w:webHidden/>
          </w:rPr>
          <w:instrText xml:space="preserve"> PAGEREF _Toc232148850 \h </w:instrText>
        </w:r>
        <w:r>
          <w:rPr>
            <w:noProof/>
            <w:webHidden/>
          </w:rPr>
        </w:r>
        <w:r>
          <w:rPr>
            <w:noProof/>
            <w:webHidden/>
          </w:rPr>
          <w:fldChar w:fldCharType="separate"/>
        </w:r>
        <w:r>
          <w:rPr>
            <w:noProof/>
            <w:webHidden/>
          </w:rPr>
          <w:t>10</w:t>
        </w:r>
        <w:r>
          <w:rPr>
            <w:noProof/>
            <w:webHidden/>
          </w:rPr>
          <w:fldChar w:fldCharType="end"/>
        </w:r>
      </w:hyperlink>
    </w:p>
    <w:p w14:paraId="6F419166" w14:textId="17C461AB"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1" w:history="1">
        <w:r w:rsidRPr="00580365">
          <w:rPr>
            <w:rStyle w:val="Hyperlink"/>
            <w:noProof/>
          </w:rPr>
          <w:t>Step 2: Deduct or Remove Any Non-Allowable Expenditures and Revenues</w:t>
        </w:r>
        <w:r>
          <w:rPr>
            <w:noProof/>
            <w:webHidden/>
          </w:rPr>
          <w:tab/>
        </w:r>
        <w:r>
          <w:rPr>
            <w:noProof/>
            <w:webHidden/>
          </w:rPr>
          <w:fldChar w:fldCharType="begin"/>
        </w:r>
        <w:r>
          <w:rPr>
            <w:noProof/>
            <w:webHidden/>
          </w:rPr>
          <w:instrText xml:space="preserve"> PAGEREF _Toc232148851 \h </w:instrText>
        </w:r>
        <w:r>
          <w:rPr>
            <w:noProof/>
            <w:webHidden/>
          </w:rPr>
        </w:r>
        <w:r>
          <w:rPr>
            <w:noProof/>
            <w:webHidden/>
          </w:rPr>
          <w:fldChar w:fldCharType="separate"/>
        </w:r>
        <w:r>
          <w:rPr>
            <w:noProof/>
            <w:webHidden/>
          </w:rPr>
          <w:t>11</w:t>
        </w:r>
        <w:r>
          <w:rPr>
            <w:noProof/>
            <w:webHidden/>
          </w:rPr>
          <w:fldChar w:fldCharType="end"/>
        </w:r>
      </w:hyperlink>
    </w:p>
    <w:p w14:paraId="4173E1CD" w14:textId="2C9C4A57"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2" w:history="1">
        <w:r w:rsidRPr="00580365">
          <w:rPr>
            <w:rStyle w:val="Hyperlink"/>
            <w:noProof/>
          </w:rPr>
          <w:t>Step 3: Identify and Separate Out the Direct Expenditures from the Prorated Expenditures</w:t>
        </w:r>
        <w:r>
          <w:rPr>
            <w:noProof/>
            <w:webHidden/>
          </w:rPr>
          <w:tab/>
        </w:r>
        <w:r>
          <w:rPr>
            <w:noProof/>
            <w:webHidden/>
          </w:rPr>
          <w:fldChar w:fldCharType="begin"/>
        </w:r>
        <w:r>
          <w:rPr>
            <w:noProof/>
            <w:webHidden/>
          </w:rPr>
          <w:instrText xml:space="preserve"> PAGEREF _Toc232148852 \h </w:instrText>
        </w:r>
        <w:r>
          <w:rPr>
            <w:noProof/>
            <w:webHidden/>
          </w:rPr>
        </w:r>
        <w:r>
          <w:rPr>
            <w:noProof/>
            <w:webHidden/>
          </w:rPr>
          <w:fldChar w:fldCharType="separate"/>
        </w:r>
        <w:r>
          <w:rPr>
            <w:noProof/>
            <w:webHidden/>
          </w:rPr>
          <w:t>13</w:t>
        </w:r>
        <w:r>
          <w:rPr>
            <w:noProof/>
            <w:webHidden/>
          </w:rPr>
          <w:fldChar w:fldCharType="end"/>
        </w:r>
      </w:hyperlink>
    </w:p>
    <w:p w14:paraId="15AA571B" w14:textId="6A057E4B"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3" w:history="1">
        <w:r w:rsidRPr="00580365">
          <w:rPr>
            <w:rStyle w:val="Hyperlink"/>
            <w:noProof/>
          </w:rPr>
          <w:t>Step 4: Combine Each Category of Expenditures</w:t>
        </w:r>
        <w:r>
          <w:rPr>
            <w:noProof/>
            <w:webHidden/>
          </w:rPr>
          <w:tab/>
        </w:r>
        <w:r>
          <w:rPr>
            <w:noProof/>
            <w:webHidden/>
          </w:rPr>
          <w:fldChar w:fldCharType="begin"/>
        </w:r>
        <w:r>
          <w:rPr>
            <w:noProof/>
            <w:webHidden/>
          </w:rPr>
          <w:instrText xml:space="preserve"> PAGEREF _Toc232148853 \h </w:instrText>
        </w:r>
        <w:r>
          <w:rPr>
            <w:noProof/>
            <w:webHidden/>
          </w:rPr>
        </w:r>
        <w:r>
          <w:rPr>
            <w:noProof/>
            <w:webHidden/>
          </w:rPr>
          <w:fldChar w:fldCharType="separate"/>
        </w:r>
        <w:r>
          <w:rPr>
            <w:noProof/>
            <w:webHidden/>
          </w:rPr>
          <w:t>13</w:t>
        </w:r>
        <w:r>
          <w:rPr>
            <w:noProof/>
            <w:webHidden/>
          </w:rPr>
          <w:fldChar w:fldCharType="end"/>
        </w:r>
      </w:hyperlink>
    </w:p>
    <w:p w14:paraId="42DC7449" w14:textId="55653419"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4" w:history="1">
        <w:r w:rsidRPr="00580365">
          <w:rPr>
            <w:rStyle w:val="Hyperlink"/>
            <w:noProof/>
          </w:rPr>
          <w:t>Step 5: Apply the Reimbursable Percentage to the Prorated Expenditures</w:t>
        </w:r>
        <w:r>
          <w:rPr>
            <w:noProof/>
            <w:webHidden/>
          </w:rPr>
          <w:tab/>
        </w:r>
        <w:r>
          <w:rPr>
            <w:noProof/>
            <w:webHidden/>
          </w:rPr>
          <w:fldChar w:fldCharType="begin"/>
        </w:r>
        <w:r>
          <w:rPr>
            <w:noProof/>
            <w:webHidden/>
          </w:rPr>
          <w:instrText xml:space="preserve"> PAGEREF _Toc232148854 \h </w:instrText>
        </w:r>
        <w:r>
          <w:rPr>
            <w:noProof/>
            <w:webHidden/>
          </w:rPr>
        </w:r>
        <w:r>
          <w:rPr>
            <w:noProof/>
            <w:webHidden/>
          </w:rPr>
          <w:fldChar w:fldCharType="separate"/>
        </w:r>
        <w:r>
          <w:rPr>
            <w:noProof/>
            <w:webHidden/>
          </w:rPr>
          <w:t>14</w:t>
        </w:r>
        <w:r>
          <w:rPr>
            <w:noProof/>
            <w:webHidden/>
          </w:rPr>
          <w:fldChar w:fldCharType="end"/>
        </w:r>
      </w:hyperlink>
    </w:p>
    <w:p w14:paraId="1E65E751" w14:textId="7581C856"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5" w:history="1">
        <w:r w:rsidRPr="00580365">
          <w:rPr>
            <w:rStyle w:val="Hyperlink"/>
            <w:noProof/>
          </w:rPr>
          <w:t>Step 6: Combine Prorated Expenditures with Reimbursable Percentage Applied with the Direct Expenditures</w:t>
        </w:r>
        <w:r>
          <w:rPr>
            <w:noProof/>
            <w:webHidden/>
          </w:rPr>
          <w:tab/>
        </w:r>
        <w:r>
          <w:rPr>
            <w:noProof/>
            <w:webHidden/>
          </w:rPr>
          <w:fldChar w:fldCharType="begin"/>
        </w:r>
        <w:r>
          <w:rPr>
            <w:noProof/>
            <w:webHidden/>
          </w:rPr>
          <w:instrText xml:space="preserve"> PAGEREF _Toc232148855 \h </w:instrText>
        </w:r>
        <w:r>
          <w:rPr>
            <w:noProof/>
            <w:webHidden/>
          </w:rPr>
        </w:r>
        <w:r>
          <w:rPr>
            <w:noProof/>
            <w:webHidden/>
          </w:rPr>
          <w:fldChar w:fldCharType="separate"/>
        </w:r>
        <w:r>
          <w:rPr>
            <w:noProof/>
            <w:webHidden/>
          </w:rPr>
          <w:t>15</w:t>
        </w:r>
        <w:r>
          <w:rPr>
            <w:noProof/>
            <w:webHidden/>
          </w:rPr>
          <w:fldChar w:fldCharType="end"/>
        </w:r>
      </w:hyperlink>
    </w:p>
    <w:p w14:paraId="4667DD40" w14:textId="1538B803"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56" w:history="1">
        <w:r w:rsidRPr="00580365">
          <w:rPr>
            <w:rStyle w:val="Hyperlink"/>
            <w:noProof/>
          </w:rPr>
          <w:t>Line 2: Regular Route Pupil Transportation Mileage Amount as of Count Day</w:t>
        </w:r>
        <w:r>
          <w:rPr>
            <w:noProof/>
            <w:webHidden/>
          </w:rPr>
          <w:tab/>
        </w:r>
        <w:r>
          <w:rPr>
            <w:noProof/>
            <w:webHidden/>
          </w:rPr>
          <w:fldChar w:fldCharType="begin"/>
        </w:r>
        <w:r>
          <w:rPr>
            <w:noProof/>
            <w:webHidden/>
          </w:rPr>
          <w:instrText xml:space="preserve"> PAGEREF _Toc232148856 \h </w:instrText>
        </w:r>
        <w:r>
          <w:rPr>
            <w:noProof/>
            <w:webHidden/>
          </w:rPr>
        </w:r>
        <w:r>
          <w:rPr>
            <w:noProof/>
            <w:webHidden/>
          </w:rPr>
          <w:fldChar w:fldCharType="separate"/>
        </w:r>
        <w:r>
          <w:rPr>
            <w:noProof/>
            <w:webHidden/>
          </w:rPr>
          <w:t>16</w:t>
        </w:r>
        <w:r>
          <w:rPr>
            <w:noProof/>
            <w:webHidden/>
          </w:rPr>
          <w:fldChar w:fldCharType="end"/>
        </w:r>
      </w:hyperlink>
    </w:p>
    <w:p w14:paraId="199FBD63" w14:textId="33E532BD"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7" w:history="1">
        <w:r w:rsidRPr="00580365">
          <w:rPr>
            <w:rStyle w:val="Hyperlink"/>
            <w:noProof/>
          </w:rPr>
          <w:t>Official Mileage Count Date</w:t>
        </w:r>
        <w:r>
          <w:rPr>
            <w:noProof/>
            <w:webHidden/>
          </w:rPr>
          <w:tab/>
        </w:r>
        <w:r>
          <w:rPr>
            <w:noProof/>
            <w:webHidden/>
          </w:rPr>
          <w:fldChar w:fldCharType="begin"/>
        </w:r>
        <w:r>
          <w:rPr>
            <w:noProof/>
            <w:webHidden/>
          </w:rPr>
          <w:instrText xml:space="preserve"> PAGEREF _Toc232148857 \h </w:instrText>
        </w:r>
        <w:r>
          <w:rPr>
            <w:noProof/>
            <w:webHidden/>
          </w:rPr>
        </w:r>
        <w:r>
          <w:rPr>
            <w:noProof/>
            <w:webHidden/>
          </w:rPr>
          <w:fldChar w:fldCharType="separate"/>
        </w:r>
        <w:r>
          <w:rPr>
            <w:noProof/>
            <w:webHidden/>
          </w:rPr>
          <w:t>17</w:t>
        </w:r>
        <w:r>
          <w:rPr>
            <w:noProof/>
            <w:webHidden/>
          </w:rPr>
          <w:fldChar w:fldCharType="end"/>
        </w:r>
      </w:hyperlink>
    </w:p>
    <w:p w14:paraId="20315057" w14:textId="54848BD3"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58" w:history="1">
        <w:r w:rsidRPr="00580365">
          <w:rPr>
            <w:rStyle w:val="Hyperlink"/>
            <w:noProof/>
          </w:rPr>
          <w:t>Split Calendar Calculation</w:t>
        </w:r>
        <w:r>
          <w:rPr>
            <w:noProof/>
            <w:webHidden/>
          </w:rPr>
          <w:tab/>
        </w:r>
        <w:r>
          <w:rPr>
            <w:noProof/>
            <w:webHidden/>
          </w:rPr>
          <w:fldChar w:fldCharType="begin"/>
        </w:r>
        <w:r>
          <w:rPr>
            <w:noProof/>
            <w:webHidden/>
          </w:rPr>
          <w:instrText xml:space="preserve"> PAGEREF _Toc232148858 \h </w:instrText>
        </w:r>
        <w:r>
          <w:rPr>
            <w:noProof/>
            <w:webHidden/>
          </w:rPr>
        </w:r>
        <w:r>
          <w:rPr>
            <w:noProof/>
            <w:webHidden/>
          </w:rPr>
          <w:fldChar w:fldCharType="separate"/>
        </w:r>
        <w:r>
          <w:rPr>
            <w:noProof/>
            <w:webHidden/>
          </w:rPr>
          <w:t>18</w:t>
        </w:r>
        <w:r>
          <w:rPr>
            <w:noProof/>
            <w:webHidden/>
          </w:rPr>
          <w:fldChar w:fldCharType="end"/>
        </w:r>
      </w:hyperlink>
    </w:p>
    <w:p w14:paraId="1EE3D720" w14:textId="7F433464"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59" w:history="1">
        <w:r w:rsidRPr="00580365">
          <w:rPr>
            <w:rStyle w:val="Hyperlink"/>
            <w:noProof/>
          </w:rPr>
          <w:t>Line 3: Number of Days School was in Session and Route Transportation Occurred for Pupils</w:t>
        </w:r>
        <w:r>
          <w:rPr>
            <w:noProof/>
            <w:webHidden/>
          </w:rPr>
          <w:tab/>
        </w:r>
        <w:r>
          <w:rPr>
            <w:noProof/>
            <w:webHidden/>
          </w:rPr>
          <w:fldChar w:fldCharType="begin"/>
        </w:r>
        <w:r>
          <w:rPr>
            <w:noProof/>
            <w:webHidden/>
          </w:rPr>
          <w:instrText xml:space="preserve"> PAGEREF _Toc232148859 \h </w:instrText>
        </w:r>
        <w:r>
          <w:rPr>
            <w:noProof/>
            <w:webHidden/>
          </w:rPr>
        </w:r>
        <w:r>
          <w:rPr>
            <w:noProof/>
            <w:webHidden/>
          </w:rPr>
          <w:fldChar w:fldCharType="separate"/>
        </w:r>
        <w:r>
          <w:rPr>
            <w:noProof/>
            <w:webHidden/>
          </w:rPr>
          <w:t>19</w:t>
        </w:r>
        <w:r>
          <w:rPr>
            <w:noProof/>
            <w:webHidden/>
          </w:rPr>
          <w:fldChar w:fldCharType="end"/>
        </w:r>
      </w:hyperlink>
    </w:p>
    <w:p w14:paraId="25C09EF9" w14:textId="707417CE"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60" w:history="1">
        <w:r w:rsidRPr="00580365">
          <w:rPr>
            <w:rStyle w:val="Hyperlink"/>
            <w:noProof/>
          </w:rPr>
          <w:t>Line 4: Number of Days Room and Board was Paid for Pupils in Lieu of Transportation</w:t>
        </w:r>
        <w:r>
          <w:rPr>
            <w:noProof/>
            <w:webHidden/>
          </w:rPr>
          <w:tab/>
        </w:r>
        <w:r>
          <w:rPr>
            <w:noProof/>
            <w:webHidden/>
          </w:rPr>
          <w:fldChar w:fldCharType="begin"/>
        </w:r>
        <w:r>
          <w:rPr>
            <w:noProof/>
            <w:webHidden/>
          </w:rPr>
          <w:instrText xml:space="preserve"> PAGEREF _Toc232148860 \h </w:instrText>
        </w:r>
        <w:r>
          <w:rPr>
            <w:noProof/>
            <w:webHidden/>
          </w:rPr>
        </w:r>
        <w:r>
          <w:rPr>
            <w:noProof/>
            <w:webHidden/>
          </w:rPr>
          <w:fldChar w:fldCharType="separate"/>
        </w:r>
        <w:r>
          <w:rPr>
            <w:noProof/>
            <w:webHidden/>
          </w:rPr>
          <w:t>20</w:t>
        </w:r>
        <w:r>
          <w:rPr>
            <w:noProof/>
            <w:webHidden/>
          </w:rPr>
          <w:fldChar w:fldCharType="end"/>
        </w:r>
      </w:hyperlink>
    </w:p>
    <w:p w14:paraId="699F80B5" w14:textId="26700100"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61" w:history="1">
        <m:oMath>
          <m:r>
            <m:rPr>
              <m:sty m:val="p"/>
            </m:rPr>
            <w:rPr>
              <w:rStyle w:val="Hyperlink"/>
              <w:rFonts w:ascii="Cambria Math" w:hAnsi="Cambria Math"/>
              <w:noProof/>
            </w:rPr>
            <m:t>Δ-Beginning with Fall 2027 Submission</m:t>
          </m:r>
        </m:oMath>
        <w:r>
          <w:rPr>
            <w:noProof/>
            <w:webHidden/>
          </w:rPr>
          <w:tab/>
        </w:r>
        <w:r>
          <w:rPr>
            <w:noProof/>
            <w:webHidden/>
          </w:rPr>
          <w:fldChar w:fldCharType="begin"/>
        </w:r>
        <w:r>
          <w:rPr>
            <w:noProof/>
            <w:webHidden/>
          </w:rPr>
          <w:instrText xml:space="preserve"> PAGEREF _Toc232148861 \h </w:instrText>
        </w:r>
        <w:r>
          <w:rPr>
            <w:noProof/>
            <w:webHidden/>
          </w:rPr>
        </w:r>
        <w:r>
          <w:rPr>
            <w:noProof/>
            <w:webHidden/>
          </w:rPr>
          <w:fldChar w:fldCharType="separate"/>
        </w:r>
        <w:r>
          <w:rPr>
            <w:noProof/>
            <w:webHidden/>
          </w:rPr>
          <w:t>20</w:t>
        </w:r>
        <w:r>
          <w:rPr>
            <w:noProof/>
            <w:webHidden/>
          </w:rPr>
          <w:fldChar w:fldCharType="end"/>
        </w:r>
      </w:hyperlink>
    </w:p>
    <w:p w14:paraId="2719A02F" w14:textId="70C4F56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62" w:history="1">
        <w:r w:rsidRPr="00580365">
          <w:rPr>
            <w:rStyle w:val="Hyperlink"/>
            <w:noProof/>
          </w:rPr>
          <w:t>Line 5: Contractor Fleet Capital Outlay Depreciation Amount</w:t>
        </w:r>
        <w:r>
          <w:rPr>
            <w:noProof/>
            <w:webHidden/>
          </w:rPr>
          <w:tab/>
        </w:r>
        <w:r>
          <w:rPr>
            <w:noProof/>
            <w:webHidden/>
          </w:rPr>
          <w:fldChar w:fldCharType="begin"/>
        </w:r>
        <w:r>
          <w:rPr>
            <w:noProof/>
            <w:webHidden/>
          </w:rPr>
          <w:instrText xml:space="preserve"> PAGEREF _Toc232148862 \h </w:instrText>
        </w:r>
        <w:r>
          <w:rPr>
            <w:noProof/>
            <w:webHidden/>
          </w:rPr>
        </w:r>
        <w:r>
          <w:rPr>
            <w:noProof/>
            <w:webHidden/>
          </w:rPr>
          <w:fldChar w:fldCharType="separate"/>
        </w:r>
        <w:r>
          <w:rPr>
            <w:noProof/>
            <w:webHidden/>
          </w:rPr>
          <w:t>21</w:t>
        </w:r>
        <w:r>
          <w:rPr>
            <w:noProof/>
            <w:webHidden/>
          </w:rPr>
          <w:fldChar w:fldCharType="end"/>
        </w:r>
      </w:hyperlink>
    </w:p>
    <w:p w14:paraId="1D22EB4A" w14:textId="0D6FAE3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63" w:history="1">
        <w:r w:rsidRPr="00580365">
          <w:rPr>
            <w:rStyle w:val="Hyperlink"/>
            <w:noProof/>
          </w:rPr>
          <w:t>Line 6: Number of Pupils who were scheduled to be transported for Route Transportation as of the Mileage Count Day</w:t>
        </w:r>
        <w:r>
          <w:rPr>
            <w:noProof/>
            <w:webHidden/>
          </w:rPr>
          <w:tab/>
        </w:r>
        <w:r>
          <w:rPr>
            <w:noProof/>
            <w:webHidden/>
          </w:rPr>
          <w:fldChar w:fldCharType="begin"/>
        </w:r>
        <w:r>
          <w:rPr>
            <w:noProof/>
            <w:webHidden/>
          </w:rPr>
          <w:instrText xml:space="preserve"> PAGEREF _Toc232148863 \h </w:instrText>
        </w:r>
        <w:r>
          <w:rPr>
            <w:noProof/>
            <w:webHidden/>
          </w:rPr>
        </w:r>
        <w:r>
          <w:rPr>
            <w:noProof/>
            <w:webHidden/>
          </w:rPr>
          <w:fldChar w:fldCharType="separate"/>
        </w:r>
        <w:r>
          <w:rPr>
            <w:noProof/>
            <w:webHidden/>
          </w:rPr>
          <w:t>21</w:t>
        </w:r>
        <w:r>
          <w:rPr>
            <w:noProof/>
            <w:webHidden/>
          </w:rPr>
          <w:fldChar w:fldCharType="end"/>
        </w:r>
      </w:hyperlink>
    </w:p>
    <w:p w14:paraId="5FA942E8" w14:textId="711B5C12"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64" w:history="1">
        <w:r w:rsidRPr="00580365">
          <w:rPr>
            <w:rStyle w:val="Hyperlink"/>
            <w:noProof/>
          </w:rPr>
          <w:t>Lines 7 and 8: Yearly Mileage</w:t>
        </w:r>
        <w:r>
          <w:rPr>
            <w:noProof/>
            <w:webHidden/>
          </w:rPr>
          <w:tab/>
        </w:r>
        <w:r>
          <w:rPr>
            <w:noProof/>
            <w:webHidden/>
          </w:rPr>
          <w:fldChar w:fldCharType="begin"/>
        </w:r>
        <w:r>
          <w:rPr>
            <w:noProof/>
            <w:webHidden/>
          </w:rPr>
          <w:instrText xml:space="preserve"> PAGEREF _Toc232148864 \h </w:instrText>
        </w:r>
        <w:r>
          <w:rPr>
            <w:noProof/>
            <w:webHidden/>
          </w:rPr>
        </w:r>
        <w:r>
          <w:rPr>
            <w:noProof/>
            <w:webHidden/>
          </w:rPr>
          <w:fldChar w:fldCharType="separate"/>
        </w:r>
        <w:r>
          <w:rPr>
            <w:noProof/>
            <w:webHidden/>
          </w:rPr>
          <w:t>22</w:t>
        </w:r>
        <w:r>
          <w:rPr>
            <w:noProof/>
            <w:webHidden/>
          </w:rPr>
          <w:fldChar w:fldCharType="end"/>
        </w:r>
      </w:hyperlink>
    </w:p>
    <w:p w14:paraId="7B78B3FE" w14:textId="6962942F"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65" w:history="1">
        <w:r w:rsidRPr="00580365">
          <w:rPr>
            <w:rStyle w:val="Hyperlink"/>
            <w:noProof/>
          </w:rPr>
          <w:t>Overview</w:t>
        </w:r>
        <w:r>
          <w:rPr>
            <w:noProof/>
            <w:webHidden/>
          </w:rPr>
          <w:tab/>
        </w:r>
        <w:r>
          <w:rPr>
            <w:noProof/>
            <w:webHidden/>
          </w:rPr>
          <w:fldChar w:fldCharType="begin"/>
        </w:r>
        <w:r>
          <w:rPr>
            <w:noProof/>
            <w:webHidden/>
          </w:rPr>
          <w:instrText xml:space="preserve"> PAGEREF _Toc232148865 \h </w:instrText>
        </w:r>
        <w:r>
          <w:rPr>
            <w:noProof/>
            <w:webHidden/>
          </w:rPr>
        </w:r>
        <w:r>
          <w:rPr>
            <w:noProof/>
            <w:webHidden/>
          </w:rPr>
          <w:fldChar w:fldCharType="separate"/>
        </w:r>
        <w:r>
          <w:rPr>
            <w:noProof/>
            <w:webHidden/>
          </w:rPr>
          <w:t>22</w:t>
        </w:r>
        <w:r>
          <w:rPr>
            <w:noProof/>
            <w:webHidden/>
          </w:rPr>
          <w:fldChar w:fldCharType="end"/>
        </w:r>
      </w:hyperlink>
    </w:p>
    <w:p w14:paraId="609DFED3" w14:textId="5C07CFD6"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66" w:history="1">
        <w:r w:rsidRPr="00580365">
          <w:rPr>
            <w:rStyle w:val="Hyperlink"/>
            <w:noProof/>
          </w:rPr>
          <w:t>Vehicle Identification</w:t>
        </w:r>
        <w:r>
          <w:rPr>
            <w:noProof/>
            <w:webHidden/>
          </w:rPr>
          <w:tab/>
        </w:r>
        <w:r>
          <w:rPr>
            <w:noProof/>
            <w:webHidden/>
          </w:rPr>
          <w:fldChar w:fldCharType="begin"/>
        </w:r>
        <w:r>
          <w:rPr>
            <w:noProof/>
            <w:webHidden/>
          </w:rPr>
          <w:instrText xml:space="preserve"> PAGEREF _Toc232148866 \h </w:instrText>
        </w:r>
        <w:r>
          <w:rPr>
            <w:noProof/>
            <w:webHidden/>
          </w:rPr>
        </w:r>
        <w:r>
          <w:rPr>
            <w:noProof/>
            <w:webHidden/>
          </w:rPr>
          <w:fldChar w:fldCharType="separate"/>
        </w:r>
        <w:r>
          <w:rPr>
            <w:noProof/>
            <w:webHidden/>
          </w:rPr>
          <w:t>22</w:t>
        </w:r>
        <w:r>
          <w:rPr>
            <w:noProof/>
            <w:webHidden/>
          </w:rPr>
          <w:fldChar w:fldCharType="end"/>
        </w:r>
      </w:hyperlink>
    </w:p>
    <w:p w14:paraId="2845BFB1" w14:textId="1CEEE46E"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67" w:history="1">
        <w:r w:rsidRPr="00580365">
          <w:rPr>
            <w:rStyle w:val="Hyperlink"/>
            <w:noProof/>
          </w:rPr>
          <w:t>Reclassification of Non-Pupil Miles for Pupil Transportation Vehicles</w:t>
        </w:r>
        <w:r>
          <w:rPr>
            <w:noProof/>
            <w:webHidden/>
          </w:rPr>
          <w:tab/>
        </w:r>
        <w:r>
          <w:rPr>
            <w:noProof/>
            <w:webHidden/>
          </w:rPr>
          <w:fldChar w:fldCharType="begin"/>
        </w:r>
        <w:r>
          <w:rPr>
            <w:noProof/>
            <w:webHidden/>
          </w:rPr>
          <w:instrText xml:space="preserve"> PAGEREF _Toc232148867 \h </w:instrText>
        </w:r>
        <w:r>
          <w:rPr>
            <w:noProof/>
            <w:webHidden/>
          </w:rPr>
        </w:r>
        <w:r>
          <w:rPr>
            <w:noProof/>
            <w:webHidden/>
          </w:rPr>
          <w:fldChar w:fldCharType="separate"/>
        </w:r>
        <w:r>
          <w:rPr>
            <w:noProof/>
            <w:webHidden/>
          </w:rPr>
          <w:t>22</w:t>
        </w:r>
        <w:r>
          <w:rPr>
            <w:noProof/>
            <w:webHidden/>
          </w:rPr>
          <w:fldChar w:fldCharType="end"/>
        </w:r>
      </w:hyperlink>
    </w:p>
    <w:p w14:paraId="16D7B761" w14:textId="00901812"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68" w:history="1">
        <w:r w:rsidRPr="00580365">
          <w:rPr>
            <w:rStyle w:val="Hyperlink"/>
            <w:noProof/>
          </w:rPr>
          <w:t>Third-Party Mileage on District-Owned Vehicles</w:t>
        </w:r>
        <w:r>
          <w:rPr>
            <w:noProof/>
            <w:webHidden/>
          </w:rPr>
          <w:tab/>
        </w:r>
        <w:r>
          <w:rPr>
            <w:noProof/>
            <w:webHidden/>
          </w:rPr>
          <w:fldChar w:fldCharType="begin"/>
        </w:r>
        <w:r>
          <w:rPr>
            <w:noProof/>
            <w:webHidden/>
          </w:rPr>
          <w:instrText xml:space="preserve"> PAGEREF _Toc232148868 \h </w:instrText>
        </w:r>
        <w:r>
          <w:rPr>
            <w:noProof/>
            <w:webHidden/>
          </w:rPr>
        </w:r>
        <w:r>
          <w:rPr>
            <w:noProof/>
            <w:webHidden/>
          </w:rPr>
          <w:fldChar w:fldCharType="separate"/>
        </w:r>
        <w:r>
          <w:rPr>
            <w:noProof/>
            <w:webHidden/>
          </w:rPr>
          <w:t>22</w:t>
        </w:r>
        <w:r>
          <w:rPr>
            <w:noProof/>
            <w:webHidden/>
          </w:rPr>
          <w:fldChar w:fldCharType="end"/>
        </w:r>
      </w:hyperlink>
    </w:p>
    <w:p w14:paraId="6CA2C20D" w14:textId="75F1969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69" w:history="1">
        <w:r w:rsidRPr="00580365">
          <w:rPr>
            <w:rStyle w:val="Hyperlink"/>
            <w:noProof/>
          </w:rPr>
          <w:t>Line 7: Total Amount of Actual Pupil Transportation Miles Not Travelled for Route</w:t>
        </w:r>
        <w:r>
          <w:rPr>
            <w:noProof/>
            <w:webHidden/>
          </w:rPr>
          <w:tab/>
        </w:r>
        <w:r>
          <w:rPr>
            <w:noProof/>
            <w:webHidden/>
          </w:rPr>
          <w:fldChar w:fldCharType="begin"/>
        </w:r>
        <w:r>
          <w:rPr>
            <w:noProof/>
            <w:webHidden/>
          </w:rPr>
          <w:instrText xml:space="preserve"> PAGEREF _Toc232148869 \h </w:instrText>
        </w:r>
        <w:r>
          <w:rPr>
            <w:noProof/>
            <w:webHidden/>
          </w:rPr>
        </w:r>
        <w:r>
          <w:rPr>
            <w:noProof/>
            <w:webHidden/>
          </w:rPr>
          <w:fldChar w:fldCharType="separate"/>
        </w:r>
        <w:r>
          <w:rPr>
            <w:noProof/>
            <w:webHidden/>
          </w:rPr>
          <w:t>23</w:t>
        </w:r>
        <w:r>
          <w:rPr>
            <w:noProof/>
            <w:webHidden/>
          </w:rPr>
          <w:fldChar w:fldCharType="end"/>
        </w:r>
      </w:hyperlink>
    </w:p>
    <w:p w14:paraId="3AFB674E" w14:textId="3F9A676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0" w:history="1">
        <w:r w:rsidRPr="00580365">
          <w:rPr>
            <w:rStyle w:val="Hyperlink"/>
            <w:noProof/>
          </w:rPr>
          <w:t>Line 8: Total Amount of Actual Pupil Transportation Miles for Route and Activity</w:t>
        </w:r>
        <w:r>
          <w:rPr>
            <w:noProof/>
            <w:webHidden/>
          </w:rPr>
          <w:tab/>
        </w:r>
        <w:r>
          <w:rPr>
            <w:noProof/>
            <w:webHidden/>
          </w:rPr>
          <w:fldChar w:fldCharType="begin"/>
        </w:r>
        <w:r>
          <w:rPr>
            <w:noProof/>
            <w:webHidden/>
          </w:rPr>
          <w:instrText xml:space="preserve"> PAGEREF _Toc232148870 \h </w:instrText>
        </w:r>
        <w:r>
          <w:rPr>
            <w:noProof/>
            <w:webHidden/>
          </w:rPr>
        </w:r>
        <w:r>
          <w:rPr>
            <w:noProof/>
            <w:webHidden/>
          </w:rPr>
          <w:fldChar w:fldCharType="separate"/>
        </w:r>
        <w:r>
          <w:rPr>
            <w:noProof/>
            <w:webHidden/>
          </w:rPr>
          <w:t>23</w:t>
        </w:r>
        <w:r>
          <w:rPr>
            <w:noProof/>
            <w:webHidden/>
          </w:rPr>
          <w:fldChar w:fldCharType="end"/>
        </w:r>
      </w:hyperlink>
    </w:p>
    <w:p w14:paraId="59B6FB78" w14:textId="191B8E9A"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71" w:history="1">
        <w:r w:rsidRPr="00580365">
          <w:rPr>
            <w:rStyle w:val="Hyperlink"/>
            <w:noProof/>
          </w:rPr>
          <w:t>Example of Line 7 and 8 Identification</w:t>
        </w:r>
        <w:r>
          <w:rPr>
            <w:noProof/>
            <w:webHidden/>
          </w:rPr>
          <w:tab/>
        </w:r>
        <w:r>
          <w:rPr>
            <w:noProof/>
            <w:webHidden/>
          </w:rPr>
          <w:fldChar w:fldCharType="begin"/>
        </w:r>
        <w:r>
          <w:rPr>
            <w:noProof/>
            <w:webHidden/>
          </w:rPr>
          <w:instrText xml:space="preserve"> PAGEREF _Toc232148871 \h </w:instrText>
        </w:r>
        <w:r>
          <w:rPr>
            <w:noProof/>
            <w:webHidden/>
          </w:rPr>
        </w:r>
        <w:r>
          <w:rPr>
            <w:noProof/>
            <w:webHidden/>
          </w:rPr>
          <w:fldChar w:fldCharType="separate"/>
        </w:r>
        <w:r>
          <w:rPr>
            <w:noProof/>
            <w:webHidden/>
          </w:rPr>
          <w:t>23</w:t>
        </w:r>
        <w:r>
          <w:rPr>
            <w:noProof/>
            <w:webHidden/>
          </w:rPr>
          <w:fldChar w:fldCharType="end"/>
        </w:r>
      </w:hyperlink>
    </w:p>
    <w:p w14:paraId="5BDA0628" w14:textId="47BCE2CB"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72" w:history="1">
        <w:r w:rsidRPr="00580365">
          <w:rPr>
            <w:rStyle w:val="Hyperlink"/>
          </w:rPr>
          <w:t>Required Supporting Documentation</w:t>
        </w:r>
        <w:r>
          <w:rPr>
            <w:webHidden/>
          </w:rPr>
          <w:tab/>
        </w:r>
        <w:r>
          <w:rPr>
            <w:webHidden/>
          </w:rPr>
          <w:fldChar w:fldCharType="begin"/>
        </w:r>
        <w:r>
          <w:rPr>
            <w:webHidden/>
          </w:rPr>
          <w:instrText xml:space="preserve"> PAGEREF _Toc232148872 \h </w:instrText>
        </w:r>
        <w:r>
          <w:rPr>
            <w:webHidden/>
          </w:rPr>
        </w:r>
        <w:r>
          <w:rPr>
            <w:webHidden/>
          </w:rPr>
          <w:fldChar w:fldCharType="separate"/>
        </w:r>
        <w:r>
          <w:rPr>
            <w:webHidden/>
          </w:rPr>
          <w:t>25</w:t>
        </w:r>
        <w:r>
          <w:rPr>
            <w:webHidden/>
          </w:rPr>
          <w:fldChar w:fldCharType="end"/>
        </w:r>
      </w:hyperlink>
    </w:p>
    <w:p w14:paraId="562B0505" w14:textId="4AB6A9D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3" w:history="1">
        <w:r w:rsidRPr="00580365">
          <w:rPr>
            <w:rStyle w:val="Hyperlink"/>
            <w:noProof/>
          </w:rPr>
          <w:t>R1 [District_calculation.xlsx] – District Calculation</w:t>
        </w:r>
        <w:r>
          <w:rPr>
            <w:noProof/>
            <w:webHidden/>
          </w:rPr>
          <w:tab/>
        </w:r>
        <w:r>
          <w:rPr>
            <w:noProof/>
            <w:webHidden/>
          </w:rPr>
          <w:fldChar w:fldCharType="begin"/>
        </w:r>
        <w:r>
          <w:rPr>
            <w:noProof/>
            <w:webHidden/>
          </w:rPr>
          <w:instrText xml:space="preserve"> PAGEREF _Toc232148873 \h </w:instrText>
        </w:r>
        <w:r>
          <w:rPr>
            <w:noProof/>
            <w:webHidden/>
          </w:rPr>
        </w:r>
        <w:r>
          <w:rPr>
            <w:noProof/>
            <w:webHidden/>
          </w:rPr>
          <w:fldChar w:fldCharType="separate"/>
        </w:r>
        <w:r>
          <w:rPr>
            <w:noProof/>
            <w:webHidden/>
          </w:rPr>
          <w:t>25</w:t>
        </w:r>
        <w:r>
          <w:rPr>
            <w:noProof/>
            <w:webHidden/>
          </w:rPr>
          <w:fldChar w:fldCharType="end"/>
        </w:r>
      </w:hyperlink>
    </w:p>
    <w:p w14:paraId="4B6C7E83" w14:textId="666021D7"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4" w:history="1">
        <w:r w:rsidRPr="00580365">
          <w:rPr>
            <w:rStyle w:val="Hyperlink"/>
            <w:noProof/>
          </w:rPr>
          <w:t>R2 [Summary_GL.xlsx] – Summary General Ledger</w:t>
        </w:r>
        <w:r>
          <w:rPr>
            <w:noProof/>
            <w:webHidden/>
          </w:rPr>
          <w:tab/>
        </w:r>
        <w:r>
          <w:rPr>
            <w:noProof/>
            <w:webHidden/>
          </w:rPr>
          <w:fldChar w:fldCharType="begin"/>
        </w:r>
        <w:r>
          <w:rPr>
            <w:noProof/>
            <w:webHidden/>
          </w:rPr>
          <w:instrText xml:space="preserve"> PAGEREF _Toc232148874 \h </w:instrText>
        </w:r>
        <w:r>
          <w:rPr>
            <w:noProof/>
            <w:webHidden/>
          </w:rPr>
        </w:r>
        <w:r>
          <w:rPr>
            <w:noProof/>
            <w:webHidden/>
          </w:rPr>
          <w:fldChar w:fldCharType="separate"/>
        </w:r>
        <w:r>
          <w:rPr>
            <w:noProof/>
            <w:webHidden/>
          </w:rPr>
          <w:t>25</w:t>
        </w:r>
        <w:r>
          <w:rPr>
            <w:noProof/>
            <w:webHidden/>
          </w:rPr>
          <w:fldChar w:fldCharType="end"/>
        </w:r>
      </w:hyperlink>
    </w:p>
    <w:p w14:paraId="1C3E3E6F" w14:textId="28EC520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5" w:history="1">
        <w:r w:rsidRPr="00580365">
          <w:rPr>
            <w:rStyle w:val="Hyperlink"/>
            <w:noProof/>
          </w:rPr>
          <w:t>R3 [Detail_GL.xlsx] – Detail General Ledger</w:t>
        </w:r>
        <w:r>
          <w:rPr>
            <w:noProof/>
            <w:webHidden/>
          </w:rPr>
          <w:tab/>
        </w:r>
        <w:r>
          <w:rPr>
            <w:noProof/>
            <w:webHidden/>
          </w:rPr>
          <w:fldChar w:fldCharType="begin"/>
        </w:r>
        <w:r>
          <w:rPr>
            <w:noProof/>
            <w:webHidden/>
          </w:rPr>
          <w:instrText xml:space="preserve"> PAGEREF _Toc232148875 \h </w:instrText>
        </w:r>
        <w:r>
          <w:rPr>
            <w:noProof/>
            <w:webHidden/>
          </w:rPr>
        </w:r>
        <w:r>
          <w:rPr>
            <w:noProof/>
            <w:webHidden/>
          </w:rPr>
          <w:fldChar w:fldCharType="separate"/>
        </w:r>
        <w:r>
          <w:rPr>
            <w:noProof/>
            <w:webHidden/>
          </w:rPr>
          <w:t>26</w:t>
        </w:r>
        <w:r>
          <w:rPr>
            <w:noProof/>
            <w:webHidden/>
          </w:rPr>
          <w:fldChar w:fldCharType="end"/>
        </w:r>
      </w:hyperlink>
    </w:p>
    <w:p w14:paraId="1AEDEFCF" w14:textId="53F3008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6" w:history="1">
        <w:r w:rsidRPr="00580365">
          <w:rPr>
            <w:rStyle w:val="Hyperlink"/>
            <w:noProof/>
          </w:rPr>
          <w:t>R4 [Vehicle_Ins.xlsx or pdf] – Vehicle Insurance Premiums</w:t>
        </w:r>
        <w:r>
          <w:rPr>
            <w:noProof/>
            <w:webHidden/>
          </w:rPr>
          <w:tab/>
        </w:r>
        <w:r>
          <w:rPr>
            <w:noProof/>
            <w:webHidden/>
          </w:rPr>
          <w:fldChar w:fldCharType="begin"/>
        </w:r>
        <w:r>
          <w:rPr>
            <w:noProof/>
            <w:webHidden/>
          </w:rPr>
          <w:instrText xml:space="preserve"> PAGEREF _Toc232148876 \h </w:instrText>
        </w:r>
        <w:r>
          <w:rPr>
            <w:noProof/>
            <w:webHidden/>
          </w:rPr>
        </w:r>
        <w:r>
          <w:rPr>
            <w:noProof/>
            <w:webHidden/>
          </w:rPr>
          <w:fldChar w:fldCharType="separate"/>
        </w:r>
        <w:r>
          <w:rPr>
            <w:noProof/>
            <w:webHidden/>
          </w:rPr>
          <w:t>26</w:t>
        </w:r>
        <w:r>
          <w:rPr>
            <w:noProof/>
            <w:webHidden/>
          </w:rPr>
          <w:fldChar w:fldCharType="end"/>
        </w:r>
      </w:hyperlink>
    </w:p>
    <w:p w14:paraId="3515969E" w14:textId="5CB4D069"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7" w:history="1">
        <w:r w:rsidRPr="00580365">
          <w:rPr>
            <w:rStyle w:val="Hyperlink"/>
            <w:noProof/>
          </w:rPr>
          <w:t>R5 [Countday.xlsx] – Scheduled Count Day Route Mileage</w:t>
        </w:r>
        <w:r>
          <w:rPr>
            <w:noProof/>
            <w:webHidden/>
          </w:rPr>
          <w:tab/>
        </w:r>
        <w:r>
          <w:rPr>
            <w:noProof/>
            <w:webHidden/>
          </w:rPr>
          <w:fldChar w:fldCharType="begin"/>
        </w:r>
        <w:r>
          <w:rPr>
            <w:noProof/>
            <w:webHidden/>
          </w:rPr>
          <w:instrText xml:space="preserve"> PAGEREF _Toc232148877 \h </w:instrText>
        </w:r>
        <w:r>
          <w:rPr>
            <w:noProof/>
            <w:webHidden/>
          </w:rPr>
        </w:r>
        <w:r>
          <w:rPr>
            <w:noProof/>
            <w:webHidden/>
          </w:rPr>
          <w:fldChar w:fldCharType="separate"/>
        </w:r>
        <w:r>
          <w:rPr>
            <w:noProof/>
            <w:webHidden/>
          </w:rPr>
          <w:t>27</w:t>
        </w:r>
        <w:r>
          <w:rPr>
            <w:noProof/>
            <w:webHidden/>
          </w:rPr>
          <w:fldChar w:fldCharType="end"/>
        </w:r>
      </w:hyperlink>
    </w:p>
    <w:p w14:paraId="183FEAA4" w14:textId="29B8AC0A"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78" w:history="1">
        <w:r w:rsidRPr="00580365">
          <w:rPr>
            <w:rStyle w:val="Hyperlink"/>
            <w:noProof/>
          </w:rPr>
          <w:t>Split Calendar Calculation</w:t>
        </w:r>
        <w:r>
          <w:rPr>
            <w:noProof/>
            <w:webHidden/>
          </w:rPr>
          <w:tab/>
        </w:r>
        <w:r>
          <w:rPr>
            <w:noProof/>
            <w:webHidden/>
          </w:rPr>
          <w:fldChar w:fldCharType="begin"/>
        </w:r>
        <w:r>
          <w:rPr>
            <w:noProof/>
            <w:webHidden/>
          </w:rPr>
          <w:instrText xml:space="preserve"> PAGEREF _Toc232148878 \h </w:instrText>
        </w:r>
        <w:r>
          <w:rPr>
            <w:noProof/>
            <w:webHidden/>
          </w:rPr>
        </w:r>
        <w:r>
          <w:rPr>
            <w:noProof/>
            <w:webHidden/>
          </w:rPr>
          <w:fldChar w:fldCharType="separate"/>
        </w:r>
        <w:r>
          <w:rPr>
            <w:noProof/>
            <w:webHidden/>
          </w:rPr>
          <w:t>27</w:t>
        </w:r>
        <w:r>
          <w:rPr>
            <w:noProof/>
            <w:webHidden/>
          </w:rPr>
          <w:fldChar w:fldCharType="end"/>
        </w:r>
      </w:hyperlink>
    </w:p>
    <w:p w14:paraId="671954BE" w14:textId="7C80C06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79" w:history="1">
        <w:r w:rsidRPr="00580365">
          <w:rPr>
            <w:rStyle w:val="Hyperlink"/>
            <w:noProof/>
          </w:rPr>
          <w:t>R6 [Calendar.pdf] – District Calendar and Other Calendar(s)</w:t>
        </w:r>
        <w:r>
          <w:rPr>
            <w:noProof/>
            <w:webHidden/>
          </w:rPr>
          <w:tab/>
        </w:r>
        <w:r>
          <w:rPr>
            <w:noProof/>
            <w:webHidden/>
          </w:rPr>
          <w:fldChar w:fldCharType="begin"/>
        </w:r>
        <w:r>
          <w:rPr>
            <w:noProof/>
            <w:webHidden/>
          </w:rPr>
          <w:instrText xml:space="preserve"> PAGEREF _Toc232148879 \h </w:instrText>
        </w:r>
        <w:r>
          <w:rPr>
            <w:noProof/>
            <w:webHidden/>
          </w:rPr>
        </w:r>
        <w:r>
          <w:rPr>
            <w:noProof/>
            <w:webHidden/>
          </w:rPr>
          <w:fldChar w:fldCharType="separate"/>
        </w:r>
        <w:r>
          <w:rPr>
            <w:noProof/>
            <w:webHidden/>
          </w:rPr>
          <w:t>27</w:t>
        </w:r>
        <w:r>
          <w:rPr>
            <w:noProof/>
            <w:webHidden/>
          </w:rPr>
          <w:fldChar w:fldCharType="end"/>
        </w:r>
      </w:hyperlink>
    </w:p>
    <w:p w14:paraId="51D4DB95" w14:textId="2EEE6CA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0" w:history="1">
        <w:r w:rsidRPr="00580365">
          <w:rPr>
            <w:rStyle w:val="Hyperlink"/>
            <w:noProof/>
          </w:rPr>
          <w:t>R7 [YearlyMileage.xlsx] – Yearly Mileage</w:t>
        </w:r>
        <w:r>
          <w:rPr>
            <w:noProof/>
            <w:webHidden/>
          </w:rPr>
          <w:tab/>
        </w:r>
        <w:r>
          <w:rPr>
            <w:noProof/>
            <w:webHidden/>
          </w:rPr>
          <w:fldChar w:fldCharType="begin"/>
        </w:r>
        <w:r>
          <w:rPr>
            <w:noProof/>
            <w:webHidden/>
          </w:rPr>
          <w:instrText xml:space="preserve"> PAGEREF _Toc232148880 \h </w:instrText>
        </w:r>
        <w:r>
          <w:rPr>
            <w:noProof/>
            <w:webHidden/>
          </w:rPr>
        </w:r>
        <w:r>
          <w:rPr>
            <w:noProof/>
            <w:webHidden/>
          </w:rPr>
          <w:fldChar w:fldCharType="separate"/>
        </w:r>
        <w:r>
          <w:rPr>
            <w:noProof/>
            <w:webHidden/>
          </w:rPr>
          <w:t>28</w:t>
        </w:r>
        <w:r>
          <w:rPr>
            <w:noProof/>
            <w:webHidden/>
          </w:rPr>
          <w:fldChar w:fldCharType="end"/>
        </w:r>
      </w:hyperlink>
    </w:p>
    <w:p w14:paraId="6DF8C5CF" w14:textId="17965D31"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81" w:history="1">
        <w:r w:rsidRPr="00580365">
          <w:rPr>
            <w:rStyle w:val="Hyperlink"/>
          </w:rPr>
          <w:t>Optional (“As Needed”) Supporting Documentation</w:t>
        </w:r>
        <w:r>
          <w:rPr>
            <w:webHidden/>
          </w:rPr>
          <w:tab/>
        </w:r>
        <w:r>
          <w:rPr>
            <w:webHidden/>
          </w:rPr>
          <w:fldChar w:fldCharType="begin"/>
        </w:r>
        <w:r>
          <w:rPr>
            <w:webHidden/>
          </w:rPr>
          <w:instrText xml:space="preserve"> PAGEREF _Toc232148881 \h </w:instrText>
        </w:r>
        <w:r>
          <w:rPr>
            <w:webHidden/>
          </w:rPr>
        </w:r>
        <w:r>
          <w:rPr>
            <w:webHidden/>
          </w:rPr>
          <w:fldChar w:fldCharType="separate"/>
        </w:r>
        <w:r>
          <w:rPr>
            <w:webHidden/>
          </w:rPr>
          <w:t>29</w:t>
        </w:r>
        <w:r>
          <w:rPr>
            <w:webHidden/>
          </w:rPr>
          <w:fldChar w:fldCharType="end"/>
        </w:r>
      </w:hyperlink>
    </w:p>
    <w:p w14:paraId="7BC97880" w14:textId="59798E4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2" w:history="1">
        <w:r w:rsidRPr="00580365">
          <w:rPr>
            <w:rStyle w:val="Hyperlink"/>
            <w:noProof/>
          </w:rPr>
          <w:t>O1 [Contract_invoices.pdf] or [Commercial_invoices.pdf] – Contracted Route Transportation Invoices or Other Proof of Payment</w:t>
        </w:r>
        <w:r>
          <w:rPr>
            <w:noProof/>
            <w:webHidden/>
          </w:rPr>
          <w:tab/>
        </w:r>
        <w:r>
          <w:rPr>
            <w:noProof/>
            <w:webHidden/>
          </w:rPr>
          <w:fldChar w:fldCharType="begin"/>
        </w:r>
        <w:r>
          <w:rPr>
            <w:noProof/>
            <w:webHidden/>
          </w:rPr>
          <w:instrText xml:space="preserve"> PAGEREF _Toc232148882 \h </w:instrText>
        </w:r>
        <w:r>
          <w:rPr>
            <w:noProof/>
            <w:webHidden/>
          </w:rPr>
        </w:r>
        <w:r>
          <w:rPr>
            <w:noProof/>
            <w:webHidden/>
          </w:rPr>
          <w:fldChar w:fldCharType="separate"/>
        </w:r>
        <w:r>
          <w:rPr>
            <w:noProof/>
            <w:webHidden/>
          </w:rPr>
          <w:t>29</w:t>
        </w:r>
        <w:r>
          <w:rPr>
            <w:noProof/>
            <w:webHidden/>
          </w:rPr>
          <w:fldChar w:fldCharType="end"/>
        </w:r>
      </w:hyperlink>
    </w:p>
    <w:p w14:paraId="7B20D2B0" w14:textId="54A37CB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3" w:history="1">
        <w:r w:rsidRPr="00580365">
          <w:rPr>
            <w:rStyle w:val="Hyperlink"/>
            <w:noProof/>
          </w:rPr>
          <w:t>O2 [Parent_invoices.pdf] – Parent/Guardians Contract Expenses or Other Proof of Payment</w:t>
        </w:r>
        <w:r>
          <w:rPr>
            <w:noProof/>
            <w:webHidden/>
          </w:rPr>
          <w:tab/>
        </w:r>
        <w:r>
          <w:rPr>
            <w:noProof/>
            <w:webHidden/>
          </w:rPr>
          <w:fldChar w:fldCharType="begin"/>
        </w:r>
        <w:r>
          <w:rPr>
            <w:noProof/>
            <w:webHidden/>
          </w:rPr>
          <w:instrText xml:space="preserve"> PAGEREF _Toc232148883 \h </w:instrText>
        </w:r>
        <w:r>
          <w:rPr>
            <w:noProof/>
            <w:webHidden/>
          </w:rPr>
        </w:r>
        <w:r>
          <w:rPr>
            <w:noProof/>
            <w:webHidden/>
          </w:rPr>
          <w:fldChar w:fldCharType="separate"/>
        </w:r>
        <w:r>
          <w:rPr>
            <w:noProof/>
            <w:webHidden/>
          </w:rPr>
          <w:t>30</w:t>
        </w:r>
        <w:r>
          <w:rPr>
            <w:noProof/>
            <w:webHidden/>
          </w:rPr>
          <w:fldChar w:fldCharType="end"/>
        </w:r>
      </w:hyperlink>
    </w:p>
    <w:p w14:paraId="353FA472" w14:textId="181EE97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4" w:history="1">
        <w:r w:rsidRPr="00580365">
          <w:rPr>
            <w:rStyle w:val="Hyperlink"/>
            <w:noProof/>
          </w:rPr>
          <w:t>O3 [Property_Ins.xlsx or pdf] – Property Insurance Premiums</w:t>
        </w:r>
        <w:r>
          <w:rPr>
            <w:noProof/>
            <w:webHidden/>
          </w:rPr>
          <w:tab/>
        </w:r>
        <w:r>
          <w:rPr>
            <w:noProof/>
            <w:webHidden/>
          </w:rPr>
          <w:fldChar w:fldCharType="begin"/>
        </w:r>
        <w:r>
          <w:rPr>
            <w:noProof/>
            <w:webHidden/>
          </w:rPr>
          <w:instrText xml:space="preserve"> PAGEREF _Toc232148884 \h </w:instrText>
        </w:r>
        <w:r>
          <w:rPr>
            <w:noProof/>
            <w:webHidden/>
          </w:rPr>
        </w:r>
        <w:r>
          <w:rPr>
            <w:noProof/>
            <w:webHidden/>
          </w:rPr>
          <w:fldChar w:fldCharType="separate"/>
        </w:r>
        <w:r>
          <w:rPr>
            <w:noProof/>
            <w:webHidden/>
          </w:rPr>
          <w:t>30</w:t>
        </w:r>
        <w:r>
          <w:rPr>
            <w:noProof/>
            <w:webHidden/>
          </w:rPr>
          <w:fldChar w:fldCharType="end"/>
        </w:r>
      </w:hyperlink>
    </w:p>
    <w:p w14:paraId="659482A7" w14:textId="3C0C1C8C"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5" w:history="1">
        <w:r w:rsidRPr="00580365">
          <w:rPr>
            <w:rStyle w:val="Hyperlink"/>
            <w:noProof/>
          </w:rPr>
          <w:t>O4 [Workercomp.xlsx or pdf] – Workers’ Compensation Insurance Premiums</w:t>
        </w:r>
        <w:r>
          <w:rPr>
            <w:noProof/>
            <w:webHidden/>
          </w:rPr>
          <w:tab/>
        </w:r>
        <w:r>
          <w:rPr>
            <w:noProof/>
            <w:webHidden/>
          </w:rPr>
          <w:fldChar w:fldCharType="begin"/>
        </w:r>
        <w:r>
          <w:rPr>
            <w:noProof/>
            <w:webHidden/>
          </w:rPr>
          <w:instrText xml:space="preserve"> PAGEREF _Toc232148885 \h </w:instrText>
        </w:r>
        <w:r>
          <w:rPr>
            <w:noProof/>
            <w:webHidden/>
          </w:rPr>
        </w:r>
        <w:r>
          <w:rPr>
            <w:noProof/>
            <w:webHidden/>
          </w:rPr>
          <w:fldChar w:fldCharType="separate"/>
        </w:r>
        <w:r>
          <w:rPr>
            <w:noProof/>
            <w:webHidden/>
          </w:rPr>
          <w:t>31</w:t>
        </w:r>
        <w:r>
          <w:rPr>
            <w:noProof/>
            <w:webHidden/>
          </w:rPr>
          <w:fldChar w:fldCharType="end"/>
        </w:r>
      </w:hyperlink>
    </w:p>
    <w:p w14:paraId="0D652753" w14:textId="75A4A9D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6" w:history="1">
        <w:r w:rsidRPr="00580365">
          <w:rPr>
            <w:rStyle w:val="Hyperlink"/>
            <w:noProof/>
          </w:rPr>
          <w:t>O5 [Utilities.pdf] – Utility Invoices or Other Proof of Payment</w:t>
        </w:r>
        <w:r>
          <w:rPr>
            <w:noProof/>
            <w:webHidden/>
          </w:rPr>
          <w:tab/>
        </w:r>
        <w:r>
          <w:rPr>
            <w:noProof/>
            <w:webHidden/>
          </w:rPr>
          <w:fldChar w:fldCharType="begin"/>
        </w:r>
        <w:r>
          <w:rPr>
            <w:noProof/>
            <w:webHidden/>
          </w:rPr>
          <w:instrText xml:space="preserve"> PAGEREF _Toc232148886 \h </w:instrText>
        </w:r>
        <w:r>
          <w:rPr>
            <w:noProof/>
            <w:webHidden/>
          </w:rPr>
        </w:r>
        <w:r>
          <w:rPr>
            <w:noProof/>
            <w:webHidden/>
          </w:rPr>
          <w:fldChar w:fldCharType="separate"/>
        </w:r>
        <w:r>
          <w:rPr>
            <w:noProof/>
            <w:webHidden/>
          </w:rPr>
          <w:t>31</w:t>
        </w:r>
        <w:r>
          <w:rPr>
            <w:noProof/>
            <w:webHidden/>
          </w:rPr>
          <w:fldChar w:fldCharType="end"/>
        </w:r>
      </w:hyperlink>
    </w:p>
    <w:p w14:paraId="7CA248C8" w14:textId="60C58F0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7" w:history="1">
        <w:r w:rsidRPr="00580365">
          <w:rPr>
            <w:rStyle w:val="Hyperlink"/>
            <w:noProof/>
          </w:rPr>
          <w:t>O6 [Support.xlsx] – Support Costs</w:t>
        </w:r>
        <w:r>
          <w:rPr>
            <w:noProof/>
            <w:webHidden/>
          </w:rPr>
          <w:tab/>
        </w:r>
        <w:r>
          <w:rPr>
            <w:noProof/>
            <w:webHidden/>
          </w:rPr>
          <w:fldChar w:fldCharType="begin"/>
        </w:r>
        <w:r>
          <w:rPr>
            <w:noProof/>
            <w:webHidden/>
          </w:rPr>
          <w:instrText xml:space="preserve"> PAGEREF _Toc232148887 \h </w:instrText>
        </w:r>
        <w:r>
          <w:rPr>
            <w:noProof/>
            <w:webHidden/>
          </w:rPr>
        </w:r>
        <w:r>
          <w:rPr>
            <w:noProof/>
            <w:webHidden/>
          </w:rPr>
          <w:fldChar w:fldCharType="separate"/>
        </w:r>
        <w:r>
          <w:rPr>
            <w:noProof/>
            <w:webHidden/>
          </w:rPr>
          <w:t>32</w:t>
        </w:r>
        <w:r>
          <w:rPr>
            <w:noProof/>
            <w:webHidden/>
          </w:rPr>
          <w:fldChar w:fldCharType="end"/>
        </w:r>
      </w:hyperlink>
    </w:p>
    <w:p w14:paraId="78CF123F" w14:textId="36C6045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8" w:history="1">
        <w:r w:rsidRPr="00580365">
          <w:rPr>
            <w:rStyle w:val="Hyperlink"/>
            <w:noProof/>
          </w:rPr>
          <w:t>O7 [Unemploy.xlsx or pdf] – Unemployment Insurance Premiums</w:t>
        </w:r>
        <w:r>
          <w:rPr>
            <w:noProof/>
            <w:webHidden/>
          </w:rPr>
          <w:tab/>
        </w:r>
        <w:r>
          <w:rPr>
            <w:noProof/>
            <w:webHidden/>
          </w:rPr>
          <w:fldChar w:fldCharType="begin"/>
        </w:r>
        <w:r>
          <w:rPr>
            <w:noProof/>
            <w:webHidden/>
          </w:rPr>
          <w:instrText xml:space="preserve"> PAGEREF _Toc232148888 \h </w:instrText>
        </w:r>
        <w:r>
          <w:rPr>
            <w:noProof/>
            <w:webHidden/>
          </w:rPr>
        </w:r>
        <w:r>
          <w:rPr>
            <w:noProof/>
            <w:webHidden/>
          </w:rPr>
          <w:fldChar w:fldCharType="separate"/>
        </w:r>
        <w:r>
          <w:rPr>
            <w:noProof/>
            <w:webHidden/>
          </w:rPr>
          <w:t>33</w:t>
        </w:r>
        <w:r>
          <w:rPr>
            <w:noProof/>
            <w:webHidden/>
          </w:rPr>
          <w:fldChar w:fldCharType="end"/>
        </w:r>
      </w:hyperlink>
    </w:p>
    <w:p w14:paraId="3AFBE2D0" w14:textId="0C454B8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89" w:history="1">
        <w:r w:rsidRPr="00580365">
          <w:rPr>
            <w:rStyle w:val="Hyperlink"/>
            <w:noProof/>
          </w:rPr>
          <w:t>O8 [DepreciationSchedule] – Capital Outlay Depreciation Schedule</w:t>
        </w:r>
        <w:r>
          <w:rPr>
            <w:noProof/>
            <w:webHidden/>
          </w:rPr>
          <w:tab/>
        </w:r>
        <w:r>
          <w:rPr>
            <w:noProof/>
            <w:webHidden/>
          </w:rPr>
          <w:fldChar w:fldCharType="begin"/>
        </w:r>
        <w:r>
          <w:rPr>
            <w:noProof/>
            <w:webHidden/>
          </w:rPr>
          <w:instrText xml:space="preserve"> PAGEREF _Toc232148889 \h </w:instrText>
        </w:r>
        <w:r>
          <w:rPr>
            <w:noProof/>
            <w:webHidden/>
          </w:rPr>
        </w:r>
        <w:r>
          <w:rPr>
            <w:noProof/>
            <w:webHidden/>
          </w:rPr>
          <w:fldChar w:fldCharType="separate"/>
        </w:r>
        <w:r>
          <w:rPr>
            <w:noProof/>
            <w:webHidden/>
          </w:rPr>
          <w:t>33</w:t>
        </w:r>
        <w:r>
          <w:rPr>
            <w:noProof/>
            <w:webHidden/>
          </w:rPr>
          <w:fldChar w:fldCharType="end"/>
        </w:r>
      </w:hyperlink>
    </w:p>
    <w:p w14:paraId="6C391D00" w14:textId="2926C138"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90" w:history="1">
        <w:r w:rsidRPr="00580365">
          <w:rPr>
            <w:rStyle w:val="Hyperlink"/>
          </w:rPr>
          <w:t>Additional Supporting Documentation</w:t>
        </w:r>
        <w:r>
          <w:rPr>
            <w:webHidden/>
          </w:rPr>
          <w:tab/>
        </w:r>
        <w:r>
          <w:rPr>
            <w:webHidden/>
          </w:rPr>
          <w:fldChar w:fldCharType="begin"/>
        </w:r>
        <w:r>
          <w:rPr>
            <w:webHidden/>
          </w:rPr>
          <w:instrText xml:space="preserve"> PAGEREF _Toc232148890 \h </w:instrText>
        </w:r>
        <w:r>
          <w:rPr>
            <w:webHidden/>
          </w:rPr>
        </w:r>
        <w:r>
          <w:rPr>
            <w:webHidden/>
          </w:rPr>
          <w:fldChar w:fldCharType="separate"/>
        </w:r>
        <w:r>
          <w:rPr>
            <w:webHidden/>
          </w:rPr>
          <w:t>34</w:t>
        </w:r>
        <w:r>
          <w:rPr>
            <w:webHidden/>
          </w:rPr>
          <w:fldChar w:fldCharType="end"/>
        </w:r>
      </w:hyperlink>
    </w:p>
    <w:p w14:paraId="661A883A" w14:textId="0021375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91" w:history="1">
        <w:r w:rsidRPr="00580365">
          <w:rPr>
            <w:rStyle w:val="Hyperlink"/>
            <w:noProof/>
          </w:rPr>
          <w:t>A1 [Revenues] - Revenues</w:t>
        </w:r>
        <w:r>
          <w:rPr>
            <w:noProof/>
            <w:webHidden/>
          </w:rPr>
          <w:tab/>
        </w:r>
        <w:r>
          <w:rPr>
            <w:noProof/>
            <w:webHidden/>
          </w:rPr>
          <w:fldChar w:fldCharType="begin"/>
        </w:r>
        <w:r>
          <w:rPr>
            <w:noProof/>
            <w:webHidden/>
          </w:rPr>
          <w:instrText xml:space="preserve"> PAGEREF _Toc232148891 \h </w:instrText>
        </w:r>
        <w:r>
          <w:rPr>
            <w:noProof/>
            <w:webHidden/>
          </w:rPr>
        </w:r>
        <w:r>
          <w:rPr>
            <w:noProof/>
            <w:webHidden/>
          </w:rPr>
          <w:fldChar w:fldCharType="separate"/>
        </w:r>
        <w:r>
          <w:rPr>
            <w:noProof/>
            <w:webHidden/>
          </w:rPr>
          <w:t>34</w:t>
        </w:r>
        <w:r>
          <w:rPr>
            <w:noProof/>
            <w:webHidden/>
          </w:rPr>
          <w:fldChar w:fldCharType="end"/>
        </w:r>
      </w:hyperlink>
    </w:p>
    <w:p w14:paraId="22E90365" w14:textId="63BE272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92" w:history="1">
        <w:r w:rsidRPr="00580365">
          <w:rPr>
            <w:rStyle w:val="Hyperlink"/>
            <w:noProof/>
          </w:rPr>
          <w:t>A2 [School Entity Liability Insurance] – School Entity Liability Insurance</w:t>
        </w:r>
        <w:r>
          <w:rPr>
            <w:noProof/>
            <w:webHidden/>
          </w:rPr>
          <w:tab/>
        </w:r>
        <w:r>
          <w:rPr>
            <w:noProof/>
            <w:webHidden/>
          </w:rPr>
          <w:fldChar w:fldCharType="begin"/>
        </w:r>
        <w:r>
          <w:rPr>
            <w:noProof/>
            <w:webHidden/>
          </w:rPr>
          <w:instrText xml:space="preserve"> PAGEREF _Toc232148892 \h </w:instrText>
        </w:r>
        <w:r>
          <w:rPr>
            <w:noProof/>
            <w:webHidden/>
          </w:rPr>
        </w:r>
        <w:r>
          <w:rPr>
            <w:noProof/>
            <w:webHidden/>
          </w:rPr>
          <w:fldChar w:fldCharType="separate"/>
        </w:r>
        <w:r>
          <w:rPr>
            <w:noProof/>
            <w:webHidden/>
          </w:rPr>
          <w:t>34</w:t>
        </w:r>
        <w:r>
          <w:rPr>
            <w:noProof/>
            <w:webHidden/>
          </w:rPr>
          <w:fldChar w:fldCharType="end"/>
        </w:r>
      </w:hyperlink>
    </w:p>
    <w:p w14:paraId="603409DD" w14:textId="36C4FF44"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93" w:history="1">
        <w:r w:rsidRPr="00580365">
          <w:rPr>
            <w:rStyle w:val="Hyperlink"/>
          </w:rPr>
          <w:t>Appendix A: Definitions</w:t>
        </w:r>
        <w:r>
          <w:rPr>
            <w:webHidden/>
          </w:rPr>
          <w:tab/>
        </w:r>
        <w:r>
          <w:rPr>
            <w:webHidden/>
          </w:rPr>
          <w:fldChar w:fldCharType="begin"/>
        </w:r>
        <w:r>
          <w:rPr>
            <w:webHidden/>
          </w:rPr>
          <w:instrText xml:space="preserve"> PAGEREF _Toc232148893 \h </w:instrText>
        </w:r>
        <w:r>
          <w:rPr>
            <w:webHidden/>
          </w:rPr>
        </w:r>
        <w:r>
          <w:rPr>
            <w:webHidden/>
          </w:rPr>
          <w:fldChar w:fldCharType="separate"/>
        </w:r>
        <w:r>
          <w:rPr>
            <w:webHidden/>
          </w:rPr>
          <w:t>35</w:t>
        </w:r>
        <w:r>
          <w:rPr>
            <w:webHidden/>
          </w:rPr>
          <w:fldChar w:fldCharType="end"/>
        </w:r>
      </w:hyperlink>
    </w:p>
    <w:p w14:paraId="476B4AC3" w14:textId="10EE3388"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894" w:history="1">
        <w:r w:rsidRPr="00580365">
          <w:rPr>
            <w:rStyle w:val="Hyperlink"/>
          </w:rPr>
          <w:t>Appendix B: Expenditures</w:t>
        </w:r>
        <w:r>
          <w:rPr>
            <w:webHidden/>
          </w:rPr>
          <w:tab/>
        </w:r>
        <w:r>
          <w:rPr>
            <w:webHidden/>
          </w:rPr>
          <w:fldChar w:fldCharType="begin"/>
        </w:r>
        <w:r>
          <w:rPr>
            <w:webHidden/>
          </w:rPr>
          <w:instrText xml:space="preserve"> PAGEREF _Toc232148894 \h </w:instrText>
        </w:r>
        <w:r>
          <w:rPr>
            <w:webHidden/>
          </w:rPr>
        </w:r>
        <w:r>
          <w:rPr>
            <w:webHidden/>
          </w:rPr>
          <w:fldChar w:fldCharType="separate"/>
        </w:r>
        <w:r>
          <w:rPr>
            <w:webHidden/>
          </w:rPr>
          <w:t>37</w:t>
        </w:r>
        <w:r>
          <w:rPr>
            <w:webHidden/>
          </w:rPr>
          <w:fldChar w:fldCharType="end"/>
        </w:r>
      </w:hyperlink>
    </w:p>
    <w:p w14:paraId="7A1FEEC2" w14:textId="14AF6991"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895" w:history="1">
        <w:r w:rsidRPr="00580365">
          <w:rPr>
            <w:rStyle w:val="Hyperlink"/>
            <w:noProof/>
          </w:rPr>
          <w:t>Allowable Operating Expenditures</w:t>
        </w:r>
        <w:r>
          <w:rPr>
            <w:noProof/>
            <w:webHidden/>
          </w:rPr>
          <w:tab/>
        </w:r>
        <w:r>
          <w:rPr>
            <w:noProof/>
            <w:webHidden/>
          </w:rPr>
          <w:fldChar w:fldCharType="begin"/>
        </w:r>
        <w:r>
          <w:rPr>
            <w:noProof/>
            <w:webHidden/>
          </w:rPr>
          <w:instrText xml:space="preserve"> PAGEREF _Toc232148895 \h </w:instrText>
        </w:r>
        <w:r>
          <w:rPr>
            <w:noProof/>
            <w:webHidden/>
          </w:rPr>
        </w:r>
        <w:r>
          <w:rPr>
            <w:noProof/>
            <w:webHidden/>
          </w:rPr>
          <w:fldChar w:fldCharType="separate"/>
        </w:r>
        <w:r>
          <w:rPr>
            <w:noProof/>
            <w:webHidden/>
          </w:rPr>
          <w:t>37</w:t>
        </w:r>
        <w:r>
          <w:rPr>
            <w:noProof/>
            <w:webHidden/>
          </w:rPr>
          <w:fldChar w:fldCharType="end"/>
        </w:r>
      </w:hyperlink>
    </w:p>
    <w:p w14:paraId="3617731A" w14:textId="2A493845"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96" w:history="1">
        <w:r w:rsidRPr="00580365">
          <w:rPr>
            <w:rStyle w:val="Hyperlink"/>
            <w:noProof/>
          </w:rPr>
          <w:t>Pupil Transportation Vehicle</w:t>
        </w:r>
        <w:r>
          <w:rPr>
            <w:noProof/>
            <w:webHidden/>
          </w:rPr>
          <w:tab/>
        </w:r>
        <w:r>
          <w:rPr>
            <w:noProof/>
            <w:webHidden/>
          </w:rPr>
          <w:fldChar w:fldCharType="begin"/>
        </w:r>
        <w:r>
          <w:rPr>
            <w:noProof/>
            <w:webHidden/>
          </w:rPr>
          <w:instrText xml:space="preserve"> PAGEREF _Toc232148896 \h </w:instrText>
        </w:r>
        <w:r>
          <w:rPr>
            <w:noProof/>
            <w:webHidden/>
          </w:rPr>
        </w:r>
        <w:r>
          <w:rPr>
            <w:noProof/>
            <w:webHidden/>
          </w:rPr>
          <w:fldChar w:fldCharType="separate"/>
        </w:r>
        <w:r>
          <w:rPr>
            <w:noProof/>
            <w:webHidden/>
          </w:rPr>
          <w:t>37</w:t>
        </w:r>
        <w:r>
          <w:rPr>
            <w:noProof/>
            <w:webHidden/>
          </w:rPr>
          <w:fldChar w:fldCharType="end"/>
        </w:r>
      </w:hyperlink>
    </w:p>
    <w:p w14:paraId="3CA77234" w14:textId="6B2419E3"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97" w:history="1">
        <w:r w:rsidRPr="00580365">
          <w:rPr>
            <w:rStyle w:val="Hyperlink"/>
            <w:noProof/>
          </w:rPr>
          <w:t>Insurance</w:t>
        </w:r>
        <w:r>
          <w:rPr>
            <w:noProof/>
            <w:webHidden/>
          </w:rPr>
          <w:tab/>
        </w:r>
        <w:r>
          <w:rPr>
            <w:noProof/>
            <w:webHidden/>
          </w:rPr>
          <w:fldChar w:fldCharType="begin"/>
        </w:r>
        <w:r>
          <w:rPr>
            <w:noProof/>
            <w:webHidden/>
          </w:rPr>
          <w:instrText xml:space="preserve"> PAGEREF _Toc232148897 \h </w:instrText>
        </w:r>
        <w:r>
          <w:rPr>
            <w:noProof/>
            <w:webHidden/>
          </w:rPr>
        </w:r>
        <w:r>
          <w:rPr>
            <w:noProof/>
            <w:webHidden/>
          </w:rPr>
          <w:fldChar w:fldCharType="separate"/>
        </w:r>
        <w:r>
          <w:rPr>
            <w:noProof/>
            <w:webHidden/>
          </w:rPr>
          <w:t>37</w:t>
        </w:r>
        <w:r>
          <w:rPr>
            <w:noProof/>
            <w:webHidden/>
          </w:rPr>
          <w:fldChar w:fldCharType="end"/>
        </w:r>
      </w:hyperlink>
    </w:p>
    <w:p w14:paraId="7ED512D9" w14:textId="5DF97C68"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98" w:history="1">
        <w:r w:rsidRPr="00580365">
          <w:rPr>
            <w:rStyle w:val="Hyperlink"/>
            <w:noProof/>
          </w:rPr>
          <w:t>Personnel Costs</w:t>
        </w:r>
        <w:r>
          <w:rPr>
            <w:noProof/>
            <w:webHidden/>
          </w:rPr>
          <w:tab/>
        </w:r>
        <w:r>
          <w:rPr>
            <w:noProof/>
            <w:webHidden/>
          </w:rPr>
          <w:fldChar w:fldCharType="begin"/>
        </w:r>
        <w:r>
          <w:rPr>
            <w:noProof/>
            <w:webHidden/>
          </w:rPr>
          <w:instrText xml:space="preserve"> PAGEREF _Toc232148898 \h </w:instrText>
        </w:r>
        <w:r>
          <w:rPr>
            <w:noProof/>
            <w:webHidden/>
          </w:rPr>
        </w:r>
        <w:r>
          <w:rPr>
            <w:noProof/>
            <w:webHidden/>
          </w:rPr>
          <w:fldChar w:fldCharType="separate"/>
        </w:r>
        <w:r>
          <w:rPr>
            <w:noProof/>
            <w:webHidden/>
          </w:rPr>
          <w:t>38</w:t>
        </w:r>
        <w:r>
          <w:rPr>
            <w:noProof/>
            <w:webHidden/>
          </w:rPr>
          <w:fldChar w:fldCharType="end"/>
        </w:r>
      </w:hyperlink>
    </w:p>
    <w:p w14:paraId="4F41067E" w14:textId="2E1309E3"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899" w:history="1">
        <w:r w:rsidRPr="00580365">
          <w:rPr>
            <w:rStyle w:val="Hyperlink"/>
            <w:noProof/>
          </w:rPr>
          <w:t>Contractual Mileage Reimbursements</w:t>
        </w:r>
        <w:r>
          <w:rPr>
            <w:noProof/>
            <w:webHidden/>
          </w:rPr>
          <w:tab/>
        </w:r>
        <w:r>
          <w:rPr>
            <w:noProof/>
            <w:webHidden/>
          </w:rPr>
          <w:fldChar w:fldCharType="begin"/>
        </w:r>
        <w:r>
          <w:rPr>
            <w:noProof/>
            <w:webHidden/>
          </w:rPr>
          <w:instrText xml:space="preserve"> PAGEREF _Toc232148899 \h </w:instrText>
        </w:r>
        <w:r>
          <w:rPr>
            <w:noProof/>
            <w:webHidden/>
          </w:rPr>
        </w:r>
        <w:r>
          <w:rPr>
            <w:noProof/>
            <w:webHidden/>
          </w:rPr>
          <w:fldChar w:fldCharType="separate"/>
        </w:r>
        <w:r>
          <w:rPr>
            <w:noProof/>
            <w:webHidden/>
          </w:rPr>
          <w:t>38</w:t>
        </w:r>
        <w:r>
          <w:rPr>
            <w:noProof/>
            <w:webHidden/>
          </w:rPr>
          <w:fldChar w:fldCharType="end"/>
        </w:r>
      </w:hyperlink>
    </w:p>
    <w:p w14:paraId="0CA2ECC3" w14:textId="5FA1F06A"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00" w:history="1">
        <w:r w:rsidRPr="00580365">
          <w:rPr>
            <w:rStyle w:val="Hyperlink"/>
            <w:noProof/>
          </w:rPr>
          <w:t>Other Expenditures</w:t>
        </w:r>
        <w:r>
          <w:rPr>
            <w:noProof/>
            <w:webHidden/>
          </w:rPr>
          <w:tab/>
        </w:r>
        <w:r>
          <w:rPr>
            <w:noProof/>
            <w:webHidden/>
          </w:rPr>
          <w:fldChar w:fldCharType="begin"/>
        </w:r>
        <w:r>
          <w:rPr>
            <w:noProof/>
            <w:webHidden/>
          </w:rPr>
          <w:instrText xml:space="preserve"> PAGEREF _Toc232148900 \h </w:instrText>
        </w:r>
        <w:r>
          <w:rPr>
            <w:noProof/>
            <w:webHidden/>
          </w:rPr>
        </w:r>
        <w:r>
          <w:rPr>
            <w:noProof/>
            <w:webHidden/>
          </w:rPr>
          <w:fldChar w:fldCharType="separate"/>
        </w:r>
        <w:r>
          <w:rPr>
            <w:noProof/>
            <w:webHidden/>
          </w:rPr>
          <w:t>38</w:t>
        </w:r>
        <w:r>
          <w:rPr>
            <w:noProof/>
            <w:webHidden/>
          </w:rPr>
          <w:fldChar w:fldCharType="end"/>
        </w:r>
      </w:hyperlink>
    </w:p>
    <w:p w14:paraId="6161B846" w14:textId="6F43276C"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01" w:history="1">
        <w:r w:rsidRPr="00580365">
          <w:rPr>
            <w:rStyle w:val="Hyperlink"/>
            <w:noProof/>
          </w:rPr>
          <w:t>Non-Allowable Operating Expenditures (as described in State Board rule)</w:t>
        </w:r>
        <w:r>
          <w:rPr>
            <w:noProof/>
            <w:webHidden/>
          </w:rPr>
          <w:tab/>
        </w:r>
        <w:r>
          <w:rPr>
            <w:noProof/>
            <w:webHidden/>
          </w:rPr>
          <w:fldChar w:fldCharType="begin"/>
        </w:r>
        <w:r>
          <w:rPr>
            <w:noProof/>
            <w:webHidden/>
          </w:rPr>
          <w:instrText xml:space="preserve"> PAGEREF _Toc232148901 \h </w:instrText>
        </w:r>
        <w:r>
          <w:rPr>
            <w:noProof/>
            <w:webHidden/>
          </w:rPr>
        </w:r>
        <w:r>
          <w:rPr>
            <w:noProof/>
            <w:webHidden/>
          </w:rPr>
          <w:fldChar w:fldCharType="separate"/>
        </w:r>
        <w:r>
          <w:rPr>
            <w:noProof/>
            <w:webHidden/>
          </w:rPr>
          <w:t>39</w:t>
        </w:r>
        <w:r>
          <w:rPr>
            <w:noProof/>
            <w:webHidden/>
          </w:rPr>
          <w:fldChar w:fldCharType="end"/>
        </w:r>
      </w:hyperlink>
    </w:p>
    <w:p w14:paraId="7CE7418C" w14:textId="4DE39E4D"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02" w:history="1">
        <w:r w:rsidRPr="00580365">
          <w:rPr>
            <w:rStyle w:val="Hyperlink"/>
            <w:noProof/>
          </w:rPr>
          <w:t>Non-Allowable Pupil and Non-Pupil Transportation</w:t>
        </w:r>
        <w:r>
          <w:rPr>
            <w:noProof/>
            <w:webHidden/>
          </w:rPr>
          <w:tab/>
        </w:r>
        <w:r>
          <w:rPr>
            <w:noProof/>
            <w:webHidden/>
          </w:rPr>
          <w:fldChar w:fldCharType="begin"/>
        </w:r>
        <w:r>
          <w:rPr>
            <w:noProof/>
            <w:webHidden/>
          </w:rPr>
          <w:instrText xml:space="preserve"> PAGEREF _Toc232148902 \h </w:instrText>
        </w:r>
        <w:r>
          <w:rPr>
            <w:noProof/>
            <w:webHidden/>
          </w:rPr>
        </w:r>
        <w:r>
          <w:rPr>
            <w:noProof/>
            <w:webHidden/>
          </w:rPr>
          <w:fldChar w:fldCharType="separate"/>
        </w:r>
        <w:r>
          <w:rPr>
            <w:noProof/>
            <w:webHidden/>
          </w:rPr>
          <w:t>39</w:t>
        </w:r>
        <w:r>
          <w:rPr>
            <w:noProof/>
            <w:webHidden/>
          </w:rPr>
          <w:fldChar w:fldCharType="end"/>
        </w:r>
      </w:hyperlink>
    </w:p>
    <w:p w14:paraId="4ECA9C2F" w14:textId="256D9560"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03" w:history="1">
        <w:r w:rsidRPr="00580365">
          <w:rPr>
            <w:rStyle w:val="Hyperlink"/>
            <w:noProof/>
          </w:rPr>
          <w:t>Other Non-Allowable Costs</w:t>
        </w:r>
        <w:r>
          <w:rPr>
            <w:noProof/>
            <w:webHidden/>
          </w:rPr>
          <w:tab/>
        </w:r>
        <w:r>
          <w:rPr>
            <w:noProof/>
            <w:webHidden/>
          </w:rPr>
          <w:fldChar w:fldCharType="begin"/>
        </w:r>
        <w:r>
          <w:rPr>
            <w:noProof/>
            <w:webHidden/>
          </w:rPr>
          <w:instrText xml:space="preserve"> PAGEREF _Toc232148903 \h </w:instrText>
        </w:r>
        <w:r>
          <w:rPr>
            <w:noProof/>
            <w:webHidden/>
          </w:rPr>
        </w:r>
        <w:r>
          <w:rPr>
            <w:noProof/>
            <w:webHidden/>
          </w:rPr>
          <w:fldChar w:fldCharType="separate"/>
        </w:r>
        <w:r>
          <w:rPr>
            <w:noProof/>
            <w:webHidden/>
          </w:rPr>
          <w:t>39</w:t>
        </w:r>
        <w:r>
          <w:rPr>
            <w:noProof/>
            <w:webHidden/>
          </w:rPr>
          <w:fldChar w:fldCharType="end"/>
        </w:r>
      </w:hyperlink>
    </w:p>
    <w:p w14:paraId="4DD68885" w14:textId="73594EA7"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04" w:history="1">
        <w:r w:rsidRPr="00580365">
          <w:rPr>
            <w:rStyle w:val="Hyperlink"/>
          </w:rPr>
          <w:t>Appendix C: Revenue Information for Line 1 Claim</w:t>
        </w:r>
        <w:r>
          <w:rPr>
            <w:webHidden/>
          </w:rPr>
          <w:tab/>
        </w:r>
        <w:r>
          <w:rPr>
            <w:webHidden/>
          </w:rPr>
          <w:fldChar w:fldCharType="begin"/>
        </w:r>
        <w:r>
          <w:rPr>
            <w:webHidden/>
          </w:rPr>
          <w:instrText xml:space="preserve"> PAGEREF _Toc232148904 \h </w:instrText>
        </w:r>
        <w:r>
          <w:rPr>
            <w:webHidden/>
          </w:rPr>
        </w:r>
        <w:r>
          <w:rPr>
            <w:webHidden/>
          </w:rPr>
          <w:fldChar w:fldCharType="separate"/>
        </w:r>
        <w:r>
          <w:rPr>
            <w:webHidden/>
          </w:rPr>
          <w:t>40</w:t>
        </w:r>
        <w:r>
          <w:rPr>
            <w:webHidden/>
          </w:rPr>
          <w:fldChar w:fldCharType="end"/>
        </w:r>
      </w:hyperlink>
    </w:p>
    <w:p w14:paraId="3A40412A" w14:textId="4A18DC7D"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05" w:history="1">
        <w:r w:rsidRPr="00580365">
          <w:rPr>
            <w:rStyle w:val="Hyperlink"/>
            <w:noProof/>
          </w:rPr>
          <w:t>Reduce the Current Operating Expenditures by the Following Revenues Received</w:t>
        </w:r>
        <w:r>
          <w:rPr>
            <w:noProof/>
            <w:webHidden/>
          </w:rPr>
          <w:tab/>
        </w:r>
        <w:r>
          <w:rPr>
            <w:noProof/>
            <w:webHidden/>
          </w:rPr>
          <w:fldChar w:fldCharType="begin"/>
        </w:r>
        <w:r>
          <w:rPr>
            <w:noProof/>
            <w:webHidden/>
          </w:rPr>
          <w:instrText xml:space="preserve"> PAGEREF _Toc232148905 \h </w:instrText>
        </w:r>
        <w:r>
          <w:rPr>
            <w:noProof/>
            <w:webHidden/>
          </w:rPr>
        </w:r>
        <w:r>
          <w:rPr>
            <w:noProof/>
            <w:webHidden/>
          </w:rPr>
          <w:fldChar w:fldCharType="separate"/>
        </w:r>
        <w:r>
          <w:rPr>
            <w:noProof/>
            <w:webHidden/>
          </w:rPr>
          <w:t>40</w:t>
        </w:r>
        <w:r>
          <w:rPr>
            <w:noProof/>
            <w:webHidden/>
          </w:rPr>
          <w:fldChar w:fldCharType="end"/>
        </w:r>
      </w:hyperlink>
    </w:p>
    <w:p w14:paraId="4E10C2D8" w14:textId="526A5CBD"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06" w:history="1">
        <w:r w:rsidRPr="00580365">
          <w:rPr>
            <w:rStyle w:val="Hyperlink"/>
            <w:noProof/>
          </w:rPr>
          <w:t>Do Not Report within the Documentation that shows Expenditures.</w:t>
        </w:r>
        <w:r>
          <w:rPr>
            <w:noProof/>
            <w:webHidden/>
          </w:rPr>
          <w:tab/>
        </w:r>
        <w:r>
          <w:rPr>
            <w:noProof/>
            <w:webHidden/>
          </w:rPr>
          <w:fldChar w:fldCharType="begin"/>
        </w:r>
        <w:r>
          <w:rPr>
            <w:noProof/>
            <w:webHidden/>
          </w:rPr>
          <w:instrText xml:space="preserve"> PAGEREF _Toc232148906 \h </w:instrText>
        </w:r>
        <w:r>
          <w:rPr>
            <w:noProof/>
            <w:webHidden/>
          </w:rPr>
        </w:r>
        <w:r>
          <w:rPr>
            <w:noProof/>
            <w:webHidden/>
          </w:rPr>
          <w:fldChar w:fldCharType="separate"/>
        </w:r>
        <w:r>
          <w:rPr>
            <w:noProof/>
            <w:webHidden/>
          </w:rPr>
          <w:t>40</w:t>
        </w:r>
        <w:r>
          <w:rPr>
            <w:noProof/>
            <w:webHidden/>
          </w:rPr>
          <w:fldChar w:fldCharType="end"/>
        </w:r>
      </w:hyperlink>
    </w:p>
    <w:p w14:paraId="740FC975" w14:textId="771F003E"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07" w:history="1">
        <w:r w:rsidRPr="00580365">
          <w:rPr>
            <w:rStyle w:val="Hyperlink"/>
          </w:rPr>
          <w:t>Appendix D: Pupil Route Transportation</w:t>
        </w:r>
        <w:r>
          <w:rPr>
            <w:webHidden/>
          </w:rPr>
          <w:tab/>
        </w:r>
        <w:r>
          <w:rPr>
            <w:webHidden/>
          </w:rPr>
          <w:fldChar w:fldCharType="begin"/>
        </w:r>
        <w:r>
          <w:rPr>
            <w:webHidden/>
          </w:rPr>
          <w:instrText xml:space="preserve"> PAGEREF _Toc232148907 \h </w:instrText>
        </w:r>
        <w:r>
          <w:rPr>
            <w:webHidden/>
          </w:rPr>
        </w:r>
        <w:r>
          <w:rPr>
            <w:webHidden/>
          </w:rPr>
          <w:fldChar w:fldCharType="separate"/>
        </w:r>
        <w:r>
          <w:rPr>
            <w:webHidden/>
          </w:rPr>
          <w:t>41</w:t>
        </w:r>
        <w:r>
          <w:rPr>
            <w:webHidden/>
          </w:rPr>
          <w:fldChar w:fldCharType="end"/>
        </w:r>
      </w:hyperlink>
    </w:p>
    <w:p w14:paraId="1CB08A69" w14:textId="2C3E2BC3"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08" w:history="1">
        <w:r w:rsidRPr="00580365">
          <w:rPr>
            <w:rStyle w:val="Hyperlink"/>
            <w:noProof/>
          </w:rPr>
          <w:t>Includes</w:t>
        </w:r>
        <w:r>
          <w:rPr>
            <w:noProof/>
            <w:webHidden/>
          </w:rPr>
          <w:tab/>
        </w:r>
        <w:r>
          <w:rPr>
            <w:noProof/>
            <w:webHidden/>
          </w:rPr>
          <w:fldChar w:fldCharType="begin"/>
        </w:r>
        <w:r>
          <w:rPr>
            <w:noProof/>
            <w:webHidden/>
          </w:rPr>
          <w:instrText xml:space="preserve"> PAGEREF _Toc232148908 \h </w:instrText>
        </w:r>
        <w:r>
          <w:rPr>
            <w:noProof/>
            <w:webHidden/>
          </w:rPr>
        </w:r>
        <w:r>
          <w:rPr>
            <w:noProof/>
            <w:webHidden/>
          </w:rPr>
          <w:fldChar w:fldCharType="separate"/>
        </w:r>
        <w:r>
          <w:rPr>
            <w:noProof/>
            <w:webHidden/>
          </w:rPr>
          <w:t>41</w:t>
        </w:r>
        <w:r>
          <w:rPr>
            <w:noProof/>
            <w:webHidden/>
          </w:rPr>
          <w:fldChar w:fldCharType="end"/>
        </w:r>
      </w:hyperlink>
    </w:p>
    <w:p w14:paraId="3BBAB031" w14:textId="6FC130D8"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09" w:history="1">
        <w:r w:rsidRPr="00580365">
          <w:rPr>
            <w:rStyle w:val="Hyperlink"/>
            <w:noProof/>
          </w:rPr>
          <w:t>Does Not Include</w:t>
        </w:r>
        <w:r>
          <w:rPr>
            <w:noProof/>
            <w:webHidden/>
          </w:rPr>
          <w:tab/>
        </w:r>
        <w:r>
          <w:rPr>
            <w:noProof/>
            <w:webHidden/>
          </w:rPr>
          <w:fldChar w:fldCharType="begin"/>
        </w:r>
        <w:r>
          <w:rPr>
            <w:noProof/>
            <w:webHidden/>
          </w:rPr>
          <w:instrText xml:space="preserve"> PAGEREF _Toc232148909 \h </w:instrText>
        </w:r>
        <w:r>
          <w:rPr>
            <w:noProof/>
            <w:webHidden/>
          </w:rPr>
        </w:r>
        <w:r>
          <w:rPr>
            <w:noProof/>
            <w:webHidden/>
          </w:rPr>
          <w:fldChar w:fldCharType="separate"/>
        </w:r>
        <w:r>
          <w:rPr>
            <w:noProof/>
            <w:webHidden/>
          </w:rPr>
          <w:t>41</w:t>
        </w:r>
        <w:r>
          <w:rPr>
            <w:noProof/>
            <w:webHidden/>
          </w:rPr>
          <w:fldChar w:fldCharType="end"/>
        </w:r>
      </w:hyperlink>
    </w:p>
    <w:p w14:paraId="04061DAC" w14:textId="667225B2"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0" w:history="1">
        <w:r w:rsidRPr="00580365">
          <w:rPr>
            <w:rStyle w:val="Hyperlink"/>
            <w:noProof/>
          </w:rPr>
          <w:t>Examples of Pupil Route Transportation</w:t>
        </w:r>
        <w:r>
          <w:rPr>
            <w:noProof/>
            <w:webHidden/>
          </w:rPr>
          <w:tab/>
        </w:r>
        <w:r>
          <w:rPr>
            <w:noProof/>
            <w:webHidden/>
          </w:rPr>
          <w:fldChar w:fldCharType="begin"/>
        </w:r>
        <w:r>
          <w:rPr>
            <w:noProof/>
            <w:webHidden/>
          </w:rPr>
          <w:instrText xml:space="preserve"> PAGEREF _Toc232148910 \h </w:instrText>
        </w:r>
        <w:r>
          <w:rPr>
            <w:noProof/>
            <w:webHidden/>
          </w:rPr>
        </w:r>
        <w:r>
          <w:rPr>
            <w:noProof/>
            <w:webHidden/>
          </w:rPr>
          <w:fldChar w:fldCharType="separate"/>
        </w:r>
        <w:r>
          <w:rPr>
            <w:noProof/>
            <w:webHidden/>
          </w:rPr>
          <w:t>42</w:t>
        </w:r>
        <w:r>
          <w:rPr>
            <w:noProof/>
            <w:webHidden/>
          </w:rPr>
          <w:fldChar w:fldCharType="end"/>
        </w:r>
      </w:hyperlink>
    </w:p>
    <w:p w14:paraId="79AD091A" w14:textId="26C5BC3C" w:rsidR="00E24ABE" w:rsidRDefault="00E24ABE">
      <w:pPr>
        <w:pStyle w:val="TOC3"/>
        <w:rPr>
          <w:rFonts w:asciiTheme="minorHAnsi" w:eastAsiaTheme="minorEastAsia" w:hAnsiTheme="minorHAnsi"/>
          <w:noProof/>
          <w:color w:val="auto"/>
          <w:kern w:val="2"/>
          <w:sz w:val="24"/>
          <w:szCs w:val="24"/>
          <w14:ligatures w14:val="standardContextual"/>
        </w:rPr>
      </w:pPr>
      <w:hyperlink w:anchor="_Toc232148911" w:history="1">
        <w:r w:rsidRPr="00580365">
          <w:rPr>
            <w:rStyle w:val="Hyperlink"/>
            <w:noProof/>
          </w:rPr>
          <w:t>Contracted/Reimbursed Route Transportation</w:t>
        </w:r>
        <w:r>
          <w:rPr>
            <w:noProof/>
            <w:webHidden/>
          </w:rPr>
          <w:tab/>
        </w:r>
        <w:r>
          <w:rPr>
            <w:noProof/>
            <w:webHidden/>
          </w:rPr>
          <w:fldChar w:fldCharType="begin"/>
        </w:r>
        <w:r>
          <w:rPr>
            <w:noProof/>
            <w:webHidden/>
          </w:rPr>
          <w:instrText xml:space="preserve"> PAGEREF _Toc232148911 \h </w:instrText>
        </w:r>
        <w:r>
          <w:rPr>
            <w:noProof/>
            <w:webHidden/>
          </w:rPr>
        </w:r>
        <w:r>
          <w:rPr>
            <w:noProof/>
            <w:webHidden/>
          </w:rPr>
          <w:fldChar w:fldCharType="separate"/>
        </w:r>
        <w:r>
          <w:rPr>
            <w:noProof/>
            <w:webHidden/>
          </w:rPr>
          <w:t>42</w:t>
        </w:r>
        <w:r>
          <w:rPr>
            <w:noProof/>
            <w:webHidden/>
          </w:rPr>
          <w:fldChar w:fldCharType="end"/>
        </w:r>
      </w:hyperlink>
    </w:p>
    <w:p w14:paraId="7E431E6E" w14:textId="5EA6B16E"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12" w:history="1">
        <w:r w:rsidRPr="00580365">
          <w:rPr>
            <w:rStyle w:val="Hyperlink"/>
          </w:rPr>
          <w:t>Appendix F: Example of a Detailed Split Calendar Calculation Example</w:t>
        </w:r>
        <w:r>
          <w:rPr>
            <w:webHidden/>
          </w:rPr>
          <w:tab/>
        </w:r>
        <w:r>
          <w:rPr>
            <w:webHidden/>
          </w:rPr>
          <w:fldChar w:fldCharType="begin"/>
        </w:r>
        <w:r>
          <w:rPr>
            <w:webHidden/>
          </w:rPr>
          <w:instrText xml:space="preserve"> PAGEREF _Toc232148912 \h </w:instrText>
        </w:r>
        <w:r>
          <w:rPr>
            <w:webHidden/>
          </w:rPr>
        </w:r>
        <w:r>
          <w:rPr>
            <w:webHidden/>
          </w:rPr>
          <w:fldChar w:fldCharType="separate"/>
        </w:r>
        <w:r>
          <w:rPr>
            <w:webHidden/>
          </w:rPr>
          <w:t>43</w:t>
        </w:r>
        <w:r>
          <w:rPr>
            <w:webHidden/>
          </w:rPr>
          <w:fldChar w:fldCharType="end"/>
        </w:r>
      </w:hyperlink>
    </w:p>
    <w:p w14:paraId="6FF3690E" w14:textId="44FE8A98"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3" w:history="1">
        <w:r w:rsidRPr="00580365">
          <w:rPr>
            <w:rStyle w:val="Hyperlink"/>
            <w:noProof/>
          </w:rPr>
          <w:t>Scenario</w:t>
        </w:r>
        <w:r>
          <w:rPr>
            <w:noProof/>
            <w:webHidden/>
          </w:rPr>
          <w:tab/>
        </w:r>
        <w:r>
          <w:rPr>
            <w:noProof/>
            <w:webHidden/>
          </w:rPr>
          <w:fldChar w:fldCharType="begin"/>
        </w:r>
        <w:r>
          <w:rPr>
            <w:noProof/>
            <w:webHidden/>
          </w:rPr>
          <w:instrText xml:space="preserve"> PAGEREF _Toc232148913 \h </w:instrText>
        </w:r>
        <w:r>
          <w:rPr>
            <w:noProof/>
            <w:webHidden/>
          </w:rPr>
        </w:r>
        <w:r>
          <w:rPr>
            <w:noProof/>
            <w:webHidden/>
          </w:rPr>
          <w:fldChar w:fldCharType="separate"/>
        </w:r>
        <w:r>
          <w:rPr>
            <w:noProof/>
            <w:webHidden/>
          </w:rPr>
          <w:t>43</w:t>
        </w:r>
        <w:r>
          <w:rPr>
            <w:noProof/>
            <w:webHidden/>
          </w:rPr>
          <w:fldChar w:fldCharType="end"/>
        </w:r>
      </w:hyperlink>
    </w:p>
    <w:p w14:paraId="68122B1B" w14:textId="4FB3FBD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4" w:history="1">
        <w:r w:rsidRPr="00580365">
          <w:rPr>
            <w:rStyle w:val="Hyperlink"/>
            <w:noProof/>
          </w:rPr>
          <w:t>Regular Routes</w:t>
        </w:r>
        <w:r>
          <w:rPr>
            <w:noProof/>
            <w:webHidden/>
          </w:rPr>
          <w:tab/>
        </w:r>
        <w:r>
          <w:rPr>
            <w:noProof/>
            <w:webHidden/>
          </w:rPr>
          <w:fldChar w:fldCharType="begin"/>
        </w:r>
        <w:r>
          <w:rPr>
            <w:noProof/>
            <w:webHidden/>
          </w:rPr>
          <w:instrText xml:space="preserve"> PAGEREF _Toc232148914 \h </w:instrText>
        </w:r>
        <w:r>
          <w:rPr>
            <w:noProof/>
            <w:webHidden/>
          </w:rPr>
        </w:r>
        <w:r>
          <w:rPr>
            <w:noProof/>
            <w:webHidden/>
          </w:rPr>
          <w:fldChar w:fldCharType="separate"/>
        </w:r>
        <w:r>
          <w:rPr>
            <w:noProof/>
            <w:webHidden/>
          </w:rPr>
          <w:t>43</w:t>
        </w:r>
        <w:r>
          <w:rPr>
            <w:noProof/>
            <w:webHidden/>
          </w:rPr>
          <w:fldChar w:fldCharType="end"/>
        </w:r>
      </w:hyperlink>
    </w:p>
    <w:p w14:paraId="1C0C8FBD" w14:textId="5DB9660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5" w:history="1">
        <w:r w:rsidRPr="00580365">
          <w:rPr>
            <w:rStyle w:val="Hyperlink"/>
            <w:noProof/>
          </w:rPr>
          <w:t>Mid-Day Route</w:t>
        </w:r>
        <w:r>
          <w:rPr>
            <w:noProof/>
            <w:webHidden/>
          </w:rPr>
          <w:tab/>
        </w:r>
        <w:r>
          <w:rPr>
            <w:noProof/>
            <w:webHidden/>
          </w:rPr>
          <w:fldChar w:fldCharType="begin"/>
        </w:r>
        <w:r>
          <w:rPr>
            <w:noProof/>
            <w:webHidden/>
          </w:rPr>
          <w:instrText xml:space="preserve"> PAGEREF _Toc232148915 \h </w:instrText>
        </w:r>
        <w:r>
          <w:rPr>
            <w:noProof/>
            <w:webHidden/>
          </w:rPr>
        </w:r>
        <w:r>
          <w:rPr>
            <w:noProof/>
            <w:webHidden/>
          </w:rPr>
          <w:fldChar w:fldCharType="separate"/>
        </w:r>
        <w:r>
          <w:rPr>
            <w:noProof/>
            <w:webHidden/>
          </w:rPr>
          <w:t>43</w:t>
        </w:r>
        <w:r>
          <w:rPr>
            <w:noProof/>
            <w:webHidden/>
          </w:rPr>
          <w:fldChar w:fldCharType="end"/>
        </w:r>
      </w:hyperlink>
    </w:p>
    <w:p w14:paraId="28F312D7" w14:textId="0F0BB23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6" w:history="1">
        <w:r w:rsidRPr="00580365">
          <w:rPr>
            <w:rStyle w:val="Hyperlink"/>
            <w:noProof/>
          </w:rPr>
          <w:t>Late Routes</w:t>
        </w:r>
        <w:r>
          <w:rPr>
            <w:noProof/>
            <w:webHidden/>
          </w:rPr>
          <w:tab/>
        </w:r>
        <w:r>
          <w:rPr>
            <w:noProof/>
            <w:webHidden/>
          </w:rPr>
          <w:fldChar w:fldCharType="begin"/>
        </w:r>
        <w:r>
          <w:rPr>
            <w:noProof/>
            <w:webHidden/>
          </w:rPr>
          <w:instrText xml:space="preserve"> PAGEREF _Toc232148916 \h </w:instrText>
        </w:r>
        <w:r>
          <w:rPr>
            <w:noProof/>
            <w:webHidden/>
          </w:rPr>
        </w:r>
        <w:r>
          <w:rPr>
            <w:noProof/>
            <w:webHidden/>
          </w:rPr>
          <w:fldChar w:fldCharType="separate"/>
        </w:r>
        <w:r>
          <w:rPr>
            <w:noProof/>
            <w:webHidden/>
          </w:rPr>
          <w:t>44</w:t>
        </w:r>
        <w:r>
          <w:rPr>
            <w:noProof/>
            <w:webHidden/>
          </w:rPr>
          <w:fldChar w:fldCharType="end"/>
        </w:r>
      </w:hyperlink>
    </w:p>
    <w:p w14:paraId="10267908" w14:textId="46CC3D3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7" w:history="1">
        <w:r w:rsidRPr="00580365">
          <w:rPr>
            <w:rStyle w:val="Hyperlink"/>
            <w:noProof/>
          </w:rPr>
          <w:t>Vocational/Technical/CTE Route</w:t>
        </w:r>
        <w:r>
          <w:rPr>
            <w:noProof/>
            <w:webHidden/>
          </w:rPr>
          <w:tab/>
        </w:r>
        <w:r>
          <w:rPr>
            <w:noProof/>
            <w:webHidden/>
          </w:rPr>
          <w:fldChar w:fldCharType="begin"/>
        </w:r>
        <w:r>
          <w:rPr>
            <w:noProof/>
            <w:webHidden/>
          </w:rPr>
          <w:instrText xml:space="preserve"> PAGEREF _Toc232148917 \h </w:instrText>
        </w:r>
        <w:r>
          <w:rPr>
            <w:noProof/>
            <w:webHidden/>
          </w:rPr>
        </w:r>
        <w:r>
          <w:rPr>
            <w:noProof/>
            <w:webHidden/>
          </w:rPr>
          <w:fldChar w:fldCharType="separate"/>
        </w:r>
        <w:r>
          <w:rPr>
            <w:noProof/>
            <w:webHidden/>
          </w:rPr>
          <w:t>44</w:t>
        </w:r>
        <w:r>
          <w:rPr>
            <w:noProof/>
            <w:webHidden/>
          </w:rPr>
          <w:fldChar w:fldCharType="end"/>
        </w:r>
      </w:hyperlink>
    </w:p>
    <w:p w14:paraId="2EFDE0DA" w14:textId="170F0917"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8" w:history="1">
        <w:r w:rsidRPr="00580365">
          <w:rPr>
            <w:rStyle w:val="Hyperlink"/>
            <w:noProof/>
          </w:rPr>
          <w:t>Special Program</w:t>
        </w:r>
        <w:r>
          <w:rPr>
            <w:noProof/>
            <w:webHidden/>
          </w:rPr>
          <w:tab/>
        </w:r>
        <w:r>
          <w:rPr>
            <w:noProof/>
            <w:webHidden/>
          </w:rPr>
          <w:fldChar w:fldCharType="begin"/>
        </w:r>
        <w:r>
          <w:rPr>
            <w:noProof/>
            <w:webHidden/>
          </w:rPr>
          <w:instrText xml:space="preserve"> PAGEREF _Toc232148918 \h </w:instrText>
        </w:r>
        <w:r>
          <w:rPr>
            <w:noProof/>
            <w:webHidden/>
          </w:rPr>
        </w:r>
        <w:r>
          <w:rPr>
            <w:noProof/>
            <w:webHidden/>
          </w:rPr>
          <w:fldChar w:fldCharType="separate"/>
        </w:r>
        <w:r>
          <w:rPr>
            <w:noProof/>
            <w:webHidden/>
          </w:rPr>
          <w:t>45</w:t>
        </w:r>
        <w:r>
          <w:rPr>
            <w:noProof/>
            <w:webHidden/>
          </w:rPr>
          <w:fldChar w:fldCharType="end"/>
        </w:r>
      </w:hyperlink>
    </w:p>
    <w:p w14:paraId="5CA7E6D5" w14:textId="42B5EB22"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19" w:history="1">
        <w:r w:rsidRPr="00580365">
          <w:rPr>
            <w:rStyle w:val="Hyperlink"/>
            <w:noProof/>
          </w:rPr>
          <w:t>Parent Route</w:t>
        </w:r>
        <w:r>
          <w:rPr>
            <w:noProof/>
            <w:webHidden/>
          </w:rPr>
          <w:tab/>
        </w:r>
        <w:r>
          <w:rPr>
            <w:noProof/>
            <w:webHidden/>
          </w:rPr>
          <w:fldChar w:fldCharType="begin"/>
        </w:r>
        <w:r>
          <w:rPr>
            <w:noProof/>
            <w:webHidden/>
          </w:rPr>
          <w:instrText xml:space="preserve"> PAGEREF _Toc232148919 \h </w:instrText>
        </w:r>
        <w:r>
          <w:rPr>
            <w:noProof/>
            <w:webHidden/>
          </w:rPr>
        </w:r>
        <w:r>
          <w:rPr>
            <w:noProof/>
            <w:webHidden/>
          </w:rPr>
          <w:fldChar w:fldCharType="separate"/>
        </w:r>
        <w:r>
          <w:rPr>
            <w:noProof/>
            <w:webHidden/>
          </w:rPr>
          <w:t>45</w:t>
        </w:r>
        <w:r>
          <w:rPr>
            <w:noProof/>
            <w:webHidden/>
          </w:rPr>
          <w:fldChar w:fldCharType="end"/>
        </w:r>
      </w:hyperlink>
    </w:p>
    <w:p w14:paraId="304F58D7" w14:textId="2168F8F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0" w:history="1">
        <w:r w:rsidRPr="00580365">
          <w:rPr>
            <w:rStyle w:val="Hyperlink"/>
            <w:noProof/>
          </w:rPr>
          <w:t>Total Split Calendar Calculation</w:t>
        </w:r>
        <w:r>
          <w:rPr>
            <w:noProof/>
            <w:webHidden/>
          </w:rPr>
          <w:tab/>
        </w:r>
        <w:r>
          <w:rPr>
            <w:noProof/>
            <w:webHidden/>
          </w:rPr>
          <w:fldChar w:fldCharType="begin"/>
        </w:r>
        <w:r>
          <w:rPr>
            <w:noProof/>
            <w:webHidden/>
          </w:rPr>
          <w:instrText xml:space="preserve"> PAGEREF _Toc232148920 \h </w:instrText>
        </w:r>
        <w:r>
          <w:rPr>
            <w:noProof/>
            <w:webHidden/>
          </w:rPr>
        </w:r>
        <w:r>
          <w:rPr>
            <w:noProof/>
            <w:webHidden/>
          </w:rPr>
          <w:fldChar w:fldCharType="separate"/>
        </w:r>
        <w:r>
          <w:rPr>
            <w:noProof/>
            <w:webHidden/>
          </w:rPr>
          <w:t>46</w:t>
        </w:r>
        <w:r>
          <w:rPr>
            <w:noProof/>
            <w:webHidden/>
          </w:rPr>
          <w:fldChar w:fldCharType="end"/>
        </w:r>
      </w:hyperlink>
    </w:p>
    <w:p w14:paraId="6F0FF350" w14:textId="452987CA"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21" w:history="1">
        <w:r w:rsidRPr="00580365">
          <w:rPr>
            <w:rStyle w:val="Hyperlink"/>
          </w:rPr>
          <w:t>Appendix G: Non-CSI Charter Schools or BOCES Seeking Reimbursement</w:t>
        </w:r>
        <w:r>
          <w:rPr>
            <w:webHidden/>
          </w:rPr>
          <w:tab/>
        </w:r>
        <w:r>
          <w:rPr>
            <w:webHidden/>
          </w:rPr>
          <w:fldChar w:fldCharType="begin"/>
        </w:r>
        <w:r>
          <w:rPr>
            <w:webHidden/>
          </w:rPr>
          <w:instrText xml:space="preserve"> PAGEREF _Toc232148921 \h </w:instrText>
        </w:r>
        <w:r>
          <w:rPr>
            <w:webHidden/>
          </w:rPr>
        </w:r>
        <w:r>
          <w:rPr>
            <w:webHidden/>
          </w:rPr>
          <w:fldChar w:fldCharType="separate"/>
        </w:r>
        <w:r>
          <w:rPr>
            <w:webHidden/>
          </w:rPr>
          <w:t>47</w:t>
        </w:r>
        <w:r>
          <w:rPr>
            <w:webHidden/>
          </w:rPr>
          <w:fldChar w:fldCharType="end"/>
        </w:r>
      </w:hyperlink>
    </w:p>
    <w:p w14:paraId="51F641A4" w14:textId="0DEAB20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2" w:history="1">
        <w:r w:rsidRPr="00580365">
          <w:rPr>
            <w:rStyle w:val="Hyperlink"/>
            <w:noProof/>
          </w:rPr>
          <w:t>Charter School/BOCES Guidance</w:t>
        </w:r>
        <w:r>
          <w:rPr>
            <w:noProof/>
            <w:webHidden/>
          </w:rPr>
          <w:tab/>
        </w:r>
        <w:r>
          <w:rPr>
            <w:noProof/>
            <w:webHidden/>
          </w:rPr>
          <w:fldChar w:fldCharType="begin"/>
        </w:r>
        <w:r>
          <w:rPr>
            <w:noProof/>
            <w:webHidden/>
          </w:rPr>
          <w:instrText xml:space="preserve"> PAGEREF _Toc232148922 \h </w:instrText>
        </w:r>
        <w:r>
          <w:rPr>
            <w:noProof/>
            <w:webHidden/>
          </w:rPr>
        </w:r>
        <w:r>
          <w:rPr>
            <w:noProof/>
            <w:webHidden/>
          </w:rPr>
          <w:fldChar w:fldCharType="separate"/>
        </w:r>
        <w:r>
          <w:rPr>
            <w:noProof/>
            <w:webHidden/>
          </w:rPr>
          <w:t>47</w:t>
        </w:r>
        <w:r>
          <w:rPr>
            <w:noProof/>
            <w:webHidden/>
          </w:rPr>
          <w:fldChar w:fldCharType="end"/>
        </w:r>
      </w:hyperlink>
    </w:p>
    <w:p w14:paraId="6F411AE6" w14:textId="0D4CF7E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3" w:history="1">
        <w:r w:rsidRPr="00580365">
          <w:rPr>
            <w:rStyle w:val="Hyperlink"/>
            <w:noProof/>
          </w:rPr>
          <w:t>Authorizing District Guidance</w:t>
        </w:r>
        <w:r>
          <w:rPr>
            <w:noProof/>
            <w:webHidden/>
          </w:rPr>
          <w:tab/>
        </w:r>
        <w:r>
          <w:rPr>
            <w:noProof/>
            <w:webHidden/>
          </w:rPr>
          <w:fldChar w:fldCharType="begin"/>
        </w:r>
        <w:r>
          <w:rPr>
            <w:noProof/>
            <w:webHidden/>
          </w:rPr>
          <w:instrText xml:space="preserve"> PAGEREF _Toc232148923 \h </w:instrText>
        </w:r>
        <w:r>
          <w:rPr>
            <w:noProof/>
            <w:webHidden/>
          </w:rPr>
        </w:r>
        <w:r>
          <w:rPr>
            <w:noProof/>
            <w:webHidden/>
          </w:rPr>
          <w:fldChar w:fldCharType="separate"/>
        </w:r>
        <w:r>
          <w:rPr>
            <w:noProof/>
            <w:webHidden/>
          </w:rPr>
          <w:t>47</w:t>
        </w:r>
        <w:r>
          <w:rPr>
            <w:noProof/>
            <w:webHidden/>
          </w:rPr>
          <w:fldChar w:fldCharType="end"/>
        </w:r>
      </w:hyperlink>
    </w:p>
    <w:p w14:paraId="2FB1E018" w14:textId="05FA2E00"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24" w:history="1">
        <w:r w:rsidRPr="00580365">
          <w:rPr>
            <w:rStyle w:val="Hyperlink"/>
          </w:rPr>
          <w:t>Appendix H: Recommended Lifecycle of Transportation Funding</w:t>
        </w:r>
        <w:r>
          <w:rPr>
            <w:webHidden/>
          </w:rPr>
          <w:tab/>
        </w:r>
        <w:r>
          <w:rPr>
            <w:webHidden/>
          </w:rPr>
          <w:fldChar w:fldCharType="begin"/>
        </w:r>
        <w:r>
          <w:rPr>
            <w:webHidden/>
          </w:rPr>
          <w:instrText xml:space="preserve"> PAGEREF _Toc232148924 \h </w:instrText>
        </w:r>
        <w:r>
          <w:rPr>
            <w:webHidden/>
          </w:rPr>
        </w:r>
        <w:r>
          <w:rPr>
            <w:webHidden/>
          </w:rPr>
          <w:fldChar w:fldCharType="separate"/>
        </w:r>
        <w:r>
          <w:rPr>
            <w:webHidden/>
          </w:rPr>
          <w:t>48</w:t>
        </w:r>
        <w:r>
          <w:rPr>
            <w:webHidden/>
          </w:rPr>
          <w:fldChar w:fldCharType="end"/>
        </w:r>
      </w:hyperlink>
    </w:p>
    <w:p w14:paraId="55EEB9FB" w14:textId="07538EC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5" w:history="1">
        <w:r w:rsidRPr="00580365">
          <w:rPr>
            <w:rStyle w:val="Hyperlink"/>
            <w:noProof/>
          </w:rPr>
          <w:t>Preparing for the Fiscal Year Entitlement Period</w:t>
        </w:r>
        <w:r>
          <w:rPr>
            <w:noProof/>
            <w:webHidden/>
          </w:rPr>
          <w:tab/>
        </w:r>
        <w:r>
          <w:rPr>
            <w:noProof/>
            <w:webHidden/>
          </w:rPr>
          <w:fldChar w:fldCharType="begin"/>
        </w:r>
        <w:r>
          <w:rPr>
            <w:noProof/>
            <w:webHidden/>
          </w:rPr>
          <w:instrText xml:space="preserve"> PAGEREF _Toc232148925 \h </w:instrText>
        </w:r>
        <w:r>
          <w:rPr>
            <w:noProof/>
            <w:webHidden/>
          </w:rPr>
        </w:r>
        <w:r>
          <w:rPr>
            <w:noProof/>
            <w:webHidden/>
          </w:rPr>
          <w:fldChar w:fldCharType="separate"/>
        </w:r>
        <w:r>
          <w:rPr>
            <w:noProof/>
            <w:webHidden/>
          </w:rPr>
          <w:t>48</w:t>
        </w:r>
        <w:r>
          <w:rPr>
            <w:noProof/>
            <w:webHidden/>
          </w:rPr>
          <w:fldChar w:fldCharType="end"/>
        </w:r>
      </w:hyperlink>
    </w:p>
    <w:p w14:paraId="4261B40A" w14:textId="2695623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6" w:history="1">
        <w:r w:rsidRPr="00580365">
          <w:rPr>
            <w:rStyle w:val="Hyperlink"/>
            <w:noProof/>
          </w:rPr>
          <w:t>Fiscal Year Entitlement Period (July 1-June 30)</w:t>
        </w:r>
        <w:r>
          <w:rPr>
            <w:noProof/>
            <w:webHidden/>
          </w:rPr>
          <w:tab/>
        </w:r>
        <w:r>
          <w:rPr>
            <w:noProof/>
            <w:webHidden/>
          </w:rPr>
          <w:fldChar w:fldCharType="begin"/>
        </w:r>
        <w:r>
          <w:rPr>
            <w:noProof/>
            <w:webHidden/>
          </w:rPr>
          <w:instrText xml:space="preserve"> PAGEREF _Toc232148926 \h </w:instrText>
        </w:r>
        <w:r>
          <w:rPr>
            <w:noProof/>
            <w:webHidden/>
          </w:rPr>
        </w:r>
        <w:r>
          <w:rPr>
            <w:noProof/>
            <w:webHidden/>
          </w:rPr>
          <w:fldChar w:fldCharType="separate"/>
        </w:r>
        <w:r>
          <w:rPr>
            <w:noProof/>
            <w:webHidden/>
          </w:rPr>
          <w:t>48</w:t>
        </w:r>
        <w:r>
          <w:rPr>
            <w:noProof/>
            <w:webHidden/>
          </w:rPr>
          <w:fldChar w:fldCharType="end"/>
        </w:r>
      </w:hyperlink>
    </w:p>
    <w:p w14:paraId="3944C604" w14:textId="72EA505D"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7" w:history="1">
        <w:r w:rsidRPr="00580365">
          <w:rPr>
            <w:rStyle w:val="Hyperlink"/>
            <w:noProof/>
          </w:rPr>
          <w:t>After the Fiscal Year Entitlement Period</w:t>
        </w:r>
        <w:r>
          <w:rPr>
            <w:noProof/>
            <w:webHidden/>
          </w:rPr>
          <w:tab/>
        </w:r>
        <w:r>
          <w:rPr>
            <w:noProof/>
            <w:webHidden/>
          </w:rPr>
          <w:fldChar w:fldCharType="begin"/>
        </w:r>
        <w:r>
          <w:rPr>
            <w:noProof/>
            <w:webHidden/>
          </w:rPr>
          <w:instrText xml:space="preserve"> PAGEREF _Toc232148927 \h </w:instrText>
        </w:r>
        <w:r>
          <w:rPr>
            <w:noProof/>
            <w:webHidden/>
          </w:rPr>
        </w:r>
        <w:r>
          <w:rPr>
            <w:noProof/>
            <w:webHidden/>
          </w:rPr>
          <w:fldChar w:fldCharType="separate"/>
        </w:r>
        <w:r>
          <w:rPr>
            <w:noProof/>
            <w:webHidden/>
          </w:rPr>
          <w:t>49</w:t>
        </w:r>
        <w:r>
          <w:rPr>
            <w:noProof/>
            <w:webHidden/>
          </w:rPr>
          <w:fldChar w:fldCharType="end"/>
        </w:r>
      </w:hyperlink>
    </w:p>
    <w:p w14:paraId="1E6D4DE3" w14:textId="560C11DE"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28" w:history="1">
        <w:r w:rsidRPr="00580365">
          <w:rPr>
            <w:rStyle w:val="Hyperlink"/>
            <w:noProof/>
          </w:rPr>
          <w:t>Risk Assessment Period</w:t>
        </w:r>
        <w:r>
          <w:rPr>
            <w:noProof/>
            <w:webHidden/>
          </w:rPr>
          <w:tab/>
        </w:r>
        <w:r>
          <w:rPr>
            <w:noProof/>
            <w:webHidden/>
          </w:rPr>
          <w:fldChar w:fldCharType="begin"/>
        </w:r>
        <w:r>
          <w:rPr>
            <w:noProof/>
            <w:webHidden/>
          </w:rPr>
          <w:instrText xml:space="preserve"> PAGEREF _Toc232148928 \h </w:instrText>
        </w:r>
        <w:r>
          <w:rPr>
            <w:noProof/>
            <w:webHidden/>
          </w:rPr>
        </w:r>
        <w:r>
          <w:rPr>
            <w:noProof/>
            <w:webHidden/>
          </w:rPr>
          <w:fldChar w:fldCharType="separate"/>
        </w:r>
        <w:r>
          <w:rPr>
            <w:noProof/>
            <w:webHidden/>
          </w:rPr>
          <w:t>50</w:t>
        </w:r>
        <w:r>
          <w:rPr>
            <w:noProof/>
            <w:webHidden/>
          </w:rPr>
          <w:fldChar w:fldCharType="end"/>
        </w:r>
      </w:hyperlink>
    </w:p>
    <w:p w14:paraId="6251CD69" w14:textId="7E6E3D22" w:rsidR="00E24ABE" w:rsidRDefault="00E24ABE">
      <w:pPr>
        <w:pStyle w:val="TOC1"/>
        <w:rPr>
          <w:rFonts w:asciiTheme="minorHAnsi" w:eastAsiaTheme="minorEastAsia" w:hAnsiTheme="minorHAnsi"/>
          <w:b w:val="0"/>
          <w:bCs w:val="0"/>
          <w:color w:val="auto"/>
          <w:kern w:val="2"/>
          <w:sz w:val="24"/>
          <w:szCs w:val="24"/>
          <w14:ligatures w14:val="standardContextual"/>
        </w:rPr>
      </w:pPr>
      <w:hyperlink w:anchor="_Toc232148929" w:history="1">
        <w:r w:rsidRPr="00580365">
          <w:rPr>
            <w:rStyle w:val="Hyperlink"/>
          </w:rPr>
          <w:t>Appendix I: Visual Examples of Required, Optional and Additional Documentation</w:t>
        </w:r>
        <w:r>
          <w:rPr>
            <w:webHidden/>
          </w:rPr>
          <w:tab/>
        </w:r>
        <w:r>
          <w:rPr>
            <w:webHidden/>
          </w:rPr>
          <w:fldChar w:fldCharType="begin"/>
        </w:r>
        <w:r>
          <w:rPr>
            <w:webHidden/>
          </w:rPr>
          <w:instrText xml:space="preserve"> PAGEREF _Toc232148929 \h </w:instrText>
        </w:r>
        <w:r>
          <w:rPr>
            <w:webHidden/>
          </w:rPr>
        </w:r>
        <w:r>
          <w:rPr>
            <w:webHidden/>
          </w:rPr>
          <w:fldChar w:fldCharType="separate"/>
        </w:r>
        <w:r>
          <w:rPr>
            <w:webHidden/>
          </w:rPr>
          <w:t>51</w:t>
        </w:r>
        <w:r>
          <w:rPr>
            <w:webHidden/>
          </w:rPr>
          <w:fldChar w:fldCharType="end"/>
        </w:r>
      </w:hyperlink>
    </w:p>
    <w:p w14:paraId="77422E13" w14:textId="4AD316A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0" w:history="1">
        <w:r w:rsidRPr="00580365">
          <w:rPr>
            <w:rStyle w:val="Hyperlink"/>
            <w:noProof/>
          </w:rPr>
          <w:t>R1 [District_calculation.xlsx] – District Calculation</w:t>
        </w:r>
        <w:r>
          <w:rPr>
            <w:noProof/>
            <w:webHidden/>
          </w:rPr>
          <w:tab/>
        </w:r>
        <w:r>
          <w:rPr>
            <w:noProof/>
            <w:webHidden/>
          </w:rPr>
          <w:fldChar w:fldCharType="begin"/>
        </w:r>
        <w:r>
          <w:rPr>
            <w:noProof/>
            <w:webHidden/>
          </w:rPr>
          <w:instrText xml:space="preserve"> PAGEREF _Toc232148930 \h </w:instrText>
        </w:r>
        <w:r>
          <w:rPr>
            <w:noProof/>
            <w:webHidden/>
          </w:rPr>
        </w:r>
        <w:r>
          <w:rPr>
            <w:noProof/>
            <w:webHidden/>
          </w:rPr>
          <w:fldChar w:fldCharType="separate"/>
        </w:r>
        <w:r>
          <w:rPr>
            <w:noProof/>
            <w:webHidden/>
          </w:rPr>
          <w:t>51</w:t>
        </w:r>
        <w:r>
          <w:rPr>
            <w:noProof/>
            <w:webHidden/>
          </w:rPr>
          <w:fldChar w:fldCharType="end"/>
        </w:r>
      </w:hyperlink>
    </w:p>
    <w:p w14:paraId="40EE958C" w14:textId="0E6682C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1" w:history="1">
        <w:r w:rsidRPr="00580365">
          <w:rPr>
            <w:rStyle w:val="Hyperlink"/>
            <w:noProof/>
          </w:rPr>
          <w:t>R2 [Summary_GLxlsx] – Summary General Ledger</w:t>
        </w:r>
        <w:r>
          <w:rPr>
            <w:noProof/>
            <w:webHidden/>
          </w:rPr>
          <w:tab/>
        </w:r>
        <w:r>
          <w:rPr>
            <w:noProof/>
            <w:webHidden/>
          </w:rPr>
          <w:fldChar w:fldCharType="begin"/>
        </w:r>
        <w:r>
          <w:rPr>
            <w:noProof/>
            <w:webHidden/>
          </w:rPr>
          <w:instrText xml:space="preserve"> PAGEREF _Toc232148931 \h </w:instrText>
        </w:r>
        <w:r>
          <w:rPr>
            <w:noProof/>
            <w:webHidden/>
          </w:rPr>
        </w:r>
        <w:r>
          <w:rPr>
            <w:noProof/>
            <w:webHidden/>
          </w:rPr>
          <w:fldChar w:fldCharType="separate"/>
        </w:r>
        <w:r>
          <w:rPr>
            <w:noProof/>
            <w:webHidden/>
          </w:rPr>
          <w:t>52</w:t>
        </w:r>
        <w:r>
          <w:rPr>
            <w:noProof/>
            <w:webHidden/>
          </w:rPr>
          <w:fldChar w:fldCharType="end"/>
        </w:r>
      </w:hyperlink>
    </w:p>
    <w:p w14:paraId="1BEC0570" w14:textId="37CA24BF"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2" w:history="1">
        <w:r w:rsidRPr="00580365">
          <w:rPr>
            <w:rStyle w:val="Hyperlink"/>
            <w:noProof/>
          </w:rPr>
          <w:t>R3 [Detail_GL.xlsx] – Detail General Ledger</w:t>
        </w:r>
        <w:r>
          <w:rPr>
            <w:noProof/>
            <w:webHidden/>
          </w:rPr>
          <w:tab/>
        </w:r>
        <w:r>
          <w:rPr>
            <w:noProof/>
            <w:webHidden/>
          </w:rPr>
          <w:fldChar w:fldCharType="begin"/>
        </w:r>
        <w:r>
          <w:rPr>
            <w:noProof/>
            <w:webHidden/>
          </w:rPr>
          <w:instrText xml:space="preserve"> PAGEREF _Toc232148932 \h </w:instrText>
        </w:r>
        <w:r>
          <w:rPr>
            <w:noProof/>
            <w:webHidden/>
          </w:rPr>
        </w:r>
        <w:r>
          <w:rPr>
            <w:noProof/>
            <w:webHidden/>
          </w:rPr>
          <w:fldChar w:fldCharType="separate"/>
        </w:r>
        <w:r>
          <w:rPr>
            <w:noProof/>
            <w:webHidden/>
          </w:rPr>
          <w:t>53</w:t>
        </w:r>
        <w:r>
          <w:rPr>
            <w:noProof/>
            <w:webHidden/>
          </w:rPr>
          <w:fldChar w:fldCharType="end"/>
        </w:r>
      </w:hyperlink>
    </w:p>
    <w:p w14:paraId="48994A8A" w14:textId="079D594A"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3" w:history="1">
        <w:r w:rsidRPr="00580365">
          <w:rPr>
            <w:rStyle w:val="Hyperlink"/>
            <w:noProof/>
          </w:rPr>
          <w:t>R4 [Vehicle_Ins.xlsx or pdf] – Vehicle Insurance Premiums</w:t>
        </w:r>
        <w:r>
          <w:rPr>
            <w:noProof/>
            <w:webHidden/>
          </w:rPr>
          <w:tab/>
        </w:r>
        <w:r>
          <w:rPr>
            <w:noProof/>
            <w:webHidden/>
          </w:rPr>
          <w:fldChar w:fldCharType="begin"/>
        </w:r>
        <w:r>
          <w:rPr>
            <w:noProof/>
            <w:webHidden/>
          </w:rPr>
          <w:instrText xml:space="preserve"> PAGEREF _Toc232148933 \h </w:instrText>
        </w:r>
        <w:r>
          <w:rPr>
            <w:noProof/>
            <w:webHidden/>
          </w:rPr>
        </w:r>
        <w:r>
          <w:rPr>
            <w:noProof/>
            <w:webHidden/>
          </w:rPr>
          <w:fldChar w:fldCharType="separate"/>
        </w:r>
        <w:r>
          <w:rPr>
            <w:noProof/>
            <w:webHidden/>
          </w:rPr>
          <w:t>54</w:t>
        </w:r>
        <w:r>
          <w:rPr>
            <w:noProof/>
            <w:webHidden/>
          </w:rPr>
          <w:fldChar w:fldCharType="end"/>
        </w:r>
      </w:hyperlink>
    </w:p>
    <w:p w14:paraId="3BCD7A75" w14:textId="06AD4197"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4" w:history="1">
        <w:r w:rsidRPr="00580365">
          <w:rPr>
            <w:rStyle w:val="Hyperlink"/>
            <w:noProof/>
          </w:rPr>
          <w:t>R5 [Countday.xlsx] – Scheduled Count Day Route Mileage</w:t>
        </w:r>
        <w:r>
          <w:rPr>
            <w:noProof/>
            <w:webHidden/>
          </w:rPr>
          <w:tab/>
        </w:r>
        <w:r>
          <w:rPr>
            <w:noProof/>
            <w:webHidden/>
          </w:rPr>
          <w:fldChar w:fldCharType="begin"/>
        </w:r>
        <w:r>
          <w:rPr>
            <w:noProof/>
            <w:webHidden/>
          </w:rPr>
          <w:instrText xml:space="preserve"> PAGEREF _Toc232148934 \h </w:instrText>
        </w:r>
        <w:r>
          <w:rPr>
            <w:noProof/>
            <w:webHidden/>
          </w:rPr>
        </w:r>
        <w:r>
          <w:rPr>
            <w:noProof/>
            <w:webHidden/>
          </w:rPr>
          <w:fldChar w:fldCharType="separate"/>
        </w:r>
        <w:r>
          <w:rPr>
            <w:noProof/>
            <w:webHidden/>
          </w:rPr>
          <w:t>54</w:t>
        </w:r>
        <w:r>
          <w:rPr>
            <w:noProof/>
            <w:webHidden/>
          </w:rPr>
          <w:fldChar w:fldCharType="end"/>
        </w:r>
      </w:hyperlink>
    </w:p>
    <w:p w14:paraId="54DFAAAD" w14:textId="5AC842EC"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5" w:history="1">
        <w:r w:rsidRPr="00580365">
          <w:rPr>
            <w:rStyle w:val="Hyperlink"/>
            <w:noProof/>
          </w:rPr>
          <w:t>R6 [Calendar.pdf] – District Calendar and Other Calendar(s)</w:t>
        </w:r>
        <w:r>
          <w:rPr>
            <w:noProof/>
            <w:webHidden/>
          </w:rPr>
          <w:tab/>
        </w:r>
        <w:r>
          <w:rPr>
            <w:noProof/>
            <w:webHidden/>
          </w:rPr>
          <w:fldChar w:fldCharType="begin"/>
        </w:r>
        <w:r>
          <w:rPr>
            <w:noProof/>
            <w:webHidden/>
          </w:rPr>
          <w:instrText xml:space="preserve"> PAGEREF _Toc232148935 \h </w:instrText>
        </w:r>
        <w:r>
          <w:rPr>
            <w:noProof/>
            <w:webHidden/>
          </w:rPr>
        </w:r>
        <w:r>
          <w:rPr>
            <w:noProof/>
            <w:webHidden/>
          </w:rPr>
          <w:fldChar w:fldCharType="separate"/>
        </w:r>
        <w:r>
          <w:rPr>
            <w:noProof/>
            <w:webHidden/>
          </w:rPr>
          <w:t>55</w:t>
        </w:r>
        <w:r>
          <w:rPr>
            <w:noProof/>
            <w:webHidden/>
          </w:rPr>
          <w:fldChar w:fldCharType="end"/>
        </w:r>
      </w:hyperlink>
    </w:p>
    <w:p w14:paraId="23A39653" w14:textId="026A7EB5"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6" w:history="1">
        <w:r w:rsidRPr="00580365">
          <w:rPr>
            <w:rStyle w:val="Hyperlink"/>
            <w:noProof/>
          </w:rPr>
          <w:t>R7 [YearlyMileage.xlsx] – Yearly Mileage</w:t>
        </w:r>
        <w:r>
          <w:rPr>
            <w:noProof/>
            <w:webHidden/>
          </w:rPr>
          <w:tab/>
        </w:r>
        <w:r>
          <w:rPr>
            <w:noProof/>
            <w:webHidden/>
          </w:rPr>
          <w:fldChar w:fldCharType="begin"/>
        </w:r>
        <w:r>
          <w:rPr>
            <w:noProof/>
            <w:webHidden/>
          </w:rPr>
          <w:instrText xml:space="preserve"> PAGEREF _Toc232148936 \h </w:instrText>
        </w:r>
        <w:r>
          <w:rPr>
            <w:noProof/>
            <w:webHidden/>
          </w:rPr>
        </w:r>
        <w:r>
          <w:rPr>
            <w:noProof/>
            <w:webHidden/>
          </w:rPr>
          <w:fldChar w:fldCharType="separate"/>
        </w:r>
        <w:r>
          <w:rPr>
            <w:noProof/>
            <w:webHidden/>
          </w:rPr>
          <w:t>56</w:t>
        </w:r>
        <w:r>
          <w:rPr>
            <w:noProof/>
            <w:webHidden/>
          </w:rPr>
          <w:fldChar w:fldCharType="end"/>
        </w:r>
      </w:hyperlink>
    </w:p>
    <w:p w14:paraId="55CAC212" w14:textId="67BBE707"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7" w:history="1">
        <w:r w:rsidRPr="00580365">
          <w:rPr>
            <w:rStyle w:val="Hyperlink"/>
            <w:noProof/>
          </w:rPr>
          <w:t>O1 [Contract_invoices.pdf] or [Commercial_invoices.pdf] – Contracted Route Transportation Invoices or Other Proof of Payment</w:t>
        </w:r>
        <w:r>
          <w:rPr>
            <w:noProof/>
            <w:webHidden/>
          </w:rPr>
          <w:tab/>
        </w:r>
        <w:r>
          <w:rPr>
            <w:noProof/>
            <w:webHidden/>
          </w:rPr>
          <w:fldChar w:fldCharType="begin"/>
        </w:r>
        <w:r>
          <w:rPr>
            <w:noProof/>
            <w:webHidden/>
          </w:rPr>
          <w:instrText xml:space="preserve"> PAGEREF _Toc232148937 \h </w:instrText>
        </w:r>
        <w:r>
          <w:rPr>
            <w:noProof/>
            <w:webHidden/>
          </w:rPr>
        </w:r>
        <w:r>
          <w:rPr>
            <w:noProof/>
            <w:webHidden/>
          </w:rPr>
          <w:fldChar w:fldCharType="separate"/>
        </w:r>
        <w:r>
          <w:rPr>
            <w:noProof/>
            <w:webHidden/>
          </w:rPr>
          <w:t>56</w:t>
        </w:r>
        <w:r>
          <w:rPr>
            <w:noProof/>
            <w:webHidden/>
          </w:rPr>
          <w:fldChar w:fldCharType="end"/>
        </w:r>
      </w:hyperlink>
    </w:p>
    <w:p w14:paraId="5E841729" w14:textId="0A1F2C10"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8" w:history="1">
        <w:r w:rsidRPr="00580365">
          <w:rPr>
            <w:rStyle w:val="Hyperlink"/>
            <w:noProof/>
          </w:rPr>
          <w:t>O2 [Parent_invoices.pdf] – Parent/Guardians Contract Expenses</w:t>
        </w:r>
        <w:r>
          <w:rPr>
            <w:noProof/>
            <w:webHidden/>
          </w:rPr>
          <w:tab/>
        </w:r>
        <w:r>
          <w:rPr>
            <w:noProof/>
            <w:webHidden/>
          </w:rPr>
          <w:fldChar w:fldCharType="begin"/>
        </w:r>
        <w:r>
          <w:rPr>
            <w:noProof/>
            <w:webHidden/>
          </w:rPr>
          <w:instrText xml:space="preserve"> PAGEREF _Toc232148938 \h </w:instrText>
        </w:r>
        <w:r>
          <w:rPr>
            <w:noProof/>
            <w:webHidden/>
          </w:rPr>
        </w:r>
        <w:r>
          <w:rPr>
            <w:noProof/>
            <w:webHidden/>
          </w:rPr>
          <w:fldChar w:fldCharType="separate"/>
        </w:r>
        <w:r>
          <w:rPr>
            <w:noProof/>
            <w:webHidden/>
          </w:rPr>
          <w:t>57</w:t>
        </w:r>
        <w:r>
          <w:rPr>
            <w:noProof/>
            <w:webHidden/>
          </w:rPr>
          <w:fldChar w:fldCharType="end"/>
        </w:r>
      </w:hyperlink>
    </w:p>
    <w:p w14:paraId="0C796BF2" w14:textId="772E4A54"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39" w:history="1">
        <w:r w:rsidRPr="00580365">
          <w:rPr>
            <w:rStyle w:val="Hyperlink"/>
            <w:noProof/>
          </w:rPr>
          <w:t>O3 [Property_Ins.xlsx or pdf] – Property Insurance Premiums</w:t>
        </w:r>
        <w:r>
          <w:rPr>
            <w:noProof/>
            <w:webHidden/>
          </w:rPr>
          <w:tab/>
        </w:r>
        <w:r>
          <w:rPr>
            <w:noProof/>
            <w:webHidden/>
          </w:rPr>
          <w:fldChar w:fldCharType="begin"/>
        </w:r>
        <w:r>
          <w:rPr>
            <w:noProof/>
            <w:webHidden/>
          </w:rPr>
          <w:instrText xml:space="preserve"> PAGEREF _Toc232148939 \h </w:instrText>
        </w:r>
        <w:r>
          <w:rPr>
            <w:noProof/>
            <w:webHidden/>
          </w:rPr>
        </w:r>
        <w:r>
          <w:rPr>
            <w:noProof/>
            <w:webHidden/>
          </w:rPr>
          <w:fldChar w:fldCharType="separate"/>
        </w:r>
        <w:r>
          <w:rPr>
            <w:noProof/>
            <w:webHidden/>
          </w:rPr>
          <w:t>57</w:t>
        </w:r>
        <w:r>
          <w:rPr>
            <w:noProof/>
            <w:webHidden/>
          </w:rPr>
          <w:fldChar w:fldCharType="end"/>
        </w:r>
      </w:hyperlink>
    </w:p>
    <w:p w14:paraId="292ED38B" w14:textId="339594E8"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40" w:history="1">
        <w:r w:rsidRPr="00580365">
          <w:rPr>
            <w:rStyle w:val="Hyperlink"/>
            <w:noProof/>
          </w:rPr>
          <w:t>O4 [Workercomp.xlsx or pdf] – Workers’ Compensation Insurance Premiums</w:t>
        </w:r>
        <w:r>
          <w:rPr>
            <w:noProof/>
            <w:webHidden/>
          </w:rPr>
          <w:tab/>
        </w:r>
        <w:r>
          <w:rPr>
            <w:noProof/>
            <w:webHidden/>
          </w:rPr>
          <w:fldChar w:fldCharType="begin"/>
        </w:r>
        <w:r>
          <w:rPr>
            <w:noProof/>
            <w:webHidden/>
          </w:rPr>
          <w:instrText xml:space="preserve"> PAGEREF _Toc232148940 \h </w:instrText>
        </w:r>
        <w:r>
          <w:rPr>
            <w:noProof/>
            <w:webHidden/>
          </w:rPr>
        </w:r>
        <w:r>
          <w:rPr>
            <w:noProof/>
            <w:webHidden/>
          </w:rPr>
          <w:fldChar w:fldCharType="separate"/>
        </w:r>
        <w:r>
          <w:rPr>
            <w:noProof/>
            <w:webHidden/>
          </w:rPr>
          <w:t>58</w:t>
        </w:r>
        <w:r>
          <w:rPr>
            <w:noProof/>
            <w:webHidden/>
          </w:rPr>
          <w:fldChar w:fldCharType="end"/>
        </w:r>
      </w:hyperlink>
    </w:p>
    <w:p w14:paraId="047650EB" w14:textId="63E0DAF6"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41" w:history="1">
        <w:r w:rsidRPr="00580365">
          <w:rPr>
            <w:rStyle w:val="Hyperlink"/>
            <w:noProof/>
          </w:rPr>
          <w:t>O5 [Utilities.pdf] – Utility Invoices or Other Proof of Payment</w:t>
        </w:r>
        <w:r>
          <w:rPr>
            <w:noProof/>
            <w:webHidden/>
          </w:rPr>
          <w:tab/>
        </w:r>
        <w:r>
          <w:rPr>
            <w:noProof/>
            <w:webHidden/>
          </w:rPr>
          <w:fldChar w:fldCharType="begin"/>
        </w:r>
        <w:r>
          <w:rPr>
            <w:noProof/>
            <w:webHidden/>
          </w:rPr>
          <w:instrText xml:space="preserve"> PAGEREF _Toc232148941 \h </w:instrText>
        </w:r>
        <w:r>
          <w:rPr>
            <w:noProof/>
            <w:webHidden/>
          </w:rPr>
        </w:r>
        <w:r>
          <w:rPr>
            <w:noProof/>
            <w:webHidden/>
          </w:rPr>
          <w:fldChar w:fldCharType="separate"/>
        </w:r>
        <w:r>
          <w:rPr>
            <w:noProof/>
            <w:webHidden/>
          </w:rPr>
          <w:t>59</w:t>
        </w:r>
        <w:r>
          <w:rPr>
            <w:noProof/>
            <w:webHidden/>
          </w:rPr>
          <w:fldChar w:fldCharType="end"/>
        </w:r>
      </w:hyperlink>
    </w:p>
    <w:p w14:paraId="4A0AFD8B" w14:textId="74F88C4E"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42" w:history="1">
        <w:r w:rsidRPr="00580365">
          <w:rPr>
            <w:rStyle w:val="Hyperlink"/>
            <w:noProof/>
          </w:rPr>
          <w:t>O6 [Support.xlsx] – Support Costs</w:t>
        </w:r>
        <w:r>
          <w:rPr>
            <w:noProof/>
            <w:webHidden/>
          </w:rPr>
          <w:tab/>
        </w:r>
        <w:r>
          <w:rPr>
            <w:noProof/>
            <w:webHidden/>
          </w:rPr>
          <w:fldChar w:fldCharType="begin"/>
        </w:r>
        <w:r>
          <w:rPr>
            <w:noProof/>
            <w:webHidden/>
          </w:rPr>
          <w:instrText xml:space="preserve"> PAGEREF _Toc232148942 \h </w:instrText>
        </w:r>
        <w:r>
          <w:rPr>
            <w:noProof/>
            <w:webHidden/>
          </w:rPr>
        </w:r>
        <w:r>
          <w:rPr>
            <w:noProof/>
            <w:webHidden/>
          </w:rPr>
          <w:fldChar w:fldCharType="separate"/>
        </w:r>
        <w:r>
          <w:rPr>
            <w:noProof/>
            <w:webHidden/>
          </w:rPr>
          <w:t>60</w:t>
        </w:r>
        <w:r>
          <w:rPr>
            <w:noProof/>
            <w:webHidden/>
          </w:rPr>
          <w:fldChar w:fldCharType="end"/>
        </w:r>
      </w:hyperlink>
    </w:p>
    <w:p w14:paraId="22ADA3DA" w14:textId="64AA9F42" w:rsidR="00E24ABE" w:rsidRDefault="00E24ABE">
      <w:pPr>
        <w:pStyle w:val="TOC2"/>
        <w:rPr>
          <w:rFonts w:asciiTheme="minorHAnsi" w:eastAsiaTheme="minorEastAsia" w:hAnsiTheme="minorHAnsi"/>
          <w:noProof/>
          <w:color w:val="auto"/>
          <w:kern w:val="2"/>
          <w:sz w:val="24"/>
          <w:szCs w:val="24"/>
          <w14:ligatures w14:val="standardContextual"/>
        </w:rPr>
      </w:pPr>
      <w:hyperlink w:anchor="_Toc232148943" w:history="1">
        <w:r w:rsidRPr="00580365">
          <w:rPr>
            <w:rStyle w:val="Hyperlink"/>
            <w:noProof/>
          </w:rPr>
          <w:t>A2 [School Entity Liability Insurance] – School Entity Liability Insurance</w:t>
        </w:r>
        <w:r>
          <w:rPr>
            <w:noProof/>
            <w:webHidden/>
          </w:rPr>
          <w:tab/>
        </w:r>
        <w:r>
          <w:rPr>
            <w:noProof/>
            <w:webHidden/>
          </w:rPr>
          <w:fldChar w:fldCharType="begin"/>
        </w:r>
        <w:r>
          <w:rPr>
            <w:noProof/>
            <w:webHidden/>
          </w:rPr>
          <w:instrText xml:space="preserve"> PAGEREF _Toc232148943 \h </w:instrText>
        </w:r>
        <w:r>
          <w:rPr>
            <w:noProof/>
            <w:webHidden/>
          </w:rPr>
        </w:r>
        <w:r>
          <w:rPr>
            <w:noProof/>
            <w:webHidden/>
          </w:rPr>
          <w:fldChar w:fldCharType="separate"/>
        </w:r>
        <w:r>
          <w:rPr>
            <w:noProof/>
            <w:webHidden/>
          </w:rPr>
          <w:t>60</w:t>
        </w:r>
        <w:r>
          <w:rPr>
            <w:noProof/>
            <w:webHidden/>
          </w:rPr>
          <w:fldChar w:fldCharType="end"/>
        </w:r>
      </w:hyperlink>
    </w:p>
    <w:p w14:paraId="1470DC2F" w14:textId="66D70DF3" w:rsidR="00F6250C" w:rsidRPr="0018443B" w:rsidRDefault="000B55A8" w:rsidP="0018443B">
      <w:pPr>
        <w:sectPr w:rsidR="00F6250C" w:rsidRPr="0018443B" w:rsidSect="00E64C58">
          <w:headerReference w:type="default" r:id="rId15"/>
          <w:footerReference w:type="default" r:id="rId16"/>
          <w:type w:val="continuous"/>
          <w:pgSz w:w="12240" w:h="15840" w:code="1"/>
          <w:pgMar w:top="1570" w:right="1080" w:bottom="792" w:left="1080" w:header="720" w:footer="720" w:gutter="0"/>
          <w:cols w:space="720"/>
          <w:titlePg/>
          <w:docGrid w:linePitch="360"/>
        </w:sectPr>
      </w:pPr>
      <w:r w:rsidRPr="00BC6D43">
        <w:rPr>
          <w:color w:val="0013C8"/>
        </w:rPr>
        <w:fldChar w:fldCharType="end"/>
      </w:r>
    </w:p>
    <w:p w14:paraId="6250BB0F" w14:textId="5A82A6CA" w:rsidR="00A6246D" w:rsidRPr="00700BDA" w:rsidRDefault="00E62C99" w:rsidP="00700BDA">
      <w:pPr>
        <w:pStyle w:val="Heading1"/>
        <w:rPr>
          <w:b/>
          <w:bCs w:val="0"/>
        </w:rPr>
      </w:pPr>
      <w:bookmarkStart w:id="0" w:name="_Statutory_Authority_for"/>
      <w:bookmarkStart w:id="1" w:name="_Toc232148837"/>
      <w:bookmarkEnd w:id="0"/>
      <w:r w:rsidRPr="00BC6D43">
        <w:rPr>
          <w:b/>
          <w:bCs w:val="0"/>
        </w:rPr>
        <w:lastRenderedPageBreak/>
        <w:t>Statutory Authority</w:t>
      </w:r>
      <w:r w:rsidR="00A6246D">
        <w:rPr>
          <w:b/>
          <w:bCs w:val="0"/>
        </w:rPr>
        <w:t xml:space="preserve"> for a District Providing Pupil Transportation</w:t>
      </w:r>
      <w:bookmarkEnd w:id="1"/>
    </w:p>
    <w:p w14:paraId="0B2F7004" w14:textId="36CC5C64" w:rsidR="00DD0CB0" w:rsidRDefault="00DD0CB0" w:rsidP="00DD0CB0">
      <w:pPr>
        <w:pStyle w:val="CodeL1A"/>
        <w:jc w:val="both"/>
      </w:pPr>
      <w:r>
        <w:t xml:space="preserve">Statute permits a district to provide transportation to pupils </w:t>
      </w:r>
      <w:r w:rsidR="00A6246D">
        <w:t>who reside within the district boundaries and are enrolled at one of the district’s public schools.</w:t>
      </w:r>
      <w:r>
        <w:rPr>
          <w:rStyle w:val="FootnoteReference"/>
        </w:rPr>
        <w:footnoteReference w:id="1"/>
      </w:r>
      <w:r>
        <w:t xml:space="preserve"> </w:t>
      </w:r>
      <w:r w:rsidR="00A6246D">
        <w:t>Additionally, the district may provide transportation to pupils located in an adjacent state who have not graduated, but only if the district of residence is authorized to provide tuition for the pupil at the enrolled district.</w:t>
      </w:r>
      <w:r w:rsidR="00A6246D">
        <w:rPr>
          <w:rStyle w:val="FootnoteReference"/>
        </w:rPr>
        <w:footnoteReference w:id="2"/>
      </w:r>
      <w:r w:rsidR="00A6246D">
        <w:t xml:space="preserve"> If a pupil is enrolled at a district that is adjacent to the district of residence, the enrolled district may transport the student if they have written consent from the district of residence.</w:t>
      </w:r>
      <w:r w:rsidR="00A6246D">
        <w:rPr>
          <w:rStyle w:val="FootnoteReference"/>
        </w:rPr>
        <w:footnoteReference w:id="3"/>
      </w:r>
      <w:r w:rsidR="00700BDA">
        <w:t xml:space="preserve"> The district may also transport enrolled pupils for school-sponsored activities or emergencies.</w:t>
      </w:r>
      <w:r w:rsidR="00700BDA">
        <w:rPr>
          <w:rStyle w:val="FootnoteReference"/>
        </w:rPr>
        <w:footnoteReference w:id="4"/>
      </w:r>
    </w:p>
    <w:p w14:paraId="01BF4AEA" w14:textId="77777777" w:rsidR="00700BDA" w:rsidRDefault="00700BDA" w:rsidP="00700BDA"/>
    <w:p w14:paraId="19CF8AD7" w14:textId="00D22607" w:rsidR="00700BDA" w:rsidRPr="00700BDA" w:rsidRDefault="00700BDA" w:rsidP="00C40B28">
      <w:pPr>
        <w:jc w:val="both"/>
      </w:pPr>
      <w:r>
        <w:t>A</w:t>
      </w:r>
      <w:r w:rsidRPr="00700BDA">
        <w:t xml:space="preserve"> district must not reimburse any person for pupil transportation that occurred in transporting a pupil enrolled at another district they are not a residence in without the consent of the district of residence</w:t>
      </w:r>
      <w:r>
        <w:t>.</w:t>
      </w:r>
      <w:r>
        <w:rPr>
          <w:rStyle w:val="FootnoteReference"/>
        </w:rPr>
        <w:footnoteReference w:id="5"/>
      </w:r>
    </w:p>
    <w:p w14:paraId="2E823813" w14:textId="77777777" w:rsidR="00A6246D" w:rsidRPr="00A6246D" w:rsidRDefault="00A6246D" w:rsidP="00A6246D"/>
    <w:p w14:paraId="457E50AB" w14:textId="4047A89F" w:rsidR="00DD0CB0" w:rsidRPr="00A6246D" w:rsidRDefault="00A6246D" w:rsidP="00A6246D">
      <w:pPr>
        <w:pStyle w:val="Heading1"/>
        <w:rPr>
          <w:b/>
          <w:bCs w:val="0"/>
        </w:rPr>
      </w:pPr>
      <w:bookmarkStart w:id="2" w:name="_Toc232148838"/>
      <w:r w:rsidRPr="00BC6D43">
        <w:rPr>
          <w:b/>
          <w:bCs w:val="0"/>
        </w:rPr>
        <w:t>Statutory Authority</w:t>
      </w:r>
      <w:r>
        <w:rPr>
          <w:b/>
          <w:bCs w:val="0"/>
        </w:rPr>
        <w:t xml:space="preserve"> for the Pupil Transportation Fund</w:t>
      </w:r>
      <w:bookmarkEnd w:id="2"/>
    </w:p>
    <w:p w14:paraId="4DD722E0" w14:textId="35E8F7FC" w:rsidR="00DD0CB0" w:rsidRDefault="003A1FB5" w:rsidP="00DD0CB0">
      <w:pPr>
        <w:pStyle w:val="CodeL1A"/>
        <w:jc w:val="both"/>
      </w:pPr>
      <w:hyperlink r:id="rId17" w:history="1">
        <w:r w:rsidRPr="00B9275F">
          <w:rPr>
            <w:rStyle w:val="Hyperlink"/>
          </w:rPr>
          <w:t>Colorado Revised Statutes (CRS) 22-51-101</w:t>
        </w:r>
      </w:hyperlink>
      <w:r w:rsidR="00B525D7" w:rsidRPr="00B9275F">
        <w:t xml:space="preserve"> </w:t>
      </w:r>
      <w:r w:rsidR="00C166EE" w:rsidRPr="00B9275F">
        <w:t xml:space="preserve">provides </w:t>
      </w:r>
      <w:r w:rsidR="00B525D7" w:rsidRPr="00B9275F">
        <w:t xml:space="preserve">financial aid to </w:t>
      </w:r>
      <w:r w:rsidR="00C166EE" w:rsidRPr="00B9275F">
        <w:t>school districts</w:t>
      </w:r>
      <w:r w:rsidRPr="00B9275F">
        <w:t>, including CSI, and facility schools</w:t>
      </w:r>
      <w:r w:rsidR="00C166EE" w:rsidRPr="00B9275F">
        <w:t xml:space="preserve"> </w:t>
      </w:r>
      <w:r w:rsidRPr="00B9275F">
        <w:t>to be</w:t>
      </w:r>
      <w:r w:rsidR="00C166EE" w:rsidRPr="00B9275F">
        <w:t xml:space="preserve"> </w:t>
      </w:r>
      <w:r w:rsidR="00924B2F" w:rsidRPr="00B9275F">
        <w:t>partially reimburs</w:t>
      </w:r>
      <w:r w:rsidR="00164E0E">
        <w:t>e</w:t>
      </w:r>
      <w:r w:rsidR="00DD0CB0">
        <w:t>d for</w:t>
      </w:r>
      <w:r w:rsidR="00C166EE" w:rsidRPr="00B9275F">
        <w:t xml:space="preserve"> the costs they </w:t>
      </w:r>
      <w:r w:rsidR="00C166EE" w:rsidRPr="00341B3C">
        <w:t>incur to run pupil route transportation</w:t>
      </w:r>
      <w:r w:rsidR="00B525D7" w:rsidRPr="00341B3C">
        <w:t>.</w:t>
      </w:r>
    </w:p>
    <w:p w14:paraId="386C266B" w14:textId="77777777" w:rsidR="00BC6D43" w:rsidRPr="003A1FB5" w:rsidRDefault="00BC6D43" w:rsidP="00BC6D43">
      <w:pPr>
        <w:rPr>
          <w:highlight w:val="yellow"/>
        </w:rPr>
      </w:pPr>
    </w:p>
    <w:p w14:paraId="52B65873" w14:textId="3CA5CDBD" w:rsidR="00BC6D43" w:rsidRPr="00BC6D43" w:rsidRDefault="00BC6D43" w:rsidP="00BC6D43">
      <w:pPr>
        <w:pBdr>
          <w:top w:val="single" w:sz="4" w:space="1" w:color="auto"/>
          <w:left w:val="single" w:sz="4" w:space="4" w:color="auto"/>
          <w:bottom w:val="single" w:sz="4" w:space="1" w:color="auto"/>
          <w:right w:val="single" w:sz="4" w:space="4" w:color="auto"/>
        </w:pBdr>
        <w:rPr>
          <w:i/>
          <w:highlight w:val="yellow"/>
        </w:rPr>
      </w:pPr>
      <w:r w:rsidRPr="00BC6D43">
        <w:rPr>
          <w:i/>
        </w:rPr>
        <w:t>You must open your browser to “</w:t>
      </w:r>
      <w:hyperlink r:id="rId18" w:history="1">
        <w:r w:rsidRPr="00BC6D43">
          <w:rPr>
            <w:rStyle w:val="Hyperlink"/>
            <w:i/>
          </w:rPr>
          <w:t>Colorado Legal Resources</w:t>
        </w:r>
      </w:hyperlink>
      <w:r w:rsidRPr="00BC6D43">
        <w:rPr>
          <w:i/>
        </w:rPr>
        <w:t>” before clicking any link to a statutory reference.</w:t>
      </w:r>
    </w:p>
    <w:p w14:paraId="3F6B8883" w14:textId="77777777" w:rsidR="00BC6D43" w:rsidRDefault="00BC6D43" w:rsidP="001264F0">
      <w:pPr>
        <w:pStyle w:val="CodeL1A"/>
        <w:jc w:val="both"/>
      </w:pPr>
    </w:p>
    <w:p w14:paraId="0103050F" w14:textId="25C8E848" w:rsidR="00473B56" w:rsidRDefault="00C166EE" w:rsidP="001264F0">
      <w:pPr>
        <w:pStyle w:val="CodeL1A"/>
        <w:jc w:val="both"/>
      </w:pPr>
      <w:r w:rsidRPr="00341B3C">
        <w:t xml:space="preserve">State law </w:t>
      </w:r>
      <w:r w:rsidR="006603BB" w:rsidRPr="00341B3C">
        <w:t>grant</w:t>
      </w:r>
      <w:r w:rsidR="00E43C71" w:rsidRPr="00341B3C">
        <w:t xml:space="preserve">s the </w:t>
      </w:r>
      <w:r w:rsidR="003A1FB5" w:rsidRPr="00341B3C">
        <w:t xml:space="preserve">Colorado </w:t>
      </w:r>
      <w:r w:rsidR="003E4247" w:rsidRPr="00341B3C">
        <w:t>S</w:t>
      </w:r>
      <w:r w:rsidR="00E43C71" w:rsidRPr="00341B3C">
        <w:t xml:space="preserve">tate </w:t>
      </w:r>
      <w:r w:rsidR="003E4247" w:rsidRPr="00341B3C">
        <w:t>B</w:t>
      </w:r>
      <w:r w:rsidR="00E43C71" w:rsidRPr="00341B3C">
        <w:t xml:space="preserve">oard </w:t>
      </w:r>
      <w:r w:rsidR="003A1FB5" w:rsidRPr="00341B3C">
        <w:t xml:space="preserve">of Education </w:t>
      </w:r>
      <w:r w:rsidR="00E43C71" w:rsidRPr="00341B3C">
        <w:t xml:space="preserve">authority to </w:t>
      </w:r>
      <w:r w:rsidRPr="00341B3C">
        <w:t>decree</w:t>
      </w:r>
      <w:r w:rsidR="00E43C71" w:rsidRPr="00341B3C">
        <w:t xml:space="preserve"> rules regarding </w:t>
      </w:r>
      <w:r w:rsidR="006603BB" w:rsidRPr="00341B3C">
        <w:t xml:space="preserve">the </w:t>
      </w:r>
      <w:r w:rsidRPr="00341B3C">
        <w:t>processing</w:t>
      </w:r>
      <w:r w:rsidR="006603BB" w:rsidRPr="00341B3C">
        <w:t xml:space="preserve"> and </w:t>
      </w:r>
      <w:r w:rsidR="00E43C71" w:rsidRPr="00341B3C">
        <w:t>enforcement</w:t>
      </w:r>
      <w:r w:rsidR="006603BB" w:rsidRPr="00341B3C">
        <w:t xml:space="preserve"> of the </w:t>
      </w:r>
      <w:r w:rsidR="002A0D2C" w:rsidRPr="00341B3C">
        <w:t>Public-School</w:t>
      </w:r>
      <w:r w:rsidR="006603BB" w:rsidRPr="00341B3C">
        <w:t xml:space="preserve"> </w:t>
      </w:r>
      <w:r w:rsidR="00E43C71" w:rsidRPr="00341B3C">
        <w:t>Transportation Fund</w:t>
      </w:r>
      <w:r w:rsidR="006603BB" w:rsidRPr="00341B3C">
        <w:t>.</w:t>
      </w:r>
      <w:r w:rsidR="00BC6D43" w:rsidRPr="00BC6D43">
        <w:t xml:space="preserve"> The Rules for the Administration of the </w:t>
      </w:r>
      <w:proofErr w:type="gramStart"/>
      <w:r w:rsidR="00BC6D43" w:rsidRPr="00BC6D43">
        <w:t>Public School</w:t>
      </w:r>
      <w:proofErr w:type="gramEnd"/>
      <w:r w:rsidR="00BC6D43" w:rsidRPr="00BC6D43">
        <w:t xml:space="preserve"> Transportation Fund (Board Rules) are published in </w:t>
      </w:r>
      <w:hyperlink r:id="rId19" w:history="1">
        <w:r w:rsidR="00BC6D43" w:rsidRPr="00BC6D43">
          <w:rPr>
            <w:rStyle w:val="Hyperlink"/>
          </w:rPr>
          <w:t>1 Code of Colorado Regulations (CCR) 301-14</w:t>
        </w:r>
      </w:hyperlink>
      <w:r w:rsidR="00BC6D43" w:rsidRPr="00BC6D43">
        <w:t>.</w:t>
      </w:r>
      <w:r w:rsidR="00B525D7" w:rsidRPr="00341B3C">
        <w:rPr>
          <w:rStyle w:val="FootnoteReference"/>
        </w:rPr>
        <w:footnoteReference w:id="6"/>
      </w:r>
      <w:r w:rsidR="00974982" w:rsidRPr="00341B3C">
        <w:t xml:space="preserve"> </w:t>
      </w:r>
    </w:p>
    <w:p w14:paraId="7EBD9BD2" w14:textId="77777777" w:rsidR="00314E10" w:rsidRDefault="00314E10" w:rsidP="00314E10">
      <w:pPr>
        <w:rPr>
          <w:highlight w:val="yellow"/>
        </w:rPr>
      </w:pPr>
    </w:p>
    <w:p w14:paraId="1B430914" w14:textId="5E02C4F2" w:rsidR="00314E10" w:rsidRDefault="00314E10" w:rsidP="00314E10">
      <w:pPr>
        <w:pStyle w:val="CodeL1A"/>
        <w:jc w:val="both"/>
      </w:pPr>
      <w:r w:rsidRPr="00314E10">
        <w:t xml:space="preserve">The fund allows districts to be reimbursed for a portion of the </w:t>
      </w:r>
      <w:r w:rsidR="002A0D2C" w:rsidRPr="009348A0">
        <w:t>expenditure</w:t>
      </w:r>
      <w:r w:rsidRPr="00314E10">
        <w:t xml:space="preserve"> incurred in transporting pupils for </w:t>
      </w:r>
      <w:hyperlink w:anchor="_Appendix_A:_Definitions" w:history="1">
        <w:r w:rsidRPr="00314E10">
          <w:rPr>
            <w:rStyle w:val="Hyperlink"/>
          </w:rPr>
          <w:t>pupil route transportation</w:t>
        </w:r>
      </w:hyperlink>
      <w:r w:rsidRPr="00314E10">
        <w:t xml:space="preserve">. </w:t>
      </w:r>
      <w:bookmarkStart w:id="3" w:name="_Hlk198716801"/>
      <w:r w:rsidRPr="00314E10">
        <w:t xml:space="preserve">It does not allow for the inclusion of </w:t>
      </w:r>
      <w:r w:rsidR="00C54744" w:rsidRPr="00314E10">
        <w:t>expenditure</w:t>
      </w:r>
      <w:r w:rsidRPr="00314E10">
        <w:t xml:space="preserve"> associated with pupil transportation for activities (i.e.,</w:t>
      </w:r>
      <w:r w:rsidRPr="00314E10">
        <w:rPr>
          <w:i/>
        </w:rPr>
        <w:t xml:space="preserve"> </w:t>
      </w:r>
      <w:r w:rsidRPr="00314E10">
        <w:t xml:space="preserve">athletics, field </w:t>
      </w:r>
      <w:r w:rsidR="00C54744" w:rsidRPr="00314E10">
        <w:t>trips,</w:t>
      </w:r>
      <w:r w:rsidRPr="00314E10">
        <w:t xml:space="preserve"> and extra-curricular activities) or non-pupil transportation.</w:t>
      </w:r>
      <w:bookmarkEnd w:id="3"/>
      <w:r w:rsidRPr="00B9275F">
        <w:t xml:space="preserve"> </w:t>
      </w:r>
    </w:p>
    <w:p w14:paraId="69B3548E" w14:textId="77777777" w:rsidR="003A1FB5" w:rsidRDefault="003A1FB5" w:rsidP="001264F0">
      <w:pPr>
        <w:pStyle w:val="CodeL1A"/>
        <w:jc w:val="both"/>
      </w:pPr>
    </w:p>
    <w:p w14:paraId="63A8CE10" w14:textId="74D97C13" w:rsidR="00BC6D43" w:rsidRPr="00BC6D43" w:rsidRDefault="00BC6D43" w:rsidP="00BC6D43">
      <w:pPr>
        <w:pStyle w:val="Heading2NoTOC"/>
      </w:pPr>
      <w:bookmarkStart w:id="4" w:name="_Toc232148839"/>
      <w:r>
        <w:t>Board Rule Changes</w:t>
      </w:r>
      <w:bookmarkEnd w:id="4"/>
    </w:p>
    <w:p w14:paraId="08B3C466" w14:textId="77777777" w:rsidR="00FD3ABC" w:rsidRDefault="00473B56" w:rsidP="001264F0">
      <w:pPr>
        <w:pStyle w:val="CodeL1A"/>
        <w:jc w:val="both"/>
      </w:pPr>
      <w:r w:rsidRPr="00BC6D43">
        <w:t xml:space="preserve">Note that </w:t>
      </w:r>
      <w:r w:rsidR="003A1FB5" w:rsidRPr="00BC6D43">
        <w:t xml:space="preserve">updated </w:t>
      </w:r>
      <w:r w:rsidRPr="00BC6D43">
        <w:t>Board Rules were adopted on October 8, 2025. District</w:t>
      </w:r>
      <w:r w:rsidR="003A1FB5" w:rsidRPr="00BC6D43">
        <w:t>s</w:t>
      </w:r>
      <w:r w:rsidRPr="00BC6D43">
        <w:t xml:space="preserve"> </w:t>
      </w:r>
      <w:r w:rsidRPr="00BC6D43">
        <w:rPr>
          <w:u w:val="single"/>
        </w:rPr>
        <w:t>may</w:t>
      </w:r>
      <w:r w:rsidRPr="00BC6D43">
        <w:t xml:space="preserve"> implement the new rules for the entitlement period of July 1, </w:t>
      </w:r>
      <w:r w:rsidR="002A0D2C" w:rsidRPr="00BC6D43">
        <w:t>2025,</w:t>
      </w:r>
      <w:r w:rsidRPr="00BC6D43">
        <w:t xml:space="preserve"> through June 30, </w:t>
      </w:r>
      <w:r w:rsidR="002A0D2C" w:rsidRPr="00BC6D43">
        <w:t>2026,</w:t>
      </w:r>
      <w:r w:rsidRPr="00BC6D43">
        <w:t xml:space="preserve"> for submission in Fall 2026. </w:t>
      </w:r>
      <w:r w:rsidR="003A1FB5" w:rsidRPr="00BC6D43">
        <w:t>However, d</w:t>
      </w:r>
      <w:r w:rsidRPr="00BC6D43">
        <w:t xml:space="preserve">istricts </w:t>
      </w:r>
      <w:r w:rsidRPr="00BC6D43">
        <w:rPr>
          <w:u w:val="single"/>
        </w:rPr>
        <w:t>must</w:t>
      </w:r>
      <w:r w:rsidRPr="00BC6D43">
        <w:t xml:space="preserve"> implement the new rules for the upcoming entitlement period of July 1, </w:t>
      </w:r>
      <w:r w:rsidR="002A0D2C" w:rsidRPr="00BC6D43">
        <w:t>2026,</w:t>
      </w:r>
      <w:r w:rsidRPr="00BC6D43">
        <w:t xml:space="preserve"> through June 30, </w:t>
      </w:r>
      <w:r w:rsidR="002A0D2C" w:rsidRPr="00BC6D43">
        <w:t>2027,</w:t>
      </w:r>
      <w:r w:rsidRPr="00BC6D43">
        <w:t xml:space="preserve"> for</w:t>
      </w:r>
      <w:r w:rsidR="0085360C">
        <w:t xml:space="preserve"> submission in</w:t>
      </w:r>
      <w:r w:rsidRPr="00BC6D43">
        <w:t xml:space="preserve"> Fall 2027.</w:t>
      </w:r>
      <w:r w:rsidR="009C3F43" w:rsidRPr="00BC6D43">
        <w:t xml:space="preserve"> </w:t>
      </w:r>
    </w:p>
    <w:p w14:paraId="63113426" w14:textId="77777777" w:rsidR="00FD3ABC" w:rsidRDefault="00FD3ABC" w:rsidP="001264F0">
      <w:pPr>
        <w:pStyle w:val="CodeL1A"/>
        <w:jc w:val="both"/>
      </w:pPr>
    </w:p>
    <w:p w14:paraId="62E990A0" w14:textId="296B1119" w:rsidR="006603BB" w:rsidRPr="00BC6D43" w:rsidRDefault="009348A0" w:rsidP="001264F0">
      <w:pPr>
        <w:pStyle w:val="CodeL1A"/>
        <w:jc w:val="both"/>
      </w:pPr>
      <m:oMath>
        <m:r>
          <m:rPr>
            <m:sty m:val="p"/>
          </m:rPr>
          <w:rPr>
            <w:rFonts w:ascii="Cambria Math" w:hAnsi="Cambria Math"/>
            <w:color w:val="A20000"/>
          </w:rPr>
          <m:t>Δ</m:t>
        </m:r>
      </m:oMath>
      <w:r w:rsidRPr="00985B17">
        <w:rPr>
          <w:rFonts w:eastAsiaTheme="minorEastAsia"/>
          <w:color w:val="A20000"/>
        </w:rPr>
        <w:t xml:space="preserve"> </w:t>
      </w:r>
      <w:r w:rsidR="009C3F43" w:rsidRPr="00985B17">
        <w:rPr>
          <w:color w:val="A20000"/>
        </w:rPr>
        <w:t xml:space="preserve">Any rules that are </w:t>
      </w:r>
      <w:r w:rsidR="0085360C" w:rsidRPr="00985B17">
        <w:rPr>
          <w:color w:val="A20000"/>
        </w:rPr>
        <w:t>“</w:t>
      </w:r>
      <w:r w:rsidR="009C3F43" w:rsidRPr="00985B17">
        <w:rPr>
          <w:color w:val="A20000"/>
        </w:rPr>
        <w:t>in transition</w:t>
      </w:r>
      <w:r w:rsidR="0085360C" w:rsidRPr="00985B17">
        <w:rPr>
          <w:color w:val="A20000"/>
        </w:rPr>
        <w:t>”</w:t>
      </w:r>
      <w:r w:rsidR="009C3F43" w:rsidRPr="00985B17">
        <w:rPr>
          <w:color w:val="A20000"/>
        </w:rPr>
        <w:t xml:space="preserve"> are noted</w:t>
      </w:r>
      <w:r w:rsidR="0085360C" w:rsidRPr="00985B17">
        <w:rPr>
          <w:color w:val="A20000"/>
        </w:rPr>
        <w:t xml:space="preserve"> if it may impact how the district decides to submit their claim. </w:t>
      </w:r>
    </w:p>
    <w:p w14:paraId="125D0575" w14:textId="77777777" w:rsidR="003552DF" w:rsidRPr="003A1FB5" w:rsidRDefault="003552DF" w:rsidP="00E62C99">
      <w:pPr>
        <w:rPr>
          <w:highlight w:val="yellow"/>
        </w:rPr>
      </w:pPr>
    </w:p>
    <w:p w14:paraId="046CF53A" w14:textId="77777777" w:rsidR="00C40B28" w:rsidRDefault="00C40B28">
      <w:pPr>
        <w:spacing w:after="200" w:line="276" w:lineRule="auto"/>
        <w:rPr>
          <w:rFonts w:ascii="Museo Slab 500" w:eastAsiaTheme="majorEastAsia" w:hAnsi="Museo Slab 500" w:cstheme="majorBidi"/>
          <w:b/>
          <w:color w:val="5C6670"/>
          <w:sz w:val="30"/>
          <w:szCs w:val="28"/>
        </w:rPr>
      </w:pPr>
      <w:r>
        <w:rPr>
          <w:b/>
          <w:bCs/>
        </w:rPr>
        <w:br w:type="page"/>
      </w:r>
    </w:p>
    <w:p w14:paraId="15A7051D" w14:textId="3CE6FC61" w:rsidR="00446A47" w:rsidRPr="00BC6D43" w:rsidRDefault="00C166EE" w:rsidP="00446A47">
      <w:pPr>
        <w:pStyle w:val="Heading1"/>
        <w:rPr>
          <w:b/>
          <w:bCs w:val="0"/>
        </w:rPr>
      </w:pPr>
      <w:bookmarkStart w:id="5" w:name="_Toc232148840"/>
      <w:r w:rsidRPr="00BC6D43">
        <w:rPr>
          <w:b/>
          <w:bCs w:val="0"/>
        </w:rPr>
        <w:lastRenderedPageBreak/>
        <w:t xml:space="preserve">Resource </w:t>
      </w:r>
      <w:r w:rsidR="00841817" w:rsidRPr="00BC6D43">
        <w:rPr>
          <w:b/>
          <w:bCs w:val="0"/>
        </w:rPr>
        <w:t>Guide</w:t>
      </w:r>
      <w:r w:rsidR="0012475C" w:rsidRPr="00BC6D43">
        <w:rPr>
          <w:b/>
          <w:bCs w:val="0"/>
        </w:rPr>
        <w:t xml:space="preserve"> Overview</w:t>
      </w:r>
      <w:bookmarkEnd w:id="5"/>
      <w:r w:rsidR="00841817" w:rsidRPr="00BC6D43">
        <w:rPr>
          <w:b/>
          <w:bCs w:val="0"/>
        </w:rPr>
        <w:t xml:space="preserve"> </w:t>
      </w:r>
    </w:p>
    <w:p w14:paraId="437BF86F" w14:textId="219397EF" w:rsidR="003B1133" w:rsidRPr="00BC6D43" w:rsidRDefault="003B1133" w:rsidP="001264F0">
      <w:pPr>
        <w:pStyle w:val="CodeL1A"/>
        <w:jc w:val="both"/>
      </w:pPr>
      <w:r w:rsidRPr="00BC6D43">
        <w:t xml:space="preserve">The purpose of this </w:t>
      </w:r>
      <w:r w:rsidR="00C166EE" w:rsidRPr="00BC6D43">
        <w:t xml:space="preserve">resource </w:t>
      </w:r>
      <w:r w:rsidRPr="00BC6D43">
        <w:t>guide is to provide information to assist districts in the completion of the</w:t>
      </w:r>
      <w:r w:rsidR="00B17D6D" w:rsidRPr="00BC6D43">
        <w:t xml:space="preserve"> </w:t>
      </w:r>
      <w:r w:rsidR="005F4343" w:rsidRPr="00BC6D43">
        <w:t xml:space="preserve">Pupil Route Transportation </w:t>
      </w:r>
      <w:r w:rsidR="00B17D6D" w:rsidRPr="00BC6D43">
        <w:t>CDE</w:t>
      </w:r>
      <w:r w:rsidR="005D4F93" w:rsidRPr="00BC6D43">
        <w:noBreakHyphen/>
        <w:t>40</w:t>
      </w:r>
      <w:r w:rsidR="005F4343" w:rsidRPr="00BC6D43">
        <w:t xml:space="preserve"> Reimbursement</w:t>
      </w:r>
      <w:r w:rsidRPr="00BC6D43">
        <w:t xml:space="preserve"> claim form and to prepare districts for the </w:t>
      </w:r>
      <w:r w:rsidR="00C166EE" w:rsidRPr="00BC6D43">
        <w:t xml:space="preserve">risk assessment/audit </w:t>
      </w:r>
      <w:r w:rsidRPr="00BC6D43">
        <w:t>of the submitted data</w:t>
      </w:r>
      <w:r w:rsidR="009A5FAA" w:rsidRPr="00BC6D43">
        <w:t>.</w:t>
      </w:r>
      <w:r w:rsidR="00313E5D">
        <w:rPr>
          <w:rStyle w:val="FootnoteReference"/>
        </w:rPr>
        <w:footnoteReference w:id="7"/>
      </w:r>
    </w:p>
    <w:p w14:paraId="2BDF218C" w14:textId="77777777" w:rsidR="00F611D2" w:rsidRPr="00BC6D43" w:rsidRDefault="00F611D2" w:rsidP="001264F0">
      <w:pPr>
        <w:jc w:val="both"/>
      </w:pPr>
    </w:p>
    <w:p w14:paraId="58EFE8EC" w14:textId="3226CDB5" w:rsidR="00C166EE" w:rsidRPr="00BC6D43" w:rsidRDefault="00F611D2" w:rsidP="00473B56">
      <w:pPr>
        <w:jc w:val="both"/>
      </w:pPr>
      <w:r w:rsidRPr="00BC6D43">
        <w:t>All references to “district” or “school district” includes the C</w:t>
      </w:r>
      <w:r w:rsidR="00B9500B" w:rsidRPr="00BC6D43">
        <w:t>harter School Institute (CSI)</w:t>
      </w:r>
      <w:r w:rsidRPr="00BC6D43">
        <w:t>, charter schools, charter school collaboratives, charter school networks</w:t>
      </w:r>
      <w:r w:rsidR="0085360C">
        <w:t xml:space="preserve">, facility </w:t>
      </w:r>
      <w:r w:rsidR="00C54744">
        <w:t>schools,</w:t>
      </w:r>
      <w:r w:rsidRPr="00BC6D43">
        <w:t xml:space="preserve"> and BOCES</w:t>
      </w:r>
      <w:r w:rsidR="00046190" w:rsidRPr="00BC6D43">
        <w:t>, unless otherwise noted</w:t>
      </w:r>
      <w:r w:rsidRPr="00BC6D43">
        <w:t xml:space="preserve">. </w:t>
      </w:r>
      <w:r w:rsidR="00C166EE" w:rsidRPr="00BC6D43">
        <w:t>This document is not intended to replace State Statute or the State Board of Education Rules. Each organization is encouraged to review all reference resources</w:t>
      </w:r>
      <w:r w:rsidR="00BC6D43">
        <w:t>. Please contact</w:t>
      </w:r>
      <w:r w:rsidR="00C166EE" w:rsidRPr="00BC6D43">
        <w:t xml:space="preserve"> </w:t>
      </w:r>
      <w:r w:rsidR="00BC6D43">
        <w:t xml:space="preserve">the </w:t>
      </w:r>
      <w:r w:rsidR="00C166EE" w:rsidRPr="00BC6D43">
        <w:t xml:space="preserve">School Finance Unit </w:t>
      </w:r>
      <w:r w:rsidR="00BC6D43">
        <w:t xml:space="preserve">at </w:t>
      </w:r>
      <w:hyperlink r:id="rId20" w:history="1">
        <w:r w:rsidR="0085360C" w:rsidRPr="006759BC">
          <w:rPr>
            <w:rStyle w:val="Hyperlink"/>
          </w:rPr>
          <w:t>schoolfinance@cde.state.co.us</w:t>
        </w:r>
      </w:hyperlink>
      <w:r w:rsidR="0085360C">
        <w:t xml:space="preserve"> </w:t>
      </w:r>
      <w:r w:rsidR="00C166EE" w:rsidRPr="00BC6D43">
        <w:t>with any questions.</w:t>
      </w:r>
    </w:p>
    <w:p w14:paraId="6889B30F" w14:textId="77777777" w:rsidR="007D10E9" w:rsidRPr="00BC6D43" w:rsidRDefault="007D10E9" w:rsidP="001264F0">
      <w:pPr>
        <w:jc w:val="both"/>
      </w:pPr>
    </w:p>
    <w:p w14:paraId="7CA78DD6" w14:textId="579BCA7F" w:rsidR="007D10E9" w:rsidRPr="00BC6D43" w:rsidRDefault="007D10E9" w:rsidP="007D10E9">
      <w:pPr>
        <w:pStyle w:val="CodeL1"/>
        <w:ind w:left="0" w:firstLine="0"/>
        <w:jc w:val="both"/>
      </w:pPr>
      <w:r w:rsidRPr="00BC6D43">
        <w:t xml:space="preserve">For additional information regarding </w:t>
      </w:r>
      <w:r w:rsidR="00046190" w:rsidRPr="00BC6D43">
        <w:t xml:space="preserve">the </w:t>
      </w:r>
      <w:proofErr w:type="gramStart"/>
      <w:r w:rsidR="00046190" w:rsidRPr="00BC6D43">
        <w:t>Public School</w:t>
      </w:r>
      <w:proofErr w:type="gramEnd"/>
      <w:r w:rsidR="00046190" w:rsidRPr="00BC6D43">
        <w:t xml:space="preserve"> Transportation Fund</w:t>
      </w:r>
      <w:r w:rsidRPr="00BC6D43">
        <w:t xml:space="preserve">, refer to </w:t>
      </w:r>
      <w:hyperlink r:id="rId21" w:history="1">
        <w:r w:rsidR="005F4343" w:rsidRPr="00BC6D43">
          <w:rPr>
            <w:rStyle w:val="Hyperlink"/>
          </w:rPr>
          <w:t>the Pupil Route Transportation Reimbursement Calculation Step-by-Step Video Series</w:t>
        </w:r>
      </w:hyperlink>
      <w:r w:rsidRPr="00BC6D43">
        <w:t xml:space="preserve"> located on the website. </w:t>
      </w:r>
    </w:p>
    <w:p w14:paraId="70D68EDE" w14:textId="3F0568BA" w:rsidR="00841817" w:rsidRPr="00BC6D43" w:rsidRDefault="00841817" w:rsidP="00D946AB"/>
    <w:p w14:paraId="152D6A2A" w14:textId="72E98944" w:rsidR="009F2221" w:rsidRPr="00BC6D43" w:rsidRDefault="009F2221" w:rsidP="009F2221">
      <w:pPr>
        <w:jc w:val="both"/>
      </w:pPr>
      <w:r w:rsidRPr="00BC6D43">
        <w:t xml:space="preserve">See </w:t>
      </w:r>
      <w:hyperlink w:anchor="_Appendix_A:_Definitions" w:history="1">
        <w:r w:rsidRPr="00BC6D43">
          <w:rPr>
            <w:rStyle w:val="Hyperlink"/>
          </w:rPr>
          <w:t>Appendix A</w:t>
        </w:r>
      </w:hyperlink>
      <w:r w:rsidRPr="00BC6D43">
        <w:t xml:space="preserve"> for a list of definitions used throughout this </w:t>
      </w:r>
      <w:r w:rsidR="0085360C">
        <w:t>guide</w:t>
      </w:r>
      <w:r w:rsidRPr="00BC6D43">
        <w:t>.</w:t>
      </w:r>
    </w:p>
    <w:p w14:paraId="05226FF3" w14:textId="77777777" w:rsidR="009F2221" w:rsidRPr="00BC6D43" w:rsidRDefault="009F2221" w:rsidP="00D946AB"/>
    <w:p w14:paraId="13EDA550" w14:textId="77777777" w:rsidR="00AE25DF" w:rsidRPr="00BC6D43" w:rsidRDefault="00AE25DF">
      <w:pPr>
        <w:spacing w:after="200" w:line="276" w:lineRule="auto"/>
        <w:rPr>
          <w:rFonts w:ascii="Museo Slab 500" w:eastAsiaTheme="majorEastAsia" w:hAnsi="Museo Slab 500" w:cstheme="majorBidi"/>
          <w:b/>
          <w:color w:val="5C6670"/>
          <w:sz w:val="30"/>
          <w:szCs w:val="28"/>
        </w:rPr>
      </w:pPr>
      <w:r w:rsidRPr="00BC6D43">
        <w:rPr>
          <w:b/>
          <w:bCs/>
        </w:rPr>
        <w:br w:type="page"/>
      </w:r>
    </w:p>
    <w:p w14:paraId="7233DC32" w14:textId="458ED77D" w:rsidR="003B1133" w:rsidRPr="00314E10" w:rsidRDefault="003B1133" w:rsidP="003B1133">
      <w:pPr>
        <w:pStyle w:val="Heading1"/>
        <w:rPr>
          <w:b/>
          <w:bCs w:val="0"/>
        </w:rPr>
      </w:pPr>
      <w:bookmarkStart w:id="6" w:name="_Toc232148841"/>
      <w:r w:rsidRPr="00314E10">
        <w:rPr>
          <w:b/>
          <w:bCs w:val="0"/>
        </w:rPr>
        <w:lastRenderedPageBreak/>
        <w:t>Public School Transportation Fund</w:t>
      </w:r>
      <w:bookmarkEnd w:id="6"/>
    </w:p>
    <w:p w14:paraId="20EAE20C" w14:textId="7DF7AFA7" w:rsidR="00C27785" w:rsidRPr="00314E10" w:rsidRDefault="00B9275F" w:rsidP="00C27785">
      <w:pPr>
        <w:jc w:val="both"/>
        <w:rPr>
          <w:rFonts w:eastAsia="Times New Roman" w:cs="Calibri"/>
        </w:rPr>
      </w:pPr>
      <w:r w:rsidRPr="00314E10">
        <w:t xml:space="preserve">Statute CRS 22-51-103 established the </w:t>
      </w:r>
      <w:r w:rsidR="002A0D2C" w:rsidRPr="00314E10">
        <w:t>Public-School</w:t>
      </w:r>
      <w:r w:rsidRPr="00314E10">
        <w:t xml:space="preserve"> Transportation Fund, to which the General Assembly appropriates money.</w:t>
      </w:r>
      <w:r w:rsidRPr="00314E10">
        <w:rPr>
          <w:rStyle w:val="FootnoteReference"/>
        </w:rPr>
        <w:footnoteReference w:id="8"/>
      </w:r>
      <w:r w:rsidRPr="00314E10">
        <w:t xml:space="preserve"> </w:t>
      </w:r>
      <w:r w:rsidR="00C27785" w:rsidRPr="00314E10">
        <w:rPr>
          <w:rFonts w:eastAsia="Times New Roman" w:cs="Calibri"/>
        </w:rPr>
        <w:t xml:space="preserve">The total appropriation for the fund is budgeted by the legislature annually. </w:t>
      </w:r>
    </w:p>
    <w:p w14:paraId="691B525D" w14:textId="77777777" w:rsidR="00AD67C8" w:rsidRDefault="00AD67C8" w:rsidP="00046190">
      <w:pPr>
        <w:jc w:val="both"/>
      </w:pPr>
    </w:p>
    <w:p w14:paraId="0E2F3726" w14:textId="412542B6" w:rsidR="00AD67C8" w:rsidRDefault="00AD67C8" w:rsidP="00AD67C8">
      <w:pPr>
        <w:pStyle w:val="Heading2NoTOC"/>
      </w:pPr>
      <w:bookmarkStart w:id="7" w:name="_Toc232148842"/>
      <w:r>
        <w:t xml:space="preserve">Reimbursement </w:t>
      </w:r>
      <w:r w:rsidR="00982784">
        <w:t xml:space="preserve">Claim </w:t>
      </w:r>
      <w:r>
        <w:t>Process</w:t>
      </w:r>
      <w:bookmarkEnd w:id="7"/>
    </w:p>
    <w:p w14:paraId="6A86B045" w14:textId="09B60A07" w:rsidR="00225343" w:rsidRDefault="00225343" w:rsidP="00225343">
      <w:pPr>
        <w:jc w:val="both"/>
      </w:pPr>
      <w:r w:rsidRPr="00314E10">
        <w:t xml:space="preserve">Under 1 CCR 301-14, all </w:t>
      </w:r>
      <w:r w:rsidR="002A0D2C" w:rsidRPr="00314E10">
        <w:t>public</w:t>
      </w:r>
      <w:r w:rsidR="002A0D2C">
        <w:t>-school</w:t>
      </w:r>
      <w:r w:rsidRPr="00314E10">
        <w:t xml:space="preserve"> districts</w:t>
      </w:r>
      <w:r>
        <w:t>, including CSI and facility schools,</w:t>
      </w:r>
      <w:r w:rsidRPr="00314E10">
        <w:t xml:space="preserve"> </w:t>
      </w:r>
      <w:r w:rsidR="002A0D2C" w:rsidRPr="00314E10">
        <w:t>which</w:t>
      </w:r>
      <w:r w:rsidRPr="00314E10">
        <w:t xml:space="preserve"> provide pupil route transportation, either directly or under contract, are eligible to receive reimbursement for pupil route transportation costs from this fund. Any BOCES or charter schools seeking reimbursement must work with their </w:t>
      </w:r>
      <w:r w:rsidR="002A0D2C">
        <w:t>authorizing district</w:t>
      </w:r>
      <w:r w:rsidRPr="00314E10">
        <w:t xml:space="preserve">. </w:t>
      </w:r>
    </w:p>
    <w:p w14:paraId="79CC61B4" w14:textId="77777777" w:rsidR="00225343" w:rsidRDefault="00225343" w:rsidP="00AD67C8">
      <w:pPr>
        <w:jc w:val="both"/>
      </w:pPr>
    </w:p>
    <w:p w14:paraId="77D71051" w14:textId="34F78444" w:rsidR="00F81375" w:rsidRDefault="00AD67C8" w:rsidP="00AD67C8">
      <w:pPr>
        <w:jc w:val="both"/>
      </w:pPr>
      <w:r w:rsidRPr="007742C3">
        <w:t xml:space="preserve">In order for a district to be eligible for Public School Transportation Fund reimbursement, each district must complete the </w:t>
      </w:r>
      <w:hyperlink r:id="rId22" w:history="1">
        <w:r w:rsidR="00F81375" w:rsidRPr="00321133">
          <w:rPr>
            <w:rStyle w:val="Hyperlink"/>
          </w:rPr>
          <w:t>Pupil Route Transportation Reimbursement Online Form</w:t>
        </w:r>
      </w:hyperlink>
      <w:r w:rsidR="00F81375">
        <w:t xml:space="preserve"> </w:t>
      </w:r>
      <w:r w:rsidR="00911544">
        <w:t xml:space="preserve">for the prior entitlement year </w:t>
      </w:r>
      <w:r w:rsidR="00F81375">
        <w:t xml:space="preserve">and required documentation upload through the State Equal system. The submission form opens on July 1 and closes on </w:t>
      </w:r>
      <w:r w:rsidRPr="007742C3">
        <w:rPr>
          <w:b/>
          <w:bCs/>
        </w:rPr>
        <w:t>Sep</w:t>
      </w:r>
      <w:r w:rsidR="00C54744">
        <w:rPr>
          <w:b/>
          <w:bCs/>
        </w:rPr>
        <w:t>t.</w:t>
      </w:r>
      <w:r w:rsidRPr="007742C3">
        <w:rPr>
          <w:b/>
          <w:bCs/>
        </w:rPr>
        <w:t xml:space="preserve"> 15.</w:t>
      </w:r>
      <w:r w:rsidRPr="007742C3">
        <w:rPr>
          <w:rStyle w:val="FootnoteReference"/>
        </w:rPr>
        <w:footnoteReference w:id="9"/>
      </w:r>
      <w:r w:rsidRPr="007742C3">
        <w:t xml:space="preserve"> </w:t>
      </w:r>
      <w:r w:rsidR="00F81375">
        <w:t xml:space="preserve">By statute, all reimbursement claims must be submitted by September 15. School Finance cannot grant extensions. </w:t>
      </w:r>
      <w:r w:rsidR="00911544">
        <w:t xml:space="preserve">The prior entitlement year was FY2025-26. </w:t>
      </w:r>
    </w:p>
    <w:p w14:paraId="394E76AA" w14:textId="0B9916B7" w:rsidR="00F81375" w:rsidRDefault="00F81375" w:rsidP="00982784">
      <w:pPr>
        <w:jc w:val="both"/>
      </w:pPr>
      <w:r w:rsidRPr="00AD67C8">
        <w:rPr>
          <w:noProof/>
          <w:color w:val="6699FF"/>
        </w:rPr>
        <w:drawing>
          <wp:inline distT="0" distB="0" distL="0" distR="0" wp14:anchorId="0FE602A3" wp14:editId="1A73782C">
            <wp:extent cx="6398895" cy="1664898"/>
            <wp:effectExtent l="0" t="0" r="20955" b="0"/>
            <wp:docPr id="1747912222" name="Diagram 1" descr="Timeline of Reimbursement Claim Form Proces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348C9130" w14:textId="755FA69D" w:rsidR="00982784" w:rsidRDefault="00982784" w:rsidP="00B85955">
      <w:pPr>
        <w:jc w:val="both"/>
      </w:pPr>
      <w:r>
        <w:t xml:space="preserve">If a district would like to opt out of the reimbursement claim, they must notify School Finance via the </w:t>
      </w:r>
      <w:hyperlink r:id="rId28" w:history="1">
        <w:r w:rsidRPr="0042335B">
          <w:rPr>
            <w:rStyle w:val="Hyperlink"/>
          </w:rPr>
          <w:t>opt out form</w:t>
        </w:r>
      </w:hyperlink>
      <w:r>
        <w:t xml:space="preserve">. </w:t>
      </w:r>
    </w:p>
    <w:p w14:paraId="392A7163" w14:textId="77777777" w:rsidR="00B85955" w:rsidRPr="00B85955" w:rsidRDefault="00B85955" w:rsidP="00B85955">
      <w:pPr>
        <w:jc w:val="both"/>
      </w:pPr>
    </w:p>
    <w:p w14:paraId="6372A7D8" w14:textId="164E34C4" w:rsidR="00F81375" w:rsidRPr="00F81375" w:rsidRDefault="00F81375" w:rsidP="00B85955">
      <w:pPr>
        <w:pStyle w:val="Heading3"/>
      </w:pPr>
      <w:bookmarkStart w:id="8" w:name="_Toc232148843"/>
      <w:r w:rsidRPr="00F81375">
        <w:t xml:space="preserve">Risk Assessment of </w:t>
      </w:r>
      <w:r w:rsidR="005D78A5">
        <w:t xml:space="preserve">Supporting Documentation and </w:t>
      </w:r>
      <w:r w:rsidRPr="00F81375">
        <w:t>Claim Form</w:t>
      </w:r>
      <w:bookmarkEnd w:id="8"/>
      <w:r w:rsidRPr="00F81375">
        <w:t xml:space="preserve"> </w:t>
      </w:r>
    </w:p>
    <w:p w14:paraId="409E022E" w14:textId="3FB167B3" w:rsidR="00F81375" w:rsidRPr="00F81375" w:rsidRDefault="00F81375" w:rsidP="00F81375">
      <w:pPr>
        <w:jc w:val="both"/>
      </w:pPr>
      <w:r w:rsidRPr="00F81375">
        <w:rPr>
          <w:caps/>
        </w:rPr>
        <w:t>A</w:t>
      </w:r>
      <w:r w:rsidRPr="00F81375">
        <w:t>s online reimbursement claim</w:t>
      </w:r>
      <w:r w:rsidR="00225343">
        <w:t xml:space="preserve">s </w:t>
      </w:r>
      <w:r w:rsidRPr="00F81375">
        <w:t>and supporting documentation are submitted by districts to CDE, staff from the School Finance Unit conduct risk assessments to confirm that the uploaded documentation supports the data values reported in the online claim form.</w:t>
      </w:r>
      <w:r w:rsidR="0042335B">
        <w:t xml:space="preserve"> </w:t>
      </w:r>
    </w:p>
    <w:p w14:paraId="08C66A18" w14:textId="77777777" w:rsidR="00F81375" w:rsidRPr="003A1FB5" w:rsidRDefault="00F81375" w:rsidP="00F81375">
      <w:pPr>
        <w:jc w:val="both"/>
        <w:rPr>
          <w:highlight w:val="yellow"/>
        </w:rPr>
      </w:pPr>
    </w:p>
    <w:p w14:paraId="42B7A1A4" w14:textId="1153C18D" w:rsidR="00F81375" w:rsidRDefault="00F81375" w:rsidP="00F81375">
      <w:pPr>
        <w:jc w:val="both"/>
      </w:pPr>
      <w:r w:rsidRPr="00F81375">
        <w:t xml:space="preserve">During the risk assessment, if errors are found and/or required documentation is missing, School Finance Unit staff will contact the individual who submitted the online reimbursement form for follow-up </w:t>
      </w:r>
      <w:r w:rsidRPr="008F2A43">
        <w:t xml:space="preserve">information. Districts should be prepared to provide additional information and documentation, as requested, through October 31. All identified issues and concerns must be addressed on or before October 31 by the district’s reimbursement claim form contact. Failure to do </w:t>
      </w:r>
      <w:r w:rsidR="006B4C03" w:rsidRPr="008F2A43">
        <w:t xml:space="preserve">so </w:t>
      </w:r>
      <w:r w:rsidR="009D18CE" w:rsidRPr="008F2A43">
        <w:t>would indicate that the district has not complied with board rule and is not eligible for reimbursement</w:t>
      </w:r>
      <w:r w:rsidRPr="008F2A43">
        <w:t>.</w:t>
      </w:r>
      <w:r w:rsidRPr="008F2A43">
        <w:rPr>
          <w:rStyle w:val="FootnoteReference"/>
        </w:rPr>
        <w:footnoteReference w:id="10"/>
      </w:r>
    </w:p>
    <w:p w14:paraId="54316D1B" w14:textId="77777777" w:rsidR="00B85955" w:rsidRDefault="00B85955" w:rsidP="005D78A5">
      <w:pPr>
        <w:jc w:val="both"/>
      </w:pPr>
    </w:p>
    <w:p w14:paraId="47D0EA08" w14:textId="0F29DDDF" w:rsidR="00F81375" w:rsidRPr="00F81375" w:rsidRDefault="00F81375" w:rsidP="00B85955">
      <w:pPr>
        <w:pStyle w:val="Heading4"/>
      </w:pPr>
      <w:r w:rsidRPr="00F81375">
        <w:lastRenderedPageBreak/>
        <w:t>Retention Policy for Documentation</w:t>
      </w:r>
    </w:p>
    <w:p w14:paraId="25924FDE" w14:textId="3B79E5C8" w:rsidR="00A92D3E" w:rsidRDefault="00F81375" w:rsidP="00B85955">
      <w:pPr>
        <w:jc w:val="both"/>
      </w:pPr>
      <w:r w:rsidRPr="00F81375">
        <w:t>Districts must maintain and retain appropriate records pertaining to the application for reimbursement for five years or until an audit/risk assessment has been completed, whichever occurs first.</w:t>
      </w:r>
      <w:r w:rsidRPr="00B85955">
        <w:rPr>
          <w:rStyle w:val="FootnoteReference"/>
        </w:rPr>
        <w:footnoteReference w:id="11"/>
      </w:r>
    </w:p>
    <w:p w14:paraId="2B5CBC77" w14:textId="77777777" w:rsidR="00911544" w:rsidRPr="00B85955" w:rsidRDefault="00911544" w:rsidP="00B85955">
      <w:pPr>
        <w:jc w:val="both"/>
      </w:pPr>
    </w:p>
    <w:p w14:paraId="3EFB101E" w14:textId="0FAABC2D" w:rsidR="00982784" w:rsidRDefault="00F81375" w:rsidP="00982784">
      <w:pPr>
        <w:pStyle w:val="Heading2NoTOC"/>
        <w:rPr>
          <w:rFonts w:eastAsia="Times New Roman"/>
        </w:rPr>
      </w:pPr>
      <w:bookmarkStart w:id="9" w:name="_Toc232148844"/>
      <w:r>
        <w:rPr>
          <w:rFonts w:eastAsia="Times New Roman"/>
        </w:rPr>
        <w:t>Reimbursement</w:t>
      </w:r>
      <w:r w:rsidR="00314E10">
        <w:rPr>
          <w:rFonts w:eastAsia="Times New Roman"/>
        </w:rPr>
        <w:t xml:space="preserve"> Payment</w:t>
      </w:r>
      <w:r w:rsidR="00BC6D43">
        <w:rPr>
          <w:rFonts w:eastAsia="Times New Roman"/>
        </w:rPr>
        <w:t>s</w:t>
      </w:r>
      <w:r w:rsidR="00982784">
        <w:rPr>
          <w:rFonts w:eastAsia="Times New Roman"/>
        </w:rPr>
        <w:t xml:space="preserve"> Process</w:t>
      </w:r>
      <w:bookmarkEnd w:id="9"/>
    </w:p>
    <w:p w14:paraId="401E11C6" w14:textId="77777777" w:rsidR="00982784" w:rsidRDefault="00982784" w:rsidP="00982784">
      <w:pPr>
        <w:jc w:val="both"/>
        <w:rPr>
          <w:rFonts w:eastAsia="Times New Roman"/>
        </w:rPr>
      </w:pPr>
    </w:p>
    <w:p w14:paraId="015AEE90" w14:textId="04425DD8" w:rsidR="00982784" w:rsidRDefault="00982784" w:rsidP="00982784">
      <w:pPr>
        <w:jc w:val="both"/>
        <w:rPr>
          <w:rFonts w:eastAsia="Times New Roman"/>
        </w:rPr>
      </w:pPr>
      <w:r w:rsidRPr="00AD67C8">
        <w:rPr>
          <w:noProof/>
          <w:color w:val="6699FF"/>
        </w:rPr>
        <w:drawing>
          <wp:inline distT="0" distB="0" distL="0" distR="0" wp14:anchorId="0116D135" wp14:editId="6559E52D">
            <wp:extent cx="6398895" cy="4114800"/>
            <wp:effectExtent l="0" t="0" r="1905" b="19050"/>
            <wp:docPr id="607984185" name="Diagram 1" descr="Timeline of Reimbursement Payments"/>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51915C90" w14:textId="77777777" w:rsidR="00982784" w:rsidRDefault="00982784" w:rsidP="00982784">
      <w:pPr>
        <w:jc w:val="both"/>
        <w:rPr>
          <w:rFonts w:eastAsia="Times New Roman"/>
        </w:rPr>
      </w:pPr>
    </w:p>
    <w:p w14:paraId="55441A10" w14:textId="69E18071" w:rsidR="009F2221" w:rsidRDefault="005D78A5" w:rsidP="009F2221">
      <w:pPr>
        <w:pStyle w:val="Heading3"/>
        <w:rPr>
          <w:rFonts w:eastAsia="Times New Roman"/>
        </w:rPr>
      </w:pPr>
      <w:bookmarkStart w:id="10" w:name="_Toc232148845"/>
      <w:r>
        <w:rPr>
          <w:rFonts w:eastAsia="Times New Roman"/>
        </w:rPr>
        <w:t xml:space="preserve">First Payment from </w:t>
      </w:r>
      <w:r w:rsidR="009F2221">
        <w:rPr>
          <w:rFonts w:eastAsia="Times New Roman"/>
        </w:rPr>
        <w:t>Public School Transportation Fund</w:t>
      </w:r>
      <w:bookmarkEnd w:id="10"/>
    </w:p>
    <w:p w14:paraId="1314420D" w14:textId="77777777" w:rsidR="009F2221" w:rsidRPr="009F2221" w:rsidRDefault="009F2221" w:rsidP="009F2221"/>
    <w:p w14:paraId="0D31C8C0" w14:textId="77777777" w:rsidR="00784A12" w:rsidRDefault="00C27785" w:rsidP="00784A12">
      <w:pPr>
        <w:jc w:val="both"/>
      </w:pPr>
      <w:r w:rsidRPr="00314E10">
        <w:rPr>
          <w:rFonts w:eastAsia="Times New Roman" w:cs="Calibri"/>
        </w:rPr>
        <w:t>The data</w:t>
      </w:r>
      <w:r w:rsidR="006B4C03">
        <w:rPr>
          <w:rFonts w:eastAsia="Times New Roman" w:cs="Calibri"/>
        </w:rPr>
        <w:t xml:space="preserve"> from the </w:t>
      </w:r>
      <w:proofErr w:type="gramStart"/>
      <w:r w:rsidR="006B4C03">
        <w:rPr>
          <w:rFonts w:eastAsia="Times New Roman" w:cs="Calibri"/>
        </w:rPr>
        <w:t>districts’</w:t>
      </w:r>
      <w:proofErr w:type="gramEnd"/>
      <w:r w:rsidR="006B4C03">
        <w:rPr>
          <w:rFonts w:eastAsia="Times New Roman" w:cs="Calibri"/>
        </w:rPr>
        <w:t xml:space="preserve"> reimbursement claim form</w:t>
      </w:r>
      <w:r w:rsidR="00911544">
        <w:rPr>
          <w:rFonts w:eastAsia="Times New Roman" w:cs="Calibri"/>
        </w:rPr>
        <w:t xml:space="preserve"> for the prior entitlement year</w:t>
      </w:r>
      <w:r w:rsidRPr="00314E10">
        <w:rPr>
          <w:rFonts w:eastAsia="Times New Roman" w:cs="Calibri"/>
        </w:rPr>
        <w:t xml:space="preserve"> is entered into the transportation calculation which determines the </w:t>
      </w:r>
      <w:hyperlink w:anchor="_Appendix_A:_Definitions" w:history="1">
        <w:r w:rsidR="00314E10" w:rsidRPr="00B9275F">
          <w:rPr>
            <w:rStyle w:val="Hyperlink"/>
          </w:rPr>
          <w:t>reimbursement entitlement</w:t>
        </w:r>
      </w:hyperlink>
      <w:r w:rsidRPr="00314E10">
        <w:rPr>
          <w:rFonts w:eastAsia="Times New Roman" w:cs="Calibri"/>
        </w:rPr>
        <w:t>.</w:t>
      </w:r>
      <w:r w:rsidR="007742C3" w:rsidRPr="007742C3">
        <w:rPr>
          <w:rStyle w:val="FootnoteReference"/>
        </w:rPr>
        <w:footnoteReference w:id="12"/>
      </w:r>
      <w:r w:rsidR="00F211E8" w:rsidRPr="007742C3">
        <w:t xml:space="preserve"> </w:t>
      </w:r>
    </w:p>
    <w:p w14:paraId="7408D4B1" w14:textId="77777777" w:rsidR="00784A12" w:rsidRDefault="00784A12" w:rsidP="00784A12">
      <w:pPr>
        <w:jc w:val="both"/>
      </w:pPr>
    </w:p>
    <w:p w14:paraId="5A3D1EEE" w14:textId="70843AA2" w:rsidR="00C27785" w:rsidRPr="00784A12" w:rsidRDefault="00911544" w:rsidP="00784A12">
      <w:pPr>
        <w:jc w:val="both"/>
      </w:pPr>
      <w:r>
        <w:t>Historically, the amount available to reimburse the calculated reimbursement entitlement</w:t>
      </w:r>
      <w:r w:rsidR="00784A12">
        <w:t xml:space="preserve"> </w:t>
      </w:r>
      <w:r>
        <w:t xml:space="preserve">in the </w:t>
      </w:r>
      <w:proofErr w:type="gramStart"/>
      <w:r>
        <w:t>Public School</w:t>
      </w:r>
      <w:proofErr w:type="gramEnd"/>
      <w:r>
        <w:t xml:space="preserve"> Transportation Fund falls short of the total </w:t>
      </w:r>
      <w:r w:rsidR="00784A12">
        <w:t>statewide claim</w:t>
      </w:r>
      <w:r>
        <w:t xml:space="preserve">. </w:t>
      </w:r>
      <w:r w:rsidR="00784A12" w:rsidRPr="006B4C03">
        <w:rPr>
          <w:rFonts w:eastAsia="Times New Roman" w:cs="Calibri"/>
        </w:rPr>
        <w:t>As a result, a proration factor is applied to every district’s entitlement</w:t>
      </w:r>
      <w:r w:rsidR="00784A12" w:rsidRPr="00314E10">
        <w:rPr>
          <w:rFonts w:eastAsia="Times New Roman" w:cs="Calibri"/>
        </w:rPr>
        <w:t>.</w:t>
      </w:r>
      <w:r w:rsidR="00784A12" w:rsidRPr="00A0098D">
        <w:rPr>
          <w:rStyle w:val="FootnoteReference"/>
        </w:rPr>
        <w:t xml:space="preserve"> </w:t>
      </w:r>
      <w:r w:rsidR="00784A12" w:rsidRPr="00314E10">
        <w:rPr>
          <w:rStyle w:val="FootnoteReference"/>
        </w:rPr>
        <w:footnoteReference w:id="13"/>
      </w:r>
      <w:r w:rsidR="00784A12" w:rsidRPr="00314E10">
        <w:rPr>
          <w:rStyle w:val="FootnoteReference"/>
        </w:rPr>
        <w:t xml:space="preserve"> </w:t>
      </w:r>
      <w:r>
        <w:t>Only 50.70% of the FY2024-25 statewide reimbursement entitlement was reimbursed</w:t>
      </w:r>
      <w:r w:rsidR="00784A12">
        <w:t xml:space="preserve"> through the first payment. </w:t>
      </w:r>
      <w:r w:rsidR="00A0098D">
        <w:t xml:space="preserve">This determines the </w:t>
      </w:r>
      <w:r w:rsidR="00BC6D43">
        <w:t xml:space="preserve">first </w:t>
      </w:r>
      <w:r>
        <w:t xml:space="preserve">reimbursement </w:t>
      </w:r>
      <w:r w:rsidR="00A0098D">
        <w:t>payment</w:t>
      </w:r>
      <w:r>
        <w:t xml:space="preserve">. </w:t>
      </w:r>
    </w:p>
    <w:p w14:paraId="618D47F7" w14:textId="16E623FA" w:rsidR="00BC6F3D" w:rsidRPr="003A1FB5" w:rsidRDefault="00314E10" w:rsidP="00D04DF8">
      <w:pPr>
        <w:spacing w:before="100" w:beforeAutospacing="1" w:after="100" w:afterAutospacing="1"/>
        <w:jc w:val="both"/>
        <w:rPr>
          <w:rFonts w:eastAsia="Times New Roman" w:cs="Calibri"/>
          <w:highlight w:val="yellow"/>
        </w:rPr>
      </w:pPr>
      <w:bookmarkStart w:id="11" w:name="_What_is_Pupil"/>
      <w:bookmarkEnd w:id="11"/>
      <w:r>
        <w:rPr>
          <w:noProof/>
        </w:rPr>
        <w:lastRenderedPageBreak/>
        <w:drawing>
          <wp:inline distT="0" distB="0" distL="0" distR="0" wp14:anchorId="15FEE712" wp14:editId="638E87A8">
            <wp:extent cx="6400800" cy="3208655"/>
            <wp:effectExtent l="0" t="0" r="0" b="10795"/>
            <wp:docPr id="715530839" name="Chart 1" descr="Reimbursement Entitlement versus 1st Reimbursement Payment from Public School Transportation Fund &#10;">
              <a:extLst xmlns:a="http://schemas.openxmlformats.org/drawingml/2006/main">
                <a:ext uri="{FF2B5EF4-FFF2-40B4-BE49-F238E27FC236}">
                  <a16:creationId xmlns:a16="http://schemas.microsoft.com/office/drawing/2014/main" id="{40D1EA8D-1ADD-4B42-8544-51482ACA1D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9A7C627" w14:textId="216284F7" w:rsidR="00F81375" w:rsidRDefault="00321133" w:rsidP="00B85955">
      <w:pPr>
        <w:spacing w:before="100" w:beforeAutospacing="1" w:after="100" w:afterAutospacing="1"/>
        <w:jc w:val="both"/>
        <w:rPr>
          <w:rFonts w:eastAsia="Times New Roman" w:cs="Calibri"/>
        </w:rPr>
      </w:pPr>
      <w:r>
        <w:rPr>
          <w:rFonts w:eastAsia="Times New Roman" w:cs="Calibri"/>
        </w:rPr>
        <w:t>Statute requires that the Commissioner certify to the State Treasurer the reimbursement entitlement amounts on or by Nov</w:t>
      </w:r>
      <w:r w:rsidR="00C54744">
        <w:rPr>
          <w:rFonts w:eastAsia="Times New Roman" w:cs="Calibri"/>
        </w:rPr>
        <w:t>.</w:t>
      </w:r>
      <w:r>
        <w:rPr>
          <w:rFonts w:eastAsia="Times New Roman" w:cs="Calibri"/>
        </w:rPr>
        <w:t xml:space="preserve"> 15.</w:t>
      </w:r>
      <w:r>
        <w:rPr>
          <w:rStyle w:val="FootnoteReference"/>
          <w:rFonts w:eastAsia="Times New Roman" w:cs="Calibri"/>
        </w:rPr>
        <w:footnoteReference w:id="14"/>
      </w:r>
      <w:r w:rsidR="006B4C03">
        <w:rPr>
          <w:rFonts w:eastAsia="Times New Roman" w:cs="Calibri"/>
        </w:rPr>
        <w:t xml:space="preserve"> Historically, School Finance has paid the total reimbursement entitlement in November as well, but this is not statutorily required.</w:t>
      </w:r>
    </w:p>
    <w:p w14:paraId="51433AED" w14:textId="5B93B3BF" w:rsidR="00B85955" w:rsidRPr="00B85955" w:rsidRDefault="00B85955" w:rsidP="00B85955">
      <w:pPr>
        <w:spacing w:before="100" w:beforeAutospacing="1" w:after="100" w:afterAutospacing="1"/>
        <w:jc w:val="both"/>
        <w:rPr>
          <w:rFonts w:eastAsia="Times New Roman" w:cs="Calibri"/>
        </w:rPr>
      </w:pPr>
      <w:r>
        <w:rPr>
          <w:rFonts w:eastAsia="Times New Roman" w:cs="Calibri"/>
        </w:rPr>
        <w:t xml:space="preserve">Historical payment information is located on the </w:t>
      </w:r>
      <w:hyperlink r:id="rId35" w:history="1">
        <w:r w:rsidRPr="00B85955">
          <w:rPr>
            <w:rStyle w:val="Hyperlink"/>
            <w:rFonts w:eastAsia="Times New Roman" w:cs="Calibri"/>
          </w:rPr>
          <w:t>Pupil Route Transportation Reimbursement Website</w:t>
        </w:r>
      </w:hyperlink>
      <w:r w:rsidR="006B4C03">
        <w:t>.</w:t>
      </w:r>
    </w:p>
    <w:p w14:paraId="6F2C8D54" w14:textId="23124206" w:rsidR="00861B7F" w:rsidRPr="009F2221" w:rsidRDefault="005D78A5" w:rsidP="00115CEF">
      <w:pPr>
        <w:pStyle w:val="Heading3"/>
        <w:rPr>
          <w:rFonts w:eastAsia="Times New Roman"/>
        </w:rPr>
      </w:pPr>
      <w:bookmarkStart w:id="12" w:name="_Toc232148846"/>
      <w:r>
        <w:rPr>
          <w:rFonts w:eastAsia="Times New Roman"/>
        </w:rPr>
        <w:t xml:space="preserve">Second Payment from the </w:t>
      </w:r>
      <w:r w:rsidR="002A0D2C">
        <w:rPr>
          <w:rFonts w:eastAsia="Times New Roman"/>
        </w:rPr>
        <w:t>Public-School</w:t>
      </w:r>
      <w:r>
        <w:rPr>
          <w:rFonts w:eastAsia="Times New Roman"/>
        </w:rPr>
        <w:t xml:space="preserve"> Transportation Fund</w:t>
      </w:r>
      <w:bookmarkEnd w:id="12"/>
      <w:r>
        <w:rPr>
          <w:rFonts w:eastAsia="Times New Roman"/>
        </w:rPr>
        <w:t xml:space="preserve"> </w:t>
      </w:r>
    </w:p>
    <w:p w14:paraId="3A8A3F6C" w14:textId="2514D68E" w:rsidR="00115CEF" w:rsidRPr="00115CEF" w:rsidRDefault="00115CEF" w:rsidP="00115CEF">
      <w:pPr>
        <w:spacing w:before="100" w:beforeAutospacing="1" w:after="100" w:afterAutospacing="1"/>
        <w:jc w:val="both"/>
        <w:rPr>
          <w:rFonts w:eastAsia="Times New Roman" w:cs="Calibri"/>
        </w:rPr>
      </w:pPr>
      <w:r w:rsidRPr="00115CEF">
        <w:rPr>
          <w:rFonts w:eastAsia="Times New Roman" w:cs="Calibri"/>
        </w:rPr>
        <w:t>By June 30 of the budget year, locally fully</w:t>
      </w:r>
      <w:r w:rsidRPr="00115CEF">
        <w:rPr>
          <w:rFonts w:eastAsia="Times New Roman" w:cs="Calibri"/>
        </w:rPr>
        <w:noBreakHyphen/>
        <w:t>funded districts must return their categorical program support funds to the state. The state then uses the money collected from these districts to fill any shortfalls in categorical programs that were not fully funded.</w:t>
      </w:r>
      <w:r w:rsidR="00FD3ABC">
        <w:rPr>
          <w:rFonts w:eastAsia="Times New Roman" w:cs="Calibri"/>
        </w:rPr>
        <w:t xml:space="preserve"> </w:t>
      </w:r>
      <w:r w:rsidR="00FD3ABC" w:rsidRPr="00FD3ABC">
        <w:rPr>
          <w:rFonts w:eastAsia="Times New Roman" w:cs="Calibri"/>
        </w:rPr>
        <w:t xml:space="preserve">These replacement funds must first be directed </w:t>
      </w:r>
      <w:proofErr w:type="gramStart"/>
      <w:r w:rsidR="00FD3ABC" w:rsidRPr="00FD3ABC">
        <w:rPr>
          <w:rFonts w:eastAsia="Times New Roman" w:cs="Calibri"/>
        </w:rPr>
        <w:t>to</w:t>
      </w:r>
      <w:proofErr w:type="gramEnd"/>
      <w:r w:rsidR="00FD3ABC" w:rsidRPr="00FD3ABC">
        <w:rPr>
          <w:rFonts w:eastAsia="Times New Roman" w:cs="Calibri"/>
        </w:rPr>
        <w:t xml:space="preserve"> the Public-School Transportation Fund.</w:t>
      </w:r>
      <w:r>
        <w:rPr>
          <w:rStyle w:val="FootnoteReference"/>
          <w:rFonts w:eastAsia="Times New Roman" w:cs="Calibri"/>
        </w:rPr>
        <w:footnoteReference w:id="15"/>
      </w:r>
    </w:p>
    <w:p w14:paraId="5995C7B1" w14:textId="7CEB9E0D" w:rsidR="00FD3ABC" w:rsidRDefault="00FD3ABC" w:rsidP="00FD3ABC">
      <w:pPr>
        <w:spacing w:before="100" w:beforeAutospacing="1" w:after="100" w:afterAutospacing="1"/>
        <w:jc w:val="both"/>
        <w:rPr>
          <w:rFonts w:eastAsia="Times New Roman" w:cs="Calibri"/>
        </w:rPr>
      </w:pPr>
      <w:r w:rsidRPr="00FD3ABC">
        <w:rPr>
          <w:rFonts w:eastAsia="Times New Roman" w:cs="Calibri"/>
        </w:rPr>
        <w:t xml:space="preserve">Because only locally </w:t>
      </w:r>
      <w:proofErr w:type="gramStart"/>
      <w:r w:rsidRPr="00FD3ABC">
        <w:rPr>
          <w:rFonts w:eastAsia="Times New Roman" w:cs="Calibri"/>
        </w:rPr>
        <w:t>fully</w:t>
      </w:r>
      <w:r>
        <w:rPr>
          <w:rFonts w:eastAsia="Times New Roman" w:cs="Calibri"/>
        </w:rPr>
        <w:t>-</w:t>
      </w:r>
      <w:r w:rsidRPr="00FD3ABC">
        <w:rPr>
          <w:rFonts w:eastAsia="Times New Roman" w:cs="Calibri"/>
        </w:rPr>
        <w:t>funded</w:t>
      </w:r>
      <w:proofErr w:type="gramEnd"/>
      <w:r w:rsidRPr="00FD3ABC">
        <w:rPr>
          <w:rFonts w:eastAsia="Times New Roman" w:cs="Calibri"/>
        </w:rPr>
        <w:t xml:space="preserve"> districts reimburse the state, the amount available in the Public-School Transportation Fund for the second payment is significantly smaller than the first. This smaller amount becomes the second payment, which is distributed to districts in June.</w:t>
      </w:r>
    </w:p>
    <w:p w14:paraId="47C6FF0F" w14:textId="3833B0FA" w:rsidR="00FD3ABC" w:rsidRPr="00FD3ABC" w:rsidRDefault="005D78A5" w:rsidP="00FD3ABC">
      <w:pPr>
        <w:spacing w:before="100" w:beforeAutospacing="1" w:after="100" w:afterAutospacing="1"/>
        <w:jc w:val="both"/>
        <w:rPr>
          <w:rFonts w:eastAsia="Times New Roman" w:cs="Calibri"/>
        </w:rPr>
      </w:pPr>
      <w:r>
        <w:rPr>
          <w:rFonts w:eastAsia="Times New Roman" w:cs="Calibri"/>
        </w:rPr>
        <w:t xml:space="preserve">School Finance </w:t>
      </w:r>
      <w:r w:rsidR="00FD3ABC">
        <w:rPr>
          <w:rFonts w:eastAsia="Times New Roman" w:cs="Calibri"/>
        </w:rPr>
        <w:t xml:space="preserve">determines the shortfall between the calculated reimbursement entitlement and the available amount in the Public-School Transportation Fund. A proration factor is applied to the reimbursement entitlements to determine the amount each eligible district receives. </w:t>
      </w:r>
    </w:p>
    <w:p w14:paraId="0A238F7D" w14:textId="77777777" w:rsidR="00FD3ABC" w:rsidRDefault="00FD3ABC">
      <w:pPr>
        <w:spacing w:after="200" w:line="276" w:lineRule="auto"/>
        <w:rPr>
          <w:rFonts w:ascii="Museo Slab 500" w:eastAsiaTheme="majorEastAsia" w:hAnsi="Museo Slab 500" w:cstheme="majorBidi"/>
          <w:b/>
          <w:color w:val="5C6670"/>
          <w:sz w:val="30"/>
          <w:szCs w:val="28"/>
        </w:rPr>
      </w:pPr>
      <w:r>
        <w:rPr>
          <w:b/>
          <w:bCs/>
        </w:rPr>
        <w:br w:type="page"/>
      </w:r>
    </w:p>
    <w:p w14:paraId="141D42B2" w14:textId="32192816" w:rsidR="009E38BC" w:rsidRPr="009348A0" w:rsidRDefault="00F81375" w:rsidP="00072C9D">
      <w:pPr>
        <w:pStyle w:val="Heading1"/>
        <w:rPr>
          <w:b/>
          <w:bCs w:val="0"/>
        </w:rPr>
      </w:pPr>
      <w:bookmarkStart w:id="13" w:name="_Toc232148847"/>
      <w:r w:rsidRPr="00F81375">
        <w:rPr>
          <w:b/>
          <w:bCs w:val="0"/>
        </w:rPr>
        <w:lastRenderedPageBreak/>
        <w:t>R</w:t>
      </w:r>
      <w:r w:rsidRPr="009348A0">
        <w:rPr>
          <w:b/>
          <w:bCs w:val="0"/>
        </w:rPr>
        <w:t xml:space="preserve">eimbursement Claim Form: </w:t>
      </w:r>
      <w:r w:rsidR="009E38BC" w:rsidRPr="009348A0">
        <w:rPr>
          <w:b/>
          <w:bCs w:val="0"/>
        </w:rPr>
        <w:t>Table of Data Fields and Associated Documentation</w:t>
      </w:r>
      <w:bookmarkEnd w:id="13"/>
    </w:p>
    <w:tbl>
      <w:tblPr>
        <w:tblStyle w:val="TableGrid"/>
        <w:tblW w:w="10165" w:type="dxa"/>
        <w:tblLook w:val="04A0" w:firstRow="1" w:lastRow="0" w:firstColumn="1" w:lastColumn="0" w:noHBand="0" w:noVBand="1"/>
      </w:tblPr>
      <w:tblGrid>
        <w:gridCol w:w="3415"/>
        <w:gridCol w:w="3330"/>
        <w:gridCol w:w="3420"/>
      </w:tblGrid>
      <w:tr w:rsidR="009348A0" w:rsidRPr="009348A0" w14:paraId="71AC7317" w14:textId="77777777" w:rsidTr="009516DC">
        <w:tc>
          <w:tcPr>
            <w:tcW w:w="3415" w:type="dxa"/>
            <w:shd w:val="clear" w:color="auto" w:fill="D9D9D9" w:themeFill="background1" w:themeFillShade="D9"/>
          </w:tcPr>
          <w:p w14:paraId="5DD57892" w14:textId="77777777" w:rsidR="007E1BDE" w:rsidRPr="009348A0" w:rsidRDefault="0053444C" w:rsidP="0053444C">
            <w:pPr>
              <w:jc w:val="center"/>
              <w:rPr>
                <w:b/>
                <w:bCs/>
                <w:sz w:val="28"/>
                <w:szCs w:val="28"/>
              </w:rPr>
            </w:pPr>
            <w:r w:rsidRPr="009348A0">
              <w:rPr>
                <w:b/>
                <w:bCs/>
                <w:sz w:val="28"/>
                <w:szCs w:val="28"/>
              </w:rPr>
              <w:t xml:space="preserve">CDE-40 </w:t>
            </w:r>
            <w:r w:rsidR="007E1BDE" w:rsidRPr="009348A0">
              <w:rPr>
                <w:b/>
                <w:bCs/>
                <w:sz w:val="28"/>
                <w:szCs w:val="28"/>
              </w:rPr>
              <w:t>Form</w:t>
            </w:r>
          </w:p>
          <w:p w14:paraId="3AC70A7B" w14:textId="617F6FF3" w:rsidR="0053444C" w:rsidRPr="009348A0" w:rsidRDefault="00F81375" w:rsidP="007E1BDE">
            <w:pPr>
              <w:jc w:val="center"/>
              <w:rPr>
                <w:b/>
                <w:bCs/>
                <w:sz w:val="28"/>
                <w:szCs w:val="28"/>
              </w:rPr>
            </w:pPr>
            <w:r w:rsidRPr="009348A0">
              <w:rPr>
                <w:b/>
                <w:bCs/>
                <w:sz w:val="28"/>
                <w:szCs w:val="28"/>
              </w:rPr>
              <w:t xml:space="preserve">Required </w:t>
            </w:r>
            <w:r w:rsidR="0053444C" w:rsidRPr="009348A0">
              <w:rPr>
                <w:b/>
                <w:bCs/>
                <w:sz w:val="28"/>
                <w:szCs w:val="28"/>
              </w:rPr>
              <w:t>Data Field</w:t>
            </w:r>
          </w:p>
        </w:tc>
        <w:tc>
          <w:tcPr>
            <w:tcW w:w="3330" w:type="dxa"/>
            <w:shd w:val="clear" w:color="auto" w:fill="D9D9D9" w:themeFill="background1" w:themeFillShade="D9"/>
          </w:tcPr>
          <w:p w14:paraId="00E9D805" w14:textId="37561EAB" w:rsidR="0053444C" w:rsidRPr="009348A0" w:rsidRDefault="0053444C" w:rsidP="0053444C">
            <w:pPr>
              <w:jc w:val="center"/>
              <w:rPr>
                <w:b/>
                <w:bCs/>
                <w:sz w:val="28"/>
                <w:szCs w:val="28"/>
              </w:rPr>
            </w:pPr>
            <w:r w:rsidRPr="009348A0">
              <w:rPr>
                <w:b/>
                <w:bCs/>
                <w:sz w:val="28"/>
                <w:szCs w:val="28"/>
              </w:rPr>
              <w:t xml:space="preserve">Required </w:t>
            </w:r>
            <w:r w:rsidR="00B17D6D" w:rsidRPr="009348A0">
              <w:rPr>
                <w:b/>
                <w:bCs/>
                <w:sz w:val="28"/>
                <w:szCs w:val="28"/>
              </w:rPr>
              <w:t>S</w:t>
            </w:r>
            <w:r w:rsidR="004B3872" w:rsidRPr="009348A0">
              <w:rPr>
                <w:b/>
                <w:bCs/>
                <w:sz w:val="28"/>
                <w:szCs w:val="28"/>
              </w:rPr>
              <w:t xml:space="preserve">upporting </w:t>
            </w:r>
            <w:r w:rsidR="00B17D6D" w:rsidRPr="009348A0">
              <w:rPr>
                <w:b/>
                <w:bCs/>
                <w:sz w:val="28"/>
                <w:szCs w:val="28"/>
              </w:rPr>
              <w:t>D</w:t>
            </w:r>
            <w:r w:rsidRPr="009348A0">
              <w:rPr>
                <w:b/>
                <w:bCs/>
                <w:sz w:val="28"/>
                <w:szCs w:val="28"/>
              </w:rPr>
              <w:t>ocumentation</w:t>
            </w:r>
          </w:p>
        </w:tc>
        <w:tc>
          <w:tcPr>
            <w:tcW w:w="3420" w:type="dxa"/>
            <w:shd w:val="clear" w:color="auto" w:fill="D9D9D9" w:themeFill="background1" w:themeFillShade="D9"/>
          </w:tcPr>
          <w:p w14:paraId="2610E84C" w14:textId="66F29B60" w:rsidR="0053444C" w:rsidRPr="009348A0" w:rsidRDefault="00D21C4D" w:rsidP="0053444C">
            <w:pPr>
              <w:jc w:val="center"/>
              <w:rPr>
                <w:b/>
                <w:bCs/>
                <w:sz w:val="28"/>
                <w:szCs w:val="28"/>
              </w:rPr>
            </w:pPr>
            <w:r w:rsidRPr="009348A0">
              <w:rPr>
                <w:b/>
                <w:bCs/>
                <w:sz w:val="28"/>
                <w:szCs w:val="28"/>
              </w:rPr>
              <w:t>Optional (“</w:t>
            </w:r>
            <w:r w:rsidR="002A0D2C" w:rsidRPr="009348A0">
              <w:rPr>
                <w:b/>
                <w:bCs/>
                <w:sz w:val="28"/>
                <w:szCs w:val="28"/>
              </w:rPr>
              <w:t>as needed</w:t>
            </w:r>
            <w:r w:rsidRPr="009348A0">
              <w:rPr>
                <w:b/>
                <w:bCs/>
                <w:sz w:val="28"/>
                <w:szCs w:val="28"/>
              </w:rPr>
              <w:t xml:space="preserve">”) </w:t>
            </w:r>
            <w:r w:rsidR="00B17D6D" w:rsidRPr="009348A0">
              <w:rPr>
                <w:b/>
                <w:bCs/>
                <w:sz w:val="28"/>
                <w:szCs w:val="28"/>
              </w:rPr>
              <w:t>S</w:t>
            </w:r>
            <w:r w:rsidR="004B3872" w:rsidRPr="009348A0">
              <w:rPr>
                <w:b/>
                <w:bCs/>
                <w:sz w:val="28"/>
                <w:szCs w:val="28"/>
              </w:rPr>
              <w:t xml:space="preserve">upporting </w:t>
            </w:r>
            <w:r w:rsidR="00B17D6D" w:rsidRPr="009348A0">
              <w:rPr>
                <w:b/>
                <w:bCs/>
                <w:sz w:val="28"/>
                <w:szCs w:val="28"/>
              </w:rPr>
              <w:t>D</w:t>
            </w:r>
            <w:r w:rsidRPr="009348A0">
              <w:rPr>
                <w:b/>
                <w:bCs/>
                <w:sz w:val="28"/>
                <w:szCs w:val="28"/>
              </w:rPr>
              <w:t>ocumentation</w:t>
            </w:r>
          </w:p>
        </w:tc>
      </w:tr>
      <w:tr w:rsidR="009348A0" w:rsidRPr="009348A0" w14:paraId="0F7EFF04" w14:textId="77777777" w:rsidTr="009516DC">
        <w:tc>
          <w:tcPr>
            <w:tcW w:w="3415" w:type="dxa"/>
          </w:tcPr>
          <w:p w14:paraId="051A483E" w14:textId="77777777" w:rsidR="00CF6184" w:rsidRPr="009348A0" w:rsidRDefault="00D21C4D" w:rsidP="00CF6184">
            <w:hyperlink w:anchor="_Line_1:_" w:history="1">
              <w:r w:rsidRPr="009348A0">
                <w:rPr>
                  <w:rStyle w:val="Hyperlink"/>
                  <w:b/>
                  <w:bCs/>
                </w:rPr>
                <w:t>Line 1</w:t>
              </w:r>
            </w:hyperlink>
            <w:r w:rsidRPr="009348A0">
              <w:t xml:space="preserve">: </w:t>
            </w:r>
            <w:r w:rsidR="00CF6184" w:rsidRPr="009348A0">
              <w:t xml:space="preserve">Total Amount of Current Operating Expenditures for Pupil Route Transportation </w:t>
            </w:r>
          </w:p>
          <w:p w14:paraId="7FC829A2" w14:textId="771B1DB1" w:rsidR="00D21C4D" w:rsidRPr="009348A0" w:rsidRDefault="00D21C4D" w:rsidP="00CF6184"/>
        </w:tc>
        <w:tc>
          <w:tcPr>
            <w:tcW w:w="3330" w:type="dxa"/>
          </w:tcPr>
          <w:p w14:paraId="117B0D6C" w14:textId="2E5AEF2A" w:rsidR="0053444C" w:rsidRPr="009348A0" w:rsidRDefault="002D6903" w:rsidP="004F51F2">
            <w:pPr>
              <w:pStyle w:val="ListParagraph"/>
              <w:numPr>
                <w:ilvl w:val="0"/>
                <w:numId w:val="12"/>
              </w:numPr>
              <w:ind w:left="309"/>
            </w:pPr>
            <w:hyperlink w:anchor="_R1_[District_calculation.xlsx]" w:history="1">
              <w:r w:rsidRPr="009348A0">
                <w:rPr>
                  <w:rStyle w:val="Hyperlink"/>
                  <w:b/>
                  <w:bCs/>
                </w:rPr>
                <w:t>R1 [</w:t>
              </w:r>
              <w:r w:rsidR="004B3872" w:rsidRPr="009348A0">
                <w:rPr>
                  <w:rStyle w:val="Hyperlink"/>
                  <w:b/>
                  <w:bCs/>
                </w:rPr>
                <w:t>D</w:t>
              </w:r>
              <w:r w:rsidRPr="009348A0">
                <w:rPr>
                  <w:rStyle w:val="Hyperlink"/>
                  <w:b/>
                  <w:bCs/>
                </w:rPr>
                <w:t>istrict_calculation.xls</w:t>
              </w:r>
              <w:r w:rsidR="00F4415C" w:rsidRPr="009348A0">
                <w:rPr>
                  <w:rStyle w:val="Hyperlink"/>
                  <w:b/>
                  <w:bCs/>
                </w:rPr>
                <w:t>x</w:t>
              </w:r>
              <w:r w:rsidRPr="009348A0">
                <w:rPr>
                  <w:rStyle w:val="Hyperlink"/>
                  <w:b/>
                  <w:bCs/>
                </w:rPr>
                <w:t xml:space="preserve"> or pdf]</w:t>
              </w:r>
            </w:hyperlink>
            <w:r w:rsidRPr="009348A0">
              <w:t xml:space="preserve"> </w:t>
            </w:r>
            <w:r w:rsidR="00D016E3" w:rsidRPr="009348A0">
              <w:t>Total C</w:t>
            </w:r>
            <w:r w:rsidRPr="009348A0">
              <w:t xml:space="preserve">urrent </w:t>
            </w:r>
            <w:r w:rsidR="004C6A5F" w:rsidRPr="009348A0">
              <w:t>O</w:t>
            </w:r>
            <w:r w:rsidRPr="009348A0">
              <w:t xml:space="preserve">perating </w:t>
            </w:r>
            <w:r w:rsidR="004C6A5F" w:rsidRPr="009348A0">
              <w:t>E</w:t>
            </w:r>
            <w:r w:rsidRPr="009348A0">
              <w:t xml:space="preserve">xpenditures </w:t>
            </w:r>
            <w:r w:rsidR="004C6A5F" w:rsidRPr="009348A0">
              <w:t>C</w:t>
            </w:r>
            <w:r w:rsidRPr="009348A0">
              <w:t>alculation</w:t>
            </w:r>
          </w:p>
          <w:p w14:paraId="7972CA9B" w14:textId="120AC9E0" w:rsidR="002D6903" w:rsidRPr="009348A0" w:rsidRDefault="002D6903" w:rsidP="004F51F2">
            <w:pPr>
              <w:pStyle w:val="ListParagraph"/>
              <w:numPr>
                <w:ilvl w:val="0"/>
                <w:numId w:val="12"/>
              </w:numPr>
              <w:ind w:left="309"/>
            </w:pPr>
            <w:hyperlink w:anchor="_R2_[Summary_GL.xlsx]" w:history="1">
              <w:r w:rsidRPr="009348A0">
                <w:rPr>
                  <w:rStyle w:val="Hyperlink"/>
                  <w:b/>
                  <w:bCs/>
                </w:rPr>
                <w:t>R2 [</w:t>
              </w:r>
              <w:r w:rsidR="004B3872" w:rsidRPr="009348A0">
                <w:rPr>
                  <w:rStyle w:val="Hyperlink"/>
                  <w:b/>
                  <w:bCs/>
                </w:rPr>
                <w:t>Su</w:t>
              </w:r>
              <w:r w:rsidRPr="009348A0">
                <w:rPr>
                  <w:rStyle w:val="Hyperlink"/>
                  <w:b/>
                  <w:bCs/>
                </w:rPr>
                <w:t>mmary_</w:t>
              </w:r>
              <w:r w:rsidR="004B3872" w:rsidRPr="009348A0">
                <w:rPr>
                  <w:rStyle w:val="Hyperlink"/>
                  <w:b/>
                  <w:bCs/>
                </w:rPr>
                <w:t>GL.xlsx]</w:t>
              </w:r>
            </w:hyperlink>
            <w:r w:rsidR="004B3872" w:rsidRPr="009348A0">
              <w:t xml:space="preserve"> Summary </w:t>
            </w:r>
            <w:r w:rsidR="004C6A5F" w:rsidRPr="009348A0">
              <w:t>G</w:t>
            </w:r>
            <w:r w:rsidR="004B3872" w:rsidRPr="009348A0">
              <w:t xml:space="preserve">eneral </w:t>
            </w:r>
            <w:r w:rsidR="004C6A5F" w:rsidRPr="009348A0">
              <w:t>L</w:t>
            </w:r>
            <w:r w:rsidR="004B3872" w:rsidRPr="009348A0">
              <w:t>edger</w:t>
            </w:r>
          </w:p>
          <w:p w14:paraId="41D046A2" w14:textId="49EC6B35" w:rsidR="004B3872" w:rsidRPr="009348A0" w:rsidRDefault="004B3872" w:rsidP="004F51F2">
            <w:pPr>
              <w:pStyle w:val="ListParagraph"/>
              <w:numPr>
                <w:ilvl w:val="0"/>
                <w:numId w:val="12"/>
              </w:numPr>
              <w:ind w:left="309"/>
            </w:pPr>
            <w:hyperlink w:anchor="_R3_[Detail_GL.xlsx]_–" w:history="1">
              <w:r w:rsidRPr="009348A0">
                <w:rPr>
                  <w:rStyle w:val="Hyperlink"/>
                  <w:b/>
                  <w:bCs/>
                </w:rPr>
                <w:t>R3 [Detail_GL.xlsx]</w:t>
              </w:r>
            </w:hyperlink>
            <w:r w:rsidRPr="009348A0">
              <w:t xml:space="preserve"> Detail </w:t>
            </w:r>
            <w:r w:rsidR="004C6A5F" w:rsidRPr="009348A0">
              <w:t>G</w:t>
            </w:r>
            <w:r w:rsidRPr="009348A0">
              <w:t xml:space="preserve">eneral </w:t>
            </w:r>
            <w:r w:rsidR="004C6A5F" w:rsidRPr="009348A0">
              <w:t>L</w:t>
            </w:r>
            <w:r w:rsidRPr="009348A0">
              <w:t>edger</w:t>
            </w:r>
          </w:p>
          <w:p w14:paraId="3CF22037" w14:textId="5E9AC0E8" w:rsidR="004B3872" w:rsidRPr="009348A0" w:rsidRDefault="004B3872" w:rsidP="004F51F2">
            <w:pPr>
              <w:pStyle w:val="ListParagraph"/>
              <w:numPr>
                <w:ilvl w:val="0"/>
                <w:numId w:val="12"/>
              </w:numPr>
              <w:ind w:left="309"/>
            </w:pPr>
            <w:hyperlink w:anchor="_R4_[Vehicle_Ins.xls_or" w:history="1">
              <w:r w:rsidRPr="009348A0">
                <w:rPr>
                  <w:rStyle w:val="Hyperlink"/>
                  <w:b/>
                  <w:bCs/>
                </w:rPr>
                <w:t>R4 [Vehicle_Ins.xlsx</w:t>
              </w:r>
              <w:r w:rsidR="00147501" w:rsidRPr="009348A0">
                <w:rPr>
                  <w:rStyle w:val="Hyperlink"/>
                  <w:b/>
                  <w:bCs/>
                </w:rPr>
                <w:t xml:space="preserve"> or pdf</w:t>
              </w:r>
              <w:r w:rsidRPr="009348A0">
                <w:rPr>
                  <w:rStyle w:val="Hyperlink"/>
                  <w:b/>
                  <w:bCs/>
                </w:rPr>
                <w:t>]</w:t>
              </w:r>
            </w:hyperlink>
            <w:r w:rsidRPr="009348A0">
              <w:rPr>
                <w:b/>
                <w:bCs/>
              </w:rPr>
              <w:t xml:space="preserve"> </w:t>
            </w:r>
            <w:r w:rsidRPr="009348A0">
              <w:t xml:space="preserve">Vehicle </w:t>
            </w:r>
            <w:r w:rsidR="004C6A5F" w:rsidRPr="009348A0">
              <w:t>I</w:t>
            </w:r>
            <w:r w:rsidRPr="009348A0">
              <w:t xml:space="preserve">nsurance </w:t>
            </w:r>
            <w:r w:rsidR="004C6A5F" w:rsidRPr="009348A0">
              <w:t>P</w:t>
            </w:r>
            <w:r w:rsidRPr="009348A0">
              <w:t>remiums</w:t>
            </w:r>
          </w:p>
        </w:tc>
        <w:tc>
          <w:tcPr>
            <w:tcW w:w="3420" w:type="dxa"/>
          </w:tcPr>
          <w:p w14:paraId="43922BBD" w14:textId="6AAB3305" w:rsidR="004B3872" w:rsidRPr="009348A0" w:rsidRDefault="004B3872" w:rsidP="004F51F2">
            <w:pPr>
              <w:pStyle w:val="ListParagraph"/>
              <w:numPr>
                <w:ilvl w:val="0"/>
                <w:numId w:val="12"/>
              </w:numPr>
              <w:ind w:left="369"/>
            </w:pPr>
            <w:hyperlink w:anchor="_O1_[Contract_invoices.pdf]_1" w:history="1">
              <w:r w:rsidRPr="009348A0">
                <w:rPr>
                  <w:rStyle w:val="Hyperlink"/>
                  <w:b/>
                  <w:bCs/>
                </w:rPr>
                <w:t>O1 [Contract_invoices.pdf]</w:t>
              </w:r>
            </w:hyperlink>
            <w:r w:rsidRPr="009348A0">
              <w:rPr>
                <w:b/>
                <w:bCs/>
              </w:rPr>
              <w:t xml:space="preserve"> </w:t>
            </w:r>
            <w:r w:rsidR="004C6A5F" w:rsidRPr="009348A0">
              <w:t>C</w:t>
            </w:r>
            <w:r w:rsidRPr="009348A0">
              <w:t xml:space="preserve">ontracted </w:t>
            </w:r>
            <w:r w:rsidR="004C6A5F" w:rsidRPr="009348A0">
              <w:t>T</w:t>
            </w:r>
            <w:r w:rsidRPr="009348A0">
              <w:t xml:space="preserve">ransportation </w:t>
            </w:r>
            <w:r w:rsidR="004C6A5F" w:rsidRPr="009348A0">
              <w:t>I</w:t>
            </w:r>
            <w:r w:rsidRPr="009348A0">
              <w:t>nvoices</w:t>
            </w:r>
          </w:p>
          <w:p w14:paraId="4CC30578" w14:textId="20DCB0E9" w:rsidR="0053444C" w:rsidRPr="009348A0" w:rsidRDefault="004B3872" w:rsidP="004F51F2">
            <w:pPr>
              <w:pStyle w:val="ListParagraph"/>
              <w:numPr>
                <w:ilvl w:val="0"/>
                <w:numId w:val="12"/>
              </w:numPr>
              <w:ind w:left="369"/>
            </w:pPr>
            <w:hyperlink w:anchor="_O1_[Commercial_invoices.pdf]" w:history="1">
              <w:r w:rsidRPr="009348A0">
                <w:rPr>
                  <w:rStyle w:val="Hyperlink"/>
                  <w:b/>
                  <w:bCs/>
                </w:rPr>
                <w:t>O</w:t>
              </w:r>
              <w:r w:rsidR="00147501" w:rsidRPr="009348A0">
                <w:rPr>
                  <w:rStyle w:val="Hyperlink"/>
                  <w:b/>
                  <w:bCs/>
                </w:rPr>
                <w:t>1</w:t>
              </w:r>
              <w:r w:rsidRPr="009348A0">
                <w:rPr>
                  <w:rStyle w:val="Hyperlink"/>
                  <w:b/>
                  <w:bCs/>
                </w:rPr>
                <w:t xml:space="preserve"> [</w:t>
              </w:r>
              <w:r w:rsidR="00147501" w:rsidRPr="009348A0">
                <w:rPr>
                  <w:rStyle w:val="Hyperlink"/>
                  <w:b/>
                  <w:bCs/>
                </w:rPr>
                <w:t>Commercial_invoices.pdf]</w:t>
              </w:r>
            </w:hyperlink>
            <w:r w:rsidR="00147501" w:rsidRPr="009348A0">
              <w:t xml:space="preserve"> Commercial </w:t>
            </w:r>
            <w:r w:rsidR="004C6A5F" w:rsidRPr="009348A0">
              <w:t>T</w:t>
            </w:r>
            <w:r w:rsidR="00147501" w:rsidRPr="009348A0">
              <w:t xml:space="preserve">ransportation </w:t>
            </w:r>
            <w:r w:rsidR="004C6A5F" w:rsidRPr="009348A0">
              <w:t>V</w:t>
            </w:r>
            <w:r w:rsidR="00147501" w:rsidRPr="009348A0">
              <w:t xml:space="preserve">endor </w:t>
            </w:r>
            <w:r w:rsidR="004C6A5F" w:rsidRPr="009348A0">
              <w:t>I</w:t>
            </w:r>
            <w:r w:rsidR="00147501" w:rsidRPr="009348A0">
              <w:t>nvoices</w:t>
            </w:r>
          </w:p>
          <w:p w14:paraId="0316BD32" w14:textId="202056F9" w:rsidR="00147501" w:rsidRPr="009348A0" w:rsidRDefault="00147501" w:rsidP="004F51F2">
            <w:pPr>
              <w:pStyle w:val="ListParagraph"/>
              <w:numPr>
                <w:ilvl w:val="0"/>
                <w:numId w:val="12"/>
              </w:numPr>
              <w:ind w:left="369"/>
            </w:pPr>
            <w:hyperlink w:anchor="_O2_[Parent_invoices.pdf]" w:history="1">
              <w:r w:rsidRPr="009348A0">
                <w:rPr>
                  <w:rStyle w:val="Hyperlink"/>
                  <w:b/>
                  <w:bCs/>
                </w:rPr>
                <w:t>O2 [Parent_invoices.pdf]</w:t>
              </w:r>
            </w:hyperlink>
            <w:r w:rsidRPr="009348A0">
              <w:t xml:space="preserve"> Parent</w:t>
            </w:r>
            <w:r w:rsidR="0093231C" w:rsidRPr="009348A0">
              <w:t>/Guardian</w:t>
            </w:r>
            <w:r w:rsidRPr="009348A0">
              <w:t xml:space="preserve"> </w:t>
            </w:r>
            <w:r w:rsidR="004C6A5F" w:rsidRPr="009348A0">
              <w:t>C</w:t>
            </w:r>
            <w:r w:rsidRPr="009348A0">
              <w:t xml:space="preserve">ontract </w:t>
            </w:r>
            <w:r w:rsidR="004C6A5F" w:rsidRPr="009348A0">
              <w:t>E</w:t>
            </w:r>
            <w:r w:rsidRPr="009348A0">
              <w:t>xpenses</w:t>
            </w:r>
          </w:p>
          <w:p w14:paraId="3372E20F" w14:textId="17C9365F" w:rsidR="00147501" w:rsidRPr="009348A0" w:rsidRDefault="00147501" w:rsidP="004F51F2">
            <w:pPr>
              <w:pStyle w:val="ListParagraph"/>
              <w:numPr>
                <w:ilvl w:val="0"/>
                <w:numId w:val="12"/>
              </w:numPr>
              <w:ind w:left="369"/>
            </w:pPr>
            <w:hyperlink w:anchor="_O3_[Property_Ins.xls_or" w:history="1">
              <w:r w:rsidRPr="009348A0">
                <w:rPr>
                  <w:rStyle w:val="Hyperlink"/>
                  <w:b/>
                  <w:bCs/>
                </w:rPr>
                <w:t>O3 [Property_Ins.xls</w:t>
              </w:r>
              <w:r w:rsidR="00F4415C" w:rsidRPr="009348A0">
                <w:rPr>
                  <w:rStyle w:val="Hyperlink"/>
                  <w:b/>
                  <w:bCs/>
                </w:rPr>
                <w:t>x</w:t>
              </w:r>
              <w:r w:rsidRPr="009348A0">
                <w:rPr>
                  <w:rStyle w:val="Hyperlink"/>
                  <w:b/>
                  <w:bCs/>
                </w:rPr>
                <w:t xml:space="preserve"> or pdf]</w:t>
              </w:r>
            </w:hyperlink>
            <w:r w:rsidRPr="009348A0">
              <w:t xml:space="preserve"> Physical </w:t>
            </w:r>
            <w:r w:rsidR="004C6A5F" w:rsidRPr="009348A0">
              <w:t>B</w:t>
            </w:r>
            <w:r w:rsidRPr="009348A0">
              <w:t>uilding/</w:t>
            </w:r>
            <w:r w:rsidR="004C6A5F" w:rsidRPr="009348A0">
              <w:t>P</w:t>
            </w:r>
            <w:r w:rsidRPr="009348A0">
              <w:t xml:space="preserve">roperty </w:t>
            </w:r>
            <w:r w:rsidR="004C6A5F" w:rsidRPr="009348A0">
              <w:t>I</w:t>
            </w:r>
            <w:r w:rsidRPr="009348A0">
              <w:t xml:space="preserve">nsurance </w:t>
            </w:r>
            <w:r w:rsidR="004C6A5F" w:rsidRPr="009348A0">
              <w:t>P</w:t>
            </w:r>
            <w:r w:rsidRPr="009348A0">
              <w:t>remiums</w:t>
            </w:r>
          </w:p>
          <w:p w14:paraId="309E81D5" w14:textId="77E74DBA" w:rsidR="00147501" w:rsidRPr="009348A0" w:rsidRDefault="00147501" w:rsidP="004F51F2">
            <w:pPr>
              <w:pStyle w:val="ListParagraph"/>
              <w:numPr>
                <w:ilvl w:val="0"/>
                <w:numId w:val="12"/>
              </w:numPr>
              <w:ind w:left="369"/>
            </w:pPr>
            <w:hyperlink w:anchor="_O4_[Workercomp.xls_or" w:history="1">
              <w:r w:rsidRPr="009348A0">
                <w:rPr>
                  <w:rStyle w:val="Hyperlink"/>
                  <w:b/>
                  <w:bCs/>
                </w:rPr>
                <w:t>O4 [Workercomp.xlsx or pdf]</w:t>
              </w:r>
            </w:hyperlink>
            <w:r w:rsidRPr="009348A0">
              <w:t xml:space="preserve"> Workers’ Compensation </w:t>
            </w:r>
            <w:r w:rsidR="004C6A5F" w:rsidRPr="009348A0">
              <w:t>I</w:t>
            </w:r>
            <w:r w:rsidRPr="009348A0">
              <w:t xml:space="preserve">nsurance </w:t>
            </w:r>
            <w:r w:rsidR="004C6A5F" w:rsidRPr="009348A0">
              <w:t>P</w:t>
            </w:r>
            <w:r w:rsidRPr="009348A0">
              <w:t>remiums</w:t>
            </w:r>
          </w:p>
          <w:p w14:paraId="55BD8B01" w14:textId="5F1173E1" w:rsidR="00147501" w:rsidRPr="009348A0" w:rsidRDefault="00147501" w:rsidP="004F51F2">
            <w:pPr>
              <w:pStyle w:val="ListParagraph"/>
              <w:numPr>
                <w:ilvl w:val="0"/>
                <w:numId w:val="12"/>
              </w:numPr>
              <w:ind w:left="369"/>
            </w:pPr>
            <w:hyperlink w:anchor="_O5_[Utilities.pdf]_1" w:history="1">
              <w:r w:rsidRPr="009348A0">
                <w:rPr>
                  <w:rStyle w:val="Hyperlink"/>
                  <w:b/>
                  <w:bCs/>
                </w:rPr>
                <w:t>O5 [Utilities.xlsx or pdf]</w:t>
              </w:r>
            </w:hyperlink>
            <w:r w:rsidRPr="009348A0">
              <w:t xml:space="preserve"> Utility </w:t>
            </w:r>
            <w:r w:rsidR="004C6A5F" w:rsidRPr="009348A0">
              <w:t>I</w:t>
            </w:r>
            <w:r w:rsidRPr="009348A0">
              <w:t>nvoices</w:t>
            </w:r>
            <w:r w:rsidR="0093231C" w:rsidRPr="009348A0">
              <w:t>/Expenditures</w:t>
            </w:r>
          </w:p>
          <w:p w14:paraId="6A95E755" w14:textId="77777777" w:rsidR="009348A0" w:rsidRDefault="00147501" w:rsidP="002A297E">
            <w:pPr>
              <w:pStyle w:val="ListParagraph"/>
              <w:numPr>
                <w:ilvl w:val="0"/>
                <w:numId w:val="12"/>
              </w:numPr>
              <w:ind w:left="369"/>
            </w:pPr>
            <w:hyperlink w:anchor="_O6_[Support.xls]" w:history="1">
              <w:r w:rsidRPr="009348A0">
                <w:rPr>
                  <w:rStyle w:val="Hyperlink"/>
                  <w:b/>
                  <w:bCs/>
                </w:rPr>
                <w:t>O6 [Support.xlsx]</w:t>
              </w:r>
            </w:hyperlink>
            <w:r w:rsidRPr="009348A0">
              <w:t xml:space="preserve"> </w:t>
            </w:r>
            <w:r w:rsidR="0093231C" w:rsidRPr="009348A0">
              <w:t xml:space="preserve">Support Costs for Individuals Directly Supporting Pupil Transportation </w:t>
            </w:r>
          </w:p>
          <w:p w14:paraId="31DF055C" w14:textId="4B828E32" w:rsidR="007C7077" w:rsidRPr="009348A0" w:rsidRDefault="00147501" w:rsidP="002A297E">
            <w:pPr>
              <w:pStyle w:val="ListParagraph"/>
              <w:numPr>
                <w:ilvl w:val="0"/>
                <w:numId w:val="12"/>
              </w:numPr>
              <w:ind w:left="369"/>
            </w:pPr>
            <w:hyperlink w:anchor="_O7_[Unemploy.xlsx_or" w:history="1">
              <w:r w:rsidRPr="009348A0">
                <w:rPr>
                  <w:rStyle w:val="Hyperlink"/>
                  <w:b/>
                  <w:bCs/>
                </w:rPr>
                <w:t>O7 [Unemploy.xlsx or pdf]</w:t>
              </w:r>
            </w:hyperlink>
            <w:r w:rsidRPr="009348A0">
              <w:t xml:space="preserve"> Unemployment </w:t>
            </w:r>
            <w:r w:rsidR="004C6A5F" w:rsidRPr="009348A0">
              <w:t>I</w:t>
            </w:r>
            <w:r w:rsidRPr="009348A0">
              <w:t xml:space="preserve">nsurance </w:t>
            </w:r>
            <w:r w:rsidR="004C6A5F" w:rsidRPr="009348A0">
              <w:t>P</w:t>
            </w:r>
            <w:r w:rsidRPr="009348A0">
              <w:t>remium</w:t>
            </w:r>
          </w:p>
          <w:p w14:paraId="2FCABB44" w14:textId="3C6F22D3" w:rsidR="00147501" w:rsidRPr="009348A0" w:rsidRDefault="002A297E" w:rsidP="002A297E">
            <w:pPr>
              <w:pStyle w:val="ListParagraph"/>
              <w:numPr>
                <w:ilvl w:val="0"/>
                <w:numId w:val="12"/>
              </w:numPr>
              <w:ind w:left="369"/>
              <w:rPr>
                <w:b/>
                <w:bCs/>
              </w:rPr>
            </w:pPr>
            <w:hyperlink w:anchor="_Additional_Audit_Documentation" w:history="1">
              <w:r w:rsidRPr="009348A0">
                <w:rPr>
                  <w:rStyle w:val="Hyperlink"/>
                  <w:b/>
                  <w:bCs/>
                </w:rPr>
                <w:t>Additional Expenditures</w:t>
              </w:r>
            </w:hyperlink>
          </w:p>
        </w:tc>
      </w:tr>
      <w:tr w:rsidR="009348A0" w:rsidRPr="009348A0" w14:paraId="70FB6FF5" w14:textId="77777777" w:rsidTr="009516DC">
        <w:tc>
          <w:tcPr>
            <w:tcW w:w="3415" w:type="dxa"/>
          </w:tcPr>
          <w:p w14:paraId="5E5DB444" w14:textId="0985A9D3" w:rsidR="0053444C" w:rsidRPr="009348A0" w:rsidRDefault="00D21C4D" w:rsidP="00FE2546">
            <w:hyperlink w:anchor="_Line_2:_Regular" w:history="1">
              <w:r w:rsidRPr="009348A0">
                <w:rPr>
                  <w:rStyle w:val="Hyperlink"/>
                  <w:b/>
                  <w:bCs/>
                </w:rPr>
                <w:t>Line 2</w:t>
              </w:r>
            </w:hyperlink>
            <w:r w:rsidRPr="009348A0">
              <w:t xml:space="preserve">: </w:t>
            </w:r>
            <w:r w:rsidR="00CF6184" w:rsidRPr="009348A0">
              <w:t xml:space="preserve">Regular Route Pupil Transportation Mileage Amount as of Count Day  </w:t>
            </w:r>
          </w:p>
        </w:tc>
        <w:tc>
          <w:tcPr>
            <w:tcW w:w="3330" w:type="dxa"/>
          </w:tcPr>
          <w:p w14:paraId="4BD983D2" w14:textId="3F332CDD" w:rsidR="0053444C" w:rsidRPr="009348A0" w:rsidRDefault="004B3872" w:rsidP="004F51F2">
            <w:pPr>
              <w:pStyle w:val="ListParagraph"/>
              <w:numPr>
                <w:ilvl w:val="0"/>
                <w:numId w:val="13"/>
              </w:numPr>
              <w:ind w:left="309"/>
            </w:pPr>
            <w:hyperlink w:anchor="_R5_[Countday.xls]" w:history="1">
              <w:r w:rsidRPr="009348A0">
                <w:rPr>
                  <w:rStyle w:val="Hyperlink"/>
                  <w:b/>
                  <w:bCs/>
                </w:rPr>
                <w:t>R5 [Countday.xlsx]</w:t>
              </w:r>
            </w:hyperlink>
            <w:r w:rsidRPr="009348A0">
              <w:t xml:space="preserve"> </w:t>
            </w:r>
            <w:r w:rsidR="0093231C" w:rsidRPr="009348A0">
              <w:t>Scheduled Count Day Mileage for Eligible Routes</w:t>
            </w:r>
          </w:p>
        </w:tc>
        <w:tc>
          <w:tcPr>
            <w:tcW w:w="3420" w:type="dxa"/>
          </w:tcPr>
          <w:p w14:paraId="72A2F770" w14:textId="7F0D5C78" w:rsidR="0053444C" w:rsidRPr="009348A0" w:rsidRDefault="00CF6184" w:rsidP="00EB4047">
            <w:r w:rsidRPr="009348A0">
              <w:t>N/A</w:t>
            </w:r>
          </w:p>
        </w:tc>
      </w:tr>
      <w:tr w:rsidR="009348A0" w:rsidRPr="009348A0" w14:paraId="4022601E" w14:textId="77777777" w:rsidTr="009516DC">
        <w:tc>
          <w:tcPr>
            <w:tcW w:w="3415" w:type="dxa"/>
          </w:tcPr>
          <w:p w14:paraId="1609F1BB" w14:textId="6DCFD64D" w:rsidR="0053444C" w:rsidRPr="009348A0" w:rsidRDefault="00D21C4D" w:rsidP="00FE2546">
            <w:hyperlink w:anchor="_Line_3:_Days" w:history="1">
              <w:r w:rsidRPr="009348A0">
                <w:rPr>
                  <w:rStyle w:val="Hyperlink"/>
                  <w:b/>
                  <w:bCs/>
                </w:rPr>
                <w:t>Line 3</w:t>
              </w:r>
            </w:hyperlink>
            <w:r w:rsidRPr="009348A0">
              <w:t xml:space="preserve">: </w:t>
            </w:r>
            <w:r w:rsidR="00CF6184" w:rsidRPr="009348A0">
              <w:t>Number of Days School was in Session and Route Transportation Occurred for Pupils</w:t>
            </w:r>
          </w:p>
        </w:tc>
        <w:tc>
          <w:tcPr>
            <w:tcW w:w="3330" w:type="dxa"/>
          </w:tcPr>
          <w:p w14:paraId="168B4C08" w14:textId="6FE2857D" w:rsidR="0053444C" w:rsidRPr="009348A0" w:rsidRDefault="004B3872" w:rsidP="004F51F2">
            <w:pPr>
              <w:pStyle w:val="ListParagraph"/>
              <w:numPr>
                <w:ilvl w:val="0"/>
                <w:numId w:val="13"/>
              </w:numPr>
              <w:ind w:left="309"/>
            </w:pPr>
            <w:hyperlink w:anchor="_R6_[Calendar.pdf]" w:history="1">
              <w:r w:rsidRPr="009348A0">
                <w:rPr>
                  <w:rStyle w:val="Hyperlink"/>
                  <w:b/>
                  <w:bCs/>
                </w:rPr>
                <w:t>R6 [Calendar.pdf]</w:t>
              </w:r>
            </w:hyperlink>
            <w:r w:rsidRPr="009348A0">
              <w:t xml:space="preserve"> </w:t>
            </w:r>
            <w:r w:rsidR="0093231C" w:rsidRPr="009348A0">
              <w:t>Calendar(s)showing the number of days that routes transported</w:t>
            </w:r>
          </w:p>
        </w:tc>
        <w:tc>
          <w:tcPr>
            <w:tcW w:w="3420" w:type="dxa"/>
          </w:tcPr>
          <w:p w14:paraId="78F0921D" w14:textId="5284DE82" w:rsidR="0053444C" w:rsidRPr="009348A0" w:rsidRDefault="00CF6184" w:rsidP="00147501">
            <w:pPr>
              <w:ind w:left="9"/>
            </w:pPr>
            <w:r w:rsidRPr="009348A0">
              <w:t>N/A</w:t>
            </w:r>
          </w:p>
        </w:tc>
      </w:tr>
      <w:tr w:rsidR="009348A0" w:rsidRPr="009348A0" w14:paraId="58439B16" w14:textId="1EAC87B8" w:rsidTr="009516DC">
        <w:tc>
          <w:tcPr>
            <w:tcW w:w="3415" w:type="dxa"/>
          </w:tcPr>
          <w:p w14:paraId="01CE22DD" w14:textId="4B830CDB" w:rsidR="0053444C" w:rsidRPr="009348A0" w:rsidRDefault="002D6903" w:rsidP="00FE2546">
            <w:hyperlink w:anchor="_Line_4:_Number" w:history="1">
              <w:r w:rsidRPr="009348A0">
                <w:rPr>
                  <w:rStyle w:val="Hyperlink"/>
                  <w:b/>
                  <w:bCs/>
                </w:rPr>
                <w:t>Line 4</w:t>
              </w:r>
            </w:hyperlink>
            <w:r w:rsidRPr="009348A0">
              <w:t xml:space="preserve">: </w:t>
            </w:r>
            <w:r w:rsidR="00CF6184" w:rsidRPr="009348A0">
              <w:t>Number of Days Room and Board was Paid for Pupils in Lieu of Transportation</w:t>
            </w:r>
            <w:r w:rsidR="009348A0" w:rsidRPr="009348A0">
              <w:rPr>
                <w:rFonts w:ascii="Cambria Math" w:hAnsi="Cambria Math"/>
                <w:color w:val="FF0000"/>
              </w:rPr>
              <w:t xml:space="preserve"> </w:t>
            </w:r>
          </w:p>
        </w:tc>
        <w:tc>
          <w:tcPr>
            <w:tcW w:w="3330" w:type="dxa"/>
          </w:tcPr>
          <w:p w14:paraId="3730E54E" w14:textId="44F8401E" w:rsidR="0053444C" w:rsidRPr="009348A0" w:rsidRDefault="00CF6184" w:rsidP="004B3872">
            <w:r w:rsidRPr="009348A0">
              <w:t>N/A</w:t>
            </w:r>
          </w:p>
          <w:p w14:paraId="5C1C2218" w14:textId="12FC000F" w:rsidR="004B3872" w:rsidRPr="009348A0" w:rsidRDefault="004B3872" w:rsidP="004B3872"/>
        </w:tc>
        <w:tc>
          <w:tcPr>
            <w:tcW w:w="3420" w:type="dxa"/>
          </w:tcPr>
          <w:p w14:paraId="3E54DA33" w14:textId="02C09884" w:rsidR="0053444C" w:rsidRPr="009348A0" w:rsidRDefault="00CF6184" w:rsidP="00147501">
            <w:pPr>
              <w:ind w:left="9"/>
            </w:pPr>
            <w:r w:rsidRPr="009348A0">
              <w:t>N/A</w:t>
            </w:r>
          </w:p>
        </w:tc>
      </w:tr>
      <w:tr w:rsidR="009348A0" w:rsidRPr="009348A0" w14:paraId="1BDE30A6" w14:textId="77777777" w:rsidTr="009516DC">
        <w:tc>
          <w:tcPr>
            <w:tcW w:w="3415" w:type="dxa"/>
          </w:tcPr>
          <w:p w14:paraId="34A17C8D" w14:textId="2D3263DC" w:rsidR="0053444C" w:rsidRPr="009348A0" w:rsidRDefault="002D6903" w:rsidP="00FE2546">
            <w:hyperlink w:anchor="_Line_5:_Contractor_1" w:history="1">
              <w:r w:rsidRPr="009348A0">
                <w:rPr>
                  <w:rStyle w:val="Hyperlink"/>
                  <w:b/>
                  <w:bCs/>
                </w:rPr>
                <w:t>Line 5</w:t>
              </w:r>
            </w:hyperlink>
            <w:r w:rsidRPr="009348A0">
              <w:t xml:space="preserve">: </w:t>
            </w:r>
            <w:r w:rsidR="00CF6184" w:rsidRPr="009348A0">
              <w:t>Contractor Fleet Capital Outlay Depreciation Amount</w:t>
            </w:r>
          </w:p>
        </w:tc>
        <w:tc>
          <w:tcPr>
            <w:tcW w:w="3330" w:type="dxa"/>
          </w:tcPr>
          <w:p w14:paraId="3233F3BB" w14:textId="0C885BB2" w:rsidR="0053444C" w:rsidRPr="009348A0" w:rsidRDefault="0053444C" w:rsidP="004B3872"/>
        </w:tc>
        <w:tc>
          <w:tcPr>
            <w:tcW w:w="3420" w:type="dxa"/>
          </w:tcPr>
          <w:p w14:paraId="0E1A23DB" w14:textId="50BBC8BC" w:rsidR="0053444C" w:rsidRPr="009348A0" w:rsidRDefault="009348A0" w:rsidP="007368E9">
            <w:pPr>
              <w:pStyle w:val="ListParagraph"/>
              <w:numPr>
                <w:ilvl w:val="0"/>
                <w:numId w:val="12"/>
              </w:numPr>
              <w:ind w:left="369"/>
              <w:rPr>
                <w:rStyle w:val="Hyperlink"/>
                <w:b/>
                <w:bCs/>
              </w:rPr>
            </w:pPr>
            <w:hyperlink w:anchor="_A1_[Capital_Outlay_1" w:history="1">
              <w:r>
                <w:rPr>
                  <w:rStyle w:val="Hyperlink"/>
                  <w:b/>
                  <w:bCs/>
                </w:rPr>
                <w:t>O8_[</w:t>
              </w:r>
              <w:proofErr w:type="spellStart"/>
              <w:r>
                <w:rPr>
                  <w:rStyle w:val="Hyperlink"/>
                  <w:b/>
                  <w:bCs/>
                </w:rPr>
                <w:t>DepreciationSchedule</w:t>
              </w:r>
              <w:proofErr w:type="spellEnd"/>
              <w:r>
                <w:rPr>
                  <w:rStyle w:val="Hyperlink"/>
                  <w:b/>
                  <w:bCs/>
                </w:rPr>
                <w:t>]</w:t>
              </w:r>
            </w:hyperlink>
            <w:r w:rsidR="007368E9" w:rsidRPr="009348A0">
              <w:rPr>
                <w:rStyle w:val="Hyperlink"/>
                <w:b/>
                <w:bCs/>
              </w:rPr>
              <w:t xml:space="preserve"> </w:t>
            </w:r>
            <w:hyperlink w:anchor="_A1_[Capital_Outlay_1" w:history="1">
              <w:r w:rsidR="008D0CEC" w:rsidRPr="009348A0">
                <w:rPr>
                  <w:rStyle w:val="Hyperlink"/>
                  <w:color w:val="auto"/>
                  <w:u w:val="none"/>
                </w:rPr>
                <w:t>Capital Outlay Depreciation Schedule</w:t>
              </w:r>
            </w:hyperlink>
          </w:p>
        </w:tc>
      </w:tr>
      <w:tr w:rsidR="009348A0" w:rsidRPr="009348A0" w14:paraId="390B10F5" w14:textId="77777777" w:rsidTr="009516DC">
        <w:tc>
          <w:tcPr>
            <w:tcW w:w="3415" w:type="dxa"/>
          </w:tcPr>
          <w:p w14:paraId="35FD0A9A" w14:textId="7FD24B43" w:rsidR="0053444C" w:rsidRPr="009348A0" w:rsidRDefault="002D6903" w:rsidP="00FE2546">
            <w:hyperlink w:anchor="_Line_6:_Number" w:history="1">
              <w:r w:rsidRPr="009348A0">
                <w:rPr>
                  <w:rStyle w:val="Hyperlink"/>
                  <w:b/>
                  <w:bCs/>
                </w:rPr>
                <w:t>Line 6</w:t>
              </w:r>
            </w:hyperlink>
            <w:r w:rsidRPr="009348A0">
              <w:t xml:space="preserve">: </w:t>
            </w:r>
            <w:r w:rsidR="002A0D2C" w:rsidRPr="009348A0">
              <w:t>Number</w:t>
            </w:r>
            <w:r w:rsidR="00CF6184" w:rsidRPr="009348A0">
              <w:t xml:space="preserve"> of Pupils who were scheduled to</w:t>
            </w:r>
            <w:r w:rsidR="009348A0" w:rsidRPr="009348A0">
              <w:t xml:space="preserve"> be</w:t>
            </w:r>
            <w:r w:rsidR="00CF6184" w:rsidRPr="009348A0">
              <w:t xml:space="preserve"> transported for Route Transportation as of the Mileage Count Day</w:t>
            </w:r>
          </w:p>
        </w:tc>
        <w:tc>
          <w:tcPr>
            <w:tcW w:w="3330" w:type="dxa"/>
          </w:tcPr>
          <w:p w14:paraId="478C758F" w14:textId="4B182787" w:rsidR="0053444C" w:rsidRPr="009348A0" w:rsidRDefault="009348A0" w:rsidP="004B3872">
            <w:r w:rsidRPr="009348A0">
              <w:t>N/A</w:t>
            </w:r>
          </w:p>
        </w:tc>
        <w:tc>
          <w:tcPr>
            <w:tcW w:w="3420" w:type="dxa"/>
          </w:tcPr>
          <w:p w14:paraId="7286D0F4" w14:textId="4C3B9658" w:rsidR="0053444C" w:rsidRPr="009348A0" w:rsidRDefault="009348A0" w:rsidP="00147501">
            <w:pPr>
              <w:ind w:left="9"/>
            </w:pPr>
            <w:r w:rsidRPr="009348A0">
              <w:t>N/A</w:t>
            </w:r>
          </w:p>
        </w:tc>
      </w:tr>
      <w:tr w:rsidR="009348A0" w:rsidRPr="009348A0" w14:paraId="79C0BCC1" w14:textId="77777777" w:rsidTr="009516DC">
        <w:tc>
          <w:tcPr>
            <w:tcW w:w="3415" w:type="dxa"/>
          </w:tcPr>
          <w:p w14:paraId="4BD3CCD2" w14:textId="03933D9A" w:rsidR="00CF6184" w:rsidRPr="009348A0" w:rsidRDefault="002D6903" w:rsidP="00CF6184">
            <w:hyperlink w:anchor="_Line_7:_Total" w:history="1">
              <w:r w:rsidRPr="009348A0">
                <w:rPr>
                  <w:rStyle w:val="Hyperlink"/>
                  <w:b/>
                  <w:bCs/>
                </w:rPr>
                <w:t>Line 7</w:t>
              </w:r>
            </w:hyperlink>
            <w:r w:rsidRPr="009348A0">
              <w:t xml:space="preserve">: </w:t>
            </w:r>
            <w:r w:rsidR="00CF6184" w:rsidRPr="009348A0">
              <w:t xml:space="preserve">Total Amount of Actual Pupil Transportation Miles Not Travelled for Route  </w:t>
            </w:r>
          </w:p>
          <w:p w14:paraId="78966BA1" w14:textId="3818072A" w:rsidR="002D6903" w:rsidRPr="009348A0" w:rsidRDefault="002D6903" w:rsidP="00CF6184"/>
        </w:tc>
        <w:tc>
          <w:tcPr>
            <w:tcW w:w="3330" w:type="dxa"/>
          </w:tcPr>
          <w:p w14:paraId="3DABFD85" w14:textId="3D8CA99F" w:rsidR="0053444C" w:rsidRPr="009348A0" w:rsidRDefault="0093231C" w:rsidP="004F51F2">
            <w:pPr>
              <w:pStyle w:val="ListParagraph"/>
              <w:numPr>
                <w:ilvl w:val="0"/>
                <w:numId w:val="13"/>
              </w:numPr>
              <w:ind w:left="309"/>
            </w:pPr>
            <w:hyperlink w:anchor="_R7_[YearlyMileage.xlsx]_–" w:history="1">
              <w:r w:rsidRPr="009348A0">
                <w:rPr>
                  <w:rStyle w:val="Hyperlink"/>
                  <w:b/>
                  <w:bCs/>
                </w:rPr>
                <w:t>R7 [Yearlymileage.xlsx]</w:t>
              </w:r>
            </w:hyperlink>
            <w:r w:rsidR="004B3872" w:rsidRPr="009348A0">
              <w:t xml:space="preserve"> </w:t>
            </w:r>
            <w:r w:rsidRPr="009348A0">
              <w:t>Yearly Mileage</w:t>
            </w:r>
          </w:p>
        </w:tc>
        <w:tc>
          <w:tcPr>
            <w:tcW w:w="3420" w:type="dxa"/>
          </w:tcPr>
          <w:p w14:paraId="0A299EE0" w14:textId="7A35B368" w:rsidR="0053444C" w:rsidRPr="009348A0" w:rsidRDefault="009348A0" w:rsidP="00147501">
            <w:pPr>
              <w:ind w:left="9"/>
            </w:pPr>
            <w:r w:rsidRPr="009348A0">
              <w:t>N/A</w:t>
            </w:r>
          </w:p>
        </w:tc>
      </w:tr>
      <w:tr w:rsidR="009348A0" w:rsidRPr="003A1FB5" w14:paraId="620FDBA0" w14:textId="77777777" w:rsidTr="009516DC">
        <w:tc>
          <w:tcPr>
            <w:tcW w:w="3415" w:type="dxa"/>
          </w:tcPr>
          <w:p w14:paraId="72163FF5" w14:textId="733953E8" w:rsidR="0053444C" w:rsidRPr="009348A0" w:rsidRDefault="002D6903" w:rsidP="00FE2546">
            <w:hyperlink w:anchor="_Line_8:_Total" w:history="1">
              <w:r w:rsidRPr="009348A0">
                <w:rPr>
                  <w:rStyle w:val="Hyperlink"/>
                  <w:b/>
                  <w:bCs/>
                </w:rPr>
                <w:t>Line 8</w:t>
              </w:r>
            </w:hyperlink>
            <w:r w:rsidRPr="009348A0">
              <w:t xml:space="preserve">: </w:t>
            </w:r>
            <w:r w:rsidR="00CF6184" w:rsidRPr="009348A0">
              <w:t xml:space="preserve">Total Amount of Actual Pupil Transportation Miles for Route and Activity  </w:t>
            </w:r>
          </w:p>
        </w:tc>
        <w:tc>
          <w:tcPr>
            <w:tcW w:w="3330" w:type="dxa"/>
          </w:tcPr>
          <w:p w14:paraId="5AA07FFB" w14:textId="2EFFBD7B" w:rsidR="0053444C" w:rsidRPr="009348A0" w:rsidRDefault="0093231C" w:rsidP="004F51F2">
            <w:pPr>
              <w:pStyle w:val="ListParagraph"/>
              <w:numPr>
                <w:ilvl w:val="0"/>
                <w:numId w:val="13"/>
              </w:numPr>
              <w:ind w:left="309"/>
            </w:pPr>
            <w:hyperlink w:anchor="_R7_[YearlyMileage.xlsx]_–" w:history="1">
              <w:r w:rsidRPr="009348A0">
                <w:rPr>
                  <w:rStyle w:val="Hyperlink"/>
                  <w:b/>
                  <w:bCs/>
                </w:rPr>
                <w:t>R7 [Yearlymileage.xlsx]</w:t>
              </w:r>
            </w:hyperlink>
            <w:r w:rsidR="004B3872" w:rsidRPr="009348A0">
              <w:t xml:space="preserve"> </w:t>
            </w:r>
            <w:r w:rsidRPr="009348A0">
              <w:t>Yearly Mileage</w:t>
            </w:r>
          </w:p>
        </w:tc>
        <w:tc>
          <w:tcPr>
            <w:tcW w:w="3420" w:type="dxa"/>
          </w:tcPr>
          <w:p w14:paraId="5A5AA243" w14:textId="4199FCC3" w:rsidR="0053444C" w:rsidRPr="009348A0" w:rsidRDefault="009348A0" w:rsidP="00147501">
            <w:pPr>
              <w:ind w:left="9"/>
            </w:pPr>
            <w:r w:rsidRPr="009348A0">
              <w:t>N/A</w:t>
            </w:r>
          </w:p>
        </w:tc>
      </w:tr>
    </w:tbl>
    <w:p w14:paraId="4514EAB4" w14:textId="77777777" w:rsidR="008025D4" w:rsidRPr="003A1FB5" w:rsidRDefault="008025D4" w:rsidP="008025D4">
      <w:pPr>
        <w:rPr>
          <w:highlight w:val="yellow"/>
        </w:rPr>
        <w:sectPr w:rsidR="008025D4" w:rsidRPr="003A1FB5" w:rsidSect="005878A9">
          <w:headerReference w:type="default" r:id="rId36"/>
          <w:footerReference w:type="default" r:id="rId37"/>
          <w:pgSz w:w="12240" w:h="15840" w:code="1"/>
          <w:pgMar w:top="1570" w:right="1080" w:bottom="792" w:left="1080" w:header="720" w:footer="720" w:gutter="0"/>
          <w:pgNumType w:start="3"/>
          <w:cols w:space="720"/>
          <w:docGrid w:linePitch="360"/>
        </w:sectPr>
      </w:pPr>
      <w:bookmarkStart w:id="14" w:name="_►_Required_Audit_1"/>
      <w:bookmarkEnd w:id="14"/>
    </w:p>
    <w:p w14:paraId="44A4EBB9" w14:textId="0388281D" w:rsidR="009E38BC" w:rsidRPr="0028085F" w:rsidRDefault="00306729" w:rsidP="0040093E">
      <w:pPr>
        <w:pStyle w:val="Heading1"/>
        <w:rPr>
          <w:b/>
          <w:bCs w:val="0"/>
        </w:rPr>
      </w:pPr>
      <w:bookmarkStart w:id="15" w:name="_Toc232148848"/>
      <w:r w:rsidRPr="0028085F">
        <w:rPr>
          <w:b/>
          <w:bCs w:val="0"/>
        </w:rPr>
        <w:lastRenderedPageBreak/>
        <w:t xml:space="preserve">Description of </w:t>
      </w:r>
      <w:r w:rsidR="000166E9" w:rsidRPr="0028085F">
        <w:rPr>
          <w:b/>
          <w:bCs w:val="0"/>
        </w:rPr>
        <w:t xml:space="preserve">Certification </w:t>
      </w:r>
      <w:r w:rsidRPr="0028085F">
        <w:rPr>
          <w:b/>
          <w:bCs w:val="0"/>
        </w:rPr>
        <w:t>Data Fields</w:t>
      </w:r>
      <w:bookmarkEnd w:id="15"/>
    </w:p>
    <w:p w14:paraId="4E7CE0C5" w14:textId="79118349" w:rsidR="0076307F" w:rsidRPr="0028085F" w:rsidRDefault="0076307F" w:rsidP="00306729">
      <w:pPr>
        <w:pStyle w:val="Heading2"/>
      </w:pPr>
      <w:bookmarkStart w:id="16" w:name="_Line_1:_"/>
      <w:bookmarkStart w:id="17" w:name="_Line_1:_Total"/>
      <w:bookmarkStart w:id="18" w:name="_Toc232148849"/>
      <w:bookmarkEnd w:id="16"/>
      <w:bookmarkEnd w:id="17"/>
      <w:r w:rsidRPr="0028085F">
        <w:t xml:space="preserve">Line 1: Total </w:t>
      </w:r>
      <w:r w:rsidR="00443E2F" w:rsidRPr="0028085F">
        <w:t xml:space="preserve">Amount of </w:t>
      </w:r>
      <w:r w:rsidRPr="0028085F">
        <w:t>Current Operating Expenditures</w:t>
      </w:r>
      <w:r w:rsidR="00CF6184" w:rsidRPr="0028085F">
        <w:t xml:space="preserve"> for Pupil Route Transportation</w:t>
      </w:r>
      <w:bookmarkEnd w:id="18"/>
    </w:p>
    <w:p w14:paraId="09D20BCB" w14:textId="6C5118DC" w:rsidR="00E46925" w:rsidRPr="003A1FB5" w:rsidRDefault="00313E5D" w:rsidP="001264F0">
      <w:pPr>
        <w:pStyle w:val="CodeL1A"/>
        <w:jc w:val="both"/>
        <w:rPr>
          <w:b/>
          <w:bCs/>
          <w:noProof/>
          <w:highlight w:val="yellow"/>
        </w:rPr>
      </w:pPr>
      <w:bookmarkStart w:id="19" w:name="allowableexpenditures"/>
      <w:bookmarkEnd w:id="19"/>
      <w:r>
        <w:rPr>
          <w:noProof/>
        </w:rPr>
        <w:t>C</w:t>
      </w:r>
      <w:r w:rsidR="00E46925" w:rsidRPr="007D726D">
        <w:rPr>
          <w:noProof/>
        </w:rPr>
        <w:t>urrent operating expenditures refer to</w:t>
      </w:r>
      <w:r w:rsidR="00330FBB" w:rsidRPr="007D726D">
        <w:rPr>
          <w:noProof/>
        </w:rPr>
        <w:t xml:space="preserve"> </w:t>
      </w:r>
      <w:r w:rsidR="00D04DF8" w:rsidRPr="007D726D">
        <w:rPr>
          <w:noProof/>
        </w:rPr>
        <w:t xml:space="preserve">the </w:t>
      </w:r>
      <w:r w:rsidR="00E46925" w:rsidRPr="007D726D">
        <w:rPr>
          <w:noProof/>
        </w:rPr>
        <w:t xml:space="preserve">actual expenditures, not including encumbrances, incurred during the </w:t>
      </w:r>
      <w:hyperlink w:anchor="_Appendix_A:_Definitions" w:history="1">
        <w:r w:rsidR="00E46925" w:rsidRPr="007D726D">
          <w:rPr>
            <w:rStyle w:val="Hyperlink"/>
            <w:noProof/>
          </w:rPr>
          <w:t>entitlement period</w:t>
        </w:r>
      </w:hyperlink>
      <w:r w:rsidR="00E46925" w:rsidRPr="007D726D">
        <w:rPr>
          <w:noProof/>
        </w:rPr>
        <w:t xml:space="preserve"> by a district </w:t>
      </w:r>
      <w:r w:rsidR="00CF6184" w:rsidRPr="007D726D">
        <w:rPr>
          <w:noProof/>
        </w:rPr>
        <w:t xml:space="preserve">providing </w:t>
      </w:r>
      <w:hyperlink w:anchor="_Appendix_A:_Definitions" w:history="1">
        <w:r w:rsidR="00E46925" w:rsidRPr="0028085F">
          <w:rPr>
            <w:rStyle w:val="Hyperlink"/>
            <w:noProof/>
          </w:rPr>
          <w:t>pupil</w:t>
        </w:r>
        <w:r w:rsidR="00E46925" w:rsidRPr="007D726D">
          <w:rPr>
            <w:rStyle w:val="Hyperlink"/>
            <w:noProof/>
          </w:rPr>
          <w:t xml:space="preserve"> route transportation</w:t>
        </w:r>
      </w:hyperlink>
      <w:r w:rsidR="00532B31" w:rsidRPr="007D726D">
        <w:rPr>
          <w:noProof/>
        </w:rPr>
        <w:t>.)</w:t>
      </w:r>
      <w:r w:rsidR="00330FBB" w:rsidRPr="007D726D">
        <w:rPr>
          <w:rStyle w:val="FootnoteReference"/>
          <w:noProof/>
        </w:rPr>
        <w:footnoteReference w:id="16"/>
      </w:r>
      <w:r w:rsidR="00E46925" w:rsidRPr="007D726D">
        <w:rPr>
          <w:noProof/>
        </w:rPr>
        <w:t xml:space="preserve"> </w:t>
      </w:r>
      <w:r w:rsidR="00E46925" w:rsidRPr="00313E5D">
        <w:rPr>
          <w:b/>
          <w:bCs/>
          <w:noProof/>
        </w:rPr>
        <w:t>Only those expenditures which are attributable to pupil route transportation qualify for reimbursement by the State.</w:t>
      </w:r>
    </w:p>
    <w:p w14:paraId="67A0A43D" w14:textId="77777777" w:rsidR="00D04DF8" w:rsidRPr="003A1FB5" w:rsidRDefault="00D04DF8" w:rsidP="00D04DF8">
      <w:pPr>
        <w:jc w:val="both"/>
        <w:rPr>
          <w:highlight w:val="yellow"/>
        </w:rPr>
      </w:pPr>
    </w:p>
    <w:p w14:paraId="7E02933E" w14:textId="5D58AE6C" w:rsidR="00532BBD" w:rsidRPr="00AF2458" w:rsidRDefault="00532BBD" w:rsidP="00532BBD">
      <w:pPr>
        <w:jc w:val="both"/>
      </w:pPr>
      <w:r w:rsidRPr="00AF2458">
        <w:t xml:space="preserve">Districts must be prepared to provide documentation supporting any expenditure reported at the time the district submits the Pupil Route Transportation CDE-40 reimbursement claim form. </w:t>
      </w:r>
      <w:r w:rsidR="00D801CE">
        <w:t>T</w:t>
      </w:r>
      <w:r w:rsidRPr="00AF2458">
        <w:t>he district should use exact dollar amounts for all reported expenditures and avoid rounding to the nearest dollar</w:t>
      </w:r>
      <w:r w:rsidR="00D801CE">
        <w:t xml:space="preserve"> for all calculations. </w:t>
      </w:r>
    </w:p>
    <w:p w14:paraId="076B118B" w14:textId="77777777" w:rsidR="00BC3305" w:rsidRPr="003A1FB5" w:rsidRDefault="00BC3305" w:rsidP="00BC3305">
      <w:pPr>
        <w:rPr>
          <w:highlight w:val="yellow"/>
        </w:rPr>
      </w:pPr>
    </w:p>
    <w:p w14:paraId="76AF24E0" w14:textId="1D2E6AC2" w:rsidR="00BC3305" w:rsidRPr="0028085F" w:rsidRDefault="0081098A" w:rsidP="00BC3305">
      <w:pPr>
        <w:pStyle w:val="Heading3"/>
      </w:pPr>
      <w:bookmarkStart w:id="20" w:name="_Step_1:_Determine"/>
      <w:bookmarkStart w:id="21" w:name="_Toc232148850"/>
      <w:bookmarkEnd w:id="20"/>
      <w:r w:rsidRPr="0028085F">
        <w:t>Step 1</w:t>
      </w:r>
      <w:r w:rsidR="00BC3305" w:rsidRPr="0028085F">
        <w:t xml:space="preserve">: </w:t>
      </w:r>
      <w:r w:rsidR="00C76B49" w:rsidRPr="0028085F">
        <w:t xml:space="preserve">Identify </w:t>
      </w:r>
      <w:r w:rsidR="001B61C4">
        <w:t xml:space="preserve">Pupil Transportation </w:t>
      </w:r>
      <w:r w:rsidR="00C76B49" w:rsidRPr="0028085F">
        <w:t>Account</w:t>
      </w:r>
      <w:r w:rsidR="001B61C4">
        <w:t xml:space="preserve">s or </w:t>
      </w:r>
      <w:r w:rsidR="00D801CE">
        <w:t>Expenditures</w:t>
      </w:r>
      <w:bookmarkEnd w:id="21"/>
      <w:r w:rsidR="00D801CE">
        <w:t xml:space="preserve"> </w:t>
      </w:r>
    </w:p>
    <w:p w14:paraId="72CEE82B" w14:textId="1321F49D" w:rsidR="006E50DD" w:rsidRPr="0028085F" w:rsidRDefault="006E50DD" w:rsidP="00CA477B">
      <w:pPr>
        <w:jc w:val="both"/>
      </w:pPr>
      <w:r w:rsidRPr="0028085F">
        <w:t>Districts must first identify the accounts that track pupil transportation expenditures</w:t>
      </w:r>
      <w:r w:rsidR="0028085F" w:rsidRPr="0028085F">
        <w:t>, which</w:t>
      </w:r>
      <w:r w:rsidRPr="0028085F">
        <w:t xml:space="preserve"> are typically </w:t>
      </w:r>
      <w:r w:rsidR="00AC5912" w:rsidRPr="0028085F">
        <w:t xml:space="preserve">the </w:t>
      </w:r>
      <w:hyperlink w:anchor="_Appendix_A:_Definitions" w:history="1">
        <w:r w:rsidRPr="0028085F">
          <w:rPr>
            <w:rStyle w:val="Hyperlink"/>
          </w:rPr>
          <w:t>Program 2700+</w:t>
        </w:r>
      </w:hyperlink>
      <w:r w:rsidRPr="0028085F">
        <w:t xml:space="preserve"> series of accounts. There may be additional expenditure accounts and costs associated with pupil transportation</w:t>
      </w:r>
      <w:r w:rsidR="001E47D9">
        <w:t xml:space="preserve"> that are not found </w:t>
      </w:r>
      <w:r w:rsidRPr="0028085F">
        <w:t xml:space="preserve">within the </w:t>
      </w:r>
      <w:r w:rsidR="0040093E" w:rsidRPr="0028085F">
        <w:t>Program 2700+</w:t>
      </w:r>
      <w:r w:rsidRPr="0028085F">
        <w:t xml:space="preserve"> series (e.g., insurance premiums, utilities, support costs, etc.)</w:t>
      </w:r>
      <w:r w:rsidR="00C57A9A">
        <w:t xml:space="preserve"> This will be the starting point to determine the reportable current operating expenditures. </w:t>
      </w:r>
    </w:p>
    <w:p w14:paraId="1F1F7279" w14:textId="77777777" w:rsidR="00E46925" w:rsidRPr="0028085F" w:rsidRDefault="00E46925" w:rsidP="001264F0">
      <w:pPr>
        <w:jc w:val="both"/>
      </w:pPr>
    </w:p>
    <w:p w14:paraId="68CBF1DC" w14:textId="7D34259D" w:rsidR="00B252F9" w:rsidRPr="0028085F" w:rsidRDefault="00E46925" w:rsidP="004972A6">
      <w:pPr>
        <w:jc w:val="both"/>
      </w:pPr>
      <w:r w:rsidRPr="0028085F">
        <w:t xml:space="preserve">In the event a district has separate fleets for </w:t>
      </w:r>
      <w:hyperlink w:anchor="_Appendix_A:_Definitions" w:history="1">
        <w:r w:rsidRPr="0028085F">
          <w:rPr>
            <w:rStyle w:val="Hyperlink"/>
          </w:rPr>
          <w:t>pupil transportation vehicles</w:t>
        </w:r>
      </w:hyperlink>
      <w:r w:rsidRPr="0028085F">
        <w:t xml:space="preserve"> and </w:t>
      </w:r>
      <w:hyperlink w:anchor="_Appendix_A:_Definitions" w:history="1">
        <w:r w:rsidRPr="0028085F">
          <w:rPr>
            <w:rStyle w:val="Hyperlink"/>
          </w:rPr>
          <w:t>non-pupil transportation vehicles</w:t>
        </w:r>
      </w:hyperlink>
      <w:r w:rsidRPr="0028085F">
        <w:t xml:space="preserve">, and expenditures </w:t>
      </w:r>
      <w:r w:rsidR="00443325" w:rsidRPr="0028085F">
        <w:t xml:space="preserve">(fuel, maintenance, repairs, etc.) </w:t>
      </w:r>
      <w:r w:rsidRPr="0028085F">
        <w:t xml:space="preserve">for </w:t>
      </w:r>
      <w:r w:rsidR="00780A9A" w:rsidRPr="0028085F">
        <w:t>each</w:t>
      </w:r>
      <w:r w:rsidRPr="0028085F">
        <w:t xml:space="preserve"> fleet are tracked separately, the district should ensure that it is only reporting expenditures</w:t>
      </w:r>
      <w:r w:rsidR="004972A6" w:rsidRPr="0028085F">
        <w:t>/accounts</w:t>
      </w:r>
      <w:r w:rsidRPr="0028085F">
        <w:t xml:space="preserve"> attributed to the pupil transportation </w:t>
      </w:r>
      <w:r w:rsidR="0041212E" w:rsidRPr="0028085F">
        <w:t>fleet</w:t>
      </w:r>
      <w:r w:rsidRPr="0028085F">
        <w:t>.</w:t>
      </w:r>
    </w:p>
    <w:p w14:paraId="741ABBF0" w14:textId="77777777" w:rsidR="001938B8" w:rsidRPr="0028085F" w:rsidRDefault="001938B8" w:rsidP="004972A6">
      <w:pPr>
        <w:jc w:val="both"/>
      </w:pPr>
    </w:p>
    <w:p w14:paraId="142F1426" w14:textId="7CD7B0C6" w:rsidR="001938B8" w:rsidRDefault="001938B8" w:rsidP="006E50DD">
      <w:hyperlink w:anchor="_Allowable_Expenditures_(as" w:history="1">
        <w:r w:rsidRPr="0028085F">
          <w:rPr>
            <w:rStyle w:val="Hyperlink"/>
            <w:b/>
            <w:bCs/>
          </w:rPr>
          <w:t xml:space="preserve">See Appendix </w:t>
        </w:r>
        <w:r w:rsidR="00951F35" w:rsidRPr="0028085F">
          <w:rPr>
            <w:rStyle w:val="Hyperlink"/>
            <w:b/>
            <w:bCs/>
          </w:rPr>
          <w:t>B</w:t>
        </w:r>
        <w:r w:rsidRPr="0028085F">
          <w:rPr>
            <w:rStyle w:val="Hyperlink"/>
            <w:b/>
            <w:bCs/>
          </w:rPr>
          <w:t xml:space="preserve"> for a list of Allowable Expenditures.</w:t>
        </w:r>
      </w:hyperlink>
    </w:p>
    <w:p w14:paraId="4315B9BF" w14:textId="77777777" w:rsidR="00D801CE" w:rsidRDefault="00D801CE" w:rsidP="006E50DD"/>
    <w:p w14:paraId="293D3045" w14:textId="77777777" w:rsidR="00D801CE" w:rsidRDefault="00D801CE" w:rsidP="00D801CE">
      <w:pPr>
        <w:pStyle w:val="Heading4"/>
      </w:pPr>
      <w:r>
        <w:t>Additional Considerations</w:t>
      </w:r>
    </w:p>
    <w:p w14:paraId="5C1EEB7E" w14:textId="77F07831" w:rsidR="00D801CE" w:rsidRDefault="00D801CE" w:rsidP="00D801CE">
      <w:pPr>
        <w:jc w:val="both"/>
      </w:pPr>
      <w:r w:rsidRPr="00AF2458">
        <w:t>If only a part of an expenditure applies to pupil transportation, the district must have a method to identify and separate the pupil transportation-related portion. Documentation must be provided for both the calculation used and the expenditure itself.</w:t>
      </w:r>
      <w:r>
        <w:t xml:space="preserve"> An example of this calculation is below.</w:t>
      </w:r>
      <w:r w:rsidRPr="00AF2458">
        <w:t xml:space="preserve"> </w:t>
      </w:r>
    </w:p>
    <w:p w14:paraId="19A06C51" w14:textId="77777777" w:rsidR="00D801CE" w:rsidRPr="00AF2458" w:rsidRDefault="00D801CE" w:rsidP="00D801CE">
      <w:pPr>
        <w:jc w:val="both"/>
      </w:pPr>
    </w:p>
    <w:p w14:paraId="7BB4157A" w14:textId="77777777" w:rsidR="001B61C4" w:rsidRDefault="001B61C4" w:rsidP="001B61C4">
      <w:pPr>
        <w:pStyle w:val="Heading5"/>
      </w:pPr>
      <w:bookmarkStart w:id="22" w:name="_Example:"/>
      <w:bookmarkEnd w:id="22"/>
      <w:r w:rsidRPr="00AF2458">
        <w:t xml:space="preserve">Example: </w:t>
      </w:r>
    </w:p>
    <w:p w14:paraId="35471D9A" w14:textId="1B21122B" w:rsidR="00D801CE" w:rsidRDefault="00D801CE" w:rsidP="001B61C4">
      <w:pPr>
        <w:jc w:val="both"/>
      </w:pPr>
      <w:r w:rsidRPr="009171AF">
        <w:t>Awesome School District identified expenditures incurred while providing pupil transportation during the entitlement period</w:t>
      </w:r>
      <w:r>
        <w:t xml:space="preserve"> in several accounts</w:t>
      </w:r>
      <w:r w:rsidR="001E47D9">
        <w:t xml:space="preserve"> inside and outside of the Program 2700+ series</w:t>
      </w:r>
      <w:r>
        <w:t xml:space="preserve">. </w:t>
      </w:r>
      <w:r w:rsidR="001E47D9">
        <w:t xml:space="preserve">Specifically, </w:t>
      </w:r>
      <w:r>
        <w:t>property insurance premiums were paid for a bus barn outside of program 2700+. The</w:t>
      </w:r>
      <w:r w:rsidR="001E47D9">
        <w:t xml:space="preserve"> $20,000</w:t>
      </w:r>
      <w:r>
        <w:t xml:space="preserve"> invoice for district property insurance premiums did not separate the premium by each building. </w:t>
      </w:r>
    </w:p>
    <w:p w14:paraId="44E12BFA" w14:textId="77777777" w:rsidR="00D801CE" w:rsidRDefault="00D801CE" w:rsidP="001B61C4">
      <w:pPr>
        <w:jc w:val="both"/>
      </w:pPr>
    </w:p>
    <w:p w14:paraId="596E82E9" w14:textId="020CA266" w:rsidR="001B61C4" w:rsidRDefault="001B61C4" w:rsidP="001B61C4">
      <w:pPr>
        <w:jc w:val="both"/>
      </w:pPr>
      <w:r w:rsidRPr="00AF2458">
        <w:t>The district determine</w:t>
      </w:r>
      <w:r w:rsidR="00D801CE">
        <w:t>d</w:t>
      </w:r>
      <w:r w:rsidRPr="00AF2458">
        <w:t xml:space="preserve"> that 5,000 of the 100,000 square feet owned (5 percent) is used for pupil transportation as the bus garage. Therefore, it is reasonable to attribute 5 percent of the </w:t>
      </w:r>
      <w:r w:rsidR="00D801CE">
        <w:t xml:space="preserve">$20,000 total </w:t>
      </w:r>
      <w:r w:rsidRPr="00AF2458">
        <w:t>property insurance premiums to pupil transportation as well</w:t>
      </w:r>
      <w:r w:rsidR="00D801CE">
        <w:t xml:space="preserve">. This would be $1,000 for the bus barn property insurance premium outside of Program 2700+. </w:t>
      </w:r>
    </w:p>
    <w:p w14:paraId="79819DEF" w14:textId="77777777" w:rsidR="00E93D3C" w:rsidRDefault="00E93D3C" w:rsidP="00E93D3C">
      <w:pPr>
        <w:jc w:val="both"/>
      </w:pPr>
    </w:p>
    <w:tbl>
      <w:tblPr>
        <w:tblStyle w:val="TableGrid"/>
        <w:tblW w:w="10075" w:type="dxa"/>
        <w:tblLook w:val="04A0" w:firstRow="1" w:lastRow="0" w:firstColumn="1" w:lastColumn="0" w:noHBand="0" w:noVBand="1"/>
      </w:tblPr>
      <w:tblGrid>
        <w:gridCol w:w="2605"/>
        <w:gridCol w:w="6210"/>
        <w:gridCol w:w="1260"/>
      </w:tblGrid>
      <w:tr w:rsidR="00A82EDB" w14:paraId="3EAE047E" w14:textId="77777777" w:rsidTr="00D801CE">
        <w:tc>
          <w:tcPr>
            <w:tcW w:w="2605" w:type="dxa"/>
            <w:shd w:val="clear" w:color="auto" w:fill="D9D9D9" w:themeFill="background1" w:themeFillShade="D9"/>
          </w:tcPr>
          <w:p w14:paraId="34573BF4" w14:textId="1827DFD7" w:rsidR="00A82EDB" w:rsidRDefault="00A82EDB" w:rsidP="00E93D3C">
            <w:pPr>
              <w:jc w:val="both"/>
              <w:rPr>
                <w:b/>
                <w:bCs/>
              </w:rPr>
            </w:pPr>
            <w:r>
              <w:rPr>
                <w:b/>
                <w:bCs/>
              </w:rPr>
              <w:t>Source</w:t>
            </w:r>
          </w:p>
        </w:tc>
        <w:tc>
          <w:tcPr>
            <w:tcW w:w="6210" w:type="dxa"/>
            <w:shd w:val="clear" w:color="auto" w:fill="D9D9D9" w:themeFill="background1" w:themeFillShade="D9"/>
          </w:tcPr>
          <w:p w14:paraId="2A987ED3" w14:textId="7DB06A39" w:rsidR="00A82EDB" w:rsidRPr="00E93D3C" w:rsidRDefault="00A82EDB" w:rsidP="00E93D3C">
            <w:pPr>
              <w:jc w:val="both"/>
              <w:rPr>
                <w:b/>
                <w:bCs/>
              </w:rPr>
            </w:pPr>
            <w:r>
              <w:rPr>
                <w:b/>
                <w:bCs/>
              </w:rPr>
              <w:t>Expenditure</w:t>
            </w:r>
          </w:p>
        </w:tc>
        <w:tc>
          <w:tcPr>
            <w:tcW w:w="1260" w:type="dxa"/>
            <w:shd w:val="clear" w:color="auto" w:fill="D9D9D9" w:themeFill="background1" w:themeFillShade="D9"/>
          </w:tcPr>
          <w:p w14:paraId="37461E7F" w14:textId="6C3A49B5" w:rsidR="00A82EDB" w:rsidRPr="00E93D3C" w:rsidRDefault="00A82EDB" w:rsidP="00E93D3C">
            <w:pPr>
              <w:jc w:val="both"/>
              <w:rPr>
                <w:b/>
                <w:bCs/>
              </w:rPr>
            </w:pPr>
            <w:r w:rsidRPr="00E93D3C">
              <w:rPr>
                <w:b/>
                <w:bCs/>
              </w:rPr>
              <w:t>Amount</w:t>
            </w:r>
          </w:p>
        </w:tc>
      </w:tr>
      <w:tr w:rsidR="00A82EDB" w14:paraId="384F0099" w14:textId="77777777" w:rsidTr="00D801CE">
        <w:tc>
          <w:tcPr>
            <w:tcW w:w="2605" w:type="dxa"/>
          </w:tcPr>
          <w:p w14:paraId="56E0A996" w14:textId="3DAB550B" w:rsidR="00A82EDB" w:rsidRDefault="00A82EDB" w:rsidP="00E93D3C">
            <w:pPr>
              <w:jc w:val="both"/>
            </w:pPr>
            <w:r>
              <w:t>Program 2700+ Accounts</w:t>
            </w:r>
          </w:p>
        </w:tc>
        <w:tc>
          <w:tcPr>
            <w:tcW w:w="6210" w:type="dxa"/>
          </w:tcPr>
          <w:p w14:paraId="34EF1D7B" w14:textId="125EE820" w:rsidR="00A82EDB" w:rsidRDefault="00A82EDB" w:rsidP="00E93D3C">
            <w:pPr>
              <w:jc w:val="both"/>
            </w:pPr>
            <w:r>
              <w:t>Pupil Transportation General Fund</w:t>
            </w:r>
          </w:p>
        </w:tc>
        <w:tc>
          <w:tcPr>
            <w:tcW w:w="1260" w:type="dxa"/>
          </w:tcPr>
          <w:p w14:paraId="544ACB01" w14:textId="0285BF3A" w:rsidR="00A82EDB" w:rsidRDefault="00A82EDB" w:rsidP="00E93D3C">
            <w:pPr>
              <w:jc w:val="right"/>
            </w:pPr>
            <w:r>
              <w:t>$550,000</w:t>
            </w:r>
          </w:p>
        </w:tc>
      </w:tr>
      <w:tr w:rsidR="00A82EDB" w14:paraId="1E011BF8" w14:textId="77777777" w:rsidTr="00D801CE">
        <w:tc>
          <w:tcPr>
            <w:tcW w:w="2605" w:type="dxa"/>
            <w:tcBorders>
              <w:bottom w:val="single" w:sz="4" w:space="0" w:color="auto"/>
            </w:tcBorders>
          </w:tcPr>
          <w:p w14:paraId="60CA1574" w14:textId="4EF0FD3E" w:rsidR="00A82EDB" w:rsidRDefault="00A82EDB" w:rsidP="00E93D3C">
            <w:pPr>
              <w:jc w:val="both"/>
            </w:pPr>
            <w:r>
              <w:t>Other Accounts</w:t>
            </w:r>
          </w:p>
        </w:tc>
        <w:tc>
          <w:tcPr>
            <w:tcW w:w="6210" w:type="dxa"/>
            <w:tcBorders>
              <w:bottom w:val="single" w:sz="4" w:space="0" w:color="auto"/>
            </w:tcBorders>
          </w:tcPr>
          <w:p w14:paraId="063EFE97" w14:textId="14DB9792" w:rsidR="00A82EDB" w:rsidRDefault="00A82EDB" w:rsidP="00E93D3C">
            <w:pPr>
              <w:jc w:val="both"/>
            </w:pPr>
            <w:r>
              <w:t>Route Bus Monitors Salaries and Benefits</w:t>
            </w:r>
          </w:p>
        </w:tc>
        <w:tc>
          <w:tcPr>
            <w:tcW w:w="1260" w:type="dxa"/>
            <w:tcBorders>
              <w:bottom w:val="single" w:sz="4" w:space="0" w:color="auto"/>
            </w:tcBorders>
          </w:tcPr>
          <w:p w14:paraId="39B98A72" w14:textId="5BF1E538" w:rsidR="00A82EDB" w:rsidRDefault="00A82EDB" w:rsidP="00E93D3C">
            <w:pPr>
              <w:jc w:val="right"/>
            </w:pPr>
            <w:r>
              <w:t>$10,500</w:t>
            </w:r>
          </w:p>
        </w:tc>
      </w:tr>
      <w:tr w:rsidR="00A82EDB" w14:paraId="7FEF10E4" w14:textId="77777777" w:rsidTr="00D801CE">
        <w:tc>
          <w:tcPr>
            <w:tcW w:w="2605" w:type="dxa"/>
            <w:tcBorders>
              <w:bottom w:val="single" w:sz="4" w:space="0" w:color="auto"/>
            </w:tcBorders>
          </w:tcPr>
          <w:p w14:paraId="4EB6685C" w14:textId="557B4C84" w:rsidR="00A82EDB" w:rsidRDefault="00A82EDB" w:rsidP="00E93D3C">
            <w:pPr>
              <w:jc w:val="both"/>
            </w:pPr>
            <w:r>
              <w:t>Other Accounts</w:t>
            </w:r>
          </w:p>
        </w:tc>
        <w:tc>
          <w:tcPr>
            <w:tcW w:w="6210" w:type="dxa"/>
            <w:tcBorders>
              <w:bottom w:val="single" w:sz="4" w:space="0" w:color="auto"/>
            </w:tcBorders>
          </w:tcPr>
          <w:p w14:paraId="49D6C194" w14:textId="33269E88" w:rsidR="00A82EDB" w:rsidRDefault="001E47D9" w:rsidP="00E93D3C">
            <w:pPr>
              <w:jc w:val="both"/>
            </w:pPr>
            <w:r>
              <w:t xml:space="preserve">Portion of the </w:t>
            </w:r>
            <w:r w:rsidR="00A82EDB">
              <w:t>Property Insurance Premium</w:t>
            </w:r>
            <w:r>
              <w:t xml:space="preserve"> Invoice</w:t>
            </w:r>
            <w:r w:rsidR="00A82EDB">
              <w:t xml:space="preserve"> for </w:t>
            </w:r>
            <w:r>
              <w:t xml:space="preserve">the </w:t>
            </w:r>
            <w:r w:rsidR="00A82EDB">
              <w:t>Bus Barn</w:t>
            </w:r>
          </w:p>
        </w:tc>
        <w:tc>
          <w:tcPr>
            <w:tcW w:w="1260" w:type="dxa"/>
            <w:tcBorders>
              <w:bottom w:val="single" w:sz="4" w:space="0" w:color="auto"/>
            </w:tcBorders>
          </w:tcPr>
          <w:p w14:paraId="4ECD15FE" w14:textId="2241EE08" w:rsidR="00A82EDB" w:rsidRDefault="00A82EDB" w:rsidP="00E93D3C">
            <w:pPr>
              <w:jc w:val="right"/>
            </w:pPr>
            <w:r>
              <w:t>$1,000</w:t>
            </w:r>
          </w:p>
        </w:tc>
      </w:tr>
      <w:tr w:rsidR="00A82EDB" w14:paraId="249A2933" w14:textId="77777777" w:rsidTr="00D801CE">
        <w:tc>
          <w:tcPr>
            <w:tcW w:w="2605" w:type="dxa"/>
            <w:tcBorders>
              <w:top w:val="single" w:sz="4" w:space="0" w:color="auto"/>
            </w:tcBorders>
          </w:tcPr>
          <w:p w14:paraId="7B90717F" w14:textId="77777777" w:rsidR="00A82EDB" w:rsidRPr="00E93D3C" w:rsidRDefault="00A82EDB" w:rsidP="00E93D3C">
            <w:pPr>
              <w:jc w:val="right"/>
              <w:rPr>
                <w:b/>
                <w:bCs/>
              </w:rPr>
            </w:pPr>
          </w:p>
        </w:tc>
        <w:tc>
          <w:tcPr>
            <w:tcW w:w="6210" w:type="dxa"/>
            <w:tcBorders>
              <w:top w:val="single" w:sz="4" w:space="0" w:color="auto"/>
            </w:tcBorders>
          </w:tcPr>
          <w:p w14:paraId="41D48E0B" w14:textId="46CE8350" w:rsidR="00A82EDB" w:rsidRPr="00E93D3C" w:rsidRDefault="00A82EDB" w:rsidP="00E93D3C">
            <w:pPr>
              <w:jc w:val="right"/>
              <w:rPr>
                <w:b/>
                <w:bCs/>
              </w:rPr>
            </w:pPr>
            <w:r w:rsidRPr="00E93D3C">
              <w:rPr>
                <w:b/>
                <w:bCs/>
              </w:rPr>
              <w:t>Current Operating Expenditures Total</w:t>
            </w:r>
            <w:r>
              <w:rPr>
                <w:b/>
                <w:bCs/>
              </w:rPr>
              <w:t xml:space="preserve"> after Step 1</w:t>
            </w:r>
            <w:r w:rsidRPr="00E93D3C">
              <w:rPr>
                <w:b/>
                <w:bCs/>
              </w:rPr>
              <w:t xml:space="preserve"> </w:t>
            </w:r>
          </w:p>
        </w:tc>
        <w:tc>
          <w:tcPr>
            <w:tcW w:w="1260" w:type="dxa"/>
            <w:tcBorders>
              <w:top w:val="single" w:sz="4" w:space="0" w:color="auto"/>
            </w:tcBorders>
          </w:tcPr>
          <w:p w14:paraId="125A1311" w14:textId="5427E324" w:rsidR="00A82EDB" w:rsidRPr="00E93D3C" w:rsidRDefault="00A82EDB" w:rsidP="00E93D3C">
            <w:pPr>
              <w:jc w:val="right"/>
              <w:rPr>
                <w:b/>
                <w:bCs/>
              </w:rPr>
            </w:pPr>
            <w:r w:rsidRPr="00E93D3C">
              <w:rPr>
                <w:b/>
                <w:bCs/>
              </w:rPr>
              <w:t>$5</w:t>
            </w:r>
            <w:r w:rsidR="00985B17">
              <w:rPr>
                <w:b/>
                <w:bCs/>
              </w:rPr>
              <w:t>6</w:t>
            </w:r>
            <w:r w:rsidRPr="00E93D3C">
              <w:rPr>
                <w:b/>
                <w:bCs/>
              </w:rPr>
              <w:t>1,500</w:t>
            </w:r>
          </w:p>
        </w:tc>
      </w:tr>
    </w:tbl>
    <w:p w14:paraId="7AA3B9E8" w14:textId="77777777" w:rsidR="001E47D9" w:rsidRDefault="001E47D9" w:rsidP="001E47D9">
      <w:pPr>
        <w:jc w:val="both"/>
      </w:pPr>
      <w:bookmarkStart w:id="23" w:name="_Step_2:_Exclude"/>
      <w:bookmarkEnd w:id="23"/>
    </w:p>
    <w:p w14:paraId="40F85B25" w14:textId="77777777" w:rsidR="001E47D9" w:rsidRDefault="001E47D9" w:rsidP="001E47D9">
      <w:pPr>
        <w:jc w:val="both"/>
        <w:rPr>
          <w:rFonts w:ascii="Trebuchet MS" w:eastAsiaTheme="majorEastAsia" w:hAnsi="Trebuchet MS" w:cstheme="majorBidi"/>
          <w:color w:val="5C6670"/>
          <w:sz w:val="24"/>
          <w:szCs w:val="26"/>
        </w:rPr>
      </w:pPr>
      <w:r>
        <w:br w:type="page"/>
      </w:r>
    </w:p>
    <w:p w14:paraId="27833D8C" w14:textId="761FE746" w:rsidR="004A510D" w:rsidRDefault="00AF2C3E" w:rsidP="004A510D">
      <w:pPr>
        <w:pStyle w:val="Heading3"/>
      </w:pPr>
      <w:bookmarkStart w:id="24" w:name="_Toc232148851"/>
      <w:r w:rsidRPr="0028085F">
        <w:lastRenderedPageBreak/>
        <w:t xml:space="preserve">Step 2: </w:t>
      </w:r>
      <w:r w:rsidR="00D453D8">
        <w:t>Deduct</w:t>
      </w:r>
      <w:r w:rsidRPr="0028085F">
        <w:t xml:space="preserve"> </w:t>
      </w:r>
      <w:r w:rsidR="004A510D">
        <w:t xml:space="preserve">or Remove </w:t>
      </w:r>
      <w:r w:rsidR="00C76B49" w:rsidRPr="0028085F">
        <w:t>A</w:t>
      </w:r>
      <w:r w:rsidRPr="0028085F">
        <w:t xml:space="preserve">ny </w:t>
      </w:r>
      <w:r w:rsidR="00C76B49" w:rsidRPr="0028085F">
        <w:t>N</w:t>
      </w:r>
      <w:r w:rsidRPr="0028085F">
        <w:t>on-</w:t>
      </w:r>
      <w:r w:rsidR="002A0D2C" w:rsidRPr="0028085F">
        <w:t>Allowable</w:t>
      </w:r>
      <w:r w:rsidRPr="0028085F">
        <w:t xml:space="preserve"> </w:t>
      </w:r>
      <w:r w:rsidR="00C76B49" w:rsidRPr="0028085F">
        <w:t>E</w:t>
      </w:r>
      <w:r w:rsidRPr="0028085F">
        <w:t xml:space="preserve">xpenditures and </w:t>
      </w:r>
      <w:r w:rsidR="00C76B49" w:rsidRPr="0028085F">
        <w:t>R</w:t>
      </w:r>
      <w:r w:rsidRPr="0028085F">
        <w:t>evenues</w:t>
      </w:r>
      <w:bookmarkEnd w:id="24"/>
    </w:p>
    <w:p w14:paraId="2FBCA4F6" w14:textId="77777777" w:rsidR="004A510D" w:rsidRDefault="004A510D" w:rsidP="004A510D"/>
    <w:p w14:paraId="06A10746" w14:textId="1484BA83" w:rsidR="004A510D" w:rsidRPr="004A510D" w:rsidRDefault="004A510D" w:rsidP="004A510D">
      <w:pPr>
        <w:pStyle w:val="Heading4"/>
      </w:pPr>
      <w:r>
        <w:t>Step 2a: Deduct Non-Allowable Expenditures</w:t>
      </w:r>
    </w:p>
    <w:p w14:paraId="6BA99168" w14:textId="3F638207" w:rsidR="00780A9A" w:rsidRPr="0028085F" w:rsidRDefault="00780A9A" w:rsidP="00AF2C3E">
      <w:pPr>
        <w:jc w:val="both"/>
      </w:pPr>
      <w:r w:rsidRPr="0028085F">
        <w:t>After</w:t>
      </w:r>
      <w:r w:rsidR="00AF2C3E" w:rsidRPr="0028085F">
        <w:t xml:space="preserve"> </w:t>
      </w:r>
      <w:r w:rsidR="00C76B49" w:rsidRPr="0028085F">
        <w:t>S</w:t>
      </w:r>
      <w:r w:rsidRPr="0028085F">
        <w:t>tep 1</w:t>
      </w:r>
      <w:r w:rsidR="00AF2C3E" w:rsidRPr="0028085F">
        <w:t>, the district must</w:t>
      </w:r>
      <w:r w:rsidRPr="0028085F">
        <w:t xml:space="preserve"> determine if any portion of the pupil transportation expenditures/accounts </w:t>
      </w:r>
      <w:r w:rsidR="0028085F" w:rsidRPr="0028085F">
        <w:t>contain</w:t>
      </w:r>
      <w:r w:rsidR="00AF2C3E" w:rsidRPr="0028085F">
        <w:t xml:space="preserve"> </w:t>
      </w:r>
      <w:hyperlink w:anchor="_Appendix_A:_Definitions" w:history="1">
        <w:r w:rsidRPr="0028085F">
          <w:rPr>
            <w:rStyle w:val="Hyperlink"/>
          </w:rPr>
          <w:t>non-allowable expenditures</w:t>
        </w:r>
      </w:hyperlink>
      <w:r w:rsidRPr="0028085F">
        <w:t xml:space="preserve">. </w:t>
      </w:r>
      <w:r w:rsidR="00FE0D14" w:rsidRPr="0028085F">
        <w:t xml:space="preserve">These must be </w:t>
      </w:r>
      <w:r w:rsidR="001E47D9">
        <w:t>deducted</w:t>
      </w:r>
      <w:r w:rsidR="00FE0D14" w:rsidRPr="0028085F">
        <w:t xml:space="preserve"> or removed from the amount claimed as </w:t>
      </w:r>
      <w:r w:rsidR="001E47D9">
        <w:t xml:space="preserve">the </w:t>
      </w:r>
      <w:r w:rsidR="00FE0D14" w:rsidRPr="0028085F">
        <w:t xml:space="preserve">current operating </w:t>
      </w:r>
      <w:proofErr w:type="gramStart"/>
      <w:r w:rsidR="00FE0D14" w:rsidRPr="0028085F">
        <w:t>expenditures</w:t>
      </w:r>
      <w:proofErr w:type="gramEnd"/>
      <w:r w:rsidR="00FE0D14" w:rsidRPr="0028085F">
        <w:t xml:space="preserve">. </w:t>
      </w:r>
    </w:p>
    <w:p w14:paraId="6FE96357" w14:textId="77777777" w:rsidR="00AF2C3E" w:rsidRPr="0028085F" w:rsidRDefault="00AF2C3E" w:rsidP="00AF2C3E">
      <w:pPr>
        <w:jc w:val="both"/>
      </w:pPr>
    </w:p>
    <w:bookmarkStart w:id="25" w:name="_Hlk199314290"/>
    <w:p w14:paraId="6794EA2D" w14:textId="60E51BC9" w:rsidR="00AF2C3E" w:rsidRDefault="00AF2C3E" w:rsidP="00AF2C3E">
      <w:pPr>
        <w:jc w:val="both"/>
      </w:pPr>
      <w:r w:rsidRPr="0028085F">
        <w:fldChar w:fldCharType="begin"/>
      </w:r>
      <w:r w:rsidRPr="0028085F">
        <w:instrText>HYPERLINK \l "_Non-Allowable_Expenditures_(as"</w:instrText>
      </w:r>
      <w:r w:rsidRPr="0028085F">
        <w:fldChar w:fldCharType="separate"/>
      </w:r>
      <w:r w:rsidRPr="0028085F">
        <w:rPr>
          <w:rStyle w:val="Hyperlink"/>
          <w:b/>
          <w:bCs/>
        </w:rPr>
        <w:t xml:space="preserve">See Appendix </w:t>
      </w:r>
      <w:r w:rsidR="00951F35" w:rsidRPr="0028085F">
        <w:rPr>
          <w:rStyle w:val="Hyperlink"/>
          <w:b/>
          <w:bCs/>
        </w:rPr>
        <w:t>B</w:t>
      </w:r>
      <w:r w:rsidRPr="0028085F">
        <w:rPr>
          <w:rStyle w:val="Hyperlink"/>
          <w:b/>
          <w:bCs/>
        </w:rPr>
        <w:t xml:space="preserve"> for a list of Non-Allowable Expenditures.</w:t>
      </w:r>
      <w:r w:rsidRPr="0028085F">
        <w:fldChar w:fldCharType="end"/>
      </w:r>
    </w:p>
    <w:p w14:paraId="4CF6D6CD" w14:textId="77777777" w:rsidR="00E93D3C" w:rsidRDefault="00E93D3C" w:rsidP="00AF2C3E">
      <w:pPr>
        <w:jc w:val="both"/>
      </w:pPr>
    </w:p>
    <w:p w14:paraId="57055E5C" w14:textId="678025B3" w:rsidR="00E93D3C" w:rsidRPr="00E93D3C" w:rsidRDefault="00E93D3C" w:rsidP="004A510D">
      <w:pPr>
        <w:pStyle w:val="Heading5"/>
      </w:pPr>
      <w:r>
        <w:t>Example</w:t>
      </w:r>
    </w:p>
    <w:p w14:paraId="2AF58619" w14:textId="77777777" w:rsidR="00E93D3C" w:rsidRDefault="00E93D3C" w:rsidP="00AF2C3E">
      <w:pPr>
        <w:jc w:val="both"/>
      </w:pPr>
      <w:r w:rsidRPr="00E93D3C">
        <w:t>Awesome School District identified the following non-allowable expenditures that were paid in the Program 2700+ series</w:t>
      </w:r>
      <w:r>
        <w:t>:</w:t>
      </w:r>
    </w:p>
    <w:p w14:paraId="5C0C04FB" w14:textId="77777777" w:rsidR="00E93D3C" w:rsidRDefault="00E93D3C" w:rsidP="00AF2C3E">
      <w:pPr>
        <w:jc w:val="both"/>
      </w:pPr>
    </w:p>
    <w:tbl>
      <w:tblPr>
        <w:tblStyle w:val="TableGrid"/>
        <w:tblW w:w="10165" w:type="dxa"/>
        <w:tblLook w:val="04A0" w:firstRow="1" w:lastRow="0" w:firstColumn="1" w:lastColumn="0" w:noHBand="0" w:noVBand="1"/>
      </w:tblPr>
      <w:tblGrid>
        <w:gridCol w:w="9085"/>
        <w:gridCol w:w="1080"/>
      </w:tblGrid>
      <w:tr w:rsidR="00E93D3C" w14:paraId="4F0A8D8A" w14:textId="77777777" w:rsidTr="007846BC">
        <w:tc>
          <w:tcPr>
            <w:tcW w:w="9085" w:type="dxa"/>
            <w:shd w:val="clear" w:color="auto" w:fill="D9D9D9" w:themeFill="background1" w:themeFillShade="D9"/>
          </w:tcPr>
          <w:p w14:paraId="39E65D45" w14:textId="77777777" w:rsidR="00E93D3C" w:rsidRPr="00E93D3C" w:rsidRDefault="00E93D3C" w:rsidP="007846BC">
            <w:pPr>
              <w:jc w:val="both"/>
              <w:rPr>
                <w:b/>
                <w:bCs/>
              </w:rPr>
            </w:pPr>
            <w:r>
              <w:rPr>
                <w:b/>
                <w:bCs/>
              </w:rPr>
              <w:t>Expenditures Source</w:t>
            </w:r>
          </w:p>
        </w:tc>
        <w:tc>
          <w:tcPr>
            <w:tcW w:w="1080" w:type="dxa"/>
            <w:shd w:val="clear" w:color="auto" w:fill="D9D9D9" w:themeFill="background1" w:themeFillShade="D9"/>
          </w:tcPr>
          <w:p w14:paraId="5594F868" w14:textId="77777777" w:rsidR="00E93D3C" w:rsidRPr="00E93D3C" w:rsidRDefault="00E93D3C" w:rsidP="007846BC">
            <w:pPr>
              <w:jc w:val="both"/>
              <w:rPr>
                <w:b/>
                <w:bCs/>
              </w:rPr>
            </w:pPr>
            <w:r w:rsidRPr="00E93D3C">
              <w:rPr>
                <w:b/>
                <w:bCs/>
              </w:rPr>
              <w:t>Amount</w:t>
            </w:r>
          </w:p>
        </w:tc>
      </w:tr>
      <w:tr w:rsidR="00E93D3C" w14:paraId="5BEFD9B9" w14:textId="77777777" w:rsidTr="007846BC">
        <w:tc>
          <w:tcPr>
            <w:tcW w:w="9085" w:type="dxa"/>
          </w:tcPr>
          <w:p w14:paraId="62E4C637" w14:textId="60852B74" w:rsidR="00E93D3C" w:rsidRPr="00E93D3C" w:rsidRDefault="00E93D3C" w:rsidP="007846BC">
            <w:pPr>
              <w:jc w:val="both"/>
              <w:rPr>
                <w:b/>
                <w:bCs/>
              </w:rPr>
            </w:pPr>
            <w:r w:rsidRPr="00E93D3C">
              <w:rPr>
                <w:b/>
                <w:bCs/>
              </w:rPr>
              <w:t>Current Operating Expenditures Total</w:t>
            </w:r>
            <w:r w:rsidR="005F648E">
              <w:rPr>
                <w:b/>
                <w:bCs/>
              </w:rPr>
              <w:t xml:space="preserve"> after Step 1</w:t>
            </w:r>
          </w:p>
        </w:tc>
        <w:tc>
          <w:tcPr>
            <w:tcW w:w="1080" w:type="dxa"/>
          </w:tcPr>
          <w:p w14:paraId="7D951913" w14:textId="0ABE7519" w:rsidR="00E93D3C" w:rsidRPr="00E93D3C" w:rsidRDefault="00E93D3C" w:rsidP="007846BC">
            <w:pPr>
              <w:jc w:val="right"/>
              <w:rPr>
                <w:b/>
                <w:bCs/>
              </w:rPr>
            </w:pPr>
            <w:r w:rsidRPr="00E93D3C">
              <w:rPr>
                <w:b/>
                <w:bCs/>
              </w:rPr>
              <w:t>$5</w:t>
            </w:r>
            <w:r w:rsidR="00985B17">
              <w:rPr>
                <w:b/>
                <w:bCs/>
              </w:rPr>
              <w:t>6</w:t>
            </w:r>
            <w:r w:rsidRPr="00E93D3C">
              <w:rPr>
                <w:b/>
                <w:bCs/>
              </w:rPr>
              <w:t>1,500</w:t>
            </w:r>
          </w:p>
        </w:tc>
      </w:tr>
      <w:tr w:rsidR="00E93D3C" w14:paraId="05542CDF" w14:textId="77777777" w:rsidTr="007846BC">
        <w:tc>
          <w:tcPr>
            <w:tcW w:w="9085" w:type="dxa"/>
            <w:tcBorders>
              <w:bottom w:val="single" w:sz="4" w:space="0" w:color="auto"/>
            </w:tcBorders>
          </w:tcPr>
          <w:p w14:paraId="1B8076BC" w14:textId="6ADB5286" w:rsidR="00E93D3C" w:rsidRDefault="00E93D3C" w:rsidP="007846BC">
            <w:pPr>
              <w:jc w:val="both"/>
            </w:pPr>
            <w:r>
              <w:t>Deduct Activity Driver Salaries and Benefits</w:t>
            </w:r>
          </w:p>
        </w:tc>
        <w:tc>
          <w:tcPr>
            <w:tcW w:w="1080" w:type="dxa"/>
            <w:tcBorders>
              <w:bottom w:val="single" w:sz="4" w:space="0" w:color="auto"/>
            </w:tcBorders>
          </w:tcPr>
          <w:p w14:paraId="2A57CCAF" w14:textId="60AC9566" w:rsidR="00E93D3C" w:rsidRDefault="00E93D3C" w:rsidP="007846BC">
            <w:pPr>
              <w:jc w:val="right"/>
            </w:pPr>
            <w:r>
              <w:t>($30,500)</w:t>
            </w:r>
          </w:p>
        </w:tc>
      </w:tr>
      <w:tr w:rsidR="00E93D3C" w14:paraId="7665928F" w14:textId="77777777" w:rsidTr="007846BC">
        <w:tc>
          <w:tcPr>
            <w:tcW w:w="9085" w:type="dxa"/>
            <w:tcBorders>
              <w:bottom w:val="single" w:sz="4" w:space="0" w:color="auto"/>
            </w:tcBorders>
          </w:tcPr>
          <w:p w14:paraId="207E6CD2" w14:textId="787B92D6" w:rsidR="00E93D3C" w:rsidRDefault="00E93D3C" w:rsidP="007846BC">
            <w:pPr>
              <w:jc w:val="both"/>
            </w:pPr>
            <w:r>
              <w:t>Deduct Purchase of a Used Sedan</w:t>
            </w:r>
          </w:p>
        </w:tc>
        <w:tc>
          <w:tcPr>
            <w:tcW w:w="1080" w:type="dxa"/>
            <w:tcBorders>
              <w:bottom w:val="single" w:sz="4" w:space="0" w:color="auto"/>
            </w:tcBorders>
          </w:tcPr>
          <w:p w14:paraId="2D216D29" w14:textId="790B0B88" w:rsidR="00E93D3C" w:rsidRDefault="00E93D3C" w:rsidP="007846BC">
            <w:pPr>
              <w:jc w:val="right"/>
            </w:pPr>
            <w:r>
              <w:t>($12,000)</w:t>
            </w:r>
          </w:p>
        </w:tc>
      </w:tr>
      <w:tr w:rsidR="00E93D3C" w14:paraId="2325425B" w14:textId="77777777" w:rsidTr="007846BC">
        <w:tc>
          <w:tcPr>
            <w:tcW w:w="9085" w:type="dxa"/>
            <w:tcBorders>
              <w:bottom w:val="single" w:sz="4" w:space="0" w:color="auto"/>
            </w:tcBorders>
          </w:tcPr>
          <w:p w14:paraId="27D503E0" w14:textId="1A6AD6FA" w:rsidR="00E93D3C" w:rsidRDefault="00E93D3C" w:rsidP="007846BC">
            <w:pPr>
              <w:jc w:val="both"/>
            </w:pPr>
            <w:r>
              <w:t>Deduct Activity Driver Meals</w:t>
            </w:r>
          </w:p>
        </w:tc>
        <w:tc>
          <w:tcPr>
            <w:tcW w:w="1080" w:type="dxa"/>
            <w:tcBorders>
              <w:bottom w:val="single" w:sz="4" w:space="0" w:color="auto"/>
            </w:tcBorders>
          </w:tcPr>
          <w:p w14:paraId="320273E7" w14:textId="521A32C0" w:rsidR="00E93D3C" w:rsidRDefault="00E93D3C" w:rsidP="007846BC">
            <w:pPr>
              <w:jc w:val="right"/>
            </w:pPr>
            <w:r>
              <w:t>($500)</w:t>
            </w:r>
          </w:p>
        </w:tc>
      </w:tr>
      <w:tr w:rsidR="00E93D3C" w14:paraId="5765DDCC" w14:textId="77777777" w:rsidTr="007846BC">
        <w:tc>
          <w:tcPr>
            <w:tcW w:w="9085" w:type="dxa"/>
            <w:tcBorders>
              <w:top w:val="single" w:sz="4" w:space="0" w:color="auto"/>
            </w:tcBorders>
          </w:tcPr>
          <w:p w14:paraId="3607C169" w14:textId="355CF6DF" w:rsidR="00E93D3C" w:rsidRPr="005F648E" w:rsidRDefault="00E93D3C" w:rsidP="005F648E">
            <w:r w:rsidRPr="005F648E">
              <w:t>Deduct Employee Recognition Award</w:t>
            </w:r>
          </w:p>
        </w:tc>
        <w:tc>
          <w:tcPr>
            <w:tcW w:w="1080" w:type="dxa"/>
            <w:tcBorders>
              <w:top w:val="single" w:sz="4" w:space="0" w:color="auto"/>
            </w:tcBorders>
          </w:tcPr>
          <w:p w14:paraId="6293B3CE" w14:textId="5582EAFB" w:rsidR="00E93D3C" w:rsidRPr="005F648E" w:rsidRDefault="00E93D3C" w:rsidP="007846BC">
            <w:pPr>
              <w:jc w:val="right"/>
            </w:pPr>
            <w:r w:rsidRPr="005F648E">
              <w:t>($50)</w:t>
            </w:r>
          </w:p>
        </w:tc>
      </w:tr>
      <w:tr w:rsidR="00E93D3C" w14:paraId="521851C7" w14:textId="77777777" w:rsidTr="007846BC">
        <w:tc>
          <w:tcPr>
            <w:tcW w:w="9085" w:type="dxa"/>
            <w:tcBorders>
              <w:top w:val="single" w:sz="4" w:space="0" w:color="auto"/>
            </w:tcBorders>
          </w:tcPr>
          <w:p w14:paraId="094A0B95" w14:textId="24528F7B" w:rsidR="00E93D3C" w:rsidRPr="00E93D3C" w:rsidRDefault="005F648E" w:rsidP="007846BC">
            <w:pPr>
              <w:jc w:val="right"/>
              <w:rPr>
                <w:b/>
                <w:bCs/>
              </w:rPr>
            </w:pPr>
            <w:r>
              <w:rPr>
                <w:b/>
                <w:bCs/>
              </w:rPr>
              <w:t>Current Operating Expenditures Total After Step 2a</w:t>
            </w:r>
          </w:p>
        </w:tc>
        <w:tc>
          <w:tcPr>
            <w:tcW w:w="1080" w:type="dxa"/>
            <w:tcBorders>
              <w:top w:val="single" w:sz="4" w:space="0" w:color="auto"/>
            </w:tcBorders>
          </w:tcPr>
          <w:p w14:paraId="78AAF8D1" w14:textId="3EB8EE22" w:rsidR="00E93D3C" w:rsidRPr="00E93D3C" w:rsidRDefault="00E93D3C" w:rsidP="007846BC">
            <w:pPr>
              <w:jc w:val="right"/>
              <w:rPr>
                <w:b/>
                <w:bCs/>
              </w:rPr>
            </w:pPr>
            <w:r w:rsidRPr="00E93D3C">
              <w:rPr>
                <w:b/>
                <w:bCs/>
              </w:rPr>
              <w:t>$</w:t>
            </w:r>
            <w:r w:rsidR="00985B17">
              <w:rPr>
                <w:b/>
                <w:bCs/>
              </w:rPr>
              <w:t>518,450</w:t>
            </w:r>
          </w:p>
        </w:tc>
      </w:tr>
      <w:bookmarkEnd w:id="25"/>
    </w:tbl>
    <w:p w14:paraId="56E8BE00" w14:textId="77777777" w:rsidR="00AF2C3E" w:rsidRPr="0028085F" w:rsidRDefault="00AF2C3E" w:rsidP="00AF2C3E">
      <w:pPr>
        <w:jc w:val="both"/>
      </w:pPr>
    </w:p>
    <w:p w14:paraId="72841AB2" w14:textId="37652543" w:rsidR="0028085F" w:rsidRPr="0028085F" w:rsidRDefault="0028085F" w:rsidP="004A510D">
      <w:pPr>
        <w:pStyle w:val="Heading4"/>
      </w:pPr>
      <w:bookmarkStart w:id="26" w:name="_Reasonable_Cost_Per_1"/>
      <w:bookmarkStart w:id="27" w:name="_Step_2b:_Reasonable"/>
      <w:bookmarkEnd w:id="26"/>
      <w:bookmarkEnd w:id="27"/>
      <w:r w:rsidRPr="0028085F">
        <w:t>Step 2</w:t>
      </w:r>
      <w:r>
        <w:t>b</w:t>
      </w:r>
      <w:r w:rsidRPr="0028085F">
        <w:t xml:space="preserve">: </w:t>
      </w:r>
      <w:r>
        <w:t>Reasonable Cost-Per-Mile Adjustment for Non-Pupil Mileage</w:t>
      </w:r>
    </w:p>
    <w:p w14:paraId="2DF54AEA" w14:textId="093EE633" w:rsidR="00FE0D14" w:rsidRPr="008302E8" w:rsidRDefault="00FE0D14" w:rsidP="008302E8">
      <w:pPr>
        <w:mirrorIndents/>
        <w:jc w:val="both"/>
      </w:pPr>
      <w:r w:rsidRPr="0028085F">
        <w:t xml:space="preserve">District vehicles </w:t>
      </w:r>
      <w:r w:rsidR="00B010BB">
        <w:t xml:space="preserve">included in </w:t>
      </w:r>
      <w:r w:rsidR="00C76B49" w:rsidRPr="0028085F">
        <w:t xml:space="preserve">Step </w:t>
      </w:r>
      <w:r w:rsidR="004861B7">
        <w:t xml:space="preserve">1 </w:t>
      </w:r>
      <w:r w:rsidRPr="0028085F">
        <w:t xml:space="preserve">may have mileage for non-pupil transportation purposes </w:t>
      </w:r>
      <w:r w:rsidR="00B010BB">
        <w:t xml:space="preserve">recorded </w:t>
      </w:r>
      <w:r w:rsidRPr="0028085F">
        <w:t xml:space="preserve">within pupil transportation expenditures. </w:t>
      </w:r>
      <w:r w:rsidR="008302E8" w:rsidRPr="008302E8">
        <w:t xml:space="preserve">Non-pupil mileage </w:t>
      </w:r>
      <w:r w:rsidR="008302E8">
        <w:t xml:space="preserve">are those miles that are driven </w:t>
      </w:r>
      <w:r w:rsidR="008302E8" w:rsidRPr="008302E8">
        <w:t xml:space="preserve">on a vehicle where the purpose of the trip was not to transport a pupil. </w:t>
      </w:r>
      <w:r w:rsidR="00B010BB" w:rsidRPr="008302E8">
        <w:t>Because costs associated</w:t>
      </w:r>
      <w:r w:rsidR="00B010BB">
        <w:t xml:space="preserve"> with non-pupil </w:t>
      </w:r>
      <w:r w:rsidRPr="0028085F">
        <w:t xml:space="preserve">mileage </w:t>
      </w:r>
      <w:r w:rsidR="00586C9B">
        <w:t>are</w:t>
      </w:r>
      <w:r w:rsidR="00B010BB">
        <w:t xml:space="preserve"> non-allowable</w:t>
      </w:r>
      <w:r w:rsidRPr="0028085F">
        <w:t>,</w:t>
      </w:r>
      <w:r w:rsidR="00C76B49" w:rsidRPr="008302E8">
        <w:t xml:space="preserve"> </w:t>
      </w:r>
      <w:r w:rsidRPr="0028085F">
        <w:t>the district</w:t>
      </w:r>
      <w:r w:rsidR="00C76B49" w:rsidRPr="0028085F">
        <w:t xml:space="preserve"> </w:t>
      </w:r>
      <w:r w:rsidRPr="0028085F">
        <w:t xml:space="preserve">must </w:t>
      </w:r>
      <w:r w:rsidR="00B010BB">
        <w:t>deduct an amount</w:t>
      </w:r>
      <w:r w:rsidRPr="0028085F">
        <w:t xml:space="preserve"> per non-pupil mile, </w:t>
      </w:r>
      <w:r w:rsidR="00B010BB">
        <w:t>referred to as</w:t>
      </w:r>
      <w:r w:rsidRPr="0028085F">
        <w:t xml:space="preserve"> the reasonable cost</w:t>
      </w:r>
      <w:r w:rsidR="0028085F" w:rsidRPr="0028085F">
        <w:t>-</w:t>
      </w:r>
      <w:r w:rsidRPr="0028085F">
        <w:t>per</w:t>
      </w:r>
      <w:r w:rsidR="0028085F" w:rsidRPr="0028085F">
        <w:t>-</w:t>
      </w:r>
      <w:r w:rsidRPr="0028085F">
        <w:t>mile adjustment.</w:t>
      </w:r>
    </w:p>
    <w:p w14:paraId="1E3E7A38" w14:textId="77777777" w:rsidR="00C76B49" w:rsidRDefault="00C76B49" w:rsidP="0040093E">
      <w:pPr>
        <w:mirrorIndents/>
        <w:jc w:val="both"/>
        <w:rPr>
          <w:highlight w:val="yellow"/>
        </w:rPr>
      </w:pPr>
    </w:p>
    <w:p w14:paraId="2C53FDAE" w14:textId="73D560C9" w:rsidR="00485C89" w:rsidRPr="00485C89" w:rsidRDefault="00485C89" w:rsidP="004A510D">
      <w:pPr>
        <w:pStyle w:val="Heading5"/>
      </w:pPr>
      <w:r>
        <w:t>Determine the Number of Non-Pupil Miles</w:t>
      </w:r>
    </w:p>
    <w:p w14:paraId="787A79A1" w14:textId="2A9931EE" w:rsidR="00485C89" w:rsidRDefault="00B010BB" w:rsidP="0040093E">
      <w:pPr>
        <w:mirrorIndents/>
        <w:jc w:val="both"/>
      </w:pPr>
      <w:r>
        <w:t xml:space="preserve">To calculate the appropriate deduction amount, </w:t>
      </w:r>
      <w:r w:rsidR="00C76B49" w:rsidRPr="0028085F">
        <w:t>the district m</w:t>
      </w:r>
      <w:r w:rsidR="00665E47" w:rsidRPr="0028085F">
        <w:t xml:space="preserve">ust first </w:t>
      </w:r>
      <w:r>
        <w:t>determine</w:t>
      </w:r>
      <w:r w:rsidR="00665E47" w:rsidRPr="0028085F">
        <w:t xml:space="preserve"> the total number of non-pupil miles for all vehicles i</w:t>
      </w:r>
      <w:r>
        <w:t>ncluded</w:t>
      </w:r>
      <w:r w:rsidR="00665E47" w:rsidRPr="0028085F">
        <w:t xml:space="preserve"> in Step 1. </w:t>
      </w:r>
    </w:p>
    <w:p w14:paraId="43B426B4" w14:textId="77777777" w:rsidR="00485C89" w:rsidRDefault="00485C89" w:rsidP="0040093E">
      <w:pPr>
        <w:mirrorIndents/>
        <w:jc w:val="both"/>
      </w:pPr>
    </w:p>
    <w:p w14:paraId="7D2B3B71" w14:textId="4D2B9F2D" w:rsidR="00B010BB" w:rsidRDefault="00B010BB" w:rsidP="0040093E">
      <w:pPr>
        <w:mirrorIndents/>
        <w:jc w:val="both"/>
      </w:pPr>
      <w:r>
        <w:t>M</w:t>
      </w:r>
      <w:r w:rsidR="00665E47" w:rsidRPr="0028085F">
        <w:t xml:space="preserve">iles </w:t>
      </w:r>
      <w:r>
        <w:t xml:space="preserve">driven </w:t>
      </w:r>
      <w:r w:rsidR="008302E8">
        <w:t xml:space="preserve">on a pupil transportation vehicle </w:t>
      </w:r>
      <w:r>
        <w:t xml:space="preserve">for vehicle maintenance or pupil transportation driver training may be attributed to the vehicle’s primary transportation purpose, allowing the district to reclassify those miles as </w:t>
      </w:r>
      <w:proofErr w:type="gramStart"/>
      <w:r>
        <w:t>pupil-related</w:t>
      </w:r>
      <w:proofErr w:type="gramEnd"/>
      <w:r>
        <w:t xml:space="preserve">. See the </w:t>
      </w:r>
      <w:hyperlink w:anchor="_Reclassification_of_Non-Pupil_1" w:history="1">
        <w:r w:rsidRPr="00B010BB">
          <w:rPr>
            <w:rStyle w:val="Hyperlink"/>
          </w:rPr>
          <w:t>Reclassification of Non-Pupil Miles</w:t>
        </w:r>
      </w:hyperlink>
      <w:r>
        <w:t xml:space="preserve"> section for further information. </w:t>
      </w:r>
    </w:p>
    <w:p w14:paraId="3A742432" w14:textId="77777777" w:rsidR="00485C89" w:rsidRDefault="00485C89" w:rsidP="0040093E">
      <w:pPr>
        <w:mirrorIndents/>
        <w:jc w:val="both"/>
      </w:pPr>
    </w:p>
    <w:p w14:paraId="09345C80" w14:textId="4D11DF7C" w:rsidR="00540544" w:rsidRDefault="00540544" w:rsidP="0040093E">
      <w:pPr>
        <w:mirrorIndents/>
        <w:jc w:val="both"/>
      </w:pPr>
      <w:r>
        <w:t>If a vehicle has non-pupil miles that were driven for a non-district related purpose</w:t>
      </w:r>
      <w:r w:rsidR="004861B7">
        <w:t>,</w:t>
      </w:r>
      <w:r>
        <w:t xml:space="preserve"> track those separately and notify School Finance of the situation. These occurrences are unique and typically require specific calculations. </w:t>
      </w:r>
    </w:p>
    <w:p w14:paraId="576633E0" w14:textId="77777777" w:rsidR="00540544" w:rsidRDefault="00540544" w:rsidP="0040093E">
      <w:pPr>
        <w:mirrorIndents/>
        <w:jc w:val="both"/>
      </w:pPr>
    </w:p>
    <w:p w14:paraId="2DA77375" w14:textId="77777777" w:rsidR="005F648E" w:rsidRDefault="005F648E">
      <w:pPr>
        <w:spacing w:after="200" w:line="276" w:lineRule="auto"/>
        <w:rPr>
          <w:rFonts w:eastAsiaTheme="majorEastAsia" w:cstheme="majorBidi"/>
          <w:bCs/>
          <w:iCs/>
          <w:color w:val="5C6670"/>
          <w:szCs w:val="26"/>
          <w:u w:val="single"/>
        </w:rPr>
      </w:pPr>
      <w:r>
        <w:br w:type="page"/>
      </w:r>
    </w:p>
    <w:p w14:paraId="7428CC58" w14:textId="37F42E78" w:rsidR="00485C89" w:rsidRPr="005F648E" w:rsidRDefault="00485C89" w:rsidP="004A510D">
      <w:pPr>
        <w:pStyle w:val="Heading5"/>
      </w:pPr>
      <w:r w:rsidRPr="005F648E">
        <w:lastRenderedPageBreak/>
        <w:t>Determine the Reasonable Cost-per-Mile Amount</w:t>
      </w:r>
    </w:p>
    <w:p w14:paraId="4750FC33" w14:textId="27A4C0B5" w:rsidR="0040093E" w:rsidRDefault="00B010BB" w:rsidP="0040093E">
      <w:pPr>
        <w:mirrorIndents/>
        <w:jc w:val="both"/>
      </w:pPr>
      <w:r>
        <w:t>Once the district has determined the total number of non-pupil miles after reclassification, t</w:t>
      </w:r>
      <w:r w:rsidR="0040093E" w:rsidRPr="0028085F">
        <w:t>he district may apply a reasonable cost</w:t>
      </w:r>
      <w:r w:rsidR="0028085F" w:rsidRPr="0028085F">
        <w:t>-</w:t>
      </w:r>
      <w:r w:rsidR="0040093E" w:rsidRPr="0028085F">
        <w:t>per</w:t>
      </w:r>
      <w:r w:rsidR="0028085F" w:rsidRPr="0028085F">
        <w:t>-</w:t>
      </w:r>
      <w:r w:rsidR="0040093E" w:rsidRPr="0028085F">
        <w:t>mile</w:t>
      </w:r>
      <w:r>
        <w:t xml:space="preserve"> deduction</w:t>
      </w:r>
      <w:r w:rsidR="0040093E" w:rsidRPr="0028085F">
        <w:t xml:space="preserve"> in order to adjust prorated costs (e.g., fuel, maintenance and repairs</w:t>
      </w:r>
      <w:r>
        <w:t>.</w:t>
      </w:r>
      <w:r w:rsidR="0040093E" w:rsidRPr="0028085F">
        <w:t xml:space="preserve">) </w:t>
      </w:r>
      <w:r>
        <w:t xml:space="preserve">School Finance recommends the </w:t>
      </w:r>
      <w:hyperlink r:id="rId38" w:history="1">
        <w:r w:rsidR="00531917" w:rsidRPr="0028085F">
          <w:rPr>
            <w:rStyle w:val="Hyperlink"/>
          </w:rPr>
          <w:t>FY26 State Fleet Rate</w:t>
        </w:r>
      </w:hyperlink>
      <w:r>
        <w:t xml:space="preserve"> for this calculation</w:t>
      </w:r>
      <w:r w:rsidR="00586C9B">
        <w:t xml:space="preserve"> which is</w:t>
      </w:r>
      <w:r w:rsidR="00485C89">
        <w:t xml:space="preserve"> automatically </w:t>
      </w:r>
      <w:r w:rsidR="00485C89" w:rsidRPr="00485C89">
        <w:t xml:space="preserve">calculated in the optional </w:t>
      </w:r>
      <w:hyperlink r:id="rId39" w:history="1">
        <w:r w:rsidR="00F3161F">
          <w:rPr>
            <w:rStyle w:val="Hyperlink"/>
          </w:rPr>
          <w:t>Reimbursement Claim CDE-40 Calculation Worksheet</w:t>
        </w:r>
      </w:hyperlink>
      <w:r w:rsidR="00485C89" w:rsidRPr="00485C89">
        <w:t>:</w:t>
      </w:r>
    </w:p>
    <w:p w14:paraId="2EACCE6A" w14:textId="77777777" w:rsidR="00586C9B" w:rsidRDefault="00586C9B" w:rsidP="00485C89">
      <w:pPr>
        <w:pStyle w:val="ListParagraph"/>
        <w:mirrorIndents/>
        <w:jc w:val="both"/>
      </w:pPr>
    </w:p>
    <w:p w14:paraId="3FEA0615" w14:textId="79E3AE90" w:rsidR="00586C9B" w:rsidRDefault="00586C9B" w:rsidP="00586C9B">
      <w:pPr>
        <w:pStyle w:val="ListParagraph"/>
        <w:numPr>
          <w:ilvl w:val="0"/>
          <w:numId w:val="13"/>
        </w:numPr>
        <w:mirrorIndents/>
        <w:jc w:val="both"/>
      </w:pPr>
      <w:r>
        <w:t>Buses: $1.291 per mile</w:t>
      </w:r>
    </w:p>
    <w:p w14:paraId="00382F8A" w14:textId="78EEBD5E" w:rsidR="00586C9B" w:rsidRPr="0028085F" w:rsidRDefault="00586C9B" w:rsidP="00586C9B">
      <w:pPr>
        <w:pStyle w:val="ListParagraph"/>
        <w:numPr>
          <w:ilvl w:val="0"/>
          <w:numId w:val="13"/>
        </w:numPr>
        <w:mirrorIndents/>
        <w:jc w:val="both"/>
      </w:pPr>
      <w:r>
        <w:t>Non-Buses: $0.40 per mile</w:t>
      </w:r>
    </w:p>
    <w:p w14:paraId="08CC26EC" w14:textId="77777777" w:rsidR="005F648E" w:rsidRDefault="005F648E" w:rsidP="0084473E">
      <w:pPr>
        <w:jc w:val="both"/>
      </w:pPr>
    </w:p>
    <w:p w14:paraId="4B5FD05B" w14:textId="4487E530" w:rsidR="005F648E" w:rsidRDefault="005F648E" w:rsidP="004A510D">
      <w:pPr>
        <w:pStyle w:val="Heading5"/>
      </w:pPr>
      <w:r>
        <w:t>Example</w:t>
      </w:r>
    </w:p>
    <w:p w14:paraId="21C50A83" w14:textId="41B77149" w:rsidR="005F648E" w:rsidRDefault="005F648E" w:rsidP="005F648E">
      <w:pPr>
        <w:jc w:val="both"/>
      </w:pPr>
      <w:r w:rsidRPr="00AB527D">
        <w:t xml:space="preserve">Awesome School District had 550 non-pupil miles during the entitlement year. 400 were reclassified. The remaining 150 miles were driven on a truck for non-pupil district </w:t>
      </w:r>
      <w:proofErr w:type="gramStart"/>
      <w:r w:rsidRPr="00AB527D">
        <w:t>purposes</w:t>
      </w:r>
      <w:r w:rsidR="004861B7">
        <w:t>,</w:t>
      </w:r>
      <w:r w:rsidRPr="00AB527D">
        <w:t xml:space="preserve"> but</w:t>
      </w:r>
      <w:proofErr w:type="gramEnd"/>
      <w:r w:rsidRPr="00AB527D">
        <w:t xml:space="preserve"> could not be reclassified. 150 miles times 40 cents is $60. </w:t>
      </w:r>
    </w:p>
    <w:p w14:paraId="7C51A8FC" w14:textId="77777777" w:rsidR="005F648E" w:rsidRDefault="005F648E" w:rsidP="005F648E">
      <w:pPr>
        <w:jc w:val="both"/>
      </w:pPr>
    </w:p>
    <w:tbl>
      <w:tblPr>
        <w:tblStyle w:val="TableGrid"/>
        <w:tblW w:w="10165" w:type="dxa"/>
        <w:tblLook w:val="04A0" w:firstRow="1" w:lastRow="0" w:firstColumn="1" w:lastColumn="0" w:noHBand="0" w:noVBand="1"/>
      </w:tblPr>
      <w:tblGrid>
        <w:gridCol w:w="9085"/>
        <w:gridCol w:w="1080"/>
      </w:tblGrid>
      <w:tr w:rsidR="005F648E" w14:paraId="38AF13E2" w14:textId="77777777" w:rsidTr="007846BC">
        <w:tc>
          <w:tcPr>
            <w:tcW w:w="9085" w:type="dxa"/>
            <w:shd w:val="clear" w:color="auto" w:fill="D9D9D9" w:themeFill="background1" w:themeFillShade="D9"/>
          </w:tcPr>
          <w:p w14:paraId="74C92E25" w14:textId="77777777" w:rsidR="005F648E" w:rsidRPr="00E93D3C" w:rsidRDefault="005F648E" w:rsidP="007846BC">
            <w:pPr>
              <w:jc w:val="both"/>
              <w:rPr>
                <w:b/>
                <w:bCs/>
              </w:rPr>
            </w:pPr>
            <w:r>
              <w:rPr>
                <w:b/>
                <w:bCs/>
              </w:rPr>
              <w:t>Expenditures Source</w:t>
            </w:r>
          </w:p>
        </w:tc>
        <w:tc>
          <w:tcPr>
            <w:tcW w:w="1080" w:type="dxa"/>
            <w:shd w:val="clear" w:color="auto" w:fill="D9D9D9" w:themeFill="background1" w:themeFillShade="D9"/>
          </w:tcPr>
          <w:p w14:paraId="64FC289E" w14:textId="77777777" w:rsidR="005F648E" w:rsidRPr="00E93D3C" w:rsidRDefault="005F648E" w:rsidP="007846BC">
            <w:pPr>
              <w:jc w:val="both"/>
              <w:rPr>
                <w:b/>
                <w:bCs/>
              </w:rPr>
            </w:pPr>
            <w:r w:rsidRPr="00E93D3C">
              <w:rPr>
                <w:b/>
                <w:bCs/>
              </w:rPr>
              <w:t>Amount</w:t>
            </w:r>
          </w:p>
        </w:tc>
      </w:tr>
      <w:tr w:rsidR="005F648E" w14:paraId="6D429C5C" w14:textId="77777777" w:rsidTr="007846BC">
        <w:tc>
          <w:tcPr>
            <w:tcW w:w="9085" w:type="dxa"/>
          </w:tcPr>
          <w:p w14:paraId="2F9AA0D1" w14:textId="2D68E2D3" w:rsidR="005F648E" w:rsidRPr="00E93D3C" w:rsidRDefault="005F648E" w:rsidP="007846BC">
            <w:pPr>
              <w:jc w:val="both"/>
              <w:rPr>
                <w:b/>
                <w:bCs/>
              </w:rPr>
            </w:pPr>
            <w:r w:rsidRPr="00E93D3C">
              <w:rPr>
                <w:b/>
                <w:bCs/>
              </w:rPr>
              <w:t>Current Operating Expenditures Total</w:t>
            </w:r>
            <w:r>
              <w:rPr>
                <w:b/>
                <w:bCs/>
              </w:rPr>
              <w:t xml:space="preserve"> after Step 2b</w:t>
            </w:r>
          </w:p>
        </w:tc>
        <w:tc>
          <w:tcPr>
            <w:tcW w:w="1080" w:type="dxa"/>
          </w:tcPr>
          <w:p w14:paraId="5A1831FD" w14:textId="0C9AF3F7" w:rsidR="005F648E" w:rsidRPr="00E93D3C" w:rsidRDefault="005F648E" w:rsidP="007846BC">
            <w:pPr>
              <w:jc w:val="right"/>
              <w:rPr>
                <w:b/>
                <w:bCs/>
              </w:rPr>
            </w:pPr>
            <w:r w:rsidRPr="00E93D3C">
              <w:rPr>
                <w:b/>
                <w:bCs/>
              </w:rPr>
              <w:t>$</w:t>
            </w:r>
            <w:r w:rsidR="00985B17">
              <w:rPr>
                <w:b/>
                <w:bCs/>
              </w:rPr>
              <w:t>518,450</w:t>
            </w:r>
          </w:p>
        </w:tc>
      </w:tr>
      <w:tr w:rsidR="005F648E" w14:paraId="47077EA6" w14:textId="77777777" w:rsidTr="007846BC">
        <w:tc>
          <w:tcPr>
            <w:tcW w:w="9085" w:type="dxa"/>
            <w:tcBorders>
              <w:bottom w:val="single" w:sz="4" w:space="0" w:color="auto"/>
            </w:tcBorders>
          </w:tcPr>
          <w:p w14:paraId="2F757361" w14:textId="4706555B" w:rsidR="005F648E" w:rsidRDefault="005F648E" w:rsidP="007846BC">
            <w:pPr>
              <w:jc w:val="both"/>
            </w:pPr>
            <w:r>
              <w:t>Deduct Reasonable Cost-per Mile Adjustment for 150 non-bus non-pupil miles</w:t>
            </w:r>
          </w:p>
        </w:tc>
        <w:tc>
          <w:tcPr>
            <w:tcW w:w="1080" w:type="dxa"/>
            <w:tcBorders>
              <w:bottom w:val="single" w:sz="4" w:space="0" w:color="auto"/>
            </w:tcBorders>
          </w:tcPr>
          <w:p w14:paraId="47D810C0" w14:textId="634995D1" w:rsidR="005F648E" w:rsidRDefault="005F648E" w:rsidP="007846BC">
            <w:pPr>
              <w:jc w:val="right"/>
            </w:pPr>
            <w:r>
              <w:t>($60)</w:t>
            </w:r>
          </w:p>
        </w:tc>
      </w:tr>
      <w:tr w:rsidR="005F648E" w14:paraId="00700FED" w14:textId="77777777" w:rsidTr="007846BC">
        <w:tc>
          <w:tcPr>
            <w:tcW w:w="9085" w:type="dxa"/>
            <w:tcBorders>
              <w:top w:val="single" w:sz="4" w:space="0" w:color="auto"/>
            </w:tcBorders>
          </w:tcPr>
          <w:p w14:paraId="07954702" w14:textId="77777777" w:rsidR="005F648E" w:rsidRPr="00E93D3C" w:rsidRDefault="005F648E" w:rsidP="007846BC">
            <w:pPr>
              <w:jc w:val="right"/>
              <w:rPr>
                <w:b/>
                <w:bCs/>
              </w:rPr>
            </w:pPr>
            <w:r>
              <w:rPr>
                <w:b/>
                <w:bCs/>
              </w:rPr>
              <w:t>Current Operating Expenditures Total After Step 2b</w:t>
            </w:r>
            <w:r w:rsidRPr="00E93D3C">
              <w:rPr>
                <w:b/>
                <w:bCs/>
              </w:rPr>
              <w:t xml:space="preserve"> </w:t>
            </w:r>
          </w:p>
        </w:tc>
        <w:tc>
          <w:tcPr>
            <w:tcW w:w="1080" w:type="dxa"/>
            <w:tcBorders>
              <w:top w:val="single" w:sz="4" w:space="0" w:color="auto"/>
            </w:tcBorders>
          </w:tcPr>
          <w:p w14:paraId="04D1D1F3" w14:textId="276FB62E" w:rsidR="005F648E" w:rsidRPr="00E93D3C" w:rsidRDefault="005F648E" w:rsidP="007846BC">
            <w:pPr>
              <w:jc w:val="right"/>
              <w:rPr>
                <w:b/>
                <w:bCs/>
              </w:rPr>
            </w:pPr>
            <w:r w:rsidRPr="00E93D3C">
              <w:rPr>
                <w:b/>
                <w:bCs/>
              </w:rPr>
              <w:t>$</w:t>
            </w:r>
            <w:r w:rsidR="00985B17">
              <w:rPr>
                <w:b/>
                <w:bCs/>
              </w:rPr>
              <w:t>518,390</w:t>
            </w:r>
          </w:p>
        </w:tc>
      </w:tr>
    </w:tbl>
    <w:p w14:paraId="2CD7526D" w14:textId="77777777" w:rsidR="0040093E" w:rsidRPr="003A1FB5" w:rsidRDefault="0040093E" w:rsidP="0040093E">
      <w:pPr>
        <w:ind w:right="360"/>
        <w:mirrorIndents/>
        <w:jc w:val="both"/>
        <w:rPr>
          <w:highlight w:val="yellow"/>
        </w:rPr>
      </w:pPr>
    </w:p>
    <w:p w14:paraId="6766F521" w14:textId="0A9DF31D" w:rsidR="00485C89" w:rsidRPr="0028085F" w:rsidRDefault="00485C89" w:rsidP="004A510D">
      <w:pPr>
        <w:pStyle w:val="Heading4"/>
      </w:pPr>
      <w:bookmarkStart w:id="28" w:name="_Deductions_of_Revenues"/>
      <w:bookmarkStart w:id="29" w:name="_Step_2c:_Deduction"/>
      <w:bookmarkEnd w:id="28"/>
      <w:bookmarkEnd w:id="29"/>
      <w:r w:rsidRPr="0028085F">
        <w:t>Step 2</w:t>
      </w:r>
      <w:r>
        <w:t>c</w:t>
      </w:r>
      <w:r w:rsidRPr="0028085F">
        <w:t xml:space="preserve">: </w:t>
      </w:r>
      <w:r>
        <w:t xml:space="preserve">Deduction of Specific Revenues </w:t>
      </w:r>
    </w:p>
    <w:p w14:paraId="20EF9608" w14:textId="0FF4FC83" w:rsidR="0040093E" w:rsidRPr="00485C89" w:rsidRDefault="00485C89" w:rsidP="00DF2F46">
      <w:pPr>
        <w:jc w:val="both"/>
      </w:pPr>
      <w:r w:rsidRPr="00485C89">
        <w:t xml:space="preserve">If </w:t>
      </w:r>
      <w:r w:rsidR="00AF2C3E" w:rsidRPr="00485C89">
        <w:t xml:space="preserve">a district receives revenue </w:t>
      </w:r>
      <w:r w:rsidR="004861B7">
        <w:t xml:space="preserve">that offsets costs </w:t>
      </w:r>
      <w:r w:rsidRPr="00485C89">
        <w:t xml:space="preserve">from </w:t>
      </w:r>
      <w:r w:rsidR="00AF2C3E" w:rsidRPr="00485C89">
        <w:t>operati</w:t>
      </w:r>
      <w:r w:rsidRPr="00485C89">
        <w:t>ng its</w:t>
      </w:r>
      <w:r w:rsidR="00AF2C3E" w:rsidRPr="00485C89">
        <w:t xml:space="preserve"> pupil transportation program</w:t>
      </w:r>
      <w:r w:rsidRPr="00485C89">
        <w:t>, it may be required to deduct the corresponding expenditures. T</w:t>
      </w:r>
      <w:r w:rsidR="00AF2C3E" w:rsidRPr="00485C89">
        <w:t xml:space="preserve">his reduction should be applied to the prorated costs </w:t>
      </w:r>
      <w:r w:rsidRPr="00485C89">
        <w:t>before</w:t>
      </w:r>
      <w:r w:rsidR="00AF2C3E" w:rsidRPr="00485C89">
        <w:t xml:space="preserve"> applying the reimbursable percentage. </w:t>
      </w:r>
      <w:bookmarkStart w:id="30" w:name="_Toc166233749"/>
    </w:p>
    <w:p w14:paraId="07DEA33E" w14:textId="77777777" w:rsidR="00DF2F46" w:rsidRDefault="00DF2F46" w:rsidP="00DF2F46">
      <w:pPr>
        <w:jc w:val="both"/>
        <w:rPr>
          <w:highlight w:val="yellow"/>
        </w:rPr>
      </w:pPr>
    </w:p>
    <w:p w14:paraId="3921123A" w14:textId="6C20D046" w:rsidR="00DF2F46" w:rsidRDefault="00DF2F46" w:rsidP="00DF2F46">
      <w:pPr>
        <w:jc w:val="both"/>
      </w:pPr>
      <w:r w:rsidRPr="00485C89">
        <w:t xml:space="preserve">Reference </w:t>
      </w:r>
      <w:hyperlink w:anchor="_Appendix_C:_Revenue" w:history="1">
        <w:r w:rsidRPr="00485C89">
          <w:rPr>
            <w:rStyle w:val="Hyperlink"/>
          </w:rPr>
          <w:t>Appendix C: Revenue Information for Line 1 Claim</w:t>
        </w:r>
      </w:hyperlink>
      <w:r w:rsidR="00485C89" w:rsidRPr="00485C89">
        <w:t xml:space="preserve"> to determine if any revenues the district has should be deducted from the current operating expenditures. </w:t>
      </w:r>
    </w:p>
    <w:p w14:paraId="65AAD7C8" w14:textId="77777777" w:rsidR="005F648E" w:rsidRDefault="005F648E" w:rsidP="00DF2F46">
      <w:pPr>
        <w:jc w:val="both"/>
      </w:pPr>
    </w:p>
    <w:p w14:paraId="7F78F7F4" w14:textId="2C7033BC" w:rsidR="005F648E" w:rsidRDefault="005F648E" w:rsidP="004A510D">
      <w:pPr>
        <w:pStyle w:val="Heading5"/>
      </w:pPr>
      <w:r>
        <w:t>Example</w:t>
      </w:r>
    </w:p>
    <w:p w14:paraId="01993F9B" w14:textId="77777777" w:rsidR="005F648E" w:rsidRDefault="005F648E" w:rsidP="00DF2F46">
      <w:pPr>
        <w:jc w:val="both"/>
      </w:pPr>
      <w:r w:rsidRPr="00AB527D">
        <w:t xml:space="preserve">Awesome School District received $100 in revenue from another school district for transporting a student for route. The revenue was partially to offset fuel costs paid by the </w:t>
      </w:r>
      <w:proofErr w:type="gramStart"/>
      <w:r w:rsidRPr="00AB527D">
        <w:t>transporting</w:t>
      </w:r>
      <w:proofErr w:type="gramEnd"/>
      <w:r w:rsidRPr="00AB527D">
        <w:t xml:space="preserve"> district. </w:t>
      </w:r>
    </w:p>
    <w:p w14:paraId="335AF3C3" w14:textId="77777777" w:rsidR="005F648E" w:rsidRDefault="005F648E" w:rsidP="00DF2F46">
      <w:pPr>
        <w:jc w:val="both"/>
      </w:pPr>
    </w:p>
    <w:tbl>
      <w:tblPr>
        <w:tblStyle w:val="TableGrid"/>
        <w:tblW w:w="10165" w:type="dxa"/>
        <w:tblLook w:val="04A0" w:firstRow="1" w:lastRow="0" w:firstColumn="1" w:lastColumn="0" w:noHBand="0" w:noVBand="1"/>
      </w:tblPr>
      <w:tblGrid>
        <w:gridCol w:w="9085"/>
        <w:gridCol w:w="1080"/>
      </w:tblGrid>
      <w:tr w:rsidR="005F648E" w:rsidRPr="00E93D3C" w14:paraId="3CB22C8D" w14:textId="77777777" w:rsidTr="007846BC">
        <w:tc>
          <w:tcPr>
            <w:tcW w:w="9085" w:type="dxa"/>
            <w:shd w:val="clear" w:color="auto" w:fill="D9D9D9" w:themeFill="background1" w:themeFillShade="D9"/>
          </w:tcPr>
          <w:p w14:paraId="7977A23B" w14:textId="77777777" w:rsidR="005F648E" w:rsidRPr="00E93D3C" w:rsidRDefault="005F648E" w:rsidP="007846BC">
            <w:pPr>
              <w:jc w:val="both"/>
              <w:rPr>
                <w:b/>
                <w:bCs/>
              </w:rPr>
            </w:pPr>
            <w:r>
              <w:rPr>
                <w:b/>
                <w:bCs/>
              </w:rPr>
              <w:t>Expenditures Source</w:t>
            </w:r>
          </w:p>
        </w:tc>
        <w:tc>
          <w:tcPr>
            <w:tcW w:w="1080" w:type="dxa"/>
            <w:shd w:val="clear" w:color="auto" w:fill="D9D9D9" w:themeFill="background1" w:themeFillShade="D9"/>
          </w:tcPr>
          <w:p w14:paraId="7D979EC0" w14:textId="77777777" w:rsidR="005F648E" w:rsidRPr="00E93D3C" w:rsidRDefault="005F648E" w:rsidP="007846BC">
            <w:pPr>
              <w:jc w:val="both"/>
              <w:rPr>
                <w:b/>
                <w:bCs/>
              </w:rPr>
            </w:pPr>
            <w:r w:rsidRPr="00E93D3C">
              <w:rPr>
                <w:b/>
                <w:bCs/>
              </w:rPr>
              <w:t>Amount</w:t>
            </w:r>
          </w:p>
        </w:tc>
      </w:tr>
      <w:tr w:rsidR="005F648E" w:rsidRPr="00E93D3C" w14:paraId="6AC3A2E0" w14:textId="77777777" w:rsidTr="007846BC">
        <w:tc>
          <w:tcPr>
            <w:tcW w:w="9085" w:type="dxa"/>
          </w:tcPr>
          <w:p w14:paraId="1A64005B" w14:textId="77777777" w:rsidR="005F648E" w:rsidRPr="00E93D3C" w:rsidRDefault="005F648E" w:rsidP="007846BC">
            <w:pPr>
              <w:jc w:val="both"/>
              <w:rPr>
                <w:b/>
                <w:bCs/>
              </w:rPr>
            </w:pPr>
            <w:r w:rsidRPr="00E93D3C">
              <w:rPr>
                <w:b/>
                <w:bCs/>
              </w:rPr>
              <w:t>Current Operating Expenditures Total</w:t>
            </w:r>
            <w:r>
              <w:rPr>
                <w:b/>
                <w:bCs/>
              </w:rPr>
              <w:t xml:space="preserve"> after Step 2b</w:t>
            </w:r>
          </w:p>
        </w:tc>
        <w:tc>
          <w:tcPr>
            <w:tcW w:w="1080" w:type="dxa"/>
          </w:tcPr>
          <w:p w14:paraId="096E6274" w14:textId="15558F40" w:rsidR="005F648E" w:rsidRPr="00E93D3C" w:rsidRDefault="005F648E" w:rsidP="007846BC">
            <w:pPr>
              <w:jc w:val="right"/>
              <w:rPr>
                <w:b/>
                <w:bCs/>
              </w:rPr>
            </w:pPr>
            <w:r w:rsidRPr="00E93D3C">
              <w:rPr>
                <w:b/>
                <w:bCs/>
              </w:rPr>
              <w:t>$</w:t>
            </w:r>
            <w:r w:rsidR="00985B17">
              <w:rPr>
                <w:b/>
                <w:bCs/>
              </w:rPr>
              <w:t>518,390</w:t>
            </w:r>
          </w:p>
        </w:tc>
      </w:tr>
      <w:tr w:rsidR="005F648E" w14:paraId="43BFD74A" w14:textId="77777777" w:rsidTr="007846BC">
        <w:tc>
          <w:tcPr>
            <w:tcW w:w="9085" w:type="dxa"/>
            <w:tcBorders>
              <w:bottom w:val="single" w:sz="4" w:space="0" w:color="auto"/>
            </w:tcBorders>
          </w:tcPr>
          <w:p w14:paraId="6E4C680E" w14:textId="3ECBF64A" w:rsidR="005F648E" w:rsidRDefault="005F648E" w:rsidP="007846BC">
            <w:pPr>
              <w:jc w:val="both"/>
            </w:pPr>
            <w:r>
              <w:t>Deduct Revenue Offsetting Costs</w:t>
            </w:r>
          </w:p>
        </w:tc>
        <w:tc>
          <w:tcPr>
            <w:tcW w:w="1080" w:type="dxa"/>
            <w:tcBorders>
              <w:bottom w:val="single" w:sz="4" w:space="0" w:color="auto"/>
            </w:tcBorders>
          </w:tcPr>
          <w:p w14:paraId="0440C485" w14:textId="3099C337" w:rsidR="005F648E" w:rsidRDefault="005F648E" w:rsidP="007846BC">
            <w:pPr>
              <w:jc w:val="right"/>
            </w:pPr>
            <w:r>
              <w:t>($100)</w:t>
            </w:r>
          </w:p>
        </w:tc>
      </w:tr>
      <w:tr w:rsidR="005F648E" w:rsidRPr="00E93D3C" w14:paraId="043A44A0" w14:textId="77777777" w:rsidTr="007846BC">
        <w:tc>
          <w:tcPr>
            <w:tcW w:w="9085" w:type="dxa"/>
            <w:tcBorders>
              <w:top w:val="single" w:sz="4" w:space="0" w:color="auto"/>
            </w:tcBorders>
          </w:tcPr>
          <w:p w14:paraId="31B31BD5" w14:textId="660BF794" w:rsidR="005F648E" w:rsidRPr="00E93D3C" w:rsidRDefault="005F648E" w:rsidP="007846BC">
            <w:pPr>
              <w:jc w:val="right"/>
              <w:rPr>
                <w:b/>
                <w:bCs/>
              </w:rPr>
            </w:pPr>
            <w:r>
              <w:rPr>
                <w:b/>
                <w:bCs/>
              </w:rPr>
              <w:t>Current Operating Expenditures Total After Step 2c</w:t>
            </w:r>
            <w:r w:rsidRPr="00E93D3C">
              <w:rPr>
                <w:b/>
                <w:bCs/>
              </w:rPr>
              <w:t xml:space="preserve"> </w:t>
            </w:r>
          </w:p>
        </w:tc>
        <w:tc>
          <w:tcPr>
            <w:tcW w:w="1080" w:type="dxa"/>
            <w:tcBorders>
              <w:top w:val="single" w:sz="4" w:space="0" w:color="auto"/>
            </w:tcBorders>
          </w:tcPr>
          <w:p w14:paraId="3F3F8E13" w14:textId="2134BD7F" w:rsidR="005F648E" w:rsidRPr="00E93D3C" w:rsidRDefault="005F648E" w:rsidP="007846BC">
            <w:pPr>
              <w:jc w:val="right"/>
              <w:rPr>
                <w:b/>
                <w:bCs/>
              </w:rPr>
            </w:pPr>
            <w:r w:rsidRPr="00E93D3C">
              <w:rPr>
                <w:b/>
                <w:bCs/>
              </w:rPr>
              <w:t>$</w:t>
            </w:r>
            <w:r w:rsidR="00985B17">
              <w:rPr>
                <w:b/>
                <w:bCs/>
              </w:rPr>
              <w:t>518</w:t>
            </w:r>
            <w:r>
              <w:rPr>
                <w:b/>
                <w:bCs/>
              </w:rPr>
              <w:t>,290</w:t>
            </w:r>
          </w:p>
        </w:tc>
      </w:tr>
    </w:tbl>
    <w:p w14:paraId="629FF2FD" w14:textId="77777777" w:rsidR="00DF2F46" w:rsidRPr="00DF2F46" w:rsidRDefault="00DF2F46" w:rsidP="00DF2F46">
      <w:pPr>
        <w:jc w:val="both"/>
        <w:rPr>
          <w:highlight w:val="yellow"/>
        </w:rPr>
      </w:pPr>
    </w:p>
    <w:p w14:paraId="0F09132C" w14:textId="77777777" w:rsidR="005F648E" w:rsidRDefault="005F648E">
      <w:pPr>
        <w:spacing w:after="200" w:line="276" w:lineRule="auto"/>
        <w:rPr>
          <w:rFonts w:ascii="Trebuchet MS" w:eastAsiaTheme="majorEastAsia" w:hAnsi="Trebuchet MS" w:cstheme="majorBidi"/>
          <w:color w:val="5C6670"/>
          <w:sz w:val="24"/>
          <w:szCs w:val="26"/>
        </w:rPr>
      </w:pPr>
      <w:bookmarkStart w:id="31" w:name="_Step_3:_Identify"/>
      <w:bookmarkEnd w:id="31"/>
      <w:r>
        <w:br w:type="page"/>
      </w:r>
    </w:p>
    <w:p w14:paraId="48D2D910" w14:textId="1EDF49E8" w:rsidR="006159AE" w:rsidRPr="00805F50" w:rsidRDefault="006159AE" w:rsidP="006159AE">
      <w:pPr>
        <w:pStyle w:val="Heading3"/>
      </w:pPr>
      <w:bookmarkStart w:id="32" w:name="_Step_3:_Identify_1"/>
      <w:bookmarkStart w:id="33" w:name="_Toc232148852"/>
      <w:bookmarkEnd w:id="32"/>
      <w:r w:rsidRPr="00805F50">
        <w:lastRenderedPageBreak/>
        <w:t xml:space="preserve">Step </w:t>
      </w:r>
      <w:r w:rsidR="00F67BFB" w:rsidRPr="00805F50">
        <w:t>3</w:t>
      </w:r>
      <w:r w:rsidRPr="00805F50">
        <w:t xml:space="preserve">: </w:t>
      </w:r>
      <w:r w:rsidR="00CD1F7E" w:rsidRPr="00805F50">
        <w:t xml:space="preserve">Identify </w:t>
      </w:r>
      <w:r w:rsidR="0008391A" w:rsidRPr="00805F50">
        <w:t xml:space="preserve">and </w:t>
      </w:r>
      <w:r w:rsidR="00805F50" w:rsidRPr="00805F50">
        <w:t>S</w:t>
      </w:r>
      <w:r w:rsidR="0008391A" w:rsidRPr="00805F50">
        <w:t xml:space="preserve">eparate </w:t>
      </w:r>
      <w:r w:rsidR="00805F50" w:rsidRPr="00805F50">
        <w:t xml:space="preserve">Out </w:t>
      </w:r>
      <w:r w:rsidR="0008391A" w:rsidRPr="00805F50">
        <w:t xml:space="preserve">the </w:t>
      </w:r>
      <w:r w:rsidR="00E30353" w:rsidRPr="00805F50">
        <w:t>D</w:t>
      </w:r>
      <w:r w:rsidR="00CD1F7E" w:rsidRPr="00805F50">
        <w:t xml:space="preserve">irect </w:t>
      </w:r>
      <w:r w:rsidR="00E30353" w:rsidRPr="00805F50">
        <w:t>E</w:t>
      </w:r>
      <w:r w:rsidR="00CD1F7E" w:rsidRPr="00805F50">
        <w:t>xpenditures</w:t>
      </w:r>
      <w:r w:rsidRPr="00805F50">
        <w:t xml:space="preserve"> </w:t>
      </w:r>
      <w:r w:rsidR="00A82EDB">
        <w:t>from the Prorated Expenditures</w:t>
      </w:r>
      <w:bookmarkEnd w:id="33"/>
    </w:p>
    <w:p w14:paraId="6880BB39" w14:textId="6DFF29DE" w:rsidR="00A82EDB" w:rsidRDefault="00A82EDB" w:rsidP="006159AE">
      <w:pPr>
        <w:jc w:val="both"/>
      </w:pPr>
      <w:r w:rsidRPr="00C57A9A">
        <w:t xml:space="preserve">At this point in the process, the district should have reduced </w:t>
      </w:r>
      <w:hyperlink w:anchor="_Appendix_A:_Definitions" w:history="1">
        <w:r w:rsidRPr="00C57A9A">
          <w:rPr>
            <w:rStyle w:val="Hyperlink"/>
          </w:rPr>
          <w:t>non-allowable expenditures</w:t>
        </w:r>
      </w:hyperlink>
      <w:r w:rsidRPr="00C57A9A">
        <w:t xml:space="preserve"> and </w:t>
      </w:r>
      <w:hyperlink w:anchor="_Appendix_C:_Revenue" w:history="1">
        <w:r w:rsidRPr="00C57A9A">
          <w:rPr>
            <w:rStyle w:val="Hyperlink"/>
          </w:rPr>
          <w:t>revenues</w:t>
        </w:r>
      </w:hyperlink>
      <w:r w:rsidR="00091E7D">
        <w:t>. Next</w:t>
      </w:r>
      <w:r w:rsidR="004861B7">
        <w:t>,</w:t>
      </w:r>
      <w:r w:rsidR="00091E7D">
        <w:t xml:space="preserve"> the district </w:t>
      </w:r>
      <w:r w:rsidR="00AF2C3E" w:rsidRPr="00805F50">
        <w:t xml:space="preserve">must </w:t>
      </w:r>
      <w:r w:rsidR="00091E7D">
        <w:t xml:space="preserve">separate </w:t>
      </w:r>
      <w:proofErr w:type="gramStart"/>
      <w:r w:rsidR="00091E7D">
        <w:t>expenditures</w:t>
      </w:r>
      <w:proofErr w:type="gramEnd"/>
      <w:r w:rsidR="00091E7D">
        <w:t xml:space="preserve"> into two categories: direct (route only) and prorated (all pupil transportation purposes, both route and activity)</w:t>
      </w:r>
      <w:r w:rsidR="00805F50">
        <w:t xml:space="preserve">. </w:t>
      </w:r>
    </w:p>
    <w:p w14:paraId="3CFD5B38" w14:textId="77777777" w:rsidR="00A82EDB" w:rsidRDefault="00A82EDB" w:rsidP="006159AE">
      <w:pPr>
        <w:jc w:val="both"/>
      </w:pPr>
    </w:p>
    <w:p w14:paraId="6BEA2374" w14:textId="34386B19" w:rsidR="00A82EDB" w:rsidRDefault="00A82EDB" w:rsidP="00A82EDB">
      <w:pPr>
        <w:pStyle w:val="Heading4"/>
      </w:pPr>
      <w:r>
        <w:t>Direct Expenditures</w:t>
      </w:r>
    </w:p>
    <w:p w14:paraId="17961967" w14:textId="77777777" w:rsidR="00A82EDB" w:rsidRDefault="00A82EDB" w:rsidP="006159AE">
      <w:pPr>
        <w:jc w:val="both"/>
      </w:pPr>
      <w:r>
        <w:t xml:space="preserve">These are expenses solely associated with supporting pupil route transportation. </w:t>
      </w:r>
      <w:proofErr w:type="gramStart"/>
      <w:r w:rsidRPr="00805F50">
        <w:t>The</w:t>
      </w:r>
      <w:r>
        <w:t>se</w:t>
      </w:r>
      <w:r w:rsidRPr="00805F50">
        <w:t xml:space="preserve"> direct expenditures</w:t>
      </w:r>
      <w:proofErr w:type="gramEnd"/>
      <w:r w:rsidRPr="00805F50">
        <w:t xml:space="preserve"> should be separated from the </w:t>
      </w:r>
      <w:r>
        <w:t xml:space="preserve">current </w:t>
      </w:r>
      <w:r w:rsidRPr="00805F50">
        <w:t xml:space="preserve">operating </w:t>
      </w:r>
      <w:proofErr w:type="gramStart"/>
      <w:r w:rsidRPr="00805F50">
        <w:t>expenditure</w:t>
      </w:r>
      <w:r>
        <w:t>s</w:t>
      </w:r>
      <w:proofErr w:type="gramEnd"/>
      <w:r w:rsidRPr="00805F50">
        <w:t>.</w:t>
      </w:r>
    </w:p>
    <w:p w14:paraId="1F0CAEFE" w14:textId="77777777" w:rsidR="00A82EDB" w:rsidRDefault="00A82EDB" w:rsidP="006159AE">
      <w:pPr>
        <w:jc w:val="both"/>
      </w:pPr>
    </w:p>
    <w:p w14:paraId="5BDE170C" w14:textId="6158F7E7" w:rsidR="006159AE" w:rsidRPr="00805F50" w:rsidRDefault="00A82EDB" w:rsidP="006159AE">
      <w:pPr>
        <w:jc w:val="both"/>
      </w:pPr>
      <w:r>
        <w:t xml:space="preserve">Examples </w:t>
      </w:r>
      <w:r w:rsidR="006159AE" w:rsidRPr="00805F50">
        <w:t>may include route driver salaries and benefits, city bus passes for students, parent contracted route transportation, etc.</w:t>
      </w:r>
    </w:p>
    <w:p w14:paraId="13433C5D" w14:textId="1E53B924" w:rsidR="00805F50" w:rsidRDefault="00805F50" w:rsidP="001938B8">
      <w:pPr>
        <w:jc w:val="both"/>
        <w:rPr>
          <w:highlight w:val="yellow"/>
        </w:rPr>
      </w:pPr>
    </w:p>
    <w:p w14:paraId="0C77FD05" w14:textId="77777777" w:rsidR="00A82EDB" w:rsidRDefault="00A82EDB" w:rsidP="00A82EDB">
      <w:pPr>
        <w:jc w:val="both"/>
      </w:pPr>
      <w:r w:rsidRPr="00805F50">
        <w:t xml:space="preserve">If a pupil transportation expenditure that is normally </w:t>
      </w:r>
      <w:hyperlink w:anchor="_Appendix_A:_Definitions" w:history="1">
        <w:r w:rsidRPr="00805F50">
          <w:rPr>
            <w:rStyle w:val="Hyperlink"/>
          </w:rPr>
          <w:t>prorated</w:t>
        </w:r>
      </w:hyperlink>
      <w:r w:rsidRPr="00805F50">
        <w:t xml:space="preserve"> (as described in the section below) is to be claimed as a direct cost, the district must be able to demonstrate how the portion attributable exclusively to route transportation was isolated. This may include using separate account codes, tracking expenditures by specific vehicle, or </w:t>
      </w:r>
      <w:r>
        <w:t xml:space="preserve">another </w:t>
      </w:r>
      <w:r w:rsidRPr="00805F50">
        <w:t>reasonable method.</w:t>
      </w:r>
    </w:p>
    <w:p w14:paraId="2EF8739C" w14:textId="77777777" w:rsidR="00A82EDB" w:rsidRDefault="00A82EDB" w:rsidP="001938B8">
      <w:pPr>
        <w:jc w:val="both"/>
        <w:rPr>
          <w:highlight w:val="yellow"/>
        </w:rPr>
      </w:pPr>
    </w:p>
    <w:p w14:paraId="41572054" w14:textId="0626E186" w:rsidR="00A82EDB" w:rsidRDefault="00A82EDB" w:rsidP="00A82EDB">
      <w:pPr>
        <w:pStyle w:val="Heading4"/>
      </w:pPr>
      <w:r>
        <w:t>Prorated Expenditures</w:t>
      </w:r>
    </w:p>
    <w:p w14:paraId="3C99B255" w14:textId="1F7296D8" w:rsidR="00A82EDB" w:rsidRDefault="00A82EDB" w:rsidP="00A82EDB">
      <w:pPr>
        <w:jc w:val="both"/>
      </w:pPr>
      <w:r w:rsidRPr="00C57A9A">
        <w:t xml:space="preserve">Most pupil transportation expenditures (such as supplies, vehicle maintenance and repairs, fuel, etc.) are likely to be </w:t>
      </w:r>
      <w:hyperlink w:anchor="_Appendix_A:_Definitions" w:history="1">
        <w:r w:rsidRPr="00C57A9A">
          <w:rPr>
            <w:rStyle w:val="Hyperlink"/>
          </w:rPr>
          <w:t>prorated</w:t>
        </w:r>
      </w:hyperlink>
      <w:r w:rsidRPr="00C57A9A">
        <w:t xml:space="preserve"> because they typically support both route and non-route </w:t>
      </w:r>
      <w:r w:rsidR="00091E7D">
        <w:t xml:space="preserve">pupil transportation </w:t>
      </w:r>
      <w:r w:rsidRPr="00C57A9A">
        <w:t xml:space="preserve">purposes. </w:t>
      </w:r>
    </w:p>
    <w:p w14:paraId="18B51CB4" w14:textId="77777777" w:rsidR="00A82EDB" w:rsidRDefault="00A82EDB" w:rsidP="00A82EDB">
      <w:pPr>
        <w:jc w:val="both"/>
      </w:pPr>
    </w:p>
    <w:p w14:paraId="16258A90" w14:textId="4BC89FB3" w:rsidR="00A82EDB" w:rsidRDefault="00A82EDB" w:rsidP="00A82EDB">
      <w:pPr>
        <w:jc w:val="both"/>
      </w:pPr>
      <w:r>
        <w:t xml:space="preserve">Examples </w:t>
      </w:r>
      <w:r w:rsidRPr="00C57A9A">
        <w:t>include, but are not limited to: the property insurance on a bus garage which houses buses that are used for both route and athletics; repairs for a bus that both runs routes and is used for field trips; salaries for drivers who run school routes during the day and run after-school activity routes in the evening, etc.</w:t>
      </w:r>
    </w:p>
    <w:p w14:paraId="1DFCF601" w14:textId="77777777" w:rsidR="00A82EDB" w:rsidRDefault="00A82EDB" w:rsidP="00A82EDB">
      <w:pPr>
        <w:jc w:val="both"/>
      </w:pPr>
    </w:p>
    <w:p w14:paraId="74D516B8" w14:textId="6A5F45C0" w:rsidR="00091E7D" w:rsidRPr="00805F50" w:rsidRDefault="00091E7D" w:rsidP="00091E7D">
      <w:pPr>
        <w:pStyle w:val="Heading3"/>
      </w:pPr>
      <w:bookmarkStart w:id="34" w:name="_Toc232148853"/>
      <w:r w:rsidRPr="00805F50">
        <w:t xml:space="preserve">Step </w:t>
      </w:r>
      <w:r w:rsidR="004A510D">
        <w:t>4</w:t>
      </w:r>
      <w:r w:rsidRPr="00805F50">
        <w:t xml:space="preserve">: </w:t>
      </w:r>
      <w:r>
        <w:t>Combine</w:t>
      </w:r>
      <w:r w:rsidRPr="00805F50">
        <w:t xml:space="preserve"> </w:t>
      </w:r>
      <w:r>
        <w:t xml:space="preserve">Each Category of </w:t>
      </w:r>
      <w:r w:rsidRPr="00805F50">
        <w:t>Expenditures</w:t>
      </w:r>
      <w:bookmarkEnd w:id="34"/>
      <w:r w:rsidRPr="00805F50">
        <w:t xml:space="preserve"> </w:t>
      </w:r>
    </w:p>
    <w:p w14:paraId="5CCDF2B7" w14:textId="76E2CE73" w:rsidR="00091E7D" w:rsidRDefault="00091E7D" w:rsidP="00091E7D">
      <w:pPr>
        <w:jc w:val="both"/>
      </w:pPr>
      <w:r w:rsidRPr="00C57A9A">
        <w:t xml:space="preserve">The district must </w:t>
      </w:r>
      <w:r>
        <w:t xml:space="preserve">combine </w:t>
      </w:r>
      <w:r w:rsidRPr="00C57A9A">
        <w:t>the prorated expenditure</w:t>
      </w:r>
      <w:r w:rsidR="004861B7">
        <w:t>s</w:t>
      </w:r>
      <w:r w:rsidRPr="00C57A9A">
        <w:t xml:space="preserve"> </w:t>
      </w:r>
      <w:r w:rsidR="00EB05E5">
        <w:t xml:space="preserve">from </w:t>
      </w:r>
      <w:r w:rsidRPr="00C57A9A">
        <w:t xml:space="preserve">within the Program 2700+ series and outside of the Program 2700+. </w:t>
      </w:r>
      <w:r>
        <w:t xml:space="preserve">Conversely, the </w:t>
      </w:r>
      <w:r w:rsidRPr="00805F50">
        <w:t xml:space="preserve">direct expenditures </w:t>
      </w:r>
      <w:r w:rsidR="00EB05E5">
        <w:t xml:space="preserve">from </w:t>
      </w:r>
      <w:r w:rsidRPr="00805F50">
        <w:t xml:space="preserve">within the Program 2700+ series </w:t>
      </w:r>
      <w:r>
        <w:t xml:space="preserve">must be combined </w:t>
      </w:r>
      <w:r w:rsidR="00EB05E5">
        <w:t xml:space="preserve">to those </w:t>
      </w:r>
      <w:r w:rsidRPr="00805F50">
        <w:t xml:space="preserve">outside of the Program 2700+ series to arrive at the total direct expenditures for pupil route transportation. </w:t>
      </w:r>
    </w:p>
    <w:p w14:paraId="63E54D8A" w14:textId="77777777" w:rsidR="00091E7D" w:rsidRDefault="00091E7D" w:rsidP="00091E7D">
      <w:pPr>
        <w:jc w:val="both"/>
      </w:pPr>
    </w:p>
    <w:p w14:paraId="6EDC9905" w14:textId="6496B90E" w:rsidR="00091E7D" w:rsidRDefault="00091E7D" w:rsidP="00091E7D">
      <w:pPr>
        <w:jc w:val="both"/>
      </w:pPr>
      <w:r w:rsidRPr="00805F50">
        <w:t xml:space="preserve">Note that the optional </w:t>
      </w:r>
      <w:hyperlink r:id="rId40" w:history="1">
        <w:r w:rsidR="00F3161F">
          <w:rPr>
            <w:rStyle w:val="Hyperlink"/>
          </w:rPr>
          <w:t>Reimbursement Claim CDE-40 Calculation Worksheet</w:t>
        </w:r>
      </w:hyperlink>
      <w:r w:rsidRPr="00805F50">
        <w:t xml:space="preserve"> automatically completes this calculation using the data reported. </w:t>
      </w:r>
    </w:p>
    <w:p w14:paraId="27E6D033" w14:textId="77777777" w:rsidR="00091E7D" w:rsidRDefault="00091E7D" w:rsidP="00E61171">
      <w:pPr>
        <w:jc w:val="both"/>
      </w:pPr>
    </w:p>
    <w:p w14:paraId="025E57A6" w14:textId="1A897F56" w:rsidR="00A82EDB" w:rsidRDefault="00A82EDB" w:rsidP="00A82EDB">
      <w:pPr>
        <w:pStyle w:val="Heading4"/>
      </w:pPr>
      <w:r>
        <w:t>Example:</w:t>
      </w:r>
    </w:p>
    <w:p w14:paraId="5C94ED6A" w14:textId="1AAC8932" w:rsidR="004C1B35" w:rsidRDefault="004C1B35" w:rsidP="004C1B35">
      <w:r>
        <w:t xml:space="preserve">Awesome School District </w:t>
      </w:r>
      <w:r w:rsidR="00091E7D">
        <w:t xml:space="preserve">has </w:t>
      </w:r>
      <w:r>
        <w:t xml:space="preserve">separated </w:t>
      </w:r>
      <w:r w:rsidR="00091E7D">
        <w:t>the $518,290 remaining</w:t>
      </w:r>
      <w:r>
        <w:t xml:space="preserve"> </w:t>
      </w:r>
      <w:r w:rsidR="00091E7D">
        <w:t xml:space="preserve">current total operating expenditures after Step 2c: </w:t>
      </w:r>
    </w:p>
    <w:p w14:paraId="306D7C97" w14:textId="77777777" w:rsidR="004C1B35" w:rsidRDefault="004C1B35" w:rsidP="004C1B35"/>
    <w:tbl>
      <w:tblPr>
        <w:tblStyle w:val="TableGrid"/>
        <w:tblW w:w="0" w:type="auto"/>
        <w:tblLook w:val="04A0" w:firstRow="1" w:lastRow="0" w:firstColumn="1" w:lastColumn="0" w:noHBand="0" w:noVBand="1"/>
      </w:tblPr>
      <w:tblGrid>
        <w:gridCol w:w="2335"/>
        <w:gridCol w:w="5608"/>
        <w:gridCol w:w="1052"/>
        <w:gridCol w:w="1075"/>
      </w:tblGrid>
      <w:tr w:rsidR="004C1B35" w14:paraId="372DAEEE" w14:textId="77777777" w:rsidTr="004861B7">
        <w:tc>
          <w:tcPr>
            <w:tcW w:w="2335" w:type="dxa"/>
            <w:shd w:val="clear" w:color="auto" w:fill="D9D9D9" w:themeFill="background1" w:themeFillShade="D9"/>
          </w:tcPr>
          <w:p w14:paraId="3FE2D954" w14:textId="3EB50F70" w:rsidR="004C1B35" w:rsidRPr="00091E7D" w:rsidRDefault="00091E7D" w:rsidP="004C1B35">
            <w:pPr>
              <w:rPr>
                <w:b/>
                <w:bCs/>
              </w:rPr>
            </w:pPr>
            <w:r w:rsidRPr="00091E7D">
              <w:rPr>
                <w:b/>
                <w:bCs/>
              </w:rPr>
              <w:t>Source</w:t>
            </w:r>
          </w:p>
        </w:tc>
        <w:tc>
          <w:tcPr>
            <w:tcW w:w="5608" w:type="dxa"/>
            <w:shd w:val="clear" w:color="auto" w:fill="D9D9D9" w:themeFill="background1" w:themeFillShade="D9"/>
          </w:tcPr>
          <w:p w14:paraId="7CB845A7" w14:textId="1F8E41D0" w:rsidR="004C1B35" w:rsidRPr="00091E7D" w:rsidRDefault="00091E7D" w:rsidP="004C1B35">
            <w:pPr>
              <w:rPr>
                <w:b/>
                <w:bCs/>
              </w:rPr>
            </w:pPr>
            <w:r w:rsidRPr="00091E7D">
              <w:rPr>
                <w:b/>
                <w:bCs/>
              </w:rPr>
              <w:t>Expenditure</w:t>
            </w:r>
          </w:p>
        </w:tc>
        <w:tc>
          <w:tcPr>
            <w:tcW w:w="1052" w:type="dxa"/>
            <w:shd w:val="clear" w:color="auto" w:fill="D9D9D9" w:themeFill="background1" w:themeFillShade="D9"/>
          </w:tcPr>
          <w:p w14:paraId="44550537" w14:textId="4AE60BCE" w:rsidR="004C1B35" w:rsidRPr="00091E7D" w:rsidRDefault="00091E7D" w:rsidP="004C1B35">
            <w:pPr>
              <w:rPr>
                <w:b/>
                <w:bCs/>
              </w:rPr>
            </w:pPr>
            <w:r w:rsidRPr="00091E7D">
              <w:rPr>
                <w:b/>
                <w:bCs/>
              </w:rPr>
              <w:t>Direct</w:t>
            </w:r>
          </w:p>
        </w:tc>
        <w:tc>
          <w:tcPr>
            <w:tcW w:w="1075" w:type="dxa"/>
            <w:shd w:val="clear" w:color="auto" w:fill="D9D9D9" w:themeFill="background1" w:themeFillShade="D9"/>
          </w:tcPr>
          <w:p w14:paraId="0CB5D80A" w14:textId="4E0867C0" w:rsidR="004C1B35" w:rsidRPr="00091E7D" w:rsidRDefault="00091E7D" w:rsidP="004C1B35">
            <w:pPr>
              <w:rPr>
                <w:b/>
                <w:bCs/>
              </w:rPr>
            </w:pPr>
            <w:r w:rsidRPr="00091E7D">
              <w:rPr>
                <w:b/>
                <w:bCs/>
              </w:rPr>
              <w:t>Prorated</w:t>
            </w:r>
          </w:p>
        </w:tc>
      </w:tr>
      <w:tr w:rsidR="004C1B35" w14:paraId="51B34227" w14:textId="77777777" w:rsidTr="004861B7">
        <w:tc>
          <w:tcPr>
            <w:tcW w:w="2335" w:type="dxa"/>
          </w:tcPr>
          <w:p w14:paraId="6E9CBC3F" w14:textId="78B05355" w:rsidR="004C1B35" w:rsidRDefault="00091E7D" w:rsidP="004C1B35">
            <w:r w:rsidRPr="00091E7D">
              <w:t>Program 2700+</w:t>
            </w:r>
            <w:r w:rsidR="00711979">
              <w:t xml:space="preserve"> </w:t>
            </w:r>
          </w:p>
        </w:tc>
        <w:tc>
          <w:tcPr>
            <w:tcW w:w="5608" w:type="dxa"/>
          </w:tcPr>
          <w:p w14:paraId="0DEEAA49" w14:textId="1CCED2D2" w:rsidR="004C1B35" w:rsidRDefault="00091E7D" w:rsidP="004C1B35">
            <w:r>
              <w:t>Route Driver Salaries and Benefits</w:t>
            </w:r>
          </w:p>
        </w:tc>
        <w:tc>
          <w:tcPr>
            <w:tcW w:w="1052" w:type="dxa"/>
          </w:tcPr>
          <w:p w14:paraId="18076D7E" w14:textId="36A0A72E" w:rsidR="004C1B35" w:rsidRDefault="00091E7D" w:rsidP="00091E7D">
            <w:pPr>
              <w:jc w:val="right"/>
            </w:pPr>
            <w:r>
              <w:t>$100,000</w:t>
            </w:r>
          </w:p>
        </w:tc>
        <w:tc>
          <w:tcPr>
            <w:tcW w:w="1075" w:type="dxa"/>
          </w:tcPr>
          <w:p w14:paraId="70002C60" w14:textId="62F22672" w:rsidR="004C1B35" w:rsidRDefault="00091E7D" w:rsidP="00091E7D">
            <w:pPr>
              <w:jc w:val="right"/>
            </w:pPr>
            <w:r>
              <w:t>$0</w:t>
            </w:r>
          </w:p>
        </w:tc>
      </w:tr>
      <w:tr w:rsidR="00091E7D" w14:paraId="4A487FE0" w14:textId="77777777" w:rsidTr="004861B7">
        <w:tc>
          <w:tcPr>
            <w:tcW w:w="2335" w:type="dxa"/>
          </w:tcPr>
          <w:p w14:paraId="64FDC5EE" w14:textId="56363587" w:rsidR="00091E7D" w:rsidRDefault="00091E7D" w:rsidP="00091E7D">
            <w:r w:rsidRPr="00091E7D">
              <w:t>Program 2700+</w:t>
            </w:r>
          </w:p>
        </w:tc>
        <w:tc>
          <w:tcPr>
            <w:tcW w:w="5608" w:type="dxa"/>
          </w:tcPr>
          <w:p w14:paraId="769F2DA6" w14:textId="55AA3579" w:rsidR="00091E7D" w:rsidRDefault="004861B7" w:rsidP="00091E7D">
            <w:r>
              <w:t xml:space="preserve">Remaining </w:t>
            </w:r>
            <w:r w:rsidR="00091E7D">
              <w:t>Costs</w:t>
            </w:r>
            <w:r>
              <w:t xml:space="preserve"> after Deductions for Non-Allowable Amounts</w:t>
            </w:r>
          </w:p>
        </w:tc>
        <w:tc>
          <w:tcPr>
            <w:tcW w:w="1052" w:type="dxa"/>
          </w:tcPr>
          <w:p w14:paraId="53A7329D" w14:textId="393BFA27" w:rsidR="00091E7D" w:rsidRDefault="00091E7D" w:rsidP="00091E7D">
            <w:pPr>
              <w:jc w:val="right"/>
            </w:pPr>
            <w:r>
              <w:t>$0</w:t>
            </w:r>
          </w:p>
        </w:tc>
        <w:tc>
          <w:tcPr>
            <w:tcW w:w="1075" w:type="dxa"/>
          </w:tcPr>
          <w:p w14:paraId="504D8DDF" w14:textId="128B8428" w:rsidR="00091E7D" w:rsidRDefault="00091E7D" w:rsidP="00091E7D">
            <w:pPr>
              <w:jc w:val="right"/>
            </w:pPr>
            <w:r>
              <w:t>$</w:t>
            </w:r>
            <w:r w:rsidR="00532BBD">
              <w:t>496,790</w:t>
            </w:r>
          </w:p>
        </w:tc>
      </w:tr>
      <w:tr w:rsidR="00091E7D" w14:paraId="03D8A5AF" w14:textId="77777777" w:rsidTr="004861B7">
        <w:tc>
          <w:tcPr>
            <w:tcW w:w="2335" w:type="dxa"/>
          </w:tcPr>
          <w:p w14:paraId="572F5970" w14:textId="1FBAF46C" w:rsidR="00091E7D" w:rsidRPr="00091E7D" w:rsidRDefault="00091E7D" w:rsidP="00091E7D">
            <w:r>
              <w:t>Not in Program 2700+</w:t>
            </w:r>
          </w:p>
        </w:tc>
        <w:tc>
          <w:tcPr>
            <w:tcW w:w="5608" w:type="dxa"/>
          </w:tcPr>
          <w:p w14:paraId="4E8713C6" w14:textId="38940DC8" w:rsidR="00091E7D" w:rsidRDefault="00091E7D" w:rsidP="00091E7D">
            <w:r>
              <w:t>Route Bus Monitor Salaries and Benefits</w:t>
            </w:r>
          </w:p>
        </w:tc>
        <w:tc>
          <w:tcPr>
            <w:tcW w:w="1052" w:type="dxa"/>
          </w:tcPr>
          <w:p w14:paraId="2F0E76F6" w14:textId="7880C05C" w:rsidR="00091E7D" w:rsidRDefault="00091E7D" w:rsidP="00091E7D">
            <w:pPr>
              <w:jc w:val="right"/>
            </w:pPr>
            <w:r>
              <w:t>$10,500</w:t>
            </w:r>
          </w:p>
        </w:tc>
        <w:tc>
          <w:tcPr>
            <w:tcW w:w="1075" w:type="dxa"/>
          </w:tcPr>
          <w:p w14:paraId="58F681A6" w14:textId="7EB9CEB5" w:rsidR="00091E7D" w:rsidRDefault="00091E7D" w:rsidP="00091E7D">
            <w:pPr>
              <w:jc w:val="right"/>
            </w:pPr>
            <w:r>
              <w:t>$0</w:t>
            </w:r>
          </w:p>
        </w:tc>
      </w:tr>
      <w:tr w:rsidR="00091E7D" w14:paraId="069784CA" w14:textId="77777777" w:rsidTr="004861B7">
        <w:trPr>
          <w:trHeight w:val="274"/>
        </w:trPr>
        <w:tc>
          <w:tcPr>
            <w:tcW w:w="2335" w:type="dxa"/>
          </w:tcPr>
          <w:p w14:paraId="2B04BD63" w14:textId="3EA0F58F" w:rsidR="00091E7D" w:rsidRPr="00091E7D" w:rsidRDefault="00091E7D" w:rsidP="00091E7D">
            <w:r>
              <w:t xml:space="preserve">Not </w:t>
            </w:r>
            <w:r w:rsidRPr="00091E7D">
              <w:t xml:space="preserve">in Program 2700+ </w:t>
            </w:r>
          </w:p>
        </w:tc>
        <w:tc>
          <w:tcPr>
            <w:tcW w:w="5608" w:type="dxa"/>
          </w:tcPr>
          <w:p w14:paraId="6FE257C1" w14:textId="0C3EA99B" w:rsidR="00091E7D" w:rsidRDefault="00091E7D" w:rsidP="00091E7D">
            <w:r>
              <w:t>Property Insurance Premium for Bus Barn</w:t>
            </w:r>
          </w:p>
        </w:tc>
        <w:tc>
          <w:tcPr>
            <w:tcW w:w="1052" w:type="dxa"/>
          </w:tcPr>
          <w:p w14:paraId="594D6A51" w14:textId="4CF88282" w:rsidR="00091E7D" w:rsidRDefault="00091E7D" w:rsidP="00091E7D">
            <w:pPr>
              <w:jc w:val="right"/>
            </w:pPr>
            <w:r>
              <w:t>$0</w:t>
            </w:r>
          </w:p>
        </w:tc>
        <w:tc>
          <w:tcPr>
            <w:tcW w:w="1075" w:type="dxa"/>
          </w:tcPr>
          <w:p w14:paraId="09F49226" w14:textId="5FCA8CFC" w:rsidR="00091E7D" w:rsidRDefault="00091E7D" w:rsidP="00091E7D">
            <w:pPr>
              <w:jc w:val="right"/>
            </w:pPr>
            <w:r>
              <w:t>$1,000</w:t>
            </w:r>
          </w:p>
        </w:tc>
      </w:tr>
      <w:tr w:rsidR="00091E7D" w14:paraId="412F24E0" w14:textId="77777777" w:rsidTr="004861B7">
        <w:trPr>
          <w:trHeight w:val="274"/>
        </w:trPr>
        <w:tc>
          <w:tcPr>
            <w:tcW w:w="2335" w:type="dxa"/>
          </w:tcPr>
          <w:p w14:paraId="1F56C04D" w14:textId="580CB623" w:rsidR="00091E7D" w:rsidRDefault="00091E7D" w:rsidP="00091E7D"/>
        </w:tc>
        <w:tc>
          <w:tcPr>
            <w:tcW w:w="5608" w:type="dxa"/>
          </w:tcPr>
          <w:p w14:paraId="5E1C0E75" w14:textId="32C80D15" w:rsidR="00091E7D" w:rsidRDefault="00091E7D" w:rsidP="00091E7D">
            <w:r>
              <w:t>Totals</w:t>
            </w:r>
          </w:p>
        </w:tc>
        <w:tc>
          <w:tcPr>
            <w:tcW w:w="1052" w:type="dxa"/>
          </w:tcPr>
          <w:p w14:paraId="75637917" w14:textId="2A029887" w:rsidR="00091E7D" w:rsidRDefault="00091E7D" w:rsidP="00091E7D">
            <w:pPr>
              <w:jc w:val="right"/>
            </w:pPr>
            <w:r>
              <w:t>$110,500</w:t>
            </w:r>
          </w:p>
        </w:tc>
        <w:tc>
          <w:tcPr>
            <w:tcW w:w="1075" w:type="dxa"/>
          </w:tcPr>
          <w:p w14:paraId="0429585A" w14:textId="46B534BE" w:rsidR="00091E7D" w:rsidRDefault="00091E7D" w:rsidP="00091E7D">
            <w:pPr>
              <w:jc w:val="right"/>
            </w:pPr>
            <w:r>
              <w:t>$</w:t>
            </w:r>
            <w:r w:rsidR="00532BBD">
              <w:t>497,790</w:t>
            </w:r>
          </w:p>
        </w:tc>
      </w:tr>
    </w:tbl>
    <w:p w14:paraId="64876D5D" w14:textId="1FE7589E" w:rsidR="002E34EB" w:rsidRPr="00091E7D" w:rsidRDefault="00091E7D" w:rsidP="00091E7D">
      <w:pPr>
        <w:spacing w:after="200" w:line="276" w:lineRule="auto"/>
        <w:rPr>
          <w:rFonts w:ascii="Trebuchet MS" w:eastAsiaTheme="majorEastAsia" w:hAnsi="Trebuchet MS" w:cstheme="majorBidi"/>
          <w:color w:val="5C6670"/>
          <w:sz w:val="24"/>
          <w:szCs w:val="26"/>
        </w:rPr>
      </w:pPr>
      <w:r>
        <w:br w:type="page"/>
      </w:r>
      <w:bookmarkEnd w:id="30"/>
    </w:p>
    <w:p w14:paraId="7A353CD4" w14:textId="08E3C0F1" w:rsidR="004A510D" w:rsidRDefault="002F04A1" w:rsidP="004972A6">
      <w:pPr>
        <w:pStyle w:val="Heading3"/>
      </w:pPr>
      <w:bookmarkStart w:id="35" w:name="_Step_5:_Apply"/>
      <w:bookmarkStart w:id="36" w:name="_Toc232148854"/>
      <w:bookmarkEnd w:id="35"/>
      <w:r w:rsidRPr="00C57A9A">
        <w:lastRenderedPageBreak/>
        <w:t xml:space="preserve">Step </w:t>
      </w:r>
      <w:r w:rsidR="004A510D">
        <w:t>5</w:t>
      </w:r>
      <w:r w:rsidRPr="00C57A9A">
        <w:t xml:space="preserve">: </w:t>
      </w:r>
      <w:r w:rsidR="004A510D">
        <w:t>Apply the Reimbursable Percentage to the Prorated Expenditures</w:t>
      </w:r>
      <w:bookmarkEnd w:id="36"/>
    </w:p>
    <w:p w14:paraId="787CFF20" w14:textId="77777777" w:rsidR="004A510D" w:rsidRDefault="004A510D" w:rsidP="004A510D">
      <w:pPr>
        <w:jc w:val="both"/>
      </w:pPr>
      <w:r w:rsidRPr="00C57A9A">
        <w:t xml:space="preserve">Once the total prorated expenditures have been calculated, the reasonable percentage of the costs attributed solely to route must be determined, known as the reimbursable percentage. A majority of districts will apply the reimbursable percentage to the prorated costs. See the sections for </w:t>
      </w:r>
      <w:hyperlink w:anchor="_Lines_7_and" w:history="1">
        <w:r w:rsidRPr="00C57A9A">
          <w:rPr>
            <w:rStyle w:val="Hyperlink"/>
          </w:rPr>
          <w:t>Line 7 and 8</w:t>
        </w:r>
      </w:hyperlink>
      <w:r w:rsidRPr="00C57A9A">
        <w:t xml:space="preserve"> below for further information regarding how to determine the reimbursable percentage.</w:t>
      </w:r>
    </w:p>
    <w:p w14:paraId="6E546C81" w14:textId="77777777" w:rsidR="004A510D" w:rsidRDefault="004A510D" w:rsidP="004A510D">
      <w:pPr>
        <w:jc w:val="both"/>
      </w:pPr>
    </w:p>
    <w:p w14:paraId="37D370B3" w14:textId="731F969B" w:rsidR="004A510D" w:rsidRDefault="004A510D" w:rsidP="004A510D">
      <w:pPr>
        <w:jc w:val="both"/>
      </w:pPr>
      <w:r w:rsidRPr="009171AF">
        <w:t xml:space="preserve">Note that the optional </w:t>
      </w:r>
      <w:hyperlink r:id="rId41" w:history="1">
        <w:r w:rsidR="00F3161F">
          <w:rPr>
            <w:rStyle w:val="Hyperlink"/>
          </w:rPr>
          <w:t>Reimbursement Claim CDE-40 Calculation Worksheet</w:t>
        </w:r>
      </w:hyperlink>
      <w:r w:rsidRPr="009171AF">
        <w:t xml:space="preserve"> automatically completes </w:t>
      </w:r>
      <w:r>
        <w:t>the</w:t>
      </w:r>
      <w:r w:rsidRPr="009171AF">
        <w:t xml:space="preserve"> calculation</w:t>
      </w:r>
      <w:r>
        <w:t>s below</w:t>
      </w:r>
      <w:r w:rsidRPr="009171AF">
        <w:t xml:space="preserve">. </w:t>
      </w:r>
    </w:p>
    <w:p w14:paraId="56EA2F53" w14:textId="77777777" w:rsidR="004A510D" w:rsidRDefault="004A510D" w:rsidP="004A510D">
      <w:pPr>
        <w:jc w:val="both"/>
      </w:pPr>
    </w:p>
    <w:p w14:paraId="2B8200C0" w14:textId="459742CB" w:rsidR="004972A6" w:rsidRPr="00C57A9A" w:rsidRDefault="004A510D" w:rsidP="004A510D">
      <w:pPr>
        <w:pStyle w:val="Heading4"/>
      </w:pPr>
      <w:r>
        <w:t xml:space="preserve">Step 5a: </w:t>
      </w:r>
      <w:r w:rsidR="00E61171">
        <w:t>Determine the Total Pupil Route Miles</w:t>
      </w:r>
    </w:p>
    <w:p w14:paraId="5614D422" w14:textId="0127929D" w:rsidR="00711979" w:rsidRDefault="00E61171" w:rsidP="00711979">
      <w:pPr>
        <w:jc w:val="both"/>
      </w:pPr>
      <w:r>
        <w:t xml:space="preserve">The district must first determine the total pupil route miles which is calculated as </w:t>
      </w:r>
      <w:r w:rsidR="00711979">
        <w:t xml:space="preserve">Line 8 (all pupil transportation miles) minus Line 7 (total pupil miles for activity). </w:t>
      </w:r>
    </w:p>
    <w:p w14:paraId="06467198" w14:textId="77777777" w:rsidR="004A510D" w:rsidRDefault="004A510D" w:rsidP="004A510D">
      <w:pPr>
        <w:jc w:val="both"/>
      </w:pPr>
    </w:p>
    <w:p w14:paraId="30B254A3" w14:textId="72E2EA61" w:rsidR="00711979" w:rsidRDefault="00711979" w:rsidP="004A510D">
      <w:pPr>
        <w:pStyle w:val="Heading5"/>
      </w:pPr>
      <w:r>
        <w:t>Example:</w:t>
      </w:r>
    </w:p>
    <w:p w14:paraId="27AD2CF9" w14:textId="71244B30" w:rsidR="00E61171" w:rsidRDefault="00711979" w:rsidP="00711979">
      <w:r>
        <w:t xml:space="preserve">Awesome School District </w:t>
      </w:r>
      <w:r w:rsidR="004A510D">
        <w:t>calculated the total pupil route miles</w:t>
      </w:r>
      <w:r w:rsidR="00EB05E5">
        <w:t>:</w:t>
      </w:r>
    </w:p>
    <w:p w14:paraId="680534C5" w14:textId="77777777" w:rsidR="00E61171" w:rsidRDefault="00E61171" w:rsidP="00711979"/>
    <w:tbl>
      <w:tblPr>
        <w:tblStyle w:val="TableGrid"/>
        <w:tblW w:w="0" w:type="auto"/>
        <w:tblLook w:val="04A0" w:firstRow="1" w:lastRow="0" w:firstColumn="1" w:lastColumn="0" w:noHBand="0" w:noVBand="1"/>
      </w:tblPr>
      <w:tblGrid>
        <w:gridCol w:w="2475"/>
        <w:gridCol w:w="3890"/>
        <w:gridCol w:w="3705"/>
      </w:tblGrid>
      <w:tr w:rsidR="00E61171" w:rsidRPr="00091E7D" w14:paraId="1AE9D528" w14:textId="304E7208" w:rsidTr="00E61171">
        <w:tc>
          <w:tcPr>
            <w:tcW w:w="2475" w:type="dxa"/>
            <w:shd w:val="clear" w:color="auto" w:fill="D9D9D9" w:themeFill="background1" w:themeFillShade="D9"/>
          </w:tcPr>
          <w:p w14:paraId="20AF4725" w14:textId="3EA57AE4" w:rsidR="00E61171" w:rsidRPr="00091E7D" w:rsidRDefault="00E61171" w:rsidP="007846BC">
            <w:pPr>
              <w:rPr>
                <w:b/>
                <w:bCs/>
              </w:rPr>
            </w:pPr>
            <w:r>
              <w:rPr>
                <w:b/>
                <w:bCs/>
              </w:rPr>
              <w:t>Line 8</w:t>
            </w:r>
          </w:p>
        </w:tc>
        <w:tc>
          <w:tcPr>
            <w:tcW w:w="3890" w:type="dxa"/>
            <w:shd w:val="clear" w:color="auto" w:fill="D9D9D9" w:themeFill="background1" w:themeFillShade="D9"/>
          </w:tcPr>
          <w:p w14:paraId="7F490FE8" w14:textId="159C65A3" w:rsidR="00E61171" w:rsidRPr="00091E7D" w:rsidRDefault="00E61171" w:rsidP="007846BC">
            <w:pPr>
              <w:rPr>
                <w:b/>
                <w:bCs/>
              </w:rPr>
            </w:pPr>
            <w:r>
              <w:rPr>
                <w:b/>
                <w:bCs/>
              </w:rPr>
              <w:t>Minus Line 7</w:t>
            </w:r>
          </w:p>
        </w:tc>
        <w:tc>
          <w:tcPr>
            <w:tcW w:w="3705" w:type="dxa"/>
            <w:shd w:val="clear" w:color="auto" w:fill="D9D9D9" w:themeFill="background1" w:themeFillShade="D9"/>
          </w:tcPr>
          <w:p w14:paraId="4C797865" w14:textId="054F563D" w:rsidR="00E61171" w:rsidRDefault="00E61171" w:rsidP="007846BC">
            <w:pPr>
              <w:rPr>
                <w:b/>
                <w:bCs/>
              </w:rPr>
            </w:pPr>
            <w:r>
              <w:rPr>
                <w:b/>
                <w:bCs/>
              </w:rPr>
              <w:t>Total Pupil Route Miles</w:t>
            </w:r>
          </w:p>
        </w:tc>
      </w:tr>
      <w:tr w:rsidR="00E61171" w14:paraId="163C995B" w14:textId="6B0C8C36" w:rsidTr="00E61171">
        <w:tc>
          <w:tcPr>
            <w:tcW w:w="2475" w:type="dxa"/>
          </w:tcPr>
          <w:p w14:paraId="17A315DB" w14:textId="3B5791FB" w:rsidR="00E61171" w:rsidRDefault="00E61171" w:rsidP="00E61171">
            <w:pPr>
              <w:jc w:val="right"/>
            </w:pPr>
            <w:r>
              <w:t>530,570.00</w:t>
            </w:r>
          </w:p>
        </w:tc>
        <w:tc>
          <w:tcPr>
            <w:tcW w:w="3890" w:type="dxa"/>
          </w:tcPr>
          <w:p w14:paraId="668A407B" w14:textId="386C2A1E" w:rsidR="00E61171" w:rsidRDefault="00E61171" w:rsidP="00E61171">
            <w:pPr>
              <w:jc w:val="right"/>
            </w:pPr>
            <w:r>
              <w:t>(98,155.45)</w:t>
            </w:r>
          </w:p>
        </w:tc>
        <w:tc>
          <w:tcPr>
            <w:tcW w:w="3705" w:type="dxa"/>
          </w:tcPr>
          <w:p w14:paraId="5B6BE56F" w14:textId="1FDA088A" w:rsidR="00E61171" w:rsidRDefault="00E61171" w:rsidP="00E61171">
            <w:pPr>
              <w:jc w:val="right"/>
            </w:pPr>
            <w:r>
              <w:t>432,414.55</w:t>
            </w:r>
          </w:p>
        </w:tc>
      </w:tr>
    </w:tbl>
    <w:p w14:paraId="1833837C" w14:textId="77777777" w:rsidR="00E61171" w:rsidRDefault="00E61171" w:rsidP="00711979"/>
    <w:p w14:paraId="72481AEC" w14:textId="5D46070D" w:rsidR="004A510D" w:rsidRPr="00C57A9A" w:rsidRDefault="004A510D" w:rsidP="004A510D">
      <w:pPr>
        <w:pStyle w:val="Heading4"/>
      </w:pPr>
      <w:r>
        <w:t>Step 5b: Calculate the Reimbursable Percentage</w:t>
      </w:r>
    </w:p>
    <w:p w14:paraId="45E848C9" w14:textId="0CA6B7B9" w:rsidR="00E61171" w:rsidRDefault="00E61171" w:rsidP="00E61171">
      <w:pPr>
        <w:jc w:val="both"/>
      </w:pPr>
      <w:r>
        <w:t>The t</w:t>
      </w:r>
      <w:r w:rsidRPr="00711979">
        <w:t xml:space="preserve">otal pupil route miles </w:t>
      </w:r>
      <w:r w:rsidR="004A510D">
        <w:t xml:space="preserve">amount </w:t>
      </w:r>
      <w:r>
        <w:t xml:space="preserve">is </w:t>
      </w:r>
      <w:r w:rsidRPr="00711979">
        <w:t xml:space="preserve">divided by </w:t>
      </w:r>
      <w:r>
        <w:t xml:space="preserve">Line 8 to determine the reimbursable percentage. </w:t>
      </w:r>
    </w:p>
    <w:p w14:paraId="297D45B7" w14:textId="77777777" w:rsidR="00E61171" w:rsidRDefault="00E61171" w:rsidP="00711979"/>
    <w:p w14:paraId="05C1E28A" w14:textId="77777777" w:rsidR="004A510D" w:rsidRDefault="004A510D" w:rsidP="004A510D">
      <w:pPr>
        <w:pStyle w:val="Heading5"/>
      </w:pPr>
      <w:r>
        <w:t>Example:</w:t>
      </w:r>
    </w:p>
    <w:p w14:paraId="2CF673B6" w14:textId="7B6F7C7F" w:rsidR="004A510D" w:rsidRDefault="004A510D" w:rsidP="00711979">
      <w:r>
        <w:t xml:space="preserve">Awesome School </w:t>
      </w:r>
      <w:r w:rsidR="00AE2270">
        <w:t>D</w:t>
      </w:r>
      <w:r>
        <w:t>istrict has calculated the reimbursable percentage:</w:t>
      </w:r>
    </w:p>
    <w:p w14:paraId="32265CB0" w14:textId="77777777" w:rsidR="004A510D" w:rsidRDefault="004A510D" w:rsidP="00711979"/>
    <w:tbl>
      <w:tblPr>
        <w:tblStyle w:val="TableGrid"/>
        <w:tblW w:w="0" w:type="auto"/>
        <w:tblLook w:val="04A0" w:firstRow="1" w:lastRow="0" w:firstColumn="1" w:lastColumn="0" w:noHBand="0" w:noVBand="1"/>
      </w:tblPr>
      <w:tblGrid>
        <w:gridCol w:w="2475"/>
        <w:gridCol w:w="3890"/>
        <w:gridCol w:w="3705"/>
      </w:tblGrid>
      <w:tr w:rsidR="00E61171" w14:paraId="56813869" w14:textId="77777777" w:rsidTr="007846BC">
        <w:tc>
          <w:tcPr>
            <w:tcW w:w="2475" w:type="dxa"/>
            <w:shd w:val="clear" w:color="auto" w:fill="D9D9D9" w:themeFill="background1" w:themeFillShade="D9"/>
          </w:tcPr>
          <w:p w14:paraId="3B4110A2" w14:textId="50806A44" w:rsidR="00E61171" w:rsidRPr="00091E7D" w:rsidRDefault="00E61171" w:rsidP="007846BC">
            <w:pPr>
              <w:rPr>
                <w:b/>
                <w:bCs/>
              </w:rPr>
            </w:pPr>
            <w:r>
              <w:rPr>
                <w:b/>
                <w:bCs/>
              </w:rPr>
              <w:t>Total Pupil Route Miles</w:t>
            </w:r>
          </w:p>
        </w:tc>
        <w:tc>
          <w:tcPr>
            <w:tcW w:w="3890" w:type="dxa"/>
            <w:shd w:val="clear" w:color="auto" w:fill="D9D9D9" w:themeFill="background1" w:themeFillShade="D9"/>
          </w:tcPr>
          <w:p w14:paraId="4A27D9B0" w14:textId="3E4C8DE3" w:rsidR="00E61171" w:rsidRPr="00091E7D" w:rsidRDefault="00E61171" w:rsidP="007846BC">
            <w:pPr>
              <w:rPr>
                <w:b/>
                <w:bCs/>
              </w:rPr>
            </w:pPr>
            <w:r>
              <w:rPr>
                <w:b/>
                <w:bCs/>
              </w:rPr>
              <w:t>Divided by Line 8</w:t>
            </w:r>
          </w:p>
        </w:tc>
        <w:tc>
          <w:tcPr>
            <w:tcW w:w="3705" w:type="dxa"/>
            <w:shd w:val="clear" w:color="auto" w:fill="D9D9D9" w:themeFill="background1" w:themeFillShade="D9"/>
          </w:tcPr>
          <w:p w14:paraId="75D70FAC" w14:textId="5C2CD43A" w:rsidR="00E61171" w:rsidRDefault="00E61171" w:rsidP="007846BC">
            <w:pPr>
              <w:rPr>
                <w:b/>
                <w:bCs/>
              </w:rPr>
            </w:pPr>
            <w:r>
              <w:rPr>
                <w:b/>
                <w:bCs/>
              </w:rPr>
              <w:t>Reimbursable Percentage</w:t>
            </w:r>
          </w:p>
        </w:tc>
      </w:tr>
      <w:tr w:rsidR="00E61171" w14:paraId="61F48A84" w14:textId="77777777" w:rsidTr="007846BC">
        <w:tc>
          <w:tcPr>
            <w:tcW w:w="2475" w:type="dxa"/>
          </w:tcPr>
          <w:p w14:paraId="365E08F5" w14:textId="3ABEA042" w:rsidR="00E61171" w:rsidRDefault="00E61171" w:rsidP="00E61171">
            <w:pPr>
              <w:jc w:val="right"/>
            </w:pPr>
            <w:r>
              <w:t>432,414.55</w:t>
            </w:r>
          </w:p>
        </w:tc>
        <w:tc>
          <w:tcPr>
            <w:tcW w:w="3890" w:type="dxa"/>
          </w:tcPr>
          <w:p w14:paraId="508A7FA9" w14:textId="31CD46BF" w:rsidR="00E61171" w:rsidRDefault="00E61171" w:rsidP="00E61171">
            <w:pPr>
              <w:jc w:val="right"/>
            </w:pPr>
            <w:r>
              <w:t>530,570.00</w:t>
            </w:r>
          </w:p>
        </w:tc>
        <w:tc>
          <w:tcPr>
            <w:tcW w:w="3705" w:type="dxa"/>
          </w:tcPr>
          <w:p w14:paraId="6C505C5F" w14:textId="336B5E76" w:rsidR="00E61171" w:rsidRDefault="00E61171" w:rsidP="00E61171">
            <w:pPr>
              <w:jc w:val="right"/>
            </w:pPr>
            <w:r>
              <w:t>81.50%</w:t>
            </w:r>
          </w:p>
        </w:tc>
      </w:tr>
    </w:tbl>
    <w:p w14:paraId="0C22B553" w14:textId="77777777" w:rsidR="0040093E" w:rsidRDefault="0040093E" w:rsidP="0040093E">
      <w:pPr>
        <w:jc w:val="both"/>
        <w:rPr>
          <w:highlight w:val="yellow"/>
        </w:rPr>
      </w:pPr>
    </w:p>
    <w:p w14:paraId="331F1232" w14:textId="76D44389" w:rsidR="004A510D" w:rsidRPr="00C57A9A" w:rsidRDefault="004A510D" w:rsidP="004A510D">
      <w:pPr>
        <w:pStyle w:val="Heading4"/>
      </w:pPr>
      <w:r>
        <w:t>Step 5c: Apply the Reimbursable Percentage to the Prorated Expenditures</w:t>
      </w:r>
    </w:p>
    <w:p w14:paraId="4A09C515" w14:textId="77777777" w:rsidR="004A510D" w:rsidRDefault="004A510D" w:rsidP="004A510D">
      <w:pPr>
        <w:jc w:val="both"/>
      </w:pPr>
      <w:r>
        <w:t>The t</w:t>
      </w:r>
      <w:r w:rsidRPr="00711979">
        <w:t xml:space="preserve">otal pupil route miles </w:t>
      </w:r>
      <w:r>
        <w:t xml:space="preserve">amount is </w:t>
      </w:r>
      <w:r w:rsidRPr="00711979">
        <w:t xml:space="preserve">divided by </w:t>
      </w:r>
      <w:r>
        <w:t xml:space="preserve">Line 8 to determine the reimbursable percentage. </w:t>
      </w:r>
    </w:p>
    <w:p w14:paraId="40AFCB82" w14:textId="77777777" w:rsidR="004A510D" w:rsidRDefault="004A510D" w:rsidP="0040093E">
      <w:pPr>
        <w:jc w:val="both"/>
        <w:rPr>
          <w:highlight w:val="yellow"/>
        </w:rPr>
      </w:pPr>
    </w:p>
    <w:p w14:paraId="7BFC2189" w14:textId="77777777" w:rsidR="004A510D" w:rsidRDefault="004A510D" w:rsidP="004A510D">
      <w:pPr>
        <w:pStyle w:val="Heading5"/>
      </w:pPr>
      <w:r>
        <w:t>Example:</w:t>
      </w:r>
    </w:p>
    <w:p w14:paraId="12F27EEE" w14:textId="6890D069" w:rsidR="004A510D" w:rsidRPr="004A510D" w:rsidRDefault="004A510D" w:rsidP="00EB05E5">
      <w:pPr>
        <w:jc w:val="both"/>
      </w:pPr>
      <w:r>
        <w:t xml:space="preserve">Awesome School </w:t>
      </w:r>
      <w:r w:rsidR="00AE2270">
        <w:t>D</w:t>
      </w:r>
      <w:r>
        <w:t xml:space="preserve">istrict has </w:t>
      </w:r>
      <w:r w:rsidR="00EB05E5">
        <w:t xml:space="preserve">used the reimbursable percentage to determine the </w:t>
      </w:r>
      <w:proofErr w:type="gramStart"/>
      <w:r w:rsidR="00EB05E5">
        <w:t>amount</w:t>
      </w:r>
      <w:proofErr w:type="gramEnd"/>
      <w:r w:rsidR="00EB05E5">
        <w:t xml:space="preserve"> of prorated expenditures reasonably attributed to pupil route transportation. </w:t>
      </w:r>
    </w:p>
    <w:p w14:paraId="210512DD" w14:textId="77777777" w:rsidR="004A510D" w:rsidRDefault="004A510D" w:rsidP="0040093E">
      <w:pPr>
        <w:jc w:val="both"/>
        <w:rPr>
          <w:highlight w:val="yellow"/>
        </w:rPr>
      </w:pPr>
    </w:p>
    <w:tbl>
      <w:tblPr>
        <w:tblStyle w:val="TableGrid"/>
        <w:tblW w:w="0" w:type="auto"/>
        <w:tblLook w:val="04A0" w:firstRow="1" w:lastRow="0" w:firstColumn="1" w:lastColumn="0" w:noHBand="0" w:noVBand="1"/>
      </w:tblPr>
      <w:tblGrid>
        <w:gridCol w:w="2475"/>
        <w:gridCol w:w="3890"/>
        <w:gridCol w:w="3705"/>
      </w:tblGrid>
      <w:tr w:rsidR="00E61171" w14:paraId="7191F7A8" w14:textId="77777777" w:rsidTr="007846BC">
        <w:tc>
          <w:tcPr>
            <w:tcW w:w="2475" w:type="dxa"/>
            <w:shd w:val="clear" w:color="auto" w:fill="D9D9D9" w:themeFill="background1" w:themeFillShade="D9"/>
          </w:tcPr>
          <w:p w14:paraId="51310212" w14:textId="2C78DE03" w:rsidR="00E61171" w:rsidRPr="00091E7D" w:rsidRDefault="00E61171" w:rsidP="007846BC">
            <w:pPr>
              <w:rPr>
                <w:b/>
                <w:bCs/>
              </w:rPr>
            </w:pPr>
            <w:r>
              <w:rPr>
                <w:b/>
                <w:bCs/>
              </w:rPr>
              <w:t>Total Prorated Expenditures</w:t>
            </w:r>
          </w:p>
        </w:tc>
        <w:tc>
          <w:tcPr>
            <w:tcW w:w="3890" w:type="dxa"/>
            <w:shd w:val="clear" w:color="auto" w:fill="D9D9D9" w:themeFill="background1" w:themeFillShade="D9"/>
          </w:tcPr>
          <w:p w14:paraId="60294960" w14:textId="3BF626D0" w:rsidR="00E61171" w:rsidRPr="00091E7D" w:rsidRDefault="00E61171" w:rsidP="007846BC">
            <w:pPr>
              <w:rPr>
                <w:b/>
                <w:bCs/>
              </w:rPr>
            </w:pPr>
            <w:r>
              <w:rPr>
                <w:b/>
                <w:bCs/>
              </w:rPr>
              <w:t>Times the Reimbursable Percentage</w:t>
            </w:r>
          </w:p>
        </w:tc>
        <w:tc>
          <w:tcPr>
            <w:tcW w:w="3705" w:type="dxa"/>
            <w:shd w:val="clear" w:color="auto" w:fill="D9D9D9" w:themeFill="background1" w:themeFillShade="D9"/>
          </w:tcPr>
          <w:p w14:paraId="2AF0C3BD" w14:textId="0B87ABC4" w:rsidR="00E61171" w:rsidRDefault="004A510D" w:rsidP="007846BC">
            <w:pPr>
              <w:rPr>
                <w:b/>
                <w:bCs/>
              </w:rPr>
            </w:pPr>
            <w:r>
              <w:rPr>
                <w:b/>
                <w:bCs/>
              </w:rPr>
              <w:t>Prorated Expenditures with Reimbursable Percentage Applied</w:t>
            </w:r>
          </w:p>
        </w:tc>
      </w:tr>
      <w:tr w:rsidR="00E61171" w14:paraId="30ACBDE6" w14:textId="77777777" w:rsidTr="007846BC">
        <w:tc>
          <w:tcPr>
            <w:tcW w:w="2475" w:type="dxa"/>
          </w:tcPr>
          <w:p w14:paraId="07D6EB9C" w14:textId="5F416F10" w:rsidR="00E61171" w:rsidRDefault="00E61171" w:rsidP="00532BBD">
            <w:pPr>
              <w:jc w:val="right"/>
            </w:pPr>
            <w:r>
              <w:t>$</w:t>
            </w:r>
            <w:r w:rsidR="00532BBD">
              <w:t>497,790</w:t>
            </w:r>
          </w:p>
        </w:tc>
        <w:tc>
          <w:tcPr>
            <w:tcW w:w="3890" w:type="dxa"/>
          </w:tcPr>
          <w:p w14:paraId="5B1971A6" w14:textId="0105E9B5" w:rsidR="00E61171" w:rsidRDefault="004A510D" w:rsidP="00532BBD">
            <w:pPr>
              <w:jc w:val="right"/>
            </w:pPr>
            <w:r>
              <w:t>81.50%</w:t>
            </w:r>
          </w:p>
        </w:tc>
        <w:tc>
          <w:tcPr>
            <w:tcW w:w="3705" w:type="dxa"/>
          </w:tcPr>
          <w:p w14:paraId="7A29CD0F" w14:textId="6B6253D8" w:rsidR="00E61171" w:rsidRDefault="004A510D" w:rsidP="00532BBD">
            <w:pPr>
              <w:jc w:val="right"/>
            </w:pPr>
            <w:r>
              <w:t>$</w:t>
            </w:r>
            <w:r w:rsidR="00532BBD">
              <w:t>405,698.90</w:t>
            </w:r>
          </w:p>
        </w:tc>
      </w:tr>
    </w:tbl>
    <w:p w14:paraId="6C892D1B" w14:textId="77777777" w:rsidR="00E61171" w:rsidRDefault="00E61171" w:rsidP="0040093E">
      <w:pPr>
        <w:jc w:val="both"/>
        <w:rPr>
          <w:highlight w:val="yellow"/>
        </w:rPr>
      </w:pPr>
    </w:p>
    <w:p w14:paraId="05BDDAD4" w14:textId="77777777" w:rsidR="00E61171" w:rsidRPr="003A1FB5" w:rsidRDefault="00E61171" w:rsidP="0040093E">
      <w:pPr>
        <w:jc w:val="both"/>
        <w:rPr>
          <w:highlight w:val="yellow"/>
        </w:rPr>
      </w:pPr>
    </w:p>
    <w:p w14:paraId="764B18BC" w14:textId="77777777" w:rsidR="004A510D" w:rsidRDefault="004A510D">
      <w:pPr>
        <w:spacing w:after="200" w:line="276" w:lineRule="auto"/>
        <w:rPr>
          <w:rFonts w:ascii="Trebuchet MS" w:eastAsiaTheme="majorEastAsia" w:hAnsi="Trebuchet MS" w:cstheme="majorBidi"/>
          <w:color w:val="5C6670"/>
          <w:sz w:val="24"/>
          <w:szCs w:val="26"/>
        </w:rPr>
      </w:pPr>
      <w:bookmarkStart w:id="37" w:name="_Step_6:_Combine"/>
      <w:bookmarkEnd w:id="37"/>
      <w:r>
        <w:br w:type="page"/>
      </w:r>
    </w:p>
    <w:p w14:paraId="39CAC5A7" w14:textId="4FE3D8C1" w:rsidR="004972A6" w:rsidRPr="009171AF" w:rsidRDefault="004972A6" w:rsidP="009171AF">
      <w:pPr>
        <w:pStyle w:val="Heading3"/>
        <w:jc w:val="both"/>
      </w:pPr>
      <w:bookmarkStart w:id="38" w:name="_Toc232148855"/>
      <w:r w:rsidRPr="009171AF">
        <w:lastRenderedPageBreak/>
        <w:t xml:space="preserve">Step 6: Combine Prorated Expenditures </w:t>
      </w:r>
      <w:r w:rsidR="009171AF" w:rsidRPr="009171AF">
        <w:t>with Reimbursable Percentage Applied</w:t>
      </w:r>
      <w:r w:rsidR="00EB05E5">
        <w:t xml:space="preserve"> with the Direct Expenditures</w:t>
      </w:r>
      <w:bookmarkEnd w:id="38"/>
    </w:p>
    <w:p w14:paraId="28BA3381" w14:textId="287846BD" w:rsidR="009171AF" w:rsidRPr="009171AF" w:rsidRDefault="008F1B72" w:rsidP="007034C1">
      <w:pPr>
        <w:jc w:val="both"/>
      </w:pPr>
      <w:r w:rsidRPr="009171AF">
        <w:t>Add the total direct expenditures</w:t>
      </w:r>
      <w:r w:rsidR="001938B8" w:rsidRPr="009171AF">
        <w:t xml:space="preserve"> from </w:t>
      </w:r>
      <w:hyperlink w:anchor="_Step_3:_Identify_1" w:history="1">
        <w:r w:rsidR="001938B8" w:rsidRPr="009171AF">
          <w:rPr>
            <w:rStyle w:val="Hyperlink"/>
          </w:rPr>
          <w:t>Step 3</w:t>
        </w:r>
      </w:hyperlink>
      <w:r w:rsidRPr="009171AF">
        <w:t xml:space="preserve"> and the total prorated expenditures with the reimbursable percentage applied </w:t>
      </w:r>
      <w:r w:rsidR="001938B8" w:rsidRPr="009171AF">
        <w:t xml:space="preserve">from </w:t>
      </w:r>
      <w:hyperlink w:anchor="_Step_5:_Apply" w:history="1">
        <w:r w:rsidR="001938B8" w:rsidRPr="009171AF">
          <w:rPr>
            <w:rStyle w:val="Hyperlink"/>
          </w:rPr>
          <w:t>Step 5</w:t>
        </w:r>
      </w:hyperlink>
      <w:r w:rsidR="001938B8" w:rsidRPr="009171AF">
        <w:t xml:space="preserve"> </w:t>
      </w:r>
      <w:r w:rsidRPr="009171AF">
        <w:t xml:space="preserve">to determine the amount to report for Line 1. </w:t>
      </w:r>
    </w:p>
    <w:p w14:paraId="39522569" w14:textId="77777777" w:rsidR="009171AF" w:rsidRPr="009171AF" w:rsidRDefault="009171AF" w:rsidP="007034C1">
      <w:pPr>
        <w:jc w:val="both"/>
      </w:pPr>
    </w:p>
    <w:p w14:paraId="014B05E3" w14:textId="77424D67" w:rsidR="002F04A1" w:rsidRDefault="0040093E" w:rsidP="007034C1">
      <w:pPr>
        <w:jc w:val="both"/>
      </w:pPr>
      <w:r w:rsidRPr="009171AF">
        <w:t xml:space="preserve">Note that the optional </w:t>
      </w:r>
      <w:hyperlink r:id="rId42" w:history="1">
        <w:r w:rsidR="00F3161F">
          <w:rPr>
            <w:rStyle w:val="Hyperlink"/>
          </w:rPr>
          <w:t>Reimbursement Claim CDE-40 Calculation Worksheet</w:t>
        </w:r>
      </w:hyperlink>
      <w:r w:rsidRPr="009171AF">
        <w:t xml:space="preserve"> automatically completes this calculation. </w:t>
      </w:r>
    </w:p>
    <w:p w14:paraId="4C6BC2CF" w14:textId="77777777" w:rsidR="004A510D" w:rsidRDefault="004A510D" w:rsidP="007034C1">
      <w:pPr>
        <w:jc w:val="both"/>
      </w:pPr>
    </w:p>
    <w:p w14:paraId="6E56AFBE" w14:textId="77777777" w:rsidR="004A510D" w:rsidRDefault="004A510D" w:rsidP="004A510D">
      <w:pPr>
        <w:pStyle w:val="Heading5"/>
      </w:pPr>
      <w:r>
        <w:t>Example:</w:t>
      </w:r>
    </w:p>
    <w:p w14:paraId="4CF8A342" w14:textId="31BFF870" w:rsidR="004A510D" w:rsidRPr="004A510D" w:rsidRDefault="004A510D" w:rsidP="007034C1">
      <w:pPr>
        <w:jc w:val="both"/>
      </w:pPr>
      <w:r w:rsidRPr="004A510D">
        <w:t>Awesome School District has combined the direct and prorated expenditures with the reimbursable percentage applied:</w:t>
      </w:r>
    </w:p>
    <w:p w14:paraId="28BAAD25" w14:textId="77777777" w:rsidR="004A510D" w:rsidRDefault="004A510D" w:rsidP="007034C1">
      <w:pPr>
        <w:jc w:val="both"/>
        <w:rPr>
          <w:highlight w:val="yellow"/>
        </w:rPr>
      </w:pPr>
    </w:p>
    <w:tbl>
      <w:tblPr>
        <w:tblStyle w:val="TableGrid"/>
        <w:tblW w:w="0" w:type="auto"/>
        <w:tblLook w:val="04A0" w:firstRow="1" w:lastRow="0" w:firstColumn="1" w:lastColumn="0" w:noHBand="0" w:noVBand="1"/>
      </w:tblPr>
      <w:tblGrid>
        <w:gridCol w:w="3595"/>
        <w:gridCol w:w="1980"/>
        <w:gridCol w:w="4495"/>
      </w:tblGrid>
      <w:tr w:rsidR="004A510D" w14:paraId="5D6BD3CD" w14:textId="77777777" w:rsidTr="004A510D">
        <w:tc>
          <w:tcPr>
            <w:tcW w:w="3595" w:type="dxa"/>
            <w:shd w:val="clear" w:color="auto" w:fill="D9D9D9" w:themeFill="background1" w:themeFillShade="D9"/>
          </w:tcPr>
          <w:p w14:paraId="54258FF6" w14:textId="1D6D5037" w:rsidR="004A510D" w:rsidRPr="00091E7D" w:rsidRDefault="004A510D" w:rsidP="007846BC">
            <w:pPr>
              <w:rPr>
                <w:b/>
                <w:bCs/>
              </w:rPr>
            </w:pPr>
            <w:r>
              <w:rPr>
                <w:b/>
                <w:bCs/>
              </w:rPr>
              <w:t>Prorated Expenditures with Reimbursable Percentage Applied</w:t>
            </w:r>
          </w:p>
        </w:tc>
        <w:tc>
          <w:tcPr>
            <w:tcW w:w="1980" w:type="dxa"/>
            <w:shd w:val="clear" w:color="auto" w:fill="D9D9D9" w:themeFill="background1" w:themeFillShade="D9"/>
          </w:tcPr>
          <w:p w14:paraId="4010AE1A" w14:textId="7B8ED16B" w:rsidR="004A510D" w:rsidRPr="00091E7D" w:rsidRDefault="004A510D" w:rsidP="007846BC">
            <w:pPr>
              <w:rPr>
                <w:b/>
                <w:bCs/>
              </w:rPr>
            </w:pPr>
            <w:r>
              <w:rPr>
                <w:b/>
                <w:bCs/>
              </w:rPr>
              <w:t>Direct Costs</w:t>
            </w:r>
          </w:p>
        </w:tc>
        <w:tc>
          <w:tcPr>
            <w:tcW w:w="4495" w:type="dxa"/>
            <w:shd w:val="clear" w:color="auto" w:fill="D9D9D9" w:themeFill="background1" w:themeFillShade="D9"/>
          </w:tcPr>
          <w:p w14:paraId="5AF3FE33" w14:textId="73148D3E" w:rsidR="004A510D" w:rsidRDefault="004A510D" w:rsidP="007846BC">
            <w:pPr>
              <w:rPr>
                <w:b/>
                <w:bCs/>
              </w:rPr>
            </w:pPr>
            <w:r>
              <w:rPr>
                <w:b/>
                <w:bCs/>
              </w:rPr>
              <w:t>Line 1 – Total Current Operating Expenditures for Pupil Route Transportation</w:t>
            </w:r>
          </w:p>
        </w:tc>
      </w:tr>
      <w:tr w:rsidR="004A510D" w14:paraId="217EBF75" w14:textId="77777777" w:rsidTr="004A510D">
        <w:tc>
          <w:tcPr>
            <w:tcW w:w="3595" w:type="dxa"/>
          </w:tcPr>
          <w:p w14:paraId="0CA9412F" w14:textId="4E9B7D14" w:rsidR="004A510D" w:rsidRDefault="004A510D" w:rsidP="007846BC">
            <w:pPr>
              <w:jc w:val="right"/>
            </w:pPr>
            <w:r>
              <w:t>$</w:t>
            </w:r>
            <w:r w:rsidR="00532BBD">
              <w:t>405,698.90</w:t>
            </w:r>
          </w:p>
        </w:tc>
        <w:tc>
          <w:tcPr>
            <w:tcW w:w="1980" w:type="dxa"/>
          </w:tcPr>
          <w:p w14:paraId="54365627" w14:textId="4DE6DB0D" w:rsidR="004A510D" w:rsidRDefault="004A510D" w:rsidP="004A510D">
            <w:pPr>
              <w:jc w:val="right"/>
            </w:pPr>
            <w:r>
              <w:t>$110,500</w:t>
            </w:r>
          </w:p>
        </w:tc>
        <w:tc>
          <w:tcPr>
            <w:tcW w:w="4495" w:type="dxa"/>
          </w:tcPr>
          <w:p w14:paraId="43940B35" w14:textId="736B0132" w:rsidR="004A510D" w:rsidRDefault="004A510D" w:rsidP="007846BC">
            <w:pPr>
              <w:jc w:val="right"/>
            </w:pPr>
            <w:r>
              <w:t>$</w:t>
            </w:r>
            <w:r w:rsidR="00532BBD">
              <w:t>516,198.90</w:t>
            </w:r>
          </w:p>
        </w:tc>
      </w:tr>
    </w:tbl>
    <w:p w14:paraId="53655463" w14:textId="77777777" w:rsidR="00D801CE" w:rsidRDefault="00D801CE" w:rsidP="00D801CE">
      <w:pPr>
        <w:jc w:val="both"/>
      </w:pPr>
      <w:bookmarkStart w:id="39" w:name="_Line_2:_Mileage_1"/>
      <w:bookmarkEnd w:id="39"/>
    </w:p>
    <w:p w14:paraId="0759A568" w14:textId="77777777" w:rsidR="00D801CE" w:rsidRDefault="00D801CE">
      <w:pPr>
        <w:spacing w:after="200" w:line="276" w:lineRule="auto"/>
        <w:rPr>
          <w:rFonts w:ascii="Trebuchet MS" w:eastAsiaTheme="majorEastAsia" w:hAnsi="Trebuchet MS" w:cstheme="majorBidi"/>
          <w:b/>
          <w:bCs/>
          <w:color w:val="5C6670"/>
          <w:sz w:val="24"/>
          <w:szCs w:val="26"/>
        </w:rPr>
      </w:pPr>
      <w:r>
        <w:br w:type="page"/>
      </w:r>
    </w:p>
    <w:p w14:paraId="5D4033F4" w14:textId="3E60A70B" w:rsidR="0076307F" w:rsidRPr="002154AF" w:rsidRDefault="0076307F" w:rsidP="002154AF">
      <w:pPr>
        <w:pStyle w:val="Heading2"/>
        <w:jc w:val="both"/>
      </w:pPr>
      <w:bookmarkStart w:id="40" w:name="_Line_2:_Regular"/>
      <w:bookmarkStart w:id="41" w:name="_Toc232148856"/>
      <w:bookmarkEnd w:id="40"/>
      <w:r w:rsidRPr="002154AF">
        <w:lastRenderedPageBreak/>
        <w:t>Line 2</w:t>
      </w:r>
      <w:r w:rsidR="00FE136F" w:rsidRPr="002154AF">
        <w:t xml:space="preserve">: </w:t>
      </w:r>
      <w:r w:rsidR="005A4FE6" w:rsidRPr="005A4FE6">
        <w:t>Regular Route Pupil Transportation Mileage Amount as of Count Day</w:t>
      </w:r>
      <w:bookmarkEnd w:id="41"/>
      <w:r w:rsidR="005A4FE6" w:rsidRPr="005A4FE6">
        <w:t xml:space="preserve">  </w:t>
      </w:r>
    </w:p>
    <w:p w14:paraId="4A4ED432" w14:textId="7AD2A956" w:rsidR="00365A3E" w:rsidRDefault="00365A3E" w:rsidP="00B15379">
      <w:pPr>
        <w:jc w:val="both"/>
        <w:rPr>
          <w:noProof/>
        </w:rPr>
      </w:pPr>
      <w:r>
        <w:rPr>
          <w:noProof/>
        </w:rPr>
        <w:t xml:space="preserve">Pupil transportation routes are established </w:t>
      </w:r>
      <w:r w:rsidRPr="00365A3E">
        <w:rPr>
          <w:noProof/>
        </w:rPr>
        <w:t xml:space="preserve">in order to transport a student from </w:t>
      </w:r>
      <w:r w:rsidRPr="00365A3E">
        <w:rPr>
          <w:bCs/>
          <w:iCs/>
          <w:noProof/>
        </w:rPr>
        <w:t xml:space="preserve">home to school, </w:t>
      </w:r>
      <w:r>
        <w:rPr>
          <w:bCs/>
          <w:iCs/>
          <w:noProof/>
        </w:rPr>
        <w:t>between schools</w:t>
      </w:r>
      <w:r w:rsidRPr="00365A3E">
        <w:rPr>
          <w:bCs/>
          <w:iCs/>
          <w:noProof/>
        </w:rPr>
        <w:t>, and school to home.</w:t>
      </w:r>
      <w:r w:rsidR="00700BDA">
        <w:rPr>
          <w:rStyle w:val="FootnoteReference"/>
          <w:bCs/>
          <w:iCs/>
          <w:noProof/>
        </w:rPr>
        <w:footnoteReference w:id="17"/>
      </w:r>
      <w:r>
        <w:rPr>
          <w:bCs/>
          <w:iCs/>
          <w:noProof/>
        </w:rPr>
        <w:t xml:space="preserve"> </w:t>
      </w:r>
      <w:r w:rsidRPr="002154AF">
        <w:rPr>
          <w:bCs/>
          <w:iCs/>
          <w:noProof/>
        </w:rPr>
        <w:t xml:space="preserve">These routes, including preschool, </w:t>
      </w:r>
      <w:r>
        <w:rPr>
          <w:bCs/>
          <w:iCs/>
          <w:noProof/>
        </w:rPr>
        <w:t>are</w:t>
      </w:r>
      <w:r w:rsidRPr="002154AF">
        <w:rPr>
          <w:bCs/>
          <w:iCs/>
          <w:noProof/>
        </w:rPr>
        <w:t xml:space="preserve"> to be traveled by pupil transportation vehicles or</w:t>
      </w:r>
      <w:r>
        <w:rPr>
          <w:bCs/>
          <w:iCs/>
          <w:noProof/>
        </w:rPr>
        <w:t xml:space="preserve"> other</w:t>
      </w:r>
      <w:r w:rsidRPr="002154AF">
        <w:rPr>
          <w:bCs/>
          <w:iCs/>
          <w:noProof/>
        </w:rPr>
        <w:t xml:space="preserve"> district-approved person</w:t>
      </w:r>
      <w:r w:rsidR="00B15379">
        <w:rPr>
          <w:bCs/>
          <w:iCs/>
          <w:noProof/>
        </w:rPr>
        <w:t>s</w:t>
      </w:r>
      <w:r>
        <w:rPr>
          <w:bCs/>
          <w:iCs/>
          <w:noProof/>
        </w:rPr>
        <w:t xml:space="preserve">. </w:t>
      </w:r>
      <w:r w:rsidR="0076307F" w:rsidRPr="00341B3C">
        <w:rPr>
          <w:noProof/>
        </w:rPr>
        <w:t xml:space="preserve">Districts are required to report </w:t>
      </w:r>
      <w:r w:rsidR="00341B3C" w:rsidRPr="00341B3C">
        <w:rPr>
          <w:noProof/>
        </w:rPr>
        <w:t xml:space="preserve">the </w:t>
      </w:r>
      <w:r>
        <w:rPr>
          <w:noProof/>
        </w:rPr>
        <w:t xml:space="preserve">total mileage scheduled for </w:t>
      </w:r>
      <w:r w:rsidR="00B718C1">
        <w:rPr>
          <w:noProof/>
        </w:rPr>
        <w:t xml:space="preserve">all eligible </w:t>
      </w:r>
      <w:r w:rsidR="00341B3C" w:rsidRPr="00341B3C">
        <w:rPr>
          <w:noProof/>
        </w:rPr>
        <w:t>pupil</w:t>
      </w:r>
      <w:r w:rsidR="00B718C1">
        <w:rPr>
          <w:noProof/>
        </w:rPr>
        <w:t xml:space="preserve"> transportation routes for Line 2. Routes are eligible if they were established/active on or before </w:t>
      </w:r>
      <w:r w:rsidR="00341B3C" w:rsidRPr="00341B3C">
        <w:rPr>
          <w:noProof/>
        </w:rPr>
        <w:t xml:space="preserve">the </w:t>
      </w:r>
      <w:hyperlink w:anchor="_Appendix_A:_Definitions" w:history="1">
        <w:r w:rsidR="00341B3C" w:rsidRPr="002154AF">
          <w:rPr>
            <w:rStyle w:val="Hyperlink"/>
            <w:noProof/>
          </w:rPr>
          <w:t>official mil</w:t>
        </w:r>
        <w:r w:rsidR="002154AF" w:rsidRPr="002154AF">
          <w:rPr>
            <w:rStyle w:val="Hyperlink"/>
            <w:noProof/>
          </w:rPr>
          <w:t>e</w:t>
        </w:r>
        <w:r w:rsidR="00341B3C" w:rsidRPr="002154AF">
          <w:rPr>
            <w:rStyle w:val="Hyperlink"/>
            <w:noProof/>
          </w:rPr>
          <w:t>age count day</w:t>
        </w:r>
      </w:hyperlink>
      <w:r w:rsidR="00341B3C" w:rsidRPr="00341B3C">
        <w:rPr>
          <w:noProof/>
        </w:rPr>
        <w:t>.</w:t>
      </w:r>
      <w:r w:rsidR="00341B3C" w:rsidRPr="00341B3C">
        <w:rPr>
          <w:rStyle w:val="FootnoteReference"/>
          <w:noProof/>
        </w:rPr>
        <w:footnoteReference w:id="18"/>
      </w:r>
      <w:r w:rsidR="00341B3C" w:rsidRPr="00341B3C">
        <w:rPr>
          <w:noProof/>
        </w:rPr>
        <w:t xml:space="preserve"> </w:t>
      </w:r>
    </w:p>
    <w:p w14:paraId="10CB83D2" w14:textId="77777777" w:rsidR="00B718C1" w:rsidRPr="00365A3E" w:rsidRDefault="00B718C1" w:rsidP="00B15379">
      <w:pPr>
        <w:jc w:val="both"/>
        <w:rPr>
          <w:color w:val="FF0000"/>
        </w:rPr>
      </w:pPr>
    </w:p>
    <w:p w14:paraId="014D0D29" w14:textId="287A1BB6" w:rsidR="00B15379" w:rsidRDefault="00B15379" w:rsidP="00B15379">
      <w:pPr>
        <w:jc w:val="both"/>
      </w:pPr>
      <w:r>
        <w:t>S</w:t>
      </w:r>
      <w:r w:rsidRPr="00E85BF2">
        <w:t xml:space="preserve">cheduled routes as of the count day that vary by </w:t>
      </w:r>
      <w:r w:rsidR="00935013">
        <w:rPr>
          <w:u w:val="single"/>
        </w:rPr>
        <w:t>three</w:t>
      </w:r>
      <w:r w:rsidRPr="00B15379">
        <w:rPr>
          <w:u w:val="single"/>
        </w:rPr>
        <w:t xml:space="preserve"> or more</w:t>
      </w:r>
      <w:r>
        <w:t xml:space="preserve"> </w:t>
      </w:r>
      <w:r w:rsidRPr="00E85BF2">
        <w:t>days from the amount reported in Line 3 must calculate a weighted average</w:t>
      </w:r>
      <w:r>
        <w:t xml:space="preserve"> of the total scheduled route mileage for eligible routes</w:t>
      </w:r>
      <w:r w:rsidRPr="00E85BF2">
        <w:t xml:space="preserve">, known as a </w:t>
      </w:r>
      <w:hyperlink w:anchor="_Split_Calendar_Calculation_1" w:history="1">
        <w:r w:rsidRPr="00B15379">
          <w:rPr>
            <w:rStyle w:val="Hyperlink"/>
          </w:rPr>
          <w:t>Split Calendar Calculation</w:t>
        </w:r>
      </w:hyperlink>
      <w:r w:rsidRPr="00B15379">
        <w:t xml:space="preserve"> of the total schedule mileage for these routes, which is further explained below.</w:t>
      </w:r>
      <w:r>
        <w:t xml:space="preserve"> </w:t>
      </w:r>
    </w:p>
    <w:p w14:paraId="5569DA39" w14:textId="77777777" w:rsidR="00B15379" w:rsidRDefault="00B15379" w:rsidP="00B15379">
      <w:pPr>
        <w:jc w:val="both"/>
      </w:pPr>
    </w:p>
    <w:p w14:paraId="666ECF9D" w14:textId="77777777" w:rsidR="00B15379" w:rsidRPr="00985B17" w:rsidRDefault="00B15379" w:rsidP="00B15379">
      <w:pPr>
        <w:pStyle w:val="Heading4"/>
        <w:rPr>
          <w:color w:val="A20000"/>
        </w:rPr>
      </w:pPr>
      <m:oMathPara>
        <m:oMathParaPr>
          <m:jc m:val="left"/>
        </m:oMathParaPr>
        <m:oMath>
          <m:r>
            <m:rPr>
              <m:sty m:val="p"/>
            </m:rPr>
            <w:rPr>
              <w:rFonts w:ascii="Cambria Math" w:hAnsi="Cambria Math"/>
              <w:color w:val="A20000"/>
            </w:rPr>
            <m:t>Δ-Optional for Fall 2026 Submission, but Required beginning with Fall 2027 Submission</m:t>
          </m:r>
        </m:oMath>
      </m:oMathPara>
    </w:p>
    <w:p w14:paraId="7AD8D63E" w14:textId="5EE2BA4D" w:rsidR="00B15379" w:rsidRDefault="00B15379" w:rsidP="00B15379">
      <w:pPr>
        <w:jc w:val="both"/>
      </w:pPr>
      <w:r>
        <w:t xml:space="preserve">It will be required beginning in the Fall 2027 submission for the threshold for a Split Calendar Calculation to be if a route varies by </w:t>
      </w:r>
      <w:r w:rsidRPr="00B15379">
        <w:rPr>
          <w:u w:val="single"/>
        </w:rPr>
        <w:t>more than</w:t>
      </w:r>
      <w:r w:rsidRPr="00E85BF2">
        <w:t xml:space="preserve"> </w:t>
      </w:r>
      <w:r w:rsidR="00935013">
        <w:t>three</w:t>
      </w:r>
      <w:r w:rsidRPr="00E85BF2">
        <w:t xml:space="preserve"> days from the amount reported in Line 3</w:t>
      </w:r>
      <w:r>
        <w:t>.</w:t>
      </w:r>
      <w:r>
        <w:rPr>
          <w:rStyle w:val="FootnoteReference"/>
        </w:rPr>
        <w:footnoteReference w:id="19"/>
      </w:r>
      <w:r>
        <w:t xml:space="preserve"> Districts may choose to use either threshold for the Fall 2026 submission. </w:t>
      </w:r>
    </w:p>
    <w:p w14:paraId="6D227083" w14:textId="77777777" w:rsidR="00BF6820" w:rsidRPr="003A1FB5" w:rsidRDefault="00BF6820" w:rsidP="001A6049">
      <w:pPr>
        <w:jc w:val="both"/>
        <w:rPr>
          <w:noProof/>
          <w:highlight w:val="yellow"/>
        </w:rPr>
      </w:pPr>
    </w:p>
    <w:p w14:paraId="1EC6DEA8" w14:textId="157A707E" w:rsidR="000722EB" w:rsidRPr="00B15379" w:rsidRDefault="00B15379" w:rsidP="0095268E">
      <w:pPr>
        <w:jc w:val="both"/>
        <w:rPr>
          <w:b/>
          <w:noProof/>
        </w:rPr>
      </w:pPr>
      <w:r>
        <w:rPr>
          <w:noProof/>
        </w:rPr>
        <w:t>Supporting d</w:t>
      </w:r>
      <w:r w:rsidR="000722EB" w:rsidRPr="00D86F0E">
        <w:rPr>
          <w:noProof/>
        </w:rPr>
        <w:t>ocumentation should include appropriate mileage reports and route descriptions</w:t>
      </w:r>
      <w:r>
        <w:rPr>
          <w:noProof/>
        </w:rPr>
        <w:t xml:space="preserve"> for all eligible routes, including routes driven by contractors and district-approved persons</w:t>
      </w:r>
      <w:r w:rsidR="000722EB" w:rsidRPr="00B15379">
        <w:rPr>
          <w:noProof/>
        </w:rPr>
        <w:t>.</w:t>
      </w:r>
      <w:r w:rsidR="000722EB" w:rsidRPr="00B15379">
        <w:rPr>
          <w:rStyle w:val="FootnoteReference"/>
          <w:noProof/>
        </w:rPr>
        <w:footnoteReference w:id="20"/>
      </w:r>
      <w:r w:rsidR="00874FB0" w:rsidRPr="00B15379">
        <w:rPr>
          <w:noProof/>
        </w:rPr>
        <w:t xml:space="preserve"> </w:t>
      </w:r>
      <w:bookmarkStart w:id="42" w:name="_Toc479772190"/>
      <w:bookmarkStart w:id="43" w:name="_Toc479772188"/>
      <w:r w:rsidR="00874FB0" w:rsidRPr="00B15379">
        <w:rPr>
          <w:noProof/>
        </w:rPr>
        <w:t xml:space="preserve">Documentation </w:t>
      </w:r>
      <w:r>
        <w:rPr>
          <w:noProof/>
        </w:rPr>
        <w:t>must clearly define the routes and show the mileage of each.</w:t>
      </w:r>
      <w:bookmarkStart w:id="44" w:name="_Split_Calendar_Calculation"/>
      <w:bookmarkStart w:id="45" w:name="_Line_3:_"/>
      <w:bookmarkEnd w:id="42"/>
      <w:bookmarkEnd w:id="43"/>
      <w:bookmarkEnd w:id="44"/>
      <w:bookmarkEnd w:id="45"/>
    </w:p>
    <w:p w14:paraId="684DCC37" w14:textId="77777777" w:rsidR="0076307F" w:rsidRPr="003A1FB5" w:rsidRDefault="0076307F" w:rsidP="001A6049">
      <w:pPr>
        <w:jc w:val="both"/>
        <w:rPr>
          <w:noProof/>
          <w:highlight w:val="yellow"/>
        </w:rPr>
      </w:pPr>
    </w:p>
    <w:p w14:paraId="7E7AFDC6" w14:textId="6C8D98C9" w:rsidR="008B216C" w:rsidRPr="008B216C" w:rsidRDefault="008B216C" w:rsidP="008B216C">
      <w:pPr>
        <w:rPr>
          <w:b/>
          <w:noProof/>
        </w:rPr>
      </w:pPr>
      <w:r w:rsidRPr="008B216C">
        <w:rPr>
          <w:b/>
          <w:noProof/>
        </w:rPr>
        <w:t xml:space="preserve">See </w:t>
      </w:r>
      <w:hyperlink w:anchor="_Appendix_D:_Pupil" w:history="1">
        <w:r>
          <w:rPr>
            <w:rStyle w:val="Hyperlink"/>
            <w:b/>
            <w:noProof/>
          </w:rPr>
          <w:t>Appendix D</w:t>
        </w:r>
      </w:hyperlink>
      <w:r w:rsidRPr="008B216C">
        <w:rPr>
          <w:b/>
          <w:noProof/>
        </w:rPr>
        <w:t xml:space="preserve"> for examples of </w:t>
      </w:r>
      <w:r w:rsidR="00FB0E9D">
        <w:rPr>
          <w:b/>
          <w:noProof/>
        </w:rPr>
        <w:t>pupil transporation routes</w:t>
      </w:r>
      <w:r w:rsidRPr="008B216C">
        <w:rPr>
          <w:b/>
          <w:noProof/>
        </w:rPr>
        <w:t xml:space="preserve">. </w:t>
      </w:r>
    </w:p>
    <w:p w14:paraId="66D4B09B" w14:textId="77777777" w:rsidR="007B691A" w:rsidRDefault="007B691A">
      <w:pPr>
        <w:spacing w:after="200" w:line="276" w:lineRule="auto"/>
        <w:rPr>
          <w:rFonts w:ascii="Trebuchet MS" w:eastAsiaTheme="majorEastAsia" w:hAnsi="Trebuchet MS" w:cstheme="majorBidi"/>
          <w:noProof/>
          <w:color w:val="5C6670"/>
          <w:sz w:val="24"/>
          <w:szCs w:val="26"/>
        </w:rPr>
      </w:pPr>
      <w:r>
        <w:rPr>
          <w:noProof/>
        </w:rPr>
        <w:br w:type="page"/>
      </w:r>
    </w:p>
    <w:p w14:paraId="0BA04355" w14:textId="261DF88B" w:rsidR="0076307F" w:rsidRPr="00C17CCA" w:rsidRDefault="0076307F" w:rsidP="00306729">
      <w:pPr>
        <w:pStyle w:val="Heading3"/>
        <w:rPr>
          <w:noProof/>
        </w:rPr>
      </w:pPr>
      <w:bookmarkStart w:id="46" w:name="_Toc232148857"/>
      <w:r w:rsidRPr="00C17CCA">
        <w:rPr>
          <w:noProof/>
        </w:rPr>
        <w:lastRenderedPageBreak/>
        <w:t>Official Mileage Count Date</w:t>
      </w:r>
      <w:bookmarkEnd w:id="46"/>
    </w:p>
    <w:p w14:paraId="1E43D631" w14:textId="34DB06B4" w:rsidR="0076307F" w:rsidRPr="00C17CCA" w:rsidRDefault="0076307F" w:rsidP="0095268E">
      <w:pPr>
        <w:jc w:val="both"/>
        <w:rPr>
          <w:noProof/>
        </w:rPr>
      </w:pPr>
      <w:r w:rsidRPr="00C17CCA">
        <w:rPr>
          <w:noProof/>
        </w:rPr>
        <w:t>The official mileage count date is the same date as the pupil enrollment count date</w:t>
      </w:r>
      <w:r w:rsidR="00C17CCA" w:rsidRPr="00C17CCA">
        <w:rPr>
          <w:noProof/>
        </w:rPr>
        <w:t>,</w:t>
      </w:r>
      <w:r w:rsidR="00BD55DF" w:rsidRPr="00C17CCA">
        <w:rPr>
          <w:rStyle w:val="FootnoteReference"/>
          <w:noProof/>
        </w:rPr>
        <w:footnoteReference w:id="21"/>
      </w:r>
      <w:r w:rsidR="00BD55DF" w:rsidRPr="00C17CCA">
        <w:rPr>
          <w:noProof/>
        </w:rPr>
        <w:t xml:space="preserve"> </w:t>
      </w:r>
      <w:r w:rsidR="00C17CCA" w:rsidRPr="00C17CCA">
        <w:rPr>
          <w:noProof/>
        </w:rPr>
        <w:t xml:space="preserve">which </w:t>
      </w:r>
      <w:r w:rsidR="00533CD6" w:rsidRPr="00C17CCA">
        <w:rPr>
          <w:noProof/>
        </w:rPr>
        <w:t>is October 1 of each year</w:t>
      </w:r>
      <w:r w:rsidR="00FC6FAC">
        <w:rPr>
          <w:noProof/>
        </w:rPr>
        <w:t xml:space="preserve">. If October 1 </w:t>
      </w:r>
      <w:r w:rsidR="00533CD6" w:rsidRPr="00C17CCA">
        <w:rPr>
          <w:noProof/>
        </w:rPr>
        <w:t>falls on a Saturday, Sunday</w:t>
      </w:r>
      <w:r w:rsidR="00FC6FAC">
        <w:rPr>
          <w:noProof/>
        </w:rPr>
        <w:t>,</w:t>
      </w:r>
      <w:r w:rsidR="00533CD6" w:rsidRPr="00C17CCA">
        <w:rPr>
          <w:noProof/>
        </w:rPr>
        <w:t xml:space="preserve"> or major religious holiday</w:t>
      </w:r>
      <w:r w:rsidR="00BD55DF" w:rsidRPr="00C17CCA">
        <w:rPr>
          <w:noProof/>
        </w:rPr>
        <w:t xml:space="preserve">, </w:t>
      </w:r>
      <w:r w:rsidR="00533CD6" w:rsidRPr="00C17CCA">
        <w:rPr>
          <w:noProof/>
        </w:rPr>
        <w:t>the pupil enrollment count date will be the following weekday.</w:t>
      </w:r>
      <w:r w:rsidR="00821331" w:rsidRPr="00C17CCA">
        <w:rPr>
          <w:noProof/>
        </w:rPr>
        <w:t xml:space="preserve"> </w:t>
      </w:r>
    </w:p>
    <w:p w14:paraId="7C6DF2BB" w14:textId="40B6ABDB" w:rsidR="00115158" w:rsidRPr="00C17CCA" w:rsidRDefault="00115158" w:rsidP="001A6049">
      <w:pPr>
        <w:jc w:val="both"/>
        <w:rPr>
          <w:b/>
          <w:bCs/>
          <w:noProof/>
        </w:rPr>
      </w:pPr>
    </w:p>
    <w:p w14:paraId="015C430D" w14:textId="4EEBB900" w:rsidR="00607BE5" w:rsidRPr="00C17CCA" w:rsidRDefault="00607BE5" w:rsidP="00641DDD">
      <w:pPr>
        <w:jc w:val="center"/>
        <w:rPr>
          <w:b/>
          <w:bCs/>
          <w:noProof/>
        </w:rPr>
      </w:pPr>
      <w:r w:rsidRPr="00C17CCA">
        <w:rPr>
          <w:b/>
          <w:bCs/>
          <w:noProof/>
        </w:rPr>
        <w:t>For the 202</w:t>
      </w:r>
      <w:r w:rsidR="006F225D" w:rsidRPr="00C17CCA">
        <w:rPr>
          <w:b/>
          <w:bCs/>
          <w:noProof/>
        </w:rPr>
        <w:t>5</w:t>
      </w:r>
      <w:r w:rsidRPr="00C17CCA">
        <w:rPr>
          <w:b/>
          <w:bCs/>
          <w:noProof/>
        </w:rPr>
        <w:t>/202</w:t>
      </w:r>
      <w:r w:rsidR="006F225D" w:rsidRPr="00C17CCA">
        <w:rPr>
          <w:b/>
          <w:bCs/>
          <w:noProof/>
        </w:rPr>
        <w:t>6</w:t>
      </w:r>
      <w:r w:rsidRPr="00C17CCA">
        <w:rPr>
          <w:b/>
          <w:bCs/>
          <w:noProof/>
        </w:rPr>
        <w:t xml:space="preserve"> </w:t>
      </w:r>
      <w:r w:rsidR="00A41CD2">
        <w:rPr>
          <w:b/>
          <w:bCs/>
          <w:noProof/>
        </w:rPr>
        <w:t>entitlement</w:t>
      </w:r>
      <w:r w:rsidRPr="00C17CCA">
        <w:rPr>
          <w:b/>
          <w:bCs/>
          <w:noProof/>
        </w:rPr>
        <w:t xml:space="preserve"> year, the official mileage count date </w:t>
      </w:r>
      <w:r w:rsidR="00154413" w:rsidRPr="00C17CCA">
        <w:rPr>
          <w:b/>
          <w:bCs/>
          <w:noProof/>
        </w:rPr>
        <w:t>was</w:t>
      </w:r>
      <w:r w:rsidRPr="00C17CCA">
        <w:rPr>
          <w:b/>
          <w:bCs/>
          <w:noProof/>
        </w:rPr>
        <w:t xml:space="preserve">: </w:t>
      </w:r>
      <w:r w:rsidR="006F225D" w:rsidRPr="00C17CCA">
        <w:rPr>
          <w:b/>
          <w:bCs/>
          <w:noProof/>
          <w:u w:val="single"/>
        </w:rPr>
        <w:t>Wednesday, October 1,</w:t>
      </w:r>
      <w:r w:rsidR="00FC6FAC">
        <w:rPr>
          <w:b/>
          <w:bCs/>
          <w:noProof/>
          <w:u w:val="single"/>
        </w:rPr>
        <w:t xml:space="preserve"> </w:t>
      </w:r>
      <w:r w:rsidR="00C17CCA" w:rsidRPr="00C17CCA">
        <w:rPr>
          <w:b/>
          <w:bCs/>
          <w:noProof/>
          <w:u w:val="single"/>
        </w:rPr>
        <w:t>2025</w:t>
      </w:r>
      <w:r w:rsidR="00DE2F6F" w:rsidRPr="00C17CCA">
        <w:rPr>
          <w:b/>
          <w:bCs/>
          <w:noProof/>
        </w:rPr>
        <w:t xml:space="preserve">. </w:t>
      </w:r>
    </w:p>
    <w:p w14:paraId="19645A98" w14:textId="7F280235" w:rsidR="00CB07C2" w:rsidRPr="00C17CCA" w:rsidRDefault="00CB07C2" w:rsidP="00641DDD">
      <w:pPr>
        <w:jc w:val="center"/>
        <w:rPr>
          <w:b/>
          <w:bCs/>
          <w:noProof/>
        </w:rPr>
      </w:pPr>
      <w:r w:rsidRPr="00C17CCA">
        <w:rPr>
          <w:b/>
          <w:bCs/>
          <w:noProof/>
        </w:rPr>
        <w:t>For the 202</w:t>
      </w:r>
      <w:r w:rsidR="006F225D" w:rsidRPr="00C17CCA">
        <w:rPr>
          <w:b/>
          <w:bCs/>
          <w:noProof/>
        </w:rPr>
        <w:t>6</w:t>
      </w:r>
      <w:r w:rsidRPr="00C17CCA">
        <w:rPr>
          <w:b/>
          <w:bCs/>
          <w:noProof/>
        </w:rPr>
        <w:t>/202</w:t>
      </w:r>
      <w:r w:rsidR="006F225D" w:rsidRPr="00C17CCA">
        <w:rPr>
          <w:b/>
          <w:bCs/>
          <w:noProof/>
        </w:rPr>
        <w:t>7</w:t>
      </w:r>
      <w:r w:rsidRPr="00C17CCA">
        <w:rPr>
          <w:b/>
          <w:bCs/>
          <w:noProof/>
        </w:rPr>
        <w:t xml:space="preserve"> </w:t>
      </w:r>
      <w:r w:rsidR="00A41CD2">
        <w:rPr>
          <w:b/>
          <w:bCs/>
          <w:noProof/>
        </w:rPr>
        <w:t>entitlement</w:t>
      </w:r>
      <w:r w:rsidRPr="00C17CCA">
        <w:rPr>
          <w:b/>
          <w:bCs/>
          <w:noProof/>
        </w:rPr>
        <w:t xml:space="preserve"> year, the official mileage count day will be: </w:t>
      </w:r>
      <w:r w:rsidR="006F225D" w:rsidRPr="00C17CCA">
        <w:rPr>
          <w:b/>
          <w:bCs/>
          <w:noProof/>
          <w:u w:val="single"/>
        </w:rPr>
        <w:t>Thursday</w:t>
      </w:r>
      <w:r w:rsidR="00901355" w:rsidRPr="00C17CCA">
        <w:rPr>
          <w:b/>
          <w:bCs/>
          <w:noProof/>
          <w:u w:val="single"/>
        </w:rPr>
        <w:t>, October 1, 202</w:t>
      </w:r>
      <w:r w:rsidR="006F225D" w:rsidRPr="00C17CCA">
        <w:rPr>
          <w:b/>
          <w:bCs/>
          <w:noProof/>
          <w:u w:val="single"/>
        </w:rPr>
        <w:t>6</w:t>
      </w:r>
      <w:r w:rsidR="00901355" w:rsidRPr="00C17CCA">
        <w:rPr>
          <w:b/>
          <w:bCs/>
          <w:noProof/>
        </w:rPr>
        <w:t xml:space="preserve">. </w:t>
      </w:r>
    </w:p>
    <w:p w14:paraId="0BC53AE5" w14:textId="77777777" w:rsidR="00641DDD" w:rsidRPr="003A1FB5" w:rsidRDefault="00641DDD" w:rsidP="0095268E">
      <w:pPr>
        <w:jc w:val="both"/>
        <w:rPr>
          <w:noProof/>
          <w:highlight w:val="yellow"/>
        </w:rPr>
      </w:pPr>
    </w:p>
    <w:p w14:paraId="719528AC" w14:textId="6E21F727" w:rsidR="0076307F" w:rsidRPr="00FC6FAC" w:rsidRDefault="0076307F" w:rsidP="0095268E">
      <w:pPr>
        <w:jc w:val="both"/>
        <w:rPr>
          <w:noProof/>
        </w:rPr>
      </w:pPr>
      <w:r w:rsidRPr="00FC6FAC">
        <w:rPr>
          <w:noProof/>
        </w:rPr>
        <w:t>I</w:t>
      </w:r>
      <w:r w:rsidR="00C17CCA" w:rsidRPr="00FC6FAC">
        <w:rPr>
          <w:noProof/>
        </w:rPr>
        <w:t xml:space="preserve">f a </w:t>
      </w:r>
      <w:r w:rsidRPr="00FC6FAC">
        <w:rPr>
          <w:noProof/>
        </w:rPr>
        <w:t xml:space="preserve">district </w:t>
      </w:r>
      <w:r w:rsidR="00FC6FAC" w:rsidRPr="00FC6FAC">
        <w:rPr>
          <w:noProof/>
        </w:rPr>
        <w:t xml:space="preserve">recieves approval to use </w:t>
      </w:r>
      <w:r w:rsidRPr="00FC6FAC">
        <w:rPr>
          <w:noProof/>
        </w:rPr>
        <w:t xml:space="preserve">an alternative pupil enrollment count date, </w:t>
      </w:r>
      <w:r w:rsidR="00FC6FAC" w:rsidRPr="00FC6FAC">
        <w:rPr>
          <w:noProof/>
        </w:rPr>
        <w:t>that same date will be the district’s official mileage count day. S</w:t>
      </w:r>
      <w:r w:rsidRPr="00FC6FAC">
        <w:rPr>
          <w:noProof/>
        </w:rPr>
        <w:t xml:space="preserve">taff responsible for tracking and reporting </w:t>
      </w:r>
      <w:r w:rsidR="00C17CCA" w:rsidRPr="00FC6FAC">
        <w:rPr>
          <w:noProof/>
        </w:rPr>
        <w:t>Line 2 information should</w:t>
      </w:r>
      <w:r w:rsidRPr="00FC6FAC">
        <w:rPr>
          <w:noProof/>
        </w:rPr>
        <w:t xml:space="preserve"> </w:t>
      </w:r>
      <w:r w:rsidR="00FC6FAC">
        <w:rPr>
          <w:noProof/>
        </w:rPr>
        <w:t>work</w:t>
      </w:r>
      <w:r w:rsidR="00FC6FAC" w:rsidRPr="00FC6FAC">
        <w:rPr>
          <w:noProof/>
        </w:rPr>
        <w:t xml:space="preserve"> with the</w:t>
      </w:r>
      <w:r w:rsidRPr="00FC6FAC">
        <w:rPr>
          <w:noProof/>
        </w:rPr>
        <w:t xml:space="preserve"> district’s pupil count coordinator to ensure that the correct date is </w:t>
      </w:r>
      <w:r w:rsidR="00FC6FAC" w:rsidRPr="00FC6FAC">
        <w:rPr>
          <w:noProof/>
        </w:rPr>
        <w:t xml:space="preserve">used. </w:t>
      </w:r>
    </w:p>
    <w:p w14:paraId="20379691" w14:textId="77777777" w:rsidR="007B691A" w:rsidRDefault="007B691A" w:rsidP="001A6049">
      <w:pPr>
        <w:jc w:val="both"/>
        <w:rPr>
          <w:noProof/>
        </w:rPr>
      </w:pPr>
    </w:p>
    <w:p w14:paraId="74492BE6" w14:textId="77777777" w:rsidR="007B691A" w:rsidRPr="00935013" w:rsidRDefault="007B691A" w:rsidP="00AE2270">
      <w:pPr>
        <w:pStyle w:val="Heading5"/>
        <w:rPr>
          <w:noProof/>
        </w:rPr>
      </w:pPr>
      <w:r w:rsidRPr="00935013">
        <w:rPr>
          <w:noProof/>
        </w:rPr>
        <w:t>Example</w:t>
      </w:r>
    </w:p>
    <w:p w14:paraId="362619C1" w14:textId="2DAFC38F" w:rsidR="007B691A" w:rsidRDefault="007B691A" w:rsidP="007B691A">
      <w:pPr>
        <w:jc w:val="both"/>
        <w:rPr>
          <w:noProof/>
          <w:highlight w:val="yellow"/>
        </w:rPr>
      </w:pPr>
      <w:r>
        <w:rPr>
          <w:noProof/>
        </w:rPr>
        <w:t xml:space="preserve">The official mileage count day was Wednesday, October 1, 2025. </w:t>
      </w:r>
      <w:r w:rsidR="00E05413">
        <w:rPr>
          <w:noProof/>
        </w:rPr>
        <w:t>Millenium Falcoln School District is determining which routes are eligible to be counted:</w:t>
      </w:r>
    </w:p>
    <w:p w14:paraId="6EB6DD0C" w14:textId="77777777" w:rsidR="007B691A" w:rsidRDefault="007B691A" w:rsidP="007B691A">
      <w:pPr>
        <w:jc w:val="both"/>
        <w:rPr>
          <w:noProof/>
          <w:highlight w:val="yellow"/>
        </w:rPr>
      </w:pPr>
    </w:p>
    <w:tbl>
      <w:tblPr>
        <w:tblStyle w:val="TableGrid"/>
        <w:tblW w:w="10075" w:type="dxa"/>
        <w:tblLook w:val="04A0" w:firstRow="1" w:lastRow="0" w:firstColumn="1" w:lastColumn="0" w:noHBand="0" w:noVBand="1"/>
      </w:tblPr>
      <w:tblGrid>
        <w:gridCol w:w="1650"/>
        <w:gridCol w:w="2383"/>
        <w:gridCol w:w="3411"/>
        <w:gridCol w:w="2631"/>
      </w:tblGrid>
      <w:tr w:rsidR="00A41CD2" w:rsidRPr="00FC50BA" w14:paraId="3AF206A7" w14:textId="77777777" w:rsidTr="00A41CD2">
        <w:tc>
          <w:tcPr>
            <w:tcW w:w="1435" w:type="dxa"/>
            <w:shd w:val="clear" w:color="auto" w:fill="D9D9D9" w:themeFill="background1" w:themeFillShade="D9"/>
          </w:tcPr>
          <w:p w14:paraId="784B10B0" w14:textId="77777777" w:rsidR="00A41CD2" w:rsidRPr="00FC50BA" w:rsidRDefault="00A41CD2" w:rsidP="007846BC">
            <w:pPr>
              <w:jc w:val="both"/>
              <w:rPr>
                <w:b/>
                <w:bCs/>
                <w:noProof/>
              </w:rPr>
            </w:pPr>
            <w:r w:rsidRPr="00FC50BA">
              <w:rPr>
                <w:b/>
                <w:bCs/>
                <w:noProof/>
              </w:rPr>
              <w:t>Route</w:t>
            </w:r>
          </w:p>
        </w:tc>
        <w:tc>
          <w:tcPr>
            <w:tcW w:w="2430" w:type="dxa"/>
            <w:shd w:val="clear" w:color="auto" w:fill="D9D9D9" w:themeFill="background1" w:themeFillShade="D9"/>
          </w:tcPr>
          <w:p w14:paraId="72CC2F8A" w14:textId="1D433ADA" w:rsidR="00A41CD2" w:rsidRPr="00FC50BA" w:rsidRDefault="00A41CD2" w:rsidP="007846BC">
            <w:pPr>
              <w:jc w:val="both"/>
              <w:rPr>
                <w:b/>
                <w:bCs/>
                <w:noProof/>
              </w:rPr>
            </w:pPr>
            <w:r>
              <w:rPr>
                <w:b/>
                <w:bCs/>
                <w:noProof/>
              </w:rPr>
              <w:t>Date the Route was Established in 2025</w:t>
            </w:r>
          </w:p>
        </w:tc>
        <w:tc>
          <w:tcPr>
            <w:tcW w:w="3510" w:type="dxa"/>
            <w:shd w:val="clear" w:color="auto" w:fill="D9D9D9" w:themeFill="background1" w:themeFillShade="D9"/>
          </w:tcPr>
          <w:p w14:paraId="1E48A7DD" w14:textId="3C42521C" w:rsidR="00A41CD2" w:rsidRPr="00FC50BA" w:rsidRDefault="00A41CD2" w:rsidP="007846BC">
            <w:pPr>
              <w:jc w:val="both"/>
              <w:rPr>
                <w:b/>
                <w:bCs/>
                <w:noProof/>
              </w:rPr>
            </w:pPr>
            <w:r>
              <w:rPr>
                <w:b/>
                <w:bCs/>
                <w:noProof/>
              </w:rPr>
              <w:t>Was the Route Traveled On the Official Mileage Count Day?</w:t>
            </w:r>
          </w:p>
        </w:tc>
        <w:tc>
          <w:tcPr>
            <w:tcW w:w="2700" w:type="dxa"/>
            <w:shd w:val="clear" w:color="auto" w:fill="D9D9D9" w:themeFill="background1" w:themeFillShade="D9"/>
          </w:tcPr>
          <w:p w14:paraId="3372173B" w14:textId="1FB3AB6B" w:rsidR="00A41CD2" w:rsidRPr="00FC50BA" w:rsidRDefault="00A41CD2" w:rsidP="007846BC">
            <w:pPr>
              <w:jc w:val="both"/>
              <w:rPr>
                <w:b/>
                <w:bCs/>
                <w:noProof/>
              </w:rPr>
            </w:pPr>
            <w:r w:rsidRPr="00FC50BA">
              <w:rPr>
                <w:b/>
                <w:bCs/>
                <w:noProof/>
              </w:rPr>
              <w:t xml:space="preserve">Was </w:t>
            </w:r>
            <w:r>
              <w:rPr>
                <w:b/>
                <w:bCs/>
                <w:noProof/>
              </w:rPr>
              <w:t>the route eligible to be counted for Line 2?</w:t>
            </w:r>
          </w:p>
        </w:tc>
      </w:tr>
      <w:tr w:rsidR="00A41CD2" w:rsidRPr="00FC50BA" w14:paraId="4A41AE99" w14:textId="77777777" w:rsidTr="00A41CD2">
        <w:tc>
          <w:tcPr>
            <w:tcW w:w="1435" w:type="dxa"/>
          </w:tcPr>
          <w:p w14:paraId="71F614CC" w14:textId="277331A9" w:rsidR="00A41CD2" w:rsidRPr="00FC50BA" w:rsidRDefault="00A41CD2" w:rsidP="007846BC">
            <w:pPr>
              <w:jc w:val="both"/>
              <w:rPr>
                <w:noProof/>
              </w:rPr>
            </w:pPr>
            <w:r>
              <w:rPr>
                <w:noProof/>
              </w:rPr>
              <w:t>Giraffe</w:t>
            </w:r>
          </w:p>
        </w:tc>
        <w:tc>
          <w:tcPr>
            <w:tcW w:w="2430" w:type="dxa"/>
          </w:tcPr>
          <w:p w14:paraId="0888D80A" w14:textId="71E762E3" w:rsidR="00A41CD2" w:rsidRPr="00FC50BA" w:rsidRDefault="00A41CD2" w:rsidP="007846BC">
            <w:pPr>
              <w:jc w:val="both"/>
              <w:rPr>
                <w:noProof/>
              </w:rPr>
            </w:pPr>
            <w:r>
              <w:rPr>
                <w:noProof/>
              </w:rPr>
              <w:t>August 25</w:t>
            </w:r>
          </w:p>
        </w:tc>
        <w:tc>
          <w:tcPr>
            <w:tcW w:w="3510" w:type="dxa"/>
          </w:tcPr>
          <w:p w14:paraId="04D4A9EA" w14:textId="06DCBA0B" w:rsidR="00A41CD2" w:rsidRPr="00FC50BA" w:rsidRDefault="00A41CD2" w:rsidP="00A41CD2">
            <w:pPr>
              <w:jc w:val="right"/>
              <w:rPr>
                <w:noProof/>
              </w:rPr>
            </w:pPr>
            <w:r>
              <w:rPr>
                <w:noProof/>
              </w:rPr>
              <w:t>Yes</w:t>
            </w:r>
          </w:p>
        </w:tc>
        <w:tc>
          <w:tcPr>
            <w:tcW w:w="2700" w:type="dxa"/>
          </w:tcPr>
          <w:p w14:paraId="37516FFB" w14:textId="4BB8CE9D" w:rsidR="00A41CD2" w:rsidRPr="00FC50BA" w:rsidRDefault="00A41CD2" w:rsidP="00A41CD2">
            <w:pPr>
              <w:jc w:val="right"/>
              <w:rPr>
                <w:noProof/>
              </w:rPr>
            </w:pPr>
            <w:r>
              <w:rPr>
                <w:noProof/>
              </w:rPr>
              <w:t>Yes</w:t>
            </w:r>
          </w:p>
        </w:tc>
      </w:tr>
      <w:tr w:rsidR="00A41CD2" w:rsidRPr="00FC50BA" w14:paraId="6744600A" w14:textId="77777777" w:rsidTr="00A41CD2">
        <w:tc>
          <w:tcPr>
            <w:tcW w:w="1435" w:type="dxa"/>
          </w:tcPr>
          <w:p w14:paraId="54D4092F" w14:textId="4C83A5EA" w:rsidR="00A41CD2" w:rsidRPr="00FC50BA" w:rsidRDefault="00A41CD2" w:rsidP="007846BC">
            <w:pPr>
              <w:jc w:val="both"/>
              <w:rPr>
                <w:noProof/>
              </w:rPr>
            </w:pPr>
            <w:r>
              <w:rPr>
                <w:noProof/>
              </w:rPr>
              <w:t>Elephant</w:t>
            </w:r>
          </w:p>
        </w:tc>
        <w:tc>
          <w:tcPr>
            <w:tcW w:w="2430" w:type="dxa"/>
          </w:tcPr>
          <w:p w14:paraId="6571359A" w14:textId="619EAB93" w:rsidR="00A41CD2" w:rsidRPr="00FC50BA" w:rsidRDefault="00A41CD2" w:rsidP="007846BC">
            <w:pPr>
              <w:jc w:val="both"/>
              <w:rPr>
                <w:noProof/>
              </w:rPr>
            </w:pPr>
            <w:r>
              <w:rPr>
                <w:noProof/>
              </w:rPr>
              <w:t>August 25</w:t>
            </w:r>
          </w:p>
        </w:tc>
        <w:tc>
          <w:tcPr>
            <w:tcW w:w="3510" w:type="dxa"/>
          </w:tcPr>
          <w:p w14:paraId="43223381" w14:textId="5C24649B" w:rsidR="00A41CD2" w:rsidRPr="00FC50BA" w:rsidRDefault="00A41CD2" w:rsidP="00A41CD2">
            <w:pPr>
              <w:jc w:val="right"/>
              <w:rPr>
                <w:noProof/>
              </w:rPr>
            </w:pPr>
            <w:r>
              <w:rPr>
                <w:noProof/>
              </w:rPr>
              <w:t>No</w:t>
            </w:r>
          </w:p>
        </w:tc>
        <w:tc>
          <w:tcPr>
            <w:tcW w:w="2700" w:type="dxa"/>
          </w:tcPr>
          <w:p w14:paraId="25D7EA4D" w14:textId="11DDCFE2" w:rsidR="00A41CD2" w:rsidRPr="00FC50BA" w:rsidRDefault="00A41CD2" w:rsidP="00A41CD2">
            <w:pPr>
              <w:jc w:val="right"/>
              <w:rPr>
                <w:noProof/>
              </w:rPr>
            </w:pPr>
            <w:r>
              <w:rPr>
                <w:noProof/>
              </w:rPr>
              <w:t>Yes</w:t>
            </w:r>
          </w:p>
        </w:tc>
      </w:tr>
      <w:tr w:rsidR="00A41CD2" w:rsidRPr="00FC50BA" w14:paraId="6ECD8851" w14:textId="77777777" w:rsidTr="00A41CD2">
        <w:tc>
          <w:tcPr>
            <w:tcW w:w="1435" w:type="dxa"/>
          </w:tcPr>
          <w:p w14:paraId="45255831" w14:textId="670219BF" w:rsidR="00A41CD2" w:rsidRPr="00FC50BA" w:rsidRDefault="00A41CD2" w:rsidP="007846BC">
            <w:pPr>
              <w:jc w:val="both"/>
              <w:rPr>
                <w:noProof/>
              </w:rPr>
            </w:pPr>
            <w:r>
              <w:rPr>
                <w:noProof/>
              </w:rPr>
              <w:t>Rhino</w:t>
            </w:r>
          </w:p>
        </w:tc>
        <w:tc>
          <w:tcPr>
            <w:tcW w:w="2430" w:type="dxa"/>
          </w:tcPr>
          <w:p w14:paraId="44B5339B" w14:textId="0568FF02" w:rsidR="00A41CD2" w:rsidRPr="00FC50BA" w:rsidRDefault="00A41CD2" w:rsidP="007846BC">
            <w:pPr>
              <w:jc w:val="both"/>
              <w:rPr>
                <w:noProof/>
              </w:rPr>
            </w:pPr>
            <w:r>
              <w:rPr>
                <w:noProof/>
              </w:rPr>
              <w:t>September 15</w:t>
            </w:r>
          </w:p>
        </w:tc>
        <w:tc>
          <w:tcPr>
            <w:tcW w:w="3510" w:type="dxa"/>
          </w:tcPr>
          <w:p w14:paraId="7689990C" w14:textId="7B220C70" w:rsidR="00A41CD2" w:rsidRPr="00FC50BA" w:rsidRDefault="00A41CD2" w:rsidP="00A41CD2">
            <w:pPr>
              <w:jc w:val="right"/>
              <w:rPr>
                <w:noProof/>
              </w:rPr>
            </w:pPr>
            <w:r>
              <w:rPr>
                <w:noProof/>
              </w:rPr>
              <w:t>Yes</w:t>
            </w:r>
          </w:p>
        </w:tc>
        <w:tc>
          <w:tcPr>
            <w:tcW w:w="2700" w:type="dxa"/>
          </w:tcPr>
          <w:p w14:paraId="7411ED67" w14:textId="79FD7FA5" w:rsidR="00A41CD2" w:rsidRPr="00FC50BA" w:rsidRDefault="00A41CD2" w:rsidP="00A41CD2">
            <w:pPr>
              <w:jc w:val="right"/>
              <w:rPr>
                <w:noProof/>
              </w:rPr>
            </w:pPr>
            <w:r>
              <w:rPr>
                <w:noProof/>
              </w:rPr>
              <w:t>Yes</w:t>
            </w:r>
          </w:p>
        </w:tc>
      </w:tr>
      <w:tr w:rsidR="00A41CD2" w:rsidRPr="00FC50BA" w14:paraId="3F243B1D" w14:textId="77777777" w:rsidTr="00A41CD2">
        <w:tc>
          <w:tcPr>
            <w:tcW w:w="1435" w:type="dxa"/>
          </w:tcPr>
          <w:p w14:paraId="5DF38E06" w14:textId="322ABA8F" w:rsidR="00A41CD2" w:rsidRPr="00FC50BA" w:rsidRDefault="00A41CD2" w:rsidP="007846BC">
            <w:pPr>
              <w:jc w:val="both"/>
              <w:rPr>
                <w:noProof/>
              </w:rPr>
            </w:pPr>
            <w:r>
              <w:rPr>
                <w:noProof/>
              </w:rPr>
              <w:t>Dolphin</w:t>
            </w:r>
          </w:p>
        </w:tc>
        <w:tc>
          <w:tcPr>
            <w:tcW w:w="2430" w:type="dxa"/>
          </w:tcPr>
          <w:p w14:paraId="639C6D18" w14:textId="67324439" w:rsidR="00A41CD2" w:rsidRPr="00FC50BA" w:rsidRDefault="00A41CD2" w:rsidP="007846BC">
            <w:pPr>
              <w:jc w:val="both"/>
              <w:rPr>
                <w:noProof/>
              </w:rPr>
            </w:pPr>
            <w:r>
              <w:rPr>
                <w:noProof/>
              </w:rPr>
              <w:t>September 29</w:t>
            </w:r>
          </w:p>
        </w:tc>
        <w:tc>
          <w:tcPr>
            <w:tcW w:w="3510" w:type="dxa"/>
          </w:tcPr>
          <w:p w14:paraId="031227A9" w14:textId="5B9A11B0" w:rsidR="00A41CD2" w:rsidRPr="00FC50BA" w:rsidRDefault="00A41CD2" w:rsidP="00A41CD2">
            <w:pPr>
              <w:jc w:val="right"/>
              <w:rPr>
                <w:noProof/>
              </w:rPr>
            </w:pPr>
            <w:r>
              <w:rPr>
                <w:noProof/>
              </w:rPr>
              <w:t>Yes</w:t>
            </w:r>
          </w:p>
        </w:tc>
        <w:tc>
          <w:tcPr>
            <w:tcW w:w="2700" w:type="dxa"/>
          </w:tcPr>
          <w:p w14:paraId="0E35C070" w14:textId="67067A1F" w:rsidR="00A41CD2" w:rsidRPr="00FC50BA" w:rsidRDefault="00A41CD2" w:rsidP="00A41CD2">
            <w:pPr>
              <w:jc w:val="right"/>
              <w:rPr>
                <w:noProof/>
              </w:rPr>
            </w:pPr>
            <w:r>
              <w:rPr>
                <w:noProof/>
              </w:rPr>
              <w:t>Yes</w:t>
            </w:r>
          </w:p>
        </w:tc>
      </w:tr>
      <w:tr w:rsidR="00A41CD2" w:rsidRPr="00FC50BA" w14:paraId="7142553D" w14:textId="77777777" w:rsidTr="00A41CD2">
        <w:tc>
          <w:tcPr>
            <w:tcW w:w="1435" w:type="dxa"/>
          </w:tcPr>
          <w:p w14:paraId="6BFCAABD" w14:textId="5315A961" w:rsidR="00A41CD2" w:rsidRPr="00FC50BA" w:rsidRDefault="00A41CD2" w:rsidP="007846BC">
            <w:pPr>
              <w:jc w:val="both"/>
              <w:rPr>
                <w:noProof/>
              </w:rPr>
            </w:pPr>
            <w:r>
              <w:rPr>
                <w:noProof/>
              </w:rPr>
              <w:t>Llama</w:t>
            </w:r>
          </w:p>
        </w:tc>
        <w:tc>
          <w:tcPr>
            <w:tcW w:w="2430" w:type="dxa"/>
          </w:tcPr>
          <w:p w14:paraId="572F0161" w14:textId="7E4718BE" w:rsidR="00A41CD2" w:rsidRPr="00FC50BA" w:rsidRDefault="00A41CD2" w:rsidP="007846BC">
            <w:pPr>
              <w:jc w:val="both"/>
              <w:rPr>
                <w:noProof/>
              </w:rPr>
            </w:pPr>
            <w:r>
              <w:rPr>
                <w:noProof/>
              </w:rPr>
              <w:t>October 1</w:t>
            </w:r>
          </w:p>
        </w:tc>
        <w:tc>
          <w:tcPr>
            <w:tcW w:w="3510" w:type="dxa"/>
          </w:tcPr>
          <w:p w14:paraId="4154D5A8" w14:textId="1C642FE6" w:rsidR="00A41CD2" w:rsidRPr="00FC50BA" w:rsidRDefault="00A41CD2" w:rsidP="00A41CD2">
            <w:pPr>
              <w:jc w:val="right"/>
              <w:rPr>
                <w:noProof/>
              </w:rPr>
            </w:pPr>
            <w:r>
              <w:rPr>
                <w:noProof/>
              </w:rPr>
              <w:t>Yes</w:t>
            </w:r>
          </w:p>
        </w:tc>
        <w:tc>
          <w:tcPr>
            <w:tcW w:w="2700" w:type="dxa"/>
          </w:tcPr>
          <w:p w14:paraId="493AD676" w14:textId="441E4247" w:rsidR="00A41CD2" w:rsidRPr="00FC50BA" w:rsidRDefault="00A41CD2" w:rsidP="00A41CD2">
            <w:pPr>
              <w:jc w:val="right"/>
              <w:rPr>
                <w:noProof/>
              </w:rPr>
            </w:pPr>
            <w:r>
              <w:rPr>
                <w:noProof/>
              </w:rPr>
              <w:t>Yes</w:t>
            </w:r>
          </w:p>
        </w:tc>
      </w:tr>
      <w:tr w:rsidR="00A41CD2" w:rsidRPr="00FC50BA" w14:paraId="5192E056" w14:textId="77777777" w:rsidTr="00A41CD2">
        <w:tc>
          <w:tcPr>
            <w:tcW w:w="1435" w:type="dxa"/>
          </w:tcPr>
          <w:p w14:paraId="18CD0657" w14:textId="510B30A2" w:rsidR="00A41CD2" w:rsidRPr="00FC50BA" w:rsidRDefault="00A41CD2" w:rsidP="007846BC">
            <w:pPr>
              <w:jc w:val="both"/>
              <w:rPr>
                <w:noProof/>
              </w:rPr>
            </w:pPr>
            <w:r>
              <w:rPr>
                <w:noProof/>
              </w:rPr>
              <w:t>Alpaca</w:t>
            </w:r>
          </w:p>
        </w:tc>
        <w:tc>
          <w:tcPr>
            <w:tcW w:w="2430" w:type="dxa"/>
          </w:tcPr>
          <w:p w14:paraId="0C78F0C7" w14:textId="396A30F7" w:rsidR="00A41CD2" w:rsidRPr="00FC50BA" w:rsidRDefault="00A41CD2" w:rsidP="007846BC">
            <w:pPr>
              <w:jc w:val="both"/>
              <w:rPr>
                <w:noProof/>
              </w:rPr>
            </w:pPr>
            <w:r>
              <w:rPr>
                <w:noProof/>
              </w:rPr>
              <w:t>October 2</w:t>
            </w:r>
          </w:p>
        </w:tc>
        <w:tc>
          <w:tcPr>
            <w:tcW w:w="3510" w:type="dxa"/>
          </w:tcPr>
          <w:p w14:paraId="16B9CC7A" w14:textId="1776DCCD" w:rsidR="00A41CD2" w:rsidRPr="00FC50BA" w:rsidRDefault="00A41CD2" w:rsidP="00A41CD2">
            <w:pPr>
              <w:jc w:val="right"/>
              <w:rPr>
                <w:noProof/>
              </w:rPr>
            </w:pPr>
            <w:r>
              <w:rPr>
                <w:noProof/>
              </w:rPr>
              <w:t>No</w:t>
            </w:r>
          </w:p>
        </w:tc>
        <w:tc>
          <w:tcPr>
            <w:tcW w:w="2700" w:type="dxa"/>
          </w:tcPr>
          <w:p w14:paraId="52819DE3" w14:textId="772C839B" w:rsidR="00A41CD2" w:rsidRPr="00FC50BA" w:rsidRDefault="00A41CD2" w:rsidP="00A41CD2">
            <w:pPr>
              <w:jc w:val="right"/>
              <w:rPr>
                <w:noProof/>
              </w:rPr>
            </w:pPr>
            <w:r>
              <w:rPr>
                <w:noProof/>
              </w:rPr>
              <w:t>No</w:t>
            </w:r>
          </w:p>
        </w:tc>
      </w:tr>
      <w:tr w:rsidR="00A41CD2" w:rsidRPr="00FC50BA" w14:paraId="40AC66F5" w14:textId="77777777" w:rsidTr="00A41CD2">
        <w:tc>
          <w:tcPr>
            <w:tcW w:w="1435" w:type="dxa"/>
          </w:tcPr>
          <w:p w14:paraId="0AB5190A" w14:textId="7C4B471F" w:rsidR="00A41CD2" w:rsidRPr="00FC50BA" w:rsidRDefault="00A41CD2" w:rsidP="007846BC">
            <w:pPr>
              <w:jc w:val="both"/>
              <w:rPr>
                <w:noProof/>
              </w:rPr>
            </w:pPr>
            <w:r>
              <w:rPr>
                <w:noProof/>
              </w:rPr>
              <w:t>Frog</w:t>
            </w:r>
          </w:p>
        </w:tc>
        <w:tc>
          <w:tcPr>
            <w:tcW w:w="2430" w:type="dxa"/>
          </w:tcPr>
          <w:p w14:paraId="608E4748" w14:textId="56DD88E9" w:rsidR="00A41CD2" w:rsidRPr="00FC50BA" w:rsidRDefault="00A41CD2" w:rsidP="007846BC">
            <w:pPr>
              <w:jc w:val="both"/>
              <w:rPr>
                <w:noProof/>
              </w:rPr>
            </w:pPr>
            <w:r>
              <w:rPr>
                <w:noProof/>
              </w:rPr>
              <w:t>October 15</w:t>
            </w:r>
          </w:p>
        </w:tc>
        <w:tc>
          <w:tcPr>
            <w:tcW w:w="3510" w:type="dxa"/>
          </w:tcPr>
          <w:p w14:paraId="4D518D44" w14:textId="69316E62" w:rsidR="00A41CD2" w:rsidRPr="00FC50BA" w:rsidRDefault="00A41CD2" w:rsidP="00A41CD2">
            <w:pPr>
              <w:jc w:val="right"/>
              <w:rPr>
                <w:noProof/>
              </w:rPr>
            </w:pPr>
            <w:r>
              <w:rPr>
                <w:noProof/>
              </w:rPr>
              <w:t>No</w:t>
            </w:r>
          </w:p>
        </w:tc>
        <w:tc>
          <w:tcPr>
            <w:tcW w:w="2700" w:type="dxa"/>
          </w:tcPr>
          <w:p w14:paraId="1C173080" w14:textId="2543E97C" w:rsidR="00A41CD2" w:rsidRPr="00FC50BA" w:rsidRDefault="00A41CD2" w:rsidP="00A41CD2">
            <w:pPr>
              <w:jc w:val="right"/>
              <w:rPr>
                <w:noProof/>
              </w:rPr>
            </w:pPr>
            <w:r>
              <w:rPr>
                <w:noProof/>
              </w:rPr>
              <w:t>No</w:t>
            </w:r>
          </w:p>
        </w:tc>
      </w:tr>
      <w:tr w:rsidR="00A41CD2" w:rsidRPr="00FC50BA" w14:paraId="75842F61" w14:textId="77777777" w:rsidTr="00A41CD2">
        <w:tc>
          <w:tcPr>
            <w:tcW w:w="1435" w:type="dxa"/>
          </w:tcPr>
          <w:p w14:paraId="30F69148" w14:textId="10EDDB30" w:rsidR="00A41CD2" w:rsidRPr="00FC50BA" w:rsidRDefault="00A41CD2" w:rsidP="007846BC">
            <w:pPr>
              <w:jc w:val="both"/>
              <w:rPr>
                <w:noProof/>
              </w:rPr>
            </w:pPr>
            <w:r w:rsidRPr="00FC50BA">
              <w:rPr>
                <w:noProof/>
              </w:rPr>
              <w:t xml:space="preserve">Parent </w:t>
            </w:r>
            <w:r w:rsidR="007E124C">
              <w:rPr>
                <w:noProof/>
              </w:rPr>
              <w:t xml:space="preserve">Reimbursement </w:t>
            </w:r>
            <w:r w:rsidRPr="00FC50BA">
              <w:rPr>
                <w:noProof/>
              </w:rPr>
              <w:t>Route</w:t>
            </w:r>
          </w:p>
        </w:tc>
        <w:tc>
          <w:tcPr>
            <w:tcW w:w="2430" w:type="dxa"/>
          </w:tcPr>
          <w:p w14:paraId="7E304D8C" w14:textId="266D0AC3" w:rsidR="00A41CD2" w:rsidRPr="00FC50BA" w:rsidRDefault="00A41CD2" w:rsidP="007846BC">
            <w:pPr>
              <w:jc w:val="both"/>
              <w:rPr>
                <w:noProof/>
              </w:rPr>
            </w:pPr>
            <w:r>
              <w:rPr>
                <w:noProof/>
              </w:rPr>
              <w:t>August 26</w:t>
            </w:r>
          </w:p>
        </w:tc>
        <w:tc>
          <w:tcPr>
            <w:tcW w:w="3510" w:type="dxa"/>
          </w:tcPr>
          <w:p w14:paraId="1E1BDE43" w14:textId="4DA3EDAF" w:rsidR="00A41CD2" w:rsidRPr="00FC50BA" w:rsidRDefault="00A41CD2" w:rsidP="00A41CD2">
            <w:pPr>
              <w:jc w:val="right"/>
              <w:rPr>
                <w:noProof/>
              </w:rPr>
            </w:pPr>
            <w:r>
              <w:rPr>
                <w:noProof/>
              </w:rPr>
              <w:t>No</w:t>
            </w:r>
          </w:p>
        </w:tc>
        <w:tc>
          <w:tcPr>
            <w:tcW w:w="2700" w:type="dxa"/>
          </w:tcPr>
          <w:p w14:paraId="6CD654E8" w14:textId="77777777" w:rsidR="00A41CD2" w:rsidRPr="00FC50BA" w:rsidRDefault="00A41CD2" w:rsidP="00A41CD2">
            <w:pPr>
              <w:jc w:val="right"/>
              <w:rPr>
                <w:noProof/>
              </w:rPr>
            </w:pPr>
            <w:r w:rsidRPr="00FC50BA">
              <w:rPr>
                <w:noProof/>
              </w:rPr>
              <w:t>Yes</w:t>
            </w:r>
          </w:p>
        </w:tc>
      </w:tr>
    </w:tbl>
    <w:p w14:paraId="7AB7B289" w14:textId="77777777" w:rsidR="007B691A" w:rsidRPr="00FE4948" w:rsidRDefault="007B691A" w:rsidP="001A6049">
      <w:pPr>
        <w:jc w:val="both"/>
      </w:pPr>
    </w:p>
    <w:p w14:paraId="73BC5574" w14:textId="77777777" w:rsidR="007B691A" w:rsidRPr="00FC6FAC" w:rsidRDefault="007B691A" w:rsidP="007B691A">
      <w:pPr>
        <w:pStyle w:val="Heading4"/>
        <w:rPr>
          <w:noProof/>
        </w:rPr>
      </w:pPr>
      <w:r w:rsidRPr="00FC6FAC">
        <w:rPr>
          <w:noProof/>
        </w:rPr>
        <w:t>Scheduled Routes that are Not Operating on the Official Mileage Count Date</w:t>
      </w:r>
    </w:p>
    <w:p w14:paraId="1B272ED1" w14:textId="3E43A593" w:rsidR="007B691A" w:rsidRDefault="00A41CD2" w:rsidP="007B691A">
      <w:pPr>
        <w:jc w:val="both"/>
        <w:rPr>
          <w:noProof/>
        </w:rPr>
      </w:pPr>
      <w:r>
        <w:rPr>
          <w:noProof/>
        </w:rPr>
        <w:t>As noted in the example above,</w:t>
      </w:r>
      <w:r w:rsidR="007B691A" w:rsidRPr="00FC6FAC">
        <w:rPr>
          <w:noProof/>
        </w:rPr>
        <w:t xml:space="preserve"> some routes may not be run on the official mileage count date</w:t>
      </w:r>
      <w:r w:rsidR="00524178">
        <w:rPr>
          <w:noProof/>
        </w:rPr>
        <w:t xml:space="preserve"> but may still be eligible to be considered for Line 2</w:t>
      </w:r>
      <w:r>
        <w:rPr>
          <w:noProof/>
        </w:rPr>
        <w:t>.</w:t>
      </w:r>
      <w:r w:rsidR="007B691A" w:rsidRPr="00FC6FAC">
        <w:rPr>
          <w:noProof/>
        </w:rPr>
        <w:t xml:space="preserve"> </w:t>
      </w:r>
      <w:r>
        <w:rPr>
          <w:noProof/>
        </w:rPr>
        <w:t>D</w:t>
      </w:r>
      <w:r w:rsidR="007B691A" w:rsidRPr="00FC6FAC">
        <w:rPr>
          <w:noProof/>
        </w:rPr>
        <w:t xml:space="preserve">istricts may report </w:t>
      </w:r>
      <w:r w:rsidR="007B691A" w:rsidRPr="00FC6FAC">
        <w:rPr>
          <w:b/>
          <w:bCs/>
          <w:noProof/>
        </w:rPr>
        <w:t xml:space="preserve">scheduled </w:t>
      </w:r>
      <w:r w:rsidR="007B691A" w:rsidRPr="00FC6FAC">
        <w:rPr>
          <w:noProof/>
        </w:rPr>
        <w:t xml:space="preserve">mileage for </w:t>
      </w:r>
      <w:r w:rsidR="007B691A" w:rsidRPr="00FE4948">
        <w:rPr>
          <w:noProof/>
        </w:rPr>
        <w:t xml:space="preserve">routes </w:t>
      </w:r>
      <w:r w:rsidR="007B691A" w:rsidRPr="00FE4948">
        <w:rPr>
          <w:b/>
          <w:bCs/>
          <w:noProof/>
        </w:rPr>
        <w:t>established</w:t>
      </w:r>
      <w:r w:rsidR="007B691A" w:rsidRPr="00FE4948">
        <w:rPr>
          <w:noProof/>
        </w:rPr>
        <w:t xml:space="preserve"> as of the official mileage count date. This includes routes driven by district-approved persons.  </w:t>
      </w:r>
    </w:p>
    <w:p w14:paraId="074FB4D7" w14:textId="77777777" w:rsidR="006E0B7A" w:rsidRPr="00FE4948" w:rsidRDefault="006E0B7A" w:rsidP="00AE2270">
      <w:pPr>
        <w:jc w:val="both"/>
        <w:rPr>
          <w:noProof/>
        </w:rPr>
      </w:pPr>
    </w:p>
    <w:p w14:paraId="5B471224" w14:textId="5B048848" w:rsidR="00AE2270" w:rsidRPr="00AE2270" w:rsidRDefault="00154413" w:rsidP="00AE2270">
      <w:pPr>
        <w:pStyle w:val="Heading5"/>
        <w:rPr>
          <w:noProof/>
        </w:rPr>
      </w:pPr>
      <w:r w:rsidRPr="00AE2270">
        <w:rPr>
          <w:noProof/>
        </w:rPr>
        <w:t>E</w:t>
      </w:r>
      <w:r w:rsidR="002944AD" w:rsidRPr="00AE2270">
        <w:rPr>
          <w:noProof/>
        </w:rPr>
        <w:t>xample</w:t>
      </w:r>
    </w:p>
    <w:p w14:paraId="6DB09CFF" w14:textId="508FC5FF" w:rsidR="002B4BDF" w:rsidRPr="00FE4948" w:rsidRDefault="00AE2270" w:rsidP="006E0B7A">
      <w:pPr>
        <w:jc w:val="both"/>
        <w:rPr>
          <w:rFonts w:ascii="Trebuchet MS" w:eastAsiaTheme="majorEastAsia" w:hAnsi="Trebuchet MS" w:cstheme="majorBidi"/>
          <w:noProof/>
          <w:color w:val="5C6670"/>
          <w:sz w:val="24"/>
          <w:szCs w:val="26"/>
        </w:rPr>
      </w:pPr>
      <w:r>
        <w:t>A</w:t>
      </w:r>
      <w:r w:rsidR="00FC6FAC" w:rsidRPr="00FE4948">
        <w:t xml:space="preserve">wesome School District has a district-wide workday on the official mileage count day, which falls on a Friday. Even though no students attend and transportation is not provided that day, the </w:t>
      </w:r>
      <w:r w:rsidR="00154413" w:rsidRPr="00FE4948">
        <w:t>district</w:t>
      </w:r>
      <w:r w:rsidR="00FC6FAC" w:rsidRPr="00FE4948">
        <w:t xml:space="preserve"> must</w:t>
      </w:r>
      <w:r w:rsidR="00154413" w:rsidRPr="00FE4948">
        <w:t xml:space="preserve"> </w:t>
      </w:r>
      <w:r w:rsidR="002944AD" w:rsidRPr="00FE4948">
        <w:t xml:space="preserve">report </w:t>
      </w:r>
      <w:r w:rsidR="00FC6FAC" w:rsidRPr="00FE4948">
        <w:t xml:space="preserve">mileage for all </w:t>
      </w:r>
      <w:r w:rsidR="002944AD" w:rsidRPr="00FE4948">
        <w:t xml:space="preserve">routes that were </w:t>
      </w:r>
      <w:r w:rsidR="00FC6FAC" w:rsidRPr="00FE4948">
        <w:rPr>
          <w:u w:val="single"/>
        </w:rPr>
        <w:t>active</w:t>
      </w:r>
      <w:r w:rsidR="00FC6FAC" w:rsidRPr="00FE4948">
        <w:t xml:space="preserve"> </w:t>
      </w:r>
      <w:r w:rsidR="002944AD" w:rsidRPr="00FE4948">
        <w:t xml:space="preserve">as of the official mileage count date. </w:t>
      </w:r>
      <w:r w:rsidR="00FC6FAC" w:rsidRPr="00FE4948">
        <w:t xml:space="preserve">If </w:t>
      </w:r>
      <w:r w:rsidR="002944AD" w:rsidRPr="00FE4948">
        <w:t xml:space="preserve">all routes were established </w:t>
      </w:r>
      <w:r w:rsidR="00FC6FAC" w:rsidRPr="00FE4948">
        <w:t>before that Friday</w:t>
      </w:r>
      <w:r w:rsidR="002944AD" w:rsidRPr="00FE4948">
        <w:t xml:space="preserve">, the district </w:t>
      </w:r>
      <w:r w:rsidR="00FE4948" w:rsidRPr="00FE4948">
        <w:t xml:space="preserve">may use </w:t>
      </w:r>
      <w:r w:rsidR="002944AD" w:rsidRPr="00FE4948">
        <w:t>trip sheets from</w:t>
      </w:r>
      <w:r w:rsidR="00FE4948" w:rsidRPr="00FE4948">
        <w:t xml:space="preserve"> either</w:t>
      </w:r>
      <w:r w:rsidR="002944AD" w:rsidRPr="00FE4948">
        <w:t xml:space="preserve"> </w:t>
      </w:r>
      <w:r w:rsidR="00FE4948">
        <w:t xml:space="preserve">the </w:t>
      </w:r>
      <w:r w:rsidR="002944AD" w:rsidRPr="00FE4948">
        <w:t>Thursday preceding the count date</w:t>
      </w:r>
      <w:r w:rsidR="00FE4948">
        <w:t>,</w:t>
      </w:r>
      <w:r w:rsidR="002944AD" w:rsidRPr="00FE4948">
        <w:t xml:space="preserve"> or the Monday following the count date to document scheduled miles. </w:t>
      </w:r>
    </w:p>
    <w:p w14:paraId="64E5BA21" w14:textId="77777777" w:rsidR="002B4BDF" w:rsidRDefault="002B4BDF" w:rsidP="00180EF3">
      <w:pPr>
        <w:jc w:val="both"/>
        <w:rPr>
          <w:rFonts w:ascii="Trebuchet MS" w:eastAsiaTheme="majorEastAsia" w:hAnsi="Trebuchet MS" w:cstheme="majorBidi"/>
          <w:noProof/>
          <w:color w:val="5C6670"/>
          <w:sz w:val="24"/>
          <w:szCs w:val="26"/>
          <w:highlight w:val="yellow"/>
        </w:rPr>
      </w:pPr>
    </w:p>
    <w:p w14:paraId="0153033A" w14:textId="77777777" w:rsidR="00A41CD2" w:rsidRDefault="00A41CD2">
      <w:pPr>
        <w:spacing w:after="200" w:line="276" w:lineRule="auto"/>
        <w:rPr>
          <w:rFonts w:ascii="Trebuchet MS" w:eastAsiaTheme="majorEastAsia" w:hAnsi="Trebuchet MS" w:cstheme="majorBidi"/>
          <w:color w:val="5C6670"/>
          <w:sz w:val="24"/>
          <w:szCs w:val="26"/>
        </w:rPr>
      </w:pPr>
      <w:r>
        <w:br w:type="page"/>
      </w:r>
    </w:p>
    <w:p w14:paraId="18D1225C" w14:textId="2FAFAB7F" w:rsidR="00E85BF2" w:rsidRPr="00D86F0E" w:rsidRDefault="00E46925" w:rsidP="00D86F0E">
      <w:pPr>
        <w:pStyle w:val="Heading3"/>
      </w:pPr>
      <w:bookmarkStart w:id="47" w:name="_Split_Calendar_Calculation_1"/>
      <w:bookmarkStart w:id="48" w:name="_Toc232148858"/>
      <w:bookmarkEnd w:id="47"/>
      <w:r w:rsidRPr="00E85BF2">
        <w:lastRenderedPageBreak/>
        <w:t>Split Calendar Calculation</w:t>
      </w:r>
      <w:bookmarkEnd w:id="48"/>
    </w:p>
    <w:p w14:paraId="61B5176D" w14:textId="16649EA3" w:rsidR="0097315C" w:rsidRPr="0097315C" w:rsidRDefault="00E46925" w:rsidP="001A6049">
      <w:pPr>
        <w:jc w:val="both"/>
      </w:pPr>
      <w:r w:rsidRPr="0097315C">
        <w:t>If a district ha</w:t>
      </w:r>
      <w:r w:rsidR="0097315C" w:rsidRPr="0097315C">
        <w:t>d</w:t>
      </w:r>
      <w:r w:rsidRPr="0097315C">
        <w:t xml:space="preserve"> scheduled routes that transport</w:t>
      </w:r>
      <w:r w:rsidR="0097315C" w:rsidRPr="0097315C">
        <w:t>ed</w:t>
      </w:r>
      <w:r w:rsidRPr="0097315C">
        <w:t xml:space="preserve"> students </w:t>
      </w:r>
      <w:r w:rsidR="0097315C" w:rsidRPr="0097315C">
        <w:t xml:space="preserve">for an </w:t>
      </w:r>
      <w:proofErr w:type="gramStart"/>
      <w:r w:rsidR="0097315C" w:rsidRPr="0097315C">
        <w:t>amount</w:t>
      </w:r>
      <w:proofErr w:type="gramEnd"/>
      <w:r w:rsidR="0097315C" w:rsidRPr="0097315C">
        <w:t xml:space="preserve"> of days in the school year that varied from the amount reported in </w:t>
      </w:r>
      <w:hyperlink w:anchor="_Line_3:_Days" w:history="1">
        <w:r w:rsidR="0097315C" w:rsidRPr="0097315C">
          <w:rPr>
            <w:rStyle w:val="Hyperlink"/>
          </w:rPr>
          <w:t>Line 3</w:t>
        </w:r>
      </w:hyperlink>
      <w:r w:rsidR="0097315C" w:rsidRPr="0097315C">
        <w:t xml:space="preserve">, a split calendar calculation must be conducted if one of the following conditions is met: </w:t>
      </w:r>
    </w:p>
    <w:p w14:paraId="60528DF9" w14:textId="77777777" w:rsidR="0097315C" w:rsidRPr="0097315C" w:rsidRDefault="0097315C" w:rsidP="001A6049">
      <w:pPr>
        <w:jc w:val="both"/>
      </w:pPr>
    </w:p>
    <w:p w14:paraId="3612F4FD" w14:textId="6065F57A" w:rsidR="0097315C" w:rsidRDefault="0097315C" w:rsidP="0097315C">
      <w:pPr>
        <w:pStyle w:val="ListParagraph"/>
        <w:numPr>
          <w:ilvl w:val="0"/>
          <w:numId w:val="55"/>
        </w:numPr>
        <w:jc w:val="both"/>
      </w:pPr>
      <m:oMath>
        <m:r>
          <m:rPr>
            <m:sty m:val="p"/>
          </m:rPr>
          <w:rPr>
            <w:rFonts w:ascii="Cambria Math" w:hAnsi="Cambria Math"/>
            <w:color w:val="A20000"/>
          </w:rPr>
          <m:t>Δ</m:t>
        </m:r>
      </m:oMath>
      <w:r w:rsidRPr="0097315C">
        <w:t xml:space="preserve"> - For the FY2025-26 Entitlement Year</w:t>
      </w:r>
      <w:r>
        <w:t xml:space="preserve">, the district may use either of the following thresholds: </w:t>
      </w:r>
    </w:p>
    <w:p w14:paraId="55189B16" w14:textId="3CDB4FA9" w:rsidR="0097315C" w:rsidRDefault="0097315C" w:rsidP="0097315C">
      <w:pPr>
        <w:pStyle w:val="ListParagraph"/>
        <w:numPr>
          <w:ilvl w:val="1"/>
          <w:numId w:val="55"/>
        </w:numPr>
        <w:jc w:val="both"/>
      </w:pPr>
      <w:r>
        <w:t>I</w:t>
      </w:r>
      <w:r w:rsidRPr="0097315C">
        <w:t xml:space="preserve">f the route varied from Line 3 by </w:t>
      </w:r>
      <w:r w:rsidR="00935013">
        <w:t>three</w:t>
      </w:r>
      <w:r>
        <w:t xml:space="preserve"> days</w:t>
      </w:r>
      <w:r w:rsidRPr="0097315C">
        <w:t xml:space="preserve"> or</w:t>
      </w:r>
      <w:r>
        <w:t>;</w:t>
      </w:r>
    </w:p>
    <w:p w14:paraId="534A0AA1" w14:textId="13759C52" w:rsidR="0097315C" w:rsidRPr="0097315C" w:rsidRDefault="0097315C" w:rsidP="0097315C">
      <w:pPr>
        <w:pStyle w:val="ListParagraph"/>
        <w:numPr>
          <w:ilvl w:val="1"/>
          <w:numId w:val="55"/>
        </w:numPr>
        <w:jc w:val="both"/>
      </w:pPr>
      <w:r>
        <w:t xml:space="preserve">If the route varied from Line 3 </w:t>
      </w:r>
      <w:proofErr w:type="gramStart"/>
      <w:r>
        <w:t>by</w:t>
      </w:r>
      <w:proofErr w:type="gramEnd"/>
      <w:r>
        <w:t xml:space="preserve"> </w:t>
      </w:r>
      <w:r w:rsidRPr="0097315C">
        <w:rPr>
          <w:u w:val="single"/>
        </w:rPr>
        <w:t>more</w:t>
      </w:r>
      <w:r w:rsidRPr="0097315C">
        <w:t xml:space="preserve"> </w:t>
      </w:r>
      <w:r>
        <w:t xml:space="preserve">than </w:t>
      </w:r>
      <w:r w:rsidR="00935013">
        <w:t>three</w:t>
      </w:r>
      <w:r>
        <w:t xml:space="preserve"> days. </w:t>
      </w:r>
    </w:p>
    <w:p w14:paraId="30DD3536" w14:textId="77777777" w:rsidR="0097315C" w:rsidRDefault="0097315C" w:rsidP="0097315C">
      <w:pPr>
        <w:pStyle w:val="ListParagraph"/>
        <w:numPr>
          <w:ilvl w:val="0"/>
          <w:numId w:val="55"/>
        </w:numPr>
        <w:jc w:val="both"/>
      </w:pPr>
      <m:oMath>
        <m:r>
          <m:rPr>
            <m:sty m:val="p"/>
          </m:rPr>
          <w:rPr>
            <w:rFonts w:ascii="Cambria Math" w:hAnsi="Cambria Math"/>
            <w:color w:val="A20000"/>
          </w:rPr>
          <m:t>Δ</m:t>
        </m:r>
      </m:oMath>
      <w:r w:rsidRPr="0097315C">
        <w:t xml:space="preserve"> - For the FY2026-27 Entitlement Year: </w:t>
      </w:r>
    </w:p>
    <w:p w14:paraId="5C03FA8C" w14:textId="4934E3F1" w:rsidR="0097315C" w:rsidRPr="0097315C" w:rsidRDefault="0097315C" w:rsidP="0097315C">
      <w:pPr>
        <w:pStyle w:val="ListParagraph"/>
        <w:numPr>
          <w:ilvl w:val="1"/>
          <w:numId w:val="55"/>
        </w:numPr>
        <w:jc w:val="both"/>
      </w:pPr>
      <w:r>
        <w:t xml:space="preserve">If the route varied from Line 3 </w:t>
      </w:r>
      <w:proofErr w:type="gramStart"/>
      <w:r>
        <w:t>b</w:t>
      </w:r>
      <w:r w:rsidRPr="0097315C">
        <w:t>y</w:t>
      </w:r>
      <w:proofErr w:type="gramEnd"/>
      <w:r w:rsidRPr="0097315C">
        <w:t xml:space="preserve"> more than </w:t>
      </w:r>
      <w:r w:rsidR="00935013">
        <w:t>three</w:t>
      </w:r>
      <w:r w:rsidRPr="0097315C">
        <w:t xml:space="preserve"> days.</w:t>
      </w:r>
    </w:p>
    <w:p w14:paraId="6A4E1FB2" w14:textId="77777777" w:rsidR="002D6577" w:rsidRPr="003A1FB5" w:rsidRDefault="002D6577" w:rsidP="001A6049">
      <w:pPr>
        <w:jc w:val="both"/>
        <w:rPr>
          <w:highlight w:val="yellow"/>
        </w:rPr>
      </w:pPr>
    </w:p>
    <w:p w14:paraId="45F5CAB0" w14:textId="2FD5989D" w:rsidR="00935013" w:rsidRPr="00524178" w:rsidRDefault="00343797" w:rsidP="00935013">
      <w:pPr>
        <w:pStyle w:val="Heading4"/>
        <w:rPr>
          <w:noProof/>
          <w:u w:val="none"/>
        </w:rPr>
      </w:pPr>
      <w:r w:rsidRPr="00524178">
        <w:rPr>
          <w:noProof/>
          <w:u w:val="none"/>
        </w:rPr>
        <w:t>Example</w:t>
      </w:r>
    </w:p>
    <w:p w14:paraId="2927F850" w14:textId="2C0601A6" w:rsidR="00875033" w:rsidRDefault="00935013" w:rsidP="00875033">
      <w:pPr>
        <w:jc w:val="both"/>
        <w:rPr>
          <w:noProof/>
          <w:highlight w:val="yellow"/>
        </w:rPr>
      </w:pPr>
      <w:r w:rsidRPr="00935013">
        <w:rPr>
          <w:noProof/>
        </w:rPr>
        <w:t>A</w:t>
      </w:r>
      <w:r w:rsidR="00343797" w:rsidRPr="00935013">
        <w:rPr>
          <w:noProof/>
        </w:rPr>
        <w:t xml:space="preserve"> </w:t>
      </w:r>
      <w:r w:rsidR="00E46925" w:rsidRPr="00935013">
        <w:rPr>
          <w:noProof/>
        </w:rPr>
        <w:t xml:space="preserve">district </w:t>
      </w:r>
      <w:r w:rsidRPr="00935013">
        <w:rPr>
          <w:noProof/>
        </w:rPr>
        <w:t>reported 166 school days</w:t>
      </w:r>
      <w:r w:rsidR="00A41CD2">
        <w:rPr>
          <w:noProof/>
        </w:rPr>
        <w:t xml:space="preserve"> for</w:t>
      </w:r>
      <w:r w:rsidRPr="00935013">
        <w:rPr>
          <w:noProof/>
        </w:rPr>
        <w:t xml:space="preserve"> </w:t>
      </w:r>
      <w:hyperlink w:anchor="_Line_3:_Days" w:history="1">
        <w:r w:rsidRPr="00935013">
          <w:rPr>
            <w:rStyle w:val="Hyperlink"/>
            <w:noProof/>
          </w:rPr>
          <w:t>Line 3</w:t>
        </w:r>
      </w:hyperlink>
      <w:r w:rsidR="00A82DEF" w:rsidRPr="001A3BE1">
        <w:rPr>
          <w:noProof/>
        </w:rPr>
        <w:t xml:space="preserve">. It has </w:t>
      </w:r>
      <w:r w:rsidR="001841D9" w:rsidRPr="001A3BE1">
        <w:rPr>
          <w:noProof/>
        </w:rPr>
        <w:t>seven</w:t>
      </w:r>
      <w:r w:rsidR="00E46925" w:rsidRPr="001A3BE1">
        <w:rPr>
          <w:noProof/>
        </w:rPr>
        <w:t xml:space="preserve"> </w:t>
      </w:r>
      <w:r w:rsidR="001841D9" w:rsidRPr="001A3BE1">
        <w:rPr>
          <w:noProof/>
        </w:rPr>
        <w:t xml:space="preserve">district-ran </w:t>
      </w:r>
      <w:r w:rsidR="00E46925" w:rsidRPr="001A3BE1">
        <w:rPr>
          <w:noProof/>
        </w:rPr>
        <w:t>routes</w:t>
      </w:r>
      <w:r w:rsidR="001841D9" w:rsidRPr="001A3BE1">
        <w:rPr>
          <w:noProof/>
        </w:rPr>
        <w:t xml:space="preserve"> and one </w:t>
      </w:r>
      <w:r w:rsidRPr="001A3BE1">
        <w:rPr>
          <w:noProof/>
        </w:rPr>
        <w:t>route driven by a district-approved person who received reimbursement under a contract (parent route)</w:t>
      </w:r>
      <w:r w:rsidR="001A3BE1">
        <w:rPr>
          <w:noProof/>
        </w:rPr>
        <w:t xml:space="preserve">. </w:t>
      </w:r>
    </w:p>
    <w:p w14:paraId="280A8D8B" w14:textId="77777777" w:rsidR="001A3BE1" w:rsidRDefault="001A3BE1" w:rsidP="00875033">
      <w:pPr>
        <w:jc w:val="both"/>
        <w:rPr>
          <w:noProof/>
          <w:highlight w:val="yellow"/>
        </w:rPr>
      </w:pPr>
    </w:p>
    <w:tbl>
      <w:tblPr>
        <w:tblStyle w:val="TableGrid"/>
        <w:tblW w:w="10165" w:type="dxa"/>
        <w:tblLook w:val="04A0" w:firstRow="1" w:lastRow="0" w:firstColumn="1" w:lastColumn="0" w:noHBand="0" w:noVBand="1"/>
      </w:tblPr>
      <w:tblGrid>
        <w:gridCol w:w="811"/>
        <w:gridCol w:w="1160"/>
        <w:gridCol w:w="1084"/>
        <w:gridCol w:w="2790"/>
        <w:gridCol w:w="2250"/>
        <w:gridCol w:w="2070"/>
      </w:tblGrid>
      <w:tr w:rsidR="007B691A" w:rsidRPr="00FC50BA" w14:paraId="113F5E0F" w14:textId="4C547CC1" w:rsidTr="00AE2270">
        <w:tc>
          <w:tcPr>
            <w:tcW w:w="811" w:type="dxa"/>
            <w:shd w:val="clear" w:color="auto" w:fill="D9D9D9" w:themeFill="background1" w:themeFillShade="D9"/>
          </w:tcPr>
          <w:p w14:paraId="1BF8631A" w14:textId="467DB85C" w:rsidR="00FC50BA" w:rsidRPr="00FC50BA" w:rsidRDefault="00FC50BA" w:rsidP="00FC50BA">
            <w:pPr>
              <w:jc w:val="both"/>
              <w:rPr>
                <w:b/>
                <w:bCs/>
                <w:noProof/>
              </w:rPr>
            </w:pPr>
            <w:r w:rsidRPr="00FC50BA">
              <w:rPr>
                <w:b/>
                <w:bCs/>
                <w:noProof/>
              </w:rPr>
              <w:t>Route</w:t>
            </w:r>
          </w:p>
        </w:tc>
        <w:tc>
          <w:tcPr>
            <w:tcW w:w="1160" w:type="dxa"/>
            <w:shd w:val="clear" w:color="auto" w:fill="D9D9D9" w:themeFill="background1" w:themeFillShade="D9"/>
          </w:tcPr>
          <w:p w14:paraId="22FEA281" w14:textId="19A2308E" w:rsidR="00FC50BA" w:rsidRPr="00FC50BA" w:rsidRDefault="00FC50BA" w:rsidP="00FC50BA">
            <w:pPr>
              <w:jc w:val="both"/>
              <w:rPr>
                <w:b/>
                <w:bCs/>
                <w:noProof/>
              </w:rPr>
            </w:pPr>
            <w:r w:rsidRPr="00FC50BA">
              <w:rPr>
                <w:b/>
                <w:bCs/>
                <w:noProof/>
              </w:rPr>
              <w:t># of Days Scheduled</w:t>
            </w:r>
          </w:p>
        </w:tc>
        <w:tc>
          <w:tcPr>
            <w:tcW w:w="1084" w:type="dxa"/>
            <w:shd w:val="clear" w:color="auto" w:fill="D9D9D9" w:themeFill="background1" w:themeFillShade="D9"/>
          </w:tcPr>
          <w:p w14:paraId="1DAD0256" w14:textId="264C35D0" w:rsidR="00FC50BA" w:rsidRPr="00FC50BA" w:rsidRDefault="00FC50BA" w:rsidP="00FC50BA">
            <w:pPr>
              <w:jc w:val="both"/>
              <w:rPr>
                <w:b/>
                <w:bCs/>
                <w:noProof/>
              </w:rPr>
            </w:pPr>
            <w:r w:rsidRPr="00FC50BA">
              <w:rPr>
                <w:b/>
                <w:bCs/>
                <w:noProof/>
              </w:rPr>
              <w:t># of Days Traveled</w:t>
            </w:r>
          </w:p>
        </w:tc>
        <w:tc>
          <w:tcPr>
            <w:tcW w:w="2790" w:type="dxa"/>
            <w:shd w:val="clear" w:color="auto" w:fill="D9D9D9" w:themeFill="background1" w:themeFillShade="D9"/>
          </w:tcPr>
          <w:p w14:paraId="07D41E4D" w14:textId="243DD095" w:rsidR="00FC50BA" w:rsidRPr="00FC50BA" w:rsidRDefault="00FC50BA" w:rsidP="00FC50BA">
            <w:pPr>
              <w:jc w:val="both"/>
              <w:rPr>
                <w:b/>
                <w:bCs/>
                <w:noProof/>
              </w:rPr>
            </w:pPr>
            <w:r w:rsidRPr="00FC50BA">
              <w:rPr>
                <w:b/>
                <w:bCs/>
                <w:noProof/>
              </w:rPr>
              <w:t>Comment</w:t>
            </w:r>
          </w:p>
        </w:tc>
        <w:tc>
          <w:tcPr>
            <w:tcW w:w="2250" w:type="dxa"/>
            <w:shd w:val="clear" w:color="auto" w:fill="D9D9D9" w:themeFill="background1" w:themeFillShade="D9"/>
          </w:tcPr>
          <w:p w14:paraId="24BAEA87" w14:textId="4863BCCD" w:rsidR="00FC50BA" w:rsidRPr="00FC50BA" w:rsidRDefault="00FC50BA" w:rsidP="00FC50BA">
            <w:pPr>
              <w:jc w:val="both"/>
              <w:rPr>
                <w:b/>
                <w:bCs/>
                <w:noProof/>
              </w:rPr>
            </w:pPr>
            <w:r w:rsidRPr="00FC50BA">
              <w:rPr>
                <w:b/>
                <w:bCs/>
                <w:noProof/>
              </w:rPr>
              <w:t># of Days Variance from Line 3</w:t>
            </w:r>
            <w:r w:rsidR="007B691A">
              <w:rPr>
                <w:b/>
                <w:bCs/>
                <w:noProof/>
              </w:rPr>
              <w:t xml:space="preserve"> (</w:t>
            </w:r>
            <w:r w:rsidRPr="00FC50BA">
              <w:rPr>
                <w:b/>
                <w:bCs/>
                <w:noProof/>
              </w:rPr>
              <w:t>166 days</w:t>
            </w:r>
            <w:r w:rsidR="007B691A">
              <w:rPr>
                <w:b/>
                <w:bCs/>
                <w:noProof/>
              </w:rPr>
              <w:t>)</w:t>
            </w:r>
          </w:p>
        </w:tc>
        <w:tc>
          <w:tcPr>
            <w:tcW w:w="2070" w:type="dxa"/>
            <w:shd w:val="clear" w:color="auto" w:fill="D9D9D9" w:themeFill="background1" w:themeFillShade="D9"/>
          </w:tcPr>
          <w:p w14:paraId="6042E38F" w14:textId="337EDB96" w:rsidR="00FC50BA" w:rsidRPr="00FC50BA" w:rsidRDefault="00FC50BA" w:rsidP="00FC50BA">
            <w:pPr>
              <w:jc w:val="both"/>
              <w:rPr>
                <w:b/>
                <w:bCs/>
                <w:noProof/>
              </w:rPr>
            </w:pPr>
            <w:r w:rsidRPr="00FC50BA">
              <w:rPr>
                <w:b/>
                <w:bCs/>
                <w:noProof/>
              </w:rPr>
              <w:t>Was a split calendar calculation needed?</w:t>
            </w:r>
          </w:p>
        </w:tc>
      </w:tr>
      <w:tr w:rsidR="007B691A" w:rsidRPr="00FC50BA" w14:paraId="7D54FC98" w14:textId="0120D0ED" w:rsidTr="00AE2270">
        <w:tc>
          <w:tcPr>
            <w:tcW w:w="811" w:type="dxa"/>
          </w:tcPr>
          <w:p w14:paraId="47081D7F" w14:textId="6490D7CE" w:rsidR="00FC50BA" w:rsidRPr="00FC50BA" w:rsidRDefault="00FC50BA" w:rsidP="00FC50BA">
            <w:pPr>
              <w:jc w:val="both"/>
              <w:rPr>
                <w:noProof/>
              </w:rPr>
            </w:pPr>
            <w:r w:rsidRPr="00FC50BA">
              <w:rPr>
                <w:noProof/>
              </w:rPr>
              <w:t>A</w:t>
            </w:r>
          </w:p>
        </w:tc>
        <w:tc>
          <w:tcPr>
            <w:tcW w:w="1160" w:type="dxa"/>
          </w:tcPr>
          <w:p w14:paraId="1D6065E2" w14:textId="12A751C5" w:rsidR="00FC50BA" w:rsidRPr="00FC50BA" w:rsidRDefault="00FC50BA" w:rsidP="00FC50BA">
            <w:pPr>
              <w:jc w:val="both"/>
              <w:rPr>
                <w:noProof/>
              </w:rPr>
            </w:pPr>
            <w:r w:rsidRPr="00FC50BA">
              <w:rPr>
                <w:noProof/>
              </w:rPr>
              <w:t>166</w:t>
            </w:r>
          </w:p>
        </w:tc>
        <w:tc>
          <w:tcPr>
            <w:tcW w:w="1084" w:type="dxa"/>
          </w:tcPr>
          <w:p w14:paraId="1631534A" w14:textId="09E3DEEE" w:rsidR="00FC50BA" w:rsidRPr="00FC50BA" w:rsidRDefault="00FC50BA" w:rsidP="00FC50BA">
            <w:pPr>
              <w:jc w:val="both"/>
              <w:rPr>
                <w:noProof/>
              </w:rPr>
            </w:pPr>
            <w:r w:rsidRPr="00FC50BA">
              <w:rPr>
                <w:noProof/>
              </w:rPr>
              <w:t>166</w:t>
            </w:r>
          </w:p>
        </w:tc>
        <w:tc>
          <w:tcPr>
            <w:tcW w:w="2790" w:type="dxa"/>
          </w:tcPr>
          <w:p w14:paraId="2CFC6C57" w14:textId="26B7541E" w:rsidR="00FC50BA" w:rsidRPr="00FC50BA" w:rsidRDefault="00FC50BA" w:rsidP="00FC50BA">
            <w:pPr>
              <w:jc w:val="both"/>
              <w:rPr>
                <w:noProof/>
              </w:rPr>
            </w:pPr>
            <w:r w:rsidRPr="00FC50BA">
              <w:rPr>
                <w:noProof/>
              </w:rPr>
              <w:t>None</w:t>
            </w:r>
          </w:p>
        </w:tc>
        <w:tc>
          <w:tcPr>
            <w:tcW w:w="2250" w:type="dxa"/>
          </w:tcPr>
          <w:p w14:paraId="4639811E" w14:textId="21DCAACA" w:rsidR="00FC50BA" w:rsidRPr="00FC50BA" w:rsidRDefault="00FC50BA" w:rsidP="00FC50BA">
            <w:pPr>
              <w:jc w:val="both"/>
              <w:rPr>
                <w:noProof/>
              </w:rPr>
            </w:pPr>
            <w:r w:rsidRPr="00FC50BA">
              <w:rPr>
                <w:noProof/>
              </w:rPr>
              <w:t>0</w:t>
            </w:r>
          </w:p>
        </w:tc>
        <w:tc>
          <w:tcPr>
            <w:tcW w:w="2070" w:type="dxa"/>
          </w:tcPr>
          <w:p w14:paraId="62FBBDC2" w14:textId="31C3F923" w:rsidR="00FC50BA" w:rsidRPr="00FC50BA" w:rsidRDefault="00FC50BA" w:rsidP="00FC50BA">
            <w:pPr>
              <w:jc w:val="both"/>
              <w:rPr>
                <w:noProof/>
              </w:rPr>
            </w:pPr>
            <w:r w:rsidRPr="00FC50BA">
              <w:rPr>
                <w:noProof/>
              </w:rPr>
              <w:t>No</w:t>
            </w:r>
          </w:p>
        </w:tc>
      </w:tr>
      <w:tr w:rsidR="007B691A" w:rsidRPr="00FC50BA" w14:paraId="7B87904E" w14:textId="6EAB9504" w:rsidTr="00AE2270">
        <w:tc>
          <w:tcPr>
            <w:tcW w:w="811" w:type="dxa"/>
          </w:tcPr>
          <w:p w14:paraId="406B54B2" w14:textId="0A1D9322" w:rsidR="00FC50BA" w:rsidRPr="00FC50BA" w:rsidRDefault="00FC50BA" w:rsidP="00FC50BA">
            <w:pPr>
              <w:jc w:val="both"/>
              <w:rPr>
                <w:noProof/>
              </w:rPr>
            </w:pPr>
            <w:r w:rsidRPr="00FC50BA">
              <w:rPr>
                <w:noProof/>
              </w:rPr>
              <w:t>B</w:t>
            </w:r>
          </w:p>
        </w:tc>
        <w:tc>
          <w:tcPr>
            <w:tcW w:w="1160" w:type="dxa"/>
          </w:tcPr>
          <w:p w14:paraId="709D05B4" w14:textId="75447A25" w:rsidR="00FC50BA" w:rsidRPr="00FC50BA" w:rsidRDefault="00FC50BA" w:rsidP="00FC50BA">
            <w:pPr>
              <w:jc w:val="both"/>
              <w:rPr>
                <w:noProof/>
              </w:rPr>
            </w:pPr>
            <w:r w:rsidRPr="00FC50BA">
              <w:rPr>
                <w:noProof/>
              </w:rPr>
              <w:t>166</w:t>
            </w:r>
          </w:p>
        </w:tc>
        <w:tc>
          <w:tcPr>
            <w:tcW w:w="1084" w:type="dxa"/>
          </w:tcPr>
          <w:p w14:paraId="52F0D0D0" w14:textId="7325A825" w:rsidR="00FC50BA" w:rsidRPr="00FC50BA" w:rsidRDefault="00FC50BA" w:rsidP="00FC50BA">
            <w:pPr>
              <w:jc w:val="both"/>
              <w:rPr>
                <w:noProof/>
              </w:rPr>
            </w:pPr>
            <w:r w:rsidRPr="00FC50BA">
              <w:rPr>
                <w:noProof/>
              </w:rPr>
              <w:t>166</w:t>
            </w:r>
          </w:p>
        </w:tc>
        <w:tc>
          <w:tcPr>
            <w:tcW w:w="2790" w:type="dxa"/>
          </w:tcPr>
          <w:p w14:paraId="0A83885A" w14:textId="714D3E35" w:rsidR="00FC50BA" w:rsidRPr="00FC50BA" w:rsidRDefault="00FC50BA" w:rsidP="00FC50BA">
            <w:pPr>
              <w:jc w:val="both"/>
              <w:rPr>
                <w:noProof/>
              </w:rPr>
            </w:pPr>
            <w:r w:rsidRPr="00FC50BA">
              <w:rPr>
                <w:noProof/>
              </w:rPr>
              <w:t>None</w:t>
            </w:r>
          </w:p>
        </w:tc>
        <w:tc>
          <w:tcPr>
            <w:tcW w:w="2250" w:type="dxa"/>
          </w:tcPr>
          <w:p w14:paraId="57CFDD84" w14:textId="2990C6D9" w:rsidR="00FC50BA" w:rsidRPr="00FC50BA" w:rsidRDefault="00FC50BA" w:rsidP="00FC50BA">
            <w:pPr>
              <w:jc w:val="both"/>
              <w:rPr>
                <w:noProof/>
              </w:rPr>
            </w:pPr>
            <w:r w:rsidRPr="00FC50BA">
              <w:rPr>
                <w:noProof/>
              </w:rPr>
              <w:t>0</w:t>
            </w:r>
          </w:p>
        </w:tc>
        <w:tc>
          <w:tcPr>
            <w:tcW w:w="2070" w:type="dxa"/>
          </w:tcPr>
          <w:p w14:paraId="4780A214" w14:textId="271B27BA" w:rsidR="00FC50BA" w:rsidRPr="00FC50BA" w:rsidRDefault="00FC50BA" w:rsidP="00FC50BA">
            <w:pPr>
              <w:jc w:val="both"/>
              <w:rPr>
                <w:noProof/>
              </w:rPr>
            </w:pPr>
            <w:r w:rsidRPr="00FC50BA">
              <w:rPr>
                <w:noProof/>
              </w:rPr>
              <w:t>No</w:t>
            </w:r>
          </w:p>
        </w:tc>
      </w:tr>
      <w:tr w:rsidR="007B691A" w:rsidRPr="00FC50BA" w14:paraId="2955577B" w14:textId="2CD6BB33" w:rsidTr="00AE2270">
        <w:tc>
          <w:tcPr>
            <w:tcW w:w="811" w:type="dxa"/>
          </w:tcPr>
          <w:p w14:paraId="1AB7EAE3" w14:textId="2BA226D7" w:rsidR="00FC50BA" w:rsidRPr="00FC50BA" w:rsidRDefault="00FC50BA" w:rsidP="00FC50BA">
            <w:pPr>
              <w:jc w:val="both"/>
              <w:rPr>
                <w:noProof/>
              </w:rPr>
            </w:pPr>
            <w:r w:rsidRPr="00FC50BA">
              <w:rPr>
                <w:noProof/>
              </w:rPr>
              <w:t>C</w:t>
            </w:r>
          </w:p>
        </w:tc>
        <w:tc>
          <w:tcPr>
            <w:tcW w:w="1160" w:type="dxa"/>
          </w:tcPr>
          <w:p w14:paraId="1CBAC555" w14:textId="25351D7F" w:rsidR="00FC50BA" w:rsidRPr="00FC50BA" w:rsidRDefault="00FC50BA" w:rsidP="00FC50BA">
            <w:pPr>
              <w:jc w:val="both"/>
              <w:rPr>
                <w:noProof/>
              </w:rPr>
            </w:pPr>
            <w:r w:rsidRPr="00FC50BA">
              <w:rPr>
                <w:noProof/>
              </w:rPr>
              <w:t>166</w:t>
            </w:r>
          </w:p>
        </w:tc>
        <w:tc>
          <w:tcPr>
            <w:tcW w:w="1084" w:type="dxa"/>
          </w:tcPr>
          <w:p w14:paraId="44311091" w14:textId="21D0A055" w:rsidR="00FC50BA" w:rsidRPr="00FC50BA" w:rsidRDefault="00FC50BA" w:rsidP="00FC50BA">
            <w:pPr>
              <w:jc w:val="both"/>
              <w:rPr>
                <w:noProof/>
              </w:rPr>
            </w:pPr>
            <w:r w:rsidRPr="00FC50BA">
              <w:rPr>
                <w:noProof/>
              </w:rPr>
              <w:t>166</w:t>
            </w:r>
          </w:p>
        </w:tc>
        <w:tc>
          <w:tcPr>
            <w:tcW w:w="2790" w:type="dxa"/>
          </w:tcPr>
          <w:p w14:paraId="2C1C9962" w14:textId="1C3320AF" w:rsidR="00FC50BA" w:rsidRPr="00FC50BA" w:rsidRDefault="00FC50BA" w:rsidP="00FC50BA">
            <w:pPr>
              <w:jc w:val="both"/>
              <w:rPr>
                <w:noProof/>
              </w:rPr>
            </w:pPr>
            <w:r w:rsidRPr="00FC50BA">
              <w:rPr>
                <w:noProof/>
              </w:rPr>
              <w:t>None</w:t>
            </w:r>
          </w:p>
        </w:tc>
        <w:tc>
          <w:tcPr>
            <w:tcW w:w="2250" w:type="dxa"/>
          </w:tcPr>
          <w:p w14:paraId="19B95A60" w14:textId="322946E7" w:rsidR="00FC50BA" w:rsidRPr="00FC50BA" w:rsidRDefault="00FC50BA" w:rsidP="00FC50BA">
            <w:pPr>
              <w:jc w:val="both"/>
              <w:rPr>
                <w:noProof/>
              </w:rPr>
            </w:pPr>
            <w:r w:rsidRPr="00FC50BA">
              <w:rPr>
                <w:noProof/>
              </w:rPr>
              <w:t>0</w:t>
            </w:r>
          </w:p>
        </w:tc>
        <w:tc>
          <w:tcPr>
            <w:tcW w:w="2070" w:type="dxa"/>
          </w:tcPr>
          <w:p w14:paraId="44D85683" w14:textId="5C71EDB7" w:rsidR="00FC50BA" w:rsidRPr="00FC50BA" w:rsidRDefault="00FC50BA" w:rsidP="00FC50BA">
            <w:pPr>
              <w:jc w:val="both"/>
              <w:rPr>
                <w:noProof/>
              </w:rPr>
            </w:pPr>
            <w:r w:rsidRPr="00FC50BA">
              <w:rPr>
                <w:noProof/>
              </w:rPr>
              <w:t>No</w:t>
            </w:r>
          </w:p>
        </w:tc>
      </w:tr>
      <w:tr w:rsidR="007B691A" w:rsidRPr="00FC50BA" w14:paraId="6BAA1868" w14:textId="3A7BC844" w:rsidTr="00AE2270">
        <w:tc>
          <w:tcPr>
            <w:tcW w:w="811" w:type="dxa"/>
          </w:tcPr>
          <w:p w14:paraId="4A09C421" w14:textId="06B8D562" w:rsidR="00FC50BA" w:rsidRPr="00FC50BA" w:rsidRDefault="00FC50BA" w:rsidP="00FC50BA">
            <w:pPr>
              <w:jc w:val="both"/>
              <w:rPr>
                <w:noProof/>
              </w:rPr>
            </w:pPr>
            <w:r w:rsidRPr="00FC50BA">
              <w:rPr>
                <w:noProof/>
              </w:rPr>
              <w:t>D</w:t>
            </w:r>
          </w:p>
        </w:tc>
        <w:tc>
          <w:tcPr>
            <w:tcW w:w="1160" w:type="dxa"/>
          </w:tcPr>
          <w:p w14:paraId="73B5F389" w14:textId="27C12D81" w:rsidR="00FC50BA" w:rsidRPr="00FC50BA" w:rsidRDefault="00FC50BA" w:rsidP="00FC50BA">
            <w:pPr>
              <w:jc w:val="both"/>
              <w:rPr>
                <w:noProof/>
              </w:rPr>
            </w:pPr>
            <w:r w:rsidRPr="00FC50BA">
              <w:rPr>
                <w:noProof/>
              </w:rPr>
              <w:t>166</w:t>
            </w:r>
          </w:p>
        </w:tc>
        <w:tc>
          <w:tcPr>
            <w:tcW w:w="1084" w:type="dxa"/>
          </w:tcPr>
          <w:p w14:paraId="264CCEE6" w14:textId="74A3F648" w:rsidR="00FC50BA" w:rsidRPr="00FC50BA" w:rsidRDefault="00FC50BA" w:rsidP="00FC50BA">
            <w:pPr>
              <w:jc w:val="both"/>
              <w:rPr>
                <w:noProof/>
              </w:rPr>
            </w:pPr>
            <w:r w:rsidRPr="00FC50BA">
              <w:rPr>
                <w:noProof/>
              </w:rPr>
              <w:t>165</w:t>
            </w:r>
          </w:p>
        </w:tc>
        <w:tc>
          <w:tcPr>
            <w:tcW w:w="2790" w:type="dxa"/>
          </w:tcPr>
          <w:p w14:paraId="6BCA612D" w14:textId="6CD04B74" w:rsidR="00FC50BA" w:rsidRPr="00FC50BA" w:rsidRDefault="00FC50BA" w:rsidP="00FC50BA">
            <w:pPr>
              <w:jc w:val="both"/>
              <w:rPr>
                <w:noProof/>
              </w:rPr>
            </w:pPr>
            <w:r w:rsidRPr="00FC50BA">
              <w:rPr>
                <w:noProof/>
              </w:rPr>
              <w:t>Bus broke down one day</w:t>
            </w:r>
          </w:p>
        </w:tc>
        <w:tc>
          <w:tcPr>
            <w:tcW w:w="2250" w:type="dxa"/>
          </w:tcPr>
          <w:p w14:paraId="2DC6A179" w14:textId="7491DE1D" w:rsidR="00FC50BA" w:rsidRPr="00FC50BA" w:rsidRDefault="00FC50BA" w:rsidP="00FC50BA">
            <w:pPr>
              <w:jc w:val="both"/>
              <w:rPr>
                <w:noProof/>
              </w:rPr>
            </w:pPr>
            <w:r w:rsidRPr="00FC50BA">
              <w:rPr>
                <w:noProof/>
              </w:rPr>
              <w:t>0</w:t>
            </w:r>
          </w:p>
        </w:tc>
        <w:tc>
          <w:tcPr>
            <w:tcW w:w="2070" w:type="dxa"/>
          </w:tcPr>
          <w:p w14:paraId="39BEA907" w14:textId="76CCE6FE" w:rsidR="00FC50BA" w:rsidRPr="00FC50BA" w:rsidRDefault="00FC50BA" w:rsidP="00FC50BA">
            <w:pPr>
              <w:jc w:val="both"/>
              <w:rPr>
                <w:noProof/>
              </w:rPr>
            </w:pPr>
            <w:r w:rsidRPr="00FC50BA">
              <w:rPr>
                <w:noProof/>
              </w:rPr>
              <w:t>No</w:t>
            </w:r>
          </w:p>
        </w:tc>
      </w:tr>
      <w:tr w:rsidR="007B691A" w:rsidRPr="00FC50BA" w14:paraId="421F8D02" w14:textId="62674097" w:rsidTr="00AE2270">
        <w:tc>
          <w:tcPr>
            <w:tcW w:w="811" w:type="dxa"/>
          </w:tcPr>
          <w:p w14:paraId="7777393A" w14:textId="7BDECAD1" w:rsidR="00FC50BA" w:rsidRPr="00FC50BA" w:rsidRDefault="00FC50BA" w:rsidP="00FC50BA">
            <w:pPr>
              <w:jc w:val="both"/>
              <w:rPr>
                <w:noProof/>
              </w:rPr>
            </w:pPr>
            <w:r w:rsidRPr="00FC50BA">
              <w:rPr>
                <w:noProof/>
              </w:rPr>
              <w:t>E</w:t>
            </w:r>
          </w:p>
        </w:tc>
        <w:tc>
          <w:tcPr>
            <w:tcW w:w="1160" w:type="dxa"/>
          </w:tcPr>
          <w:p w14:paraId="33DB5231" w14:textId="26A7BCA6" w:rsidR="00FC50BA" w:rsidRPr="00FC50BA" w:rsidRDefault="00FC50BA" w:rsidP="00FC50BA">
            <w:pPr>
              <w:jc w:val="both"/>
              <w:rPr>
                <w:noProof/>
              </w:rPr>
            </w:pPr>
            <w:r w:rsidRPr="00FC50BA">
              <w:rPr>
                <w:noProof/>
              </w:rPr>
              <w:t>35</w:t>
            </w:r>
          </w:p>
        </w:tc>
        <w:tc>
          <w:tcPr>
            <w:tcW w:w="1084" w:type="dxa"/>
          </w:tcPr>
          <w:p w14:paraId="7FECFFD5" w14:textId="0426B386" w:rsidR="00FC50BA" w:rsidRPr="00FC50BA" w:rsidRDefault="00FC50BA" w:rsidP="00FC50BA">
            <w:pPr>
              <w:jc w:val="both"/>
              <w:rPr>
                <w:noProof/>
              </w:rPr>
            </w:pPr>
            <w:r w:rsidRPr="00FC50BA">
              <w:rPr>
                <w:noProof/>
              </w:rPr>
              <w:t>35</w:t>
            </w:r>
          </w:p>
        </w:tc>
        <w:tc>
          <w:tcPr>
            <w:tcW w:w="2790" w:type="dxa"/>
          </w:tcPr>
          <w:p w14:paraId="4764803B" w14:textId="6EC5C6F1" w:rsidR="00FC50BA" w:rsidRPr="00FC50BA" w:rsidRDefault="00FC50BA" w:rsidP="00FC50BA">
            <w:pPr>
              <w:jc w:val="both"/>
              <w:rPr>
                <w:noProof/>
              </w:rPr>
            </w:pPr>
            <w:r w:rsidRPr="00FC50BA">
              <w:rPr>
                <w:noProof/>
              </w:rPr>
              <w:t>Thursday Only Route</w:t>
            </w:r>
          </w:p>
        </w:tc>
        <w:tc>
          <w:tcPr>
            <w:tcW w:w="2250" w:type="dxa"/>
          </w:tcPr>
          <w:p w14:paraId="43D07829" w14:textId="1B02E258" w:rsidR="00FC50BA" w:rsidRPr="00FC50BA" w:rsidRDefault="00FC50BA" w:rsidP="00FC50BA">
            <w:pPr>
              <w:jc w:val="both"/>
              <w:rPr>
                <w:noProof/>
              </w:rPr>
            </w:pPr>
            <w:r w:rsidRPr="00FC50BA">
              <w:rPr>
                <w:noProof/>
              </w:rPr>
              <w:t>131</w:t>
            </w:r>
          </w:p>
        </w:tc>
        <w:tc>
          <w:tcPr>
            <w:tcW w:w="2070" w:type="dxa"/>
          </w:tcPr>
          <w:p w14:paraId="2E25D2E6" w14:textId="382D7AE5" w:rsidR="00FC50BA" w:rsidRPr="00FC50BA" w:rsidRDefault="00FC50BA" w:rsidP="00FC50BA">
            <w:pPr>
              <w:jc w:val="both"/>
              <w:rPr>
                <w:noProof/>
              </w:rPr>
            </w:pPr>
            <w:r w:rsidRPr="00FC50BA">
              <w:rPr>
                <w:noProof/>
              </w:rPr>
              <w:t>Yes</w:t>
            </w:r>
          </w:p>
        </w:tc>
      </w:tr>
      <w:tr w:rsidR="007B691A" w:rsidRPr="00FC50BA" w14:paraId="38F9557E" w14:textId="77777777" w:rsidTr="00AE2270">
        <w:tc>
          <w:tcPr>
            <w:tcW w:w="811" w:type="dxa"/>
          </w:tcPr>
          <w:p w14:paraId="5B063D10" w14:textId="505198CA" w:rsidR="00FC50BA" w:rsidRPr="00FC50BA" w:rsidRDefault="00FC50BA" w:rsidP="00FC50BA">
            <w:pPr>
              <w:jc w:val="both"/>
              <w:rPr>
                <w:noProof/>
              </w:rPr>
            </w:pPr>
            <w:r w:rsidRPr="00FC50BA">
              <w:rPr>
                <w:noProof/>
              </w:rPr>
              <w:t>F</w:t>
            </w:r>
          </w:p>
        </w:tc>
        <w:tc>
          <w:tcPr>
            <w:tcW w:w="1160" w:type="dxa"/>
          </w:tcPr>
          <w:p w14:paraId="1961661B" w14:textId="57A886EB" w:rsidR="00FC50BA" w:rsidRPr="00FC50BA" w:rsidRDefault="00FC50BA" w:rsidP="00FC50BA">
            <w:pPr>
              <w:jc w:val="both"/>
              <w:rPr>
                <w:noProof/>
              </w:rPr>
            </w:pPr>
            <w:r w:rsidRPr="00FC50BA">
              <w:rPr>
                <w:noProof/>
              </w:rPr>
              <w:t>170</w:t>
            </w:r>
          </w:p>
        </w:tc>
        <w:tc>
          <w:tcPr>
            <w:tcW w:w="1084" w:type="dxa"/>
          </w:tcPr>
          <w:p w14:paraId="4896E4BD" w14:textId="5B1C3170" w:rsidR="00FC50BA" w:rsidRPr="00FC50BA" w:rsidRDefault="00FC50BA" w:rsidP="00FC50BA">
            <w:pPr>
              <w:jc w:val="both"/>
              <w:rPr>
                <w:noProof/>
              </w:rPr>
            </w:pPr>
            <w:r w:rsidRPr="00FC50BA">
              <w:rPr>
                <w:noProof/>
              </w:rPr>
              <w:t>170</w:t>
            </w:r>
          </w:p>
        </w:tc>
        <w:tc>
          <w:tcPr>
            <w:tcW w:w="2790" w:type="dxa"/>
          </w:tcPr>
          <w:p w14:paraId="6C6A67CC" w14:textId="7871263E" w:rsidR="00FC50BA" w:rsidRPr="00FC50BA" w:rsidRDefault="00FC50BA" w:rsidP="00FC50BA">
            <w:pPr>
              <w:jc w:val="both"/>
              <w:rPr>
                <w:noProof/>
              </w:rPr>
            </w:pPr>
            <w:r w:rsidRPr="00FC50BA">
              <w:rPr>
                <w:noProof/>
              </w:rPr>
              <w:t>Between High School and Community College</w:t>
            </w:r>
          </w:p>
        </w:tc>
        <w:tc>
          <w:tcPr>
            <w:tcW w:w="2250" w:type="dxa"/>
          </w:tcPr>
          <w:p w14:paraId="71ECBD42" w14:textId="58B1FB58" w:rsidR="00FC50BA" w:rsidRPr="00FC50BA" w:rsidRDefault="00FC50BA" w:rsidP="00FC50BA">
            <w:pPr>
              <w:jc w:val="both"/>
              <w:rPr>
                <w:noProof/>
              </w:rPr>
            </w:pPr>
            <w:r w:rsidRPr="00FC50BA">
              <w:rPr>
                <w:noProof/>
              </w:rPr>
              <w:t>4</w:t>
            </w:r>
          </w:p>
        </w:tc>
        <w:tc>
          <w:tcPr>
            <w:tcW w:w="2070" w:type="dxa"/>
          </w:tcPr>
          <w:p w14:paraId="145917F9" w14:textId="2F9E95FC" w:rsidR="00FC50BA" w:rsidRPr="00FC50BA" w:rsidRDefault="00FC50BA" w:rsidP="00FC50BA">
            <w:pPr>
              <w:jc w:val="both"/>
              <w:rPr>
                <w:noProof/>
              </w:rPr>
            </w:pPr>
            <w:r w:rsidRPr="00FC50BA">
              <w:rPr>
                <w:noProof/>
              </w:rPr>
              <w:t>Yes</w:t>
            </w:r>
          </w:p>
        </w:tc>
      </w:tr>
      <w:tr w:rsidR="007B691A" w:rsidRPr="00FC50BA" w14:paraId="032259DE" w14:textId="77777777" w:rsidTr="00AE2270">
        <w:tc>
          <w:tcPr>
            <w:tcW w:w="811" w:type="dxa"/>
          </w:tcPr>
          <w:p w14:paraId="47799BB3" w14:textId="57DE3A9E" w:rsidR="00FC50BA" w:rsidRPr="00FC50BA" w:rsidRDefault="00FC50BA" w:rsidP="00FC50BA">
            <w:pPr>
              <w:jc w:val="both"/>
              <w:rPr>
                <w:noProof/>
              </w:rPr>
            </w:pPr>
            <w:r w:rsidRPr="00FC50BA">
              <w:rPr>
                <w:noProof/>
              </w:rPr>
              <w:t>G</w:t>
            </w:r>
          </w:p>
        </w:tc>
        <w:tc>
          <w:tcPr>
            <w:tcW w:w="1160" w:type="dxa"/>
          </w:tcPr>
          <w:p w14:paraId="1F570635" w14:textId="48777AEF" w:rsidR="00FC50BA" w:rsidRPr="00FC50BA" w:rsidRDefault="00FC50BA" w:rsidP="00FC50BA">
            <w:pPr>
              <w:jc w:val="both"/>
              <w:rPr>
                <w:noProof/>
              </w:rPr>
            </w:pPr>
            <w:r w:rsidRPr="00FC50BA">
              <w:rPr>
                <w:noProof/>
              </w:rPr>
              <w:t>166</w:t>
            </w:r>
          </w:p>
        </w:tc>
        <w:tc>
          <w:tcPr>
            <w:tcW w:w="1084" w:type="dxa"/>
          </w:tcPr>
          <w:p w14:paraId="6895F379" w14:textId="66624424" w:rsidR="00FC50BA" w:rsidRPr="00FC50BA" w:rsidRDefault="00FC50BA" w:rsidP="00FC50BA">
            <w:pPr>
              <w:jc w:val="both"/>
              <w:rPr>
                <w:noProof/>
              </w:rPr>
            </w:pPr>
            <w:r w:rsidRPr="00FC50BA">
              <w:rPr>
                <w:noProof/>
              </w:rPr>
              <w:t>162</w:t>
            </w:r>
          </w:p>
        </w:tc>
        <w:tc>
          <w:tcPr>
            <w:tcW w:w="2790" w:type="dxa"/>
          </w:tcPr>
          <w:p w14:paraId="7326F1BF" w14:textId="380B52F6" w:rsidR="00FC50BA" w:rsidRPr="00FC50BA" w:rsidRDefault="00FC50BA" w:rsidP="00FC50BA">
            <w:pPr>
              <w:jc w:val="both"/>
              <w:rPr>
                <w:noProof/>
              </w:rPr>
            </w:pPr>
            <w:r w:rsidRPr="00FC50BA">
              <w:rPr>
                <w:noProof/>
              </w:rPr>
              <w:t>Route Not Established Until a few days into the school year</w:t>
            </w:r>
          </w:p>
        </w:tc>
        <w:tc>
          <w:tcPr>
            <w:tcW w:w="2250" w:type="dxa"/>
          </w:tcPr>
          <w:p w14:paraId="1601EB52" w14:textId="3F0453B5" w:rsidR="00FC50BA" w:rsidRPr="00FC50BA" w:rsidRDefault="00FC50BA" w:rsidP="00FC50BA">
            <w:pPr>
              <w:jc w:val="both"/>
              <w:rPr>
                <w:noProof/>
              </w:rPr>
            </w:pPr>
            <w:r w:rsidRPr="00FC50BA">
              <w:rPr>
                <w:noProof/>
              </w:rPr>
              <w:t>(4)</w:t>
            </w:r>
          </w:p>
        </w:tc>
        <w:tc>
          <w:tcPr>
            <w:tcW w:w="2070" w:type="dxa"/>
          </w:tcPr>
          <w:p w14:paraId="2EC2D2EB" w14:textId="22258F94" w:rsidR="00FC50BA" w:rsidRPr="00FC50BA" w:rsidRDefault="00FC50BA" w:rsidP="00FC50BA">
            <w:pPr>
              <w:jc w:val="both"/>
              <w:rPr>
                <w:noProof/>
              </w:rPr>
            </w:pPr>
            <w:r w:rsidRPr="00FC50BA">
              <w:rPr>
                <w:noProof/>
              </w:rPr>
              <w:t>Yes</w:t>
            </w:r>
          </w:p>
        </w:tc>
      </w:tr>
      <w:tr w:rsidR="007B691A" w:rsidRPr="00FC50BA" w14:paraId="14925990" w14:textId="77777777" w:rsidTr="007C597D">
        <w:trPr>
          <w:trHeight w:val="70"/>
        </w:trPr>
        <w:tc>
          <w:tcPr>
            <w:tcW w:w="811" w:type="dxa"/>
          </w:tcPr>
          <w:p w14:paraId="22AF7081" w14:textId="359C13AC" w:rsidR="00FC50BA" w:rsidRPr="00FC50BA" w:rsidRDefault="00FC50BA" w:rsidP="00FC50BA">
            <w:pPr>
              <w:jc w:val="both"/>
              <w:rPr>
                <w:noProof/>
              </w:rPr>
            </w:pPr>
            <w:r w:rsidRPr="00FC50BA">
              <w:rPr>
                <w:noProof/>
              </w:rPr>
              <w:t>Parent Route</w:t>
            </w:r>
          </w:p>
        </w:tc>
        <w:tc>
          <w:tcPr>
            <w:tcW w:w="1160" w:type="dxa"/>
          </w:tcPr>
          <w:p w14:paraId="3F7BC54D" w14:textId="0761BD2D" w:rsidR="00FC50BA" w:rsidRPr="00FC50BA" w:rsidRDefault="00FC50BA" w:rsidP="00FC50BA">
            <w:pPr>
              <w:jc w:val="both"/>
              <w:rPr>
                <w:noProof/>
              </w:rPr>
            </w:pPr>
            <w:r w:rsidRPr="00FC50BA">
              <w:rPr>
                <w:noProof/>
              </w:rPr>
              <w:t>166</w:t>
            </w:r>
          </w:p>
        </w:tc>
        <w:tc>
          <w:tcPr>
            <w:tcW w:w="1084" w:type="dxa"/>
          </w:tcPr>
          <w:p w14:paraId="0A4CFCE8" w14:textId="7CF4CFB7" w:rsidR="00FC50BA" w:rsidRPr="00FC50BA" w:rsidRDefault="00FC50BA" w:rsidP="00FC50BA">
            <w:pPr>
              <w:jc w:val="both"/>
              <w:rPr>
                <w:noProof/>
              </w:rPr>
            </w:pPr>
            <w:r w:rsidRPr="00FC50BA">
              <w:rPr>
                <w:noProof/>
              </w:rPr>
              <w:t>161</w:t>
            </w:r>
          </w:p>
        </w:tc>
        <w:tc>
          <w:tcPr>
            <w:tcW w:w="2790" w:type="dxa"/>
          </w:tcPr>
          <w:p w14:paraId="1B4EBD5E" w14:textId="795C49C0" w:rsidR="00FC50BA" w:rsidRPr="00FC50BA" w:rsidRDefault="00FC50BA" w:rsidP="00FC50BA">
            <w:pPr>
              <w:jc w:val="both"/>
              <w:rPr>
                <w:noProof/>
              </w:rPr>
            </w:pPr>
            <w:r w:rsidRPr="00FC50BA">
              <w:rPr>
                <w:noProof/>
              </w:rPr>
              <w:t>Student did not attend the 5 days</w:t>
            </w:r>
          </w:p>
        </w:tc>
        <w:tc>
          <w:tcPr>
            <w:tcW w:w="2250" w:type="dxa"/>
          </w:tcPr>
          <w:p w14:paraId="33EF5DE1" w14:textId="240C2072" w:rsidR="00FC50BA" w:rsidRPr="00FC50BA" w:rsidRDefault="00FC50BA" w:rsidP="00FC50BA">
            <w:pPr>
              <w:jc w:val="both"/>
              <w:rPr>
                <w:noProof/>
              </w:rPr>
            </w:pPr>
            <w:r w:rsidRPr="00FC50BA">
              <w:rPr>
                <w:noProof/>
              </w:rPr>
              <w:t>(5)</w:t>
            </w:r>
          </w:p>
        </w:tc>
        <w:tc>
          <w:tcPr>
            <w:tcW w:w="2070" w:type="dxa"/>
          </w:tcPr>
          <w:p w14:paraId="79E30060" w14:textId="62AD785C" w:rsidR="00FC50BA" w:rsidRPr="00FC50BA" w:rsidRDefault="00FC50BA" w:rsidP="00FC50BA">
            <w:pPr>
              <w:jc w:val="both"/>
              <w:rPr>
                <w:noProof/>
              </w:rPr>
            </w:pPr>
            <w:r w:rsidRPr="00FC50BA">
              <w:rPr>
                <w:noProof/>
              </w:rPr>
              <w:t>Yes</w:t>
            </w:r>
          </w:p>
        </w:tc>
      </w:tr>
    </w:tbl>
    <w:p w14:paraId="12F23D64" w14:textId="77777777" w:rsidR="005908AF" w:rsidRPr="00FC50BA" w:rsidRDefault="005908AF" w:rsidP="00E46925"/>
    <w:p w14:paraId="57D0F979" w14:textId="25749985" w:rsidR="00C00392" w:rsidRPr="00FC50BA" w:rsidRDefault="005908AF" w:rsidP="00FC50BA">
      <w:pPr>
        <w:jc w:val="both"/>
        <w:rPr>
          <w:b/>
          <w:noProof/>
        </w:rPr>
      </w:pPr>
      <w:r w:rsidRPr="00FC50BA">
        <w:rPr>
          <w:b/>
          <w:noProof/>
        </w:rPr>
        <w:t xml:space="preserve">See </w:t>
      </w:r>
      <w:hyperlink w:anchor="_Appendix_F:_Examples" w:history="1">
        <w:r w:rsidR="00FB0E9D">
          <w:rPr>
            <w:rStyle w:val="Hyperlink"/>
            <w:b/>
            <w:noProof/>
          </w:rPr>
          <w:t>Appendix F</w:t>
        </w:r>
      </w:hyperlink>
      <w:r w:rsidRPr="00FC50BA">
        <w:rPr>
          <w:b/>
          <w:noProof/>
        </w:rPr>
        <w:t xml:space="preserve"> for a Detailed Split Calendar Calculation Example</w:t>
      </w:r>
      <w:r w:rsidR="001841D9" w:rsidRPr="00FC50BA">
        <w:rPr>
          <w:b/>
          <w:noProof/>
        </w:rPr>
        <w:t xml:space="preserve">, including contractor </w:t>
      </w:r>
      <w:r w:rsidR="004C41EC">
        <w:rPr>
          <w:b/>
          <w:noProof/>
        </w:rPr>
        <w:t xml:space="preserve">and other district-approved person’s </w:t>
      </w:r>
      <w:r w:rsidR="001841D9" w:rsidRPr="00FC50BA">
        <w:rPr>
          <w:b/>
          <w:noProof/>
        </w:rPr>
        <w:t>scheduled count day mileage</w:t>
      </w:r>
      <w:r w:rsidRPr="00FC50BA">
        <w:rPr>
          <w:b/>
          <w:noProof/>
        </w:rPr>
        <w:t xml:space="preserve">. </w:t>
      </w:r>
    </w:p>
    <w:p w14:paraId="45FCF218" w14:textId="3EE88470" w:rsidR="002B7E9D" w:rsidRPr="007D09AC" w:rsidRDefault="00EA73A7" w:rsidP="00A732A0">
      <w:pPr>
        <w:pStyle w:val="Heading2"/>
        <w:jc w:val="both"/>
      </w:pPr>
      <w:bookmarkStart w:id="49" w:name="_Line_3:_Days"/>
      <w:bookmarkStart w:id="50" w:name="_Line_3:_Number"/>
      <w:bookmarkEnd w:id="49"/>
      <w:bookmarkEnd w:id="50"/>
      <w:r w:rsidRPr="003A1FB5">
        <w:rPr>
          <w:highlight w:val="yellow"/>
        </w:rPr>
        <w:br w:type="page"/>
      </w:r>
      <w:bookmarkStart w:id="51" w:name="_Toc232148859"/>
      <w:r w:rsidR="002B7E9D" w:rsidRPr="007D09AC">
        <w:lastRenderedPageBreak/>
        <w:t>Line 3</w:t>
      </w:r>
      <w:r w:rsidR="00FE136F" w:rsidRPr="007D09AC">
        <w:t xml:space="preserve">: </w:t>
      </w:r>
      <w:r w:rsidR="005A4FE6" w:rsidRPr="005A4FE6">
        <w:t>Number of Days School was in Session and Route Transportation Occurred for Pupils</w:t>
      </w:r>
      <w:bookmarkEnd w:id="51"/>
    </w:p>
    <w:p w14:paraId="33DF2067" w14:textId="77777777" w:rsidR="00524178" w:rsidRDefault="00AB2546" w:rsidP="001A6049">
      <w:pPr>
        <w:jc w:val="both"/>
      </w:pPr>
      <w:bookmarkStart w:id="52" w:name="_Line_4:_"/>
      <w:bookmarkEnd w:id="52"/>
      <w:r w:rsidRPr="007D09AC">
        <w:t xml:space="preserve">On the </w:t>
      </w:r>
      <w:r w:rsidR="00AE2270" w:rsidRPr="00AF2458">
        <w:t>Pupil Route Transportation CDE-40 reimbursement claim form</w:t>
      </w:r>
      <w:r w:rsidRPr="007D09AC">
        <w:t>, a</w:t>
      </w:r>
      <w:r w:rsidR="005908AF" w:rsidRPr="007D09AC">
        <w:t xml:space="preserve"> district must report the total number of school days on which pupils were actually transported.</w:t>
      </w:r>
      <w:r w:rsidR="00514263" w:rsidRPr="007D09AC">
        <w:rPr>
          <w:rStyle w:val="FootnoteReference"/>
        </w:rPr>
        <w:footnoteReference w:id="22"/>
      </w:r>
      <w:r w:rsidR="00524178">
        <w:t xml:space="preserve"> </w:t>
      </w:r>
    </w:p>
    <w:p w14:paraId="7D118E7D" w14:textId="77777777" w:rsidR="00524178" w:rsidRDefault="00524178" w:rsidP="001A6049">
      <w:pPr>
        <w:jc w:val="both"/>
      </w:pPr>
    </w:p>
    <w:p w14:paraId="30DA2B95" w14:textId="0231443A" w:rsidR="00CE48DF" w:rsidRPr="00524178" w:rsidRDefault="00524178" w:rsidP="001A6049">
      <w:pPr>
        <w:jc w:val="both"/>
      </w:pPr>
      <w:r>
        <w:t xml:space="preserve">To determine the </w:t>
      </w:r>
      <w:r w:rsidRPr="00524178">
        <w:t xml:space="preserve">correct amount to report, </w:t>
      </w:r>
      <w:r w:rsidR="00D80433" w:rsidRPr="00524178">
        <w:t xml:space="preserve">it is assumed that a district schedules pupil route transportation to occur at least as many days as the district calendar indicates that the district is in session. </w:t>
      </w:r>
      <w:r w:rsidR="00CE48DF" w:rsidRPr="00524178">
        <w:t xml:space="preserve">If no district routes occurred at least as many </w:t>
      </w:r>
      <w:r w:rsidRPr="00524178">
        <w:t xml:space="preserve">district </w:t>
      </w:r>
      <w:r w:rsidR="00CE48DF" w:rsidRPr="00524178">
        <w:t xml:space="preserve">school days </w:t>
      </w:r>
      <w:r w:rsidRPr="00524178">
        <w:t>that were in</w:t>
      </w:r>
      <w:r w:rsidR="00CE48DF" w:rsidRPr="00524178">
        <w:t xml:space="preserve"> session, the highest amount of </w:t>
      </w:r>
      <w:r w:rsidR="00E05413">
        <w:t xml:space="preserve">district </w:t>
      </w:r>
      <w:r w:rsidR="00CE48DF" w:rsidRPr="00524178">
        <w:t xml:space="preserve">transportation days should be reported instead. </w:t>
      </w:r>
    </w:p>
    <w:p w14:paraId="1BDA663C" w14:textId="77777777" w:rsidR="00CE48DF" w:rsidRPr="00E05413" w:rsidRDefault="00CE48DF" w:rsidP="001A6049">
      <w:pPr>
        <w:jc w:val="both"/>
      </w:pPr>
    </w:p>
    <w:p w14:paraId="12F032B7" w14:textId="4188A317" w:rsidR="005908AF" w:rsidRPr="00E05413" w:rsidRDefault="00D80433" w:rsidP="007D10E9">
      <w:pPr>
        <w:jc w:val="both"/>
      </w:pPr>
      <w:r w:rsidRPr="00E05413">
        <w:t>Cancelled school days (e.g.</w:t>
      </w:r>
      <w:r w:rsidRPr="00E05413">
        <w:rPr>
          <w:i/>
        </w:rPr>
        <w:t>,</w:t>
      </w:r>
      <w:r w:rsidRPr="00E05413">
        <w:t xml:space="preserve"> snow days, etc.) are subtracted from this to get the total number of days students were actually transported. </w:t>
      </w:r>
      <w:r w:rsidR="00524178" w:rsidRPr="00E05413">
        <w:t xml:space="preserve">Shortened days are typically counted as full transportation days as AM and PM routes will generally still occur. </w:t>
      </w:r>
      <w:r w:rsidR="005908AF" w:rsidRPr="00E05413">
        <w:t>The district should provide evidence on the calendar indicating whether students were transported on days marked as “in-service,” “parent-teacher conference days,” “testing days,” etc.</w:t>
      </w:r>
    </w:p>
    <w:p w14:paraId="4B206B1E" w14:textId="77777777" w:rsidR="00524178" w:rsidRPr="00E05413" w:rsidRDefault="00524178" w:rsidP="007D10E9">
      <w:pPr>
        <w:jc w:val="both"/>
      </w:pPr>
    </w:p>
    <w:p w14:paraId="6F6F637E" w14:textId="77777777" w:rsidR="00524178" w:rsidRPr="00E05413" w:rsidRDefault="00524178" w:rsidP="00524178">
      <w:pPr>
        <w:pStyle w:val="Heading4"/>
        <w:rPr>
          <w:noProof/>
          <w:u w:val="none"/>
        </w:rPr>
      </w:pPr>
      <w:r w:rsidRPr="00E05413">
        <w:rPr>
          <w:noProof/>
          <w:u w:val="none"/>
        </w:rPr>
        <w:t>Example</w:t>
      </w:r>
    </w:p>
    <w:p w14:paraId="70E59BF6" w14:textId="03D1E1F8" w:rsidR="007D10E9" w:rsidRPr="00E05413" w:rsidRDefault="00524178" w:rsidP="007D10E9">
      <w:pPr>
        <w:jc w:val="both"/>
      </w:pPr>
      <w:r w:rsidRPr="00E05413">
        <w:t>Awesome School District has calculated the appropriate amount for Line 3</w:t>
      </w:r>
      <w:r w:rsidR="00E05413" w:rsidRPr="00E05413">
        <w:t xml:space="preserve">. There was a shortened school day for testing on December 18, 2025, but AM and PM routes still ran so it was not included in the calculation. </w:t>
      </w:r>
    </w:p>
    <w:p w14:paraId="4DDFF6D2" w14:textId="77777777" w:rsidR="00524178" w:rsidRDefault="00524178" w:rsidP="007D10E9">
      <w:pPr>
        <w:jc w:val="both"/>
        <w:rPr>
          <w:highlight w:val="yellow"/>
        </w:rPr>
      </w:pPr>
    </w:p>
    <w:tbl>
      <w:tblPr>
        <w:tblStyle w:val="TableGrid"/>
        <w:tblW w:w="9270" w:type="dxa"/>
        <w:jc w:val="center"/>
        <w:tblLook w:val="04A0" w:firstRow="1" w:lastRow="0" w:firstColumn="1" w:lastColumn="0" w:noHBand="0" w:noVBand="1"/>
      </w:tblPr>
      <w:tblGrid>
        <w:gridCol w:w="4510"/>
        <w:gridCol w:w="4760"/>
      </w:tblGrid>
      <w:tr w:rsidR="00E05413" w:rsidRPr="00FC50BA" w14:paraId="7D9AC6BA" w14:textId="6F477C6B" w:rsidTr="00E05413">
        <w:trPr>
          <w:jc w:val="center"/>
        </w:trPr>
        <w:tc>
          <w:tcPr>
            <w:tcW w:w="4510" w:type="dxa"/>
            <w:shd w:val="clear" w:color="auto" w:fill="D9D9D9" w:themeFill="background1" w:themeFillShade="D9"/>
          </w:tcPr>
          <w:p w14:paraId="35516495" w14:textId="4F015934" w:rsidR="00E05413" w:rsidRPr="00FC50BA" w:rsidRDefault="00E05413" w:rsidP="007846BC">
            <w:pPr>
              <w:jc w:val="both"/>
              <w:rPr>
                <w:b/>
                <w:bCs/>
                <w:noProof/>
              </w:rPr>
            </w:pPr>
            <w:r>
              <w:rPr>
                <w:b/>
                <w:bCs/>
                <w:noProof/>
              </w:rPr>
              <w:t>School Days</w:t>
            </w:r>
          </w:p>
        </w:tc>
        <w:tc>
          <w:tcPr>
            <w:tcW w:w="4760" w:type="dxa"/>
            <w:shd w:val="clear" w:color="auto" w:fill="D9D9D9" w:themeFill="background1" w:themeFillShade="D9"/>
          </w:tcPr>
          <w:p w14:paraId="0E8C79A7" w14:textId="0C542536" w:rsidR="00E05413" w:rsidRPr="00FC50BA" w:rsidRDefault="00E05413" w:rsidP="00E05413">
            <w:pPr>
              <w:jc w:val="right"/>
              <w:rPr>
                <w:b/>
                <w:bCs/>
                <w:noProof/>
              </w:rPr>
            </w:pPr>
            <w:r w:rsidRPr="00FC50BA">
              <w:rPr>
                <w:b/>
                <w:bCs/>
                <w:noProof/>
              </w:rPr>
              <w:t xml:space="preserve"># of Days </w:t>
            </w:r>
          </w:p>
        </w:tc>
      </w:tr>
      <w:tr w:rsidR="00E05413" w:rsidRPr="00FC50BA" w14:paraId="27EEEEAB" w14:textId="69377E58" w:rsidTr="00E05413">
        <w:trPr>
          <w:jc w:val="center"/>
        </w:trPr>
        <w:tc>
          <w:tcPr>
            <w:tcW w:w="4510" w:type="dxa"/>
          </w:tcPr>
          <w:p w14:paraId="77445235" w14:textId="4F03E814" w:rsidR="00E05413" w:rsidRPr="00FC50BA" w:rsidRDefault="00E05413" w:rsidP="007846BC">
            <w:pPr>
              <w:jc w:val="both"/>
              <w:rPr>
                <w:noProof/>
              </w:rPr>
            </w:pPr>
            <w:r>
              <w:rPr>
                <w:noProof/>
              </w:rPr>
              <w:t>District Calendar Total</w:t>
            </w:r>
          </w:p>
        </w:tc>
        <w:tc>
          <w:tcPr>
            <w:tcW w:w="4760" w:type="dxa"/>
          </w:tcPr>
          <w:p w14:paraId="1312B491" w14:textId="47F22E3E" w:rsidR="00E05413" w:rsidRPr="00FC50BA" w:rsidRDefault="00E05413" w:rsidP="00E05413">
            <w:pPr>
              <w:jc w:val="right"/>
              <w:rPr>
                <w:noProof/>
              </w:rPr>
            </w:pPr>
            <w:r>
              <w:rPr>
                <w:noProof/>
              </w:rPr>
              <w:t>166</w:t>
            </w:r>
          </w:p>
        </w:tc>
      </w:tr>
      <w:tr w:rsidR="00E05413" w:rsidRPr="00FC50BA" w14:paraId="0909CED0" w14:textId="692A1760" w:rsidTr="00E05413">
        <w:trPr>
          <w:jc w:val="center"/>
        </w:trPr>
        <w:tc>
          <w:tcPr>
            <w:tcW w:w="4510" w:type="dxa"/>
          </w:tcPr>
          <w:p w14:paraId="6DB09B71" w14:textId="3E993C11" w:rsidR="00E05413" w:rsidRPr="00FC50BA" w:rsidRDefault="00E05413" w:rsidP="007846BC">
            <w:pPr>
              <w:jc w:val="both"/>
              <w:rPr>
                <w:noProof/>
              </w:rPr>
            </w:pPr>
            <w:r>
              <w:rPr>
                <w:noProof/>
              </w:rPr>
              <w:t>Snow Day – November 11, 2025</w:t>
            </w:r>
          </w:p>
        </w:tc>
        <w:tc>
          <w:tcPr>
            <w:tcW w:w="4760" w:type="dxa"/>
          </w:tcPr>
          <w:p w14:paraId="2B48241B" w14:textId="7E8E3B32" w:rsidR="00E05413" w:rsidRPr="00FC50BA" w:rsidRDefault="00E05413" w:rsidP="00E05413">
            <w:pPr>
              <w:jc w:val="right"/>
              <w:rPr>
                <w:noProof/>
              </w:rPr>
            </w:pPr>
            <w:r>
              <w:rPr>
                <w:noProof/>
              </w:rPr>
              <w:t>(1)</w:t>
            </w:r>
          </w:p>
        </w:tc>
      </w:tr>
      <w:tr w:rsidR="00E05413" w:rsidRPr="00FC50BA" w14:paraId="59FA7318" w14:textId="5096CFA3" w:rsidTr="00E05413">
        <w:trPr>
          <w:jc w:val="center"/>
        </w:trPr>
        <w:tc>
          <w:tcPr>
            <w:tcW w:w="4510" w:type="dxa"/>
          </w:tcPr>
          <w:p w14:paraId="01BD7C81" w14:textId="23F3C83A" w:rsidR="00E05413" w:rsidRPr="00FC50BA" w:rsidRDefault="00E05413" w:rsidP="007846BC">
            <w:pPr>
              <w:jc w:val="both"/>
              <w:rPr>
                <w:noProof/>
              </w:rPr>
            </w:pPr>
            <w:r>
              <w:rPr>
                <w:noProof/>
              </w:rPr>
              <w:t>Wind Day – March 10, 2026</w:t>
            </w:r>
          </w:p>
        </w:tc>
        <w:tc>
          <w:tcPr>
            <w:tcW w:w="4760" w:type="dxa"/>
          </w:tcPr>
          <w:p w14:paraId="5D5E19E2" w14:textId="0F3D267C" w:rsidR="00E05413" w:rsidRPr="00FC50BA" w:rsidRDefault="00E05413" w:rsidP="00E05413">
            <w:pPr>
              <w:jc w:val="right"/>
              <w:rPr>
                <w:noProof/>
              </w:rPr>
            </w:pPr>
            <w:r>
              <w:rPr>
                <w:noProof/>
              </w:rPr>
              <w:t>(1)</w:t>
            </w:r>
          </w:p>
        </w:tc>
      </w:tr>
      <w:tr w:rsidR="00E05413" w:rsidRPr="00FC50BA" w14:paraId="05DF94C8" w14:textId="1147BB44" w:rsidTr="00E05413">
        <w:trPr>
          <w:jc w:val="center"/>
        </w:trPr>
        <w:tc>
          <w:tcPr>
            <w:tcW w:w="4510" w:type="dxa"/>
          </w:tcPr>
          <w:p w14:paraId="2D3CE69A" w14:textId="78D58320" w:rsidR="00E05413" w:rsidRPr="00E05413" w:rsidRDefault="00E05413" w:rsidP="00E05413">
            <w:pPr>
              <w:jc w:val="right"/>
              <w:rPr>
                <w:b/>
                <w:bCs/>
                <w:noProof/>
              </w:rPr>
            </w:pPr>
            <w:r w:rsidRPr="00E05413">
              <w:rPr>
                <w:b/>
                <w:bCs/>
                <w:noProof/>
              </w:rPr>
              <w:t>Total for Line 3</w:t>
            </w:r>
          </w:p>
        </w:tc>
        <w:tc>
          <w:tcPr>
            <w:tcW w:w="4760" w:type="dxa"/>
          </w:tcPr>
          <w:p w14:paraId="14676CA7" w14:textId="299EF9E5" w:rsidR="00E05413" w:rsidRPr="00FC50BA" w:rsidRDefault="00E05413" w:rsidP="00E05413">
            <w:pPr>
              <w:jc w:val="right"/>
              <w:rPr>
                <w:noProof/>
              </w:rPr>
            </w:pPr>
            <w:r>
              <w:rPr>
                <w:noProof/>
              </w:rPr>
              <w:t>164</w:t>
            </w:r>
          </w:p>
        </w:tc>
      </w:tr>
    </w:tbl>
    <w:p w14:paraId="19292CFF" w14:textId="77777777" w:rsidR="00524178" w:rsidRPr="003A1FB5" w:rsidRDefault="00524178" w:rsidP="007D10E9">
      <w:pPr>
        <w:jc w:val="both"/>
        <w:rPr>
          <w:highlight w:val="yellow"/>
        </w:rPr>
      </w:pPr>
    </w:p>
    <w:p w14:paraId="13156633" w14:textId="77777777" w:rsidR="00524178" w:rsidRDefault="00524178">
      <w:pPr>
        <w:spacing w:after="200" w:line="276" w:lineRule="auto"/>
        <w:rPr>
          <w:rFonts w:ascii="Trebuchet MS" w:eastAsiaTheme="majorEastAsia" w:hAnsi="Trebuchet MS" w:cstheme="majorBidi"/>
          <w:b/>
          <w:bCs/>
          <w:color w:val="5C6670"/>
          <w:sz w:val="24"/>
          <w:szCs w:val="26"/>
        </w:rPr>
      </w:pPr>
      <w:bookmarkStart w:id="53" w:name="_Line_4:_Days"/>
      <w:bookmarkEnd w:id="53"/>
      <w:r>
        <w:br w:type="page"/>
      </w:r>
    </w:p>
    <w:p w14:paraId="67BFAA6C" w14:textId="2887D301" w:rsidR="0076307F" w:rsidRPr="007742C3" w:rsidRDefault="0076307F" w:rsidP="00A732A0">
      <w:pPr>
        <w:pStyle w:val="Heading2"/>
        <w:jc w:val="both"/>
      </w:pPr>
      <w:bookmarkStart w:id="54" w:name="_Line_4:_Number"/>
      <w:bookmarkStart w:id="55" w:name="_Toc232148860"/>
      <w:bookmarkEnd w:id="54"/>
      <w:r w:rsidRPr="007742C3">
        <w:lastRenderedPageBreak/>
        <w:t xml:space="preserve">Line </w:t>
      </w:r>
      <w:r w:rsidR="002B7E9D" w:rsidRPr="007742C3">
        <w:t>4</w:t>
      </w:r>
      <w:r w:rsidR="00DA50B8" w:rsidRPr="007742C3">
        <w:t xml:space="preserve">: </w:t>
      </w:r>
      <w:r w:rsidR="005A4FE6" w:rsidRPr="005A4FE6">
        <w:t>Number of Days Room and Board was Paid for Pupils in Lieu of Transportation</w:t>
      </w:r>
      <w:bookmarkEnd w:id="55"/>
    </w:p>
    <w:p w14:paraId="2AE22A9D" w14:textId="0E922DB7" w:rsidR="007742C3" w:rsidRDefault="005908AF" w:rsidP="007D10E9">
      <w:pPr>
        <w:jc w:val="both"/>
      </w:pPr>
      <w:bookmarkStart w:id="56" w:name="_Getting_Started"/>
      <w:bookmarkStart w:id="57" w:name="_Line_5:_"/>
      <w:bookmarkEnd w:id="56"/>
      <w:bookmarkEnd w:id="57"/>
      <w:r w:rsidRPr="007742C3">
        <w:t xml:space="preserve">This refers to the total number of days for which room and board </w:t>
      </w:r>
      <w:r w:rsidR="00DA50B8" w:rsidRPr="007742C3">
        <w:t>were</w:t>
      </w:r>
      <w:r w:rsidRPr="007742C3">
        <w:t xml:space="preserve"> paid for pupils in lieu of </w:t>
      </w:r>
      <w:r w:rsidR="00EC293D" w:rsidRPr="007742C3">
        <w:t xml:space="preserve">pupil route </w:t>
      </w:r>
      <w:r w:rsidRPr="007742C3">
        <w:t>transportation.</w:t>
      </w:r>
      <w:r w:rsidR="00F46B2D">
        <w:rPr>
          <w:rStyle w:val="FootnoteReference"/>
        </w:rPr>
        <w:footnoteReference w:id="23"/>
      </w:r>
      <w:r w:rsidR="004E285E" w:rsidRPr="007742C3">
        <w:t xml:space="preserve"> </w:t>
      </w:r>
      <w:r w:rsidR="006E694C">
        <w:t xml:space="preserve">This is </w:t>
      </w:r>
      <w:r w:rsidR="00F57B25">
        <w:t xml:space="preserve">highly </w:t>
      </w:r>
      <w:r w:rsidR="006E694C">
        <w:t>uncommon.</w:t>
      </w:r>
    </w:p>
    <w:p w14:paraId="566B71DE" w14:textId="77777777" w:rsidR="007742C3" w:rsidRDefault="007742C3" w:rsidP="007D10E9">
      <w:pPr>
        <w:jc w:val="both"/>
      </w:pPr>
    </w:p>
    <w:p w14:paraId="1757F974" w14:textId="74444635" w:rsidR="00306729" w:rsidRDefault="005908AF" w:rsidP="007D10E9">
      <w:pPr>
        <w:jc w:val="both"/>
      </w:pPr>
      <w:r w:rsidRPr="007742C3">
        <w:t xml:space="preserve">In the event that the district has a situation in which the number of days is greater than zero, please </w:t>
      </w:r>
      <w:r w:rsidR="006E0B7A" w:rsidRPr="00FB0E9D">
        <w:t>contact the School Finance Unit</w:t>
      </w:r>
      <w:r w:rsidR="00F94958" w:rsidRPr="007742C3">
        <w:t xml:space="preserve"> at </w:t>
      </w:r>
      <w:hyperlink r:id="rId43" w:history="1">
        <w:r w:rsidR="007742C3" w:rsidRPr="00122956">
          <w:rPr>
            <w:rStyle w:val="Hyperlink"/>
          </w:rPr>
          <w:t>schoolfinance@cde.state.co.us</w:t>
        </w:r>
      </w:hyperlink>
      <w:r w:rsidRPr="007742C3">
        <w:t xml:space="preserve">. </w:t>
      </w:r>
    </w:p>
    <w:p w14:paraId="50BDF954" w14:textId="77777777" w:rsidR="007742C3" w:rsidRDefault="007742C3" w:rsidP="007D10E9">
      <w:pPr>
        <w:jc w:val="both"/>
      </w:pPr>
    </w:p>
    <w:p w14:paraId="3C6B2370" w14:textId="71A0E515" w:rsidR="009348A0" w:rsidRPr="006E694C" w:rsidRDefault="009348A0" w:rsidP="009348A0">
      <w:pPr>
        <w:pStyle w:val="Heading3"/>
        <w:rPr>
          <w:color w:val="C00000"/>
        </w:rPr>
      </w:pPr>
      <w:bookmarkStart w:id="58" w:name="_Toc232148861"/>
      <m:oMathPara>
        <m:oMathParaPr>
          <m:jc m:val="left"/>
        </m:oMathParaPr>
        <m:oMath>
          <m:r>
            <m:rPr>
              <m:sty m:val="p"/>
            </m:rPr>
            <w:rPr>
              <w:rFonts w:ascii="Cambria Math" w:hAnsi="Cambria Math"/>
              <w:color w:val="C00000"/>
            </w:rPr>
            <m:t>Δ-Beginning with Fall 2027 Submission</m:t>
          </m:r>
        </m:oMath>
      </m:oMathPara>
      <w:bookmarkEnd w:id="58"/>
    </w:p>
    <w:p w14:paraId="7F0EF6EC" w14:textId="77777777" w:rsidR="009348A0" w:rsidRDefault="009348A0" w:rsidP="007D10E9">
      <w:pPr>
        <w:jc w:val="both"/>
      </w:pPr>
    </w:p>
    <w:p w14:paraId="752B46E4" w14:textId="77777777" w:rsidR="00FB0E9D" w:rsidRDefault="007742C3" w:rsidP="007D10E9">
      <w:pPr>
        <w:jc w:val="both"/>
      </w:pPr>
      <w:r>
        <w:t xml:space="preserve">The updated Board Rules that will be effective for the FY26-27 entitlement period will not </w:t>
      </w:r>
      <w:r w:rsidRPr="00F57B25">
        <w:rPr>
          <w:i/>
          <w:iCs/>
        </w:rPr>
        <w:t>require</w:t>
      </w:r>
      <w:r>
        <w:t xml:space="preserve"> this data line to be reported</w:t>
      </w:r>
      <w:r w:rsidR="009348A0">
        <w:t xml:space="preserve"> within the claim form itself.</w:t>
      </w:r>
      <w:r w:rsidR="0078304E">
        <w:t xml:space="preserve"> </w:t>
      </w:r>
      <w:r w:rsidR="00F57B25">
        <w:t>However</w:t>
      </w:r>
      <w:r>
        <w:t>,</w:t>
      </w:r>
      <w:r w:rsidR="009348A0">
        <w:t xml:space="preserve"> </w:t>
      </w:r>
      <w:r w:rsidR="006E694C">
        <w:t xml:space="preserve">districts </w:t>
      </w:r>
      <w:r w:rsidR="009348A0">
        <w:t>may still choose to claim this amount</w:t>
      </w:r>
      <w:r>
        <w:t xml:space="preserve"> if the situation does occur</w:t>
      </w:r>
      <w:r w:rsidR="006E694C">
        <w:t xml:space="preserve">. </w:t>
      </w:r>
    </w:p>
    <w:p w14:paraId="25DBE96F" w14:textId="77777777" w:rsidR="00FB0E9D" w:rsidRDefault="00FB0E9D" w:rsidP="007D10E9">
      <w:pPr>
        <w:jc w:val="both"/>
      </w:pPr>
    </w:p>
    <w:p w14:paraId="0AFD3815" w14:textId="184B8FE4" w:rsidR="007742C3" w:rsidRPr="007742C3" w:rsidRDefault="00F57B25" w:rsidP="007D10E9">
      <w:pPr>
        <w:jc w:val="both"/>
      </w:pPr>
      <w:r>
        <w:t xml:space="preserve">Notify </w:t>
      </w:r>
      <w:hyperlink r:id="rId44" w:history="1">
        <w:r w:rsidRPr="00122956">
          <w:rPr>
            <w:rStyle w:val="Hyperlink"/>
          </w:rPr>
          <w:t>schoolfinance@cde.state.co.us</w:t>
        </w:r>
      </w:hyperlink>
      <w:r>
        <w:t xml:space="preserve"> if this situation occurs. </w:t>
      </w:r>
    </w:p>
    <w:p w14:paraId="5A8BCA7C" w14:textId="1EB67990" w:rsidR="007742C3" w:rsidRPr="003A1FB5" w:rsidRDefault="007742C3" w:rsidP="007D10E9">
      <w:pPr>
        <w:jc w:val="both"/>
        <w:rPr>
          <w:highlight w:val="yellow"/>
        </w:rPr>
      </w:pPr>
    </w:p>
    <w:p w14:paraId="53ABBC13" w14:textId="77777777" w:rsidR="00CE48DF" w:rsidRPr="003A1FB5" w:rsidRDefault="00CE48DF">
      <w:pPr>
        <w:spacing w:after="200" w:line="276" w:lineRule="auto"/>
        <w:rPr>
          <w:rFonts w:ascii="Trebuchet MS" w:eastAsiaTheme="majorEastAsia" w:hAnsi="Trebuchet MS" w:cstheme="majorBidi"/>
          <w:b/>
          <w:bCs/>
          <w:color w:val="5C6670"/>
          <w:sz w:val="24"/>
          <w:szCs w:val="26"/>
          <w:highlight w:val="yellow"/>
        </w:rPr>
      </w:pPr>
      <w:bookmarkStart w:id="59" w:name="_Line_5:__1"/>
      <w:bookmarkStart w:id="60" w:name="_Line_5:_Contractor"/>
      <w:bookmarkEnd w:id="59"/>
      <w:bookmarkEnd w:id="60"/>
      <w:r w:rsidRPr="003A1FB5">
        <w:rPr>
          <w:highlight w:val="yellow"/>
        </w:rPr>
        <w:br w:type="page"/>
      </w:r>
    </w:p>
    <w:p w14:paraId="43CC6D49" w14:textId="596CFE6B" w:rsidR="0076307F" w:rsidRPr="001805C3" w:rsidRDefault="0076307F" w:rsidP="00306729">
      <w:pPr>
        <w:pStyle w:val="Heading2"/>
      </w:pPr>
      <w:bookmarkStart w:id="61" w:name="_Line_5:_Contractor_1"/>
      <w:bookmarkStart w:id="62" w:name="_Toc232148862"/>
      <w:bookmarkEnd w:id="61"/>
      <w:r w:rsidRPr="001805C3">
        <w:lastRenderedPageBreak/>
        <w:t>Line 5</w:t>
      </w:r>
      <w:r w:rsidR="00DA50B8" w:rsidRPr="001805C3">
        <w:t xml:space="preserve">: </w:t>
      </w:r>
      <w:r w:rsidR="005A4FE6" w:rsidRPr="005A4FE6">
        <w:t>Contractor Fleet Capital Outlay Depreciation Amount</w:t>
      </w:r>
      <w:bookmarkEnd w:id="62"/>
    </w:p>
    <w:p w14:paraId="342535D6" w14:textId="77777777" w:rsidR="001805C3" w:rsidRDefault="001805C3" w:rsidP="00951BE2">
      <w:pPr>
        <w:jc w:val="both"/>
      </w:pPr>
      <w:r w:rsidRPr="001805C3">
        <w:t>A district that maintains its own pupil transportation fleet and provides the majority of its own “regularly” scheduled pupil routes does not need to complete the Capital Outlay Depreciation Schedule.</w:t>
      </w:r>
    </w:p>
    <w:p w14:paraId="1680A667" w14:textId="77777777" w:rsidR="001805C3" w:rsidRDefault="001805C3" w:rsidP="00951BE2">
      <w:pPr>
        <w:jc w:val="both"/>
      </w:pPr>
    </w:p>
    <w:p w14:paraId="0A47BA16" w14:textId="1A99BF03" w:rsidR="004F254D" w:rsidRPr="003A1FB5" w:rsidRDefault="001805C3" w:rsidP="00951BE2">
      <w:pPr>
        <w:jc w:val="both"/>
        <w:rPr>
          <w:highlight w:val="yellow"/>
        </w:rPr>
      </w:pPr>
      <w:r>
        <w:t>However, d</w:t>
      </w:r>
      <w:r w:rsidR="005908AF" w:rsidRPr="001805C3">
        <w:t xml:space="preserve">istricts that contract with </w:t>
      </w:r>
      <w:r w:rsidR="0042335B">
        <w:t xml:space="preserve">a commercial contractor </w:t>
      </w:r>
      <w:r w:rsidR="005908AF" w:rsidRPr="001805C3">
        <w:t xml:space="preserve">for the </w:t>
      </w:r>
      <w:r w:rsidR="005908AF" w:rsidRPr="001805C3">
        <w:rPr>
          <w:u w:val="single"/>
        </w:rPr>
        <w:t>majority</w:t>
      </w:r>
      <w:r w:rsidR="005908AF" w:rsidRPr="001805C3">
        <w:t xml:space="preserve"> of their </w:t>
      </w:r>
      <w:r w:rsidR="00D76EDB" w:rsidRPr="001805C3">
        <w:t xml:space="preserve">pupil </w:t>
      </w:r>
      <w:r w:rsidR="005908AF" w:rsidRPr="001805C3">
        <w:t xml:space="preserve">route transportation are required to accurately report the depreciation value of the fleet on their </w:t>
      </w:r>
      <w:r w:rsidR="00AE2270" w:rsidRPr="001805C3">
        <w:t>Pupil Route Transportation CDE-40 reimbursement claim form</w:t>
      </w:r>
      <w:r w:rsidR="00B40633">
        <w:t xml:space="preserve">. The reimbursement entitlement calculation deducts Line 5 from Line 1. This is to </w:t>
      </w:r>
      <w:r w:rsidR="00B40633" w:rsidRPr="00B40633">
        <w:t>determine</w:t>
      </w:r>
      <w:r w:rsidR="00AF4BFC" w:rsidRPr="00B40633">
        <w:t xml:space="preserve"> that the reimbursement amount is not greater than the district would receive if it operated its own vehicles</w:t>
      </w:r>
      <w:r w:rsidR="005908AF" w:rsidRPr="00B40633">
        <w:t>.</w:t>
      </w:r>
      <w:r w:rsidR="00A26E49" w:rsidRPr="00B40633">
        <w:rPr>
          <w:rStyle w:val="FootnoteReference"/>
        </w:rPr>
        <w:footnoteReference w:id="24"/>
      </w:r>
      <w:r w:rsidR="004F254D" w:rsidRPr="00B40633">
        <w:t xml:space="preserve"> </w:t>
      </w:r>
    </w:p>
    <w:p w14:paraId="5B7C9E73" w14:textId="77777777" w:rsidR="001805C3" w:rsidRPr="003A1FB5" w:rsidRDefault="001805C3" w:rsidP="00951BE2">
      <w:pPr>
        <w:jc w:val="both"/>
        <w:rPr>
          <w:highlight w:val="yellow"/>
        </w:rPr>
      </w:pPr>
    </w:p>
    <w:p w14:paraId="08AFF8E0" w14:textId="16333C9A" w:rsidR="004F254D" w:rsidRPr="001805C3" w:rsidRDefault="004F254D" w:rsidP="004F254D">
      <w:pPr>
        <w:jc w:val="both"/>
      </w:pPr>
      <w:r w:rsidRPr="001805C3">
        <w:t xml:space="preserve">The district must obtain the necessary information from the vendor providing the student transportation. See the section regarding the </w:t>
      </w:r>
      <w:hyperlink w:anchor="_A1_[Capital_Outlay_1" w:history="1">
        <w:r w:rsidRPr="001805C3">
          <w:rPr>
            <w:rStyle w:val="Hyperlink"/>
          </w:rPr>
          <w:t>Capital Outlay Depreciation Schedule</w:t>
        </w:r>
      </w:hyperlink>
      <w:r w:rsidRPr="001805C3">
        <w:t xml:space="preserve"> below for further information. </w:t>
      </w:r>
    </w:p>
    <w:p w14:paraId="11306518" w14:textId="77777777" w:rsidR="00A82B4D" w:rsidRPr="003A1FB5" w:rsidRDefault="00A82B4D" w:rsidP="00A82B4D">
      <w:pPr>
        <w:jc w:val="both"/>
        <w:rPr>
          <w:highlight w:val="yellow"/>
        </w:rPr>
      </w:pPr>
    </w:p>
    <w:p w14:paraId="3A1795E7" w14:textId="1E1E4C02" w:rsidR="0076307F" w:rsidRPr="001805C3" w:rsidRDefault="0076307F" w:rsidP="005A4FE6">
      <w:pPr>
        <w:pStyle w:val="Heading2"/>
        <w:jc w:val="both"/>
      </w:pPr>
      <w:bookmarkStart w:id="63" w:name="_Line_6:_"/>
      <w:bookmarkStart w:id="64" w:name="_Line_6:_Number"/>
      <w:bookmarkStart w:id="65" w:name="_Toc232148863"/>
      <w:bookmarkEnd w:id="63"/>
      <w:bookmarkEnd w:id="64"/>
      <w:r w:rsidRPr="001805C3">
        <w:t xml:space="preserve">Line 6: </w:t>
      </w:r>
      <w:r w:rsidR="005A4FE6" w:rsidRPr="005A4FE6">
        <w:t>Number of Pupils who were scheduled to be transported for Route Transportation as of the Mileage Count Day</w:t>
      </w:r>
      <w:bookmarkEnd w:id="65"/>
    </w:p>
    <w:p w14:paraId="1D8432DE" w14:textId="77777777" w:rsidR="001805C3" w:rsidRDefault="005908AF" w:rsidP="007D10E9">
      <w:pPr>
        <w:jc w:val="both"/>
      </w:pPr>
      <w:bookmarkStart w:id="66" w:name="_Mileage_Scheduled_for"/>
      <w:bookmarkStart w:id="67" w:name="_Days_School_Was"/>
      <w:bookmarkStart w:id="68" w:name="_Lines_7,_8:"/>
      <w:bookmarkEnd w:id="66"/>
      <w:bookmarkEnd w:id="67"/>
      <w:bookmarkEnd w:id="68"/>
      <w:r w:rsidRPr="0042335B">
        <w:t>Districts must report</w:t>
      </w:r>
      <w:r w:rsidR="00E43890" w:rsidRPr="0042335B">
        <w:t xml:space="preserve"> the number of pupils scheduled to be transported on the official mileage count day on this line.</w:t>
      </w:r>
      <w:r w:rsidR="00E43890" w:rsidRPr="0042335B">
        <w:rPr>
          <w:rStyle w:val="FootnoteReference"/>
        </w:rPr>
        <w:footnoteReference w:id="25"/>
      </w:r>
      <w:r w:rsidRPr="0042335B">
        <w:t xml:space="preserve"> </w:t>
      </w:r>
    </w:p>
    <w:p w14:paraId="630D42FE" w14:textId="77777777" w:rsidR="001805C3" w:rsidRDefault="001805C3" w:rsidP="007D10E9">
      <w:pPr>
        <w:jc w:val="both"/>
      </w:pPr>
    </w:p>
    <w:p w14:paraId="5EE2AF0C" w14:textId="0ECFE8E9" w:rsidR="00D76EDB" w:rsidRPr="001805C3" w:rsidRDefault="00D76EDB" w:rsidP="007D10E9">
      <w:pPr>
        <w:jc w:val="both"/>
      </w:pPr>
      <w:r w:rsidRPr="001805C3">
        <w:t>Eligible students</w:t>
      </w:r>
      <w:r w:rsidR="00533CD6" w:rsidRPr="001805C3">
        <w:t xml:space="preserve"> </w:t>
      </w:r>
      <w:r w:rsidRPr="001805C3">
        <w:t>include:</w:t>
      </w:r>
    </w:p>
    <w:p w14:paraId="266AFB48" w14:textId="581D7B5B" w:rsidR="00533CD6" w:rsidRPr="001805C3" w:rsidRDefault="00533CD6" w:rsidP="004F51F2">
      <w:pPr>
        <w:pStyle w:val="ListParagraph"/>
        <w:numPr>
          <w:ilvl w:val="0"/>
          <w:numId w:val="16"/>
        </w:numPr>
        <w:jc w:val="both"/>
      </w:pPr>
      <w:r w:rsidRPr="001805C3">
        <w:t>A student who</w:t>
      </w:r>
      <w:r w:rsidR="00472207" w:rsidRPr="001805C3">
        <w:t xml:space="preserve"> </w:t>
      </w:r>
      <w:r w:rsidRPr="001805C3">
        <w:t>used district</w:t>
      </w:r>
      <w:r w:rsidR="004F254D" w:rsidRPr="001805C3">
        <w:t>-</w:t>
      </w:r>
      <w:r w:rsidRPr="001805C3">
        <w:t>provided route transportation on the count day</w:t>
      </w:r>
      <w:r w:rsidR="00E43890" w:rsidRPr="001805C3">
        <w:t>, such as a bus or contracted entity</w:t>
      </w:r>
      <w:r w:rsidRPr="001805C3">
        <w:t xml:space="preserve">. </w:t>
      </w:r>
    </w:p>
    <w:p w14:paraId="7606B4E4" w14:textId="0DBD8C79" w:rsidR="00D76EDB" w:rsidRPr="001805C3" w:rsidRDefault="00D76EDB" w:rsidP="004F51F2">
      <w:pPr>
        <w:pStyle w:val="ListParagraph"/>
        <w:numPr>
          <w:ilvl w:val="0"/>
          <w:numId w:val="16"/>
        </w:numPr>
        <w:jc w:val="both"/>
      </w:pPr>
      <w:r w:rsidRPr="001805C3">
        <w:t xml:space="preserve">A student who </w:t>
      </w:r>
      <w:r w:rsidR="00E43890" w:rsidRPr="001805C3">
        <w:t xml:space="preserve">was scheduled to be </w:t>
      </w:r>
      <w:r w:rsidR="00F57B25" w:rsidRPr="001805C3">
        <w:t>transported</w:t>
      </w:r>
      <w:r w:rsidR="00F57B25">
        <w:t xml:space="preserve"> but</w:t>
      </w:r>
      <w:r w:rsidR="00E43890" w:rsidRPr="001805C3">
        <w:t xml:space="preserve"> </w:t>
      </w:r>
      <w:r w:rsidRPr="001805C3">
        <w:t>d</w:t>
      </w:r>
      <w:r w:rsidR="00E43890" w:rsidRPr="001805C3">
        <w:t>id</w:t>
      </w:r>
      <w:r w:rsidRPr="001805C3">
        <w:t xml:space="preserve"> not attend school on the count day. </w:t>
      </w:r>
    </w:p>
    <w:p w14:paraId="63354733" w14:textId="6CF01013" w:rsidR="007D10E9" w:rsidRPr="001805C3" w:rsidRDefault="00D76EDB" w:rsidP="00473B56">
      <w:pPr>
        <w:pStyle w:val="ListParagraph"/>
        <w:numPr>
          <w:ilvl w:val="0"/>
          <w:numId w:val="16"/>
        </w:numPr>
        <w:jc w:val="both"/>
      </w:pPr>
      <w:r w:rsidRPr="001805C3">
        <w:t xml:space="preserve">A student who </w:t>
      </w:r>
      <w:r w:rsidR="00E43890" w:rsidRPr="001805C3">
        <w:t xml:space="preserve">was scheduled to be </w:t>
      </w:r>
      <w:r w:rsidR="00F57B25" w:rsidRPr="001805C3">
        <w:t>transported</w:t>
      </w:r>
      <w:r w:rsidR="00F57B25">
        <w:t xml:space="preserve"> but</w:t>
      </w:r>
      <w:r w:rsidR="00E43890" w:rsidRPr="001805C3">
        <w:t xml:space="preserve"> did not use any form of district route transportation on the count day. </w:t>
      </w:r>
      <w:r w:rsidR="00CE48DF" w:rsidRPr="001805C3">
        <w:br w:type="page"/>
      </w:r>
    </w:p>
    <w:p w14:paraId="5348A823" w14:textId="7ED42666" w:rsidR="0076307F" w:rsidRPr="0042335B" w:rsidRDefault="00CB7661" w:rsidP="007D10E9">
      <w:pPr>
        <w:pStyle w:val="Heading2"/>
      </w:pPr>
      <w:bookmarkStart w:id="69" w:name="_Lines_7_and"/>
      <w:bookmarkStart w:id="70" w:name="_Toc232148864"/>
      <w:bookmarkEnd w:id="69"/>
      <w:r w:rsidRPr="0042335B">
        <w:lastRenderedPageBreak/>
        <w:t>Lines 7</w:t>
      </w:r>
      <w:r w:rsidR="00235E60" w:rsidRPr="0042335B">
        <w:t xml:space="preserve"> and</w:t>
      </w:r>
      <w:r w:rsidRPr="0042335B">
        <w:t xml:space="preserve"> 8: </w:t>
      </w:r>
      <w:r w:rsidR="00744AF6" w:rsidRPr="0042335B">
        <w:t>Yearly Mileage</w:t>
      </w:r>
      <w:bookmarkEnd w:id="70"/>
    </w:p>
    <w:p w14:paraId="005CC31E" w14:textId="77777777" w:rsidR="00680A1E" w:rsidRPr="0042335B" w:rsidRDefault="00680A1E" w:rsidP="00680A1E">
      <w:pPr>
        <w:pStyle w:val="Heading3"/>
        <w:jc w:val="both"/>
        <w:rPr>
          <w:noProof/>
        </w:rPr>
      </w:pPr>
      <w:bookmarkStart w:id="71" w:name="_Toc232148865"/>
      <w:r w:rsidRPr="0042335B">
        <w:rPr>
          <w:noProof/>
        </w:rPr>
        <w:t>Overview</w:t>
      </w:r>
      <w:bookmarkEnd w:id="71"/>
    </w:p>
    <w:p w14:paraId="7934F3B2" w14:textId="02B9E6F3" w:rsidR="0042335B" w:rsidRDefault="00680A1E" w:rsidP="0042335B">
      <w:pPr>
        <w:jc w:val="both"/>
        <w:rPr>
          <w:b/>
          <w:bCs/>
          <w:highlight w:val="yellow"/>
        </w:rPr>
      </w:pPr>
      <w:r w:rsidRPr="0042335B">
        <w:t xml:space="preserve">Districts are required to report the total number of pupil transportation miles traveled for </w:t>
      </w:r>
      <w:r w:rsidR="004546C0">
        <w:t>route and activity</w:t>
      </w:r>
      <w:r w:rsidRPr="0042335B">
        <w:t xml:space="preserve"> (Line </w:t>
      </w:r>
      <w:r w:rsidR="004546C0">
        <w:t>8</w:t>
      </w:r>
      <w:r w:rsidRPr="0042335B">
        <w:t>),</w:t>
      </w:r>
      <w:r w:rsidRPr="0042335B">
        <w:rPr>
          <w:rStyle w:val="FootnoteReference"/>
        </w:rPr>
        <w:footnoteReference w:id="26"/>
      </w:r>
      <w:r w:rsidRPr="0042335B">
        <w:t xml:space="preserve"> as well as how many of these miles were traveled for non-route pupil transportation (Line </w:t>
      </w:r>
      <w:r w:rsidR="004546C0">
        <w:t>7</w:t>
      </w:r>
      <w:r w:rsidR="00532B31" w:rsidRPr="0042335B">
        <w:t>.)</w:t>
      </w:r>
      <w:r w:rsidRPr="0042335B">
        <w:t xml:space="preserve"> </w:t>
      </w:r>
      <w:r w:rsidR="0042335B" w:rsidRPr="0042335B">
        <w:rPr>
          <w:b/>
          <w:bCs/>
        </w:rPr>
        <w:t xml:space="preserve">Only the mileage for district-owned vehicles should be reported. No </w:t>
      </w:r>
      <w:r w:rsidR="0042335B">
        <w:rPr>
          <w:b/>
          <w:bCs/>
        </w:rPr>
        <w:t xml:space="preserve">reimbursement </w:t>
      </w:r>
      <w:r w:rsidR="0042335B" w:rsidRPr="0042335B">
        <w:rPr>
          <w:b/>
          <w:bCs/>
        </w:rPr>
        <w:t>mileage or contractor mileage should be included</w:t>
      </w:r>
      <w:r w:rsidR="0042335B">
        <w:rPr>
          <w:b/>
          <w:bCs/>
        </w:rPr>
        <w:t xml:space="preserve"> in these data lines</w:t>
      </w:r>
      <w:r w:rsidR="0042335B" w:rsidRPr="0042335B">
        <w:rPr>
          <w:b/>
          <w:bCs/>
        </w:rPr>
        <w:t xml:space="preserve">. </w:t>
      </w:r>
    </w:p>
    <w:p w14:paraId="40F6E983" w14:textId="77777777" w:rsidR="00680A1E" w:rsidRPr="003A1FB5" w:rsidRDefault="00680A1E" w:rsidP="00680A1E">
      <w:pPr>
        <w:jc w:val="both"/>
        <w:rPr>
          <w:highlight w:val="yellow"/>
        </w:rPr>
      </w:pPr>
    </w:p>
    <w:p w14:paraId="5B692210" w14:textId="6AE06D18" w:rsidR="00680A1E" w:rsidRDefault="00680A1E" w:rsidP="00680A1E">
      <w:pPr>
        <w:jc w:val="both"/>
      </w:pPr>
      <w:r w:rsidRPr="003514DB">
        <w:t xml:space="preserve">The purpose for reporting these mileage totals is to determine the </w:t>
      </w:r>
      <w:hyperlink w:anchor="_Step_5:_Apply" w:history="1">
        <w:r w:rsidRPr="003514DB">
          <w:rPr>
            <w:rStyle w:val="Hyperlink"/>
          </w:rPr>
          <w:t>reimbursable percentage</w:t>
        </w:r>
      </w:hyperlink>
      <w:r w:rsidR="0042335B" w:rsidRPr="003514DB">
        <w:t xml:space="preserve">. The reimbursable percentage is used to establish which portion of the prorated expenditures should be included within </w:t>
      </w:r>
      <w:proofErr w:type="gramStart"/>
      <w:r w:rsidR="0042335B" w:rsidRPr="003514DB">
        <w:t>the Line</w:t>
      </w:r>
      <w:proofErr w:type="gramEnd"/>
      <w:r w:rsidR="0042335B" w:rsidRPr="003514DB">
        <w:t xml:space="preserve"> </w:t>
      </w:r>
      <w:proofErr w:type="gramStart"/>
      <w:r w:rsidR="0042335B" w:rsidRPr="003514DB">
        <w:t xml:space="preserve">1 </w:t>
      </w:r>
      <w:r w:rsidR="003514DB" w:rsidRPr="003514DB">
        <w:t>total</w:t>
      </w:r>
      <w:proofErr w:type="gramEnd"/>
      <w:r w:rsidR="003514DB" w:rsidRPr="003514DB">
        <w:t xml:space="preserve"> current operating costs</w:t>
      </w:r>
      <w:r w:rsidR="0042335B" w:rsidRPr="003514DB">
        <w:t xml:space="preserve">.  </w:t>
      </w:r>
    </w:p>
    <w:p w14:paraId="24A5033F" w14:textId="77777777" w:rsidR="00680A1E" w:rsidRPr="003A1FB5" w:rsidRDefault="00680A1E" w:rsidP="00680A1E">
      <w:pPr>
        <w:jc w:val="both"/>
        <w:rPr>
          <w:highlight w:val="yellow"/>
        </w:rPr>
      </w:pPr>
    </w:p>
    <w:p w14:paraId="31C3ADFF" w14:textId="33D354E4" w:rsidR="00744AF6" w:rsidRPr="003514DB" w:rsidRDefault="00744AF6" w:rsidP="00744AF6">
      <w:pPr>
        <w:pStyle w:val="Heading3"/>
        <w:jc w:val="both"/>
        <w:rPr>
          <w:noProof/>
        </w:rPr>
      </w:pPr>
      <w:bookmarkStart w:id="72" w:name="_Toc232148866"/>
      <w:r w:rsidRPr="003514DB">
        <w:rPr>
          <w:noProof/>
        </w:rPr>
        <w:t>Vehicle</w:t>
      </w:r>
      <w:r w:rsidR="00450724" w:rsidRPr="003514DB">
        <w:rPr>
          <w:noProof/>
        </w:rPr>
        <w:t xml:space="preserve"> Identification</w:t>
      </w:r>
      <w:bookmarkEnd w:id="72"/>
    </w:p>
    <w:p w14:paraId="6C69361A" w14:textId="1DD0EA40" w:rsidR="003514DB" w:rsidRDefault="00D76EDB" w:rsidP="003514DB">
      <w:pPr>
        <w:jc w:val="both"/>
      </w:pPr>
      <w:r w:rsidRPr="003514DB">
        <w:t>D</w:t>
      </w:r>
      <w:r w:rsidR="00450724" w:rsidRPr="003514DB">
        <w:t>istrict</w:t>
      </w:r>
      <w:r w:rsidRPr="003514DB">
        <w:t>s</w:t>
      </w:r>
      <w:r w:rsidR="00450724" w:rsidRPr="003514DB">
        <w:t xml:space="preserve"> will need to identify all </w:t>
      </w:r>
      <w:r w:rsidR="0042335B" w:rsidRPr="003514DB">
        <w:t xml:space="preserve">district-owned </w:t>
      </w:r>
      <w:r w:rsidR="00450724" w:rsidRPr="003514DB">
        <w:t xml:space="preserve">vehicles that have costs as part of the </w:t>
      </w:r>
      <w:r w:rsidR="00643B54" w:rsidRPr="003514DB">
        <w:t xml:space="preserve">total </w:t>
      </w:r>
      <w:r w:rsidR="00450724" w:rsidRPr="003514DB">
        <w:t>current operating expenditures</w:t>
      </w:r>
      <w:r w:rsidR="00281C11" w:rsidRPr="003514DB">
        <w:t xml:space="preserve"> in Line 1</w:t>
      </w:r>
      <w:r w:rsidR="00450724" w:rsidRPr="003514DB">
        <w:t>; typically</w:t>
      </w:r>
      <w:r w:rsidR="00281C11" w:rsidRPr="003514DB">
        <w:t>,</w:t>
      </w:r>
      <w:r w:rsidR="00450724" w:rsidRPr="003514DB">
        <w:t xml:space="preserve"> these are costs for vehicles in the program 2700</w:t>
      </w:r>
      <w:r w:rsidR="00B44015" w:rsidRPr="003514DB">
        <w:t>+</w:t>
      </w:r>
      <w:r w:rsidR="00450724" w:rsidRPr="003514DB">
        <w:t xml:space="preserve"> series. </w:t>
      </w:r>
      <w:r w:rsidR="003514DB" w:rsidRPr="003514DB">
        <w:t xml:space="preserve">The district must maintain </w:t>
      </w:r>
      <w:proofErr w:type="gramStart"/>
      <w:r w:rsidR="003514DB" w:rsidRPr="003514DB">
        <w:t>odometer</w:t>
      </w:r>
      <w:proofErr w:type="gramEnd"/>
      <w:r w:rsidR="003514DB" w:rsidRPr="003514DB">
        <w:t xml:space="preserve"> reading information of all mileage incurred on these vehicles, </w:t>
      </w:r>
      <w:r w:rsidR="003514DB">
        <w:t xml:space="preserve">this </w:t>
      </w:r>
      <w:r w:rsidR="003514DB" w:rsidRPr="003514DB">
        <w:t>includ</w:t>
      </w:r>
      <w:r w:rsidR="003514DB">
        <w:t xml:space="preserve">es </w:t>
      </w:r>
      <w:hyperlink w:anchor="_Appendix_A:_Definitions" w:history="1">
        <w:r w:rsidR="003514DB" w:rsidRPr="003514DB">
          <w:rPr>
            <w:rStyle w:val="Hyperlink"/>
          </w:rPr>
          <w:t>non-pupil transportation vehicles</w:t>
        </w:r>
      </w:hyperlink>
      <w:r w:rsidR="003514DB">
        <w:t xml:space="preserve">, as well as </w:t>
      </w:r>
      <w:hyperlink w:anchor="_Appendix_A:_Definitions" w:history="1">
        <w:r w:rsidR="003514DB" w:rsidRPr="003514DB">
          <w:rPr>
            <w:rStyle w:val="Hyperlink"/>
          </w:rPr>
          <w:t>pupil transportation vehicles</w:t>
        </w:r>
      </w:hyperlink>
      <w:r w:rsidR="003514DB" w:rsidRPr="003514DB">
        <w:t xml:space="preserve">. </w:t>
      </w:r>
    </w:p>
    <w:p w14:paraId="775B5134" w14:textId="77777777" w:rsidR="005A4FE6" w:rsidRDefault="005A4FE6" w:rsidP="003514DB">
      <w:pPr>
        <w:jc w:val="both"/>
      </w:pPr>
    </w:p>
    <w:p w14:paraId="7E9238C8" w14:textId="77B70E8B" w:rsidR="003D390E" w:rsidRDefault="005A4FE6" w:rsidP="003D390E">
      <w:pPr>
        <w:jc w:val="both"/>
      </w:pPr>
      <w:r w:rsidRPr="005A4FE6">
        <w:t xml:space="preserve">The district must track the beginning-of-year odometer readings (taken on July 1) and the end-of-year odometer reading (taken June 30) for all </w:t>
      </w:r>
      <w:r>
        <w:t xml:space="preserve">relevant pupil and non-pupil </w:t>
      </w:r>
      <w:r w:rsidRPr="005A4FE6">
        <w:t>transportation vehicles.</w:t>
      </w:r>
      <w:r w:rsidR="003D390E">
        <w:t xml:space="preserve"> </w:t>
      </w:r>
      <w:r w:rsidR="003D390E" w:rsidRPr="004546C0">
        <w:t xml:space="preserve">Note that </w:t>
      </w:r>
      <w:proofErr w:type="spellStart"/>
      <w:r w:rsidR="003D390E" w:rsidRPr="004546C0">
        <w:t>Zonar</w:t>
      </w:r>
      <w:proofErr w:type="spellEnd"/>
      <w:r w:rsidR="003D390E" w:rsidRPr="004546C0">
        <w:t xml:space="preserve"> or other route tracking systems may not include the required beginning-of-year and end-of-year odometer readings.</w:t>
      </w:r>
    </w:p>
    <w:p w14:paraId="00571C14" w14:textId="77777777" w:rsidR="004546C0" w:rsidRDefault="004546C0" w:rsidP="003D390E">
      <w:pPr>
        <w:jc w:val="both"/>
      </w:pPr>
    </w:p>
    <w:p w14:paraId="349D4102" w14:textId="77777777" w:rsidR="004546C0" w:rsidRPr="00352BCF" w:rsidRDefault="004546C0" w:rsidP="004546C0">
      <w:pPr>
        <w:pStyle w:val="Heading3"/>
        <w:jc w:val="both"/>
        <w:rPr>
          <w:noProof/>
        </w:rPr>
      </w:pPr>
      <w:bookmarkStart w:id="73" w:name="_Reclassification_of_Non-Pupil_1"/>
      <w:bookmarkStart w:id="74" w:name="_Toc232148867"/>
      <w:bookmarkEnd w:id="73"/>
      <w:r w:rsidRPr="00352BCF">
        <w:rPr>
          <w:noProof/>
        </w:rPr>
        <w:t xml:space="preserve">Reclassification of Non-Pupil Miles </w:t>
      </w:r>
      <w:r>
        <w:rPr>
          <w:noProof/>
        </w:rPr>
        <w:t>for Pupil Transportation Vehicles</w:t>
      </w:r>
      <w:bookmarkEnd w:id="74"/>
    </w:p>
    <w:p w14:paraId="0FD3CB36" w14:textId="77777777" w:rsidR="004546C0" w:rsidRDefault="004546C0" w:rsidP="004546C0">
      <w:pPr>
        <w:jc w:val="both"/>
      </w:pPr>
      <w:r>
        <w:t xml:space="preserve">Non-pupil miles may include maintenance and training to transport pupils. If the non-pupil miles incurred for these purposes occurred on a pupil transportation vehicle, the district may choose to reclassify the eligible miles. </w:t>
      </w:r>
    </w:p>
    <w:p w14:paraId="4B279628" w14:textId="77777777" w:rsidR="004546C0" w:rsidRDefault="004546C0" w:rsidP="004546C0">
      <w:pPr>
        <w:jc w:val="both"/>
      </w:pPr>
    </w:p>
    <w:p w14:paraId="48B85792" w14:textId="6553AD84" w:rsidR="004546C0" w:rsidRPr="005A4FE6" w:rsidRDefault="004546C0" w:rsidP="004546C0">
      <w:pPr>
        <w:jc w:val="both"/>
      </w:pPr>
      <w:r>
        <w:t xml:space="preserve">To reclassify the miles the district must determine if the pupil transportation vehicle had more total route miles or activity miles over the course of the entitlement year. For example, if the pupil transportation vehicle had primarily route </w:t>
      </w:r>
      <w:proofErr w:type="gramStart"/>
      <w:r>
        <w:t>miles</w:t>
      </w:r>
      <w:proofErr w:type="gramEnd"/>
      <w:r>
        <w:t xml:space="preserve"> then the eligible miles would be reclassified to route.</w:t>
      </w:r>
      <w:r>
        <w:rPr>
          <w:rStyle w:val="FootnoteReference"/>
        </w:rPr>
        <w:footnoteReference w:id="27"/>
      </w:r>
      <w:r>
        <w:t xml:space="preserve"> </w:t>
      </w:r>
      <w:r w:rsidRPr="005A4FE6">
        <w:t xml:space="preserve">See the </w:t>
      </w:r>
      <w:hyperlink w:anchor="_Example_of_Line" w:history="1">
        <w:r w:rsidRPr="005A4FE6">
          <w:rPr>
            <w:rStyle w:val="Hyperlink"/>
          </w:rPr>
          <w:t>example of Line 7 and 8 Identification</w:t>
        </w:r>
      </w:hyperlink>
      <w:r w:rsidRPr="005A4FE6">
        <w:t xml:space="preserve"> below for an example of reclassification of non-pupil miles for </w:t>
      </w:r>
      <w:r w:rsidR="00A02BD0">
        <w:t>pupil transportation vehicles</w:t>
      </w:r>
      <w:r w:rsidRPr="005A4FE6">
        <w:t xml:space="preserve">. </w:t>
      </w:r>
    </w:p>
    <w:p w14:paraId="63044A1D" w14:textId="77777777" w:rsidR="004546C0" w:rsidRDefault="004546C0" w:rsidP="004546C0">
      <w:pPr>
        <w:jc w:val="both"/>
      </w:pPr>
    </w:p>
    <w:p w14:paraId="369C1EB7" w14:textId="77777777" w:rsidR="004546C0" w:rsidRDefault="004546C0" w:rsidP="004546C0">
      <w:pPr>
        <w:jc w:val="both"/>
      </w:pPr>
      <w:r>
        <w:t xml:space="preserve">This process often has a significant impact on the </w:t>
      </w:r>
      <w:r w:rsidRPr="003D390E">
        <w:t xml:space="preserve">reimbursable percentage and therefore the Line 1 claim. The </w:t>
      </w:r>
      <w:hyperlink w:anchor="_Reasonable_Cost_Per_1" w:history="1">
        <w:r w:rsidRPr="003D390E">
          <w:rPr>
            <w:rStyle w:val="Hyperlink"/>
          </w:rPr>
          <w:t>reasonable cost per mile</w:t>
        </w:r>
      </w:hyperlink>
      <w:r w:rsidRPr="003D390E">
        <w:t xml:space="preserve"> reduction must be taken for all non-pupil miles that were not eligible to be reclassified or were chosen not to be reclassified by the district.</w:t>
      </w:r>
      <w:r>
        <w:t xml:space="preserve"> </w:t>
      </w:r>
    </w:p>
    <w:p w14:paraId="1E5326B4" w14:textId="77777777" w:rsidR="004546C0" w:rsidRDefault="004546C0" w:rsidP="004546C0">
      <w:pPr>
        <w:jc w:val="both"/>
      </w:pPr>
    </w:p>
    <w:p w14:paraId="77008128" w14:textId="77777777" w:rsidR="004546C0" w:rsidRDefault="004546C0" w:rsidP="004546C0">
      <w:pPr>
        <w:jc w:val="both"/>
      </w:pPr>
      <w:r>
        <w:t xml:space="preserve">If a district chooses not to reclassify the non-pupil mileage, School Finance staff will not assume that it was intended to be reclassified during the risk assessment. </w:t>
      </w:r>
    </w:p>
    <w:p w14:paraId="7E539C87" w14:textId="77777777" w:rsidR="004546C0" w:rsidRDefault="004546C0" w:rsidP="004546C0">
      <w:pPr>
        <w:jc w:val="both"/>
      </w:pPr>
    </w:p>
    <w:p w14:paraId="242E96B3" w14:textId="268814AC" w:rsidR="004546C0" w:rsidRDefault="004546C0" w:rsidP="004546C0">
      <w:pPr>
        <w:pStyle w:val="Heading3"/>
        <w:jc w:val="both"/>
        <w:rPr>
          <w:noProof/>
        </w:rPr>
      </w:pPr>
      <w:bookmarkStart w:id="75" w:name="_Third-Party_Mileage_on"/>
      <w:bookmarkStart w:id="76" w:name="_Toc232148868"/>
      <w:bookmarkEnd w:id="75"/>
      <w:r>
        <w:rPr>
          <w:noProof/>
        </w:rPr>
        <w:t>Third-Party Mileage on District-Owned Vehicles</w:t>
      </w:r>
      <w:bookmarkEnd w:id="76"/>
    </w:p>
    <w:p w14:paraId="473331C1" w14:textId="04655886" w:rsidR="004546C0" w:rsidRPr="004546C0" w:rsidRDefault="004546C0" w:rsidP="004546C0">
      <w:pPr>
        <w:jc w:val="both"/>
      </w:pPr>
      <w:r w:rsidRPr="004546C0">
        <w:t>If there are miles that are incurred by</w:t>
      </w:r>
      <w:r w:rsidRPr="004546C0">
        <w:rPr>
          <w:vertAlign w:val="superscript"/>
        </w:rPr>
        <w:t xml:space="preserve"> </w:t>
      </w:r>
      <w:r w:rsidRPr="004546C0">
        <w:t xml:space="preserve">third-party entity on district vehicles, ensure these are separately tracked. The </w:t>
      </w:r>
      <w:r w:rsidR="00F3161F">
        <w:t xml:space="preserve">optional </w:t>
      </w:r>
      <w:hyperlink r:id="rId45" w:history="1">
        <w:r w:rsidR="00F3161F">
          <w:rPr>
            <w:rStyle w:val="Hyperlink"/>
          </w:rPr>
          <w:t>Reimbursement Claim CDE-40 Calculation Worksheet</w:t>
        </w:r>
      </w:hyperlink>
      <w:r w:rsidR="00F3161F" w:rsidRPr="009171AF">
        <w:t xml:space="preserve"> </w:t>
      </w:r>
      <w:r w:rsidRPr="004546C0">
        <w:t xml:space="preserve">has a separate section for this mileage type. If revenue was received for this mileage type is see </w:t>
      </w:r>
      <w:hyperlink w:anchor="_Appendix_C:_Revenue" w:history="1">
        <w:r w:rsidRPr="004546C0">
          <w:rPr>
            <w:rStyle w:val="Hyperlink"/>
          </w:rPr>
          <w:t>Appendix C</w:t>
        </w:r>
      </w:hyperlink>
      <w:r w:rsidRPr="004546C0">
        <w:t xml:space="preserve">. If the district incurred all costs by allowing a third-party to use the vehicle, a </w:t>
      </w:r>
      <w:hyperlink w:anchor="_Reasonable_Cost_Per_1" w:history="1">
        <w:r w:rsidRPr="004546C0">
          <w:rPr>
            <w:rStyle w:val="Hyperlink"/>
          </w:rPr>
          <w:t>reasonable cost per mile</w:t>
        </w:r>
      </w:hyperlink>
      <w:r w:rsidRPr="004546C0">
        <w:t xml:space="preserve"> reduction must be taken for all third-party miles. </w:t>
      </w:r>
    </w:p>
    <w:p w14:paraId="10CAF6D8" w14:textId="77777777" w:rsidR="004546C0" w:rsidRPr="003A1FB5" w:rsidRDefault="004546C0" w:rsidP="001A6049">
      <w:pPr>
        <w:jc w:val="both"/>
        <w:rPr>
          <w:highlight w:val="yellow"/>
        </w:rPr>
      </w:pPr>
    </w:p>
    <w:p w14:paraId="5EDBCD88" w14:textId="25A8B7F2" w:rsidR="0076307F" w:rsidRPr="00352BCF" w:rsidRDefault="0076307F" w:rsidP="001A6049">
      <w:pPr>
        <w:pStyle w:val="Heading2"/>
        <w:jc w:val="both"/>
      </w:pPr>
      <w:bookmarkStart w:id="77" w:name="_Total_Actual_Miles_1"/>
      <w:bookmarkStart w:id="78" w:name="_Line_7:_Total"/>
      <w:bookmarkStart w:id="79" w:name="_Toc232148869"/>
      <w:bookmarkEnd w:id="77"/>
      <w:bookmarkEnd w:id="78"/>
      <w:r w:rsidRPr="00352BCF">
        <w:lastRenderedPageBreak/>
        <w:t>Line 7</w:t>
      </w:r>
      <w:r w:rsidR="0092743D" w:rsidRPr="00352BCF">
        <w:t xml:space="preserve">: </w:t>
      </w:r>
      <w:r w:rsidR="005A4FE6">
        <w:t xml:space="preserve">Total </w:t>
      </w:r>
      <w:r w:rsidR="005A4FE6" w:rsidRPr="005A4FE6">
        <w:t>Amount of Actual Pupil Transportation Miles Not Travelled for Route</w:t>
      </w:r>
      <w:bookmarkEnd w:id="79"/>
    </w:p>
    <w:p w14:paraId="2125A77D" w14:textId="0C892ACC" w:rsidR="00743E02" w:rsidRPr="00352BCF" w:rsidRDefault="00D771DA" w:rsidP="00B44015">
      <w:pPr>
        <w:jc w:val="both"/>
        <w:rPr>
          <w:b/>
        </w:rPr>
      </w:pPr>
      <w:r w:rsidRPr="00352BCF">
        <w:t xml:space="preserve">The district must track </w:t>
      </w:r>
      <w:r w:rsidR="00680A1E" w:rsidRPr="00352BCF">
        <w:t xml:space="preserve">and report non-route </w:t>
      </w:r>
      <w:r w:rsidR="00275D71" w:rsidRPr="00352BCF">
        <w:t>pupil transportation mileage, such as activity trips, field trips, athletic trips</w:t>
      </w:r>
      <w:r w:rsidR="005D5FFD">
        <w:t>, etc</w:t>
      </w:r>
      <w:r w:rsidR="00B44015" w:rsidRPr="00352BCF">
        <w:t>.</w:t>
      </w:r>
      <w:r w:rsidR="00514263" w:rsidRPr="00352BCF">
        <w:rPr>
          <w:rStyle w:val="FootnoteReference"/>
        </w:rPr>
        <w:footnoteReference w:id="28"/>
      </w:r>
    </w:p>
    <w:p w14:paraId="17D61B97" w14:textId="77777777" w:rsidR="00281C11" w:rsidRPr="005A4FE6" w:rsidRDefault="00281C11" w:rsidP="00281C11">
      <w:pPr>
        <w:jc w:val="both"/>
      </w:pPr>
      <w:bookmarkStart w:id="80" w:name="_Reclassification_of_Non-Pupil"/>
      <w:bookmarkEnd w:id="80"/>
    </w:p>
    <w:p w14:paraId="393F0A4E" w14:textId="71AFBBEA" w:rsidR="00680A1E" w:rsidRPr="003D390E" w:rsidRDefault="00680A1E" w:rsidP="00680A1E">
      <w:pPr>
        <w:pStyle w:val="Heading2"/>
        <w:jc w:val="both"/>
      </w:pPr>
      <w:bookmarkStart w:id="81" w:name="_Line_8:_Total"/>
      <w:bookmarkStart w:id="82" w:name="_Toc232148870"/>
      <w:bookmarkEnd w:id="81"/>
      <w:r w:rsidRPr="003D390E">
        <w:t>L</w:t>
      </w:r>
      <w:bookmarkStart w:id="83" w:name="_Toc479772221"/>
      <w:r w:rsidRPr="003D390E">
        <w:t xml:space="preserve">ine 8: </w:t>
      </w:r>
      <w:r w:rsidR="005A4FE6" w:rsidRPr="003D390E">
        <w:t>Total Amount of Actual Pupil Transportation Miles for Route and Activity</w:t>
      </w:r>
      <w:bookmarkEnd w:id="82"/>
    </w:p>
    <w:p w14:paraId="14B32D03" w14:textId="44B5E813" w:rsidR="003D390E" w:rsidRPr="003D390E" w:rsidRDefault="005A4FE6" w:rsidP="00680A1E">
      <w:pPr>
        <w:jc w:val="both"/>
      </w:pPr>
      <w:r w:rsidRPr="003D390E">
        <w:t>The district must track and report the total number of pupil miles incurred on district-owned vehicles. This includes both route and activity miles</w:t>
      </w:r>
      <w:r w:rsidR="00680A1E" w:rsidRPr="003D390E">
        <w:t>.</w:t>
      </w:r>
      <w:r w:rsidR="00680A1E" w:rsidRPr="003D390E">
        <w:rPr>
          <w:rStyle w:val="FootnoteReference"/>
        </w:rPr>
        <w:footnoteReference w:id="29"/>
      </w:r>
    </w:p>
    <w:p w14:paraId="57FC51A7" w14:textId="77777777" w:rsidR="007507B6" w:rsidRPr="003A1FB5" w:rsidRDefault="007507B6" w:rsidP="001A6049">
      <w:pPr>
        <w:jc w:val="both"/>
        <w:rPr>
          <w:highlight w:val="yellow"/>
        </w:rPr>
      </w:pPr>
    </w:p>
    <w:p w14:paraId="6906BCEC" w14:textId="774BC863" w:rsidR="0076307F" w:rsidRPr="00A02BD0" w:rsidRDefault="00B44015" w:rsidP="001A6049">
      <w:pPr>
        <w:pStyle w:val="Heading3"/>
        <w:jc w:val="both"/>
      </w:pPr>
      <w:bookmarkStart w:id="84" w:name="_Example_of_Line"/>
      <w:bookmarkStart w:id="85" w:name="_Toc479772223"/>
      <w:bookmarkStart w:id="86" w:name="_Toc232148871"/>
      <w:bookmarkEnd w:id="83"/>
      <w:bookmarkEnd w:id="84"/>
      <w:r w:rsidRPr="00A02BD0">
        <w:t>Example of Line 7 and 8 Identification</w:t>
      </w:r>
      <w:bookmarkEnd w:id="86"/>
    </w:p>
    <w:p w14:paraId="1E4E46B2" w14:textId="0F56B768" w:rsidR="00B44015" w:rsidRPr="00A02BD0" w:rsidRDefault="007D10E9" w:rsidP="001A6049">
      <w:pPr>
        <w:jc w:val="both"/>
      </w:pPr>
      <w:r w:rsidRPr="00A02BD0">
        <w:t>The district</w:t>
      </w:r>
      <w:r w:rsidR="0076307F" w:rsidRPr="00A02BD0">
        <w:t xml:space="preserve"> has </w:t>
      </w:r>
      <w:r w:rsidR="007507B6" w:rsidRPr="00A02BD0">
        <w:t>eight</w:t>
      </w:r>
      <w:r w:rsidR="0076307F" w:rsidRPr="00A02BD0">
        <w:t xml:space="preserve"> vehicles</w:t>
      </w:r>
      <w:r w:rsidR="00821331" w:rsidRPr="00A02BD0">
        <w:t>.</w:t>
      </w:r>
      <w:r w:rsidR="00901355" w:rsidRPr="00A02BD0">
        <w:t xml:space="preserve"> </w:t>
      </w:r>
      <w:r w:rsidR="0076307F" w:rsidRPr="00A02BD0">
        <w:t xml:space="preserve">Expenditures for all </w:t>
      </w:r>
      <w:r w:rsidR="00F433D4" w:rsidRPr="00A02BD0">
        <w:t>eight</w:t>
      </w:r>
      <w:r w:rsidR="0076307F" w:rsidRPr="00A02BD0">
        <w:t xml:space="preserve"> vehicles </w:t>
      </w:r>
      <w:r w:rsidR="00B44015" w:rsidRPr="00A02BD0">
        <w:t xml:space="preserve">are </w:t>
      </w:r>
      <w:r w:rsidR="00A02BD0">
        <w:t xml:space="preserve">included within the expenses </w:t>
      </w:r>
      <w:proofErr w:type="gramStart"/>
      <w:r w:rsidR="00A02BD0">
        <w:t>to be claimed</w:t>
      </w:r>
      <w:proofErr w:type="gramEnd"/>
      <w:r w:rsidR="00A02BD0">
        <w:t xml:space="preserve"> for the Line 1 claim.</w:t>
      </w:r>
    </w:p>
    <w:p w14:paraId="22948C4B" w14:textId="77777777" w:rsidR="00B44015" w:rsidRPr="00A02BD0" w:rsidRDefault="00B44015" w:rsidP="001A6049">
      <w:pPr>
        <w:jc w:val="both"/>
      </w:pPr>
    </w:p>
    <w:p w14:paraId="428A8ED0" w14:textId="2A13B2FF" w:rsidR="0076307F" w:rsidRPr="00A02BD0" w:rsidRDefault="0076307F" w:rsidP="001A6049">
      <w:pPr>
        <w:jc w:val="both"/>
      </w:pPr>
      <w:r w:rsidRPr="00A02BD0">
        <w:t xml:space="preserve">There are five </w:t>
      </w:r>
      <w:r w:rsidR="00B83D39" w:rsidRPr="00A02BD0">
        <w:t>buses</w:t>
      </w:r>
      <w:r w:rsidRPr="00A02BD0">
        <w:t xml:space="preserve"> used exclusively for pupil transportation, two vehicles that are used for both pupil AND non-pupil transportation, and one</w:t>
      </w:r>
      <w:r w:rsidR="00783BC7" w:rsidRPr="00A02BD0">
        <w:t xml:space="preserve"> maintenance</w:t>
      </w:r>
      <w:r w:rsidRPr="00A02BD0">
        <w:t xml:space="preserve"> vehicle </w:t>
      </w:r>
      <w:r w:rsidR="00F433D4" w:rsidRPr="00A02BD0">
        <w:t>that supports transportation, but</w:t>
      </w:r>
      <w:r w:rsidRPr="00A02BD0">
        <w:t xml:space="preserve"> </w:t>
      </w:r>
      <w:r w:rsidR="00F433D4" w:rsidRPr="00A02BD0">
        <w:t xml:space="preserve">is </w:t>
      </w:r>
      <w:r w:rsidR="00F433D4" w:rsidRPr="00A02BD0">
        <w:rPr>
          <w:u w:val="single"/>
        </w:rPr>
        <w:t>never</w:t>
      </w:r>
      <w:r w:rsidR="00F433D4" w:rsidRPr="00A02BD0">
        <w:t xml:space="preserve"> used to transport students</w:t>
      </w:r>
      <w:r w:rsidRPr="00A02BD0">
        <w:t>.</w:t>
      </w:r>
    </w:p>
    <w:p w14:paraId="3F54D295" w14:textId="77777777" w:rsidR="008E3285" w:rsidRPr="003A1FB5" w:rsidRDefault="008E3285" w:rsidP="001A6049">
      <w:pPr>
        <w:jc w:val="both"/>
        <w:rPr>
          <w:highlight w:val="yellow"/>
        </w:rPr>
      </w:pPr>
    </w:p>
    <w:p w14:paraId="7158545F" w14:textId="01E709A4" w:rsidR="00B95761" w:rsidRPr="00A02BD0" w:rsidRDefault="008E3285" w:rsidP="00B95761">
      <w:pPr>
        <w:jc w:val="both"/>
      </w:pPr>
      <w:r w:rsidRPr="00A02BD0">
        <w:t xml:space="preserve">The district </w:t>
      </w:r>
      <w:r w:rsidR="00D47633" w:rsidRPr="00A02BD0">
        <w:t>ensure</w:t>
      </w:r>
      <w:r w:rsidR="00B44015" w:rsidRPr="00A02BD0">
        <w:t>d</w:t>
      </w:r>
      <w:r w:rsidRPr="00A02BD0">
        <w:t xml:space="preserve"> that all route, activity</w:t>
      </w:r>
      <w:r w:rsidR="00E13456" w:rsidRPr="00A02BD0">
        <w:t>,</w:t>
      </w:r>
      <w:r w:rsidRPr="00A02BD0">
        <w:t xml:space="preserve"> and non-pupil miles </w:t>
      </w:r>
      <w:r w:rsidR="00B44015" w:rsidRPr="00A02BD0">
        <w:t>were</w:t>
      </w:r>
      <w:r w:rsidRPr="00A02BD0">
        <w:t xml:space="preserve"> appropriately tracked.</w:t>
      </w:r>
      <w:r w:rsidR="00B95761" w:rsidRPr="00A02BD0">
        <w:t xml:space="preserve"> </w:t>
      </w:r>
      <w:r w:rsidR="00B95761" w:rsidRPr="00A02BD0">
        <w:rPr>
          <w:noProof/>
        </w:rPr>
        <w:t>The district tracked mileage types as follows:</w:t>
      </w:r>
    </w:p>
    <w:p w14:paraId="64A9C090" w14:textId="623FF650" w:rsidR="00B95761" w:rsidRPr="00A02BD0" w:rsidRDefault="00B95761" w:rsidP="00B95761">
      <w:pPr>
        <w:pStyle w:val="ListParagraph"/>
        <w:numPr>
          <w:ilvl w:val="0"/>
          <w:numId w:val="2"/>
        </w:numPr>
        <w:ind w:right="360"/>
        <w:jc w:val="both"/>
        <w:rPr>
          <w:noProof/>
        </w:rPr>
      </w:pPr>
      <w:r w:rsidRPr="00A02BD0">
        <w:rPr>
          <w:noProof/>
        </w:rPr>
        <w:t>Route included: Regular, Late, Vocational and Mid-Day</w:t>
      </w:r>
    </w:p>
    <w:p w14:paraId="5F4D3E7C" w14:textId="77777777" w:rsidR="00B95761" w:rsidRPr="00A02BD0" w:rsidRDefault="00B95761" w:rsidP="00B95761">
      <w:pPr>
        <w:pStyle w:val="ListParagraph"/>
        <w:numPr>
          <w:ilvl w:val="0"/>
          <w:numId w:val="2"/>
        </w:numPr>
        <w:ind w:right="360"/>
        <w:jc w:val="both"/>
        <w:rPr>
          <w:noProof/>
        </w:rPr>
      </w:pPr>
      <w:r w:rsidRPr="00A02BD0">
        <w:rPr>
          <w:noProof/>
        </w:rPr>
        <w:t xml:space="preserve">Activity included: Field trips, football team game-day trip, choir outing, etc. </w:t>
      </w:r>
    </w:p>
    <w:p w14:paraId="5ED16113" w14:textId="77777777" w:rsidR="004001A8" w:rsidRPr="00A02BD0" w:rsidRDefault="00B95761" w:rsidP="004001A8">
      <w:pPr>
        <w:pStyle w:val="ListParagraph"/>
        <w:numPr>
          <w:ilvl w:val="0"/>
          <w:numId w:val="2"/>
        </w:numPr>
        <w:ind w:right="360"/>
        <w:jc w:val="both"/>
        <w:rPr>
          <w:noProof/>
        </w:rPr>
      </w:pPr>
      <w:r w:rsidRPr="00A02BD0">
        <w:rPr>
          <w:noProof/>
        </w:rPr>
        <w:t>Non-Pupil:</w:t>
      </w:r>
    </w:p>
    <w:p w14:paraId="3E8FC0A9" w14:textId="0E7FFB1E" w:rsidR="00B95761" w:rsidRPr="00A02BD0" w:rsidRDefault="00B95761" w:rsidP="004001A8">
      <w:pPr>
        <w:pStyle w:val="ListParagraph"/>
        <w:numPr>
          <w:ilvl w:val="1"/>
          <w:numId w:val="2"/>
        </w:numPr>
        <w:ind w:right="360"/>
        <w:jc w:val="both"/>
        <w:rPr>
          <w:noProof/>
        </w:rPr>
      </w:pPr>
      <w:r w:rsidRPr="00A02BD0">
        <w:rPr>
          <w:noProof/>
        </w:rPr>
        <w:t>Buses included: training, maintenance, fueling</w:t>
      </w:r>
    </w:p>
    <w:p w14:paraId="2BDEE691" w14:textId="513654B1" w:rsidR="00B95761" w:rsidRPr="00A02BD0" w:rsidRDefault="00B95761" w:rsidP="00B95761">
      <w:pPr>
        <w:pStyle w:val="ListParagraph"/>
        <w:numPr>
          <w:ilvl w:val="2"/>
          <w:numId w:val="2"/>
        </w:numPr>
        <w:ind w:right="360"/>
        <w:jc w:val="both"/>
        <w:rPr>
          <w:noProof/>
        </w:rPr>
      </w:pPr>
      <w:r w:rsidRPr="00A02BD0">
        <w:rPr>
          <w:noProof/>
        </w:rPr>
        <w:t xml:space="preserve">Buses 1, 2, 4 and 5 </w:t>
      </w:r>
      <w:r w:rsidR="004001A8" w:rsidRPr="00A02BD0">
        <w:rPr>
          <w:noProof/>
        </w:rPr>
        <w:t>were</w:t>
      </w:r>
      <w:r w:rsidRPr="00A02BD0">
        <w:rPr>
          <w:noProof/>
        </w:rPr>
        <w:t xml:space="preserve"> primarily used for route transportation, therefore, non-pupil transportation miles were reclassified as “route.” </w:t>
      </w:r>
    </w:p>
    <w:p w14:paraId="214013FB" w14:textId="39C447F9" w:rsidR="00B95761" w:rsidRPr="00A02BD0" w:rsidRDefault="00B95761" w:rsidP="00B95761">
      <w:pPr>
        <w:pStyle w:val="ListParagraph"/>
        <w:numPr>
          <w:ilvl w:val="2"/>
          <w:numId w:val="2"/>
        </w:numPr>
        <w:ind w:right="360"/>
        <w:jc w:val="both"/>
        <w:rPr>
          <w:noProof/>
        </w:rPr>
      </w:pPr>
      <w:r w:rsidRPr="00A02BD0">
        <w:rPr>
          <w:noProof/>
        </w:rPr>
        <w:t>Bus</w:t>
      </w:r>
      <w:r w:rsidR="00A02BD0" w:rsidRPr="00A02BD0">
        <w:rPr>
          <w:noProof/>
        </w:rPr>
        <w:t xml:space="preserve"> </w:t>
      </w:r>
      <w:r w:rsidRPr="00A02BD0">
        <w:rPr>
          <w:noProof/>
        </w:rPr>
        <w:t xml:space="preserve">3 </w:t>
      </w:r>
      <w:r w:rsidR="004001A8" w:rsidRPr="00A02BD0">
        <w:rPr>
          <w:noProof/>
        </w:rPr>
        <w:t>was</w:t>
      </w:r>
      <w:r w:rsidRPr="00A02BD0">
        <w:rPr>
          <w:noProof/>
        </w:rPr>
        <w:t xml:space="preserve"> used primarily</w:t>
      </w:r>
      <w:r w:rsidR="002D68AA" w:rsidRPr="00A02BD0">
        <w:rPr>
          <w:noProof/>
        </w:rPr>
        <w:t xml:space="preserve"> </w:t>
      </w:r>
      <w:r w:rsidRPr="00A02BD0">
        <w:rPr>
          <w:noProof/>
        </w:rPr>
        <w:t xml:space="preserve">for activity transportation; therefore, non-pupil transportation miles were reclassifed as “activity” miles.  </w:t>
      </w:r>
    </w:p>
    <w:p w14:paraId="324B4CB7" w14:textId="06DF4E96" w:rsidR="00B95761" w:rsidRPr="00A02BD0" w:rsidRDefault="00B95761" w:rsidP="00B95761">
      <w:pPr>
        <w:pStyle w:val="ListParagraph"/>
        <w:numPr>
          <w:ilvl w:val="1"/>
          <w:numId w:val="2"/>
        </w:numPr>
        <w:ind w:right="360"/>
        <w:jc w:val="both"/>
        <w:rPr>
          <w:noProof/>
        </w:rPr>
      </w:pPr>
      <w:r w:rsidRPr="00A02BD0">
        <w:rPr>
          <w:noProof/>
        </w:rPr>
        <w:t>SUV, Van and</w:t>
      </w:r>
      <w:r w:rsidR="004001A8" w:rsidRPr="00A02BD0">
        <w:rPr>
          <w:noProof/>
        </w:rPr>
        <w:t xml:space="preserve"> the</w:t>
      </w:r>
      <w:r w:rsidRPr="00A02BD0">
        <w:rPr>
          <w:noProof/>
        </w:rPr>
        <w:t xml:space="preserve"> Maintenance Pickup included: training, maintenance, fueling, meal delivery, teacher transportation for a conference, superintendent site visits</w:t>
      </w:r>
    </w:p>
    <w:p w14:paraId="75E44354" w14:textId="3A6A2826" w:rsidR="00B95761" w:rsidRPr="00A02BD0" w:rsidRDefault="00B95761" w:rsidP="001A6049">
      <w:pPr>
        <w:pStyle w:val="ListParagraph"/>
        <w:numPr>
          <w:ilvl w:val="2"/>
          <w:numId w:val="2"/>
        </w:numPr>
        <w:ind w:right="360"/>
        <w:jc w:val="both"/>
        <w:rPr>
          <w:b/>
        </w:rPr>
      </w:pPr>
      <w:r w:rsidRPr="00A02BD0">
        <w:rPr>
          <w:noProof/>
        </w:rPr>
        <w:t xml:space="preserve">For vehicles that are not buses a district may </w:t>
      </w:r>
      <w:r w:rsidRPr="00A02BD0">
        <w:rPr>
          <w:noProof/>
          <w:u w:val="single"/>
        </w:rPr>
        <w:t>not</w:t>
      </w:r>
      <w:r w:rsidRPr="00A02BD0">
        <w:rPr>
          <w:noProof/>
        </w:rPr>
        <w:t xml:space="preserve"> reclassify non-pupil miles (vehicles 6-8</w:t>
      </w:r>
      <w:r w:rsidR="00532B31" w:rsidRPr="00A02BD0">
        <w:rPr>
          <w:noProof/>
        </w:rPr>
        <w:t>.</w:t>
      </w:r>
    </w:p>
    <w:p w14:paraId="5CEE45EF" w14:textId="77777777" w:rsidR="00B95761" w:rsidRPr="003A1FB5" w:rsidRDefault="00B95761" w:rsidP="00B44015">
      <w:pPr>
        <w:jc w:val="both"/>
        <w:rPr>
          <w:highlight w:val="yellow"/>
        </w:rPr>
      </w:pPr>
    </w:p>
    <w:p w14:paraId="05ABAACE" w14:textId="77777777" w:rsidR="004546C0" w:rsidRDefault="004546C0">
      <w:pPr>
        <w:spacing w:after="200" w:line="276" w:lineRule="auto"/>
        <w:rPr>
          <w:highlight w:val="yellow"/>
        </w:rPr>
      </w:pPr>
      <w:r>
        <w:rPr>
          <w:highlight w:val="yellow"/>
        </w:rPr>
        <w:br w:type="page"/>
      </w:r>
    </w:p>
    <w:p w14:paraId="763B603F" w14:textId="2EF4F019" w:rsidR="003B11AD" w:rsidRPr="006E6ED4" w:rsidRDefault="0076307F" w:rsidP="00B44015">
      <w:pPr>
        <w:jc w:val="both"/>
      </w:pPr>
      <w:r w:rsidRPr="006E6ED4">
        <w:lastRenderedPageBreak/>
        <w:t>Below is a summary of the miles associated with each vehicle:</w:t>
      </w:r>
    </w:p>
    <w:tbl>
      <w:tblPr>
        <w:tblStyle w:val="TableGrid"/>
        <w:tblW w:w="10795" w:type="dxa"/>
        <w:tblLayout w:type="fixed"/>
        <w:tblLook w:val="04A0" w:firstRow="1" w:lastRow="0" w:firstColumn="1" w:lastColumn="0" w:noHBand="0" w:noVBand="1"/>
      </w:tblPr>
      <w:tblGrid>
        <w:gridCol w:w="715"/>
        <w:gridCol w:w="900"/>
        <w:gridCol w:w="900"/>
        <w:gridCol w:w="810"/>
        <w:gridCol w:w="990"/>
        <w:gridCol w:w="630"/>
        <w:gridCol w:w="990"/>
        <w:gridCol w:w="720"/>
        <w:gridCol w:w="990"/>
        <w:gridCol w:w="990"/>
        <w:gridCol w:w="1170"/>
        <w:gridCol w:w="990"/>
      </w:tblGrid>
      <w:tr w:rsidR="005E0793" w:rsidRPr="006E6ED4" w14:paraId="16773304" w14:textId="6298A417" w:rsidTr="00A02782">
        <w:trPr>
          <w:trHeight w:val="1381"/>
        </w:trPr>
        <w:tc>
          <w:tcPr>
            <w:tcW w:w="715" w:type="dxa"/>
            <w:shd w:val="clear" w:color="auto" w:fill="D9D9D9" w:themeFill="background1" w:themeFillShade="D9"/>
          </w:tcPr>
          <w:p w14:paraId="72E8FE1B" w14:textId="77777777" w:rsidR="00A02782" w:rsidRPr="006E6ED4" w:rsidRDefault="005E0793" w:rsidP="005E0793">
            <w:pPr>
              <w:rPr>
                <w:b/>
                <w:bCs/>
                <w:sz w:val="14"/>
                <w:szCs w:val="14"/>
              </w:rPr>
            </w:pPr>
            <w:r w:rsidRPr="006E6ED4">
              <w:rPr>
                <w:b/>
                <w:bCs/>
                <w:sz w:val="14"/>
                <w:szCs w:val="14"/>
              </w:rPr>
              <w:t>District Internal Vehicle ID/</w:t>
            </w:r>
          </w:p>
          <w:p w14:paraId="6A25D8D3" w14:textId="7E49DE7B" w:rsidR="005E0793" w:rsidRPr="006E6ED4" w:rsidRDefault="005E0793" w:rsidP="005E0793">
            <w:pPr>
              <w:rPr>
                <w:b/>
                <w:bCs/>
                <w:sz w:val="14"/>
                <w:szCs w:val="14"/>
              </w:rPr>
            </w:pPr>
            <w:r w:rsidRPr="006E6ED4">
              <w:rPr>
                <w:b/>
                <w:bCs/>
                <w:sz w:val="14"/>
                <w:szCs w:val="14"/>
              </w:rPr>
              <w:t>Fleet Number</w:t>
            </w:r>
          </w:p>
        </w:tc>
        <w:tc>
          <w:tcPr>
            <w:tcW w:w="900" w:type="dxa"/>
            <w:shd w:val="clear" w:color="auto" w:fill="D9D9D9" w:themeFill="background1" w:themeFillShade="D9"/>
          </w:tcPr>
          <w:p w14:paraId="48FC168E" w14:textId="2570C25D" w:rsidR="005E0793" w:rsidRPr="006E6ED4" w:rsidRDefault="006E6ED4" w:rsidP="005E0793">
            <w:pPr>
              <w:rPr>
                <w:b/>
                <w:bCs/>
                <w:sz w:val="14"/>
                <w:szCs w:val="14"/>
              </w:rPr>
            </w:pPr>
            <w:r w:rsidRPr="006E6ED4">
              <w:rPr>
                <w:b/>
                <w:bCs/>
                <w:sz w:val="14"/>
                <w:szCs w:val="14"/>
              </w:rPr>
              <w:t xml:space="preserve">Vehicle Type </w:t>
            </w:r>
          </w:p>
        </w:tc>
        <w:tc>
          <w:tcPr>
            <w:tcW w:w="900" w:type="dxa"/>
            <w:shd w:val="clear" w:color="auto" w:fill="D9D9D9" w:themeFill="background1" w:themeFillShade="D9"/>
          </w:tcPr>
          <w:p w14:paraId="3E313C8F" w14:textId="77777777" w:rsidR="006E6ED4" w:rsidRPr="006E6ED4" w:rsidRDefault="006E6ED4" w:rsidP="006E6ED4">
            <w:pPr>
              <w:rPr>
                <w:b/>
                <w:bCs/>
                <w:sz w:val="14"/>
                <w:szCs w:val="14"/>
              </w:rPr>
            </w:pPr>
            <w:r w:rsidRPr="006E6ED4">
              <w:rPr>
                <w:b/>
                <w:bCs/>
                <w:sz w:val="14"/>
                <w:szCs w:val="14"/>
              </w:rPr>
              <w:t xml:space="preserve">Beginning FY Odometer Reading </w:t>
            </w:r>
          </w:p>
          <w:p w14:paraId="01ED0CAD" w14:textId="77777777" w:rsidR="006E6ED4" w:rsidRPr="006E6ED4" w:rsidRDefault="006E6ED4" w:rsidP="006E6ED4">
            <w:pPr>
              <w:rPr>
                <w:b/>
                <w:bCs/>
                <w:sz w:val="14"/>
                <w:szCs w:val="14"/>
              </w:rPr>
            </w:pPr>
            <w:r w:rsidRPr="006E6ED4">
              <w:rPr>
                <w:b/>
                <w:bCs/>
                <w:sz w:val="14"/>
                <w:szCs w:val="14"/>
              </w:rPr>
              <w:t xml:space="preserve">(July 1st) </w:t>
            </w:r>
          </w:p>
          <w:p w14:paraId="09FA21C0" w14:textId="4C703139" w:rsidR="005E0793" w:rsidRPr="006E6ED4" w:rsidRDefault="005E0793" w:rsidP="006E6ED4">
            <w:pPr>
              <w:rPr>
                <w:b/>
                <w:bCs/>
                <w:sz w:val="14"/>
                <w:szCs w:val="14"/>
              </w:rPr>
            </w:pPr>
          </w:p>
        </w:tc>
        <w:tc>
          <w:tcPr>
            <w:tcW w:w="810" w:type="dxa"/>
            <w:shd w:val="clear" w:color="auto" w:fill="D9D9D9" w:themeFill="background1" w:themeFillShade="D9"/>
          </w:tcPr>
          <w:p w14:paraId="5BED8642" w14:textId="0C41B46C" w:rsidR="005E0793" w:rsidRPr="006E6ED4" w:rsidRDefault="005E0793" w:rsidP="005E0793">
            <w:pPr>
              <w:rPr>
                <w:b/>
                <w:bCs/>
                <w:sz w:val="14"/>
                <w:szCs w:val="14"/>
              </w:rPr>
            </w:pPr>
            <w:r w:rsidRPr="006E6ED4">
              <w:rPr>
                <w:b/>
                <w:bCs/>
                <w:sz w:val="14"/>
                <w:szCs w:val="14"/>
              </w:rPr>
              <w:t>Ending FY Odometer Reading (June 30th)</w:t>
            </w:r>
          </w:p>
        </w:tc>
        <w:tc>
          <w:tcPr>
            <w:tcW w:w="990" w:type="dxa"/>
            <w:shd w:val="clear" w:color="auto" w:fill="B8CCE4" w:themeFill="accent1" w:themeFillTint="66"/>
          </w:tcPr>
          <w:p w14:paraId="155E19A9" w14:textId="77777777" w:rsidR="005E0793" w:rsidRPr="006E6ED4" w:rsidRDefault="005E0793" w:rsidP="005E0793">
            <w:pPr>
              <w:rPr>
                <w:b/>
                <w:bCs/>
                <w:sz w:val="14"/>
                <w:szCs w:val="14"/>
              </w:rPr>
            </w:pPr>
            <w:r w:rsidRPr="006E6ED4">
              <w:rPr>
                <w:b/>
                <w:bCs/>
                <w:sz w:val="14"/>
                <w:szCs w:val="14"/>
              </w:rPr>
              <w:t>Total Vehicle Miles</w:t>
            </w:r>
          </w:p>
          <w:p w14:paraId="42448511" w14:textId="560B1ECB" w:rsidR="005E0793" w:rsidRPr="006E6ED4" w:rsidRDefault="005E0793" w:rsidP="005E0793">
            <w:pPr>
              <w:rPr>
                <w:b/>
                <w:bCs/>
                <w:sz w:val="14"/>
                <w:szCs w:val="14"/>
              </w:rPr>
            </w:pPr>
            <w:r w:rsidRPr="006E6ED4">
              <w:rPr>
                <w:b/>
                <w:bCs/>
                <w:sz w:val="14"/>
                <w:szCs w:val="14"/>
              </w:rPr>
              <w:t>(calculation)</w:t>
            </w:r>
          </w:p>
        </w:tc>
        <w:tc>
          <w:tcPr>
            <w:tcW w:w="630" w:type="dxa"/>
            <w:shd w:val="clear" w:color="auto" w:fill="D6E3BC" w:themeFill="accent3" w:themeFillTint="66"/>
          </w:tcPr>
          <w:p w14:paraId="2D7D9826" w14:textId="77777777" w:rsidR="005E0793" w:rsidRPr="006E6ED4" w:rsidRDefault="005E0793" w:rsidP="005E0793">
            <w:pPr>
              <w:rPr>
                <w:b/>
                <w:bCs/>
                <w:sz w:val="14"/>
                <w:szCs w:val="14"/>
              </w:rPr>
            </w:pPr>
            <w:r w:rsidRPr="006E6ED4">
              <w:rPr>
                <w:b/>
                <w:bCs/>
                <w:sz w:val="14"/>
                <w:szCs w:val="14"/>
              </w:rPr>
              <w:t>Route</w:t>
            </w:r>
          </w:p>
          <w:p w14:paraId="59B1B703" w14:textId="4642B7CE" w:rsidR="005E0793" w:rsidRPr="006E6ED4" w:rsidRDefault="005E0793" w:rsidP="005E0793">
            <w:pPr>
              <w:rPr>
                <w:b/>
                <w:bCs/>
                <w:sz w:val="14"/>
                <w:szCs w:val="14"/>
              </w:rPr>
            </w:pPr>
            <w:r w:rsidRPr="006E6ED4">
              <w:rPr>
                <w:b/>
                <w:bCs/>
                <w:sz w:val="14"/>
                <w:szCs w:val="14"/>
              </w:rPr>
              <w:t>Miles</w:t>
            </w:r>
          </w:p>
        </w:tc>
        <w:tc>
          <w:tcPr>
            <w:tcW w:w="990" w:type="dxa"/>
            <w:shd w:val="clear" w:color="auto" w:fill="D6E3BC" w:themeFill="accent3" w:themeFillTint="66"/>
          </w:tcPr>
          <w:p w14:paraId="01687F42" w14:textId="77777777" w:rsidR="005E0793" w:rsidRPr="006E6ED4" w:rsidRDefault="005E0793" w:rsidP="005E0793">
            <w:pPr>
              <w:rPr>
                <w:b/>
                <w:bCs/>
                <w:sz w:val="14"/>
                <w:szCs w:val="14"/>
              </w:rPr>
            </w:pPr>
            <w:r w:rsidRPr="006E6ED4">
              <w:rPr>
                <w:b/>
                <w:bCs/>
                <w:sz w:val="14"/>
                <w:szCs w:val="14"/>
              </w:rPr>
              <w:t>Route</w:t>
            </w:r>
          </w:p>
          <w:p w14:paraId="11C6E621" w14:textId="071D46D4" w:rsidR="005E0793" w:rsidRPr="006E6ED4" w:rsidRDefault="005E0793" w:rsidP="005E0793">
            <w:pPr>
              <w:rPr>
                <w:b/>
                <w:bCs/>
                <w:sz w:val="14"/>
                <w:szCs w:val="14"/>
              </w:rPr>
            </w:pPr>
            <w:r w:rsidRPr="006E6ED4">
              <w:rPr>
                <w:b/>
                <w:bCs/>
                <w:sz w:val="14"/>
                <w:szCs w:val="14"/>
              </w:rPr>
              <w:t xml:space="preserve">Reclassified </w:t>
            </w:r>
          </w:p>
        </w:tc>
        <w:tc>
          <w:tcPr>
            <w:tcW w:w="720" w:type="dxa"/>
            <w:shd w:val="clear" w:color="auto" w:fill="E5B8B7" w:themeFill="accent2" w:themeFillTint="66"/>
          </w:tcPr>
          <w:p w14:paraId="2A7818A7" w14:textId="77777777" w:rsidR="005E0793" w:rsidRPr="006E6ED4" w:rsidRDefault="005E0793" w:rsidP="005E0793">
            <w:pPr>
              <w:rPr>
                <w:b/>
                <w:bCs/>
                <w:sz w:val="14"/>
                <w:szCs w:val="14"/>
              </w:rPr>
            </w:pPr>
            <w:r w:rsidRPr="006E6ED4">
              <w:rPr>
                <w:b/>
                <w:bCs/>
                <w:sz w:val="14"/>
                <w:szCs w:val="14"/>
              </w:rPr>
              <w:t>Activity</w:t>
            </w:r>
          </w:p>
          <w:p w14:paraId="2B47A326" w14:textId="5C5685C6" w:rsidR="005E0793" w:rsidRPr="006E6ED4" w:rsidRDefault="005E0793" w:rsidP="005E0793">
            <w:pPr>
              <w:rPr>
                <w:b/>
                <w:bCs/>
                <w:sz w:val="14"/>
                <w:szCs w:val="14"/>
              </w:rPr>
            </w:pPr>
            <w:r w:rsidRPr="006E6ED4">
              <w:rPr>
                <w:b/>
                <w:bCs/>
                <w:sz w:val="14"/>
                <w:szCs w:val="14"/>
              </w:rPr>
              <w:t>Miles</w:t>
            </w:r>
          </w:p>
        </w:tc>
        <w:tc>
          <w:tcPr>
            <w:tcW w:w="990" w:type="dxa"/>
            <w:shd w:val="clear" w:color="auto" w:fill="E5B8B7" w:themeFill="accent2" w:themeFillTint="66"/>
          </w:tcPr>
          <w:p w14:paraId="6293AC73" w14:textId="77777777" w:rsidR="005E0793" w:rsidRPr="006E6ED4" w:rsidRDefault="005E0793" w:rsidP="005E0793">
            <w:pPr>
              <w:rPr>
                <w:b/>
                <w:bCs/>
                <w:sz w:val="14"/>
                <w:szCs w:val="14"/>
              </w:rPr>
            </w:pPr>
            <w:r w:rsidRPr="006E6ED4">
              <w:rPr>
                <w:b/>
                <w:bCs/>
                <w:sz w:val="14"/>
                <w:szCs w:val="14"/>
              </w:rPr>
              <w:t xml:space="preserve">Activity </w:t>
            </w:r>
          </w:p>
          <w:p w14:paraId="0D7BCAA0" w14:textId="0932F4CE" w:rsidR="005E0793" w:rsidRPr="006E6ED4" w:rsidRDefault="005E0793" w:rsidP="005E0793">
            <w:pPr>
              <w:rPr>
                <w:b/>
                <w:bCs/>
                <w:sz w:val="14"/>
                <w:szCs w:val="14"/>
              </w:rPr>
            </w:pPr>
            <w:r w:rsidRPr="006E6ED4">
              <w:rPr>
                <w:b/>
                <w:bCs/>
                <w:sz w:val="14"/>
                <w:szCs w:val="14"/>
              </w:rPr>
              <w:t xml:space="preserve">Reclassified </w:t>
            </w:r>
          </w:p>
        </w:tc>
        <w:tc>
          <w:tcPr>
            <w:tcW w:w="990" w:type="dxa"/>
            <w:shd w:val="clear" w:color="auto" w:fill="B8CCE4" w:themeFill="accent1" w:themeFillTint="66"/>
          </w:tcPr>
          <w:p w14:paraId="06790D9C" w14:textId="77777777" w:rsidR="005E0793" w:rsidRPr="006E6ED4" w:rsidRDefault="005E0793" w:rsidP="005E0793">
            <w:pPr>
              <w:rPr>
                <w:b/>
                <w:bCs/>
                <w:sz w:val="14"/>
                <w:szCs w:val="14"/>
              </w:rPr>
            </w:pPr>
            <w:r w:rsidRPr="006E6ED4">
              <w:rPr>
                <w:b/>
                <w:bCs/>
                <w:sz w:val="14"/>
                <w:szCs w:val="14"/>
              </w:rPr>
              <w:t>Total Pupil Miles</w:t>
            </w:r>
          </w:p>
          <w:p w14:paraId="45448EDA" w14:textId="6D0BBF49" w:rsidR="005E0793" w:rsidRPr="006E6ED4" w:rsidRDefault="005E0793" w:rsidP="005E0793">
            <w:pPr>
              <w:rPr>
                <w:b/>
                <w:bCs/>
                <w:sz w:val="14"/>
                <w:szCs w:val="14"/>
              </w:rPr>
            </w:pPr>
            <w:r w:rsidRPr="006E6ED4">
              <w:rPr>
                <w:b/>
                <w:bCs/>
                <w:sz w:val="14"/>
                <w:szCs w:val="14"/>
              </w:rPr>
              <w:t>(calculation)</w:t>
            </w:r>
          </w:p>
        </w:tc>
        <w:tc>
          <w:tcPr>
            <w:tcW w:w="1170" w:type="dxa"/>
            <w:shd w:val="clear" w:color="auto" w:fill="D9D9D9" w:themeFill="background1" w:themeFillShade="D9"/>
          </w:tcPr>
          <w:p w14:paraId="3F33B20A" w14:textId="6E5FF40B" w:rsidR="005E0793" w:rsidRPr="006E6ED4" w:rsidRDefault="006E6ED4" w:rsidP="005E0793">
            <w:pPr>
              <w:rPr>
                <w:b/>
                <w:bCs/>
                <w:sz w:val="14"/>
                <w:szCs w:val="14"/>
              </w:rPr>
            </w:pPr>
            <w:r w:rsidRPr="006E6ED4">
              <w:rPr>
                <w:b/>
                <w:bCs/>
                <w:sz w:val="14"/>
                <w:szCs w:val="14"/>
              </w:rPr>
              <w:t>Non-Pupil Transportation Miles</w:t>
            </w:r>
          </w:p>
        </w:tc>
        <w:tc>
          <w:tcPr>
            <w:tcW w:w="990" w:type="dxa"/>
            <w:shd w:val="clear" w:color="auto" w:fill="B8CCE4" w:themeFill="accent1" w:themeFillTint="66"/>
          </w:tcPr>
          <w:p w14:paraId="29E9DF07" w14:textId="77777777" w:rsidR="005E0793" w:rsidRPr="006E6ED4" w:rsidRDefault="005E0793" w:rsidP="005E0793">
            <w:pPr>
              <w:rPr>
                <w:b/>
                <w:bCs/>
                <w:sz w:val="14"/>
                <w:szCs w:val="14"/>
              </w:rPr>
            </w:pPr>
            <w:r w:rsidRPr="006E6ED4">
              <w:rPr>
                <w:b/>
                <w:bCs/>
                <w:sz w:val="14"/>
                <w:szCs w:val="14"/>
              </w:rPr>
              <w:t>Total District Miles</w:t>
            </w:r>
          </w:p>
          <w:p w14:paraId="14DC02D0" w14:textId="0C1DCBCA" w:rsidR="005E0793" w:rsidRPr="006E6ED4" w:rsidRDefault="005E0793" w:rsidP="005E0793">
            <w:pPr>
              <w:rPr>
                <w:b/>
                <w:bCs/>
                <w:sz w:val="14"/>
                <w:szCs w:val="14"/>
              </w:rPr>
            </w:pPr>
            <w:r w:rsidRPr="006E6ED4">
              <w:rPr>
                <w:b/>
                <w:bCs/>
                <w:sz w:val="14"/>
                <w:szCs w:val="14"/>
              </w:rPr>
              <w:t>(calculation)</w:t>
            </w:r>
          </w:p>
        </w:tc>
      </w:tr>
      <w:tr w:rsidR="005E0793" w:rsidRPr="006E6ED4" w14:paraId="26066A63" w14:textId="5764B416" w:rsidTr="00A02782">
        <w:tc>
          <w:tcPr>
            <w:tcW w:w="715" w:type="dxa"/>
          </w:tcPr>
          <w:p w14:paraId="75ECEEAD" w14:textId="6009E469" w:rsidR="005E0793" w:rsidRPr="006E6ED4" w:rsidRDefault="005E0793" w:rsidP="00B44015">
            <w:pPr>
              <w:jc w:val="both"/>
              <w:rPr>
                <w:sz w:val="14"/>
                <w:szCs w:val="14"/>
              </w:rPr>
            </w:pPr>
            <w:r w:rsidRPr="006E6ED4">
              <w:rPr>
                <w:sz w:val="14"/>
                <w:szCs w:val="14"/>
              </w:rPr>
              <w:t>1</w:t>
            </w:r>
          </w:p>
        </w:tc>
        <w:tc>
          <w:tcPr>
            <w:tcW w:w="900" w:type="dxa"/>
          </w:tcPr>
          <w:p w14:paraId="1D8D54F7" w14:textId="5A97AF12" w:rsidR="0069533C" w:rsidRPr="006E6ED4" w:rsidRDefault="0069533C" w:rsidP="00B44015">
            <w:pPr>
              <w:jc w:val="both"/>
              <w:rPr>
                <w:sz w:val="14"/>
                <w:szCs w:val="14"/>
              </w:rPr>
            </w:pPr>
            <w:r w:rsidRPr="006E6ED4">
              <w:rPr>
                <w:sz w:val="14"/>
                <w:szCs w:val="14"/>
              </w:rPr>
              <w:t>Bus</w:t>
            </w:r>
          </w:p>
        </w:tc>
        <w:tc>
          <w:tcPr>
            <w:tcW w:w="900" w:type="dxa"/>
          </w:tcPr>
          <w:p w14:paraId="520153C8" w14:textId="0E4B3536" w:rsidR="005E0793" w:rsidRPr="006E6ED4" w:rsidRDefault="0069533C" w:rsidP="00B44015">
            <w:pPr>
              <w:jc w:val="both"/>
              <w:rPr>
                <w:sz w:val="14"/>
                <w:szCs w:val="14"/>
              </w:rPr>
            </w:pPr>
            <w:r w:rsidRPr="006E6ED4">
              <w:rPr>
                <w:sz w:val="14"/>
                <w:szCs w:val="14"/>
              </w:rPr>
              <w:t>55,813</w:t>
            </w:r>
          </w:p>
        </w:tc>
        <w:tc>
          <w:tcPr>
            <w:tcW w:w="810" w:type="dxa"/>
          </w:tcPr>
          <w:p w14:paraId="17F80782" w14:textId="7D95648A" w:rsidR="005E0793" w:rsidRPr="006E6ED4" w:rsidRDefault="0069533C" w:rsidP="00B44015">
            <w:pPr>
              <w:jc w:val="both"/>
              <w:rPr>
                <w:sz w:val="14"/>
                <w:szCs w:val="14"/>
              </w:rPr>
            </w:pPr>
            <w:r w:rsidRPr="006E6ED4">
              <w:rPr>
                <w:sz w:val="14"/>
                <w:szCs w:val="14"/>
              </w:rPr>
              <w:t>72,841</w:t>
            </w:r>
          </w:p>
        </w:tc>
        <w:tc>
          <w:tcPr>
            <w:tcW w:w="990" w:type="dxa"/>
          </w:tcPr>
          <w:p w14:paraId="2144D6A0" w14:textId="086EA72F" w:rsidR="005E0793" w:rsidRPr="006E6ED4" w:rsidRDefault="0069533C" w:rsidP="00B44015">
            <w:pPr>
              <w:jc w:val="both"/>
              <w:rPr>
                <w:sz w:val="14"/>
                <w:szCs w:val="14"/>
              </w:rPr>
            </w:pPr>
            <w:r w:rsidRPr="006E6ED4">
              <w:rPr>
                <w:sz w:val="14"/>
                <w:szCs w:val="14"/>
              </w:rPr>
              <w:t>17,028</w:t>
            </w:r>
          </w:p>
        </w:tc>
        <w:tc>
          <w:tcPr>
            <w:tcW w:w="630" w:type="dxa"/>
          </w:tcPr>
          <w:p w14:paraId="68EA8E24" w14:textId="00371F35" w:rsidR="005E0793" w:rsidRPr="006E6ED4" w:rsidRDefault="0069533C" w:rsidP="00B44015">
            <w:pPr>
              <w:jc w:val="both"/>
              <w:rPr>
                <w:sz w:val="14"/>
                <w:szCs w:val="14"/>
              </w:rPr>
            </w:pPr>
            <w:r w:rsidRPr="006E6ED4">
              <w:rPr>
                <w:sz w:val="14"/>
                <w:szCs w:val="14"/>
              </w:rPr>
              <w:t>15,571</w:t>
            </w:r>
          </w:p>
        </w:tc>
        <w:tc>
          <w:tcPr>
            <w:tcW w:w="990" w:type="dxa"/>
          </w:tcPr>
          <w:p w14:paraId="095BE900" w14:textId="32743DCB" w:rsidR="005E0793" w:rsidRPr="006E6ED4" w:rsidRDefault="0069533C" w:rsidP="00B44015">
            <w:pPr>
              <w:jc w:val="both"/>
              <w:rPr>
                <w:sz w:val="14"/>
                <w:szCs w:val="14"/>
              </w:rPr>
            </w:pPr>
            <w:r w:rsidRPr="006E6ED4">
              <w:rPr>
                <w:sz w:val="14"/>
                <w:szCs w:val="14"/>
              </w:rPr>
              <w:t>113</w:t>
            </w:r>
          </w:p>
        </w:tc>
        <w:tc>
          <w:tcPr>
            <w:tcW w:w="720" w:type="dxa"/>
          </w:tcPr>
          <w:p w14:paraId="2B2B9BDC" w14:textId="1F1FE694" w:rsidR="005E0793" w:rsidRPr="006E6ED4" w:rsidRDefault="0069533C" w:rsidP="00B44015">
            <w:pPr>
              <w:jc w:val="both"/>
              <w:rPr>
                <w:sz w:val="14"/>
                <w:szCs w:val="14"/>
              </w:rPr>
            </w:pPr>
            <w:r w:rsidRPr="006E6ED4">
              <w:rPr>
                <w:sz w:val="14"/>
                <w:szCs w:val="14"/>
              </w:rPr>
              <w:t>1,344</w:t>
            </w:r>
          </w:p>
        </w:tc>
        <w:tc>
          <w:tcPr>
            <w:tcW w:w="990" w:type="dxa"/>
          </w:tcPr>
          <w:p w14:paraId="1BA8DF67" w14:textId="25DD6CD8" w:rsidR="005E0793" w:rsidRPr="006E6ED4" w:rsidRDefault="0069533C" w:rsidP="00B44015">
            <w:pPr>
              <w:jc w:val="both"/>
              <w:rPr>
                <w:sz w:val="14"/>
                <w:szCs w:val="14"/>
              </w:rPr>
            </w:pPr>
            <w:r w:rsidRPr="006E6ED4">
              <w:rPr>
                <w:sz w:val="14"/>
                <w:szCs w:val="14"/>
              </w:rPr>
              <w:t>-</w:t>
            </w:r>
          </w:p>
        </w:tc>
        <w:tc>
          <w:tcPr>
            <w:tcW w:w="990" w:type="dxa"/>
          </w:tcPr>
          <w:p w14:paraId="2F46AB33" w14:textId="7578D1F3" w:rsidR="005E0793" w:rsidRPr="006E6ED4" w:rsidRDefault="0069533C" w:rsidP="00B44015">
            <w:pPr>
              <w:jc w:val="both"/>
              <w:rPr>
                <w:sz w:val="14"/>
                <w:szCs w:val="14"/>
              </w:rPr>
            </w:pPr>
            <w:r w:rsidRPr="006E6ED4">
              <w:rPr>
                <w:sz w:val="14"/>
                <w:szCs w:val="14"/>
              </w:rPr>
              <w:t>17,028</w:t>
            </w:r>
          </w:p>
        </w:tc>
        <w:tc>
          <w:tcPr>
            <w:tcW w:w="1170" w:type="dxa"/>
          </w:tcPr>
          <w:p w14:paraId="255E8F3B" w14:textId="371B50E3" w:rsidR="005E0793" w:rsidRPr="006E6ED4" w:rsidRDefault="0069533C" w:rsidP="00B44015">
            <w:pPr>
              <w:jc w:val="both"/>
              <w:rPr>
                <w:sz w:val="14"/>
                <w:szCs w:val="14"/>
              </w:rPr>
            </w:pPr>
            <w:r w:rsidRPr="006E6ED4">
              <w:rPr>
                <w:sz w:val="14"/>
                <w:szCs w:val="14"/>
              </w:rPr>
              <w:t>-</w:t>
            </w:r>
          </w:p>
        </w:tc>
        <w:tc>
          <w:tcPr>
            <w:tcW w:w="990" w:type="dxa"/>
          </w:tcPr>
          <w:p w14:paraId="4D5D979E" w14:textId="34BDB893" w:rsidR="005E0793" w:rsidRPr="006E6ED4" w:rsidRDefault="0069533C" w:rsidP="00B44015">
            <w:pPr>
              <w:jc w:val="both"/>
              <w:rPr>
                <w:sz w:val="14"/>
                <w:szCs w:val="14"/>
              </w:rPr>
            </w:pPr>
            <w:r w:rsidRPr="006E6ED4">
              <w:rPr>
                <w:sz w:val="14"/>
                <w:szCs w:val="14"/>
              </w:rPr>
              <w:t>17,028</w:t>
            </w:r>
          </w:p>
        </w:tc>
      </w:tr>
      <w:tr w:rsidR="005E0793" w:rsidRPr="006E6ED4" w14:paraId="18A8701A" w14:textId="77777777" w:rsidTr="00A02782">
        <w:tc>
          <w:tcPr>
            <w:tcW w:w="715" w:type="dxa"/>
          </w:tcPr>
          <w:p w14:paraId="71555F59" w14:textId="19A53AE9" w:rsidR="0069533C" w:rsidRPr="006E6ED4" w:rsidRDefault="0069533C" w:rsidP="00B44015">
            <w:pPr>
              <w:jc w:val="both"/>
              <w:rPr>
                <w:sz w:val="14"/>
                <w:szCs w:val="14"/>
              </w:rPr>
            </w:pPr>
            <w:r w:rsidRPr="006E6ED4">
              <w:rPr>
                <w:sz w:val="14"/>
                <w:szCs w:val="14"/>
              </w:rPr>
              <w:t>2</w:t>
            </w:r>
          </w:p>
        </w:tc>
        <w:tc>
          <w:tcPr>
            <w:tcW w:w="900" w:type="dxa"/>
          </w:tcPr>
          <w:p w14:paraId="7337D184" w14:textId="7C0B951B" w:rsidR="005E0793" w:rsidRPr="006E6ED4" w:rsidRDefault="0069533C" w:rsidP="00B44015">
            <w:pPr>
              <w:jc w:val="both"/>
              <w:rPr>
                <w:sz w:val="14"/>
                <w:szCs w:val="14"/>
              </w:rPr>
            </w:pPr>
            <w:r w:rsidRPr="006E6ED4">
              <w:rPr>
                <w:sz w:val="14"/>
                <w:szCs w:val="14"/>
              </w:rPr>
              <w:t>Bus</w:t>
            </w:r>
          </w:p>
        </w:tc>
        <w:tc>
          <w:tcPr>
            <w:tcW w:w="900" w:type="dxa"/>
          </w:tcPr>
          <w:p w14:paraId="3F6D9C48" w14:textId="62525C4F" w:rsidR="005E0793" w:rsidRPr="006E6ED4" w:rsidRDefault="0069533C" w:rsidP="00B44015">
            <w:pPr>
              <w:jc w:val="both"/>
              <w:rPr>
                <w:sz w:val="14"/>
                <w:szCs w:val="14"/>
              </w:rPr>
            </w:pPr>
            <w:r w:rsidRPr="006E6ED4">
              <w:rPr>
                <w:sz w:val="14"/>
                <w:szCs w:val="14"/>
              </w:rPr>
              <w:t>58,756</w:t>
            </w:r>
          </w:p>
        </w:tc>
        <w:tc>
          <w:tcPr>
            <w:tcW w:w="810" w:type="dxa"/>
          </w:tcPr>
          <w:p w14:paraId="6B113C36" w14:textId="6E7937C2" w:rsidR="005E0793" w:rsidRPr="006E6ED4" w:rsidRDefault="0069533C" w:rsidP="00B44015">
            <w:pPr>
              <w:jc w:val="both"/>
              <w:rPr>
                <w:sz w:val="14"/>
                <w:szCs w:val="14"/>
              </w:rPr>
            </w:pPr>
            <w:r w:rsidRPr="006E6ED4">
              <w:rPr>
                <w:sz w:val="14"/>
                <w:szCs w:val="14"/>
              </w:rPr>
              <w:t>81,024</w:t>
            </w:r>
          </w:p>
        </w:tc>
        <w:tc>
          <w:tcPr>
            <w:tcW w:w="990" w:type="dxa"/>
          </w:tcPr>
          <w:p w14:paraId="0F3FDD74" w14:textId="52E7EA02" w:rsidR="005E0793" w:rsidRPr="006E6ED4" w:rsidRDefault="0069533C" w:rsidP="00B44015">
            <w:pPr>
              <w:jc w:val="both"/>
              <w:rPr>
                <w:sz w:val="14"/>
                <w:szCs w:val="14"/>
              </w:rPr>
            </w:pPr>
            <w:r w:rsidRPr="006E6ED4">
              <w:rPr>
                <w:sz w:val="14"/>
                <w:szCs w:val="14"/>
              </w:rPr>
              <w:t>22,268</w:t>
            </w:r>
          </w:p>
        </w:tc>
        <w:tc>
          <w:tcPr>
            <w:tcW w:w="630" w:type="dxa"/>
          </w:tcPr>
          <w:p w14:paraId="201F6C1B" w14:textId="15396AFA" w:rsidR="005E0793" w:rsidRPr="006E6ED4" w:rsidRDefault="0069533C" w:rsidP="00B44015">
            <w:pPr>
              <w:jc w:val="both"/>
              <w:rPr>
                <w:sz w:val="14"/>
                <w:szCs w:val="14"/>
              </w:rPr>
            </w:pPr>
            <w:r w:rsidRPr="006E6ED4">
              <w:rPr>
                <w:sz w:val="14"/>
                <w:szCs w:val="14"/>
              </w:rPr>
              <w:t>17,875</w:t>
            </w:r>
          </w:p>
        </w:tc>
        <w:tc>
          <w:tcPr>
            <w:tcW w:w="990" w:type="dxa"/>
          </w:tcPr>
          <w:p w14:paraId="70830DCA" w14:textId="113A18EA" w:rsidR="005E0793" w:rsidRPr="006E6ED4" w:rsidRDefault="0069533C" w:rsidP="00B44015">
            <w:pPr>
              <w:jc w:val="both"/>
              <w:rPr>
                <w:sz w:val="14"/>
                <w:szCs w:val="14"/>
              </w:rPr>
            </w:pPr>
            <w:r w:rsidRPr="006E6ED4">
              <w:rPr>
                <w:sz w:val="14"/>
                <w:szCs w:val="14"/>
              </w:rPr>
              <w:t>77</w:t>
            </w:r>
          </w:p>
        </w:tc>
        <w:tc>
          <w:tcPr>
            <w:tcW w:w="720" w:type="dxa"/>
          </w:tcPr>
          <w:p w14:paraId="6EB4F13F" w14:textId="257CBC72" w:rsidR="005E0793" w:rsidRPr="006E6ED4" w:rsidRDefault="0069533C" w:rsidP="00B44015">
            <w:pPr>
              <w:jc w:val="both"/>
              <w:rPr>
                <w:sz w:val="14"/>
                <w:szCs w:val="14"/>
              </w:rPr>
            </w:pPr>
            <w:r w:rsidRPr="006E6ED4">
              <w:rPr>
                <w:sz w:val="14"/>
                <w:szCs w:val="14"/>
              </w:rPr>
              <w:t>4,316</w:t>
            </w:r>
          </w:p>
        </w:tc>
        <w:tc>
          <w:tcPr>
            <w:tcW w:w="990" w:type="dxa"/>
          </w:tcPr>
          <w:p w14:paraId="2E97E943" w14:textId="3AA57356" w:rsidR="005E0793" w:rsidRPr="006E6ED4" w:rsidRDefault="0069533C" w:rsidP="00B44015">
            <w:pPr>
              <w:jc w:val="both"/>
              <w:rPr>
                <w:sz w:val="14"/>
                <w:szCs w:val="14"/>
              </w:rPr>
            </w:pPr>
            <w:r w:rsidRPr="006E6ED4">
              <w:rPr>
                <w:sz w:val="14"/>
                <w:szCs w:val="14"/>
              </w:rPr>
              <w:t>-</w:t>
            </w:r>
          </w:p>
        </w:tc>
        <w:tc>
          <w:tcPr>
            <w:tcW w:w="990" w:type="dxa"/>
          </w:tcPr>
          <w:p w14:paraId="14DC6E0F" w14:textId="2EE603AC" w:rsidR="005E0793" w:rsidRPr="006E6ED4" w:rsidRDefault="0069533C" w:rsidP="00B44015">
            <w:pPr>
              <w:jc w:val="both"/>
              <w:rPr>
                <w:sz w:val="14"/>
                <w:szCs w:val="14"/>
              </w:rPr>
            </w:pPr>
            <w:r w:rsidRPr="006E6ED4">
              <w:rPr>
                <w:sz w:val="14"/>
                <w:szCs w:val="14"/>
              </w:rPr>
              <w:t>22,268</w:t>
            </w:r>
          </w:p>
        </w:tc>
        <w:tc>
          <w:tcPr>
            <w:tcW w:w="1170" w:type="dxa"/>
          </w:tcPr>
          <w:p w14:paraId="6776EA32" w14:textId="49279D79" w:rsidR="005E0793" w:rsidRPr="006E6ED4" w:rsidRDefault="0069533C" w:rsidP="00B44015">
            <w:pPr>
              <w:jc w:val="both"/>
              <w:rPr>
                <w:sz w:val="14"/>
                <w:szCs w:val="14"/>
              </w:rPr>
            </w:pPr>
            <w:r w:rsidRPr="006E6ED4">
              <w:rPr>
                <w:sz w:val="14"/>
                <w:szCs w:val="14"/>
              </w:rPr>
              <w:t>-</w:t>
            </w:r>
          </w:p>
        </w:tc>
        <w:tc>
          <w:tcPr>
            <w:tcW w:w="990" w:type="dxa"/>
          </w:tcPr>
          <w:p w14:paraId="58037B92" w14:textId="6B0651C2" w:rsidR="005E0793" w:rsidRPr="006E6ED4" w:rsidRDefault="0069533C" w:rsidP="00B44015">
            <w:pPr>
              <w:jc w:val="both"/>
              <w:rPr>
                <w:sz w:val="14"/>
                <w:szCs w:val="14"/>
              </w:rPr>
            </w:pPr>
            <w:r w:rsidRPr="006E6ED4">
              <w:rPr>
                <w:sz w:val="14"/>
                <w:szCs w:val="14"/>
              </w:rPr>
              <w:t>22,268</w:t>
            </w:r>
          </w:p>
        </w:tc>
      </w:tr>
      <w:tr w:rsidR="005E0793" w:rsidRPr="006E6ED4" w14:paraId="15A90FFE" w14:textId="77777777" w:rsidTr="00A02782">
        <w:tc>
          <w:tcPr>
            <w:tcW w:w="715" w:type="dxa"/>
          </w:tcPr>
          <w:p w14:paraId="4214EBCF" w14:textId="72D1C1A7" w:rsidR="005E0793" w:rsidRPr="006E6ED4" w:rsidRDefault="0069533C" w:rsidP="00B44015">
            <w:pPr>
              <w:jc w:val="both"/>
              <w:rPr>
                <w:sz w:val="14"/>
                <w:szCs w:val="14"/>
              </w:rPr>
            </w:pPr>
            <w:r w:rsidRPr="006E6ED4">
              <w:rPr>
                <w:sz w:val="14"/>
                <w:szCs w:val="14"/>
              </w:rPr>
              <w:t>3</w:t>
            </w:r>
          </w:p>
        </w:tc>
        <w:tc>
          <w:tcPr>
            <w:tcW w:w="900" w:type="dxa"/>
          </w:tcPr>
          <w:p w14:paraId="37A732A6" w14:textId="63641BC7" w:rsidR="005E0793" w:rsidRPr="006E6ED4" w:rsidRDefault="0069533C" w:rsidP="00B44015">
            <w:pPr>
              <w:jc w:val="both"/>
              <w:rPr>
                <w:sz w:val="14"/>
                <w:szCs w:val="14"/>
              </w:rPr>
            </w:pPr>
            <w:r w:rsidRPr="006E6ED4">
              <w:rPr>
                <w:sz w:val="14"/>
                <w:szCs w:val="14"/>
              </w:rPr>
              <w:t>Bus</w:t>
            </w:r>
          </w:p>
        </w:tc>
        <w:tc>
          <w:tcPr>
            <w:tcW w:w="900" w:type="dxa"/>
          </w:tcPr>
          <w:p w14:paraId="244EEAF7" w14:textId="4275FABC" w:rsidR="005E0793" w:rsidRPr="006E6ED4" w:rsidRDefault="0069533C" w:rsidP="00B44015">
            <w:pPr>
              <w:jc w:val="both"/>
              <w:rPr>
                <w:sz w:val="14"/>
                <w:szCs w:val="14"/>
              </w:rPr>
            </w:pPr>
            <w:r w:rsidRPr="006E6ED4">
              <w:rPr>
                <w:sz w:val="14"/>
                <w:szCs w:val="14"/>
              </w:rPr>
              <w:t>73,702</w:t>
            </w:r>
          </w:p>
        </w:tc>
        <w:tc>
          <w:tcPr>
            <w:tcW w:w="810" w:type="dxa"/>
          </w:tcPr>
          <w:p w14:paraId="0298C559" w14:textId="097ECFDD" w:rsidR="005E0793" w:rsidRPr="006E6ED4" w:rsidRDefault="0069533C" w:rsidP="00B44015">
            <w:pPr>
              <w:jc w:val="both"/>
              <w:rPr>
                <w:sz w:val="14"/>
                <w:szCs w:val="14"/>
              </w:rPr>
            </w:pPr>
            <w:r w:rsidRPr="006E6ED4">
              <w:rPr>
                <w:sz w:val="14"/>
                <w:szCs w:val="14"/>
              </w:rPr>
              <w:t>91,520</w:t>
            </w:r>
          </w:p>
        </w:tc>
        <w:tc>
          <w:tcPr>
            <w:tcW w:w="990" w:type="dxa"/>
          </w:tcPr>
          <w:p w14:paraId="39D7A2FA" w14:textId="3533280D" w:rsidR="005E0793" w:rsidRPr="006E6ED4" w:rsidRDefault="0069533C" w:rsidP="00B44015">
            <w:pPr>
              <w:jc w:val="both"/>
              <w:rPr>
                <w:sz w:val="14"/>
                <w:szCs w:val="14"/>
              </w:rPr>
            </w:pPr>
            <w:r w:rsidRPr="006E6ED4">
              <w:rPr>
                <w:sz w:val="14"/>
                <w:szCs w:val="14"/>
              </w:rPr>
              <w:t>17,818</w:t>
            </w:r>
          </w:p>
        </w:tc>
        <w:tc>
          <w:tcPr>
            <w:tcW w:w="630" w:type="dxa"/>
          </w:tcPr>
          <w:p w14:paraId="20941AC7" w14:textId="24E10D3C" w:rsidR="005E0793" w:rsidRPr="006E6ED4" w:rsidRDefault="004F51F2" w:rsidP="00B44015">
            <w:pPr>
              <w:jc w:val="both"/>
              <w:rPr>
                <w:sz w:val="14"/>
                <w:szCs w:val="14"/>
              </w:rPr>
            </w:pPr>
            <w:r w:rsidRPr="006E6ED4">
              <w:rPr>
                <w:sz w:val="14"/>
                <w:szCs w:val="14"/>
              </w:rPr>
              <w:t>4,875</w:t>
            </w:r>
          </w:p>
        </w:tc>
        <w:tc>
          <w:tcPr>
            <w:tcW w:w="990" w:type="dxa"/>
          </w:tcPr>
          <w:p w14:paraId="6CD4197C" w14:textId="5DC562A9" w:rsidR="005E0793" w:rsidRPr="006E6ED4" w:rsidRDefault="004F51F2" w:rsidP="00B44015">
            <w:pPr>
              <w:jc w:val="both"/>
              <w:rPr>
                <w:sz w:val="14"/>
                <w:szCs w:val="14"/>
              </w:rPr>
            </w:pPr>
            <w:r w:rsidRPr="006E6ED4">
              <w:rPr>
                <w:sz w:val="14"/>
                <w:szCs w:val="14"/>
              </w:rPr>
              <w:t>-</w:t>
            </w:r>
          </w:p>
        </w:tc>
        <w:tc>
          <w:tcPr>
            <w:tcW w:w="720" w:type="dxa"/>
          </w:tcPr>
          <w:p w14:paraId="1FE2980B" w14:textId="5A671FBD" w:rsidR="005E0793" w:rsidRPr="006E6ED4" w:rsidRDefault="004F51F2" w:rsidP="00B44015">
            <w:pPr>
              <w:jc w:val="both"/>
              <w:rPr>
                <w:sz w:val="14"/>
                <w:szCs w:val="14"/>
              </w:rPr>
            </w:pPr>
            <w:r w:rsidRPr="006E6ED4">
              <w:rPr>
                <w:sz w:val="14"/>
                <w:szCs w:val="14"/>
              </w:rPr>
              <w:t>12,822</w:t>
            </w:r>
          </w:p>
        </w:tc>
        <w:tc>
          <w:tcPr>
            <w:tcW w:w="990" w:type="dxa"/>
          </w:tcPr>
          <w:p w14:paraId="52EFAA59" w14:textId="6018908A" w:rsidR="005E0793" w:rsidRPr="006E6ED4" w:rsidRDefault="004F51F2" w:rsidP="00B44015">
            <w:pPr>
              <w:jc w:val="both"/>
              <w:rPr>
                <w:sz w:val="14"/>
                <w:szCs w:val="14"/>
              </w:rPr>
            </w:pPr>
            <w:r w:rsidRPr="006E6ED4">
              <w:rPr>
                <w:sz w:val="14"/>
                <w:szCs w:val="14"/>
              </w:rPr>
              <w:t>121</w:t>
            </w:r>
          </w:p>
        </w:tc>
        <w:tc>
          <w:tcPr>
            <w:tcW w:w="990" w:type="dxa"/>
          </w:tcPr>
          <w:p w14:paraId="4F66F5B1" w14:textId="2B1AFCC4" w:rsidR="005E0793" w:rsidRPr="006E6ED4" w:rsidRDefault="004F51F2" w:rsidP="00B44015">
            <w:pPr>
              <w:jc w:val="both"/>
              <w:rPr>
                <w:sz w:val="14"/>
                <w:szCs w:val="14"/>
              </w:rPr>
            </w:pPr>
            <w:r w:rsidRPr="006E6ED4">
              <w:rPr>
                <w:sz w:val="14"/>
                <w:szCs w:val="14"/>
              </w:rPr>
              <w:t>17,818</w:t>
            </w:r>
          </w:p>
        </w:tc>
        <w:tc>
          <w:tcPr>
            <w:tcW w:w="1170" w:type="dxa"/>
          </w:tcPr>
          <w:p w14:paraId="3BEC6D94" w14:textId="455FAD11" w:rsidR="005E0793" w:rsidRPr="006E6ED4" w:rsidRDefault="004F51F2" w:rsidP="00B44015">
            <w:pPr>
              <w:jc w:val="both"/>
              <w:rPr>
                <w:sz w:val="14"/>
                <w:szCs w:val="14"/>
              </w:rPr>
            </w:pPr>
            <w:r w:rsidRPr="006E6ED4">
              <w:rPr>
                <w:sz w:val="14"/>
                <w:szCs w:val="14"/>
              </w:rPr>
              <w:t>-</w:t>
            </w:r>
          </w:p>
        </w:tc>
        <w:tc>
          <w:tcPr>
            <w:tcW w:w="990" w:type="dxa"/>
          </w:tcPr>
          <w:p w14:paraId="78349E47" w14:textId="497E0154" w:rsidR="005E0793" w:rsidRPr="006E6ED4" w:rsidRDefault="004F51F2" w:rsidP="00B44015">
            <w:pPr>
              <w:jc w:val="both"/>
              <w:rPr>
                <w:sz w:val="14"/>
                <w:szCs w:val="14"/>
              </w:rPr>
            </w:pPr>
            <w:r w:rsidRPr="006E6ED4">
              <w:rPr>
                <w:sz w:val="14"/>
                <w:szCs w:val="14"/>
              </w:rPr>
              <w:t>17,818</w:t>
            </w:r>
          </w:p>
        </w:tc>
      </w:tr>
      <w:tr w:rsidR="005E0793" w:rsidRPr="006E6ED4" w14:paraId="279BC1F9" w14:textId="77777777" w:rsidTr="00A02782">
        <w:tc>
          <w:tcPr>
            <w:tcW w:w="715" w:type="dxa"/>
          </w:tcPr>
          <w:p w14:paraId="49A2E232" w14:textId="73FF08AB" w:rsidR="005E0793" w:rsidRPr="006E6ED4" w:rsidRDefault="0069533C" w:rsidP="00B44015">
            <w:pPr>
              <w:jc w:val="both"/>
              <w:rPr>
                <w:sz w:val="14"/>
                <w:szCs w:val="14"/>
              </w:rPr>
            </w:pPr>
            <w:r w:rsidRPr="006E6ED4">
              <w:rPr>
                <w:sz w:val="14"/>
                <w:szCs w:val="14"/>
              </w:rPr>
              <w:t>4</w:t>
            </w:r>
          </w:p>
        </w:tc>
        <w:tc>
          <w:tcPr>
            <w:tcW w:w="900" w:type="dxa"/>
          </w:tcPr>
          <w:p w14:paraId="08CC69EA" w14:textId="128A7B96" w:rsidR="005E0793" w:rsidRPr="006E6ED4" w:rsidRDefault="0069533C" w:rsidP="00B44015">
            <w:pPr>
              <w:jc w:val="both"/>
              <w:rPr>
                <w:sz w:val="14"/>
                <w:szCs w:val="14"/>
              </w:rPr>
            </w:pPr>
            <w:r w:rsidRPr="006E6ED4">
              <w:rPr>
                <w:sz w:val="14"/>
                <w:szCs w:val="14"/>
              </w:rPr>
              <w:t>Bus</w:t>
            </w:r>
          </w:p>
        </w:tc>
        <w:tc>
          <w:tcPr>
            <w:tcW w:w="900" w:type="dxa"/>
          </w:tcPr>
          <w:p w14:paraId="2507F001" w14:textId="3A29F24B" w:rsidR="005E0793" w:rsidRPr="006E6ED4" w:rsidRDefault="0069533C" w:rsidP="00B44015">
            <w:pPr>
              <w:jc w:val="both"/>
              <w:rPr>
                <w:sz w:val="14"/>
                <w:szCs w:val="14"/>
              </w:rPr>
            </w:pPr>
            <w:r w:rsidRPr="006E6ED4">
              <w:rPr>
                <w:sz w:val="14"/>
                <w:szCs w:val="14"/>
              </w:rPr>
              <w:t>96,799</w:t>
            </w:r>
          </w:p>
        </w:tc>
        <w:tc>
          <w:tcPr>
            <w:tcW w:w="810" w:type="dxa"/>
          </w:tcPr>
          <w:p w14:paraId="3C8F2078" w14:textId="010D99D3" w:rsidR="005E0793" w:rsidRPr="006E6ED4" w:rsidRDefault="0069533C" w:rsidP="00B44015">
            <w:pPr>
              <w:jc w:val="both"/>
              <w:rPr>
                <w:sz w:val="14"/>
                <w:szCs w:val="14"/>
              </w:rPr>
            </w:pPr>
            <w:r w:rsidRPr="006E6ED4">
              <w:rPr>
                <w:sz w:val="14"/>
                <w:szCs w:val="14"/>
              </w:rPr>
              <w:t>105,448</w:t>
            </w:r>
          </w:p>
        </w:tc>
        <w:tc>
          <w:tcPr>
            <w:tcW w:w="990" w:type="dxa"/>
          </w:tcPr>
          <w:p w14:paraId="59DD67B8" w14:textId="4CFA3A21" w:rsidR="005E0793" w:rsidRPr="006E6ED4" w:rsidRDefault="0069533C" w:rsidP="00B44015">
            <w:pPr>
              <w:jc w:val="both"/>
              <w:rPr>
                <w:sz w:val="14"/>
                <w:szCs w:val="14"/>
              </w:rPr>
            </w:pPr>
            <w:r w:rsidRPr="006E6ED4">
              <w:rPr>
                <w:sz w:val="14"/>
                <w:szCs w:val="14"/>
              </w:rPr>
              <w:t>8,649</w:t>
            </w:r>
          </w:p>
        </w:tc>
        <w:tc>
          <w:tcPr>
            <w:tcW w:w="630" w:type="dxa"/>
          </w:tcPr>
          <w:p w14:paraId="1DE0ECAA" w14:textId="5B031F73" w:rsidR="005E0793" w:rsidRPr="006E6ED4" w:rsidRDefault="004F51F2" w:rsidP="00B44015">
            <w:pPr>
              <w:jc w:val="both"/>
              <w:rPr>
                <w:sz w:val="14"/>
                <w:szCs w:val="14"/>
              </w:rPr>
            </w:pPr>
            <w:r w:rsidRPr="006E6ED4">
              <w:rPr>
                <w:sz w:val="14"/>
                <w:szCs w:val="14"/>
              </w:rPr>
              <w:t>5,755</w:t>
            </w:r>
          </w:p>
        </w:tc>
        <w:tc>
          <w:tcPr>
            <w:tcW w:w="990" w:type="dxa"/>
          </w:tcPr>
          <w:p w14:paraId="58E40209" w14:textId="522A2430" w:rsidR="005E0793" w:rsidRPr="006E6ED4" w:rsidRDefault="004F51F2" w:rsidP="00B44015">
            <w:pPr>
              <w:jc w:val="both"/>
              <w:rPr>
                <w:sz w:val="14"/>
                <w:szCs w:val="14"/>
              </w:rPr>
            </w:pPr>
            <w:r w:rsidRPr="006E6ED4">
              <w:rPr>
                <w:sz w:val="14"/>
                <w:szCs w:val="14"/>
              </w:rPr>
              <w:t>92</w:t>
            </w:r>
          </w:p>
        </w:tc>
        <w:tc>
          <w:tcPr>
            <w:tcW w:w="720" w:type="dxa"/>
          </w:tcPr>
          <w:p w14:paraId="3E2EE9AA" w14:textId="3ED21132" w:rsidR="005E0793" w:rsidRPr="006E6ED4" w:rsidRDefault="004F51F2" w:rsidP="00B44015">
            <w:pPr>
              <w:jc w:val="both"/>
              <w:rPr>
                <w:sz w:val="14"/>
                <w:szCs w:val="14"/>
              </w:rPr>
            </w:pPr>
            <w:r w:rsidRPr="006E6ED4">
              <w:rPr>
                <w:sz w:val="14"/>
                <w:szCs w:val="14"/>
              </w:rPr>
              <w:t>2,802</w:t>
            </w:r>
          </w:p>
        </w:tc>
        <w:tc>
          <w:tcPr>
            <w:tcW w:w="990" w:type="dxa"/>
          </w:tcPr>
          <w:p w14:paraId="28C6E2CB" w14:textId="1BEA7259" w:rsidR="005E0793" w:rsidRPr="006E6ED4" w:rsidRDefault="004F51F2" w:rsidP="00B44015">
            <w:pPr>
              <w:jc w:val="both"/>
              <w:rPr>
                <w:sz w:val="14"/>
                <w:szCs w:val="14"/>
              </w:rPr>
            </w:pPr>
            <w:r w:rsidRPr="006E6ED4">
              <w:rPr>
                <w:sz w:val="14"/>
                <w:szCs w:val="14"/>
              </w:rPr>
              <w:t>-</w:t>
            </w:r>
          </w:p>
        </w:tc>
        <w:tc>
          <w:tcPr>
            <w:tcW w:w="990" w:type="dxa"/>
          </w:tcPr>
          <w:p w14:paraId="70F75CE3" w14:textId="2B5CBF3A" w:rsidR="005E0793" w:rsidRPr="006E6ED4" w:rsidRDefault="004F51F2" w:rsidP="00B44015">
            <w:pPr>
              <w:jc w:val="both"/>
              <w:rPr>
                <w:sz w:val="14"/>
                <w:szCs w:val="14"/>
              </w:rPr>
            </w:pPr>
            <w:r w:rsidRPr="006E6ED4">
              <w:rPr>
                <w:sz w:val="14"/>
                <w:szCs w:val="14"/>
              </w:rPr>
              <w:t>8,649</w:t>
            </w:r>
          </w:p>
        </w:tc>
        <w:tc>
          <w:tcPr>
            <w:tcW w:w="1170" w:type="dxa"/>
          </w:tcPr>
          <w:p w14:paraId="5CB353D1" w14:textId="2020EEE3" w:rsidR="005E0793" w:rsidRPr="006E6ED4" w:rsidRDefault="004F51F2" w:rsidP="00B44015">
            <w:pPr>
              <w:jc w:val="both"/>
              <w:rPr>
                <w:sz w:val="14"/>
                <w:szCs w:val="14"/>
              </w:rPr>
            </w:pPr>
            <w:r w:rsidRPr="006E6ED4">
              <w:rPr>
                <w:sz w:val="14"/>
                <w:szCs w:val="14"/>
              </w:rPr>
              <w:t>-</w:t>
            </w:r>
          </w:p>
        </w:tc>
        <w:tc>
          <w:tcPr>
            <w:tcW w:w="990" w:type="dxa"/>
          </w:tcPr>
          <w:p w14:paraId="66A373BB" w14:textId="48AF950F" w:rsidR="005E0793" w:rsidRPr="006E6ED4" w:rsidRDefault="004F51F2" w:rsidP="00B44015">
            <w:pPr>
              <w:jc w:val="both"/>
              <w:rPr>
                <w:sz w:val="14"/>
                <w:szCs w:val="14"/>
              </w:rPr>
            </w:pPr>
            <w:r w:rsidRPr="006E6ED4">
              <w:rPr>
                <w:sz w:val="14"/>
                <w:szCs w:val="14"/>
              </w:rPr>
              <w:t>8,649</w:t>
            </w:r>
          </w:p>
        </w:tc>
      </w:tr>
      <w:tr w:rsidR="005E0793" w:rsidRPr="006E6ED4" w14:paraId="7547C082" w14:textId="77777777" w:rsidTr="00A02782">
        <w:tc>
          <w:tcPr>
            <w:tcW w:w="715" w:type="dxa"/>
          </w:tcPr>
          <w:p w14:paraId="45E75060" w14:textId="19FC82A2" w:rsidR="005E0793" w:rsidRPr="006E6ED4" w:rsidRDefault="0069533C" w:rsidP="00B44015">
            <w:pPr>
              <w:jc w:val="both"/>
              <w:rPr>
                <w:sz w:val="14"/>
                <w:szCs w:val="14"/>
              </w:rPr>
            </w:pPr>
            <w:r w:rsidRPr="006E6ED4">
              <w:rPr>
                <w:sz w:val="14"/>
                <w:szCs w:val="14"/>
              </w:rPr>
              <w:t>5</w:t>
            </w:r>
          </w:p>
        </w:tc>
        <w:tc>
          <w:tcPr>
            <w:tcW w:w="900" w:type="dxa"/>
          </w:tcPr>
          <w:p w14:paraId="56035302" w14:textId="65B3D83F" w:rsidR="005E0793" w:rsidRPr="006E6ED4" w:rsidRDefault="0069533C" w:rsidP="00B44015">
            <w:pPr>
              <w:jc w:val="both"/>
              <w:rPr>
                <w:sz w:val="14"/>
                <w:szCs w:val="14"/>
              </w:rPr>
            </w:pPr>
            <w:r w:rsidRPr="006E6ED4">
              <w:rPr>
                <w:sz w:val="14"/>
                <w:szCs w:val="14"/>
              </w:rPr>
              <w:t>Bus</w:t>
            </w:r>
          </w:p>
        </w:tc>
        <w:tc>
          <w:tcPr>
            <w:tcW w:w="900" w:type="dxa"/>
          </w:tcPr>
          <w:p w14:paraId="58944F4A" w14:textId="49E68196" w:rsidR="005E0793" w:rsidRPr="006E6ED4" w:rsidRDefault="0069533C" w:rsidP="00B44015">
            <w:pPr>
              <w:jc w:val="both"/>
              <w:rPr>
                <w:sz w:val="14"/>
                <w:szCs w:val="14"/>
              </w:rPr>
            </w:pPr>
            <w:r w:rsidRPr="006E6ED4">
              <w:rPr>
                <w:sz w:val="14"/>
                <w:szCs w:val="14"/>
              </w:rPr>
              <w:t>176,072</w:t>
            </w:r>
          </w:p>
        </w:tc>
        <w:tc>
          <w:tcPr>
            <w:tcW w:w="810" w:type="dxa"/>
          </w:tcPr>
          <w:p w14:paraId="4CB2A25F" w14:textId="0DC3C381" w:rsidR="005E0793" w:rsidRPr="006E6ED4" w:rsidRDefault="0069533C" w:rsidP="00B44015">
            <w:pPr>
              <w:jc w:val="both"/>
              <w:rPr>
                <w:sz w:val="14"/>
                <w:szCs w:val="14"/>
              </w:rPr>
            </w:pPr>
            <w:r w:rsidRPr="006E6ED4">
              <w:rPr>
                <w:sz w:val="14"/>
                <w:szCs w:val="14"/>
              </w:rPr>
              <w:t>198,654</w:t>
            </w:r>
          </w:p>
        </w:tc>
        <w:tc>
          <w:tcPr>
            <w:tcW w:w="990" w:type="dxa"/>
          </w:tcPr>
          <w:p w14:paraId="7C0C0434" w14:textId="1AC455A4" w:rsidR="005E0793" w:rsidRPr="006E6ED4" w:rsidRDefault="0069533C" w:rsidP="00B44015">
            <w:pPr>
              <w:jc w:val="both"/>
              <w:rPr>
                <w:sz w:val="14"/>
                <w:szCs w:val="14"/>
              </w:rPr>
            </w:pPr>
            <w:r w:rsidRPr="006E6ED4">
              <w:rPr>
                <w:sz w:val="14"/>
                <w:szCs w:val="14"/>
              </w:rPr>
              <w:t>22,582</w:t>
            </w:r>
          </w:p>
        </w:tc>
        <w:tc>
          <w:tcPr>
            <w:tcW w:w="630" w:type="dxa"/>
          </w:tcPr>
          <w:p w14:paraId="740A3C18" w14:textId="774CF84B" w:rsidR="005E0793" w:rsidRPr="006E6ED4" w:rsidRDefault="004F51F2" w:rsidP="00B44015">
            <w:pPr>
              <w:jc w:val="both"/>
              <w:rPr>
                <w:sz w:val="14"/>
                <w:szCs w:val="14"/>
              </w:rPr>
            </w:pPr>
            <w:r w:rsidRPr="006E6ED4">
              <w:rPr>
                <w:sz w:val="14"/>
                <w:szCs w:val="14"/>
              </w:rPr>
              <w:t>14,500</w:t>
            </w:r>
          </w:p>
        </w:tc>
        <w:tc>
          <w:tcPr>
            <w:tcW w:w="990" w:type="dxa"/>
          </w:tcPr>
          <w:p w14:paraId="47B052A3" w14:textId="4C7AE8C7" w:rsidR="005E0793" w:rsidRPr="006E6ED4" w:rsidRDefault="004F51F2" w:rsidP="00B44015">
            <w:pPr>
              <w:jc w:val="both"/>
              <w:rPr>
                <w:sz w:val="14"/>
                <w:szCs w:val="14"/>
              </w:rPr>
            </w:pPr>
            <w:r w:rsidRPr="006E6ED4">
              <w:rPr>
                <w:sz w:val="14"/>
                <w:szCs w:val="14"/>
              </w:rPr>
              <w:t>158</w:t>
            </w:r>
          </w:p>
        </w:tc>
        <w:tc>
          <w:tcPr>
            <w:tcW w:w="720" w:type="dxa"/>
          </w:tcPr>
          <w:p w14:paraId="525F2309" w14:textId="1D78B1EA" w:rsidR="005E0793" w:rsidRPr="006E6ED4" w:rsidRDefault="004F51F2" w:rsidP="00B44015">
            <w:pPr>
              <w:jc w:val="both"/>
              <w:rPr>
                <w:sz w:val="14"/>
                <w:szCs w:val="14"/>
              </w:rPr>
            </w:pPr>
            <w:r w:rsidRPr="006E6ED4">
              <w:rPr>
                <w:sz w:val="14"/>
                <w:szCs w:val="14"/>
              </w:rPr>
              <w:t>7,924</w:t>
            </w:r>
          </w:p>
        </w:tc>
        <w:tc>
          <w:tcPr>
            <w:tcW w:w="990" w:type="dxa"/>
          </w:tcPr>
          <w:p w14:paraId="26CFF8B9" w14:textId="3A4E0DAA" w:rsidR="005E0793" w:rsidRPr="006E6ED4" w:rsidRDefault="004F51F2" w:rsidP="00B44015">
            <w:pPr>
              <w:jc w:val="both"/>
              <w:rPr>
                <w:sz w:val="14"/>
                <w:szCs w:val="14"/>
              </w:rPr>
            </w:pPr>
            <w:r w:rsidRPr="006E6ED4">
              <w:rPr>
                <w:sz w:val="14"/>
                <w:szCs w:val="14"/>
              </w:rPr>
              <w:t>-</w:t>
            </w:r>
          </w:p>
        </w:tc>
        <w:tc>
          <w:tcPr>
            <w:tcW w:w="990" w:type="dxa"/>
          </w:tcPr>
          <w:p w14:paraId="13858CA1" w14:textId="6C3F9C90" w:rsidR="005E0793" w:rsidRPr="006E6ED4" w:rsidRDefault="004F51F2" w:rsidP="00B44015">
            <w:pPr>
              <w:jc w:val="both"/>
              <w:rPr>
                <w:sz w:val="14"/>
                <w:szCs w:val="14"/>
              </w:rPr>
            </w:pPr>
            <w:r w:rsidRPr="006E6ED4">
              <w:rPr>
                <w:sz w:val="14"/>
                <w:szCs w:val="14"/>
              </w:rPr>
              <w:t>22,582</w:t>
            </w:r>
          </w:p>
        </w:tc>
        <w:tc>
          <w:tcPr>
            <w:tcW w:w="1170" w:type="dxa"/>
          </w:tcPr>
          <w:p w14:paraId="0570B18B" w14:textId="2BF1357B" w:rsidR="005E0793" w:rsidRPr="006E6ED4" w:rsidRDefault="004F51F2" w:rsidP="00B44015">
            <w:pPr>
              <w:jc w:val="both"/>
              <w:rPr>
                <w:sz w:val="14"/>
                <w:szCs w:val="14"/>
              </w:rPr>
            </w:pPr>
            <w:r w:rsidRPr="006E6ED4">
              <w:rPr>
                <w:sz w:val="14"/>
                <w:szCs w:val="14"/>
              </w:rPr>
              <w:t>-</w:t>
            </w:r>
          </w:p>
        </w:tc>
        <w:tc>
          <w:tcPr>
            <w:tcW w:w="990" w:type="dxa"/>
          </w:tcPr>
          <w:p w14:paraId="4F57C5B0" w14:textId="4CE0EF0D" w:rsidR="005E0793" w:rsidRPr="006E6ED4" w:rsidRDefault="004F51F2" w:rsidP="00B44015">
            <w:pPr>
              <w:jc w:val="both"/>
              <w:rPr>
                <w:sz w:val="14"/>
                <w:szCs w:val="14"/>
              </w:rPr>
            </w:pPr>
            <w:r w:rsidRPr="006E6ED4">
              <w:rPr>
                <w:sz w:val="14"/>
                <w:szCs w:val="14"/>
              </w:rPr>
              <w:t>22,582</w:t>
            </w:r>
          </w:p>
        </w:tc>
      </w:tr>
      <w:tr w:rsidR="005E0793" w:rsidRPr="006E6ED4" w14:paraId="08302D73" w14:textId="77777777" w:rsidTr="00A02782">
        <w:tc>
          <w:tcPr>
            <w:tcW w:w="715" w:type="dxa"/>
          </w:tcPr>
          <w:p w14:paraId="16E3D874" w14:textId="072C33BB" w:rsidR="005E0793" w:rsidRPr="006E6ED4" w:rsidRDefault="0069533C" w:rsidP="00B44015">
            <w:pPr>
              <w:jc w:val="both"/>
              <w:rPr>
                <w:sz w:val="14"/>
                <w:szCs w:val="14"/>
              </w:rPr>
            </w:pPr>
            <w:r w:rsidRPr="006E6ED4">
              <w:rPr>
                <w:sz w:val="14"/>
                <w:szCs w:val="14"/>
              </w:rPr>
              <w:t>6</w:t>
            </w:r>
          </w:p>
        </w:tc>
        <w:tc>
          <w:tcPr>
            <w:tcW w:w="900" w:type="dxa"/>
          </w:tcPr>
          <w:p w14:paraId="3DF392A3" w14:textId="2A63CD52" w:rsidR="005E0793" w:rsidRPr="006E6ED4" w:rsidRDefault="0069533C" w:rsidP="00B44015">
            <w:pPr>
              <w:jc w:val="both"/>
              <w:rPr>
                <w:sz w:val="14"/>
                <w:szCs w:val="14"/>
              </w:rPr>
            </w:pPr>
            <w:r w:rsidRPr="006E6ED4">
              <w:rPr>
                <w:sz w:val="14"/>
                <w:szCs w:val="14"/>
              </w:rPr>
              <w:t>Suburban</w:t>
            </w:r>
          </w:p>
        </w:tc>
        <w:tc>
          <w:tcPr>
            <w:tcW w:w="900" w:type="dxa"/>
          </w:tcPr>
          <w:p w14:paraId="444D4F68" w14:textId="6F749B0D" w:rsidR="005E0793" w:rsidRPr="006E6ED4" w:rsidRDefault="0069533C" w:rsidP="00B44015">
            <w:pPr>
              <w:jc w:val="both"/>
              <w:rPr>
                <w:sz w:val="14"/>
                <w:szCs w:val="14"/>
              </w:rPr>
            </w:pPr>
            <w:r w:rsidRPr="006E6ED4">
              <w:rPr>
                <w:sz w:val="14"/>
                <w:szCs w:val="14"/>
              </w:rPr>
              <w:t>92,100</w:t>
            </w:r>
          </w:p>
        </w:tc>
        <w:tc>
          <w:tcPr>
            <w:tcW w:w="810" w:type="dxa"/>
          </w:tcPr>
          <w:p w14:paraId="64EC1A9A" w14:textId="689AD781" w:rsidR="005E0793" w:rsidRPr="006E6ED4" w:rsidRDefault="0069533C" w:rsidP="00B44015">
            <w:pPr>
              <w:jc w:val="both"/>
              <w:rPr>
                <w:sz w:val="14"/>
                <w:szCs w:val="14"/>
              </w:rPr>
            </w:pPr>
            <w:r w:rsidRPr="006E6ED4">
              <w:rPr>
                <w:sz w:val="14"/>
                <w:szCs w:val="14"/>
              </w:rPr>
              <w:t>115,856</w:t>
            </w:r>
          </w:p>
        </w:tc>
        <w:tc>
          <w:tcPr>
            <w:tcW w:w="990" w:type="dxa"/>
          </w:tcPr>
          <w:p w14:paraId="50C56D45" w14:textId="4D6BABAF" w:rsidR="005E0793" w:rsidRPr="006E6ED4" w:rsidRDefault="0069533C" w:rsidP="00B44015">
            <w:pPr>
              <w:jc w:val="both"/>
              <w:rPr>
                <w:sz w:val="14"/>
                <w:szCs w:val="14"/>
              </w:rPr>
            </w:pPr>
            <w:r w:rsidRPr="006E6ED4">
              <w:rPr>
                <w:sz w:val="14"/>
                <w:szCs w:val="14"/>
              </w:rPr>
              <w:t>23,756</w:t>
            </w:r>
          </w:p>
        </w:tc>
        <w:tc>
          <w:tcPr>
            <w:tcW w:w="630" w:type="dxa"/>
          </w:tcPr>
          <w:p w14:paraId="40FDDC6A" w14:textId="522D30FF" w:rsidR="005E0793" w:rsidRPr="006E6ED4" w:rsidRDefault="00186835" w:rsidP="00B44015">
            <w:pPr>
              <w:jc w:val="both"/>
              <w:rPr>
                <w:sz w:val="14"/>
                <w:szCs w:val="14"/>
              </w:rPr>
            </w:pPr>
            <w:r w:rsidRPr="006E6ED4">
              <w:rPr>
                <w:sz w:val="14"/>
                <w:szCs w:val="14"/>
              </w:rPr>
              <w:t>5,465</w:t>
            </w:r>
          </w:p>
        </w:tc>
        <w:tc>
          <w:tcPr>
            <w:tcW w:w="990" w:type="dxa"/>
          </w:tcPr>
          <w:p w14:paraId="65FD9B02" w14:textId="2ABD7F6E" w:rsidR="005E0793" w:rsidRPr="006E6ED4" w:rsidRDefault="00186835" w:rsidP="00B44015">
            <w:pPr>
              <w:jc w:val="both"/>
              <w:rPr>
                <w:sz w:val="14"/>
                <w:szCs w:val="14"/>
              </w:rPr>
            </w:pPr>
            <w:r w:rsidRPr="006E6ED4">
              <w:rPr>
                <w:sz w:val="14"/>
                <w:szCs w:val="14"/>
              </w:rPr>
              <w:t>-</w:t>
            </w:r>
          </w:p>
        </w:tc>
        <w:tc>
          <w:tcPr>
            <w:tcW w:w="720" w:type="dxa"/>
          </w:tcPr>
          <w:p w14:paraId="4D308706" w14:textId="7079E0C2" w:rsidR="005E0793" w:rsidRPr="006E6ED4" w:rsidRDefault="00186835" w:rsidP="00B44015">
            <w:pPr>
              <w:jc w:val="both"/>
              <w:rPr>
                <w:sz w:val="14"/>
                <w:szCs w:val="14"/>
              </w:rPr>
            </w:pPr>
            <w:r w:rsidRPr="006E6ED4">
              <w:rPr>
                <w:sz w:val="14"/>
                <w:szCs w:val="14"/>
              </w:rPr>
              <w:t>3,258</w:t>
            </w:r>
          </w:p>
        </w:tc>
        <w:tc>
          <w:tcPr>
            <w:tcW w:w="990" w:type="dxa"/>
          </w:tcPr>
          <w:p w14:paraId="59B8CF37" w14:textId="0EB06E26" w:rsidR="005E0793" w:rsidRPr="006E6ED4" w:rsidRDefault="00186835" w:rsidP="00B44015">
            <w:pPr>
              <w:jc w:val="both"/>
              <w:rPr>
                <w:sz w:val="14"/>
                <w:szCs w:val="14"/>
              </w:rPr>
            </w:pPr>
            <w:r w:rsidRPr="006E6ED4">
              <w:rPr>
                <w:sz w:val="14"/>
                <w:szCs w:val="14"/>
              </w:rPr>
              <w:t>-</w:t>
            </w:r>
          </w:p>
        </w:tc>
        <w:tc>
          <w:tcPr>
            <w:tcW w:w="990" w:type="dxa"/>
          </w:tcPr>
          <w:p w14:paraId="21F24940" w14:textId="18F85B4F" w:rsidR="005E0793" w:rsidRPr="006E6ED4" w:rsidRDefault="00186835" w:rsidP="00B44015">
            <w:pPr>
              <w:jc w:val="both"/>
              <w:rPr>
                <w:sz w:val="14"/>
                <w:szCs w:val="14"/>
              </w:rPr>
            </w:pPr>
            <w:r w:rsidRPr="006E6ED4">
              <w:rPr>
                <w:sz w:val="14"/>
                <w:szCs w:val="14"/>
              </w:rPr>
              <w:t>8,723</w:t>
            </w:r>
          </w:p>
        </w:tc>
        <w:tc>
          <w:tcPr>
            <w:tcW w:w="1170" w:type="dxa"/>
          </w:tcPr>
          <w:p w14:paraId="66F0CEAD" w14:textId="763B4809" w:rsidR="005E0793" w:rsidRPr="006E6ED4" w:rsidRDefault="00186835" w:rsidP="00B44015">
            <w:pPr>
              <w:jc w:val="both"/>
              <w:rPr>
                <w:sz w:val="14"/>
                <w:szCs w:val="14"/>
              </w:rPr>
            </w:pPr>
            <w:r w:rsidRPr="006E6ED4">
              <w:rPr>
                <w:sz w:val="14"/>
                <w:szCs w:val="14"/>
              </w:rPr>
              <w:t>15,033</w:t>
            </w:r>
          </w:p>
        </w:tc>
        <w:tc>
          <w:tcPr>
            <w:tcW w:w="990" w:type="dxa"/>
          </w:tcPr>
          <w:p w14:paraId="3F35A60E" w14:textId="13426338" w:rsidR="005E0793" w:rsidRPr="006E6ED4" w:rsidRDefault="00186835" w:rsidP="00B44015">
            <w:pPr>
              <w:jc w:val="both"/>
              <w:rPr>
                <w:sz w:val="14"/>
                <w:szCs w:val="14"/>
              </w:rPr>
            </w:pPr>
            <w:r w:rsidRPr="006E6ED4">
              <w:rPr>
                <w:sz w:val="14"/>
                <w:szCs w:val="14"/>
              </w:rPr>
              <w:t>23,756</w:t>
            </w:r>
          </w:p>
        </w:tc>
      </w:tr>
      <w:tr w:rsidR="005E0793" w:rsidRPr="006E6ED4" w14:paraId="7056B992" w14:textId="77777777" w:rsidTr="00A02782">
        <w:tc>
          <w:tcPr>
            <w:tcW w:w="715" w:type="dxa"/>
          </w:tcPr>
          <w:p w14:paraId="1684206E" w14:textId="45C94D39" w:rsidR="005E0793" w:rsidRPr="006E6ED4" w:rsidRDefault="0069533C" w:rsidP="00B44015">
            <w:pPr>
              <w:jc w:val="both"/>
              <w:rPr>
                <w:sz w:val="14"/>
                <w:szCs w:val="14"/>
              </w:rPr>
            </w:pPr>
            <w:r w:rsidRPr="006E6ED4">
              <w:rPr>
                <w:sz w:val="14"/>
                <w:szCs w:val="14"/>
              </w:rPr>
              <w:t>7</w:t>
            </w:r>
          </w:p>
        </w:tc>
        <w:tc>
          <w:tcPr>
            <w:tcW w:w="900" w:type="dxa"/>
          </w:tcPr>
          <w:p w14:paraId="65DCC89E" w14:textId="045AE58A" w:rsidR="005E0793" w:rsidRPr="006E6ED4" w:rsidRDefault="0069533C" w:rsidP="00B44015">
            <w:pPr>
              <w:jc w:val="both"/>
              <w:rPr>
                <w:sz w:val="14"/>
                <w:szCs w:val="14"/>
              </w:rPr>
            </w:pPr>
            <w:r w:rsidRPr="006E6ED4">
              <w:rPr>
                <w:sz w:val="14"/>
                <w:szCs w:val="14"/>
              </w:rPr>
              <w:t>Van</w:t>
            </w:r>
          </w:p>
        </w:tc>
        <w:tc>
          <w:tcPr>
            <w:tcW w:w="900" w:type="dxa"/>
          </w:tcPr>
          <w:p w14:paraId="62093920" w14:textId="3681412A" w:rsidR="005E0793" w:rsidRPr="006E6ED4" w:rsidRDefault="0069533C" w:rsidP="00B44015">
            <w:pPr>
              <w:jc w:val="both"/>
              <w:rPr>
                <w:sz w:val="14"/>
                <w:szCs w:val="14"/>
              </w:rPr>
            </w:pPr>
            <w:r w:rsidRPr="006E6ED4">
              <w:rPr>
                <w:sz w:val="14"/>
                <w:szCs w:val="14"/>
              </w:rPr>
              <w:t>35,256</w:t>
            </w:r>
          </w:p>
        </w:tc>
        <w:tc>
          <w:tcPr>
            <w:tcW w:w="810" w:type="dxa"/>
          </w:tcPr>
          <w:p w14:paraId="16E177C4" w14:textId="362D5CA2" w:rsidR="005E0793" w:rsidRPr="006E6ED4" w:rsidRDefault="0069533C" w:rsidP="00B44015">
            <w:pPr>
              <w:jc w:val="both"/>
              <w:rPr>
                <w:sz w:val="14"/>
                <w:szCs w:val="14"/>
              </w:rPr>
            </w:pPr>
            <w:r w:rsidRPr="006E6ED4">
              <w:rPr>
                <w:sz w:val="14"/>
                <w:szCs w:val="14"/>
              </w:rPr>
              <w:t>50,265</w:t>
            </w:r>
          </w:p>
        </w:tc>
        <w:tc>
          <w:tcPr>
            <w:tcW w:w="990" w:type="dxa"/>
          </w:tcPr>
          <w:p w14:paraId="62BC4656" w14:textId="737C9063" w:rsidR="005E0793" w:rsidRPr="006E6ED4" w:rsidRDefault="0069533C" w:rsidP="00B44015">
            <w:pPr>
              <w:jc w:val="both"/>
              <w:rPr>
                <w:sz w:val="14"/>
                <w:szCs w:val="14"/>
              </w:rPr>
            </w:pPr>
            <w:r w:rsidRPr="006E6ED4">
              <w:rPr>
                <w:sz w:val="14"/>
                <w:szCs w:val="14"/>
              </w:rPr>
              <w:t>15,009</w:t>
            </w:r>
          </w:p>
        </w:tc>
        <w:tc>
          <w:tcPr>
            <w:tcW w:w="630" w:type="dxa"/>
          </w:tcPr>
          <w:p w14:paraId="6BE32A8E" w14:textId="5A7B8123" w:rsidR="005E0793" w:rsidRPr="006E6ED4" w:rsidRDefault="00186835" w:rsidP="00B44015">
            <w:pPr>
              <w:jc w:val="both"/>
              <w:rPr>
                <w:sz w:val="14"/>
                <w:szCs w:val="14"/>
              </w:rPr>
            </w:pPr>
            <w:r w:rsidRPr="006E6ED4">
              <w:rPr>
                <w:sz w:val="14"/>
                <w:szCs w:val="14"/>
              </w:rPr>
              <w:t>2,358</w:t>
            </w:r>
          </w:p>
        </w:tc>
        <w:tc>
          <w:tcPr>
            <w:tcW w:w="990" w:type="dxa"/>
          </w:tcPr>
          <w:p w14:paraId="04E47736" w14:textId="4F15F27B" w:rsidR="005E0793" w:rsidRPr="006E6ED4" w:rsidRDefault="00186835" w:rsidP="00B44015">
            <w:pPr>
              <w:jc w:val="both"/>
              <w:rPr>
                <w:sz w:val="14"/>
                <w:szCs w:val="14"/>
              </w:rPr>
            </w:pPr>
            <w:r w:rsidRPr="006E6ED4">
              <w:rPr>
                <w:sz w:val="14"/>
                <w:szCs w:val="14"/>
              </w:rPr>
              <w:t>-</w:t>
            </w:r>
          </w:p>
        </w:tc>
        <w:tc>
          <w:tcPr>
            <w:tcW w:w="720" w:type="dxa"/>
          </w:tcPr>
          <w:p w14:paraId="4BBDFC34" w14:textId="112ABA2D" w:rsidR="005E0793" w:rsidRPr="006E6ED4" w:rsidRDefault="00186835" w:rsidP="00B44015">
            <w:pPr>
              <w:jc w:val="both"/>
              <w:rPr>
                <w:sz w:val="14"/>
                <w:szCs w:val="14"/>
              </w:rPr>
            </w:pPr>
            <w:r w:rsidRPr="006E6ED4">
              <w:rPr>
                <w:sz w:val="14"/>
                <w:szCs w:val="14"/>
              </w:rPr>
              <w:t>8,514</w:t>
            </w:r>
          </w:p>
        </w:tc>
        <w:tc>
          <w:tcPr>
            <w:tcW w:w="990" w:type="dxa"/>
          </w:tcPr>
          <w:p w14:paraId="52812976" w14:textId="2F3506AC" w:rsidR="005E0793" w:rsidRPr="006E6ED4" w:rsidRDefault="00186835" w:rsidP="00B44015">
            <w:pPr>
              <w:jc w:val="both"/>
              <w:rPr>
                <w:sz w:val="14"/>
                <w:szCs w:val="14"/>
              </w:rPr>
            </w:pPr>
            <w:r w:rsidRPr="006E6ED4">
              <w:rPr>
                <w:sz w:val="14"/>
                <w:szCs w:val="14"/>
              </w:rPr>
              <w:t>-</w:t>
            </w:r>
          </w:p>
        </w:tc>
        <w:tc>
          <w:tcPr>
            <w:tcW w:w="990" w:type="dxa"/>
          </w:tcPr>
          <w:p w14:paraId="40207426" w14:textId="40CF5DB8" w:rsidR="005E0793" w:rsidRPr="006E6ED4" w:rsidRDefault="00186835" w:rsidP="00B44015">
            <w:pPr>
              <w:jc w:val="both"/>
              <w:rPr>
                <w:sz w:val="14"/>
                <w:szCs w:val="14"/>
              </w:rPr>
            </w:pPr>
            <w:r w:rsidRPr="006E6ED4">
              <w:rPr>
                <w:sz w:val="14"/>
                <w:szCs w:val="14"/>
              </w:rPr>
              <w:t>10,872</w:t>
            </w:r>
          </w:p>
        </w:tc>
        <w:tc>
          <w:tcPr>
            <w:tcW w:w="1170" w:type="dxa"/>
          </w:tcPr>
          <w:p w14:paraId="3814BF4E" w14:textId="57F71734" w:rsidR="005E0793" w:rsidRPr="006E6ED4" w:rsidRDefault="00186835" w:rsidP="00B44015">
            <w:pPr>
              <w:jc w:val="both"/>
              <w:rPr>
                <w:sz w:val="14"/>
                <w:szCs w:val="14"/>
              </w:rPr>
            </w:pPr>
            <w:r w:rsidRPr="006E6ED4">
              <w:rPr>
                <w:sz w:val="14"/>
                <w:szCs w:val="14"/>
              </w:rPr>
              <w:t>4,137</w:t>
            </w:r>
          </w:p>
        </w:tc>
        <w:tc>
          <w:tcPr>
            <w:tcW w:w="990" w:type="dxa"/>
          </w:tcPr>
          <w:p w14:paraId="0EFBE396" w14:textId="312DD6C7" w:rsidR="005E0793" w:rsidRPr="006E6ED4" w:rsidRDefault="00186835" w:rsidP="00B44015">
            <w:pPr>
              <w:jc w:val="both"/>
              <w:rPr>
                <w:sz w:val="14"/>
                <w:szCs w:val="14"/>
              </w:rPr>
            </w:pPr>
            <w:r w:rsidRPr="006E6ED4">
              <w:rPr>
                <w:sz w:val="14"/>
                <w:szCs w:val="14"/>
              </w:rPr>
              <w:t>15,009</w:t>
            </w:r>
          </w:p>
        </w:tc>
      </w:tr>
      <w:tr w:rsidR="005E0793" w:rsidRPr="006E6ED4" w14:paraId="662EABA9" w14:textId="77777777" w:rsidTr="00A02782">
        <w:tc>
          <w:tcPr>
            <w:tcW w:w="715" w:type="dxa"/>
          </w:tcPr>
          <w:p w14:paraId="2DBA5DCF" w14:textId="56A457B3" w:rsidR="005E0793" w:rsidRPr="006E6ED4" w:rsidRDefault="0069533C" w:rsidP="00B44015">
            <w:pPr>
              <w:jc w:val="both"/>
              <w:rPr>
                <w:sz w:val="14"/>
                <w:szCs w:val="14"/>
              </w:rPr>
            </w:pPr>
            <w:r w:rsidRPr="006E6ED4">
              <w:rPr>
                <w:sz w:val="14"/>
                <w:szCs w:val="14"/>
              </w:rPr>
              <w:t>8</w:t>
            </w:r>
          </w:p>
        </w:tc>
        <w:tc>
          <w:tcPr>
            <w:tcW w:w="900" w:type="dxa"/>
          </w:tcPr>
          <w:p w14:paraId="61AD8D5D" w14:textId="5DE5D7DB" w:rsidR="005E0793" w:rsidRPr="006E6ED4" w:rsidRDefault="0069533C" w:rsidP="00B44015">
            <w:pPr>
              <w:jc w:val="both"/>
              <w:rPr>
                <w:sz w:val="14"/>
                <w:szCs w:val="14"/>
              </w:rPr>
            </w:pPr>
            <w:r w:rsidRPr="006E6ED4">
              <w:rPr>
                <w:sz w:val="14"/>
                <w:szCs w:val="14"/>
              </w:rPr>
              <w:t>Maintenance Pickup</w:t>
            </w:r>
          </w:p>
        </w:tc>
        <w:tc>
          <w:tcPr>
            <w:tcW w:w="900" w:type="dxa"/>
          </w:tcPr>
          <w:p w14:paraId="5A150758" w14:textId="0FE885D1" w:rsidR="005E0793" w:rsidRPr="006E6ED4" w:rsidRDefault="0069533C" w:rsidP="00B44015">
            <w:pPr>
              <w:jc w:val="both"/>
              <w:rPr>
                <w:sz w:val="14"/>
                <w:szCs w:val="14"/>
              </w:rPr>
            </w:pPr>
            <w:r w:rsidRPr="006E6ED4">
              <w:rPr>
                <w:sz w:val="14"/>
                <w:szCs w:val="14"/>
              </w:rPr>
              <w:t>75,985</w:t>
            </w:r>
          </w:p>
        </w:tc>
        <w:tc>
          <w:tcPr>
            <w:tcW w:w="810" w:type="dxa"/>
          </w:tcPr>
          <w:p w14:paraId="73C79DA5" w14:textId="78264BAA" w:rsidR="005E0793" w:rsidRPr="006E6ED4" w:rsidRDefault="0069533C" w:rsidP="00B44015">
            <w:pPr>
              <w:jc w:val="both"/>
              <w:rPr>
                <w:sz w:val="14"/>
                <w:szCs w:val="14"/>
              </w:rPr>
            </w:pPr>
            <w:r w:rsidRPr="006E6ED4">
              <w:rPr>
                <w:sz w:val="14"/>
                <w:szCs w:val="14"/>
              </w:rPr>
              <w:t>98,520</w:t>
            </w:r>
          </w:p>
        </w:tc>
        <w:tc>
          <w:tcPr>
            <w:tcW w:w="990" w:type="dxa"/>
          </w:tcPr>
          <w:p w14:paraId="4BF7CB9C" w14:textId="0F58BC95" w:rsidR="005E0793" w:rsidRPr="006E6ED4" w:rsidRDefault="0069533C" w:rsidP="00B44015">
            <w:pPr>
              <w:jc w:val="both"/>
              <w:rPr>
                <w:sz w:val="14"/>
                <w:szCs w:val="14"/>
              </w:rPr>
            </w:pPr>
            <w:r w:rsidRPr="006E6ED4">
              <w:rPr>
                <w:sz w:val="14"/>
                <w:szCs w:val="14"/>
              </w:rPr>
              <w:t>22,535</w:t>
            </w:r>
          </w:p>
        </w:tc>
        <w:tc>
          <w:tcPr>
            <w:tcW w:w="630" w:type="dxa"/>
          </w:tcPr>
          <w:p w14:paraId="7C4B057F" w14:textId="469563C3" w:rsidR="005E0793" w:rsidRPr="006E6ED4" w:rsidRDefault="00186835" w:rsidP="00B44015">
            <w:pPr>
              <w:jc w:val="both"/>
              <w:rPr>
                <w:sz w:val="14"/>
                <w:szCs w:val="14"/>
              </w:rPr>
            </w:pPr>
            <w:r w:rsidRPr="006E6ED4">
              <w:rPr>
                <w:sz w:val="14"/>
                <w:szCs w:val="14"/>
              </w:rPr>
              <w:t>-</w:t>
            </w:r>
          </w:p>
        </w:tc>
        <w:tc>
          <w:tcPr>
            <w:tcW w:w="990" w:type="dxa"/>
          </w:tcPr>
          <w:p w14:paraId="651ED391" w14:textId="6C211704" w:rsidR="005E0793" w:rsidRPr="006E6ED4" w:rsidRDefault="00186835" w:rsidP="00B44015">
            <w:pPr>
              <w:jc w:val="both"/>
              <w:rPr>
                <w:sz w:val="14"/>
                <w:szCs w:val="14"/>
              </w:rPr>
            </w:pPr>
            <w:r w:rsidRPr="006E6ED4">
              <w:rPr>
                <w:sz w:val="14"/>
                <w:szCs w:val="14"/>
              </w:rPr>
              <w:t>-</w:t>
            </w:r>
          </w:p>
        </w:tc>
        <w:tc>
          <w:tcPr>
            <w:tcW w:w="720" w:type="dxa"/>
          </w:tcPr>
          <w:p w14:paraId="6AA75A62" w14:textId="4C7CD2DD" w:rsidR="005E0793" w:rsidRPr="006E6ED4" w:rsidRDefault="00186835" w:rsidP="00B44015">
            <w:pPr>
              <w:jc w:val="both"/>
              <w:rPr>
                <w:sz w:val="14"/>
                <w:szCs w:val="14"/>
              </w:rPr>
            </w:pPr>
            <w:r w:rsidRPr="006E6ED4">
              <w:rPr>
                <w:sz w:val="14"/>
                <w:szCs w:val="14"/>
              </w:rPr>
              <w:t>-</w:t>
            </w:r>
          </w:p>
        </w:tc>
        <w:tc>
          <w:tcPr>
            <w:tcW w:w="990" w:type="dxa"/>
          </w:tcPr>
          <w:p w14:paraId="31435358" w14:textId="6BB23D07" w:rsidR="005E0793" w:rsidRPr="006E6ED4" w:rsidRDefault="00186835" w:rsidP="00B44015">
            <w:pPr>
              <w:jc w:val="both"/>
              <w:rPr>
                <w:sz w:val="14"/>
                <w:szCs w:val="14"/>
              </w:rPr>
            </w:pPr>
            <w:r w:rsidRPr="006E6ED4">
              <w:rPr>
                <w:sz w:val="14"/>
                <w:szCs w:val="14"/>
              </w:rPr>
              <w:t>-</w:t>
            </w:r>
          </w:p>
        </w:tc>
        <w:tc>
          <w:tcPr>
            <w:tcW w:w="990" w:type="dxa"/>
          </w:tcPr>
          <w:p w14:paraId="7EE12677" w14:textId="5471F82D" w:rsidR="005E0793" w:rsidRPr="006E6ED4" w:rsidRDefault="00186835" w:rsidP="00B44015">
            <w:pPr>
              <w:jc w:val="both"/>
              <w:rPr>
                <w:sz w:val="14"/>
                <w:szCs w:val="14"/>
              </w:rPr>
            </w:pPr>
            <w:r w:rsidRPr="006E6ED4">
              <w:rPr>
                <w:sz w:val="14"/>
                <w:szCs w:val="14"/>
              </w:rPr>
              <w:t>-</w:t>
            </w:r>
          </w:p>
        </w:tc>
        <w:tc>
          <w:tcPr>
            <w:tcW w:w="1170" w:type="dxa"/>
          </w:tcPr>
          <w:p w14:paraId="1E8D98B8" w14:textId="01971986" w:rsidR="005E0793" w:rsidRPr="006E6ED4" w:rsidRDefault="00186835" w:rsidP="00B44015">
            <w:pPr>
              <w:jc w:val="both"/>
              <w:rPr>
                <w:sz w:val="14"/>
                <w:szCs w:val="14"/>
              </w:rPr>
            </w:pPr>
            <w:r w:rsidRPr="006E6ED4">
              <w:rPr>
                <w:sz w:val="14"/>
                <w:szCs w:val="14"/>
              </w:rPr>
              <w:t>22,535</w:t>
            </w:r>
          </w:p>
        </w:tc>
        <w:tc>
          <w:tcPr>
            <w:tcW w:w="990" w:type="dxa"/>
          </w:tcPr>
          <w:p w14:paraId="39289D7E" w14:textId="1DBF248C" w:rsidR="005E0793" w:rsidRPr="006E6ED4" w:rsidRDefault="00186835" w:rsidP="00B44015">
            <w:pPr>
              <w:jc w:val="both"/>
              <w:rPr>
                <w:sz w:val="14"/>
                <w:szCs w:val="14"/>
              </w:rPr>
            </w:pPr>
            <w:r w:rsidRPr="006E6ED4">
              <w:rPr>
                <w:sz w:val="14"/>
                <w:szCs w:val="14"/>
              </w:rPr>
              <w:t>22,535</w:t>
            </w:r>
          </w:p>
        </w:tc>
      </w:tr>
      <w:tr w:rsidR="005E0793" w:rsidRPr="006E6ED4" w14:paraId="198EA099" w14:textId="77777777" w:rsidTr="00A02782">
        <w:tc>
          <w:tcPr>
            <w:tcW w:w="715" w:type="dxa"/>
            <w:shd w:val="clear" w:color="auto" w:fill="E5DFEC" w:themeFill="accent4" w:themeFillTint="33"/>
          </w:tcPr>
          <w:p w14:paraId="2A60D866" w14:textId="734A2DD5" w:rsidR="005E0793" w:rsidRPr="006E6ED4" w:rsidRDefault="005E0793" w:rsidP="00B44015">
            <w:pPr>
              <w:jc w:val="both"/>
              <w:rPr>
                <w:b/>
                <w:bCs/>
                <w:sz w:val="14"/>
                <w:szCs w:val="14"/>
              </w:rPr>
            </w:pPr>
            <w:r w:rsidRPr="006E6ED4">
              <w:rPr>
                <w:b/>
                <w:bCs/>
                <w:sz w:val="14"/>
                <w:szCs w:val="14"/>
              </w:rPr>
              <w:t>Total</w:t>
            </w:r>
          </w:p>
        </w:tc>
        <w:tc>
          <w:tcPr>
            <w:tcW w:w="900" w:type="dxa"/>
            <w:shd w:val="clear" w:color="auto" w:fill="E5DFEC" w:themeFill="accent4" w:themeFillTint="33"/>
          </w:tcPr>
          <w:p w14:paraId="605A78F3" w14:textId="7FCD2B67" w:rsidR="005E0793" w:rsidRPr="006E6ED4" w:rsidRDefault="005E0793" w:rsidP="00B44015">
            <w:pPr>
              <w:jc w:val="both"/>
              <w:rPr>
                <w:b/>
                <w:bCs/>
                <w:sz w:val="14"/>
                <w:szCs w:val="14"/>
              </w:rPr>
            </w:pPr>
            <w:r w:rsidRPr="006E6ED4">
              <w:rPr>
                <w:b/>
                <w:bCs/>
                <w:sz w:val="14"/>
                <w:szCs w:val="14"/>
              </w:rPr>
              <w:t>-</w:t>
            </w:r>
          </w:p>
        </w:tc>
        <w:tc>
          <w:tcPr>
            <w:tcW w:w="900" w:type="dxa"/>
            <w:shd w:val="clear" w:color="auto" w:fill="E5DFEC" w:themeFill="accent4" w:themeFillTint="33"/>
          </w:tcPr>
          <w:p w14:paraId="09DEEF74" w14:textId="7D070553" w:rsidR="005E0793" w:rsidRPr="006E6ED4" w:rsidRDefault="005E0793" w:rsidP="00B44015">
            <w:pPr>
              <w:jc w:val="both"/>
              <w:rPr>
                <w:b/>
                <w:bCs/>
                <w:sz w:val="14"/>
                <w:szCs w:val="14"/>
              </w:rPr>
            </w:pPr>
            <w:r w:rsidRPr="006E6ED4">
              <w:rPr>
                <w:b/>
                <w:bCs/>
                <w:sz w:val="14"/>
                <w:szCs w:val="14"/>
              </w:rPr>
              <w:t>-</w:t>
            </w:r>
          </w:p>
        </w:tc>
        <w:tc>
          <w:tcPr>
            <w:tcW w:w="810" w:type="dxa"/>
            <w:shd w:val="clear" w:color="auto" w:fill="E5DFEC" w:themeFill="accent4" w:themeFillTint="33"/>
          </w:tcPr>
          <w:p w14:paraId="4894DB34" w14:textId="11644B8C" w:rsidR="005E0793" w:rsidRPr="006E6ED4" w:rsidRDefault="005E0793" w:rsidP="00B44015">
            <w:pPr>
              <w:jc w:val="both"/>
              <w:rPr>
                <w:b/>
                <w:bCs/>
                <w:sz w:val="14"/>
                <w:szCs w:val="14"/>
              </w:rPr>
            </w:pPr>
            <w:r w:rsidRPr="006E6ED4">
              <w:rPr>
                <w:b/>
                <w:bCs/>
                <w:sz w:val="14"/>
                <w:szCs w:val="14"/>
              </w:rPr>
              <w:t>-</w:t>
            </w:r>
          </w:p>
        </w:tc>
        <w:tc>
          <w:tcPr>
            <w:tcW w:w="990" w:type="dxa"/>
            <w:shd w:val="clear" w:color="auto" w:fill="E5DFEC" w:themeFill="accent4" w:themeFillTint="33"/>
          </w:tcPr>
          <w:p w14:paraId="11AA3E39" w14:textId="34C0307E" w:rsidR="005E0793" w:rsidRPr="006E6ED4" w:rsidRDefault="00186835" w:rsidP="00B95761">
            <w:pPr>
              <w:jc w:val="right"/>
              <w:rPr>
                <w:b/>
                <w:bCs/>
                <w:sz w:val="14"/>
                <w:szCs w:val="14"/>
              </w:rPr>
            </w:pPr>
            <w:r w:rsidRPr="006E6ED4">
              <w:rPr>
                <w:b/>
                <w:bCs/>
                <w:sz w:val="14"/>
                <w:szCs w:val="14"/>
              </w:rPr>
              <w:t>149,645</w:t>
            </w:r>
          </w:p>
        </w:tc>
        <w:tc>
          <w:tcPr>
            <w:tcW w:w="630" w:type="dxa"/>
            <w:shd w:val="clear" w:color="auto" w:fill="E5DFEC" w:themeFill="accent4" w:themeFillTint="33"/>
          </w:tcPr>
          <w:p w14:paraId="4B21CC80" w14:textId="636E98CE" w:rsidR="005E0793" w:rsidRPr="006E6ED4" w:rsidRDefault="00186835" w:rsidP="00B95761">
            <w:pPr>
              <w:jc w:val="right"/>
              <w:rPr>
                <w:b/>
                <w:bCs/>
                <w:sz w:val="14"/>
                <w:szCs w:val="14"/>
              </w:rPr>
            </w:pPr>
            <w:r w:rsidRPr="006E6ED4">
              <w:rPr>
                <w:b/>
                <w:bCs/>
                <w:sz w:val="14"/>
                <w:szCs w:val="14"/>
              </w:rPr>
              <w:t>66,399</w:t>
            </w:r>
          </w:p>
        </w:tc>
        <w:tc>
          <w:tcPr>
            <w:tcW w:w="990" w:type="dxa"/>
            <w:shd w:val="clear" w:color="auto" w:fill="E5DFEC" w:themeFill="accent4" w:themeFillTint="33"/>
          </w:tcPr>
          <w:p w14:paraId="6AAF2263" w14:textId="4D4BB357" w:rsidR="005E0793" w:rsidRPr="006E6ED4" w:rsidRDefault="00EA6CCC" w:rsidP="00B95761">
            <w:pPr>
              <w:jc w:val="right"/>
              <w:rPr>
                <w:b/>
                <w:bCs/>
                <w:sz w:val="14"/>
                <w:szCs w:val="14"/>
              </w:rPr>
            </w:pPr>
            <w:r w:rsidRPr="006E6ED4">
              <w:rPr>
                <w:b/>
                <w:bCs/>
                <w:sz w:val="14"/>
                <w:szCs w:val="14"/>
              </w:rPr>
              <w:t>440</w:t>
            </w:r>
          </w:p>
        </w:tc>
        <w:tc>
          <w:tcPr>
            <w:tcW w:w="720" w:type="dxa"/>
            <w:shd w:val="clear" w:color="auto" w:fill="E5DFEC" w:themeFill="accent4" w:themeFillTint="33"/>
          </w:tcPr>
          <w:p w14:paraId="5BC732A3" w14:textId="5ABEB67F" w:rsidR="005E0793" w:rsidRPr="006E6ED4" w:rsidRDefault="00EA6CCC" w:rsidP="00B95761">
            <w:pPr>
              <w:jc w:val="right"/>
              <w:rPr>
                <w:b/>
                <w:bCs/>
                <w:sz w:val="14"/>
                <w:szCs w:val="14"/>
              </w:rPr>
            </w:pPr>
            <w:r w:rsidRPr="006E6ED4">
              <w:rPr>
                <w:b/>
                <w:bCs/>
                <w:sz w:val="14"/>
                <w:szCs w:val="14"/>
              </w:rPr>
              <w:t>40,980</w:t>
            </w:r>
          </w:p>
        </w:tc>
        <w:tc>
          <w:tcPr>
            <w:tcW w:w="990" w:type="dxa"/>
            <w:shd w:val="clear" w:color="auto" w:fill="E5DFEC" w:themeFill="accent4" w:themeFillTint="33"/>
          </w:tcPr>
          <w:p w14:paraId="03EE8F07" w14:textId="06965DA3" w:rsidR="005E0793" w:rsidRPr="006E6ED4" w:rsidRDefault="00EA6CCC" w:rsidP="00B95761">
            <w:pPr>
              <w:jc w:val="right"/>
              <w:rPr>
                <w:b/>
                <w:bCs/>
                <w:sz w:val="14"/>
                <w:szCs w:val="14"/>
              </w:rPr>
            </w:pPr>
            <w:r w:rsidRPr="006E6ED4">
              <w:rPr>
                <w:b/>
                <w:bCs/>
                <w:sz w:val="14"/>
                <w:szCs w:val="14"/>
              </w:rPr>
              <w:t>121</w:t>
            </w:r>
          </w:p>
        </w:tc>
        <w:tc>
          <w:tcPr>
            <w:tcW w:w="990" w:type="dxa"/>
            <w:shd w:val="clear" w:color="auto" w:fill="E5DFEC" w:themeFill="accent4" w:themeFillTint="33"/>
          </w:tcPr>
          <w:p w14:paraId="71F1C406" w14:textId="720D0ED3" w:rsidR="005E0793" w:rsidRPr="006E6ED4" w:rsidRDefault="00EA6CCC" w:rsidP="00B95761">
            <w:pPr>
              <w:jc w:val="right"/>
              <w:rPr>
                <w:b/>
                <w:bCs/>
                <w:sz w:val="14"/>
                <w:szCs w:val="14"/>
              </w:rPr>
            </w:pPr>
            <w:r w:rsidRPr="006E6ED4">
              <w:rPr>
                <w:b/>
                <w:bCs/>
                <w:sz w:val="14"/>
                <w:szCs w:val="14"/>
              </w:rPr>
              <w:t>107,940</w:t>
            </w:r>
          </w:p>
        </w:tc>
        <w:tc>
          <w:tcPr>
            <w:tcW w:w="1170" w:type="dxa"/>
            <w:shd w:val="clear" w:color="auto" w:fill="E5DFEC" w:themeFill="accent4" w:themeFillTint="33"/>
          </w:tcPr>
          <w:p w14:paraId="62FA1B21" w14:textId="5902CE3C" w:rsidR="005E0793" w:rsidRPr="006E6ED4" w:rsidRDefault="00EA6CCC" w:rsidP="00B95761">
            <w:pPr>
              <w:jc w:val="right"/>
              <w:rPr>
                <w:b/>
                <w:bCs/>
                <w:sz w:val="14"/>
                <w:szCs w:val="14"/>
              </w:rPr>
            </w:pPr>
            <w:r w:rsidRPr="006E6ED4">
              <w:rPr>
                <w:b/>
                <w:bCs/>
                <w:sz w:val="14"/>
                <w:szCs w:val="14"/>
              </w:rPr>
              <w:t>41,705</w:t>
            </w:r>
          </w:p>
        </w:tc>
        <w:tc>
          <w:tcPr>
            <w:tcW w:w="990" w:type="dxa"/>
            <w:shd w:val="clear" w:color="auto" w:fill="E5DFEC" w:themeFill="accent4" w:themeFillTint="33"/>
          </w:tcPr>
          <w:p w14:paraId="2FEFB20E" w14:textId="0D76D0B4" w:rsidR="005E0793" w:rsidRPr="006E6ED4" w:rsidRDefault="00EA6CCC" w:rsidP="00B95761">
            <w:pPr>
              <w:jc w:val="right"/>
              <w:rPr>
                <w:b/>
                <w:bCs/>
                <w:sz w:val="14"/>
                <w:szCs w:val="14"/>
              </w:rPr>
            </w:pPr>
            <w:r w:rsidRPr="006E6ED4">
              <w:rPr>
                <w:b/>
                <w:bCs/>
                <w:sz w:val="14"/>
                <w:szCs w:val="14"/>
              </w:rPr>
              <w:t>149,645</w:t>
            </w:r>
          </w:p>
        </w:tc>
      </w:tr>
      <w:tr w:rsidR="00C16E10" w:rsidRPr="006E6ED4" w14:paraId="2257A602" w14:textId="77777777" w:rsidTr="00A02782">
        <w:tc>
          <w:tcPr>
            <w:tcW w:w="715" w:type="dxa"/>
            <w:shd w:val="clear" w:color="auto" w:fill="D9D9D9" w:themeFill="background1" w:themeFillShade="D9"/>
          </w:tcPr>
          <w:p w14:paraId="5C85C358" w14:textId="77777777" w:rsidR="00C16E10" w:rsidRPr="006E6ED4" w:rsidRDefault="00C16E10" w:rsidP="00B44015">
            <w:pPr>
              <w:jc w:val="both"/>
              <w:rPr>
                <w:b/>
                <w:bCs/>
                <w:sz w:val="14"/>
                <w:szCs w:val="14"/>
              </w:rPr>
            </w:pPr>
          </w:p>
        </w:tc>
        <w:tc>
          <w:tcPr>
            <w:tcW w:w="900" w:type="dxa"/>
            <w:shd w:val="clear" w:color="auto" w:fill="D9D9D9" w:themeFill="background1" w:themeFillShade="D9"/>
          </w:tcPr>
          <w:p w14:paraId="12A3F2DE" w14:textId="77777777" w:rsidR="00C16E10" w:rsidRPr="006E6ED4" w:rsidRDefault="00C16E10" w:rsidP="00B44015">
            <w:pPr>
              <w:jc w:val="both"/>
              <w:rPr>
                <w:b/>
                <w:bCs/>
                <w:sz w:val="14"/>
                <w:szCs w:val="14"/>
              </w:rPr>
            </w:pPr>
          </w:p>
        </w:tc>
        <w:tc>
          <w:tcPr>
            <w:tcW w:w="900" w:type="dxa"/>
            <w:shd w:val="clear" w:color="auto" w:fill="D9D9D9" w:themeFill="background1" w:themeFillShade="D9"/>
          </w:tcPr>
          <w:p w14:paraId="36A8F7B4" w14:textId="77777777" w:rsidR="00C16E10" w:rsidRPr="006E6ED4" w:rsidRDefault="00C16E10" w:rsidP="00B44015">
            <w:pPr>
              <w:jc w:val="both"/>
              <w:rPr>
                <w:b/>
                <w:bCs/>
                <w:sz w:val="14"/>
                <w:szCs w:val="14"/>
              </w:rPr>
            </w:pPr>
          </w:p>
        </w:tc>
        <w:tc>
          <w:tcPr>
            <w:tcW w:w="810" w:type="dxa"/>
            <w:shd w:val="clear" w:color="auto" w:fill="D9D9D9" w:themeFill="background1" w:themeFillShade="D9"/>
          </w:tcPr>
          <w:p w14:paraId="0B33920E" w14:textId="77777777" w:rsidR="00C16E10" w:rsidRPr="006E6ED4" w:rsidRDefault="00C16E10" w:rsidP="00B44015">
            <w:pPr>
              <w:jc w:val="both"/>
              <w:rPr>
                <w:b/>
                <w:bCs/>
                <w:sz w:val="14"/>
                <w:szCs w:val="14"/>
              </w:rPr>
            </w:pPr>
          </w:p>
        </w:tc>
        <w:tc>
          <w:tcPr>
            <w:tcW w:w="990" w:type="dxa"/>
          </w:tcPr>
          <w:p w14:paraId="5476D882" w14:textId="76958A18" w:rsidR="00C16E10" w:rsidRPr="006E6ED4" w:rsidRDefault="00C16E10" w:rsidP="00C16E10">
            <w:pPr>
              <w:rPr>
                <w:b/>
                <w:bCs/>
                <w:sz w:val="14"/>
                <w:szCs w:val="14"/>
              </w:rPr>
            </w:pPr>
            <w:r w:rsidRPr="006E6ED4">
              <w:rPr>
                <w:b/>
                <w:bCs/>
                <w:sz w:val="14"/>
                <w:szCs w:val="14"/>
              </w:rPr>
              <w:t>Total Route with Reclassified Miles</w:t>
            </w:r>
          </w:p>
        </w:tc>
        <w:tc>
          <w:tcPr>
            <w:tcW w:w="630" w:type="dxa"/>
          </w:tcPr>
          <w:p w14:paraId="6E5CE09F" w14:textId="47FD218B" w:rsidR="00C16E10" w:rsidRPr="006E6ED4" w:rsidRDefault="00C16E10" w:rsidP="00B95761">
            <w:pPr>
              <w:jc w:val="right"/>
              <w:rPr>
                <w:b/>
                <w:bCs/>
                <w:sz w:val="14"/>
                <w:szCs w:val="14"/>
              </w:rPr>
            </w:pPr>
            <w:r w:rsidRPr="006E6ED4">
              <w:rPr>
                <w:b/>
                <w:bCs/>
                <w:sz w:val="14"/>
                <w:szCs w:val="14"/>
              </w:rPr>
              <w:t>66,839</w:t>
            </w:r>
          </w:p>
        </w:tc>
        <w:tc>
          <w:tcPr>
            <w:tcW w:w="990" w:type="dxa"/>
          </w:tcPr>
          <w:p w14:paraId="7C221517" w14:textId="6DD7D8FB" w:rsidR="00C16E10" w:rsidRPr="006E6ED4" w:rsidRDefault="00C16E10" w:rsidP="00B95761">
            <w:pPr>
              <w:jc w:val="right"/>
              <w:rPr>
                <w:b/>
                <w:bCs/>
                <w:sz w:val="14"/>
                <w:szCs w:val="14"/>
              </w:rPr>
            </w:pPr>
            <w:r w:rsidRPr="006E6ED4">
              <w:rPr>
                <w:b/>
                <w:bCs/>
                <w:sz w:val="14"/>
                <w:szCs w:val="14"/>
              </w:rPr>
              <w:t>Total Activity with Reclassified Miles</w:t>
            </w:r>
          </w:p>
        </w:tc>
        <w:tc>
          <w:tcPr>
            <w:tcW w:w="720" w:type="dxa"/>
          </w:tcPr>
          <w:p w14:paraId="429011C2" w14:textId="0A5F6CF2" w:rsidR="00C16E10" w:rsidRPr="006E6ED4" w:rsidRDefault="00C16E10" w:rsidP="00B95761">
            <w:pPr>
              <w:jc w:val="right"/>
              <w:rPr>
                <w:b/>
                <w:bCs/>
                <w:sz w:val="14"/>
                <w:szCs w:val="14"/>
              </w:rPr>
            </w:pPr>
            <w:r w:rsidRPr="006E6ED4">
              <w:rPr>
                <w:b/>
                <w:bCs/>
                <w:sz w:val="14"/>
                <w:szCs w:val="14"/>
              </w:rPr>
              <w:t>41,101</w:t>
            </w:r>
          </w:p>
        </w:tc>
        <w:tc>
          <w:tcPr>
            <w:tcW w:w="990" w:type="dxa"/>
            <w:shd w:val="clear" w:color="auto" w:fill="D9D9D9" w:themeFill="background1" w:themeFillShade="D9"/>
          </w:tcPr>
          <w:p w14:paraId="2C0629CD" w14:textId="77777777" w:rsidR="00C16E10" w:rsidRPr="006E6ED4" w:rsidRDefault="00C16E10" w:rsidP="00B95761">
            <w:pPr>
              <w:jc w:val="right"/>
              <w:rPr>
                <w:b/>
                <w:bCs/>
                <w:sz w:val="14"/>
                <w:szCs w:val="14"/>
              </w:rPr>
            </w:pPr>
          </w:p>
        </w:tc>
        <w:tc>
          <w:tcPr>
            <w:tcW w:w="990" w:type="dxa"/>
            <w:shd w:val="clear" w:color="auto" w:fill="D9D9D9" w:themeFill="background1" w:themeFillShade="D9"/>
          </w:tcPr>
          <w:p w14:paraId="037E6DA6" w14:textId="77777777" w:rsidR="00C16E10" w:rsidRPr="006E6ED4" w:rsidRDefault="00C16E10" w:rsidP="00B95761">
            <w:pPr>
              <w:jc w:val="right"/>
              <w:rPr>
                <w:b/>
                <w:bCs/>
                <w:sz w:val="14"/>
                <w:szCs w:val="14"/>
              </w:rPr>
            </w:pPr>
          </w:p>
        </w:tc>
        <w:tc>
          <w:tcPr>
            <w:tcW w:w="1170" w:type="dxa"/>
            <w:shd w:val="clear" w:color="auto" w:fill="D9D9D9" w:themeFill="background1" w:themeFillShade="D9"/>
          </w:tcPr>
          <w:p w14:paraId="24413A6B" w14:textId="77777777" w:rsidR="00C16E10" w:rsidRPr="006E6ED4" w:rsidRDefault="00C16E10" w:rsidP="00B95761">
            <w:pPr>
              <w:jc w:val="right"/>
              <w:rPr>
                <w:b/>
                <w:bCs/>
                <w:sz w:val="14"/>
                <w:szCs w:val="14"/>
              </w:rPr>
            </w:pPr>
          </w:p>
        </w:tc>
        <w:tc>
          <w:tcPr>
            <w:tcW w:w="990" w:type="dxa"/>
            <w:shd w:val="clear" w:color="auto" w:fill="D9D9D9" w:themeFill="background1" w:themeFillShade="D9"/>
          </w:tcPr>
          <w:p w14:paraId="756AEECA" w14:textId="77777777" w:rsidR="00C16E10" w:rsidRPr="006E6ED4" w:rsidRDefault="00C16E10" w:rsidP="00B95761">
            <w:pPr>
              <w:jc w:val="right"/>
              <w:rPr>
                <w:b/>
                <w:bCs/>
                <w:sz w:val="14"/>
                <w:szCs w:val="14"/>
              </w:rPr>
            </w:pPr>
          </w:p>
        </w:tc>
      </w:tr>
      <w:bookmarkEnd w:id="85"/>
    </w:tbl>
    <w:p w14:paraId="5F6972F5" w14:textId="77777777" w:rsidR="00680A1E" w:rsidRPr="006E6ED4" w:rsidRDefault="00680A1E" w:rsidP="0076307F">
      <w:pPr>
        <w:spacing w:line="276" w:lineRule="auto"/>
        <w:rPr>
          <w:b/>
        </w:rPr>
      </w:pPr>
    </w:p>
    <w:p w14:paraId="16774384" w14:textId="160B0D6C" w:rsidR="0076307F" w:rsidRPr="006E6ED4" w:rsidRDefault="005A1418" w:rsidP="001A6049">
      <w:pPr>
        <w:spacing w:line="276" w:lineRule="auto"/>
        <w:jc w:val="both"/>
      </w:pPr>
      <w:r w:rsidRPr="006E6ED4">
        <w:t>T</w:t>
      </w:r>
      <w:r w:rsidR="0076307F" w:rsidRPr="006E6ED4">
        <w:t xml:space="preserve">he information provided </w:t>
      </w:r>
      <w:r w:rsidRPr="006E6ED4">
        <w:t xml:space="preserve">in </w:t>
      </w:r>
      <w:r w:rsidR="0076307F" w:rsidRPr="006E6ED4">
        <w:t xml:space="preserve">the </w:t>
      </w:r>
      <w:r w:rsidRPr="006E6ED4">
        <w:t xml:space="preserve">example above </w:t>
      </w:r>
      <w:r w:rsidR="00901355" w:rsidRPr="006E6ED4">
        <w:t>produces</w:t>
      </w:r>
      <w:r w:rsidRPr="006E6ED4">
        <w:t xml:space="preserve"> the </w:t>
      </w:r>
      <w:r w:rsidR="0076307F" w:rsidRPr="006E6ED4">
        <w:t xml:space="preserve">following </w:t>
      </w:r>
      <w:r w:rsidRPr="006E6ED4">
        <w:t xml:space="preserve">calculations: </w:t>
      </w:r>
    </w:p>
    <w:p w14:paraId="0F1D8052" w14:textId="1C653888" w:rsidR="004001A8" w:rsidRPr="006E6ED4" w:rsidRDefault="007D10E9" w:rsidP="004001A8">
      <w:pPr>
        <w:pStyle w:val="ListParagraph"/>
        <w:numPr>
          <w:ilvl w:val="0"/>
          <w:numId w:val="2"/>
        </w:numPr>
        <w:ind w:right="360"/>
        <w:jc w:val="both"/>
        <w:rPr>
          <w:noProof/>
        </w:rPr>
      </w:pPr>
      <w:r w:rsidRPr="006E6ED4">
        <w:rPr>
          <w:noProof/>
        </w:rPr>
        <w:t xml:space="preserve">Total actual pupil transportation miles traveled for activity purposes is </w:t>
      </w:r>
      <w:r w:rsidRPr="006E6ED4">
        <w:rPr>
          <w:b/>
          <w:noProof/>
        </w:rPr>
        <w:t>41,101</w:t>
      </w:r>
      <w:r w:rsidRPr="006E6ED4">
        <w:rPr>
          <w:noProof/>
        </w:rPr>
        <w:t xml:space="preserve"> (</w:t>
      </w:r>
      <w:r w:rsidRPr="006E6ED4">
        <w:rPr>
          <w:i/>
          <w:noProof/>
        </w:rPr>
        <w:t>Line 7</w:t>
      </w:r>
      <w:r w:rsidR="00532B31" w:rsidRPr="006E6ED4">
        <w:rPr>
          <w:noProof/>
        </w:rPr>
        <w:t>.)</w:t>
      </w:r>
      <w:r w:rsidR="00B95761" w:rsidRPr="006E6ED4">
        <w:rPr>
          <w:noProof/>
        </w:rPr>
        <w:t xml:space="preserve"> </w:t>
      </w:r>
    </w:p>
    <w:p w14:paraId="17353F6E" w14:textId="7A4A4A9E" w:rsidR="007D10E9" w:rsidRPr="006E6ED4" w:rsidRDefault="007D10E9" w:rsidP="004001A8">
      <w:pPr>
        <w:pStyle w:val="ListParagraph"/>
        <w:numPr>
          <w:ilvl w:val="1"/>
          <w:numId w:val="2"/>
        </w:numPr>
        <w:ind w:right="360"/>
        <w:jc w:val="both"/>
        <w:rPr>
          <w:noProof/>
        </w:rPr>
      </w:pPr>
      <w:r w:rsidRPr="006E6ED4">
        <w:rPr>
          <w:noProof/>
        </w:rPr>
        <w:t xml:space="preserve">This combines the </w:t>
      </w:r>
      <w:r w:rsidR="00B95761" w:rsidRPr="006E6ED4">
        <w:rPr>
          <w:noProof/>
        </w:rPr>
        <w:t xml:space="preserve">40,980 </w:t>
      </w:r>
      <w:r w:rsidRPr="006E6ED4">
        <w:rPr>
          <w:noProof/>
        </w:rPr>
        <w:t xml:space="preserve">activity miles and </w:t>
      </w:r>
      <w:r w:rsidR="00B95761" w:rsidRPr="006E6ED4">
        <w:rPr>
          <w:noProof/>
        </w:rPr>
        <w:t xml:space="preserve">121 </w:t>
      </w:r>
      <w:r w:rsidRPr="006E6ED4">
        <w:rPr>
          <w:noProof/>
        </w:rPr>
        <w:t xml:space="preserve">reclassified activity bus miles. </w:t>
      </w:r>
    </w:p>
    <w:p w14:paraId="36D4EC76" w14:textId="1D44DF18" w:rsidR="004001A8" w:rsidRPr="006E6ED4" w:rsidRDefault="0076307F" w:rsidP="004001A8">
      <w:pPr>
        <w:pStyle w:val="ListParagraph"/>
        <w:numPr>
          <w:ilvl w:val="0"/>
          <w:numId w:val="2"/>
        </w:numPr>
        <w:ind w:right="360"/>
        <w:jc w:val="both"/>
        <w:rPr>
          <w:noProof/>
        </w:rPr>
      </w:pPr>
      <w:r w:rsidRPr="006E6ED4">
        <w:rPr>
          <w:noProof/>
        </w:rPr>
        <w:t>Total actual pupil transportation miles traveled for any pur</w:t>
      </w:r>
      <w:r w:rsidR="002B7FE8" w:rsidRPr="006E6ED4">
        <w:rPr>
          <w:noProof/>
        </w:rPr>
        <w:t xml:space="preserve">pose is </w:t>
      </w:r>
      <w:r w:rsidR="002B7FE8" w:rsidRPr="006E6ED4">
        <w:rPr>
          <w:b/>
          <w:bCs/>
          <w:noProof/>
        </w:rPr>
        <w:t>107,940</w:t>
      </w:r>
      <w:r w:rsidR="002B7FE8" w:rsidRPr="006E6ED4">
        <w:rPr>
          <w:noProof/>
        </w:rPr>
        <w:t xml:space="preserve"> </w:t>
      </w:r>
      <w:r w:rsidR="002B7FE8" w:rsidRPr="006E6ED4">
        <w:rPr>
          <w:i/>
          <w:iCs/>
          <w:noProof/>
        </w:rPr>
        <w:t>(</w:t>
      </w:r>
      <w:r w:rsidR="00CF3AD1" w:rsidRPr="006E6ED4">
        <w:rPr>
          <w:i/>
          <w:iCs/>
          <w:noProof/>
        </w:rPr>
        <w:t>L</w:t>
      </w:r>
      <w:r w:rsidR="002B7FE8" w:rsidRPr="006E6ED4">
        <w:rPr>
          <w:i/>
          <w:iCs/>
          <w:noProof/>
        </w:rPr>
        <w:t>ine 8</w:t>
      </w:r>
      <w:r w:rsidR="007453B1" w:rsidRPr="006E6ED4">
        <w:rPr>
          <w:i/>
          <w:iCs/>
          <w:noProof/>
        </w:rPr>
        <w:t>.</w:t>
      </w:r>
      <w:r w:rsidR="002B7FE8" w:rsidRPr="006E6ED4">
        <w:rPr>
          <w:i/>
          <w:iCs/>
          <w:noProof/>
        </w:rPr>
        <w:t>)</w:t>
      </w:r>
    </w:p>
    <w:p w14:paraId="34965103" w14:textId="75DCE89E" w:rsidR="001A41C8" w:rsidRPr="006E6ED4" w:rsidRDefault="001A41C8" w:rsidP="004001A8">
      <w:pPr>
        <w:pStyle w:val="ListParagraph"/>
        <w:numPr>
          <w:ilvl w:val="1"/>
          <w:numId w:val="2"/>
        </w:numPr>
        <w:ind w:right="360"/>
        <w:jc w:val="both"/>
        <w:rPr>
          <w:noProof/>
        </w:rPr>
      </w:pPr>
      <w:r w:rsidRPr="006E6ED4">
        <w:rPr>
          <w:noProof/>
        </w:rPr>
        <w:t xml:space="preserve">This combines the </w:t>
      </w:r>
      <w:r w:rsidR="00B95761" w:rsidRPr="006E6ED4">
        <w:rPr>
          <w:noProof/>
        </w:rPr>
        <w:t xml:space="preserve">66,399 </w:t>
      </w:r>
      <w:r w:rsidRPr="006E6ED4">
        <w:rPr>
          <w:noProof/>
        </w:rPr>
        <w:t xml:space="preserve">route miles, </w:t>
      </w:r>
      <w:r w:rsidR="00B95761" w:rsidRPr="006E6ED4">
        <w:rPr>
          <w:noProof/>
        </w:rPr>
        <w:t xml:space="preserve">440 </w:t>
      </w:r>
      <w:r w:rsidRPr="006E6ED4">
        <w:rPr>
          <w:noProof/>
        </w:rPr>
        <w:t xml:space="preserve">reclassified route bus miles, </w:t>
      </w:r>
      <w:r w:rsidR="00B95761" w:rsidRPr="006E6ED4">
        <w:rPr>
          <w:noProof/>
        </w:rPr>
        <w:t xml:space="preserve">40,980 </w:t>
      </w:r>
      <w:r w:rsidRPr="006E6ED4">
        <w:rPr>
          <w:noProof/>
        </w:rPr>
        <w:t xml:space="preserve">activity miles and </w:t>
      </w:r>
      <w:r w:rsidR="00B95761" w:rsidRPr="006E6ED4">
        <w:rPr>
          <w:noProof/>
        </w:rPr>
        <w:t xml:space="preserve">121 </w:t>
      </w:r>
      <w:r w:rsidRPr="006E6ED4">
        <w:rPr>
          <w:noProof/>
        </w:rPr>
        <w:t xml:space="preserve">reclassified activity bus miles. </w:t>
      </w:r>
    </w:p>
    <w:p w14:paraId="2B83A683" w14:textId="4CDCCCCA" w:rsidR="00B95761" w:rsidRPr="006E6ED4" w:rsidRDefault="00B95761" w:rsidP="00B95761">
      <w:pPr>
        <w:pStyle w:val="ListParagraph"/>
        <w:numPr>
          <w:ilvl w:val="0"/>
          <w:numId w:val="2"/>
        </w:numPr>
        <w:ind w:right="360"/>
        <w:jc w:val="both"/>
        <w:rPr>
          <w:noProof/>
        </w:rPr>
      </w:pPr>
      <w:r w:rsidRPr="006E6ED4">
        <w:rPr>
          <w:noProof/>
        </w:rPr>
        <w:t xml:space="preserve">41,705 miles were incurred for non-pupil purposes of training and maintenance. </w:t>
      </w:r>
    </w:p>
    <w:p w14:paraId="01745F13" w14:textId="100B6856" w:rsidR="00B95761" w:rsidRPr="006E6ED4" w:rsidRDefault="00783BC7" w:rsidP="00B95761">
      <w:pPr>
        <w:pStyle w:val="ListParagraph"/>
        <w:numPr>
          <w:ilvl w:val="1"/>
          <w:numId w:val="2"/>
        </w:numPr>
        <w:ind w:right="360"/>
        <w:jc w:val="both"/>
        <w:rPr>
          <w:noProof/>
        </w:rPr>
      </w:pPr>
      <w:r w:rsidRPr="006E6ED4">
        <w:rPr>
          <w:noProof/>
        </w:rPr>
        <w:t xml:space="preserve">The distict </w:t>
      </w:r>
      <w:r w:rsidR="007453B1" w:rsidRPr="006E6ED4">
        <w:rPr>
          <w:noProof/>
        </w:rPr>
        <w:t>utilized</w:t>
      </w:r>
      <w:r w:rsidRPr="006E6ED4">
        <w:rPr>
          <w:noProof/>
        </w:rPr>
        <w:t xml:space="preserve"> a </w:t>
      </w:r>
      <w:hyperlink w:anchor="_Reasonable_Cost_Per_1" w:history="1">
        <w:r w:rsidR="00951F35" w:rsidRPr="006E6ED4">
          <w:rPr>
            <w:rStyle w:val="Hyperlink"/>
          </w:rPr>
          <w:t>reasonable cost per mile</w:t>
        </w:r>
      </w:hyperlink>
      <w:r w:rsidRPr="006E6ED4">
        <w:rPr>
          <w:noProof/>
        </w:rPr>
        <w:t xml:space="preserve"> for all non-pupil miles that had not been reclassified for the primary use fo</w:t>
      </w:r>
      <w:r w:rsidR="00B95761" w:rsidRPr="006E6ED4">
        <w:rPr>
          <w:noProof/>
        </w:rPr>
        <w:t>r</w:t>
      </w:r>
      <w:r w:rsidRPr="006E6ED4">
        <w:rPr>
          <w:noProof/>
        </w:rPr>
        <w:t xml:space="preserve"> the bus. </w:t>
      </w:r>
    </w:p>
    <w:p w14:paraId="715A3F7A" w14:textId="31101276" w:rsidR="00B95761" w:rsidRPr="006E6ED4" w:rsidRDefault="00B95761" w:rsidP="00B95761">
      <w:pPr>
        <w:pStyle w:val="ListParagraph"/>
        <w:numPr>
          <w:ilvl w:val="1"/>
          <w:numId w:val="2"/>
        </w:numPr>
        <w:ind w:right="360"/>
        <w:jc w:val="both"/>
        <w:rPr>
          <w:noProof/>
        </w:rPr>
      </w:pPr>
      <w:r w:rsidRPr="006E6ED4">
        <w:rPr>
          <w:noProof/>
        </w:rPr>
        <w:t>41,705 miles times the FY25 State Fleet Rate of 4</w:t>
      </w:r>
      <w:r w:rsidR="006E6ED4">
        <w:rPr>
          <w:noProof/>
        </w:rPr>
        <w:t>0</w:t>
      </w:r>
      <w:r w:rsidRPr="006E6ED4">
        <w:rPr>
          <w:noProof/>
        </w:rPr>
        <w:t xml:space="preserve"> cents per mile is $1</w:t>
      </w:r>
      <w:r w:rsidR="00BB6AAC">
        <w:rPr>
          <w:noProof/>
        </w:rPr>
        <w:t>6</w:t>
      </w:r>
      <w:r w:rsidRPr="006E6ED4">
        <w:rPr>
          <w:noProof/>
        </w:rPr>
        <w:t>,</w:t>
      </w:r>
      <w:r w:rsidR="00BB6AAC">
        <w:rPr>
          <w:noProof/>
        </w:rPr>
        <w:t>682</w:t>
      </w:r>
      <w:r w:rsidRPr="006E6ED4">
        <w:rPr>
          <w:noProof/>
        </w:rPr>
        <w:t>.0</w:t>
      </w:r>
      <w:r w:rsidR="00BB6AAC">
        <w:rPr>
          <w:noProof/>
        </w:rPr>
        <w:t>0</w:t>
      </w:r>
      <w:r w:rsidRPr="006E6ED4">
        <w:rPr>
          <w:noProof/>
        </w:rPr>
        <w:t xml:space="preserve">. The district will </w:t>
      </w:r>
      <w:r w:rsidR="00BB6AAC">
        <w:rPr>
          <w:noProof/>
        </w:rPr>
        <w:t xml:space="preserve">deduct this amount from the prorated expenditures. </w:t>
      </w:r>
    </w:p>
    <w:p w14:paraId="100F3EF2" w14:textId="1A351507" w:rsidR="00B95761" w:rsidRPr="006E6ED4" w:rsidRDefault="00B95761" w:rsidP="00B95761">
      <w:pPr>
        <w:pStyle w:val="ListParagraph"/>
        <w:numPr>
          <w:ilvl w:val="0"/>
          <w:numId w:val="2"/>
        </w:numPr>
        <w:ind w:right="360"/>
        <w:jc w:val="both"/>
        <w:rPr>
          <w:noProof/>
        </w:rPr>
      </w:pPr>
      <w:r w:rsidRPr="006E6ED4">
        <w:rPr>
          <w:noProof/>
        </w:rPr>
        <w:t xml:space="preserve">The reimburseable percentage is 61.92 percent. </w:t>
      </w:r>
    </w:p>
    <w:p w14:paraId="33EE79DF" w14:textId="547387AF" w:rsidR="00B95761" w:rsidRPr="006E6ED4" w:rsidRDefault="00B95761" w:rsidP="00B95761">
      <w:pPr>
        <w:pStyle w:val="ListParagraph"/>
        <w:numPr>
          <w:ilvl w:val="1"/>
          <w:numId w:val="2"/>
        </w:numPr>
        <w:ind w:left="1080" w:right="360"/>
        <w:jc w:val="both"/>
        <w:rPr>
          <w:noProof/>
        </w:rPr>
      </w:pPr>
      <w:r w:rsidRPr="006E6ED4">
        <w:rPr>
          <w:noProof/>
        </w:rPr>
        <w:t>107,940 (</w:t>
      </w:r>
      <w:r w:rsidRPr="006E6ED4">
        <w:rPr>
          <w:i/>
          <w:iCs/>
          <w:noProof/>
        </w:rPr>
        <w:t>Line 7</w:t>
      </w:r>
      <w:r w:rsidRPr="006E6ED4">
        <w:rPr>
          <w:noProof/>
        </w:rPr>
        <w:t>) minus 41,101 (</w:t>
      </w:r>
      <w:r w:rsidRPr="006E6ED4">
        <w:rPr>
          <w:i/>
          <w:iCs/>
          <w:noProof/>
        </w:rPr>
        <w:t>Line 8</w:t>
      </w:r>
      <w:r w:rsidRPr="006E6ED4">
        <w:rPr>
          <w:noProof/>
        </w:rPr>
        <w:t>) = 66,839 route miles</w:t>
      </w:r>
    </w:p>
    <w:p w14:paraId="5EC61D14" w14:textId="77777777" w:rsidR="00B95761" w:rsidRPr="006E6ED4" w:rsidRDefault="00B95761" w:rsidP="00B95761">
      <w:pPr>
        <w:pStyle w:val="ListParagraph"/>
        <w:numPr>
          <w:ilvl w:val="1"/>
          <w:numId w:val="2"/>
        </w:numPr>
        <w:ind w:left="1080" w:right="360"/>
        <w:jc w:val="both"/>
        <w:rPr>
          <w:noProof/>
        </w:rPr>
      </w:pPr>
      <w:r w:rsidRPr="006E6ED4">
        <w:rPr>
          <w:noProof/>
        </w:rPr>
        <w:t>66,839 route miles divided by 107,940 = .6192 or 61.92 percent</w:t>
      </w:r>
    </w:p>
    <w:p w14:paraId="2BB7B85C" w14:textId="71566387" w:rsidR="00E717B3" w:rsidRPr="006E6ED4" w:rsidRDefault="00E717B3" w:rsidP="00B95761">
      <w:pPr>
        <w:rPr>
          <w:noProof/>
        </w:rPr>
      </w:pPr>
    </w:p>
    <w:p w14:paraId="1CDF7CA6" w14:textId="75BABFFC" w:rsidR="00E717B3" w:rsidRPr="006E6ED4" w:rsidRDefault="00E717B3" w:rsidP="00656988">
      <w:pPr>
        <w:spacing w:after="200" w:line="276" w:lineRule="auto"/>
        <w:rPr>
          <w:noProof/>
        </w:rPr>
      </w:pPr>
      <w:r w:rsidRPr="006E6ED4">
        <w:rPr>
          <w:noProof/>
        </w:rPr>
        <w:br w:type="page"/>
      </w:r>
    </w:p>
    <w:p w14:paraId="12EEDE37" w14:textId="1540B9BC" w:rsidR="002534CA" w:rsidRPr="00223909" w:rsidRDefault="002534CA" w:rsidP="00215D67">
      <w:pPr>
        <w:pStyle w:val="Heading1"/>
        <w:rPr>
          <w:b/>
          <w:bCs w:val="0"/>
        </w:rPr>
      </w:pPr>
      <w:bookmarkStart w:id="87" w:name="_Toc232148872"/>
      <w:r w:rsidRPr="00223909">
        <w:rPr>
          <w:b/>
          <w:bCs w:val="0"/>
        </w:rPr>
        <w:lastRenderedPageBreak/>
        <w:t xml:space="preserve">Required </w:t>
      </w:r>
      <w:r w:rsidR="009516DC">
        <w:rPr>
          <w:b/>
          <w:bCs w:val="0"/>
        </w:rPr>
        <w:t>Supporting</w:t>
      </w:r>
      <w:r w:rsidRPr="00223909">
        <w:rPr>
          <w:b/>
          <w:bCs w:val="0"/>
        </w:rPr>
        <w:t xml:space="preserve"> Documentation</w:t>
      </w:r>
      <w:bookmarkEnd w:id="87"/>
    </w:p>
    <w:p w14:paraId="2819B764" w14:textId="3E65263E" w:rsidR="00AF3DCE" w:rsidRPr="003A1FB5" w:rsidRDefault="002534CA" w:rsidP="001A6049">
      <w:pPr>
        <w:pStyle w:val="CodeL1A"/>
        <w:jc w:val="both"/>
        <w:rPr>
          <w:highlight w:val="yellow"/>
        </w:rPr>
      </w:pPr>
      <w:r w:rsidRPr="00223909">
        <w:t xml:space="preserve">Districts are </w:t>
      </w:r>
      <w:r w:rsidRPr="00223909">
        <w:rPr>
          <w:b/>
        </w:rPr>
        <w:t>required</w:t>
      </w:r>
      <w:r w:rsidRPr="00223909">
        <w:t xml:space="preserve"> to upload all supporting</w:t>
      </w:r>
      <w:r w:rsidR="007D10E9" w:rsidRPr="00223909">
        <w:t xml:space="preserve"> </w:t>
      </w:r>
      <w:r w:rsidRPr="00223909">
        <w:t xml:space="preserve">documentation at the time of the </w:t>
      </w:r>
      <w:r w:rsidR="00AE2270" w:rsidRPr="00223909">
        <w:t>Pupil</w:t>
      </w:r>
      <w:r w:rsidR="00AE2270" w:rsidRPr="00AF2458">
        <w:t xml:space="preserve"> Route Transportation CDE-40 reimbursement </w:t>
      </w:r>
      <w:r w:rsidR="00AE2270" w:rsidRPr="00223909">
        <w:t xml:space="preserve">claim form </w:t>
      </w:r>
      <w:r w:rsidRPr="00223909">
        <w:t>data submission.</w:t>
      </w:r>
      <w:r w:rsidR="00E35C7D" w:rsidRPr="00223909">
        <w:rPr>
          <w:rStyle w:val="FootnoteReference"/>
        </w:rPr>
        <w:footnoteReference w:id="30"/>
      </w:r>
      <w:r w:rsidRPr="00223909">
        <w:t xml:space="preserve"> </w:t>
      </w:r>
      <w:r w:rsidRPr="00223909">
        <w:rPr>
          <w:b/>
          <w:bCs/>
        </w:rPr>
        <w:t>Upload supporting documentation in Excel format</w:t>
      </w:r>
      <w:r w:rsidRPr="00223909">
        <w:t xml:space="preserve">, when possible. </w:t>
      </w:r>
      <w:r w:rsidR="005D6E49" w:rsidRPr="00223909">
        <w:t xml:space="preserve">Districts should </w:t>
      </w:r>
      <w:r w:rsidRPr="00223909">
        <w:t>use the specified file</w:t>
      </w:r>
      <w:r w:rsidR="005D6E49" w:rsidRPr="00223909">
        <w:t xml:space="preserve"> </w:t>
      </w:r>
      <w:r w:rsidRPr="00223909">
        <w:t>name convention</w:t>
      </w:r>
      <w:r w:rsidR="00BB55EB" w:rsidRPr="00223909">
        <w:t xml:space="preserve"> listed in the heading of each document below (example R1 [District_calculation.xlsx])</w:t>
      </w:r>
      <w:r w:rsidRPr="00223909">
        <w:t xml:space="preserve"> when uploading files</w:t>
      </w:r>
      <w:r w:rsidR="007D10E9" w:rsidRPr="00223909">
        <w:t xml:space="preserve"> as described below</w:t>
      </w:r>
      <w:r w:rsidR="00AF3DCE" w:rsidRPr="00223909">
        <w:t xml:space="preserve"> in each heading</w:t>
      </w:r>
      <w:r w:rsidRPr="00223909">
        <w:t>.</w:t>
      </w:r>
      <w:r w:rsidR="0092707F" w:rsidRPr="00223909">
        <w:t xml:space="preserve"> </w:t>
      </w:r>
    </w:p>
    <w:p w14:paraId="2001086A" w14:textId="77777777" w:rsidR="004F79F4" w:rsidRPr="003A1FB5" w:rsidRDefault="004F79F4" w:rsidP="004F79F4">
      <w:pPr>
        <w:rPr>
          <w:highlight w:val="yellow"/>
        </w:rPr>
      </w:pPr>
    </w:p>
    <w:p w14:paraId="5A2F61D3" w14:textId="59BE4FAF" w:rsidR="004F79F4" w:rsidRPr="00D86F0E" w:rsidRDefault="004F79F4" w:rsidP="004F79F4">
      <w:r w:rsidRPr="00D86F0E">
        <w:t>Note that CDE may request additional information as deemed necessary by the department in addition to any documentation listed below.</w:t>
      </w:r>
      <w:r w:rsidRPr="00D86F0E">
        <w:rPr>
          <w:rStyle w:val="FootnoteReference"/>
        </w:rPr>
        <w:footnoteReference w:id="31"/>
      </w:r>
    </w:p>
    <w:p w14:paraId="65BBC324" w14:textId="77777777" w:rsidR="002534CA" w:rsidRPr="003A1FB5" w:rsidRDefault="002534CA" w:rsidP="002534CA">
      <w:pPr>
        <w:rPr>
          <w:highlight w:val="yellow"/>
        </w:rPr>
      </w:pPr>
    </w:p>
    <w:p w14:paraId="31B451D5" w14:textId="4990FC00" w:rsidR="00215D67" w:rsidRPr="00223909" w:rsidRDefault="00215D67" w:rsidP="00215D67">
      <w:pPr>
        <w:pStyle w:val="Heading2"/>
      </w:pPr>
      <w:bookmarkStart w:id="88" w:name="_R1_[District_calculation.xlsx]"/>
      <w:bookmarkStart w:id="89" w:name="_R1_[District_calculation.xlsx]_–"/>
      <w:bookmarkStart w:id="90" w:name="_Toc232148873"/>
      <w:bookmarkEnd w:id="88"/>
      <w:bookmarkEnd w:id="89"/>
      <w:r w:rsidRPr="00223909">
        <w:t>R1 [District_calculation.xlsx]</w:t>
      </w:r>
      <w:r w:rsidR="00223909">
        <w:t xml:space="preserve"> – </w:t>
      </w:r>
      <w:r w:rsidR="004251A9">
        <w:t>District</w:t>
      </w:r>
      <w:r w:rsidR="00223909">
        <w:t xml:space="preserve"> Calculation</w:t>
      </w:r>
      <w:bookmarkEnd w:id="90"/>
    </w:p>
    <w:p w14:paraId="0B3D4F5B" w14:textId="3CB5A9E9" w:rsidR="00553B4D" w:rsidRPr="00BE3C25" w:rsidRDefault="002534CA" w:rsidP="001A6049">
      <w:pPr>
        <w:pStyle w:val="CodeL1"/>
        <w:ind w:left="0" w:firstLine="0"/>
        <w:jc w:val="both"/>
      </w:pPr>
      <w:r w:rsidRPr="004251A9">
        <w:t>This document shows the district’s method used to support the amount</w:t>
      </w:r>
      <w:r w:rsidR="005D6E49" w:rsidRPr="004251A9">
        <w:t>s</w:t>
      </w:r>
      <w:r w:rsidRPr="004251A9">
        <w:t xml:space="preserve"> submitted on Lines 1, 2, 3, </w:t>
      </w:r>
      <w:r w:rsidR="00BB6AAC" w:rsidRPr="004251A9">
        <w:t>7</w:t>
      </w:r>
      <w:r w:rsidRPr="004251A9">
        <w:t xml:space="preserve">, and </w:t>
      </w:r>
      <w:r w:rsidR="00BB6AAC" w:rsidRPr="004251A9">
        <w:t>8</w:t>
      </w:r>
      <w:r w:rsidRPr="004251A9">
        <w:t>.</w:t>
      </w:r>
      <w:r w:rsidR="005D6E49" w:rsidRPr="004251A9">
        <w:t xml:space="preserve"> </w:t>
      </w:r>
      <w:r w:rsidRPr="004251A9">
        <w:t>The district may choose to use t</w:t>
      </w:r>
      <w:r w:rsidR="00553B4D" w:rsidRPr="004251A9">
        <w:t xml:space="preserve">he optional </w:t>
      </w:r>
      <w:r w:rsidR="00F3161F" w:rsidRPr="00FB0E9D">
        <w:t>Reimbursement Claim CDE-40 Calculation Worksheet</w:t>
      </w:r>
      <w:r w:rsidR="00F3161F" w:rsidRPr="009171AF">
        <w:t xml:space="preserve"> </w:t>
      </w:r>
      <w:r w:rsidR="00553B4D" w:rsidRPr="004251A9">
        <w:t>provided by CDE</w:t>
      </w:r>
      <w:hyperlink w:history="1"/>
      <w:r w:rsidR="00553B4D" w:rsidRPr="004251A9">
        <w:t xml:space="preserve">, located on the </w:t>
      </w:r>
      <w:hyperlink r:id="rId46" w:history="1">
        <w:r w:rsidR="0018443B" w:rsidRPr="00B85955">
          <w:rPr>
            <w:rStyle w:val="Hyperlink"/>
            <w:rFonts w:eastAsia="Times New Roman" w:cs="Calibri"/>
          </w:rPr>
          <w:t>Pupil Route Transportation Reimbursement Website</w:t>
        </w:r>
      </w:hyperlink>
      <w:r w:rsidR="0018443B">
        <w:t xml:space="preserve"> </w:t>
      </w:r>
      <w:r w:rsidRPr="004251A9">
        <w:t>or its own document.</w:t>
      </w:r>
      <w:r w:rsidR="006306D4" w:rsidRPr="004251A9">
        <w:rPr>
          <w:rStyle w:val="FootnoteReference"/>
        </w:rPr>
        <w:footnoteReference w:id="32"/>
      </w:r>
      <w:r w:rsidR="004251A9" w:rsidRPr="004251A9">
        <w:t xml:space="preserve"> Ensure that all calculations are supported by the uploaded documentation provided.</w:t>
      </w:r>
    </w:p>
    <w:p w14:paraId="6329273C" w14:textId="77777777" w:rsidR="00553B4D" w:rsidRPr="003A1FB5" w:rsidRDefault="00553B4D" w:rsidP="001A6049">
      <w:pPr>
        <w:pStyle w:val="CodeL1"/>
        <w:ind w:left="0" w:firstLine="0"/>
        <w:jc w:val="both"/>
        <w:rPr>
          <w:highlight w:val="yellow"/>
        </w:rPr>
      </w:pPr>
    </w:p>
    <w:p w14:paraId="6D166FE8" w14:textId="12D0D4B3" w:rsidR="005D6E49" w:rsidRPr="00BE3C25" w:rsidRDefault="002534CA" w:rsidP="001A6049">
      <w:pPr>
        <w:pStyle w:val="CodeL1"/>
        <w:ind w:left="0" w:firstLine="0"/>
        <w:jc w:val="both"/>
      </w:pPr>
      <w:r w:rsidRPr="00BE3C25">
        <w:t>If the district</w:t>
      </w:r>
      <w:r w:rsidR="00AF3DCE" w:rsidRPr="00BE3C25">
        <w:t xml:space="preserve"> uses</w:t>
      </w:r>
      <w:r w:rsidRPr="00BE3C25">
        <w:t xml:space="preserve"> the </w:t>
      </w:r>
      <w:r w:rsidR="00F3161F" w:rsidRPr="00F3161F">
        <w:t>Reimbursement Claim CDE-40 Calculation Worksheet</w:t>
      </w:r>
      <w:r w:rsidRPr="00BE3C25">
        <w:t>, separate files for</w:t>
      </w:r>
      <w:r w:rsidR="00AF3DCE" w:rsidRPr="00BE3C25">
        <w:t xml:space="preserve"> yearly mileage (Line 7 and 8)</w:t>
      </w:r>
      <w:r w:rsidRPr="00BE3C25">
        <w:t>,</w:t>
      </w:r>
      <w:r w:rsidR="00BE3C25" w:rsidRPr="00BE3C25">
        <w:t xml:space="preserve"> contractor and reimbursement </w:t>
      </w:r>
      <w:r w:rsidRPr="00BE3C25">
        <w:t>mileage calculations and the split</w:t>
      </w:r>
      <w:r w:rsidR="00901355" w:rsidRPr="00BE3C25">
        <w:t>-</w:t>
      </w:r>
      <w:r w:rsidRPr="00BE3C25">
        <w:t xml:space="preserve">calendar calculation are not required </w:t>
      </w:r>
      <w:r w:rsidR="00BE3C25" w:rsidRPr="00BE3C25">
        <w:t xml:space="preserve">as the CDE template has tabs that include this information. </w:t>
      </w:r>
    </w:p>
    <w:p w14:paraId="6A7D706A" w14:textId="77777777" w:rsidR="005D6E49" w:rsidRPr="003A1FB5" w:rsidRDefault="005D6E49" w:rsidP="001A6049">
      <w:pPr>
        <w:pStyle w:val="CodeL1"/>
        <w:ind w:left="0" w:firstLine="0"/>
        <w:jc w:val="both"/>
        <w:rPr>
          <w:highlight w:val="yellow"/>
        </w:rPr>
      </w:pPr>
    </w:p>
    <w:p w14:paraId="25D182BB" w14:textId="0252D43E" w:rsidR="002534CA" w:rsidRDefault="005D6E49" w:rsidP="001A6049">
      <w:pPr>
        <w:pStyle w:val="CodeL1"/>
        <w:ind w:left="0" w:firstLine="0"/>
        <w:jc w:val="both"/>
      </w:pPr>
      <w:r w:rsidRPr="004251A9">
        <w:t xml:space="preserve">For additional information on how to utilize the calculation worksheet, refer to </w:t>
      </w:r>
      <w:hyperlink r:id="rId47" w:history="1">
        <w:r w:rsidR="0018443B" w:rsidRPr="00BC6D43">
          <w:rPr>
            <w:rStyle w:val="Hyperlink"/>
          </w:rPr>
          <w:t>the Pupil Route Transportation Reimbursement Calculation Step-by-Step Video Series</w:t>
        </w:r>
      </w:hyperlink>
      <w:r w:rsidRPr="004251A9">
        <w:t xml:space="preserve"> located on the </w:t>
      </w:r>
      <w:r w:rsidR="004251A9" w:rsidRPr="004251A9">
        <w:t>Pupil Route Transportation Reimbursement website</w:t>
      </w:r>
      <w:r w:rsidRPr="004251A9">
        <w:t xml:space="preserve">. </w:t>
      </w:r>
    </w:p>
    <w:p w14:paraId="27193690" w14:textId="77777777" w:rsidR="00D6639E" w:rsidRDefault="00D6639E" w:rsidP="00D6639E"/>
    <w:p w14:paraId="29B7E6B1" w14:textId="77C8AFDF" w:rsidR="00D6639E" w:rsidRPr="00D6639E" w:rsidRDefault="00D6639E" w:rsidP="00D6639E">
      <w:r>
        <w:t xml:space="preserve">See </w:t>
      </w:r>
      <w:hyperlink w:anchor="_R1_[District_calculation.xlsx]_–_1" w:history="1">
        <w:r w:rsidR="00C40B28">
          <w:rPr>
            <w:rStyle w:val="Hyperlink"/>
          </w:rPr>
          <w:t>Appendix I</w:t>
        </w:r>
      </w:hyperlink>
      <w:r>
        <w:t xml:space="preserve"> for an example of what this document may look like. </w:t>
      </w:r>
    </w:p>
    <w:p w14:paraId="7191004B" w14:textId="77777777" w:rsidR="002534CA" w:rsidRPr="004251A9" w:rsidRDefault="002534CA" w:rsidP="001A6049">
      <w:pPr>
        <w:jc w:val="both"/>
      </w:pPr>
    </w:p>
    <w:p w14:paraId="2BD7FCBD" w14:textId="310385A2" w:rsidR="00215D67" w:rsidRPr="004251A9" w:rsidRDefault="00215D67" w:rsidP="001A6049">
      <w:pPr>
        <w:pStyle w:val="Heading2"/>
        <w:jc w:val="both"/>
      </w:pPr>
      <w:bookmarkStart w:id="91" w:name="_R2_[Summary_GL.xlsx]"/>
      <w:bookmarkStart w:id="92" w:name="_R2_[Summary_GL.xlsx]_–"/>
      <w:bookmarkStart w:id="93" w:name="_Toc232148874"/>
      <w:bookmarkEnd w:id="91"/>
      <w:bookmarkEnd w:id="92"/>
      <w:r w:rsidRPr="004251A9">
        <w:t>R2 [Summary_GL.xlsx]</w:t>
      </w:r>
      <w:r w:rsidR="00223909" w:rsidRPr="004251A9">
        <w:t xml:space="preserve"> – Summary General Ledger</w:t>
      </w:r>
      <w:bookmarkEnd w:id="93"/>
    </w:p>
    <w:p w14:paraId="51463DB0" w14:textId="0CDDFCEE" w:rsidR="00553B4D" w:rsidRPr="004251A9" w:rsidRDefault="00553B4D" w:rsidP="001A6049">
      <w:pPr>
        <w:pStyle w:val="CodeL1"/>
        <w:ind w:left="0" w:firstLine="0"/>
        <w:jc w:val="both"/>
      </w:pPr>
      <w:r w:rsidRPr="004251A9">
        <w:t xml:space="preserve">Documentation of </w:t>
      </w:r>
      <w:r w:rsidR="002A091A" w:rsidRPr="004251A9">
        <w:t>all costs for pupil transportation typically in</w:t>
      </w:r>
      <w:r w:rsidR="0039108A" w:rsidRPr="004251A9">
        <w:t xml:space="preserve"> program codes between 2700 and 2799</w:t>
      </w:r>
      <w:r w:rsidRPr="004251A9">
        <w:t xml:space="preserve"> must be uploaded</w:t>
      </w:r>
      <w:r w:rsidR="002534CA" w:rsidRPr="004251A9">
        <w:t>.</w:t>
      </w:r>
      <w:r w:rsidR="00A82B4D" w:rsidRPr="004251A9">
        <w:rPr>
          <w:rStyle w:val="FootnoteReference"/>
        </w:rPr>
        <w:footnoteReference w:id="33"/>
      </w:r>
      <w:r w:rsidRPr="004251A9">
        <w:t xml:space="preserve"> A summary general ledger will simpl</w:t>
      </w:r>
      <w:r w:rsidR="00E717B3" w:rsidRPr="004251A9">
        <w:t>if</w:t>
      </w:r>
      <w:r w:rsidRPr="004251A9">
        <w:t>y the total expenditures in each account, as well as the total for all accounts</w:t>
      </w:r>
      <w:r w:rsidR="00C54744" w:rsidRPr="004251A9">
        <w:t xml:space="preserve">. </w:t>
      </w:r>
    </w:p>
    <w:p w14:paraId="7B9EA07A" w14:textId="77777777" w:rsidR="00553B4D" w:rsidRPr="004251A9" w:rsidRDefault="00553B4D" w:rsidP="001A6049">
      <w:pPr>
        <w:pStyle w:val="CodeL1"/>
        <w:ind w:left="0" w:firstLine="0"/>
        <w:jc w:val="both"/>
      </w:pPr>
    </w:p>
    <w:p w14:paraId="26D36B39" w14:textId="4862BB0E" w:rsidR="00223909" w:rsidRDefault="004251A9" w:rsidP="004251A9">
      <w:pPr>
        <w:pStyle w:val="CodeL1"/>
        <w:ind w:left="0" w:firstLine="0"/>
        <w:jc w:val="both"/>
      </w:pPr>
      <w:r w:rsidRPr="004251A9">
        <w:t>Ensure that it is clear how the district determined what amounts from the Summary General Ledger were to be reported on the District Calculation worksheet. Example</w:t>
      </w:r>
      <w:r w:rsidR="00AB65D8">
        <w:t>s of Accounts</w:t>
      </w:r>
      <w:r w:rsidRPr="004251A9">
        <w:t xml:space="preserve">: Route Driver Salaries, Activity Driver Benefits, etc. </w:t>
      </w:r>
      <w:bookmarkStart w:id="94" w:name="_R3_[Detail_GL.xlsx]"/>
      <w:bookmarkEnd w:id="94"/>
    </w:p>
    <w:p w14:paraId="30380C78" w14:textId="77777777" w:rsidR="00365229" w:rsidRDefault="00365229" w:rsidP="00365229"/>
    <w:p w14:paraId="370C00AF" w14:textId="1ED14B7E" w:rsidR="00365229" w:rsidRPr="00365229" w:rsidRDefault="00365229" w:rsidP="00365229">
      <w:r>
        <w:t xml:space="preserve">See </w:t>
      </w:r>
      <w:hyperlink w:anchor="_R2_[Summary_GLxlsx]_–_1" w:history="1">
        <w:r w:rsidR="00C40B28">
          <w:rPr>
            <w:rStyle w:val="Hyperlink"/>
          </w:rPr>
          <w:t>Appendix I</w:t>
        </w:r>
      </w:hyperlink>
      <w:r>
        <w:t xml:space="preserve"> for an example of what this document may look like.</w:t>
      </w:r>
    </w:p>
    <w:p w14:paraId="5B3E02E6" w14:textId="77777777" w:rsidR="004251A9" w:rsidRPr="004251A9" w:rsidRDefault="004251A9" w:rsidP="004251A9"/>
    <w:p w14:paraId="450A3AA4" w14:textId="50A1104F" w:rsidR="00215D67" w:rsidRPr="004251A9" w:rsidRDefault="00215D67" w:rsidP="001A6049">
      <w:pPr>
        <w:pStyle w:val="Heading2"/>
        <w:jc w:val="both"/>
      </w:pPr>
      <w:bookmarkStart w:id="95" w:name="_R3_[Detail_GL.xlsx]_–"/>
      <w:bookmarkStart w:id="96" w:name="_Toc232148875"/>
      <w:bookmarkEnd w:id="95"/>
      <w:r w:rsidRPr="004251A9">
        <w:lastRenderedPageBreak/>
        <w:t>R3 [Detail_GL.xlsx]</w:t>
      </w:r>
      <w:r w:rsidR="00223909" w:rsidRPr="004251A9">
        <w:t xml:space="preserve"> – Detail General Ledger</w:t>
      </w:r>
      <w:bookmarkEnd w:id="96"/>
    </w:p>
    <w:p w14:paraId="11DC8D1D" w14:textId="77777777" w:rsidR="00AB65D8" w:rsidRPr="00AB65D8" w:rsidRDefault="002534CA" w:rsidP="00AB65D8">
      <w:pPr>
        <w:pStyle w:val="CodeL1"/>
        <w:ind w:left="0" w:firstLine="0"/>
        <w:jc w:val="both"/>
      </w:pPr>
      <w:r w:rsidRPr="00AB65D8">
        <w:t xml:space="preserve">For all accounts included in the </w:t>
      </w:r>
      <w:r w:rsidR="004251A9" w:rsidRPr="00AB65D8">
        <w:t>S</w:t>
      </w:r>
      <w:r w:rsidRPr="00AB65D8">
        <w:t xml:space="preserve">ummary </w:t>
      </w:r>
      <w:r w:rsidR="004251A9" w:rsidRPr="00AB65D8">
        <w:t>G</w:t>
      </w:r>
      <w:r w:rsidRPr="00AB65D8">
        <w:t xml:space="preserve">eneral </w:t>
      </w:r>
      <w:r w:rsidR="004251A9" w:rsidRPr="00AB65D8">
        <w:t>L</w:t>
      </w:r>
      <w:r w:rsidRPr="00AB65D8">
        <w:t>edger</w:t>
      </w:r>
      <w:r w:rsidR="00AB65D8" w:rsidRPr="00AB65D8">
        <w:t xml:space="preserve"> – R1 </w:t>
      </w:r>
      <w:r w:rsidRPr="00AB65D8">
        <w:t>provide a detailed transaction general ledger</w:t>
      </w:r>
      <w:r w:rsidR="00553B4D" w:rsidRPr="00AB65D8">
        <w:t xml:space="preserve"> that shows all individual transactions within the accounts.</w:t>
      </w:r>
      <w:r w:rsidR="000B3A47" w:rsidRPr="00AB65D8">
        <w:rPr>
          <w:rStyle w:val="FootnoteReference"/>
        </w:rPr>
        <w:footnoteReference w:id="34"/>
      </w:r>
      <w:r w:rsidR="00553B4D" w:rsidRPr="00AB65D8">
        <w:t xml:space="preserve"> </w:t>
      </w:r>
      <w:r w:rsidRPr="00AB65D8">
        <w:t xml:space="preserve"> </w:t>
      </w:r>
      <w:r w:rsidR="00AB65D8" w:rsidRPr="00AB65D8">
        <w:t xml:space="preserve">Ensure that the total of each individual account matches the amount reported on the R2 [Summary_GL.xlsx] Summary General Ledger. This will allow the district to identify any potential concerns. </w:t>
      </w:r>
    </w:p>
    <w:p w14:paraId="602B0D0E" w14:textId="77777777" w:rsidR="00486146" w:rsidRPr="00AB65D8" w:rsidRDefault="00486146" w:rsidP="00486146"/>
    <w:p w14:paraId="7F98E9DC" w14:textId="1F6D90E9" w:rsidR="00AB65D8" w:rsidRDefault="00AB65D8" w:rsidP="00AB65D8">
      <w:pPr>
        <w:pStyle w:val="CodeL1"/>
        <w:ind w:left="0" w:firstLine="0"/>
        <w:jc w:val="both"/>
      </w:pPr>
      <w:r w:rsidRPr="004251A9">
        <w:t xml:space="preserve">Ensure that it is clear how the district determined what amounts from the </w:t>
      </w:r>
      <w:r>
        <w:t>Detail</w:t>
      </w:r>
      <w:r w:rsidRPr="004251A9">
        <w:t xml:space="preserve"> General Ledger were to be reported on the District Calculation worksheet. Examp</w:t>
      </w:r>
      <w:r>
        <w:t xml:space="preserve">les of Individual Transactions: capital outlay purchase within a supply account, employee recognition award amount in the miscellaneous account, etc. </w:t>
      </w:r>
    </w:p>
    <w:p w14:paraId="6FB18EC1" w14:textId="77777777" w:rsidR="00365229" w:rsidRDefault="00365229" w:rsidP="00365229"/>
    <w:p w14:paraId="6D6C05A8" w14:textId="783FB490" w:rsidR="00365229" w:rsidRPr="00365229" w:rsidRDefault="00365229" w:rsidP="00365229">
      <w:r>
        <w:t xml:space="preserve">See </w:t>
      </w:r>
      <w:hyperlink w:anchor="_R3_[Detail_GL.xlsx]_–_1" w:history="1">
        <w:r w:rsidR="00C40B28">
          <w:rPr>
            <w:rStyle w:val="Hyperlink"/>
          </w:rPr>
          <w:t>Appendix I</w:t>
        </w:r>
      </w:hyperlink>
      <w:r>
        <w:t xml:space="preserve"> for an example of what this document may look like.</w:t>
      </w:r>
    </w:p>
    <w:p w14:paraId="0178D4AE" w14:textId="77777777" w:rsidR="00223909" w:rsidRPr="003A1FB5" w:rsidRDefault="00223909" w:rsidP="00901355">
      <w:pPr>
        <w:rPr>
          <w:highlight w:val="yellow"/>
        </w:rPr>
      </w:pPr>
    </w:p>
    <w:p w14:paraId="5740424B" w14:textId="460475A8" w:rsidR="00215D67" w:rsidRPr="008B216C" w:rsidRDefault="00215D67" w:rsidP="00223909">
      <w:pPr>
        <w:pStyle w:val="Heading2"/>
        <w:jc w:val="both"/>
      </w:pPr>
      <w:bookmarkStart w:id="97" w:name="_R4_[Vehicle_Ins.xls_or"/>
      <w:bookmarkStart w:id="98" w:name="_R4_[Vehicle_Ins.xlsx_or"/>
      <w:bookmarkStart w:id="99" w:name="_Toc232148876"/>
      <w:bookmarkEnd w:id="97"/>
      <w:bookmarkEnd w:id="98"/>
      <w:r w:rsidRPr="008B216C">
        <w:t>R4 [Vehicle_Ins.xls</w:t>
      </w:r>
      <w:r w:rsidR="00F4415C" w:rsidRPr="008B216C">
        <w:t>x</w:t>
      </w:r>
      <w:r w:rsidRPr="008B216C">
        <w:t xml:space="preserve"> or pdf]</w:t>
      </w:r>
      <w:r w:rsidR="00223909" w:rsidRPr="008B216C">
        <w:t xml:space="preserve"> – Vehicle Insurance Premiums</w:t>
      </w:r>
      <w:bookmarkEnd w:id="99"/>
    </w:p>
    <w:p w14:paraId="70D6F49B" w14:textId="6D3BB0C1" w:rsidR="00AF3DCE" w:rsidRPr="008B216C" w:rsidRDefault="00553B4D" w:rsidP="001A6049">
      <w:pPr>
        <w:pStyle w:val="CodeL2"/>
        <w:ind w:left="0" w:firstLine="0"/>
        <w:jc w:val="both"/>
      </w:pPr>
      <w:r w:rsidRPr="008B216C">
        <w:t xml:space="preserve">Documentation </w:t>
      </w:r>
      <w:r w:rsidR="0042503E" w:rsidRPr="008B216C">
        <w:t xml:space="preserve">of </w:t>
      </w:r>
      <w:r w:rsidRPr="008B216C">
        <w:t>vehicle insurance premiums paid for pupil transportation vehicles must be provided.</w:t>
      </w:r>
      <w:r w:rsidR="00D86F0E" w:rsidRPr="008B216C">
        <w:rPr>
          <w:rStyle w:val="FootnoteReference"/>
        </w:rPr>
        <w:t xml:space="preserve"> </w:t>
      </w:r>
      <w:r w:rsidR="00D86F0E" w:rsidRPr="008B216C">
        <w:rPr>
          <w:rStyle w:val="FootnoteReference"/>
        </w:rPr>
        <w:footnoteReference w:id="35"/>
      </w:r>
      <w:r w:rsidRPr="008B216C">
        <w:t xml:space="preserve"> </w:t>
      </w:r>
    </w:p>
    <w:p w14:paraId="4D476F70" w14:textId="037F0312" w:rsidR="00AF3DCE" w:rsidRPr="008B216C" w:rsidRDefault="00AF3DCE" w:rsidP="00AF3DCE">
      <w:pPr>
        <w:pStyle w:val="CodeL2"/>
        <w:numPr>
          <w:ilvl w:val="0"/>
          <w:numId w:val="39"/>
        </w:numPr>
        <w:ind w:right="360"/>
        <w:jc w:val="both"/>
      </w:pPr>
      <w:r w:rsidRPr="008B216C">
        <w:t>Insurance carriers often provide a list for all district-owned vehicles covered under the policy</w:t>
      </w:r>
      <w:r w:rsidR="00766469">
        <w:t xml:space="preserve"> often called a Proposal Auto Schedule</w:t>
      </w:r>
      <w:r w:rsidRPr="008B216C">
        <w:t>. This will typically show a corresponding premium</w:t>
      </w:r>
      <w:r w:rsidR="00766469">
        <w:t>/total auto contribution</w:t>
      </w:r>
      <w:r w:rsidRPr="008B216C">
        <w:t xml:space="preserve"> for each vehicle. Provide this list. </w:t>
      </w:r>
    </w:p>
    <w:p w14:paraId="6CC1489F" w14:textId="240F26DB" w:rsidR="00AF3DCE" w:rsidRPr="008B216C" w:rsidRDefault="0042503E" w:rsidP="00994AA5">
      <w:pPr>
        <w:pStyle w:val="CodeL2"/>
        <w:numPr>
          <w:ilvl w:val="1"/>
          <w:numId w:val="8"/>
        </w:numPr>
        <w:ind w:right="360"/>
        <w:jc w:val="both"/>
      </w:pPr>
      <w:r w:rsidRPr="008B216C">
        <w:t>Premiums</w:t>
      </w:r>
      <w:r w:rsidR="00AF3DCE" w:rsidRPr="008B216C">
        <w:t xml:space="preserve"> are allowed for any </w:t>
      </w:r>
      <w:hyperlink w:anchor="_Appendix_A:_Definitions" w:history="1">
        <w:r w:rsidRPr="008B216C">
          <w:rPr>
            <w:rStyle w:val="Hyperlink"/>
          </w:rPr>
          <w:t xml:space="preserve">pupil transportation </w:t>
        </w:r>
        <w:r w:rsidR="00AF3DCE" w:rsidRPr="008B216C">
          <w:rPr>
            <w:rStyle w:val="Hyperlink"/>
          </w:rPr>
          <w:t>vehicle</w:t>
        </w:r>
      </w:hyperlink>
      <w:r w:rsidRPr="008B216C">
        <w:t>.</w:t>
      </w:r>
      <w:r w:rsidR="00AF3DCE" w:rsidRPr="008B216C">
        <w:t xml:space="preserve"> </w:t>
      </w:r>
    </w:p>
    <w:p w14:paraId="37FCDC09" w14:textId="1A7E72FB" w:rsidR="00AF3DCE" w:rsidRPr="008B216C" w:rsidRDefault="00AF3DCE" w:rsidP="00994AA5">
      <w:pPr>
        <w:pStyle w:val="CodeL2"/>
        <w:numPr>
          <w:ilvl w:val="1"/>
          <w:numId w:val="8"/>
        </w:numPr>
        <w:ind w:right="360"/>
        <w:jc w:val="both"/>
      </w:pPr>
      <w:r w:rsidRPr="008B216C">
        <w:t xml:space="preserve">Premiums </w:t>
      </w:r>
      <w:r w:rsidR="0042503E" w:rsidRPr="008B216C">
        <w:t xml:space="preserve">are </w:t>
      </w:r>
      <w:r w:rsidR="0042503E" w:rsidRPr="008B216C">
        <w:rPr>
          <w:u w:val="single"/>
        </w:rPr>
        <w:t>not</w:t>
      </w:r>
      <w:r w:rsidR="0042503E" w:rsidRPr="008B216C">
        <w:t xml:space="preserve"> allowed for </w:t>
      </w:r>
      <w:hyperlink w:anchor="_Appendix_A:_Definitions" w:history="1">
        <w:r w:rsidR="0042503E" w:rsidRPr="008B216C">
          <w:rPr>
            <w:rStyle w:val="Hyperlink"/>
          </w:rPr>
          <w:t>non-pupil transportation vehicles.</w:t>
        </w:r>
      </w:hyperlink>
    </w:p>
    <w:p w14:paraId="4F818C38" w14:textId="77777777" w:rsidR="00AF3DCE" w:rsidRPr="008B216C" w:rsidRDefault="00AF3DCE" w:rsidP="00994AA5">
      <w:pPr>
        <w:pStyle w:val="CodeL2"/>
        <w:numPr>
          <w:ilvl w:val="1"/>
          <w:numId w:val="8"/>
        </w:numPr>
        <w:ind w:right="360"/>
        <w:jc w:val="both"/>
      </w:pPr>
      <w:r w:rsidRPr="008B216C">
        <w:t xml:space="preserve">Districts are also allowed to claim any hired/non-owned vehicle insurance cost listed by the insurer. </w:t>
      </w:r>
    </w:p>
    <w:p w14:paraId="6E85F205" w14:textId="7F4930C8" w:rsidR="00AF3DCE" w:rsidRPr="008B216C" w:rsidRDefault="00AF3DCE" w:rsidP="00994AA5">
      <w:pPr>
        <w:pStyle w:val="CodeL2"/>
        <w:numPr>
          <w:ilvl w:val="1"/>
          <w:numId w:val="46"/>
        </w:numPr>
        <w:ind w:left="1440" w:right="360"/>
        <w:jc w:val="both"/>
      </w:pPr>
      <w:r w:rsidRPr="008B216C">
        <w:t>This insurance covers potential liability in accidents involving district vehicles, including property damage and bodily injuries.</w:t>
      </w:r>
    </w:p>
    <w:p w14:paraId="329520CF" w14:textId="77777777" w:rsidR="00AF3DCE" w:rsidRPr="008B216C" w:rsidRDefault="00553B4D" w:rsidP="00AF3DCE">
      <w:pPr>
        <w:pStyle w:val="CodeL2"/>
        <w:numPr>
          <w:ilvl w:val="0"/>
          <w:numId w:val="8"/>
        </w:numPr>
        <w:ind w:left="720" w:right="360"/>
        <w:jc w:val="both"/>
      </w:pPr>
      <w:r w:rsidRPr="008B216C">
        <w:t>For districts that are self-insured or participating</w:t>
      </w:r>
      <w:r w:rsidR="00294509" w:rsidRPr="008B216C">
        <w:t xml:space="preserve"> in a BOCES-like insurance pool</w:t>
      </w:r>
      <w:r w:rsidRPr="008B216C">
        <w:t>:</w:t>
      </w:r>
      <w:r w:rsidR="00AF3DCE" w:rsidRPr="008B216C">
        <w:t xml:space="preserve"> </w:t>
      </w:r>
    </w:p>
    <w:p w14:paraId="2C3BDAE7" w14:textId="77777777" w:rsidR="00AF3DCE" w:rsidRPr="008B216C" w:rsidRDefault="00AF3DCE" w:rsidP="00AF3DCE">
      <w:pPr>
        <w:pStyle w:val="CodeL2"/>
        <w:numPr>
          <w:ilvl w:val="1"/>
          <w:numId w:val="8"/>
        </w:numPr>
        <w:ind w:right="360"/>
        <w:jc w:val="both"/>
      </w:pPr>
      <w:r w:rsidRPr="008B216C">
        <w:t xml:space="preserve">Documentation of the prorated insurance pool contributions equivalent to commercial insurance premiums must be provided. </w:t>
      </w:r>
    </w:p>
    <w:p w14:paraId="5CCC467C" w14:textId="5B945997" w:rsidR="008B216C" w:rsidRDefault="00AF3DCE" w:rsidP="008B216C">
      <w:pPr>
        <w:pStyle w:val="CodeL2"/>
        <w:numPr>
          <w:ilvl w:val="1"/>
          <w:numId w:val="8"/>
        </w:numPr>
        <w:ind w:right="360"/>
        <w:jc w:val="both"/>
      </w:pPr>
      <w:r w:rsidRPr="008B216C">
        <w:t>The district may include the equivalent commercial insurance premium value of a self-insurance program contribution, prorated to reflect the pupil transportation insurance costs.</w:t>
      </w:r>
      <w:bookmarkStart w:id="100" w:name="_Hlk194669121"/>
    </w:p>
    <w:p w14:paraId="265F2BBF" w14:textId="77777777" w:rsidR="00287479" w:rsidRPr="00287479" w:rsidRDefault="00287479" w:rsidP="00287479"/>
    <w:bookmarkEnd w:id="100"/>
    <w:p w14:paraId="38E9BE30" w14:textId="63AC7675" w:rsidR="00294509" w:rsidRPr="003A1FB5" w:rsidRDefault="00287479" w:rsidP="001A6049">
      <w:pPr>
        <w:jc w:val="both"/>
        <w:rPr>
          <w:highlight w:val="yellow"/>
        </w:rPr>
      </w:pPr>
      <w:r>
        <w:t xml:space="preserve">See </w:t>
      </w:r>
      <w:hyperlink w:anchor="_R4_[Vehicle_Ins.xlsx_or_1" w:history="1">
        <w:r w:rsidR="00C40B28">
          <w:rPr>
            <w:rStyle w:val="Hyperlink"/>
          </w:rPr>
          <w:t>Appendix I</w:t>
        </w:r>
      </w:hyperlink>
      <w:r>
        <w:t xml:space="preserve"> for an example of what this document may look like.</w:t>
      </w:r>
    </w:p>
    <w:p w14:paraId="62A7C89A" w14:textId="3EDA879A" w:rsidR="00294509" w:rsidRPr="003A1FB5" w:rsidRDefault="00294509" w:rsidP="00294509">
      <w:pPr>
        <w:pStyle w:val="Heading2"/>
        <w:rPr>
          <w:highlight w:val="yellow"/>
        </w:rPr>
      </w:pPr>
      <w:bookmarkStart w:id="101" w:name="_R5_[Countday.xls]"/>
      <w:bookmarkStart w:id="102" w:name="_R5_[Countday.xlsx]"/>
      <w:bookmarkStart w:id="103" w:name="_R5_[Countday.xlsx]_–"/>
      <w:bookmarkStart w:id="104" w:name="_Toc232148877"/>
      <w:bookmarkEnd w:id="101"/>
      <w:bookmarkEnd w:id="102"/>
      <w:bookmarkEnd w:id="103"/>
      <w:r w:rsidRPr="008B216C">
        <w:lastRenderedPageBreak/>
        <w:t>R5 [Countday.xls</w:t>
      </w:r>
      <w:r w:rsidR="00F4415C" w:rsidRPr="008B216C">
        <w:t>x</w:t>
      </w:r>
      <w:r w:rsidRPr="008B216C">
        <w:t>]</w:t>
      </w:r>
      <w:r w:rsidR="00223909" w:rsidRPr="008B216C">
        <w:t xml:space="preserve"> – Scheduled Count Day Route Mileage</w:t>
      </w:r>
      <w:bookmarkEnd w:id="104"/>
    </w:p>
    <w:p w14:paraId="1B695096" w14:textId="03798B67" w:rsidR="00994AA5" w:rsidRPr="000B3A47" w:rsidRDefault="005C16FA" w:rsidP="001A6049">
      <w:pPr>
        <w:pStyle w:val="CodeL1"/>
        <w:ind w:left="0" w:firstLine="0"/>
        <w:jc w:val="both"/>
      </w:pPr>
      <w:r w:rsidRPr="000B3A47">
        <w:t>Documentation of total c</w:t>
      </w:r>
      <w:r w:rsidR="00EB4047" w:rsidRPr="000B3A47">
        <w:t xml:space="preserve">ount day </w:t>
      </w:r>
      <w:r w:rsidRPr="000B3A47">
        <w:t xml:space="preserve">scheduled </w:t>
      </w:r>
      <w:r w:rsidR="00EB4047" w:rsidRPr="000B3A47">
        <w:t xml:space="preserve">mileage documentation </w:t>
      </w:r>
      <w:r w:rsidR="00486146" w:rsidRPr="000B3A47">
        <w:t xml:space="preserve">must be uploaded </w:t>
      </w:r>
      <w:r w:rsidRPr="000B3A47">
        <w:t>for each route</w:t>
      </w:r>
      <w:r w:rsidR="00187C01" w:rsidRPr="000B3A47">
        <w:t xml:space="preserve"> as reported </w:t>
      </w:r>
      <w:r w:rsidR="00187C01" w:rsidRPr="008B216C">
        <w:t xml:space="preserve">in </w:t>
      </w:r>
      <w:hyperlink w:anchor="_Line_2:_Regular" w:history="1">
        <w:r w:rsidR="008B216C" w:rsidRPr="008B216C">
          <w:rPr>
            <w:rStyle w:val="Hyperlink"/>
            <w:noProof/>
          </w:rPr>
          <w:t>Line 2</w:t>
        </w:r>
      </w:hyperlink>
      <w:r w:rsidRPr="008B216C">
        <w:t>.</w:t>
      </w:r>
      <w:r w:rsidR="00A82B4D" w:rsidRPr="008B216C">
        <w:rPr>
          <w:rStyle w:val="FootnoteReference"/>
        </w:rPr>
        <w:footnoteReference w:id="36"/>
      </w:r>
      <w:r w:rsidRPr="000B3A47">
        <w:t xml:space="preserve"> </w:t>
      </w:r>
      <w:r w:rsidR="008B216C">
        <w:t xml:space="preserve">Review the Line 2 section for further information about eligible routes. </w:t>
      </w:r>
    </w:p>
    <w:p w14:paraId="25FC9E0B" w14:textId="77777777" w:rsidR="00994AA5" w:rsidRPr="003A1FB5" w:rsidRDefault="00994AA5" w:rsidP="001A6049">
      <w:pPr>
        <w:pStyle w:val="CodeL1"/>
        <w:ind w:left="0" w:firstLine="0"/>
        <w:jc w:val="both"/>
        <w:rPr>
          <w:highlight w:val="yellow"/>
        </w:rPr>
      </w:pPr>
    </w:p>
    <w:p w14:paraId="2761F14C" w14:textId="50835B42" w:rsidR="00EB4047" w:rsidRPr="008B216C" w:rsidRDefault="008B216C" w:rsidP="001A6049">
      <w:pPr>
        <w:pStyle w:val="CodeL1"/>
        <w:ind w:left="0" w:firstLine="0"/>
        <w:jc w:val="both"/>
      </w:pPr>
      <w:r>
        <w:t>The scheduled count day route mileage reported for Line 2</w:t>
      </w:r>
      <w:r w:rsidR="005626E0">
        <w:t xml:space="preserve"> </w:t>
      </w:r>
      <w:r>
        <w:t xml:space="preserve">must be clearly supported by the uploaded documentation. </w:t>
      </w:r>
      <w:r w:rsidR="00EB4047" w:rsidRPr="008B216C">
        <w:t>Examples</w:t>
      </w:r>
      <w:r>
        <w:t xml:space="preserve"> of supporting documentation</w:t>
      </w:r>
      <w:r w:rsidR="00EB4047" w:rsidRPr="008B216C">
        <w:t xml:space="preserve"> may include:</w:t>
      </w:r>
    </w:p>
    <w:p w14:paraId="7372CA4C" w14:textId="0012832B" w:rsidR="00EB4047" w:rsidRPr="008B216C" w:rsidRDefault="00EB4047" w:rsidP="004F51F2">
      <w:pPr>
        <w:pStyle w:val="CodeL1"/>
        <w:numPr>
          <w:ilvl w:val="0"/>
          <w:numId w:val="9"/>
        </w:numPr>
        <w:ind w:left="720" w:right="360"/>
        <w:jc w:val="both"/>
      </w:pPr>
      <w:r w:rsidRPr="008B216C">
        <w:t xml:space="preserve">Count day trip sheets with beginning and end odometer readings for each </w:t>
      </w:r>
      <w:r w:rsidR="002A0D2C" w:rsidRPr="008B216C">
        <w:t>route.</w:t>
      </w:r>
      <w:r w:rsidRPr="008B216C">
        <w:t xml:space="preserve"> </w:t>
      </w:r>
    </w:p>
    <w:p w14:paraId="15C7C6B7" w14:textId="77777777" w:rsidR="00EB4047" w:rsidRPr="008B216C" w:rsidRDefault="00EB4047" w:rsidP="004F51F2">
      <w:pPr>
        <w:pStyle w:val="CodeL1"/>
        <w:numPr>
          <w:ilvl w:val="0"/>
          <w:numId w:val="9"/>
        </w:numPr>
        <w:ind w:left="720" w:right="360"/>
        <w:jc w:val="both"/>
      </w:pPr>
      <w:r w:rsidRPr="008B216C">
        <w:t>Route descriptions with mileage totals between stops</w:t>
      </w:r>
    </w:p>
    <w:p w14:paraId="2C1F0CC2" w14:textId="77777777" w:rsidR="00EB4047" w:rsidRPr="008B216C" w:rsidRDefault="00EB4047" w:rsidP="004F51F2">
      <w:pPr>
        <w:pStyle w:val="CodeL1"/>
        <w:numPr>
          <w:ilvl w:val="0"/>
          <w:numId w:val="9"/>
        </w:numPr>
        <w:ind w:left="720" w:right="360"/>
        <w:jc w:val="both"/>
      </w:pPr>
      <w:r w:rsidRPr="008B216C">
        <w:t>Route maps that show mileage totals between stops</w:t>
      </w:r>
    </w:p>
    <w:p w14:paraId="6461192E" w14:textId="3BBF9A56" w:rsidR="00180EF3" w:rsidRPr="008B216C" w:rsidRDefault="005C16FA" w:rsidP="004F51F2">
      <w:pPr>
        <w:pStyle w:val="CodeL1"/>
        <w:numPr>
          <w:ilvl w:val="0"/>
          <w:numId w:val="9"/>
        </w:numPr>
        <w:ind w:left="720" w:right="360"/>
        <w:jc w:val="both"/>
      </w:pPr>
      <w:r w:rsidRPr="008B216C">
        <w:t>Routing software reports</w:t>
      </w:r>
      <w:r w:rsidR="00874FB0" w:rsidRPr="008B216C">
        <w:t xml:space="preserve"> </w:t>
      </w:r>
    </w:p>
    <w:p w14:paraId="27383FEE" w14:textId="77777777" w:rsidR="00187C01" w:rsidRPr="008B216C" w:rsidRDefault="00624C58" w:rsidP="00187C01">
      <w:pPr>
        <w:pStyle w:val="CodeL1"/>
        <w:numPr>
          <w:ilvl w:val="0"/>
          <w:numId w:val="9"/>
        </w:numPr>
        <w:ind w:left="720" w:right="360"/>
        <w:jc w:val="both"/>
      </w:pPr>
      <w:r w:rsidRPr="008B216C">
        <w:t>Contract</w:t>
      </w:r>
      <w:r w:rsidR="00FA61FF" w:rsidRPr="008B216C">
        <w:t>ed route transportation</w:t>
      </w:r>
      <w:r w:rsidR="00FA61FF" w:rsidRPr="008B216C">
        <w:rPr>
          <w:rStyle w:val="FootnoteReference"/>
        </w:rPr>
        <w:footnoteReference w:id="37"/>
      </w:r>
    </w:p>
    <w:p w14:paraId="6430E31B" w14:textId="77777777" w:rsidR="00187C01" w:rsidRPr="008B216C" w:rsidRDefault="00FA61FF" w:rsidP="00187C01">
      <w:pPr>
        <w:pStyle w:val="CodeL2"/>
        <w:numPr>
          <w:ilvl w:val="1"/>
          <w:numId w:val="8"/>
        </w:numPr>
        <w:ind w:right="360"/>
        <w:jc w:val="both"/>
      </w:pPr>
      <w:r w:rsidRPr="008B216C">
        <w:t xml:space="preserve">Commercial contractor </w:t>
      </w:r>
      <w:r w:rsidR="00624C58" w:rsidRPr="008B216C">
        <w:t>odometer trip sheets</w:t>
      </w:r>
    </w:p>
    <w:p w14:paraId="3E3943BF" w14:textId="74604056" w:rsidR="00EB4047" w:rsidRDefault="00624C58" w:rsidP="00B34DB0">
      <w:pPr>
        <w:pStyle w:val="CodeL2"/>
        <w:numPr>
          <w:ilvl w:val="1"/>
          <w:numId w:val="8"/>
        </w:numPr>
        <w:ind w:right="360"/>
        <w:jc w:val="both"/>
      </w:pPr>
      <w:r w:rsidRPr="008B216C">
        <w:t>Parent</w:t>
      </w:r>
      <w:r w:rsidR="00052B5B" w:rsidRPr="008B216C">
        <w:t>/guardian</w:t>
      </w:r>
      <w:r w:rsidRPr="008B216C">
        <w:t xml:space="preserve"> </w:t>
      </w:r>
      <w:r w:rsidR="00FA61FF" w:rsidRPr="008B216C">
        <w:t xml:space="preserve">mileage contract indicating the number of </w:t>
      </w:r>
      <w:r w:rsidR="001841D9" w:rsidRPr="008B216C">
        <w:t xml:space="preserve">scheduled route </w:t>
      </w:r>
      <w:r w:rsidR="00FA61FF" w:rsidRPr="008B216C">
        <w:t xml:space="preserve">miles agreed to be reimbursed </w:t>
      </w:r>
      <w:r w:rsidR="001841D9" w:rsidRPr="008B216C">
        <w:t xml:space="preserve">as of the count </w:t>
      </w:r>
      <w:r w:rsidR="002A0D2C" w:rsidRPr="008B216C">
        <w:t>day.</w:t>
      </w:r>
      <w:r w:rsidR="001841D9" w:rsidRPr="008B216C">
        <w:t xml:space="preserve"> </w:t>
      </w:r>
    </w:p>
    <w:p w14:paraId="5FC801ED" w14:textId="77777777" w:rsidR="00287479" w:rsidRPr="00287479" w:rsidRDefault="00287479" w:rsidP="00287479"/>
    <w:p w14:paraId="11F5F884" w14:textId="1E74DE3E" w:rsidR="00287479" w:rsidRPr="00287479" w:rsidRDefault="00287479" w:rsidP="00287479">
      <w:r>
        <w:t xml:space="preserve">See </w:t>
      </w:r>
      <w:hyperlink w:anchor="_R5_[Countday.xlsx]_–_1" w:history="1">
        <w:r w:rsidR="00C40B28">
          <w:rPr>
            <w:rStyle w:val="Hyperlink"/>
          </w:rPr>
          <w:t>Appendix I</w:t>
        </w:r>
      </w:hyperlink>
      <w:r>
        <w:t xml:space="preserve"> for an example of what this document may look like.</w:t>
      </w:r>
    </w:p>
    <w:p w14:paraId="21B351C9" w14:textId="77777777" w:rsidR="008B216C" w:rsidRPr="008B216C" w:rsidRDefault="008B216C" w:rsidP="008B216C"/>
    <w:p w14:paraId="44C965E5" w14:textId="3F18B079" w:rsidR="004E2333" w:rsidRPr="008B216C" w:rsidRDefault="008B216C" w:rsidP="008B216C">
      <w:pPr>
        <w:pStyle w:val="Heading3"/>
      </w:pPr>
      <w:bookmarkStart w:id="105" w:name="_Toc232148878"/>
      <w:r w:rsidRPr="008B216C">
        <w:t>Split Calendar Calculation</w:t>
      </w:r>
      <w:bookmarkEnd w:id="105"/>
    </w:p>
    <w:p w14:paraId="640F38DC" w14:textId="4B7EC213" w:rsidR="005C16FA" w:rsidRPr="008B216C" w:rsidRDefault="00EB4047" w:rsidP="001A6049">
      <w:pPr>
        <w:jc w:val="both"/>
      </w:pPr>
      <w:r w:rsidRPr="008B216C">
        <w:t>If</w:t>
      </w:r>
      <w:r w:rsidR="008B216C" w:rsidRPr="008B216C">
        <w:t xml:space="preserve"> a </w:t>
      </w:r>
      <w:hyperlink w:anchor="_Split_Calendar_Calculation_1" w:history="1">
        <w:r w:rsidR="005C16FA" w:rsidRPr="008B216C">
          <w:rPr>
            <w:rStyle w:val="Hyperlink"/>
          </w:rPr>
          <w:t>split-calendar</w:t>
        </w:r>
      </w:hyperlink>
      <w:r w:rsidRPr="008B216C">
        <w:t xml:space="preserve"> calculation</w:t>
      </w:r>
      <w:r w:rsidR="008B216C" w:rsidRPr="008B216C">
        <w:t xml:space="preserve"> was conducted during the calculation of Line 2, the calculation must be provided.</w:t>
      </w:r>
      <w:r w:rsidRPr="008B216C">
        <w:t xml:space="preserve"> A template for split</w:t>
      </w:r>
      <w:r w:rsidR="005C16FA" w:rsidRPr="008B216C">
        <w:t>-</w:t>
      </w:r>
      <w:r w:rsidRPr="008B216C">
        <w:t xml:space="preserve">calendar calculations can be found in the </w:t>
      </w:r>
      <w:r w:rsidR="00F3161F">
        <w:t xml:space="preserve">optional </w:t>
      </w:r>
      <w:hyperlink r:id="rId48" w:history="1">
        <w:r w:rsidR="00F3161F">
          <w:rPr>
            <w:rStyle w:val="Hyperlink"/>
          </w:rPr>
          <w:t>Reimbursement Claim CDE-40 Calculation Worksheet</w:t>
        </w:r>
      </w:hyperlink>
      <w:r w:rsidR="00F3161F" w:rsidRPr="009171AF">
        <w:t xml:space="preserve"> </w:t>
      </w:r>
      <w:r w:rsidRPr="008B216C">
        <w:t xml:space="preserve">available on the </w:t>
      </w:r>
      <w:r w:rsidR="0018443B" w:rsidRPr="00F3161F">
        <w:rPr>
          <w:rFonts w:eastAsia="Times New Roman" w:cs="Calibri"/>
        </w:rPr>
        <w:t>Pupil Route Transportation Reimbursement Website</w:t>
      </w:r>
      <w:r w:rsidRPr="008B216C">
        <w:t>.</w:t>
      </w:r>
      <w:r w:rsidR="00012C34" w:rsidRPr="008B216C">
        <w:t xml:space="preserve"> </w:t>
      </w:r>
    </w:p>
    <w:p w14:paraId="021BF9C3" w14:textId="77777777" w:rsidR="008B216C" w:rsidRPr="008B216C" w:rsidRDefault="008B216C" w:rsidP="001A6049">
      <w:pPr>
        <w:jc w:val="both"/>
      </w:pPr>
    </w:p>
    <w:p w14:paraId="47247DBD" w14:textId="17D119AB" w:rsidR="008B216C" w:rsidRPr="008B216C" w:rsidRDefault="008B216C" w:rsidP="001A6049">
      <w:pPr>
        <w:jc w:val="both"/>
      </w:pPr>
      <w:r w:rsidRPr="008B216C">
        <w:t xml:space="preserve">Documentation supporting the number of days each route transported must be provided as well. </w:t>
      </w:r>
    </w:p>
    <w:p w14:paraId="544D3921" w14:textId="77777777" w:rsidR="00187C01" w:rsidRPr="008B216C" w:rsidRDefault="00187C01" w:rsidP="004177B3">
      <w:pPr>
        <w:pStyle w:val="CodeL1"/>
        <w:ind w:left="0" w:right="360" w:firstLine="0"/>
        <w:jc w:val="both"/>
      </w:pPr>
    </w:p>
    <w:p w14:paraId="355671BE" w14:textId="1701F88E" w:rsidR="00D87DF9" w:rsidRPr="008B216C" w:rsidRDefault="00D87DF9" w:rsidP="004177B3">
      <w:pPr>
        <w:pStyle w:val="CodeL1"/>
        <w:ind w:left="0" w:right="360" w:firstLine="0"/>
        <w:jc w:val="both"/>
      </w:pPr>
      <w:r w:rsidRPr="008B216C">
        <w:t xml:space="preserve">Example: A district calendar </w:t>
      </w:r>
      <w:r w:rsidR="009860FF" w:rsidRPr="008B216C">
        <w:t xml:space="preserve">indicates </w:t>
      </w:r>
      <w:r w:rsidRPr="008B216C">
        <w:t xml:space="preserve">166 </w:t>
      </w:r>
      <w:r w:rsidR="009860FF" w:rsidRPr="008B216C">
        <w:t xml:space="preserve">scheduled pupil contact </w:t>
      </w:r>
      <w:r w:rsidRPr="008B216C">
        <w:t>days. A community college route transports 170 days. Documentation of the 170 transportation days for the community college route must be provided. This may be a copy of the community college calendar with</w:t>
      </w:r>
      <w:r w:rsidR="00DA609A" w:rsidRPr="008B216C">
        <w:t xml:space="preserve"> the</w:t>
      </w:r>
      <w:r w:rsidRPr="008B216C">
        <w:t xml:space="preserve"> dates transported clearly marked. </w:t>
      </w:r>
    </w:p>
    <w:p w14:paraId="2963380E" w14:textId="77777777" w:rsidR="00680A1E" w:rsidRPr="003A1FB5" w:rsidRDefault="00680A1E" w:rsidP="00370BF4">
      <w:pPr>
        <w:rPr>
          <w:highlight w:val="yellow"/>
        </w:rPr>
      </w:pPr>
    </w:p>
    <w:p w14:paraId="7AAE15E9" w14:textId="3F879EEF" w:rsidR="00294509" w:rsidRPr="008B216C" w:rsidRDefault="00294509" w:rsidP="00294509">
      <w:pPr>
        <w:pStyle w:val="Heading2"/>
      </w:pPr>
      <w:bookmarkStart w:id="106" w:name="_R6_[Calendar.pdf]"/>
      <w:bookmarkStart w:id="107" w:name="_Toc232148879"/>
      <w:bookmarkEnd w:id="106"/>
      <w:r w:rsidRPr="008B216C">
        <w:t>R6 [Calendar.pdf]</w:t>
      </w:r>
      <w:r w:rsidR="00223909" w:rsidRPr="008B216C">
        <w:t xml:space="preserve"> – District Calendar and Other Calendar(s)</w:t>
      </w:r>
      <w:bookmarkEnd w:id="107"/>
    </w:p>
    <w:p w14:paraId="5A2C0F4F" w14:textId="379F75B9" w:rsidR="00BB55EB" w:rsidRDefault="007A325D" w:rsidP="008B216C">
      <w:pPr>
        <w:pStyle w:val="CodeL1"/>
        <w:ind w:left="0" w:firstLine="0"/>
        <w:jc w:val="both"/>
      </w:pPr>
      <w:r w:rsidRPr="008B216C">
        <w:t>The district must provide documentation indicating the total number of days students were transported</w:t>
      </w:r>
      <w:r w:rsidR="00FA61FF" w:rsidRPr="008B216C">
        <w:t xml:space="preserve"> (</w:t>
      </w:r>
      <w:hyperlink w:anchor="_Line_3:_Days" w:history="1">
        <w:r w:rsidR="00FA61FF" w:rsidRPr="008B216C">
          <w:rPr>
            <w:rStyle w:val="Hyperlink"/>
          </w:rPr>
          <w:t>Line 3</w:t>
        </w:r>
      </w:hyperlink>
      <w:r w:rsidR="00FA61FF" w:rsidRPr="008B216C">
        <w:t>)</w:t>
      </w:r>
      <w:r w:rsidRPr="008B216C">
        <w:t>, according to the main district calendar</w:t>
      </w:r>
      <w:r w:rsidR="005C713C" w:rsidRPr="008B216C">
        <w:t>.</w:t>
      </w:r>
      <w:r w:rsidR="00E717B3" w:rsidRPr="008B216C">
        <w:t xml:space="preserve"> </w:t>
      </w:r>
      <w:r w:rsidR="00D87DF9" w:rsidRPr="008B216C">
        <w:t>This will typically be a copy of the district calendar clearly identifying any cancelled route days.</w:t>
      </w:r>
      <w:bookmarkStart w:id="108" w:name="_R7_[Totalmileage.xls]"/>
      <w:bookmarkStart w:id="109" w:name="_R7_[Totalmileage.xlsx]"/>
      <w:bookmarkEnd w:id="108"/>
      <w:bookmarkEnd w:id="109"/>
    </w:p>
    <w:p w14:paraId="466D4551" w14:textId="77777777" w:rsidR="00287479" w:rsidRDefault="00287479" w:rsidP="00287479"/>
    <w:p w14:paraId="1D5DC264" w14:textId="0953B539" w:rsidR="00287479" w:rsidRPr="00287479" w:rsidRDefault="00287479" w:rsidP="00287479">
      <w:r>
        <w:t xml:space="preserve">See </w:t>
      </w:r>
      <w:hyperlink w:anchor="_R6_[Calendar.pdf]_–" w:history="1">
        <w:r w:rsidR="00C40B28">
          <w:rPr>
            <w:rStyle w:val="Hyperlink"/>
          </w:rPr>
          <w:t>Appendix I</w:t>
        </w:r>
      </w:hyperlink>
      <w:r>
        <w:t xml:space="preserve"> for an example of what this document may look like.</w:t>
      </w:r>
    </w:p>
    <w:p w14:paraId="413C510A" w14:textId="77777777" w:rsidR="008B216C" w:rsidRPr="008B216C" w:rsidRDefault="008B216C" w:rsidP="008B216C"/>
    <w:p w14:paraId="6C369BA7" w14:textId="77777777" w:rsidR="004918B3" w:rsidRDefault="004918B3">
      <w:pPr>
        <w:spacing w:after="200" w:line="276" w:lineRule="auto"/>
        <w:rPr>
          <w:rFonts w:ascii="Trebuchet MS" w:eastAsiaTheme="majorEastAsia" w:hAnsi="Trebuchet MS" w:cstheme="majorBidi"/>
          <w:b/>
          <w:bCs/>
          <w:color w:val="5C6670"/>
          <w:sz w:val="24"/>
          <w:szCs w:val="26"/>
        </w:rPr>
      </w:pPr>
      <w:bookmarkStart w:id="110" w:name="_R7_[YearlyMileage.xlsx]_–"/>
      <w:bookmarkEnd w:id="110"/>
      <w:r>
        <w:br w:type="page"/>
      </w:r>
    </w:p>
    <w:p w14:paraId="624EF932" w14:textId="3D1BBD36" w:rsidR="00294509" w:rsidRPr="008B216C" w:rsidRDefault="00294509" w:rsidP="00294509">
      <w:pPr>
        <w:pStyle w:val="Heading2"/>
      </w:pPr>
      <w:bookmarkStart w:id="111" w:name="_Toc232148880"/>
      <w:r w:rsidRPr="008B216C">
        <w:lastRenderedPageBreak/>
        <w:t>R7 [</w:t>
      </w:r>
      <w:r w:rsidR="0093231C" w:rsidRPr="008B216C">
        <w:t>YearlyMileage</w:t>
      </w:r>
      <w:r w:rsidRPr="008B216C">
        <w:t>.xls</w:t>
      </w:r>
      <w:r w:rsidR="00F4415C" w:rsidRPr="008B216C">
        <w:t>x</w:t>
      </w:r>
      <w:r w:rsidRPr="008B216C">
        <w:t>]</w:t>
      </w:r>
      <w:r w:rsidR="00223909" w:rsidRPr="008B216C">
        <w:t xml:space="preserve"> – Yearly Mileage</w:t>
      </w:r>
      <w:bookmarkEnd w:id="111"/>
    </w:p>
    <w:p w14:paraId="48A77AD2" w14:textId="2FF0B3ED" w:rsidR="00207CA9" w:rsidRPr="008B216C" w:rsidRDefault="00F105DB" w:rsidP="00207CA9">
      <w:pPr>
        <w:pStyle w:val="CodeL1"/>
        <w:ind w:left="0" w:firstLine="0"/>
        <w:jc w:val="both"/>
      </w:pPr>
      <w:r w:rsidRPr="008B216C">
        <w:t xml:space="preserve">Documentation must provide </w:t>
      </w:r>
      <w:r w:rsidR="00C55BB9" w:rsidRPr="008B216C">
        <w:t>total vehicle mileage</w:t>
      </w:r>
      <w:r w:rsidR="00187C01" w:rsidRPr="008B216C">
        <w:t xml:space="preserve"> (Yearly Mileage) </w:t>
      </w:r>
      <w:r w:rsidR="00C55BB9" w:rsidRPr="008B216C">
        <w:t>information for all vehicles</w:t>
      </w:r>
      <w:r w:rsidRPr="008B216C">
        <w:t xml:space="preserve"> </w:t>
      </w:r>
      <w:r w:rsidR="008B216C">
        <w:t xml:space="preserve">with expenses in the </w:t>
      </w:r>
      <w:r w:rsidR="00643B54" w:rsidRPr="008B216C">
        <w:t xml:space="preserve">total </w:t>
      </w:r>
      <w:r w:rsidRPr="008B216C">
        <w:t>current operating expenditures</w:t>
      </w:r>
      <w:r w:rsidR="00C55BB9" w:rsidRPr="008B216C">
        <w:t>; essentially</w:t>
      </w:r>
      <w:r w:rsidR="007556B3" w:rsidRPr="008B216C">
        <w:t xml:space="preserve">, this </w:t>
      </w:r>
      <w:r w:rsidR="00E717B3" w:rsidRPr="008B216C">
        <w:t>includes</w:t>
      </w:r>
      <w:r w:rsidR="00C55BB9" w:rsidRPr="008B216C">
        <w:t xml:space="preserve"> any vehicles with costs in the program codes between 2700 and 2799.</w:t>
      </w:r>
      <w:r w:rsidR="00A82B4D" w:rsidRPr="008B216C">
        <w:rPr>
          <w:rStyle w:val="FootnoteReference"/>
        </w:rPr>
        <w:footnoteReference w:id="38"/>
      </w:r>
      <w:r w:rsidR="00207CA9" w:rsidRPr="008B216C">
        <w:t xml:space="preserve"> </w:t>
      </w:r>
    </w:p>
    <w:p w14:paraId="04AB400C" w14:textId="77777777" w:rsidR="00C55BB9" w:rsidRPr="008B216C" w:rsidRDefault="00C55BB9" w:rsidP="00C55BB9"/>
    <w:p w14:paraId="04509518" w14:textId="7A4B2D15" w:rsidR="00C55BB9" w:rsidRPr="008B216C" w:rsidRDefault="00C55BB9" w:rsidP="00C55BB9">
      <w:r w:rsidRPr="008B216C">
        <w:t>For each vehicle this must include:</w:t>
      </w:r>
    </w:p>
    <w:p w14:paraId="6A0A4E44" w14:textId="7454C4A8" w:rsidR="00C55BB9" w:rsidRPr="008B216C" w:rsidRDefault="00C55BB9" w:rsidP="004F51F2">
      <w:pPr>
        <w:pStyle w:val="ListParagraph"/>
        <w:numPr>
          <w:ilvl w:val="0"/>
          <w:numId w:val="9"/>
        </w:numPr>
        <w:ind w:left="720" w:right="360"/>
      </w:pPr>
      <w:r w:rsidRPr="008B216C">
        <w:t>Beginning-of-year odometer reading</w:t>
      </w:r>
      <w:r w:rsidR="005626E0">
        <w:t xml:space="preserve"> (July 1 of the entitlement year)</w:t>
      </w:r>
    </w:p>
    <w:p w14:paraId="68A085DC" w14:textId="04F9BA52" w:rsidR="00C55BB9" w:rsidRPr="008B216C" w:rsidRDefault="00C55BB9" w:rsidP="004F51F2">
      <w:pPr>
        <w:pStyle w:val="ListParagraph"/>
        <w:numPr>
          <w:ilvl w:val="0"/>
          <w:numId w:val="9"/>
        </w:numPr>
        <w:ind w:left="720" w:right="360"/>
      </w:pPr>
      <w:r w:rsidRPr="008B216C">
        <w:t xml:space="preserve">End-of-year odometer </w:t>
      </w:r>
      <w:r w:rsidR="002A0D2C" w:rsidRPr="008B216C">
        <w:t>reading</w:t>
      </w:r>
      <w:r w:rsidR="005626E0">
        <w:t xml:space="preserve"> (June 30 of the entitlement year)</w:t>
      </w:r>
    </w:p>
    <w:p w14:paraId="5CBEB1D3" w14:textId="77777777" w:rsidR="00187C01" w:rsidRPr="008B216C" w:rsidRDefault="00C55BB9" w:rsidP="00187C01">
      <w:pPr>
        <w:pStyle w:val="ListParagraph"/>
        <w:numPr>
          <w:ilvl w:val="0"/>
          <w:numId w:val="9"/>
        </w:numPr>
        <w:ind w:left="720" w:right="360"/>
      </w:pPr>
      <w:r w:rsidRPr="008B216C">
        <w:t>Mileage separated into the following:</w:t>
      </w:r>
    </w:p>
    <w:p w14:paraId="764ED1EC" w14:textId="28A20180" w:rsidR="00D32A4A" w:rsidRDefault="00C55BB9" w:rsidP="00D32A4A">
      <w:pPr>
        <w:pStyle w:val="CodeL2"/>
        <w:numPr>
          <w:ilvl w:val="1"/>
          <w:numId w:val="8"/>
        </w:numPr>
        <w:ind w:right="360"/>
        <w:jc w:val="both"/>
      </w:pPr>
      <w:r w:rsidRPr="008B216C">
        <w:t xml:space="preserve">Route </w:t>
      </w:r>
    </w:p>
    <w:p w14:paraId="760AE13A" w14:textId="0F17046E" w:rsidR="00D32A4A" w:rsidRPr="00D32A4A" w:rsidRDefault="00D32A4A" w:rsidP="00D32A4A">
      <w:pPr>
        <w:pStyle w:val="ListParagraph"/>
        <w:numPr>
          <w:ilvl w:val="2"/>
          <w:numId w:val="9"/>
        </w:numPr>
        <w:ind w:left="1440" w:right="360"/>
      </w:pPr>
      <w:r>
        <w:t>Route</w:t>
      </w:r>
      <w:hyperlink w:anchor="_Reclassification_of_Non-Pupil_1" w:history="1">
        <w:r w:rsidRPr="00D32A4A">
          <w:rPr>
            <w:rStyle w:val="Hyperlink"/>
          </w:rPr>
          <w:t xml:space="preserve"> reclassified</w:t>
        </w:r>
      </w:hyperlink>
      <w:r>
        <w:t xml:space="preserve"> non-pupil mileage, if any </w:t>
      </w:r>
    </w:p>
    <w:p w14:paraId="4EC3AC86" w14:textId="7010AD04" w:rsidR="00D32A4A" w:rsidRDefault="00C55BB9" w:rsidP="00D32A4A">
      <w:pPr>
        <w:pStyle w:val="CodeL2"/>
        <w:numPr>
          <w:ilvl w:val="1"/>
          <w:numId w:val="8"/>
        </w:numPr>
        <w:ind w:right="360"/>
        <w:jc w:val="both"/>
      </w:pPr>
      <w:r w:rsidRPr="008B216C">
        <w:t>Activity</w:t>
      </w:r>
    </w:p>
    <w:p w14:paraId="5438A1CB" w14:textId="1EECDC5E" w:rsidR="00D32A4A" w:rsidRPr="00D32A4A" w:rsidRDefault="00D32A4A" w:rsidP="00D32A4A">
      <w:pPr>
        <w:pStyle w:val="ListParagraph"/>
        <w:numPr>
          <w:ilvl w:val="2"/>
          <w:numId w:val="9"/>
        </w:numPr>
        <w:ind w:left="1440" w:right="360"/>
      </w:pPr>
      <w:r>
        <w:t xml:space="preserve">Activity </w:t>
      </w:r>
      <w:hyperlink w:anchor="_Reclassification_of_Non-Pupil_1" w:history="1">
        <w:r w:rsidRPr="00D32A4A">
          <w:rPr>
            <w:rStyle w:val="Hyperlink"/>
          </w:rPr>
          <w:t>reclassified</w:t>
        </w:r>
      </w:hyperlink>
      <w:r>
        <w:t xml:space="preserve"> non-pupil mileage, if any </w:t>
      </w:r>
    </w:p>
    <w:p w14:paraId="7A2248A2" w14:textId="0F18F602" w:rsidR="00C55BB9" w:rsidRPr="008B216C" w:rsidRDefault="00C55BB9" w:rsidP="00187C01">
      <w:pPr>
        <w:pStyle w:val="CodeL2"/>
        <w:numPr>
          <w:ilvl w:val="1"/>
          <w:numId w:val="8"/>
        </w:numPr>
        <w:ind w:right="360"/>
        <w:jc w:val="both"/>
      </w:pPr>
      <w:r w:rsidRPr="008B216C">
        <w:t>Non-pupil</w:t>
      </w:r>
    </w:p>
    <w:p w14:paraId="10FF65FA" w14:textId="7EA87D6F" w:rsidR="00C55BB9" w:rsidRPr="008B216C" w:rsidRDefault="00C55BB9" w:rsidP="004F51F2">
      <w:pPr>
        <w:pStyle w:val="ListParagraph"/>
        <w:numPr>
          <w:ilvl w:val="2"/>
          <w:numId w:val="9"/>
        </w:numPr>
        <w:ind w:left="1440" w:right="360"/>
      </w:pPr>
      <w:r w:rsidRPr="008B216C">
        <w:t>Examples: Fueling, training, maintenance, etc.</w:t>
      </w:r>
    </w:p>
    <w:p w14:paraId="4FFF82A8" w14:textId="42949895" w:rsidR="00D32A4A" w:rsidRDefault="00D32A4A" w:rsidP="00207CA9">
      <w:pPr>
        <w:pStyle w:val="ListParagraph"/>
        <w:numPr>
          <w:ilvl w:val="1"/>
          <w:numId w:val="9"/>
        </w:numPr>
        <w:ind w:left="1080" w:right="360"/>
        <w:jc w:val="both"/>
      </w:pPr>
      <w:hyperlink w:anchor="_Third-Party_Mileage_on" w:history="1">
        <w:r w:rsidRPr="00D32A4A">
          <w:rPr>
            <w:rStyle w:val="Hyperlink"/>
          </w:rPr>
          <w:t>Third-party mileage,</w:t>
        </w:r>
      </w:hyperlink>
      <w:r>
        <w:t xml:space="preserve"> if any</w:t>
      </w:r>
    </w:p>
    <w:p w14:paraId="4142F56A" w14:textId="77777777" w:rsidR="00D32A4A" w:rsidRDefault="00D32A4A" w:rsidP="00D32A4A">
      <w:pPr>
        <w:ind w:right="360"/>
        <w:jc w:val="both"/>
      </w:pPr>
    </w:p>
    <w:p w14:paraId="5340B7E0" w14:textId="77777777" w:rsidR="00D32A4A" w:rsidRPr="00D32A4A" w:rsidRDefault="00D32A4A" w:rsidP="00D32A4A">
      <w:pPr>
        <w:pStyle w:val="CodeL1"/>
        <w:ind w:left="0" w:firstLine="0"/>
        <w:jc w:val="both"/>
      </w:pPr>
      <w:r w:rsidRPr="00D32A4A">
        <w:t xml:space="preserve">Note that if a district does not track non-pupil mileage correctly, in particular, this frequently results in an incorrect lower reimbursable percentage and therefore a lower overall reimbursement claim. </w:t>
      </w:r>
    </w:p>
    <w:p w14:paraId="06654A22" w14:textId="77777777" w:rsidR="008B216C" w:rsidRPr="008B216C" w:rsidRDefault="008B216C" w:rsidP="008B216C">
      <w:pPr>
        <w:pStyle w:val="CodeL1"/>
        <w:ind w:left="0" w:firstLine="0"/>
        <w:jc w:val="both"/>
      </w:pPr>
    </w:p>
    <w:p w14:paraId="76D9C008" w14:textId="305FB474" w:rsidR="008B216C" w:rsidRDefault="008B216C" w:rsidP="008B216C">
      <w:pPr>
        <w:pStyle w:val="CodeL1"/>
        <w:ind w:left="0" w:firstLine="0"/>
        <w:jc w:val="both"/>
      </w:pPr>
      <w:r>
        <w:t xml:space="preserve">The optional </w:t>
      </w:r>
      <w:r w:rsidR="00F3161F" w:rsidRPr="00FB0E9D">
        <w:t>Reimbursement Claim CDE-40 Calculation Worksheet</w:t>
      </w:r>
      <w:r w:rsidR="00F3161F" w:rsidRPr="009171AF">
        <w:t xml:space="preserve"> </w:t>
      </w:r>
      <w:r>
        <w:t xml:space="preserve">has </w:t>
      </w:r>
      <w:r w:rsidR="00D32A4A">
        <w:t xml:space="preserve">a template for this information, </w:t>
      </w:r>
      <w:hyperlink r:id="rId49" w:history="1">
        <w:r w:rsidR="0018443B" w:rsidRPr="00B85955">
          <w:rPr>
            <w:rStyle w:val="Hyperlink"/>
            <w:rFonts w:eastAsia="Times New Roman" w:cs="Calibri"/>
          </w:rPr>
          <w:t>Pupil Route Transportation Reimbursement Website</w:t>
        </w:r>
      </w:hyperlink>
      <w:r w:rsidRPr="008B216C">
        <w:t>.</w:t>
      </w:r>
    </w:p>
    <w:p w14:paraId="36C554F2" w14:textId="77777777" w:rsidR="00287479" w:rsidRDefault="00287479" w:rsidP="00287479"/>
    <w:p w14:paraId="1E684725" w14:textId="0AAD5169" w:rsidR="00287479" w:rsidRPr="00287479" w:rsidRDefault="00287479" w:rsidP="00287479">
      <w:r>
        <w:t xml:space="preserve">See </w:t>
      </w:r>
      <w:hyperlink w:anchor="_R7_[YearlyMileage.xlsx]_–_1" w:history="1">
        <w:r w:rsidR="00C40B28">
          <w:rPr>
            <w:rStyle w:val="Hyperlink"/>
          </w:rPr>
          <w:t>Appendix I</w:t>
        </w:r>
      </w:hyperlink>
      <w:r>
        <w:t xml:space="preserve"> for an example of what this document may look like.</w:t>
      </w:r>
    </w:p>
    <w:p w14:paraId="4D637BC1" w14:textId="77777777" w:rsidR="00BB55EB" w:rsidRPr="008B216C" w:rsidRDefault="00BB55EB">
      <w:pPr>
        <w:spacing w:after="200" w:line="276" w:lineRule="auto"/>
        <w:rPr>
          <w:rFonts w:ascii="Museo Slab 500" w:eastAsiaTheme="majorEastAsia" w:hAnsi="Museo Slab 500" w:cstheme="majorBidi"/>
          <w:b/>
          <w:color w:val="5C6670"/>
          <w:sz w:val="30"/>
          <w:szCs w:val="28"/>
        </w:rPr>
      </w:pPr>
      <w:r w:rsidRPr="008B216C">
        <w:rPr>
          <w:b/>
          <w:bCs/>
        </w:rPr>
        <w:br w:type="page"/>
      </w:r>
    </w:p>
    <w:p w14:paraId="1C204B7E" w14:textId="295505A0" w:rsidR="00370BF4" w:rsidRPr="00D32A4A" w:rsidRDefault="00370BF4" w:rsidP="00C55BB9">
      <w:pPr>
        <w:pStyle w:val="Heading1"/>
        <w:rPr>
          <w:b/>
          <w:bCs w:val="0"/>
        </w:rPr>
      </w:pPr>
      <w:bookmarkStart w:id="112" w:name="_Toc232148881"/>
      <w:r w:rsidRPr="00D32A4A">
        <w:rPr>
          <w:b/>
          <w:bCs w:val="0"/>
        </w:rPr>
        <w:lastRenderedPageBreak/>
        <w:t>Optional (“</w:t>
      </w:r>
      <w:r w:rsidR="002A0D2C" w:rsidRPr="00D32A4A">
        <w:rPr>
          <w:b/>
          <w:bCs w:val="0"/>
        </w:rPr>
        <w:t>As Needed</w:t>
      </w:r>
      <w:r w:rsidRPr="00D32A4A">
        <w:rPr>
          <w:b/>
          <w:bCs w:val="0"/>
        </w:rPr>
        <w:t xml:space="preserve">”) </w:t>
      </w:r>
      <w:r w:rsidR="009516DC">
        <w:rPr>
          <w:b/>
          <w:bCs w:val="0"/>
        </w:rPr>
        <w:t xml:space="preserve">Supporting </w:t>
      </w:r>
      <w:r w:rsidRPr="00D32A4A">
        <w:rPr>
          <w:b/>
          <w:bCs w:val="0"/>
        </w:rPr>
        <w:t>Documentation</w:t>
      </w:r>
      <w:bookmarkEnd w:id="112"/>
    </w:p>
    <w:p w14:paraId="32F323DA" w14:textId="180154BA" w:rsidR="00893B6E" w:rsidRPr="00D32A4A" w:rsidRDefault="001F1523" w:rsidP="0066415D">
      <w:pPr>
        <w:jc w:val="both"/>
      </w:pPr>
      <w:bookmarkStart w:id="113" w:name="_O1_[Contract_invoices.pdf]"/>
      <w:bookmarkEnd w:id="113"/>
      <w:r w:rsidRPr="00D32A4A">
        <w:t xml:space="preserve">The </w:t>
      </w:r>
      <w:r w:rsidR="0071740C" w:rsidRPr="00D32A4A">
        <w:t xml:space="preserve">optional </w:t>
      </w:r>
      <w:r w:rsidR="00062527" w:rsidRPr="00D32A4A">
        <w:t xml:space="preserve">documents </w:t>
      </w:r>
      <w:r w:rsidRPr="00D32A4A">
        <w:rPr>
          <w:u w:val="single"/>
        </w:rPr>
        <w:t>only</w:t>
      </w:r>
      <w:r w:rsidRPr="00D32A4A">
        <w:t xml:space="preserve"> need to be uploaded if the district determines that</w:t>
      </w:r>
      <w:r w:rsidR="00062527" w:rsidRPr="00D32A4A">
        <w:t xml:space="preserve"> they would like to claim the corresponding cost as part of the </w:t>
      </w:r>
      <w:r w:rsidR="00643B54" w:rsidRPr="00D32A4A">
        <w:t xml:space="preserve">total </w:t>
      </w:r>
      <w:r w:rsidR="00062527" w:rsidRPr="00D32A4A">
        <w:t xml:space="preserve">current operating </w:t>
      </w:r>
      <w:r w:rsidR="002A0D2C" w:rsidRPr="00D32A4A">
        <w:t>expenditure</w:t>
      </w:r>
      <w:r w:rsidR="0071740C" w:rsidRPr="00D32A4A">
        <w:t xml:space="preserve"> and the cost is not already identified in other required documentation previously </w:t>
      </w:r>
      <w:r w:rsidR="00D32A4A">
        <w:t xml:space="preserve">provided. However, if a district is claiming </w:t>
      </w:r>
      <w:hyperlink w:anchor="_Line_5:_Contractor_1" w:history="1">
        <w:r w:rsidR="00D32A4A" w:rsidRPr="00D32A4A">
          <w:rPr>
            <w:rStyle w:val="Hyperlink"/>
          </w:rPr>
          <w:t>Line 5</w:t>
        </w:r>
      </w:hyperlink>
      <w:r w:rsidR="00D32A4A">
        <w:t xml:space="preserve">, the </w:t>
      </w:r>
      <w:hyperlink w:anchor="_O8_[DepreciationSchedule]_–" w:history="1">
        <w:r w:rsidR="00D32A4A" w:rsidRPr="00D32A4A">
          <w:rPr>
            <w:rStyle w:val="Hyperlink"/>
          </w:rPr>
          <w:t>O8 Capital Outlay Depreciation Table</w:t>
        </w:r>
      </w:hyperlink>
      <w:r w:rsidR="00D32A4A">
        <w:t xml:space="preserve"> is required. </w:t>
      </w:r>
    </w:p>
    <w:p w14:paraId="0E39F86D" w14:textId="77777777" w:rsidR="001F1523" w:rsidRPr="003A1FB5" w:rsidRDefault="001F1523" w:rsidP="001F1523">
      <w:pPr>
        <w:rPr>
          <w:highlight w:val="yellow"/>
        </w:rPr>
      </w:pPr>
    </w:p>
    <w:p w14:paraId="6C3F2F39" w14:textId="12BD4CC7" w:rsidR="00370BF4" w:rsidRPr="00D32A4A" w:rsidRDefault="00370BF4" w:rsidP="00223909">
      <w:pPr>
        <w:pStyle w:val="Heading2"/>
        <w:jc w:val="both"/>
      </w:pPr>
      <w:bookmarkStart w:id="114" w:name="_O1_[Contract_invoices.pdf]_1"/>
      <w:bookmarkStart w:id="115" w:name="_O1_[Contract_invoices.pdf]_or"/>
      <w:bookmarkStart w:id="116" w:name="_Toc232148882"/>
      <w:bookmarkEnd w:id="114"/>
      <w:bookmarkEnd w:id="115"/>
      <w:r w:rsidRPr="00D32A4A">
        <w:t>O1 [Contract_invoices.pdf]</w:t>
      </w:r>
      <w:r w:rsidR="000B3A47" w:rsidRPr="00D32A4A">
        <w:t xml:space="preserve"> or [Commercial_invoices.pdf]</w:t>
      </w:r>
      <w:r w:rsidR="00223909" w:rsidRPr="00D32A4A">
        <w:t xml:space="preserve"> – Contracted Route Transportation Invoices</w:t>
      </w:r>
      <w:r w:rsidR="00F42DE3">
        <w:t xml:space="preserve"> or Other Proof of Payment</w:t>
      </w:r>
      <w:bookmarkEnd w:id="116"/>
    </w:p>
    <w:p w14:paraId="2335E452" w14:textId="28EB6FD8" w:rsidR="00693715" w:rsidRPr="003A1FB5" w:rsidRDefault="00062527" w:rsidP="00693715">
      <w:pPr>
        <w:rPr>
          <w:highlight w:val="yellow"/>
        </w:rPr>
      </w:pPr>
      <w:r w:rsidRPr="00D32A4A">
        <w:t>C</w:t>
      </w:r>
      <w:r w:rsidR="00370BF4" w:rsidRPr="00D32A4A">
        <w:t>ontracted route transportation purchased from other districts or BOCES</w:t>
      </w:r>
      <w:r w:rsidR="00C55BB9" w:rsidRPr="00D32A4A">
        <w:t xml:space="preserve"> may </w:t>
      </w:r>
      <w:r w:rsidR="00C55BB9" w:rsidRPr="008F2A43">
        <w:t>be claimed as a direct cost</w:t>
      </w:r>
      <w:r w:rsidR="00A8657F" w:rsidRPr="008F2A43">
        <w:t>. If the district chooses to claim this cost, corresponding documentation supporting the claimed amount, with any associated calculations, must be uploaded</w:t>
      </w:r>
      <w:r w:rsidRPr="008F2A43">
        <w:t>.</w:t>
      </w:r>
      <w:r w:rsidR="00BD5277" w:rsidRPr="008F2A43">
        <w:rPr>
          <w:rStyle w:val="FootnoteReference"/>
        </w:rPr>
        <w:footnoteReference w:id="39"/>
      </w:r>
      <w:r w:rsidRPr="008F2A43">
        <w:t xml:space="preserve"> </w:t>
      </w:r>
      <w:r w:rsidR="00370BF4" w:rsidRPr="008F2A43">
        <w:t xml:space="preserve"> See Chart of Accounts object</w:t>
      </w:r>
      <w:r w:rsidR="00BB55EB" w:rsidRPr="008F2A43">
        <w:t xml:space="preserve"> codes</w:t>
      </w:r>
      <w:r w:rsidR="00370BF4" w:rsidRPr="008F2A43">
        <w:t xml:space="preserve"> 0511 and 0512.</w:t>
      </w:r>
      <w:r w:rsidR="00693715">
        <w:t xml:space="preserve"> </w:t>
      </w:r>
    </w:p>
    <w:p w14:paraId="241554D7" w14:textId="77777777" w:rsidR="000B3A47" w:rsidRPr="008F2A43" w:rsidRDefault="000B3A47" w:rsidP="000B3A47"/>
    <w:p w14:paraId="71765FBC" w14:textId="71349526" w:rsidR="00370BF4" w:rsidRPr="00D32A4A" w:rsidRDefault="000B3A47" w:rsidP="001A6049">
      <w:pPr>
        <w:pStyle w:val="CodeL2"/>
        <w:ind w:left="0" w:firstLine="0"/>
        <w:jc w:val="both"/>
      </w:pPr>
      <w:r w:rsidRPr="008F2A43">
        <w:t>Commercial route transportation purchased by a district may be claimed as a direct cost, such as First Student</w:t>
      </w:r>
      <w:r w:rsidRPr="00D32A4A">
        <w:t>, Student Transportation of America (STA), Hop Skip Drive, Noah Care Ride, Alternative Logistics Technologies, or local taxi services. Corresponding documentation supporting the claimed amount must be uploaded and with any associated calculations.</w:t>
      </w:r>
      <w:bookmarkStart w:id="117" w:name="_Hlk194662737"/>
      <w:r w:rsidRPr="00D32A4A">
        <w:rPr>
          <w:rStyle w:val="FootnoteReference"/>
        </w:rPr>
        <w:footnoteReference w:id="40"/>
      </w:r>
      <w:r w:rsidRPr="00D32A4A">
        <w:t xml:space="preserve"> </w:t>
      </w:r>
      <w:bookmarkEnd w:id="117"/>
      <w:r w:rsidRPr="00D32A4A">
        <w:t>See Chart of Accounts object codes 0515 and 0517.</w:t>
      </w:r>
      <w:bookmarkStart w:id="118" w:name="_O1_[Commercial_invoices.pdf]"/>
      <w:bookmarkEnd w:id="118"/>
    </w:p>
    <w:p w14:paraId="2D74DF61" w14:textId="77777777" w:rsidR="00BB55EB" w:rsidRPr="003A1FB5" w:rsidRDefault="00BB55EB" w:rsidP="00BB55EB">
      <w:pPr>
        <w:rPr>
          <w:highlight w:val="yellow"/>
        </w:rPr>
      </w:pPr>
    </w:p>
    <w:p w14:paraId="54AAFF88" w14:textId="16EAF928" w:rsidR="00BB55EB" w:rsidRPr="00D32A4A" w:rsidRDefault="00693715" w:rsidP="00BB55EB">
      <w:r>
        <w:t xml:space="preserve">Ensure that the district has abided with at </w:t>
      </w:r>
      <w:hyperlink w:anchor="_Statutory_Authority_for" w:history="1">
        <w:r w:rsidRPr="00693715">
          <w:rPr>
            <w:rStyle w:val="Hyperlink"/>
          </w:rPr>
          <w:t>statutory requirements</w:t>
        </w:r>
      </w:hyperlink>
      <w:r>
        <w:t xml:space="preserve"> for pupil transportation. </w:t>
      </w:r>
      <w:r w:rsidR="00BB55EB" w:rsidRPr="00D32A4A">
        <w:t xml:space="preserve">Ensure that any associated contractor </w:t>
      </w:r>
      <w:proofErr w:type="gramStart"/>
      <w:r w:rsidR="00BB55EB" w:rsidRPr="00D32A4A">
        <w:t>count</w:t>
      </w:r>
      <w:proofErr w:type="gramEnd"/>
      <w:r w:rsidR="00BB55EB" w:rsidRPr="00D32A4A">
        <w:t xml:space="preserve"> day scheduled mileage documentation is reported in the </w:t>
      </w:r>
      <w:hyperlink r:id="rId50" w:history="1">
        <w:r w:rsidR="00F3161F">
          <w:rPr>
            <w:rStyle w:val="Hyperlink"/>
          </w:rPr>
          <w:t>Reimbursement Claim CDE-40 Calculation Worksheet</w:t>
        </w:r>
      </w:hyperlink>
      <w:r w:rsidR="00BB55EB" w:rsidRPr="00D32A4A">
        <w:t xml:space="preserve"> and supporting mileage documentation is provided within </w:t>
      </w:r>
      <w:hyperlink w:anchor="_R5_[Countday.xlsx]_–" w:history="1">
        <w:r w:rsidR="00BB55EB" w:rsidRPr="00D32A4A">
          <w:rPr>
            <w:rStyle w:val="Hyperlink"/>
          </w:rPr>
          <w:t>R5 [Countday.xlsx]</w:t>
        </w:r>
      </w:hyperlink>
      <w:r w:rsidR="00BB55EB" w:rsidRPr="00D32A4A">
        <w:t>.</w:t>
      </w:r>
    </w:p>
    <w:p w14:paraId="2033F460" w14:textId="77777777" w:rsidR="00370BF4" w:rsidRDefault="00370BF4" w:rsidP="00370BF4">
      <w:pPr>
        <w:rPr>
          <w:highlight w:val="yellow"/>
        </w:rPr>
      </w:pPr>
    </w:p>
    <w:p w14:paraId="65C48F08" w14:textId="56829BC1" w:rsidR="00FC3D17" w:rsidRDefault="00FC3D17" w:rsidP="00370BF4">
      <w:r>
        <w:t xml:space="preserve">See </w:t>
      </w:r>
      <w:hyperlink w:anchor="_O1_[Contract_invoices.pdf]_or_1" w:history="1">
        <w:r w:rsidR="00C40B28">
          <w:rPr>
            <w:rStyle w:val="Hyperlink"/>
          </w:rPr>
          <w:t>Appendix I</w:t>
        </w:r>
      </w:hyperlink>
      <w:r>
        <w:t xml:space="preserve"> for an example of what this document may look like.</w:t>
      </w:r>
    </w:p>
    <w:p w14:paraId="2B2A90E1" w14:textId="25125F28" w:rsidR="006E3828" w:rsidRDefault="006E3828" w:rsidP="00370BF4"/>
    <w:p w14:paraId="29EF62AF" w14:textId="77777777" w:rsidR="00FC3D17" w:rsidRDefault="00FC3D17">
      <w:pPr>
        <w:spacing w:after="200" w:line="276" w:lineRule="auto"/>
        <w:rPr>
          <w:rFonts w:ascii="Trebuchet MS" w:eastAsiaTheme="majorEastAsia" w:hAnsi="Trebuchet MS" w:cstheme="majorBidi"/>
          <w:b/>
          <w:bCs/>
          <w:color w:val="5C6670"/>
          <w:sz w:val="24"/>
          <w:szCs w:val="26"/>
        </w:rPr>
      </w:pPr>
      <w:bookmarkStart w:id="119" w:name="_O2_[Parent_invoices.pdf]"/>
      <w:bookmarkStart w:id="120" w:name="_O2_[Parent_invoices.pdf]_–"/>
      <w:bookmarkEnd w:id="119"/>
      <w:bookmarkEnd w:id="120"/>
      <w:r>
        <w:br w:type="page"/>
      </w:r>
    </w:p>
    <w:p w14:paraId="28B36D23" w14:textId="51C5576A" w:rsidR="00370BF4" w:rsidRPr="00D32A4A" w:rsidRDefault="00370BF4" w:rsidP="00F42DE3">
      <w:pPr>
        <w:pStyle w:val="Heading2"/>
        <w:jc w:val="both"/>
      </w:pPr>
      <w:bookmarkStart w:id="121" w:name="_Toc232148883"/>
      <w:r w:rsidRPr="00D32A4A">
        <w:lastRenderedPageBreak/>
        <w:t>O2 [</w:t>
      </w:r>
      <w:r w:rsidR="00294509" w:rsidRPr="00D32A4A">
        <w:t>Parent_invoices</w:t>
      </w:r>
      <w:r w:rsidRPr="00D32A4A">
        <w:t>.pdf]</w:t>
      </w:r>
      <w:r w:rsidR="00223909" w:rsidRPr="00D32A4A">
        <w:t xml:space="preserve"> – Parent</w:t>
      </w:r>
      <w:r w:rsidR="00D32A4A" w:rsidRPr="00D32A4A">
        <w:t>/Guardians</w:t>
      </w:r>
      <w:r w:rsidR="00223909" w:rsidRPr="00D32A4A">
        <w:t xml:space="preserve"> Contract Expenses</w:t>
      </w:r>
      <w:r w:rsidR="00F42DE3">
        <w:t xml:space="preserve"> or Other Proof of Payment</w:t>
      </w:r>
      <w:bookmarkEnd w:id="121"/>
    </w:p>
    <w:p w14:paraId="1AE402E2" w14:textId="3F6CD991" w:rsidR="00294509" w:rsidRPr="00D32A4A" w:rsidRDefault="00062527" w:rsidP="00473B56">
      <w:pPr>
        <w:jc w:val="both"/>
      </w:pPr>
      <w:r w:rsidRPr="00D32A4A">
        <w:t>C</w:t>
      </w:r>
      <w:r w:rsidR="00294509" w:rsidRPr="00D32A4A">
        <w:t>ontracted route transportation purchased from parents</w:t>
      </w:r>
      <w:r w:rsidR="00D32A4A" w:rsidRPr="00D32A4A">
        <w:t>/guardians</w:t>
      </w:r>
      <w:r w:rsidR="00C55BB9" w:rsidRPr="00D32A4A">
        <w:t xml:space="preserve"> may be claimed as a direct cost</w:t>
      </w:r>
      <w:r w:rsidR="005E6F56" w:rsidRPr="00D32A4A">
        <w:t xml:space="preserve"> as long as the student resides within the district</w:t>
      </w:r>
      <w:r w:rsidR="00294509" w:rsidRPr="00D32A4A">
        <w:t>.</w:t>
      </w:r>
      <w:r w:rsidR="006E3828">
        <w:rPr>
          <w:rStyle w:val="FootnoteReference"/>
        </w:rPr>
        <w:footnoteReference w:id="41"/>
      </w:r>
      <w:r w:rsidR="005E6F56" w:rsidRPr="00D32A4A">
        <w:t xml:space="preserve"> </w:t>
      </w:r>
      <w:r w:rsidR="00BB55EB" w:rsidRPr="00D32A4A">
        <w:t>Note that this will</w:t>
      </w:r>
      <w:r w:rsidR="00D32A4A" w:rsidRPr="00D32A4A">
        <w:t xml:space="preserve"> </w:t>
      </w:r>
      <w:proofErr w:type="gramStart"/>
      <w:r w:rsidR="00D32A4A" w:rsidRPr="00D32A4A">
        <w:t>mostly</w:t>
      </w:r>
      <w:proofErr w:type="gramEnd"/>
      <w:r w:rsidR="00D32A4A" w:rsidRPr="00D32A4A">
        <w:t xml:space="preserve"> likely</w:t>
      </w:r>
      <w:r w:rsidR="00BB55EB" w:rsidRPr="00D32A4A">
        <w:t xml:space="preserve"> result in a </w:t>
      </w:r>
      <w:hyperlink w:anchor="_Split_Calendar_Calculation_1" w:history="1">
        <w:r w:rsidR="00BB55EB" w:rsidRPr="00D32A4A">
          <w:rPr>
            <w:rStyle w:val="Hyperlink"/>
          </w:rPr>
          <w:t>split calendar calculation</w:t>
        </w:r>
      </w:hyperlink>
      <w:r w:rsidR="00BB55EB" w:rsidRPr="00D32A4A">
        <w:t xml:space="preserve">. </w:t>
      </w:r>
      <w:r w:rsidR="00A8657F">
        <w:t>If the district chooses to claim this cost, c</w:t>
      </w:r>
      <w:r w:rsidR="00A8657F" w:rsidRPr="00EA1B47">
        <w:t>orresponding documentation supporting the claimed amount, with any associated calculations, must be uploa</w:t>
      </w:r>
      <w:r w:rsidR="00A8657F">
        <w:t xml:space="preserve">ded. </w:t>
      </w:r>
      <w:r w:rsidR="00BB55EB" w:rsidRPr="00D32A4A">
        <w:t xml:space="preserve">See Chart of Accounts object code </w:t>
      </w:r>
      <w:r w:rsidR="00294509" w:rsidRPr="00D32A4A">
        <w:t>0514.</w:t>
      </w:r>
      <w:r w:rsidR="00693715">
        <w:t xml:space="preserve"> </w:t>
      </w:r>
    </w:p>
    <w:p w14:paraId="388AA24A" w14:textId="77777777" w:rsidR="00E43EB8" w:rsidRPr="00D32A4A" w:rsidRDefault="00E43EB8" w:rsidP="005C7526">
      <w:pPr>
        <w:jc w:val="both"/>
      </w:pPr>
    </w:p>
    <w:p w14:paraId="608EB5FD" w14:textId="77777777" w:rsidR="00693715" w:rsidRDefault="00E43EB8" w:rsidP="005C7526">
      <w:pPr>
        <w:jc w:val="both"/>
      </w:pPr>
      <w:r w:rsidRPr="00D32A4A">
        <w:t>For more information on parent mileage considerations</w:t>
      </w:r>
      <w:r w:rsidR="00693715">
        <w:t>:</w:t>
      </w:r>
    </w:p>
    <w:p w14:paraId="1E8EBA21" w14:textId="0F7CB87F" w:rsidR="00E43EB8" w:rsidRPr="00D32A4A" w:rsidRDefault="00693715" w:rsidP="00693715">
      <w:pPr>
        <w:pStyle w:val="ListParagraph"/>
        <w:numPr>
          <w:ilvl w:val="0"/>
          <w:numId w:val="56"/>
        </w:numPr>
        <w:jc w:val="both"/>
      </w:pPr>
      <w:r>
        <w:t>R</w:t>
      </w:r>
      <w:r w:rsidR="00E43EB8" w:rsidRPr="00D32A4A">
        <w:t>efer to the</w:t>
      </w:r>
      <w:r w:rsidR="002D6577" w:rsidRPr="00D32A4A">
        <w:t xml:space="preserve"> </w:t>
      </w:r>
      <w:hyperlink w:anchor="_Line_2:_Regular" w:history="1">
        <w:r w:rsidR="002D6577" w:rsidRPr="00D32A4A">
          <w:rPr>
            <w:rStyle w:val="Hyperlink"/>
          </w:rPr>
          <w:t>Line 2</w:t>
        </w:r>
      </w:hyperlink>
      <w:r w:rsidR="002D6577" w:rsidRPr="00D32A4A">
        <w:t xml:space="preserve"> information</w:t>
      </w:r>
      <w:r w:rsidR="00842BDF" w:rsidRPr="00D32A4A">
        <w:t>:</w:t>
      </w:r>
    </w:p>
    <w:p w14:paraId="6E760697" w14:textId="7ED3A76D" w:rsidR="00842BDF" w:rsidRPr="00D32A4A" w:rsidRDefault="00E43EB8" w:rsidP="00693715">
      <w:pPr>
        <w:pStyle w:val="ListParagraph"/>
        <w:numPr>
          <w:ilvl w:val="0"/>
          <w:numId w:val="7"/>
        </w:numPr>
        <w:ind w:left="1080" w:right="360"/>
        <w:jc w:val="both"/>
      </w:pPr>
      <w:r w:rsidRPr="00FB0E9D">
        <w:t>Schedule</w:t>
      </w:r>
      <w:r w:rsidR="0006373D" w:rsidRPr="00FB0E9D">
        <w:t>d</w:t>
      </w:r>
      <w:r w:rsidRPr="00FB0E9D">
        <w:t xml:space="preserve"> count day mileage</w:t>
      </w:r>
      <w:r w:rsidR="0066415D" w:rsidRPr="00D32A4A">
        <w:t xml:space="preserve"> </w:t>
      </w:r>
    </w:p>
    <w:p w14:paraId="614F8FF5" w14:textId="3C020BA4" w:rsidR="00E43EB8" w:rsidRDefault="00842BDF" w:rsidP="00693715">
      <w:pPr>
        <w:pStyle w:val="ListParagraph"/>
        <w:numPr>
          <w:ilvl w:val="0"/>
          <w:numId w:val="7"/>
        </w:numPr>
        <w:ind w:left="1080" w:right="360"/>
        <w:jc w:val="both"/>
      </w:pPr>
      <w:r w:rsidRPr="00FB0E9D">
        <w:t>S</w:t>
      </w:r>
      <w:r w:rsidR="0066415D" w:rsidRPr="00FB0E9D">
        <w:t>plit-calendar calculations</w:t>
      </w:r>
    </w:p>
    <w:p w14:paraId="1CEDD3BC" w14:textId="169C8F92" w:rsidR="00693715" w:rsidRPr="00D32A4A" w:rsidRDefault="00693715" w:rsidP="00693715">
      <w:pPr>
        <w:pStyle w:val="ListParagraph"/>
        <w:numPr>
          <w:ilvl w:val="0"/>
          <w:numId w:val="56"/>
        </w:numPr>
        <w:jc w:val="both"/>
      </w:pPr>
      <w:hyperlink w:anchor="_Statutory_Authority_for" w:history="1">
        <w:r w:rsidRPr="00693715">
          <w:rPr>
            <w:rStyle w:val="Hyperlink"/>
          </w:rPr>
          <w:t>Statutory restrictions</w:t>
        </w:r>
      </w:hyperlink>
      <w:r>
        <w:t xml:space="preserve"> on Pupil Transportation </w:t>
      </w:r>
    </w:p>
    <w:p w14:paraId="7F14D89A" w14:textId="77777777" w:rsidR="005E6F56" w:rsidRPr="00D32A4A" w:rsidRDefault="005E6F56" w:rsidP="005C7526">
      <w:pPr>
        <w:jc w:val="both"/>
      </w:pPr>
    </w:p>
    <w:p w14:paraId="0C13DBAD" w14:textId="7BF19F23" w:rsidR="00180EF3" w:rsidRPr="00D32A4A" w:rsidRDefault="00C55BB9" w:rsidP="00E8670C">
      <w:pPr>
        <w:jc w:val="both"/>
      </w:pPr>
      <w:r w:rsidRPr="00D32A4A">
        <w:t xml:space="preserve">A specific training video is available for this </w:t>
      </w:r>
      <w:r w:rsidR="00062527" w:rsidRPr="00D32A4A">
        <w:t>topic</w:t>
      </w:r>
      <w:r w:rsidRPr="00D32A4A">
        <w:t xml:space="preserve"> as part of </w:t>
      </w:r>
      <w:hyperlink r:id="rId51" w:history="1">
        <w:r w:rsidR="0018443B" w:rsidRPr="00BC6D43">
          <w:rPr>
            <w:rStyle w:val="Hyperlink"/>
          </w:rPr>
          <w:t>the Pupil Route Transportation Reimbursement Calculation Step-by-Step Video Series</w:t>
        </w:r>
      </w:hyperlink>
      <w:r w:rsidRPr="00D32A4A">
        <w:t xml:space="preserve"> located on the </w:t>
      </w:r>
      <w:r w:rsidR="006922D1" w:rsidRPr="00D32A4A">
        <w:t xml:space="preserve">Pupil Route </w:t>
      </w:r>
      <w:r w:rsidRPr="00D32A4A">
        <w:t xml:space="preserve">Transportation </w:t>
      </w:r>
      <w:r w:rsidR="006922D1" w:rsidRPr="00D32A4A">
        <w:t xml:space="preserve">Reimbursement </w:t>
      </w:r>
      <w:r w:rsidRPr="00D32A4A">
        <w:t>website.</w:t>
      </w:r>
    </w:p>
    <w:p w14:paraId="78D1EE64" w14:textId="77777777" w:rsidR="00370BF4" w:rsidRPr="00D32A4A" w:rsidRDefault="00370BF4" w:rsidP="005C7526">
      <w:pPr>
        <w:jc w:val="both"/>
      </w:pPr>
    </w:p>
    <w:p w14:paraId="1A27EFAD" w14:textId="1DC05790" w:rsidR="005E6F56" w:rsidRDefault="00BB55EB" w:rsidP="00473B56">
      <w:pPr>
        <w:spacing w:after="200" w:line="276" w:lineRule="auto"/>
        <w:jc w:val="both"/>
      </w:pPr>
      <w:r w:rsidRPr="00D32A4A">
        <w:t>Ensure that any associated parent</w:t>
      </w:r>
      <w:r w:rsidR="00D32A4A">
        <w:t>/guardian</w:t>
      </w:r>
      <w:r w:rsidRPr="00D32A4A">
        <w:t xml:space="preserve"> count day scheduled mileage documentation is reported in the </w:t>
      </w:r>
      <w:hyperlink r:id="rId52" w:history="1">
        <w:r w:rsidR="00F3161F">
          <w:rPr>
            <w:rStyle w:val="Hyperlink"/>
          </w:rPr>
          <w:t>Reimbursement Claim CDE-40 Calculation Worksheet</w:t>
        </w:r>
      </w:hyperlink>
      <w:r w:rsidRPr="00D32A4A">
        <w:t xml:space="preserve"> and supporting mileage documentation is provided within </w:t>
      </w:r>
      <w:hyperlink w:anchor="_R5_[Countday.xls]" w:history="1">
        <w:r w:rsidRPr="00D32A4A">
          <w:rPr>
            <w:rStyle w:val="Hyperlink"/>
          </w:rPr>
          <w:t>R5 [Countday.xlsx]</w:t>
        </w:r>
      </w:hyperlink>
      <w:r w:rsidRPr="00D32A4A">
        <w:t>.</w:t>
      </w:r>
    </w:p>
    <w:p w14:paraId="70825448" w14:textId="6B33F35D" w:rsidR="00FC3D17" w:rsidRPr="00D32A4A" w:rsidRDefault="00FC3D17" w:rsidP="00473B56">
      <w:pPr>
        <w:spacing w:after="200" w:line="276" w:lineRule="auto"/>
        <w:jc w:val="both"/>
      </w:pPr>
      <w:r>
        <w:t xml:space="preserve">See </w:t>
      </w:r>
      <w:hyperlink w:anchor="_O2_[Parent_invoices.pdf]_–_2" w:history="1">
        <w:r w:rsidR="00C40B28">
          <w:rPr>
            <w:rStyle w:val="Hyperlink"/>
          </w:rPr>
          <w:t>Appendix I</w:t>
        </w:r>
      </w:hyperlink>
      <w:r>
        <w:t xml:space="preserve"> for an example of what this document may look like.</w:t>
      </w:r>
    </w:p>
    <w:p w14:paraId="33A08BE9" w14:textId="0DAD0880" w:rsidR="00294509" w:rsidRPr="00EA1B47" w:rsidRDefault="00294509" w:rsidP="00294509">
      <w:pPr>
        <w:pStyle w:val="Heading2"/>
      </w:pPr>
      <w:bookmarkStart w:id="122" w:name="_O3_[Property_Ins.xls_or"/>
      <w:bookmarkStart w:id="123" w:name="_O3_[Property_Ins.xlsx_or"/>
      <w:bookmarkStart w:id="124" w:name="_Toc232148884"/>
      <w:bookmarkEnd w:id="122"/>
      <w:bookmarkEnd w:id="123"/>
      <w:r w:rsidRPr="00EA1B47">
        <w:t>O3 [Property_Ins.xls</w:t>
      </w:r>
      <w:r w:rsidR="00F4415C" w:rsidRPr="00EA1B47">
        <w:t>x</w:t>
      </w:r>
      <w:r w:rsidRPr="00EA1B47">
        <w:t xml:space="preserve"> or pdf]</w:t>
      </w:r>
      <w:r w:rsidR="00223909" w:rsidRPr="00EA1B47">
        <w:t xml:space="preserve"> – Property Insurance Premiums</w:t>
      </w:r>
      <w:bookmarkEnd w:id="124"/>
    </w:p>
    <w:p w14:paraId="1A3FC28C" w14:textId="627EBC65" w:rsidR="00A8657F" w:rsidRPr="00A8657F" w:rsidRDefault="00062527" w:rsidP="00A8657F">
      <w:pPr>
        <w:pStyle w:val="CodeL2"/>
        <w:ind w:left="0" w:firstLine="0"/>
        <w:jc w:val="both"/>
      </w:pPr>
      <w:r w:rsidRPr="00EA1B47">
        <w:t>P</w:t>
      </w:r>
      <w:r w:rsidR="00442745" w:rsidRPr="00EA1B47">
        <w:t xml:space="preserve">remiums paid for any property used </w:t>
      </w:r>
      <w:r w:rsidR="00294509" w:rsidRPr="00EA1B47">
        <w:t xml:space="preserve">exclusively, or </w:t>
      </w:r>
      <w:r w:rsidRPr="00EA1B47">
        <w:t xml:space="preserve">in </w:t>
      </w:r>
      <w:r w:rsidR="00294509" w:rsidRPr="00EA1B47">
        <w:t>part</w:t>
      </w:r>
      <w:r w:rsidRPr="00EA1B47">
        <w:t>,</w:t>
      </w:r>
      <w:r w:rsidR="00294509" w:rsidRPr="00EA1B47">
        <w:t xml:space="preserve"> for </w:t>
      </w:r>
      <w:r w:rsidR="00D911FC" w:rsidRPr="00EA1B47">
        <w:t xml:space="preserve">pupil </w:t>
      </w:r>
      <w:r w:rsidR="00294509" w:rsidRPr="00EA1B47">
        <w:t>transportation</w:t>
      </w:r>
      <w:r w:rsidR="00442745" w:rsidRPr="00EA1B47">
        <w:t xml:space="preserve"> may be claimed</w:t>
      </w:r>
      <w:r w:rsidRPr="00EA1B47">
        <w:t>. This is typically a prorated cost</w:t>
      </w:r>
      <w:r w:rsidR="00D32A4A" w:rsidRPr="00EA1B47">
        <w:t xml:space="preserve"> as property is most often used for both </w:t>
      </w:r>
      <w:proofErr w:type="gramStart"/>
      <w:r w:rsidR="00D32A4A" w:rsidRPr="00EA1B47">
        <w:t>route</w:t>
      </w:r>
      <w:proofErr w:type="gramEnd"/>
      <w:r w:rsidR="00D32A4A" w:rsidRPr="00EA1B47">
        <w:t xml:space="preserve"> and activity</w:t>
      </w:r>
      <w:r w:rsidRPr="00EA1B47">
        <w:t xml:space="preserve">. </w:t>
      </w:r>
      <w:r w:rsidR="00A8657F">
        <w:t>If the district chooses to claim this cost, c</w:t>
      </w:r>
      <w:r w:rsidR="00A8657F" w:rsidRPr="00EA1B47">
        <w:t>orresponding documentation supporting the claimed amount, with any associated calculations, must be uploa</w:t>
      </w:r>
      <w:r w:rsidR="00A8657F">
        <w:t>ded.</w:t>
      </w:r>
    </w:p>
    <w:p w14:paraId="3C72D54D" w14:textId="7A8DC08D" w:rsidR="00994AA5" w:rsidRPr="00EA1B47" w:rsidRDefault="005C7526" w:rsidP="00994AA5">
      <w:pPr>
        <w:pStyle w:val="CodeL2"/>
        <w:numPr>
          <w:ilvl w:val="0"/>
          <w:numId w:val="40"/>
        </w:numPr>
        <w:ind w:right="360"/>
        <w:jc w:val="both"/>
      </w:pPr>
      <w:r w:rsidRPr="00EA1B47">
        <w:t>Insurance carriers often provide a list for all property insured by the district</w:t>
      </w:r>
      <w:r w:rsidR="00CC3658">
        <w:t>, often called a property schedule</w:t>
      </w:r>
      <w:r w:rsidRPr="00EA1B47">
        <w:t>. Th</w:t>
      </w:r>
      <w:r w:rsidR="00EA1B47" w:rsidRPr="00EA1B47">
        <w:t>is list</w:t>
      </w:r>
      <w:r w:rsidRPr="00EA1B47">
        <w:t xml:space="preserve"> typically will show a corresponding premium for each site. Provide this list. </w:t>
      </w:r>
    </w:p>
    <w:p w14:paraId="5E43934D" w14:textId="3C451E67" w:rsidR="005C7526" w:rsidRPr="00EA1B47" w:rsidRDefault="005C7526" w:rsidP="00994AA5">
      <w:pPr>
        <w:pStyle w:val="CodeL2"/>
        <w:numPr>
          <w:ilvl w:val="1"/>
          <w:numId w:val="40"/>
        </w:numPr>
        <w:ind w:left="1080" w:right="360"/>
        <w:jc w:val="both"/>
      </w:pPr>
      <w:r w:rsidRPr="00EA1B47">
        <w:t xml:space="preserve">If only a portion of a building is used for pupil transportation, use a reasonable methodology (e.g., percentage of square footage) to calculate the portion of the premium attributable to pupil transportation. (See </w:t>
      </w:r>
      <w:hyperlink w:anchor="_Example:" w:history="1">
        <w:r w:rsidR="00EA1B47" w:rsidRPr="00EA1B47">
          <w:rPr>
            <w:rStyle w:val="Hyperlink"/>
          </w:rPr>
          <w:t xml:space="preserve">Line 1 - Step 1 </w:t>
        </w:r>
      </w:hyperlink>
      <w:r w:rsidRPr="00EA1B47">
        <w:t xml:space="preserve"> for an example</w:t>
      </w:r>
      <w:r w:rsidR="00532B31" w:rsidRPr="00EA1B47">
        <w:t>.)</w:t>
      </w:r>
      <w:r w:rsidRPr="00EA1B47">
        <w:t xml:space="preserve"> </w:t>
      </w:r>
    </w:p>
    <w:p w14:paraId="278B6580" w14:textId="77777777" w:rsidR="005C7526" w:rsidRPr="00EA1B47" w:rsidRDefault="005C7526" w:rsidP="005C7526">
      <w:pPr>
        <w:pStyle w:val="ListParagraph"/>
        <w:numPr>
          <w:ilvl w:val="0"/>
          <w:numId w:val="40"/>
        </w:numPr>
        <w:ind w:right="360"/>
        <w:jc w:val="both"/>
      </w:pPr>
      <w:r w:rsidRPr="00EA1B47">
        <w:t xml:space="preserve">For districts that are self-insured or participating in a BOCES-like insurance pool: </w:t>
      </w:r>
    </w:p>
    <w:p w14:paraId="05B40A04" w14:textId="77777777" w:rsidR="005C7526" w:rsidRPr="00EA1B47" w:rsidRDefault="005C7526" w:rsidP="00994AA5">
      <w:pPr>
        <w:pStyle w:val="CodeL2"/>
        <w:numPr>
          <w:ilvl w:val="1"/>
          <w:numId w:val="8"/>
        </w:numPr>
        <w:ind w:right="360"/>
        <w:jc w:val="both"/>
      </w:pPr>
      <w:r w:rsidRPr="00EA1B47">
        <w:t xml:space="preserve">Documentation of the prorated insurance pool contributions equivalent to commercial insurance premiums must be provided. </w:t>
      </w:r>
    </w:p>
    <w:p w14:paraId="7906DFFC" w14:textId="29C1AA6E" w:rsidR="005C7526" w:rsidRDefault="005C7526" w:rsidP="00994AA5">
      <w:pPr>
        <w:pStyle w:val="CodeL2"/>
        <w:numPr>
          <w:ilvl w:val="1"/>
          <w:numId w:val="8"/>
        </w:numPr>
        <w:ind w:right="360"/>
        <w:jc w:val="both"/>
      </w:pPr>
      <w:r w:rsidRPr="00EA1B47">
        <w:t xml:space="preserve">The district may include the equivalent commercial insurance premium value of a self-insurance program contribution, prorated to reflect the pupil transportation insurance costs. </w:t>
      </w:r>
    </w:p>
    <w:p w14:paraId="558CF2A2" w14:textId="77777777" w:rsidR="00FC3D17" w:rsidRDefault="00FC3D17" w:rsidP="00FC3D17"/>
    <w:p w14:paraId="24F79DAD" w14:textId="2C39E6CD" w:rsidR="00FC3D17" w:rsidRPr="00D32A4A" w:rsidRDefault="00FC3D17" w:rsidP="00FC3D17">
      <w:pPr>
        <w:spacing w:after="200" w:line="276" w:lineRule="auto"/>
        <w:jc w:val="both"/>
      </w:pPr>
      <w:r>
        <w:t xml:space="preserve">See </w:t>
      </w:r>
      <w:hyperlink w:anchor="_O3_[Property_Ins.xlsx_or_1" w:history="1">
        <w:r w:rsidR="00C40B28">
          <w:rPr>
            <w:rStyle w:val="Hyperlink"/>
          </w:rPr>
          <w:t>Appendix I</w:t>
        </w:r>
      </w:hyperlink>
      <w:r>
        <w:t xml:space="preserve"> for an example of what this document may look like.</w:t>
      </w:r>
    </w:p>
    <w:p w14:paraId="430B5639" w14:textId="77777777" w:rsidR="00FC3D17" w:rsidRPr="00FC3D17" w:rsidRDefault="00FC3D17" w:rsidP="00FC3D17"/>
    <w:p w14:paraId="61D7C077" w14:textId="77777777" w:rsidR="00643B54" w:rsidRPr="003A1FB5" w:rsidRDefault="00643B54" w:rsidP="002534CA">
      <w:pPr>
        <w:rPr>
          <w:highlight w:val="yellow"/>
        </w:rPr>
      </w:pPr>
    </w:p>
    <w:p w14:paraId="150239FE" w14:textId="56C6D5A9" w:rsidR="00294509" w:rsidRPr="00EA1B47" w:rsidRDefault="00294509" w:rsidP="00294509">
      <w:pPr>
        <w:pStyle w:val="Heading2"/>
      </w:pPr>
      <w:bookmarkStart w:id="125" w:name="_O4_[Workercomp.xls_or"/>
      <w:bookmarkStart w:id="126" w:name="_O4_[Workercomp.xlsx_or"/>
      <w:bookmarkStart w:id="127" w:name="_Toc232148885"/>
      <w:bookmarkEnd w:id="125"/>
      <w:bookmarkEnd w:id="126"/>
      <w:r w:rsidRPr="00EA1B47">
        <w:lastRenderedPageBreak/>
        <w:t>O4 [Workercomp.xls</w:t>
      </w:r>
      <w:r w:rsidR="00F4415C" w:rsidRPr="00EA1B47">
        <w:t>x</w:t>
      </w:r>
      <w:r w:rsidRPr="00EA1B47">
        <w:t xml:space="preserve"> or pdf]</w:t>
      </w:r>
      <w:r w:rsidR="00223909" w:rsidRPr="00EA1B47">
        <w:t xml:space="preserve"> – Workers’ Compensation Insurance Premiums</w:t>
      </w:r>
      <w:bookmarkEnd w:id="127"/>
    </w:p>
    <w:p w14:paraId="2A697B1B" w14:textId="330E5DF6" w:rsidR="00842BDF" w:rsidRPr="00EA1B47" w:rsidRDefault="00062527" w:rsidP="00842BDF">
      <w:pPr>
        <w:pStyle w:val="CodeL2"/>
        <w:ind w:left="0" w:firstLine="0"/>
        <w:jc w:val="both"/>
      </w:pPr>
      <w:r w:rsidRPr="00EA1B47">
        <w:t>A</w:t>
      </w:r>
      <w:r w:rsidR="00442745" w:rsidRPr="00EA1B47">
        <w:t xml:space="preserve"> portion of </w:t>
      </w:r>
      <w:r w:rsidR="00636582" w:rsidRPr="00EA1B47">
        <w:t>workers’</w:t>
      </w:r>
      <w:r w:rsidR="00442745" w:rsidRPr="00EA1B47">
        <w:t xml:space="preserve"> compensation premiums for the purpose of supporting pupil transportation may be claimed. </w:t>
      </w:r>
      <w:r w:rsidRPr="00EA1B47">
        <w:t xml:space="preserve">This is typically a prorated cost. </w:t>
      </w:r>
      <w:r w:rsidR="00A8657F">
        <w:t>If the district chooses to claim this cost, c</w:t>
      </w:r>
      <w:r w:rsidR="00A8657F" w:rsidRPr="00EA1B47">
        <w:t>orresponding documentation supporting the claimed amount, with any associated calculations, must be uploa</w:t>
      </w:r>
      <w:r w:rsidR="00A8657F">
        <w:t>ded.</w:t>
      </w:r>
    </w:p>
    <w:p w14:paraId="0CEE7600" w14:textId="4D1DF816" w:rsidR="005C7526" w:rsidRPr="00EA1B47" w:rsidRDefault="00442745" w:rsidP="005C7526">
      <w:pPr>
        <w:pStyle w:val="CodeL2"/>
        <w:numPr>
          <w:ilvl w:val="0"/>
          <w:numId w:val="41"/>
        </w:numPr>
        <w:ind w:right="360"/>
        <w:jc w:val="both"/>
      </w:pPr>
      <w:r w:rsidRPr="00EA1B47">
        <w:t>Insurer documentation typically shows a premium provided for certain classes of employees (e.g., board members, colleges/school classes, and drivers</w:t>
      </w:r>
      <w:r w:rsidR="00532B31" w:rsidRPr="00EA1B47">
        <w:t>.)</w:t>
      </w:r>
      <w:r w:rsidR="00842BDF" w:rsidRPr="00EA1B47">
        <w:t xml:space="preserve"> </w:t>
      </w:r>
    </w:p>
    <w:p w14:paraId="1178720B" w14:textId="77777777" w:rsidR="005C7526" w:rsidRPr="00EA1B47" w:rsidRDefault="00842BDF" w:rsidP="00994AA5">
      <w:pPr>
        <w:pStyle w:val="CodeL2"/>
        <w:numPr>
          <w:ilvl w:val="1"/>
          <w:numId w:val="8"/>
        </w:numPr>
        <w:ind w:right="360"/>
        <w:jc w:val="both"/>
      </w:pPr>
      <w:r w:rsidRPr="00EA1B47">
        <w:t>Each premium for each class i</w:t>
      </w:r>
      <w:r w:rsidR="00643B54" w:rsidRPr="00EA1B47">
        <w:t xml:space="preserve">s </w:t>
      </w:r>
      <w:r w:rsidRPr="00EA1B47">
        <w:t xml:space="preserve">incorporated in the </w:t>
      </w:r>
      <w:r w:rsidR="00442745" w:rsidRPr="00EA1B47">
        <w:t xml:space="preserve">total premium before adjustments for experience adjustments, modifications, and credits. </w:t>
      </w:r>
    </w:p>
    <w:p w14:paraId="45A523D5" w14:textId="22FAF628" w:rsidR="005C7526" w:rsidRPr="00EA1B47" w:rsidRDefault="00842BDF" w:rsidP="00994AA5">
      <w:pPr>
        <w:pStyle w:val="CodeL2"/>
        <w:numPr>
          <w:ilvl w:val="1"/>
          <w:numId w:val="46"/>
        </w:numPr>
        <w:ind w:left="1440" w:right="360"/>
        <w:jc w:val="both"/>
      </w:pPr>
      <w:r w:rsidRPr="00EA1B47">
        <w:t>This will be the manual premium</w:t>
      </w:r>
      <w:r w:rsidR="006219EB" w:rsidRPr="00EA1B47">
        <w:t xml:space="preserve"> for drivers</w:t>
      </w:r>
      <w:r w:rsidRPr="00EA1B47">
        <w:t xml:space="preserve">, which is the base cost of an insurance policy and the starting point for calculating the overall premium. </w:t>
      </w:r>
    </w:p>
    <w:p w14:paraId="54B791CB" w14:textId="56106DA5" w:rsidR="005C7526" w:rsidRPr="00EA1B47" w:rsidRDefault="00842BDF" w:rsidP="00994AA5">
      <w:pPr>
        <w:pStyle w:val="CodeL2"/>
        <w:numPr>
          <w:ilvl w:val="1"/>
          <w:numId w:val="46"/>
        </w:numPr>
        <w:ind w:left="1440" w:right="360"/>
        <w:jc w:val="both"/>
      </w:pPr>
      <w:r w:rsidRPr="00EA1B47">
        <w:t xml:space="preserve">The insurer will then apply factors to the </w:t>
      </w:r>
      <w:r w:rsidR="006219EB" w:rsidRPr="00EA1B47">
        <w:t xml:space="preserve">total </w:t>
      </w:r>
      <w:r w:rsidRPr="00EA1B47">
        <w:t xml:space="preserve">manual premium such as experience ratings and discounts that will result in the overall </w:t>
      </w:r>
      <w:r w:rsidR="006219EB" w:rsidRPr="00EA1B47">
        <w:t xml:space="preserve">total net annual </w:t>
      </w:r>
      <w:r w:rsidRPr="00EA1B47">
        <w:t xml:space="preserve">premium. </w:t>
      </w:r>
    </w:p>
    <w:p w14:paraId="44CEEB36" w14:textId="4DEA2262" w:rsidR="00442745" w:rsidRPr="00EA1B47" w:rsidRDefault="00842BDF" w:rsidP="00994AA5">
      <w:pPr>
        <w:pStyle w:val="CodeL2"/>
        <w:numPr>
          <w:ilvl w:val="1"/>
          <w:numId w:val="46"/>
        </w:numPr>
        <w:ind w:left="1440" w:right="360"/>
        <w:jc w:val="both"/>
      </w:pPr>
      <w:r w:rsidRPr="00EA1B47">
        <w:t xml:space="preserve">The portion of worker’s compensation premiums to be claimed would be </w:t>
      </w:r>
      <w:r w:rsidR="00523547">
        <w:t xml:space="preserve">the </w:t>
      </w:r>
      <w:r w:rsidRPr="00EA1B47">
        <w:t xml:space="preserve">relevant percentage of the drivers’ class applied to the overall premium. </w:t>
      </w:r>
    </w:p>
    <w:p w14:paraId="3B45419F" w14:textId="77777777" w:rsidR="00842BDF" w:rsidRPr="00EA1B47" w:rsidRDefault="00842BDF" w:rsidP="00842BDF">
      <w:pPr>
        <w:pStyle w:val="CodeL2"/>
        <w:ind w:left="0" w:firstLine="0"/>
        <w:jc w:val="both"/>
      </w:pPr>
    </w:p>
    <w:p w14:paraId="16A201CB" w14:textId="61C2F1F3" w:rsidR="00881AD1" w:rsidRDefault="00A169EC" w:rsidP="00EA1B47">
      <w:pPr>
        <w:pStyle w:val="CodeL2"/>
        <w:ind w:left="0" w:firstLine="0"/>
        <w:jc w:val="both"/>
      </w:pPr>
      <w:r w:rsidRPr="00EA1B47">
        <w:t xml:space="preserve">Example: $9,671 initial premium for drivers/$75,620 of all class </w:t>
      </w:r>
      <w:r w:rsidR="006219EB" w:rsidRPr="00EA1B47">
        <w:t xml:space="preserve">manual </w:t>
      </w:r>
      <w:r w:rsidRPr="00EA1B47">
        <w:t>premiums=12.79</w:t>
      </w:r>
      <w:r w:rsidR="0047541F" w:rsidRPr="00EA1B47">
        <w:t xml:space="preserve"> percent</w:t>
      </w:r>
      <w:r w:rsidRPr="00EA1B47">
        <w:t xml:space="preserve"> of the manual premium is for drivers. 12.79</w:t>
      </w:r>
      <w:r w:rsidR="00532B31" w:rsidRPr="00EA1B47">
        <w:t xml:space="preserve"> percent</w:t>
      </w:r>
      <w:r w:rsidRPr="00EA1B47">
        <w:t xml:space="preserve"> of the $61,114 net estimated </w:t>
      </w:r>
      <w:r w:rsidR="006219EB" w:rsidRPr="00EA1B47">
        <w:t>annual</w:t>
      </w:r>
      <w:r w:rsidRPr="00EA1B47">
        <w:t xml:space="preserve"> premium is </w:t>
      </w:r>
      <w:r w:rsidR="001F1523" w:rsidRPr="00EA1B47">
        <w:t xml:space="preserve">$7,815.84 that can be claimed for pupil transportation. </w:t>
      </w:r>
      <w:bookmarkStart w:id="128" w:name="_O5_[Utilities.pdf]"/>
      <w:bookmarkEnd w:id="128"/>
    </w:p>
    <w:p w14:paraId="0547503A" w14:textId="77777777" w:rsidR="00FC3D17" w:rsidRDefault="00FC3D17" w:rsidP="00FC3D17"/>
    <w:p w14:paraId="49A396B7" w14:textId="41A5B237" w:rsidR="00EA1B47" w:rsidRPr="00EA1B47" w:rsidRDefault="00FC3D17" w:rsidP="00FC3D17">
      <w:pPr>
        <w:spacing w:after="200" w:line="276" w:lineRule="auto"/>
        <w:jc w:val="both"/>
      </w:pPr>
      <w:r>
        <w:t xml:space="preserve">See </w:t>
      </w:r>
      <w:hyperlink w:anchor="_O4_[Workercomp.xlsx_or_2" w:history="1">
        <w:r w:rsidR="00C40B28">
          <w:rPr>
            <w:rStyle w:val="Hyperlink"/>
          </w:rPr>
          <w:t>Appendix I</w:t>
        </w:r>
      </w:hyperlink>
      <w:r>
        <w:t xml:space="preserve"> for an example of what this document may look like.</w:t>
      </w:r>
    </w:p>
    <w:p w14:paraId="11F6181D" w14:textId="6AE059D4" w:rsidR="00294509" w:rsidRPr="00EA1B47" w:rsidRDefault="00294509" w:rsidP="001A6049">
      <w:pPr>
        <w:pStyle w:val="Heading2"/>
        <w:jc w:val="both"/>
      </w:pPr>
      <w:bookmarkStart w:id="129" w:name="_O5_[Utilities.pdf]_1"/>
      <w:bookmarkStart w:id="130" w:name="_Toc232148886"/>
      <w:bookmarkEnd w:id="129"/>
      <w:r w:rsidRPr="00EA1B47">
        <w:t>O5 [Utilities.pdf]</w:t>
      </w:r>
      <w:r w:rsidR="00223909" w:rsidRPr="00EA1B47">
        <w:t xml:space="preserve"> – Utility Invoices </w:t>
      </w:r>
      <w:r w:rsidR="00CC3658">
        <w:t>or Other Proof of Payment</w:t>
      </w:r>
      <w:bookmarkEnd w:id="130"/>
    </w:p>
    <w:p w14:paraId="7BE975B0" w14:textId="49377617" w:rsidR="00062527" w:rsidRPr="00EA1B47" w:rsidRDefault="00062527" w:rsidP="00532B31">
      <w:pPr>
        <w:pStyle w:val="CodeL2"/>
        <w:ind w:left="0" w:firstLine="0"/>
        <w:jc w:val="both"/>
      </w:pPr>
      <w:r w:rsidRPr="00EA1B47">
        <w:t>U</w:t>
      </w:r>
      <w:r w:rsidR="00294509" w:rsidRPr="00EA1B47">
        <w:t xml:space="preserve">tility </w:t>
      </w:r>
      <w:proofErr w:type="gramStart"/>
      <w:r w:rsidR="002A0D2C" w:rsidRPr="00EA1B47">
        <w:t>expenditure</w:t>
      </w:r>
      <w:r w:rsidR="00EA1B47" w:rsidRPr="00EA1B47">
        <w:t>s</w:t>
      </w:r>
      <w:proofErr w:type="gramEnd"/>
      <w:r w:rsidR="00294509" w:rsidRPr="00EA1B47">
        <w:t xml:space="preserve"> may be claimed for pupil transportation facilities</w:t>
      </w:r>
      <w:r w:rsidR="0066415D" w:rsidRPr="00EA1B47">
        <w:t>, such as water, internet</w:t>
      </w:r>
      <w:r w:rsidR="0026088C" w:rsidRPr="00EA1B47">
        <w:t>,</w:t>
      </w:r>
      <w:r w:rsidR="0066415D" w:rsidRPr="00EA1B47">
        <w:t xml:space="preserve"> and electricity for a bus garage</w:t>
      </w:r>
      <w:r w:rsidR="00C54744" w:rsidRPr="00EA1B47">
        <w:t xml:space="preserve">. </w:t>
      </w:r>
      <w:r w:rsidR="00A8657F">
        <w:t>If the district chooses to claim this cost, c</w:t>
      </w:r>
      <w:r w:rsidR="00A8657F" w:rsidRPr="00EA1B47">
        <w:t>orresponding documentation supporting the claimed amount, with any associated calculations, must be uploa</w:t>
      </w:r>
      <w:r w:rsidR="00A8657F">
        <w:t>ded.</w:t>
      </w:r>
    </w:p>
    <w:p w14:paraId="1DF7B66F" w14:textId="77777777" w:rsidR="00842BDF" w:rsidRPr="00EA1B47" w:rsidRDefault="00842BDF" w:rsidP="00532B31">
      <w:pPr>
        <w:jc w:val="both"/>
      </w:pPr>
    </w:p>
    <w:p w14:paraId="305A442C" w14:textId="3B86F5F9" w:rsidR="00294509" w:rsidRDefault="00062527" w:rsidP="00FC3D17">
      <w:pPr>
        <w:jc w:val="both"/>
      </w:pPr>
      <w:r w:rsidRPr="00EA1B47">
        <w:t xml:space="preserve">If the facility is multi-purpose, only the percentage of utilities attributable to pupil transportation should </w:t>
      </w:r>
      <w:r w:rsidR="00DA609A" w:rsidRPr="00EA1B47">
        <w:t>b</w:t>
      </w:r>
      <w:r w:rsidR="002D68AA" w:rsidRPr="00EA1B47">
        <w:t>e</w:t>
      </w:r>
      <w:r w:rsidR="006922D1" w:rsidRPr="00EA1B47">
        <w:t xml:space="preserve"> </w:t>
      </w:r>
      <w:r w:rsidR="0066415D" w:rsidRPr="00EA1B47">
        <w:t>claimed</w:t>
      </w:r>
      <w:r w:rsidRPr="00EA1B47">
        <w:t>. Use a reasonable methodology (e.g., square footage) to calculate the portion of utility expenditures attributable to transportation.</w:t>
      </w:r>
      <w:r w:rsidR="00842BDF" w:rsidRPr="00EA1B47">
        <w:t xml:space="preserve"> </w:t>
      </w:r>
      <w:r w:rsidR="00EA1B47" w:rsidRPr="00EA1B47">
        <w:t xml:space="preserve">See </w:t>
      </w:r>
      <w:hyperlink w:anchor="_Example:" w:history="1">
        <w:r w:rsidR="00EA1B47" w:rsidRPr="00EA1B47">
          <w:rPr>
            <w:rStyle w:val="Hyperlink"/>
          </w:rPr>
          <w:t xml:space="preserve">Line 1 - Step 1 </w:t>
        </w:r>
      </w:hyperlink>
      <w:r w:rsidR="00EA1B47" w:rsidRPr="00EA1B47">
        <w:t xml:space="preserve"> for an example.</w:t>
      </w:r>
    </w:p>
    <w:p w14:paraId="61FC35E7" w14:textId="77777777" w:rsidR="00FC3D17" w:rsidRDefault="00FC3D17" w:rsidP="002534CA"/>
    <w:p w14:paraId="35F927F9" w14:textId="3175CB58" w:rsidR="00FC3D17" w:rsidRPr="00EA1B47" w:rsidRDefault="00FC3D17" w:rsidP="00FC3D17">
      <w:pPr>
        <w:spacing w:after="200" w:line="276" w:lineRule="auto"/>
        <w:jc w:val="both"/>
      </w:pPr>
      <w:r>
        <w:t xml:space="preserve">See </w:t>
      </w:r>
      <w:hyperlink w:anchor="_O5_[Utilities.pdf]_–_1" w:history="1">
        <w:r w:rsidR="00C40B28">
          <w:rPr>
            <w:rStyle w:val="Hyperlink"/>
          </w:rPr>
          <w:t>Appendix I</w:t>
        </w:r>
      </w:hyperlink>
      <w:r>
        <w:t xml:space="preserve"> for an example of what this document may look like.</w:t>
      </w:r>
    </w:p>
    <w:p w14:paraId="1E59A9CC" w14:textId="77777777" w:rsidR="00FC3D17" w:rsidRDefault="00FC3D17">
      <w:pPr>
        <w:spacing w:after="200" w:line="276" w:lineRule="auto"/>
        <w:rPr>
          <w:rFonts w:ascii="Trebuchet MS" w:eastAsiaTheme="majorEastAsia" w:hAnsi="Trebuchet MS" w:cstheme="majorBidi"/>
          <w:b/>
          <w:bCs/>
          <w:color w:val="5C6670"/>
          <w:sz w:val="24"/>
          <w:szCs w:val="26"/>
        </w:rPr>
      </w:pPr>
      <w:bookmarkStart w:id="131" w:name="_O6_[Support.xls]"/>
      <w:bookmarkStart w:id="132" w:name="_O6_[Support.xlsx]"/>
      <w:bookmarkStart w:id="133" w:name="_O6_[Support.xlsx]_–"/>
      <w:bookmarkEnd w:id="131"/>
      <w:bookmarkEnd w:id="132"/>
      <w:bookmarkEnd w:id="133"/>
      <w:r>
        <w:br w:type="page"/>
      </w:r>
    </w:p>
    <w:p w14:paraId="32E47B9E" w14:textId="0FE6A521" w:rsidR="00294509" w:rsidRPr="00EA1B47" w:rsidRDefault="00294509" w:rsidP="00FC3D17">
      <w:pPr>
        <w:pStyle w:val="Heading2"/>
        <w:pBdr>
          <w:bottom w:val="single" w:sz="8" w:space="0" w:color="5C6670"/>
        </w:pBdr>
      </w:pPr>
      <w:bookmarkStart w:id="134" w:name="_Toc232148887"/>
      <w:r w:rsidRPr="00EA1B47">
        <w:lastRenderedPageBreak/>
        <w:t>O6 [Support.xls</w:t>
      </w:r>
      <w:r w:rsidR="00F4415C" w:rsidRPr="00EA1B47">
        <w:t>x</w:t>
      </w:r>
      <w:r w:rsidRPr="00EA1B47">
        <w:t>]</w:t>
      </w:r>
      <w:r w:rsidR="00223909" w:rsidRPr="00EA1B47">
        <w:t xml:space="preserve"> – Support Costs</w:t>
      </w:r>
      <w:bookmarkEnd w:id="134"/>
    </w:p>
    <w:p w14:paraId="40F4DF2F" w14:textId="6FBA3462" w:rsidR="00BB55EB" w:rsidRPr="00EA1B47" w:rsidRDefault="0066415D" w:rsidP="00150864">
      <w:pPr>
        <w:pStyle w:val="CodeL1"/>
        <w:ind w:left="0" w:firstLine="0"/>
        <w:jc w:val="both"/>
      </w:pPr>
      <w:r w:rsidRPr="00EA1B47">
        <w:t xml:space="preserve">The district may have employees </w:t>
      </w:r>
      <w:r w:rsidR="00B00B57" w:rsidRPr="00EA1B47">
        <w:t xml:space="preserve">who </w:t>
      </w:r>
      <w:r w:rsidR="00536D80" w:rsidRPr="00EA1B47">
        <w:rPr>
          <w:u w:val="single"/>
        </w:rPr>
        <w:t>directly</w:t>
      </w:r>
      <w:r w:rsidR="00536D80" w:rsidRPr="00EA1B47">
        <w:t xml:space="preserve"> </w:t>
      </w:r>
      <w:r w:rsidR="00B00B57" w:rsidRPr="00EA1B47">
        <w:t xml:space="preserve">support pupil </w:t>
      </w:r>
      <w:r w:rsidR="006F225D" w:rsidRPr="00EA1B47">
        <w:t xml:space="preserve">route </w:t>
      </w:r>
      <w:r w:rsidR="002A0D2C" w:rsidRPr="00EA1B47">
        <w:t>transportation but</w:t>
      </w:r>
      <w:r w:rsidR="00B00B57" w:rsidRPr="00EA1B47">
        <w:t xml:space="preserve"> are not paid within the </w:t>
      </w:r>
      <w:r w:rsidR="0039108A" w:rsidRPr="00EA1B47">
        <w:t xml:space="preserve">program codes between </w:t>
      </w:r>
      <w:r w:rsidR="00B00B57" w:rsidRPr="00EA1B47">
        <w:t>2700</w:t>
      </w:r>
      <w:r w:rsidR="0039108A" w:rsidRPr="00EA1B47">
        <w:t xml:space="preserve"> and 2799</w:t>
      </w:r>
      <w:r w:rsidRPr="00EA1B47">
        <w:t>, such as administrative support staff. The district may claim</w:t>
      </w:r>
      <w:r w:rsidR="00294509" w:rsidRPr="00EA1B47">
        <w:t xml:space="preserve"> a portion of th</w:t>
      </w:r>
      <w:r w:rsidR="00536D80" w:rsidRPr="00EA1B47">
        <w:t>ese</w:t>
      </w:r>
      <w:r w:rsidR="00294509" w:rsidRPr="00EA1B47">
        <w:t xml:space="preserve"> employees’ salaries and benefits as allowable expenditures</w:t>
      </w:r>
      <w:r w:rsidR="00A8657F">
        <w:t>. If the district chooses to claim this cost, c</w:t>
      </w:r>
      <w:r w:rsidR="00A8657F" w:rsidRPr="00EA1B47">
        <w:t>orresponding documentation supporting the claimed amount, with any associated calculations, must be uploa</w:t>
      </w:r>
      <w:r w:rsidR="00A8657F">
        <w:t>ded</w:t>
      </w:r>
      <w:r w:rsidR="00EA1B47" w:rsidRPr="00EA1B47">
        <w:t>.</w:t>
      </w:r>
      <w:r w:rsidR="006306D4" w:rsidRPr="00EA1B47">
        <w:rPr>
          <w:rStyle w:val="FootnoteReference"/>
        </w:rPr>
        <w:footnoteReference w:id="42"/>
      </w:r>
    </w:p>
    <w:p w14:paraId="7F36AA1A" w14:textId="77777777" w:rsidR="00BB55EB" w:rsidRPr="00EA1B47" w:rsidRDefault="00BB55EB" w:rsidP="00150864">
      <w:pPr>
        <w:pStyle w:val="CodeL1"/>
        <w:ind w:left="0" w:firstLine="0"/>
        <w:jc w:val="both"/>
      </w:pPr>
    </w:p>
    <w:p w14:paraId="5CD99B1A" w14:textId="3F9ADA5D" w:rsidR="00BB55EB" w:rsidRPr="00EA1B47" w:rsidRDefault="00BB55EB" w:rsidP="00BB55EB">
      <w:pPr>
        <w:pStyle w:val="CodeL1"/>
        <w:ind w:left="0" w:firstLine="0"/>
        <w:jc w:val="both"/>
      </w:pPr>
      <w:r w:rsidRPr="00EA1B47">
        <w:t xml:space="preserve">Examples </w:t>
      </w:r>
      <w:r w:rsidR="005C1E40" w:rsidRPr="00EA1B47">
        <w:t xml:space="preserve">of </w:t>
      </w:r>
      <w:r w:rsidRPr="00EA1B47">
        <w:t xml:space="preserve">supporting documentation </w:t>
      </w:r>
      <w:r w:rsidR="005C1E40" w:rsidRPr="00EA1B47">
        <w:t xml:space="preserve">of the salaries and benefits </w:t>
      </w:r>
      <w:r w:rsidRPr="00EA1B47">
        <w:t>may include:</w:t>
      </w:r>
    </w:p>
    <w:p w14:paraId="7316133C" w14:textId="7D30E347" w:rsidR="00BB55EB" w:rsidRPr="00EA1B47" w:rsidRDefault="00BB55EB" w:rsidP="00BB55EB">
      <w:pPr>
        <w:pStyle w:val="ListParagraph"/>
        <w:numPr>
          <w:ilvl w:val="0"/>
          <w:numId w:val="41"/>
        </w:numPr>
      </w:pPr>
      <w:r w:rsidRPr="00EA1B47">
        <w:t>Timesheets</w:t>
      </w:r>
    </w:p>
    <w:p w14:paraId="515BD65A" w14:textId="188BCFD1" w:rsidR="00BB55EB" w:rsidRPr="00EA1B47" w:rsidRDefault="00BB55EB" w:rsidP="00BB55EB">
      <w:pPr>
        <w:pStyle w:val="ListParagraph"/>
        <w:numPr>
          <w:ilvl w:val="0"/>
          <w:numId w:val="41"/>
        </w:numPr>
      </w:pPr>
      <w:r w:rsidRPr="00EA1B47">
        <w:t>Work schedules</w:t>
      </w:r>
    </w:p>
    <w:p w14:paraId="1BD68A31" w14:textId="4C8AC7B8" w:rsidR="00BB55EB" w:rsidRPr="00EA1B47" w:rsidRDefault="009F353B" w:rsidP="00BB55EB">
      <w:pPr>
        <w:pStyle w:val="ListParagraph"/>
        <w:numPr>
          <w:ilvl w:val="0"/>
          <w:numId w:val="41"/>
        </w:numPr>
      </w:pPr>
      <w:r w:rsidRPr="00EA1B47">
        <w:t xml:space="preserve">Payroll </w:t>
      </w:r>
      <w:r w:rsidR="005C1E40" w:rsidRPr="00EA1B47">
        <w:t>printouts</w:t>
      </w:r>
    </w:p>
    <w:p w14:paraId="56DDF601" w14:textId="220A5DF2" w:rsidR="009F353B" w:rsidRPr="00EA1B47" w:rsidRDefault="005C1E40" w:rsidP="00473B56">
      <w:pPr>
        <w:pStyle w:val="ListParagraph"/>
        <w:numPr>
          <w:ilvl w:val="0"/>
          <w:numId w:val="41"/>
        </w:numPr>
      </w:pPr>
      <w:r w:rsidRPr="00EA1B47">
        <w:t xml:space="preserve">Account </w:t>
      </w:r>
      <w:r w:rsidR="009F353B" w:rsidRPr="00EA1B47">
        <w:t>Ledgers</w:t>
      </w:r>
    </w:p>
    <w:p w14:paraId="5A333D76" w14:textId="77777777" w:rsidR="0066415D" w:rsidRPr="003A1FB5" w:rsidRDefault="0066415D" w:rsidP="00150864">
      <w:pPr>
        <w:pStyle w:val="CodeL1"/>
        <w:ind w:left="0" w:firstLine="0"/>
        <w:jc w:val="both"/>
        <w:rPr>
          <w:highlight w:val="yellow"/>
        </w:rPr>
      </w:pPr>
    </w:p>
    <w:p w14:paraId="6D71A3EE" w14:textId="2C9BA414" w:rsidR="00294509" w:rsidRPr="00EA1B47" w:rsidRDefault="00294509" w:rsidP="00150864">
      <w:pPr>
        <w:pStyle w:val="CodeL1"/>
        <w:ind w:left="0" w:firstLine="0"/>
        <w:jc w:val="both"/>
      </w:pPr>
      <w:r w:rsidRPr="00EA1B47">
        <w:t xml:space="preserve">The district must provide a reasonable allocation methodology that includes the number of hours an individual spent </w:t>
      </w:r>
      <w:r w:rsidRPr="00EA1B47">
        <w:rPr>
          <w:u w:val="single"/>
        </w:rPr>
        <w:t>exclusively</w:t>
      </w:r>
      <w:r w:rsidRPr="00EA1B47">
        <w:t xml:space="preserve"> direct</w:t>
      </w:r>
      <w:r w:rsidR="00643B54" w:rsidRPr="00EA1B47">
        <w:t>ly</w:t>
      </w:r>
      <w:r w:rsidRPr="00EA1B47">
        <w:t xml:space="preserve"> support</w:t>
      </w:r>
      <w:r w:rsidR="00643B54" w:rsidRPr="00EA1B47">
        <w:t>ing</w:t>
      </w:r>
      <w:r w:rsidRPr="00EA1B47">
        <w:t xml:space="preserve"> pupil transportation. In general:</w:t>
      </w:r>
    </w:p>
    <w:p w14:paraId="51255DA9" w14:textId="5AF6029F" w:rsidR="00536D80" w:rsidRPr="00EA1B47" w:rsidRDefault="0066415D" w:rsidP="00532B31">
      <w:pPr>
        <w:pStyle w:val="CodeL1"/>
        <w:numPr>
          <w:ilvl w:val="0"/>
          <w:numId w:val="10"/>
        </w:numPr>
        <w:ind w:right="360"/>
        <w:jc w:val="both"/>
      </w:pPr>
      <w:r w:rsidRPr="00EA1B47">
        <w:t>Provide reasonable estimates of the hours spent on direct pupil transportation support v</w:t>
      </w:r>
      <w:r w:rsidR="00643B54" w:rsidRPr="00EA1B47">
        <w:t>ersus</w:t>
      </w:r>
      <w:r w:rsidRPr="00EA1B47">
        <w:t xml:space="preserve"> the total hours worked by the employee for the district. </w:t>
      </w:r>
    </w:p>
    <w:p w14:paraId="6DB79CA5" w14:textId="4FAA141D" w:rsidR="0066415D" w:rsidRPr="00EA1B47" w:rsidRDefault="0066415D" w:rsidP="00532B31">
      <w:pPr>
        <w:pStyle w:val="ListParagraph"/>
        <w:numPr>
          <w:ilvl w:val="0"/>
          <w:numId w:val="10"/>
        </w:numPr>
        <w:ind w:right="360"/>
        <w:jc w:val="both"/>
      </w:pPr>
      <w:r w:rsidRPr="00EA1B47">
        <w:t>Provide all salary and benefit information for the individual.</w:t>
      </w:r>
    </w:p>
    <w:p w14:paraId="21EB7040" w14:textId="77777777" w:rsidR="0071740C" w:rsidRPr="003A1FB5" w:rsidRDefault="0071740C" w:rsidP="0071740C">
      <w:pPr>
        <w:rPr>
          <w:highlight w:val="yellow"/>
        </w:rPr>
      </w:pPr>
    </w:p>
    <w:p w14:paraId="0775CE27" w14:textId="0D2483A7" w:rsidR="0066415D" w:rsidRPr="00EA1B47" w:rsidRDefault="0066415D" w:rsidP="00EB14CC">
      <w:pPr>
        <w:jc w:val="both"/>
      </w:pPr>
      <w:r w:rsidRPr="00EA1B47">
        <w:t xml:space="preserve">Example: </w:t>
      </w:r>
      <w:r w:rsidR="0071740C" w:rsidRPr="00EA1B47">
        <w:t>A janitor is not paid in Program 2700 and has a total annual compensation of $19,051 for 800 total hours of work for the fiscal year. This includes salary, PERA, Medicare and dental</w:t>
      </w:r>
      <w:r w:rsidR="00643B54" w:rsidRPr="00EA1B47">
        <w:t xml:space="preserve"> benefits</w:t>
      </w:r>
      <w:r w:rsidR="0071740C" w:rsidRPr="00EA1B47">
        <w:t>. Out of the 800 total hours, the janitor cleaned the bus barn for 50</w:t>
      </w:r>
      <w:r w:rsidR="00643B54" w:rsidRPr="00EA1B47">
        <w:t xml:space="preserve"> percent</w:t>
      </w:r>
      <w:r w:rsidR="0071740C" w:rsidRPr="00EA1B47">
        <w:t xml:space="preserve"> of that time (400 hours</w:t>
      </w:r>
      <w:r w:rsidR="00532B31" w:rsidRPr="00EA1B47">
        <w:t>.)</w:t>
      </w:r>
      <w:r w:rsidR="0071740C" w:rsidRPr="00EA1B47">
        <w:t xml:space="preserve"> 50</w:t>
      </w:r>
      <w:r w:rsidR="00643B54" w:rsidRPr="00EA1B47">
        <w:t xml:space="preserve"> percent</w:t>
      </w:r>
      <w:r w:rsidR="0071740C" w:rsidRPr="00EA1B47">
        <w:t xml:space="preserve"> of the total annual compensation is $9,525. This can be included as part of the support costs prorated claim prior to the reimbursable percentage application. </w:t>
      </w:r>
    </w:p>
    <w:p w14:paraId="68AE551D" w14:textId="77777777" w:rsidR="00EB14CC" w:rsidRPr="00EA1B47" w:rsidRDefault="00EB14CC" w:rsidP="00EB14CC">
      <w:pPr>
        <w:jc w:val="both"/>
      </w:pPr>
    </w:p>
    <w:p w14:paraId="01803420" w14:textId="41AEA319" w:rsidR="00EB14CC" w:rsidRPr="00EA1B47" w:rsidRDefault="00EB14CC" w:rsidP="004C3993">
      <w:pPr>
        <w:jc w:val="both"/>
      </w:pPr>
      <w:r w:rsidRPr="00EA1B47">
        <w:t xml:space="preserve">Note that based on this example above it would </w:t>
      </w:r>
      <w:r w:rsidR="00DA609A" w:rsidRPr="00EA1B47">
        <w:t>not be</w:t>
      </w:r>
      <w:r w:rsidRPr="00EA1B47">
        <w:t xml:space="preserve"> reasonable to claim that a superintendent spends 100</w:t>
      </w:r>
      <w:r w:rsidR="0047541F" w:rsidRPr="00EA1B47">
        <w:t xml:space="preserve"> percent</w:t>
      </w:r>
      <w:r w:rsidRPr="00EA1B47">
        <w:t xml:space="preserve"> of their time on pupil transportation. </w:t>
      </w:r>
    </w:p>
    <w:p w14:paraId="180B7DA4" w14:textId="77777777" w:rsidR="00CF3AD1" w:rsidRPr="00EA1B47" w:rsidRDefault="00CF3AD1" w:rsidP="00EB48AB"/>
    <w:p w14:paraId="531BEF28" w14:textId="7541EED7" w:rsidR="00B42200" w:rsidRDefault="00523547" w:rsidP="00523547">
      <w:pPr>
        <w:jc w:val="both"/>
      </w:pPr>
      <w:r>
        <w:t xml:space="preserve">The optional </w:t>
      </w:r>
      <w:hyperlink r:id="rId53" w:history="1">
        <w:r w:rsidR="00F3161F">
          <w:rPr>
            <w:rStyle w:val="Hyperlink"/>
          </w:rPr>
          <w:t>Reimbursement Claim CDE-40 Calculation Worksheet</w:t>
        </w:r>
      </w:hyperlink>
      <w:r w:rsidR="00F3161F" w:rsidRPr="009171AF">
        <w:t xml:space="preserve"> </w:t>
      </w:r>
      <w:r>
        <w:t>has a Support Costs tab that</w:t>
      </w:r>
      <w:r w:rsidR="00536D80" w:rsidRPr="00EA1B47">
        <w:t xml:space="preserve"> </w:t>
      </w:r>
      <w:r>
        <w:t xml:space="preserve">can be used to </w:t>
      </w:r>
      <w:r w:rsidR="00536D80" w:rsidRPr="00EA1B47">
        <w:t>calculate</w:t>
      </w:r>
      <w:r>
        <w:t xml:space="preserve"> the</w:t>
      </w:r>
      <w:r w:rsidR="00536D80" w:rsidRPr="00EA1B47">
        <w:t xml:space="preserve"> appropriate expenditures.</w:t>
      </w:r>
    </w:p>
    <w:p w14:paraId="5B02669C" w14:textId="77777777" w:rsidR="00FC3D17" w:rsidRDefault="00FC3D17" w:rsidP="00523547">
      <w:pPr>
        <w:jc w:val="both"/>
      </w:pPr>
    </w:p>
    <w:p w14:paraId="3003AE00" w14:textId="33AAC780" w:rsidR="00FC3D17" w:rsidRPr="00EA1B47" w:rsidRDefault="00FC3D17" w:rsidP="00523547">
      <w:pPr>
        <w:jc w:val="both"/>
      </w:pPr>
      <w:r>
        <w:t xml:space="preserve">See </w:t>
      </w:r>
      <w:hyperlink w:anchor="_O6_[Support.xlsx]_–_2" w:history="1">
        <w:r w:rsidR="00C40B28">
          <w:rPr>
            <w:rStyle w:val="Hyperlink"/>
          </w:rPr>
          <w:t>Appendix I</w:t>
        </w:r>
      </w:hyperlink>
      <w:r>
        <w:t xml:space="preserve"> for an example of what this document may look like.</w:t>
      </w:r>
    </w:p>
    <w:p w14:paraId="047D858F" w14:textId="77777777" w:rsidR="00643B54" w:rsidRPr="003A1FB5" w:rsidRDefault="00643B54" w:rsidP="002534CA">
      <w:pPr>
        <w:rPr>
          <w:highlight w:val="yellow"/>
        </w:rPr>
      </w:pPr>
    </w:p>
    <w:p w14:paraId="01D8CAE6" w14:textId="77777777" w:rsidR="00881AD1" w:rsidRPr="003A1FB5" w:rsidRDefault="00881AD1">
      <w:pPr>
        <w:spacing w:after="200" w:line="276" w:lineRule="auto"/>
        <w:rPr>
          <w:rFonts w:ascii="Trebuchet MS" w:eastAsiaTheme="majorEastAsia" w:hAnsi="Trebuchet MS" w:cstheme="majorBidi"/>
          <w:b/>
          <w:bCs/>
          <w:color w:val="5C6670"/>
          <w:sz w:val="24"/>
          <w:szCs w:val="26"/>
          <w:highlight w:val="yellow"/>
        </w:rPr>
      </w:pPr>
      <w:bookmarkStart w:id="135" w:name="_O7_[Unemploy.xls_or"/>
      <w:bookmarkEnd w:id="135"/>
      <w:r w:rsidRPr="003A1FB5">
        <w:rPr>
          <w:highlight w:val="yellow"/>
        </w:rPr>
        <w:br w:type="page"/>
      </w:r>
    </w:p>
    <w:p w14:paraId="02672070" w14:textId="616A3D75" w:rsidR="00294509" w:rsidRPr="00EA1B47" w:rsidRDefault="00294509" w:rsidP="00294509">
      <w:pPr>
        <w:pStyle w:val="Heading2"/>
      </w:pPr>
      <w:bookmarkStart w:id="136" w:name="_O7_[Unemploy.xlsx_or"/>
      <w:bookmarkStart w:id="137" w:name="_Toc232148888"/>
      <w:bookmarkEnd w:id="136"/>
      <w:r w:rsidRPr="00EA1B47">
        <w:lastRenderedPageBreak/>
        <w:t>O7 [Unemploy.xls</w:t>
      </w:r>
      <w:r w:rsidR="00F4415C" w:rsidRPr="00EA1B47">
        <w:t>x</w:t>
      </w:r>
      <w:r w:rsidRPr="00EA1B47">
        <w:t xml:space="preserve"> or pdf]</w:t>
      </w:r>
      <w:r w:rsidR="00223909" w:rsidRPr="00EA1B47">
        <w:t xml:space="preserve"> – Unemployment Insurance Premiums</w:t>
      </w:r>
      <w:bookmarkEnd w:id="137"/>
    </w:p>
    <w:p w14:paraId="7973B415" w14:textId="5578803F" w:rsidR="0071740C" w:rsidRDefault="000E7E7A" w:rsidP="00532B31">
      <w:pPr>
        <w:jc w:val="both"/>
      </w:pPr>
      <w:r w:rsidRPr="00EA1B47">
        <w:t xml:space="preserve">Unemployment insurance premiums paid to cover transportation employees may be claimed as prorated expenditures. </w:t>
      </w:r>
      <w:r w:rsidR="00A8657F">
        <w:t>If the district chooses to claim this cost, c</w:t>
      </w:r>
      <w:r w:rsidR="00A8657F" w:rsidRPr="00EA1B47">
        <w:t>orresponding documentation supporting the claimed amount, with any associated calculations, must be uploa</w:t>
      </w:r>
      <w:r w:rsidR="00A8657F">
        <w:t>ded.</w:t>
      </w:r>
    </w:p>
    <w:p w14:paraId="6EC4E132" w14:textId="77777777" w:rsidR="00A8657F" w:rsidRPr="00EA1B47" w:rsidRDefault="00A8657F" w:rsidP="00532B31">
      <w:pPr>
        <w:jc w:val="both"/>
      </w:pPr>
    </w:p>
    <w:p w14:paraId="55E5DB33" w14:textId="77777777" w:rsidR="00211596" w:rsidRPr="00EA1B47" w:rsidRDefault="000E7E7A" w:rsidP="00532B31">
      <w:pPr>
        <w:jc w:val="both"/>
      </w:pPr>
      <w:r w:rsidRPr="00EA1B47">
        <w:t xml:space="preserve">The district must provide documentation demonstrating the cost incurred for premiums, as well as a reasonable allocation method for isolating only those premiums which are attributable to transportation employees. </w:t>
      </w:r>
    </w:p>
    <w:p w14:paraId="05827FA9" w14:textId="77777777" w:rsidR="00211596" w:rsidRPr="00EA1B47" w:rsidRDefault="00211596" w:rsidP="00532B31">
      <w:pPr>
        <w:jc w:val="both"/>
      </w:pPr>
    </w:p>
    <w:p w14:paraId="50183A6E" w14:textId="2942D85F" w:rsidR="00FC3D17" w:rsidRPr="00EA1B47" w:rsidRDefault="000E7E7A" w:rsidP="00532B31">
      <w:pPr>
        <w:jc w:val="both"/>
      </w:pPr>
      <w:r w:rsidRPr="00EA1B47">
        <w:t xml:space="preserve">If documentation is not provided, the district may use the </w:t>
      </w:r>
      <w:hyperlink r:id="rId54" w:history="1">
        <w:r w:rsidRPr="00695AD6">
          <w:rPr>
            <w:rStyle w:val="Hyperlink"/>
          </w:rPr>
          <w:t>standard</w:t>
        </w:r>
        <w:r w:rsidR="00EA1B47" w:rsidRPr="00695AD6">
          <w:rPr>
            <w:rStyle w:val="Hyperlink"/>
          </w:rPr>
          <w:t xml:space="preserve"> premium</w:t>
        </w:r>
        <w:r w:rsidRPr="00695AD6">
          <w:rPr>
            <w:rStyle w:val="Hyperlink"/>
          </w:rPr>
          <w:t xml:space="preserve"> rate</w:t>
        </w:r>
      </w:hyperlink>
      <w:r w:rsidR="00EA1B47">
        <w:t xml:space="preserve"> for +-0 to +1 eligible </w:t>
      </w:r>
      <w:proofErr w:type="gramStart"/>
      <w:r w:rsidR="00EA1B47">
        <w:t xml:space="preserve">employer’s </w:t>
      </w:r>
      <w:r w:rsidRPr="00EA1B47">
        <w:t xml:space="preserve"> of</w:t>
      </w:r>
      <w:proofErr w:type="gramEnd"/>
      <w:r w:rsidRPr="00EA1B47">
        <w:t xml:space="preserve"> 0.</w:t>
      </w:r>
      <w:r w:rsidR="00695AD6">
        <w:t>0313</w:t>
      </w:r>
      <w:r w:rsidR="00532B31" w:rsidRPr="00EA1B47">
        <w:t xml:space="preserve"> percent</w:t>
      </w:r>
      <w:r w:rsidRPr="00EA1B47">
        <w:t xml:space="preserve"> of all transportation salaries to estimate premiums. </w:t>
      </w:r>
    </w:p>
    <w:p w14:paraId="12E61667" w14:textId="77777777" w:rsidR="006922D1" w:rsidRPr="003A1FB5" w:rsidRDefault="006922D1" w:rsidP="00D342A9">
      <w:pPr>
        <w:jc w:val="both"/>
        <w:rPr>
          <w:highlight w:val="yellow"/>
        </w:rPr>
      </w:pPr>
    </w:p>
    <w:p w14:paraId="20E0DC22" w14:textId="77E7950D" w:rsidR="00881AD1" w:rsidRPr="00695AD6" w:rsidRDefault="007368E9" w:rsidP="00D342A9">
      <w:pPr>
        <w:pStyle w:val="Heading2"/>
      </w:pPr>
      <w:bookmarkStart w:id="138" w:name="_A1_[Capital_Outlay_1"/>
      <w:bookmarkStart w:id="139" w:name="_O8_[DepreciationSchedule]"/>
      <w:bookmarkStart w:id="140" w:name="_O8_[DepreciationSchedule]_–"/>
      <w:bookmarkStart w:id="141" w:name="_Toc232148889"/>
      <w:bookmarkEnd w:id="138"/>
      <w:bookmarkEnd w:id="139"/>
      <w:bookmarkEnd w:id="140"/>
      <w:r w:rsidRPr="00695AD6">
        <w:t>O8</w:t>
      </w:r>
      <w:r w:rsidR="00881AD1" w:rsidRPr="00695AD6">
        <w:t xml:space="preserve"> [DepreciationSchedule]</w:t>
      </w:r>
      <w:r w:rsidR="00223909" w:rsidRPr="00695AD6">
        <w:t xml:space="preserve"> – Capital Outlay Depreciation Schedule</w:t>
      </w:r>
      <w:bookmarkEnd w:id="141"/>
      <w:r w:rsidR="00223909" w:rsidRPr="00695AD6">
        <w:t xml:space="preserve"> </w:t>
      </w:r>
    </w:p>
    <w:p w14:paraId="6D69BBF2" w14:textId="1BAA478F" w:rsidR="00881AD1" w:rsidRPr="00695AD6" w:rsidRDefault="00881AD1" w:rsidP="00881AD1">
      <w:pPr>
        <w:jc w:val="both"/>
      </w:pPr>
      <w:r w:rsidRPr="00695AD6">
        <w:t xml:space="preserve">Districts that contract with </w:t>
      </w:r>
      <w:proofErr w:type="gramStart"/>
      <w:r w:rsidRPr="00695AD6">
        <w:t>an</w:t>
      </w:r>
      <w:proofErr w:type="gramEnd"/>
      <w:r w:rsidRPr="00695AD6">
        <w:t xml:space="preserve"> </w:t>
      </w:r>
      <w:r w:rsidR="00695AD6">
        <w:t>commercial contractor</w:t>
      </w:r>
      <w:r w:rsidRPr="00695AD6">
        <w:t xml:space="preserve"> for the </w:t>
      </w:r>
      <w:r w:rsidRPr="00695AD6">
        <w:rPr>
          <w:u w:val="single"/>
        </w:rPr>
        <w:t>majority</w:t>
      </w:r>
      <w:r w:rsidRPr="00695AD6">
        <w:t xml:space="preserve"> of their pupil route transportation are required to obtain the necessary information from the vendor providing the student transportation in order to accurately report the depreciation value of the fleet on their </w:t>
      </w:r>
      <w:r w:rsidR="00AE2270" w:rsidRPr="00695AD6">
        <w:t xml:space="preserve">Pupil Route Transportation CDE-40 reimbursement claim form </w:t>
      </w:r>
      <w:r w:rsidR="004E2333" w:rsidRPr="00695AD6">
        <w:t>(</w:t>
      </w:r>
      <w:hyperlink w:anchor="_Line_5:_Contractor_1" w:history="1">
        <w:r w:rsidR="004E2333" w:rsidRPr="00695AD6">
          <w:rPr>
            <w:rStyle w:val="Hyperlink"/>
          </w:rPr>
          <w:t>Line 5</w:t>
        </w:r>
      </w:hyperlink>
      <w:r w:rsidR="004E2333" w:rsidRPr="00695AD6">
        <w:t>)</w:t>
      </w:r>
      <w:r w:rsidRPr="00695AD6">
        <w:t>.</w:t>
      </w:r>
      <w:r w:rsidR="00A8657F" w:rsidRPr="00A8657F">
        <w:rPr>
          <w:rStyle w:val="FootnoteReference"/>
        </w:rPr>
        <w:t xml:space="preserve"> </w:t>
      </w:r>
      <w:r w:rsidR="00A8657F" w:rsidRPr="00695AD6">
        <w:rPr>
          <w:rStyle w:val="FootnoteReference"/>
        </w:rPr>
        <w:footnoteReference w:id="43"/>
      </w:r>
      <w:r w:rsidR="00A8657F">
        <w:t xml:space="preserve"> </w:t>
      </w:r>
    </w:p>
    <w:p w14:paraId="0C5C2A94" w14:textId="77777777" w:rsidR="00881AD1" w:rsidRPr="003A1FB5" w:rsidRDefault="00881AD1" w:rsidP="00881AD1">
      <w:pPr>
        <w:jc w:val="both"/>
        <w:rPr>
          <w:highlight w:val="yellow"/>
        </w:rPr>
      </w:pPr>
    </w:p>
    <w:p w14:paraId="46DA2663" w14:textId="3724ED4E" w:rsidR="00881AD1" w:rsidRPr="00695AD6" w:rsidRDefault="00881AD1" w:rsidP="00881AD1">
      <w:pPr>
        <w:jc w:val="both"/>
      </w:pPr>
      <w:r w:rsidRPr="00695AD6">
        <w:t xml:space="preserve">In order to arrive at the depreciation value, the district will need to complete the Capital Outlay Depreciation Schedule found on the </w:t>
      </w:r>
      <w:hyperlink r:id="rId55" w:history="1">
        <w:r w:rsidR="0018443B" w:rsidRPr="00B85955">
          <w:rPr>
            <w:rStyle w:val="Hyperlink"/>
            <w:rFonts w:eastAsia="Times New Roman" w:cs="Calibri"/>
          </w:rPr>
          <w:t>Pupil Route Transportation Reimbursement Website</w:t>
        </w:r>
      </w:hyperlink>
      <w:r w:rsidR="0018443B">
        <w:t>.</w:t>
      </w:r>
    </w:p>
    <w:p w14:paraId="39FF8DC4" w14:textId="77777777" w:rsidR="00881AD1" w:rsidRPr="00695AD6" w:rsidRDefault="00881AD1" w:rsidP="00881AD1">
      <w:pPr>
        <w:jc w:val="both"/>
      </w:pPr>
    </w:p>
    <w:p w14:paraId="1BEE5DF7" w14:textId="0F2AEB68" w:rsidR="00881AD1" w:rsidRPr="00695AD6" w:rsidRDefault="00881AD1" w:rsidP="00881AD1">
      <w:pPr>
        <w:jc w:val="both"/>
      </w:pPr>
      <w:r w:rsidRPr="00695AD6">
        <w:t>Prior to completing the depreciation schedule, the district will need to collect the following information from the independent transportation vendor:</w:t>
      </w:r>
    </w:p>
    <w:p w14:paraId="57896A02" w14:textId="641B1601" w:rsidR="00532B31" w:rsidRPr="00695AD6" w:rsidRDefault="00881AD1" w:rsidP="00532B31">
      <w:pPr>
        <w:pStyle w:val="ListParagraph"/>
        <w:numPr>
          <w:ilvl w:val="0"/>
          <w:numId w:val="5"/>
        </w:numPr>
        <w:ind w:right="360"/>
        <w:jc w:val="both"/>
      </w:pPr>
      <w:r w:rsidRPr="00695AD6">
        <w:t xml:space="preserve">A list of all vehicles used to transport district students from home to school, school to school, and school to </w:t>
      </w:r>
      <w:r w:rsidR="002A0D2C" w:rsidRPr="00695AD6">
        <w:t>home.</w:t>
      </w:r>
    </w:p>
    <w:p w14:paraId="29BC5BD1" w14:textId="26139009" w:rsidR="00881AD1" w:rsidRPr="00695AD6" w:rsidRDefault="00881AD1" w:rsidP="00994AA5">
      <w:pPr>
        <w:pStyle w:val="CodeL2"/>
        <w:numPr>
          <w:ilvl w:val="1"/>
          <w:numId w:val="8"/>
        </w:numPr>
        <w:ind w:right="360"/>
        <w:jc w:val="both"/>
      </w:pPr>
      <w:r w:rsidRPr="00695AD6">
        <w:t>For each vehicle:</w:t>
      </w:r>
    </w:p>
    <w:p w14:paraId="3A1B1779" w14:textId="77777777" w:rsidR="00881AD1" w:rsidRPr="00695AD6" w:rsidRDefault="00881AD1" w:rsidP="00994AA5">
      <w:pPr>
        <w:pStyle w:val="CodeL2"/>
        <w:numPr>
          <w:ilvl w:val="1"/>
          <w:numId w:val="46"/>
        </w:numPr>
        <w:ind w:left="1440" w:right="360"/>
        <w:jc w:val="both"/>
      </w:pPr>
      <w:r w:rsidRPr="00695AD6">
        <w:t>Year of manufacture</w:t>
      </w:r>
    </w:p>
    <w:p w14:paraId="3C605FCA" w14:textId="77777777" w:rsidR="00881AD1" w:rsidRPr="00695AD6" w:rsidRDefault="00881AD1" w:rsidP="00994AA5">
      <w:pPr>
        <w:pStyle w:val="CodeL2"/>
        <w:numPr>
          <w:ilvl w:val="1"/>
          <w:numId w:val="46"/>
        </w:numPr>
        <w:ind w:left="1440" w:right="360"/>
        <w:jc w:val="both"/>
      </w:pPr>
      <w:r w:rsidRPr="00695AD6">
        <w:t>Vehicle Identification Number (VIN)</w:t>
      </w:r>
    </w:p>
    <w:p w14:paraId="58479243" w14:textId="77777777" w:rsidR="00881AD1" w:rsidRPr="00695AD6" w:rsidRDefault="00881AD1" w:rsidP="00994AA5">
      <w:pPr>
        <w:pStyle w:val="CodeL2"/>
        <w:numPr>
          <w:ilvl w:val="1"/>
          <w:numId w:val="46"/>
        </w:numPr>
        <w:ind w:left="1440" w:right="360"/>
        <w:jc w:val="both"/>
      </w:pPr>
      <w:r w:rsidRPr="00695AD6">
        <w:t>Purchase price</w:t>
      </w:r>
    </w:p>
    <w:p w14:paraId="4CC2F1ED" w14:textId="4685A643" w:rsidR="00881AD1" w:rsidRPr="00695AD6" w:rsidRDefault="00881AD1" w:rsidP="00994AA5">
      <w:pPr>
        <w:pStyle w:val="CodeL2"/>
        <w:numPr>
          <w:ilvl w:val="1"/>
          <w:numId w:val="46"/>
        </w:numPr>
        <w:ind w:left="1440" w:right="360"/>
        <w:jc w:val="both"/>
      </w:pPr>
      <w:r w:rsidRPr="00695AD6">
        <w:t>The percentage of time a vehicle is used to transport students for route purposes (typically 100</w:t>
      </w:r>
      <w:r w:rsidR="0047541F" w:rsidRPr="00695AD6">
        <w:t xml:space="preserve"> percent</w:t>
      </w:r>
      <w:r w:rsidRPr="00695AD6">
        <w:t>, unless the vehicles are also used to transport students for activities, athletics, field trips, etc.)</w:t>
      </w:r>
    </w:p>
    <w:p w14:paraId="6DC7E5EA" w14:textId="77777777" w:rsidR="00881AD1" w:rsidRPr="00695AD6" w:rsidRDefault="00881AD1" w:rsidP="00881AD1">
      <w:pPr>
        <w:jc w:val="both"/>
      </w:pPr>
    </w:p>
    <w:p w14:paraId="28CC3387" w14:textId="77777777" w:rsidR="00881AD1" w:rsidRDefault="00881AD1" w:rsidP="00881AD1">
      <w:pPr>
        <w:jc w:val="both"/>
      </w:pPr>
      <w:r w:rsidRPr="00695AD6">
        <w:t>The formula used to calculate the exclusion is based upon the valuation of the independent transportation vendor’s bus fleet and any other consideration described in the contract. The year of manufacture and the acquisition cost are required for each bus less than ten years old.</w:t>
      </w:r>
    </w:p>
    <w:p w14:paraId="75FE13DE" w14:textId="77777777" w:rsidR="00FC3D17" w:rsidRPr="00695AD6" w:rsidRDefault="00FC3D17" w:rsidP="00881AD1">
      <w:pPr>
        <w:jc w:val="both"/>
      </w:pPr>
    </w:p>
    <w:p w14:paraId="383FB8CE" w14:textId="77777777" w:rsidR="00881AD1" w:rsidRPr="003A1FB5" w:rsidRDefault="00881AD1" w:rsidP="00881AD1">
      <w:pPr>
        <w:jc w:val="both"/>
        <w:rPr>
          <w:highlight w:val="yellow"/>
        </w:rPr>
      </w:pPr>
    </w:p>
    <w:p w14:paraId="38B56C5B" w14:textId="77777777" w:rsidR="00695AD6" w:rsidRDefault="00695AD6">
      <w:pPr>
        <w:spacing w:after="200" w:line="276" w:lineRule="auto"/>
        <w:rPr>
          <w:rFonts w:ascii="Trebuchet MS" w:eastAsiaTheme="majorEastAsia" w:hAnsi="Trebuchet MS" w:cstheme="majorBidi"/>
          <w:b/>
          <w:bCs/>
          <w:color w:val="5C6670"/>
          <w:sz w:val="24"/>
          <w:szCs w:val="26"/>
          <w:highlight w:val="yellow"/>
        </w:rPr>
      </w:pPr>
      <w:bookmarkStart w:id="142" w:name="_A2_[Revenues]"/>
      <w:bookmarkEnd w:id="142"/>
      <w:r>
        <w:rPr>
          <w:highlight w:val="yellow"/>
        </w:rPr>
        <w:br w:type="page"/>
      </w:r>
    </w:p>
    <w:p w14:paraId="72F9820B" w14:textId="207B6F12" w:rsidR="00523547" w:rsidRDefault="00523547" w:rsidP="00523547">
      <w:pPr>
        <w:pStyle w:val="Heading1"/>
        <w:rPr>
          <w:b/>
          <w:bCs w:val="0"/>
        </w:rPr>
      </w:pPr>
      <w:bookmarkStart w:id="143" w:name="_Additional_Audit_Documentation"/>
      <w:bookmarkStart w:id="144" w:name="_Toc232148890"/>
      <w:bookmarkEnd w:id="143"/>
      <w:r>
        <w:rPr>
          <w:b/>
          <w:bCs w:val="0"/>
        </w:rPr>
        <w:lastRenderedPageBreak/>
        <w:t>Additional</w:t>
      </w:r>
      <w:r w:rsidRPr="00D32A4A">
        <w:rPr>
          <w:b/>
          <w:bCs w:val="0"/>
        </w:rPr>
        <w:t xml:space="preserve"> </w:t>
      </w:r>
      <w:r w:rsidR="009516DC">
        <w:rPr>
          <w:b/>
          <w:bCs w:val="0"/>
        </w:rPr>
        <w:t>Supporting</w:t>
      </w:r>
      <w:r w:rsidRPr="00D32A4A">
        <w:rPr>
          <w:b/>
          <w:bCs w:val="0"/>
        </w:rPr>
        <w:t xml:space="preserve"> Documentation</w:t>
      </w:r>
      <w:bookmarkEnd w:id="144"/>
    </w:p>
    <w:p w14:paraId="34151444" w14:textId="1CAC2DB2" w:rsidR="00523547" w:rsidRDefault="00523547" w:rsidP="00523547">
      <w:r>
        <w:t>There are three additional documentation upload slots that are available for the district to upload any additional documentation. Below are a few of the most common additional documentation types:</w:t>
      </w:r>
    </w:p>
    <w:p w14:paraId="077AE40D" w14:textId="77777777" w:rsidR="00523547" w:rsidRPr="00523547" w:rsidRDefault="00523547" w:rsidP="00523547"/>
    <w:p w14:paraId="7FA182A9" w14:textId="7987166E" w:rsidR="00881AD1" w:rsidRPr="00695AD6" w:rsidRDefault="00881AD1" w:rsidP="00881AD1">
      <w:pPr>
        <w:pStyle w:val="Heading2"/>
      </w:pPr>
      <w:bookmarkStart w:id="145" w:name="_Toc232148891"/>
      <w:r w:rsidRPr="00695AD6">
        <w:t>A</w:t>
      </w:r>
      <w:r w:rsidR="00D32A4A" w:rsidRPr="00695AD6">
        <w:t>1</w:t>
      </w:r>
      <w:r w:rsidRPr="00695AD6">
        <w:t xml:space="preserve"> [Revenues]</w:t>
      </w:r>
      <w:r w:rsidR="00223909" w:rsidRPr="00695AD6">
        <w:t xml:space="preserve"> - Revenues</w:t>
      </w:r>
      <w:bookmarkEnd w:id="145"/>
    </w:p>
    <w:p w14:paraId="721E86B3" w14:textId="61153E8D" w:rsidR="00881AD1" w:rsidRDefault="00881AD1" w:rsidP="00881AD1">
      <w:pPr>
        <w:spacing w:after="200" w:line="276" w:lineRule="auto"/>
        <w:jc w:val="both"/>
      </w:pPr>
      <w:r w:rsidRPr="00695AD6">
        <w:t xml:space="preserve">If the district has received revenue as described in the </w:t>
      </w:r>
      <w:hyperlink w:anchor="_Appendix_C:_Revenue" w:history="1">
        <w:r w:rsidR="00D86F0E" w:rsidRPr="00695AD6">
          <w:rPr>
            <w:rStyle w:val="Hyperlink"/>
          </w:rPr>
          <w:t>Appendix C</w:t>
        </w:r>
      </w:hyperlink>
      <w:r w:rsidRPr="00695AD6">
        <w:t>, documentation must be uploaded to support the amount reported.</w:t>
      </w:r>
      <w:r w:rsidRPr="00695AD6">
        <w:rPr>
          <w:rStyle w:val="FootnoteReference"/>
        </w:rPr>
        <w:footnoteReference w:id="44"/>
      </w:r>
      <w:r w:rsidRPr="00695AD6">
        <w:t xml:space="preserve"> This may already be included within previously uploaded required documentation. </w:t>
      </w:r>
    </w:p>
    <w:p w14:paraId="61C298F4" w14:textId="07511096" w:rsidR="00FC3D17" w:rsidRPr="00695AD6" w:rsidRDefault="00FC3D17" w:rsidP="00881AD1">
      <w:pPr>
        <w:spacing w:after="200" w:line="276" w:lineRule="auto"/>
        <w:jc w:val="both"/>
      </w:pPr>
      <w:r>
        <w:t xml:space="preserve">See </w:t>
      </w:r>
      <w:hyperlink w:anchor="_A1_[Revenues]_–" w:history="1">
        <w:r w:rsidR="00C40B28">
          <w:rPr>
            <w:rStyle w:val="Hyperlink"/>
          </w:rPr>
          <w:t>Appendix I</w:t>
        </w:r>
      </w:hyperlink>
      <w:r>
        <w:t xml:space="preserve"> for an example of what this document may look like.</w:t>
      </w:r>
    </w:p>
    <w:p w14:paraId="629737DC" w14:textId="3A39E030" w:rsidR="00D342A9" w:rsidRPr="00695AD6" w:rsidRDefault="00D342A9" w:rsidP="00D342A9">
      <w:pPr>
        <w:pStyle w:val="Heading2"/>
      </w:pPr>
      <w:bookmarkStart w:id="146" w:name="_Toc232148892"/>
      <w:r w:rsidRPr="00695AD6">
        <w:t>A</w:t>
      </w:r>
      <w:r w:rsidR="00D32A4A" w:rsidRPr="00695AD6">
        <w:t>2</w:t>
      </w:r>
      <w:r w:rsidRPr="00695AD6">
        <w:t xml:space="preserve"> [School Entity Liability Insurance]</w:t>
      </w:r>
      <w:r w:rsidR="00223909" w:rsidRPr="00695AD6">
        <w:t xml:space="preserve"> – School Entity Liability Insurance</w:t>
      </w:r>
      <w:bookmarkEnd w:id="146"/>
    </w:p>
    <w:p w14:paraId="5E46E63C" w14:textId="0E8F24BA" w:rsidR="00D342A9" w:rsidRPr="00695AD6" w:rsidRDefault="00D342A9" w:rsidP="00D342A9">
      <w:pPr>
        <w:pStyle w:val="CodeL2"/>
        <w:ind w:left="0" w:firstLine="0"/>
        <w:rPr>
          <w:b/>
          <w:bCs/>
        </w:rPr>
      </w:pPr>
      <w:r w:rsidRPr="00695AD6">
        <w:rPr>
          <w:b/>
          <w:bCs/>
          <w:u w:val="single"/>
        </w:rPr>
        <w:t xml:space="preserve">School Entity Liability Insurance </w:t>
      </w:r>
    </w:p>
    <w:p w14:paraId="55BF06E7" w14:textId="0ADCD96A" w:rsidR="009F353B" w:rsidRPr="00695AD6" w:rsidRDefault="00D342A9" w:rsidP="00D342A9">
      <w:pPr>
        <w:jc w:val="both"/>
      </w:pPr>
      <w:r w:rsidRPr="00695AD6">
        <w:t xml:space="preserve">A portion of school entity liability insurance </w:t>
      </w:r>
      <w:r w:rsidR="00A8009A" w:rsidRPr="00695AD6">
        <w:t xml:space="preserve">for the purpose of supporting pupil transportation may be claimed. </w:t>
      </w:r>
      <w:r w:rsidR="00695AD6">
        <w:t xml:space="preserve">This is insurance to protect educational institutions from financial losses due to lawsuits alleging negligence, errors or omissions in their operations. </w:t>
      </w:r>
      <w:r w:rsidR="00A8009A" w:rsidRPr="00695AD6">
        <w:t xml:space="preserve">This is typically a prorated cost. </w:t>
      </w:r>
      <w:r w:rsidR="00A8657F">
        <w:t>If the district chooses to claim this cost, c</w:t>
      </w:r>
      <w:r w:rsidR="00695AD6" w:rsidRPr="00EA1B47">
        <w:t>orresponding documentation supporting the claimed amount, with any associated calculations, must be uploa</w:t>
      </w:r>
      <w:r w:rsidR="00A8657F">
        <w:t>ded.</w:t>
      </w:r>
    </w:p>
    <w:p w14:paraId="26D475FC" w14:textId="77777777" w:rsidR="00D342A9" w:rsidRPr="00695AD6" w:rsidRDefault="00D342A9" w:rsidP="00D342A9">
      <w:pPr>
        <w:jc w:val="both"/>
      </w:pPr>
    </w:p>
    <w:p w14:paraId="1DE17CF9" w14:textId="4CED627F" w:rsidR="00D342A9" w:rsidRPr="00695AD6" w:rsidRDefault="00D342A9" w:rsidP="00D342A9">
      <w:pPr>
        <w:jc w:val="both"/>
      </w:pPr>
      <w:r w:rsidRPr="00695AD6">
        <w:t xml:space="preserve">Typically, the district may </w:t>
      </w:r>
      <w:r w:rsidR="007054A0" w:rsidRPr="00695AD6">
        <w:t xml:space="preserve">determine the portion attributable to pupil transportation, by determining the </w:t>
      </w:r>
      <w:r w:rsidR="002A0D2C" w:rsidRPr="00695AD6">
        <w:t>percentage</w:t>
      </w:r>
      <w:r w:rsidR="007054A0" w:rsidRPr="00695AD6">
        <w:t xml:space="preserve"> of pupil transportation staff versus total employees at the time the insurance was paid. </w:t>
      </w:r>
    </w:p>
    <w:p w14:paraId="5C39F7C6" w14:textId="77777777" w:rsidR="00D342A9" w:rsidRPr="00695AD6" w:rsidRDefault="00D342A9" w:rsidP="00D342A9">
      <w:pPr>
        <w:jc w:val="both"/>
      </w:pPr>
    </w:p>
    <w:p w14:paraId="0FD24393" w14:textId="75E92300" w:rsidR="00881AD1" w:rsidRDefault="00D342A9" w:rsidP="00D342A9">
      <w:pPr>
        <w:jc w:val="both"/>
      </w:pPr>
      <w:r w:rsidRPr="00695AD6">
        <w:t xml:space="preserve">Example: The district paid $8,500 for school entity liability insurance. The district has 5 drivers, 1 mechanic and 1 transportation supervisor who all support pupil transportation (7 pupil transportation staff). There </w:t>
      </w:r>
      <w:r w:rsidR="002A0D2C" w:rsidRPr="00695AD6">
        <w:t>is</w:t>
      </w:r>
      <w:r w:rsidRPr="00695AD6">
        <w:t xml:space="preserve"> a total of 70 district employees. 10 percent (7 employees) of the 70 employees support pupil transportation. Therefore, 10 percent of the $8,500 is attributable to pupil transportation. The district may claim $850.</w:t>
      </w:r>
    </w:p>
    <w:p w14:paraId="1B4A69E2" w14:textId="77777777" w:rsidR="00FC3D17" w:rsidRDefault="00FC3D17" w:rsidP="00D342A9">
      <w:pPr>
        <w:jc w:val="both"/>
      </w:pPr>
    </w:p>
    <w:p w14:paraId="1B2B7EEB" w14:textId="740E50F7" w:rsidR="00FC3D17" w:rsidRPr="00695AD6" w:rsidRDefault="00FC3D17" w:rsidP="00D342A9">
      <w:pPr>
        <w:jc w:val="both"/>
      </w:pPr>
      <w:r>
        <w:t xml:space="preserve">See </w:t>
      </w:r>
      <w:hyperlink w:anchor="_A2_[School_Entity" w:history="1">
        <w:r w:rsidR="00C40B28">
          <w:rPr>
            <w:rStyle w:val="Hyperlink"/>
          </w:rPr>
          <w:t>Appendix I</w:t>
        </w:r>
      </w:hyperlink>
      <w:r>
        <w:t xml:space="preserve"> for an example of what this document may look like.</w:t>
      </w:r>
    </w:p>
    <w:p w14:paraId="7C65187E" w14:textId="77777777" w:rsidR="00A8009A" w:rsidRPr="00695AD6" w:rsidRDefault="00A8009A" w:rsidP="00D342A9">
      <w:pPr>
        <w:jc w:val="both"/>
      </w:pPr>
    </w:p>
    <w:p w14:paraId="2366F482" w14:textId="79AF4ECA" w:rsidR="00D342A9" w:rsidRPr="003A1FB5" w:rsidRDefault="00D342A9">
      <w:pPr>
        <w:spacing w:after="200" w:line="276" w:lineRule="auto"/>
        <w:rPr>
          <w:rFonts w:ascii="Museo Slab 500" w:eastAsiaTheme="majorEastAsia" w:hAnsi="Museo Slab 500" w:cstheme="majorBidi"/>
          <w:b/>
          <w:color w:val="5C6670"/>
          <w:sz w:val="30"/>
          <w:szCs w:val="28"/>
          <w:highlight w:val="yellow"/>
        </w:rPr>
      </w:pPr>
    </w:p>
    <w:p w14:paraId="5E431A50" w14:textId="77777777" w:rsidR="007054A0" w:rsidRPr="003A1FB5" w:rsidRDefault="007054A0">
      <w:pPr>
        <w:spacing w:after="200" w:line="276" w:lineRule="auto"/>
        <w:rPr>
          <w:rFonts w:ascii="Museo Slab 500" w:eastAsiaTheme="majorEastAsia" w:hAnsi="Museo Slab 500" w:cstheme="majorBidi"/>
          <w:b/>
          <w:color w:val="5C6670"/>
          <w:sz w:val="30"/>
          <w:szCs w:val="28"/>
          <w:highlight w:val="yellow"/>
        </w:rPr>
      </w:pPr>
      <w:r w:rsidRPr="003A1FB5">
        <w:rPr>
          <w:b/>
          <w:bCs/>
          <w:highlight w:val="yellow"/>
        </w:rPr>
        <w:br w:type="page"/>
      </w:r>
    </w:p>
    <w:p w14:paraId="196B9AA3" w14:textId="6139D5F2" w:rsidR="00D04DF8" w:rsidRPr="00695AD6" w:rsidRDefault="00D04DF8" w:rsidP="00D04DF8">
      <w:pPr>
        <w:pStyle w:val="Heading1"/>
        <w:rPr>
          <w:b/>
          <w:bCs w:val="0"/>
        </w:rPr>
      </w:pPr>
      <w:bookmarkStart w:id="147" w:name="_Appendix_A:_Definitions"/>
      <w:bookmarkStart w:id="148" w:name="_Toc232148893"/>
      <w:bookmarkEnd w:id="147"/>
      <w:r w:rsidRPr="00695AD6">
        <w:rPr>
          <w:b/>
          <w:bCs w:val="0"/>
        </w:rPr>
        <w:lastRenderedPageBreak/>
        <w:t>Appendix A: Definitions</w:t>
      </w:r>
      <w:bookmarkEnd w:id="148"/>
    </w:p>
    <w:p w14:paraId="3C59E85E" w14:textId="7103111C" w:rsidR="00D04DF8" w:rsidRPr="00695AD6" w:rsidRDefault="00D04DF8" w:rsidP="00D04DF8">
      <w:pPr>
        <w:ind w:right="720"/>
        <w:jc w:val="both"/>
      </w:pPr>
      <w:r w:rsidRPr="00695AD6">
        <w:t xml:space="preserve">Below are terms that are used throughout the resource guide. They are listed in alphabetical order. </w:t>
      </w:r>
    </w:p>
    <w:p w14:paraId="45C4A1C4" w14:textId="77777777" w:rsidR="00A37FC6" w:rsidRPr="00695AD6" w:rsidRDefault="00A37FC6" w:rsidP="00D04DF8">
      <w:pPr>
        <w:ind w:right="720"/>
        <w:jc w:val="both"/>
      </w:pPr>
    </w:p>
    <w:p w14:paraId="1B1958FA" w14:textId="285346DC" w:rsidR="00FB0E9D" w:rsidRPr="00FB0E9D" w:rsidRDefault="00FB0E9D" w:rsidP="00072C9D">
      <w:pPr>
        <w:pStyle w:val="ListParagraph"/>
        <w:numPr>
          <w:ilvl w:val="0"/>
          <w:numId w:val="13"/>
        </w:numPr>
        <w:ind w:right="360"/>
        <w:jc w:val="both"/>
      </w:pPr>
      <w:hyperlink w:anchor="_Allowable_Operating_Expenditures" w:history="1">
        <w:r w:rsidRPr="00ED49E2">
          <w:rPr>
            <w:rStyle w:val="Hyperlink"/>
            <w:b/>
            <w:bCs/>
          </w:rPr>
          <w:t>Allowable Expenditures</w:t>
        </w:r>
      </w:hyperlink>
      <w:r>
        <w:rPr>
          <w:b/>
          <w:bCs/>
        </w:rPr>
        <w:t>:</w:t>
      </w:r>
      <w:r w:rsidRPr="00FB0E9D">
        <w:t xml:space="preserve"> </w:t>
      </w:r>
      <w:r w:rsidRPr="00695AD6">
        <w:t>Expenditures that are allowed to be claimed as part of pupil transportation operating expenditures. This includes route pupil transportation expenditures (</w:t>
      </w:r>
      <w:r w:rsidR="00ED49E2">
        <w:t>fuel, maintenance, employee costs, etc</w:t>
      </w:r>
      <w:r w:rsidRPr="00695AD6">
        <w:t>.)</w:t>
      </w:r>
      <w:r w:rsidR="00ED49E2">
        <w:t>.</w:t>
      </w:r>
    </w:p>
    <w:p w14:paraId="50182EF0" w14:textId="349D8C3A" w:rsidR="00D04DF8" w:rsidRPr="00695AD6" w:rsidRDefault="00D04DF8" w:rsidP="00072C9D">
      <w:pPr>
        <w:pStyle w:val="ListParagraph"/>
        <w:numPr>
          <w:ilvl w:val="0"/>
          <w:numId w:val="13"/>
        </w:numPr>
        <w:ind w:right="360"/>
        <w:jc w:val="both"/>
      </w:pPr>
      <w:r w:rsidRPr="00695AD6">
        <w:rPr>
          <w:b/>
          <w:bCs/>
        </w:rPr>
        <w:t>Capital Outlay:</w:t>
      </w:r>
      <w:r w:rsidRPr="00695AD6">
        <w:t xml:space="preserve"> An expenditure which is an item that costs </w:t>
      </w:r>
      <w:r w:rsidR="00C54744" w:rsidRPr="00695AD6">
        <w:t>more than</w:t>
      </w:r>
      <w:r w:rsidRPr="00695AD6">
        <w:t xml:space="preserve"> $1</w:t>
      </w:r>
      <w:r w:rsidR="00B9500B" w:rsidRPr="00695AD6">
        <w:t>0</w:t>
      </w:r>
      <w:r w:rsidRPr="00695AD6">
        <w:t>,000 with a useful life of more than one year. This is a non-allowable expenditure.</w:t>
      </w:r>
      <w:r w:rsidRPr="00695AD6">
        <w:rPr>
          <w:rStyle w:val="FootnoteReference"/>
        </w:rPr>
        <w:footnoteReference w:id="45"/>
      </w:r>
      <w:r w:rsidRPr="00695AD6">
        <w:t xml:space="preserve"> </w:t>
      </w:r>
      <w:r w:rsidR="00313E5D" w:rsidRPr="00695AD6">
        <w:t xml:space="preserve">For the FY2025-26 entitlement period the prior threshold of $1,000 may be used instead according to the previous board rules. </w:t>
      </w:r>
    </w:p>
    <w:p w14:paraId="4ACD9137" w14:textId="77777777" w:rsidR="00D04DF8" w:rsidRPr="00695AD6" w:rsidRDefault="00D04DF8" w:rsidP="00072C9D">
      <w:pPr>
        <w:pStyle w:val="ListParagraph"/>
        <w:numPr>
          <w:ilvl w:val="0"/>
          <w:numId w:val="13"/>
        </w:numPr>
        <w:ind w:right="360"/>
        <w:jc w:val="both"/>
      </w:pPr>
      <w:r w:rsidRPr="00695AD6">
        <w:rPr>
          <w:b/>
          <w:bCs/>
        </w:rPr>
        <w:t>Direct Expenditure:</w:t>
      </w:r>
      <w:r w:rsidRPr="00695AD6">
        <w:t xml:space="preserve"> An expenditure that is attributed 100 percent to route. </w:t>
      </w:r>
    </w:p>
    <w:p w14:paraId="53C183D5" w14:textId="7E46DDC5" w:rsidR="0040093E" w:rsidRPr="00695AD6" w:rsidRDefault="0040093E" w:rsidP="00072C9D">
      <w:pPr>
        <w:pStyle w:val="ListParagraph"/>
        <w:numPr>
          <w:ilvl w:val="0"/>
          <w:numId w:val="13"/>
        </w:numPr>
        <w:ind w:right="360"/>
        <w:jc w:val="both"/>
      </w:pPr>
      <w:r w:rsidRPr="00695AD6">
        <w:rPr>
          <w:b/>
          <w:bCs/>
        </w:rPr>
        <w:t>Entitlement Period:</w:t>
      </w:r>
      <w:r w:rsidRPr="00695AD6">
        <w:t xml:space="preserve"> </w:t>
      </w:r>
      <w:r w:rsidRPr="00695AD6">
        <w:rPr>
          <w:noProof/>
        </w:rPr>
        <w:t>July 1 – June 30</w:t>
      </w:r>
      <w:r w:rsidR="00354896" w:rsidRPr="00695AD6">
        <w:rPr>
          <w:rStyle w:val="FootnoteReference"/>
          <w:noProof/>
        </w:rPr>
        <w:footnoteReference w:id="46"/>
      </w:r>
    </w:p>
    <w:p w14:paraId="53FAA139" w14:textId="7AA2FF67" w:rsidR="00354896" w:rsidRPr="00354896" w:rsidRDefault="00354896" w:rsidP="00072C9D">
      <w:pPr>
        <w:pStyle w:val="ListParagraph"/>
        <w:numPr>
          <w:ilvl w:val="0"/>
          <w:numId w:val="13"/>
        </w:numPr>
        <w:ind w:right="360"/>
        <w:jc w:val="both"/>
        <w:rPr>
          <w:b/>
          <w:bCs/>
        </w:rPr>
      </w:pPr>
      <w:r w:rsidRPr="00354896">
        <w:rPr>
          <w:b/>
          <w:bCs/>
        </w:rPr>
        <w:t xml:space="preserve">Facility: </w:t>
      </w:r>
      <w:r w:rsidRPr="00354896">
        <w:t>A day treat</w:t>
      </w:r>
      <w:r>
        <w:t>ment center, residential child-care facility, other facility licensed by the Department of Human Services, or a hospital licensed by the department of Public Health and Environment</w:t>
      </w:r>
      <w:r>
        <w:rPr>
          <w:rStyle w:val="FootnoteReference"/>
        </w:rPr>
        <w:footnoteReference w:id="47"/>
      </w:r>
    </w:p>
    <w:p w14:paraId="0D5A0CB1" w14:textId="5A2D1AF0" w:rsidR="00354896" w:rsidRPr="00313E5D" w:rsidRDefault="00354896" w:rsidP="00072C9D">
      <w:pPr>
        <w:pStyle w:val="ListParagraph"/>
        <w:numPr>
          <w:ilvl w:val="0"/>
          <w:numId w:val="13"/>
        </w:numPr>
        <w:ind w:right="360"/>
        <w:jc w:val="both"/>
        <w:rPr>
          <w:b/>
          <w:bCs/>
        </w:rPr>
      </w:pPr>
      <w:r w:rsidRPr="00313E5D">
        <w:rPr>
          <w:b/>
          <w:bCs/>
        </w:rPr>
        <w:t xml:space="preserve">Facility School: </w:t>
      </w:r>
      <w:r w:rsidRPr="00313E5D">
        <w:t>An approved facility school.</w:t>
      </w:r>
      <w:r w:rsidRPr="00313E5D">
        <w:rPr>
          <w:rStyle w:val="FootnoteReference"/>
        </w:rPr>
        <w:footnoteReference w:id="48"/>
      </w:r>
    </w:p>
    <w:p w14:paraId="31E18E34" w14:textId="51BCD315" w:rsidR="008B1F5B" w:rsidRPr="00313E5D" w:rsidRDefault="008B1F5B" w:rsidP="00072C9D">
      <w:pPr>
        <w:pStyle w:val="ListParagraph"/>
        <w:numPr>
          <w:ilvl w:val="0"/>
          <w:numId w:val="13"/>
        </w:numPr>
        <w:ind w:right="360"/>
        <w:jc w:val="both"/>
        <w:rPr>
          <w:b/>
          <w:bCs/>
        </w:rPr>
      </w:pPr>
      <w:r w:rsidRPr="00313E5D">
        <w:rPr>
          <w:b/>
          <w:bCs/>
        </w:rPr>
        <w:t xml:space="preserve">Legal Residence: </w:t>
      </w:r>
      <w:r w:rsidRPr="00313E5D">
        <w:t>The location at which the pupil dwells within the district and institute charter school claiming reimbursement for that student. This is for the purposes of this submission only.</w:t>
      </w:r>
      <w:r w:rsidRPr="00313E5D">
        <w:rPr>
          <w:rStyle w:val="FootnoteReference"/>
        </w:rPr>
        <w:footnoteReference w:id="49"/>
      </w:r>
    </w:p>
    <w:p w14:paraId="4B1971DB" w14:textId="4EC6397F" w:rsidR="008B1F5B" w:rsidRPr="00313E5D" w:rsidRDefault="008B1F5B" w:rsidP="005276F1">
      <w:pPr>
        <w:pStyle w:val="ListParagraph"/>
        <w:numPr>
          <w:ilvl w:val="1"/>
          <w:numId w:val="13"/>
        </w:numPr>
        <w:ind w:right="360"/>
        <w:jc w:val="both"/>
      </w:pPr>
      <w:r w:rsidRPr="00313E5D">
        <w:t xml:space="preserve">A </w:t>
      </w:r>
      <w:r w:rsidR="00313E5D" w:rsidRPr="00313E5D">
        <w:t xml:space="preserve">pupil </w:t>
      </w:r>
      <w:r w:rsidRPr="00313E5D">
        <w:t>identified as homeless or runaway under the McKinney-Vento Act may be included if legal residence cannot be established.</w:t>
      </w:r>
      <w:r w:rsidR="00C872AE" w:rsidRPr="00313E5D">
        <w:rPr>
          <w:rStyle w:val="FootnoteReference"/>
        </w:rPr>
        <w:footnoteReference w:id="50"/>
      </w:r>
    </w:p>
    <w:p w14:paraId="4B48D7A0" w14:textId="1DF9FCCB" w:rsidR="00D04DF8" w:rsidRPr="00695AD6" w:rsidRDefault="00D04DF8" w:rsidP="00072C9D">
      <w:pPr>
        <w:pStyle w:val="ListParagraph"/>
        <w:numPr>
          <w:ilvl w:val="0"/>
          <w:numId w:val="13"/>
        </w:numPr>
        <w:ind w:right="360"/>
        <w:jc w:val="both"/>
      </w:pPr>
      <w:hyperlink w:anchor="_Non-Allowable_Operating_Expenditure" w:history="1">
        <w:r w:rsidRPr="00695AD6">
          <w:rPr>
            <w:rStyle w:val="Hyperlink"/>
            <w:b/>
            <w:bCs/>
          </w:rPr>
          <w:t>Non-Allowable Expenditures</w:t>
        </w:r>
      </w:hyperlink>
      <w:r w:rsidRPr="00695AD6">
        <w:rPr>
          <w:b/>
          <w:bCs/>
        </w:rPr>
        <w:t xml:space="preserve">: </w:t>
      </w:r>
      <w:r w:rsidRPr="00695AD6">
        <w:t xml:space="preserve">Expenditures that are not allowed to be claimed as part of pupil transportation operating expenditures. </w:t>
      </w:r>
      <w:r w:rsidR="00B620CA" w:rsidRPr="00695AD6">
        <w:t>This i</w:t>
      </w:r>
      <w:r w:rsidRPr="00695AD6">
        <w:t>nclude</w:t>
      </w:r>
      <w:r w:rsidR="00B620CA" w:rsidRPr="00695AD6">
        <w:t>s</w:t>
      </w:r>
      <w:r w:rsidRPr="00695AD6">
        <w:t xml:space="preserve"> both non-route pupil transportation expenditures (such as those related to pupil activities, field trips, extra-curricular activities, athletics, etc.), as well as non-pupil transportation related expenditures (such as those attributed to administrative or “white fleet” vehicles.) </w:t>
      </w:r>
    </w:p>
    <w:p w14:paraId="4484FD80" w14:textId="77777777" w:rsidR="00D04DF8" w:rsidRPr="00695AD6" w:rsidRDefault="00D04DF8" w:rsidP="00072C9D">
      <w:pPr>
        <w:pStyle w:val="ListParagraph"/>
        <w:numPr>
          <w:ilvl w:val="0"/>
          <w:numId w:val="13"/>
        </w:numPr>
        <w:ind w:right="360"/>
        <w:jc w:val="both"/>
      </w:pPr>
      <w:r w:rsidRPr="00695AD6">
        <w:rPr>
          <w:b/>
          <w:bCs/>
        </w:rPr>
        <w:t>Non-Pupil Transportation Vehicles:</w:t>
      </w:r>
      <w:r w:rsidRPr="00695AD6">
        <w:t xml:space="preserve"> Vehicles which are </w:t>
      </w:r>
      <w:r w:rsidRPr="00695AD6">
        <w:rPr>
          <w:u w:val="single"/>
        </w:rPr>
        <w:t>never</w:t>
      </w:r>
      <w:r w:rsidRPr="00695AD6">
        <w:t xml:space="preserve"> used to transport pupils. These vehicles may include:</w:t>
      </w:r>
    </w:p>
    <w:p w14:paraId="3CFDF250" w14:textId="77777777" w:rsidR="00D04DF8" w:rsidRPr="00695AD6" w:rsidRDefault="00D04DF8" w:rsidP="00994AA5">
      <w:pPr>
        <w:pStyle w:val="CodeL2"/>
        <w:numPr>
          <w:ilvl w:val="1"/>
          <w:numId w:val="8"/>
        </w:numPr>
        <w:ind w:right="360"/>
        <w:jc w:val="both"/>
      </w:pPr>
      <w:r w:rsidRPr="00695AD6">
        <w:t>Maintenance trucks</w:t>
      </w:r>
    </w:p>
    <w:p w14:paraId="7545C698" w14:textId="77777777" w:rsidR="00D04DF8" w:rsidRPr="00695AD6" w:rsidRDefault="00D04DF8" w:rsidP="00994AA5">
      <w:pPr>
        <w:pStyle w:val="CodeL2"/>
        <w:numPr>
          <w:ilvl w:val="1"/>
          <w:numId w:val="8"/>
        </w:numPr>
        <w:ind w:right="360"/>
        <w:jc w:val="both"/>
      </w:pPr>
      <w:r w:rsidRPr="00695AD6">
        <w:t>Plows</w:t>
      </w:r>
    </w:p>
    <w:p w14:paraId="10E0A5C4" w14:textId="77777777" w:rsidR="00D04DF8" w:rsidRPr="00695AD6" w:rsidRDefault="00D04DF8" w:rsidP="00994AA5">
      <w:pPr>
        <w:pStyle w:val="CodeL2"/>
        <w:numPr>
          <w:ilvl w:val="1"/>
          <w:numId w:val="8"/>
        </w:numPr>
        <w:ind w:right="360"/>
        <w:jc w:val="both"/>
      </w:pPr>
      <w:r w:rsidRPr="00695AD6">
        <w:t>Food service vehicles</w:t>
      </w:r>
    </w:p>
    <w:p w14:paraId="1543FD17" w14:textId="77777777" w:rsidR="00D04DF8" w:rsidRPr="00695AD6" w:rsidRDefault="00D04DF8" w:rsidP="00994AA5">
      <w:pPr>
        <w:pStyle w:val="CodeL2"/>
        <w:numPr>
          <w:ilvl w:val="1"/>
          <w:numId w:val="8"/>
        </w:numPr>
        <w:ind w:right="360"/>
        <w:jc w:val="both"/>
      </w:pPr>
      <w:r w:rsidRPr="00695AD6">
        <w:t>Cars used only for administrative use</w:t>
      </w:r>
    </w:p>
    <w:p w14:paraId="6C510743" w14:textId="77777777" w:rsidR="00D04DF8" w:rsidRPr="00695AD6" w:rsidRDefault="00D04DF8" w:rsidP="00994AA5">
      <w:pPr>
        <w:pStyle w:val="CodeL2"/>
        <w:numPr>
          <w:ilvl w:val="1"/>
          <w:numId w:val="8"/>
        </w:numPr>
        <w:ind w:right="360"/>
        <w:jc w:val="both"/>
      </w:pPr>
      <w:r w:rsidRPr="00695AD6">
        <w:t>All other vehicles that are never used to transport students</w:t>
      </w:r>
    </w:p>
    <w:p w14:paraId="7ECDC2DA" w14:textId="2AA64CA9" w:rsidR="00FC42FF" w:rsidRPr="00695AD6" w:rsidRDefault="00FC42FF" w:rsidP="00072C9D">
      <w:pPr>
        <w:pStyle w:val="ListParagraph"/>
        <w:numPr>
          <w:ilvl w:val="0"/>
          <w:numId w:val="13"/>
        </w:numPr>
        <w:ind w:right="360"/>
        <w:jc w:val="both"/>
        <w:rPr>
          <w:noProof/>
        </w:rPr>
      </w:pPr>
      <w:r w:rsidRPr="00695AD6">
        <w:rPr>
          <w:b/>
          <w:bCs/>
          <w:noProof/>
        </w:rPr>
        <w:t>Non-Pupil Mileage:</w:t>
      </w:r>
      <w:r w:rsidRPr="00695AD6">
        <w:rPr>
          <w:noProof/>
        </w:rPr>
        <w:t xml:space="preserve"> Mileage incurred on a vehicle where the purpose of the trip was not to transport a pupil</w:t>
      </w:r>
      <w:r w:rsidR="00695AD6">
        <w:rPr>
          <w:noProof/>
        </w:rPr>
        <w:t xml:space="preserve"> or pickup a pupil. </w:t>
      </w:r>
    </w:p>
    <w:p w14:paraId="3727FF26" w14:textId="77777777" w:rsidR="002154AF" w:rsidRPr="00695AD6" w:rsidRDefault="002154AF" w:rsidP="002154AF">
      <w:pPr>
        <w:pStyle w:val="ListParagraph"/>
        <w:numPr>
          <w:ilvl w:val="0"/>
          <w:numId w:val="13"/>
        </w:numPr>
        <w:ind w:right="360"/>
        <w:jc w:val="both"/>
      </w:pPr>
      <w:r w:rsidRPr="00695AD6">
        <w:rPr>
          <w:b/>
          <w:bCs/>
        </w:rPr>
        <w:t>Official Mileage Count Day:</w:t>
      </w:r>
      <w:r w:rsidRPr="00695AD6">
        <w:t xml:space="preserve"> This is the same as the pupil enrollment count date.</w:t>
      </w:r>
      <w:r w:rsidRPr="00695AD6">
        <w:rPr>
          <w:rStyle w:val="FootnoteReference"/>
        </w:rPr>
        <w:footnoteReference w:id="51"/>
      </w:r>
    </w:p>
    <w:p w14:paraId="46498816" w14:textId="67F00A73" w:rsidR="0040093E" w:rsidRPr="00695AD6" w:rsidRDefault="0040093E" w:rsidP="00072C9D">
      <w:pPr>
        <w:pStyle w:val="ListParagraph"/>
        <w:numPr>
          <w:ilvl w:val="0"/>
          <w:numId w:val="13"/>
        </w:numPr>
        <w:ind w:right="360"/>
        <w:jc w:val="both"/>
        <w:rPr>
          <w:noProof/>
        </w:rPr>
      </w:pPr>
      <w:r w:rsidRPr="00695AD6">
        <w:rPr>
          <w:b/>
          <w:bCs/>
          <w:noProof/>
        </w:rPr>
        <w:t>Program 2700+</w:t>
      </w:r>
      <w:r w:rsidR="00A37FC6" w:rsidRPr="00695AD6">
        <w:rPr>
          <w:b/>
          <w:bCs/>
          <w:noProof/>
        </w:rPr>
        <w:t xml:space="preserve"> Series</w:t>
      </w:r>
      <w:r w:rsidRPr="00695AD6">
        <w:rPr>
          <w:b/>
          <w:bCs/>
          <w:noProof/>
        </w:rPr>
        <w:t>:</w:t>
      </w:r>
      <w:r w:rsidRPr="00695AD6">
        <w:rPr>
          <w:noProof/>
        </w:rPr>
        <w:t xml:space="preserve"> The </w:t>
      </w:r>
      <w:hyperlink r:id="rId56" w:history="1">
        <w:r w:rsidRPr="00695AD6">
          <w:rPr>
            <w:rStyle w:val="Hyperlink"/>
            <w:noProof/>
          </w:rPr>
          <w:t>Financial Policies and Procedures Handbook Chart of Accounts</w:t>
        </w:r>
      </w:hyperlink>
      <w:r w:rsidRPr="00695AD6">
        <w:t xml:space="preserve"> </w:t>
      </w:r>
      <w:r w:rsidRPr="00695AD6">
        <w:rPr>
          <w:noProof/>
        </w:rPr>
        <w:t xml:space="preserve">Program codes 2700 through 2799. </w:t>
      </w:r>
    </w:p>
    <w:p w14:paraId="34B7BD10" w14:textId="48521B38" w:rsidR="00DF0F69" w:rsidRPr="00695AD6" w:rsidRDefault="00D04DF8" w:rsidP="00354896">
      <w:pPr>
        <w:pStyle w:val="ListParagraph"/>
        <w:numPr>
          <w:ilvl w:val="0"/>
          <w:numId w:val="13"/>
        </w:numPr>
        <w:ind w:right="360"/>
        <w:jc w:val="both"/>
      </w:pPr>
      <w:r w:rsidRPr="00695AD6">
        <w:rPr>
          <w:b/>
          <w:bCs/>
        </w:rPr>
        <w:t>Prorated Expenditure:</w:t>
      </w:r>
      <w:r w:rsidRPr="00695AD6">
        <w:t xml:space="preserve"> Expenditures that are attributed to both pupil route and pupil non-route transportation (i.e., activity, athletics, etc.)</w:t>
      </w:r>
      <w:r w:rsidR="00B620CA" w:rsidRPr="00695AD6">
        <w:t xml:space="preserve"> Once a district isolates the expenditures that were </w:t>
      </w:r>
      <w:r w:rsidR="00B620CA" w:rsidRPr="00695AD6">
        <w:lastRenderedPageBreak/>
        <w:t xml:space="preserve">incurred for both purposes, the district must determine which portion of those were reasonably attributed to route only. </w:t>
      </w:r>
      <w:r w:rsidR="00C54744" w:rsidRPr="00695AD6">
        <w:t>To</w:t>
      </w:r>
      <w:r w:rsidR="00B620CA" w:rsidRPr="00695AD6">
        <w:t xml:space="preserve"> do this, the reimbursable percentage is applied. </w:t>
      </w:r>
    </w:p>
    <w:p w14:paraId="73FE0720" w14:textId="729FC2C2" w:rsidR="000F0BEC" w:rsidRPr="00695AD6" w:rsidRDefault="000F0BEC" w:rsidP="000F0BEC">
      <w:pPr>
        <w:pStyle w:val="ListParagraph"/>
        <w:numPr>
          <w:ilvl w:val="0"/>
          <w:numId w:val="13"/>
        </w:numPr>
        <w:ind w:right="360"/>
        <w:jc w:val="both"/>
      </w:pPr>
      <w:r w:rsidRPr="00695AD6">
        <w:rPr>
          <w:b/>
          <w:bCs/>
        </w:rPr>
        <w:t xml:space="preserve">Pupil </w:t>
      </w:r>
      <w:r w:rsidRPr="00695AD6">
        <w:rPr>
          <w:b/>
          <w:bCs/>
          <w:u w:val="single"/>
        </w:rPr>
        <w:t>Activity</w:t>
      </w:r>
      <w:r w:rsidRPr="00695AD6">
        <w:rPr>
          <w:b/>
          <w:bCs/>
        </w:rPr>
        <w:t xml:space="preserve"> Transportation:</w:t>
      </w:r>
      <w:r w:rsidRPr="00695AD6">
        <w:t xml:space="preserve"> Transportation provided to pupils for any purpose that is not route transportation as defined below.</w:t>
      </w:r>
    </w:p>
    <w:p w14:paraId="56DB15C9" w14:textId="52ECFB92" w:rsidR="00D04DF8" w:rsidRPr="00313E5D" w:rsidRDefault="00D04DF8" w:rsidP="00072C9D">
      <w:pPr>
        <w:pStyle w:val="ListParagraph"/>
        <w:numPr>
          <w:ilvl w:val="0"/>
          <w:numId w:val="13"/>
        </w:numPr>
        <w:ind w:right="360"/>
        <w:jc w:val="both"/>
      </w:pPr>
      <w:r w:rsidRPr="003A1FB5">
        <w:rPr>
          <w:b/>
          <w:bCs/>
        </w:rPr>
        <w:t xml:space="preserve">Pupil </w:t>
      </w:r>
      <w:r w:rsidRPr="00313E5D">
        <w:rPr>
          <w:b/>
          <w:bCs/>
          <w:u w:val="single"/>
        </w:rPr>
        <w:t>Route</w:t>
      </w:r>
      <w:r w:rsidRPr="003A1FB5">
        <w:rPr>
          <w:b/>
          <w:bCs/>
        </w:rPr>
        <w:t xml:space="preserve"> Transportation:</w:t>
      </w:r>
      <w:r w:rsidRPr="003A1FB5">
        <w:t xml:space="preserve"> Transportation provided to pupils for the purpose of transporting them from home to school, from school to school, and from school to home</w:t>
      </w:r>
      <w:r w:rsidR="00313E5D">
        <w:t xml:space="preserve"> both in state and from an adjoining state border</w:t>
      </w:r>
      <w:r w:rsidRPr="003A1FB5">
        <w:t>.</w:t>
      </w:r>
      <w:r w:rsidR="003A1FB5" w:rsidRPr="003A1FB5">
        <w:t xml:space="preserve"> This includes transportation </w:t>
      </w:r>
      <w:r w:rsidR="003A1FB5" w:rsidRPr="00313E5D">
        <w:t xml:space="preserve">for </w:t>
      </w:r>
      <w:r w:rsidR="00354896" w:rsidRPr="00313E5D">
        <w:t xml:space="preserve">facilities, </w:t>
      </w:r>
      <w:r w:rsidR="003A1FB5" w:rsidRPr="00313E5D">
        <w:t xml:space="preserve">facility </w:t>
      </w:r>
      <w:r w:rsidR="00C54744" w:rsidRPr="00313E5D">
        <w:t>schools,</w:t>
      </w:r>
      <w:r w:rsidR="003A1FB5" w:rsidRPr="00313E5D">
        <w:t xml:space="preserve"> and special education, as well as career and technical education.</w:t>
      </w:r>
      <w:r w:rsidRPr="00313E5D">
        <w:rPr>
          <w:rStyle w:val="FootnoteReference"/>
        </w:rPr>
        <w:footnoteReference w:id="52"/>
      </w:r>
      <w:r w:rsidRPr="00313E5D">
        <w:t xml:space="preserve"> </w:t>
      </w:r>
    </w:p>
    <w:p w14:paraId="718FAC3A" w14:textId="51EDBB15" w:rsidR="00D04DF8" w:rsidRPr="00313E5D" w:rsidRDefault="00D04DF8" w:rsidP="00072C9D">
      <w:pPr>
        <w:pStyle w:val="ListParagraph"/>
        <w:numPr>
          <w:ilvl w:val="0"/>
          <w:numId w:val="13"/>
        </w:numPr>
        <w:ind w:right="360"/>
        <w:jc w:val="both"/>
      </w:pPr>
      <w:r w:rsidRPr="00313E5D">
        <w:rPr>
          <w:b/>
          <w:bCs/>
        </w:rPr>
        <w:t>Pupil Transportation Vehicles:</w:t>
      </w:r>
      <w:r w:rsidRPr="00313E5D">
        <w:t xml:space="preserve"> </w:t>
      </w:r>
      <w:r w:rsidR="008B1F5B" w:rsidRPr="00313E5D">
        <w:t>Every motor vehicle that is owned by a school district and institute charter school, charter school, or service provider and operated, rented, or leased for the transportation of pupils to and from school, from school to school, or to school-related events, or which is privately owned and operated for compensation provided that such transportation service is sponsored and approved by the local Board of Education or schools governing body and operating within the State of Colorado.</w:t>
      </w:r>
      <w:r w:rsidRPr="00313E5D">
        <w:rPr>
          <w:rStyle w:val="FootnoteReference"/>
        </w:rPr>
        <w:footnoteReference w:id="53"/>
      </w:r>
      <w:r w:rsidRPr="00313E5D">
        <w:t xml:space="preserve"> These vehicles include:  </w:t>
      </w:r>
    </w:p>
    <w:p w14:paraId="2FCF293A" w14:textId="77777777" w:rsidR="00D04DF8" w:rsidRPr="00313E5D" w:rsidRDefault="00D04DF8" w:rsidP="008B1F5B">
      <w:pPr>
        <w:pStyle w:val="CodeL2"/>
        <w:numPr>
          <w:ilvl w:val="1"/>
          <w:numId w:val="8"/>
        </w:numPr>
        <w:ind w:right="360"/>
        <w:jc w:val="both"/>
      </w:pPr>
      <w:r w:rsidRPr="00313E5D">
        <w:t>Vehicles used exclusively for pupil transportation (e.g., buses)</w:t>
      </w:r>
    </w:p>
    <w:p w14:paraId="396D6F29" w14:textId="77777777" w:rsidR="00D04DF8" w:rsidRPr="00313E5D" w:rsidRDefault="00D04DF8" w:rsidP="008B1F5B">
      <w:pPr>
        <w:pStyle w:val="CodeL2"/>
        <w:numPr>
          <w:ilvl w:val="1"/>
          <w:numId w:val="8"/>
        </w:numPr>
        <w:ind w:right="360"/>
        <w:jc w:val="both"/>
      </w:pPr>
      <w:r w:rsidRPr="00313E5D">
        <w:t>Vehicles used for both pupil and non-pupil transportation (e.g., Suburban SUVs)</w:t>
      </w:r>
    </w:p>
    <w:p w14:paraId="14B6645C" w14:textId="7E63EB4F" w:rsidR="00354896" w:rsidRPr="00695AD6" w:rsidRDefault="00354896" w:rsidP="00072C9D">
      <w:pPr>
        <w:pStyle w:val="ListParagraph"/>
        <w:numPr>
          <w:ilvl w:val="0"/>
          <w:numId w:val="13"/>
        </w:numPr>
        <w:ind w:right="360"/>
        <w:jc w:val="both"/>
        <w:rPr>
          <w:b/>
          <w:bCs/>
        </w:rPr>
      </w:pPr>
      <w:r w:rsidRPr="00354896">
        <w:rPr>
          <w:b/>
          <w:bCs/>
        </w:rPr>
        <w:t xml:space="preserve">Reimbursement Entitlement: </w:t>
      </w:r>
      <w:r>
        <w:t>The amount of reimbursement to which a school district, CSI, or a facility school is entitled to per the payment calculation.</w:t>
      </w:r>
      <w:r w:rsidR="00B9275F">
        <w:t xml:space="preserve"> It is calculated according to statutory requirements.</w:t>
      </w:r>
      <w:r>
        <w:rPr>
          <w:rStyle w:val="FootnoteReference"/>
        </w:rPr>
        <w:footnoteReference w:id="54"/>
      </w:r>
      <w:r w:rsidR="006B4C03">
        <w:t xml:space="preserve"> Note that appropriations to the </w:t>
      </w:r>
      <w:proofErr w:type="gramStart"/>
      <w:r w:rsidR="006B4C03">
        <w:t>Public School</w:t>
      </w:r>
      <w:proofErr w:type="gramEnd"/>
      <w:r w:rsidR="006B4C03">
        <w:t xml:space="preserve"> Transportation Fund do not fully fund </w:t>
      </w:r>
      <w:r w:rsidR="006B4C03" w:rsidRPr="00695AD6">
        <w:t xml:space="preserve">the reimbursement entitlements. </w:t>
      </w:r>
    </w:p>
    <w:p w14:paraId="364E509C" w14:textId="4606FA1F" w:rsidR="00D04DF8" w:rsidRPr="00695AD6" w:rsidRDefault="00D04DF8" w:rsidP="00072C9D">
      <w:pPr>
        <w:pStyle w:val="ListParagraph"/>
        <w:numPr>
          <w:ilvl w:val="0"/>
          <w:numId w:val="13"/>
        </w:numPr>
        <w:ind w:right="360"/>
        <w:jc w:val="both"/>
      </w:pPr>
      <w:r w:rsidRPr="00695AD6">
        <w:rPr>
          <w:b/>
          <w:bCs/>
        </w:rPr>
        <w:t>Reimbursable Percentage:</w:t>
      </w:r>
      <w:r w:rsidRPr="00695AD6">
        <w:t xml:space="preserve"> A percentage of the prorated expenditures that are reasonably attributed to pupil route transportation</w:t>
      </w:r>
      <w:r w:rsidR="00CD47BB" w:rsidRPr="00695AD6">
        <w:t xml:space="preserve"> based on the ratio of total pupil route miles during the entitlement period versus the total pupil transportation miles (both route and activity</w:t>
      </w:r>
      <w:r w:rsidRPr="00695AD6">
        <w:t>.</w:t>
      </w:r>
      <w:r w:rsidR="00CD47BB" w:rsidRPr="00695AD6">
        <w:t>)</w:t>
      </w:r>
    </w:p>
    <w:p w14:paraId="6FF5AE20" w14:textId="47BB0298" w:rsidR="00E64915" w:rsidRPr="003A1FB5" w:rsidRDefault="00E64915">
      <w:pPr>
        <w:spacing w:after="200" w:line="276" w:lineRule="auto"/>
        <w:rPr>
          <w:rFonts w:ascii="Museo Slab 500" w:eastAsiaTheme="majorEastAsia" w:hAnsi="Museo Slab 500" w:cstheme="majorBidi"/>
          <w:b/>
          <w:color w:val="5C6670"/>
          <w:sz w:val="30"/>
          <w:szCs w:val="28"/>
          <w:highlight w:val="yellow"/>
        </w:rPr>
      </w:pPr>
    </w:p>
    <w:p w14:paraId="0DBD13BD" w14:textId="77777777" w:rsidR="00DF0F69" w:rsidRPr="003A1FB5" w:rsidRDefault="00DF0F69">
      <w:pPr>
        <w:spacing w:after="200" w:line="276" w:lineRule="auto"/>
        <w:rPr>
          <w:rFonts w:ascii="Museo Slab 500" w:eastAsiaTheme="majorEastAsia" w:hAnsi="Museo Slab 500" w:cstheme="majorBidi"/>
          <w:b/>
          <w:color w:val="5C6670"/>
          <w:sz w:val="30"/>
          <w:szCs w:val="28"/>
          <w:highlight w:val="yellow"/>
        </w:rPr>
      </w:pPr>
      <w:r w:rsidRPr="003A1FB5">
        <w:rPr>
          <w:b/>
          <w:bCs/>
          <w:highlight w:val="yellow"/>
        </w:rPr>
        <w:br w:type="page"/>
      </w:r>
    </w:p>
    <w:p w14:paraId="6E48E90D" w14:textId="3161BDDA" w:rsidR="00AA6D88" w:rsidRPr="00EC15F7" w:rsidRDefault="00AA6D88" w:rsidP="00AA6D88">
      <w:pPr>
        <w:pStyle w:val="Heading1"/>
        <w:rPr>
          <w:b/>
          <w:bCs w:val="0"/>
        </w:rPr>
      </w:pPr>
      <w:bookmarkStart w:id="149" w:name="_Toc232148894"/>
      <w:r w:rsidRPr="00EC15F7">
        <w:rPr>
          <w:b/>
          <w:bCs w:val="0"/>
        </w:rPr>
        <w:lastRenderedPageBreak/>
        <w:t xml:space="preserve">Appendix </w:t>
      </w:r>
      <w:r w:rsidR="00D04DF8" w:rsidRPr="00EC15F7">
        <w:rPr>
          <w:b/>
          <w:bCs w:val="0"/>
        </w:rPr>
        <w:t>B</w:t>
      </w:r>
      <w:r w:rsidRPr="00EC15F7">
        <w:rPr>
          <w:b/>
          <w:bCs w:val="0"/>
        </w:rPr>
        <w:t>: Expenditures</w:t>
      </w:r>
      <w:bookmarkEnd w:id="149"/>
    </w:p>
    <w:p w14:paraId="7E21820B" w14:textId="3F714236" w:rsidR="00AA6D88" w:rsidRPr="00EC15F7" w:rsidRDefault="00AA6D88" w:rsidP="006724C1">
      <w:pPr>
        <w:pStyle w:val="Heading2"/>
      </w:pPr>
      <w:bookmarkStart w:id="150" w:name="_Allowable_Expenditures_(as"/>
      <w:bookmarkStart w:id="151" w:name="_Allowable_Operating_Expenditures"/>
      <w:bookmarkStart w:id="152" w:name="_Toc232148895"/>
      <w:bookmarkEnd w:id="150"/>
      <w:bookmarkEnd w:id="151"/>
      <w:r w:rsidRPr="00EC15F7">
        <w:t xml:space="preserve">Allowable </w:t>
      </w:r>
      <w:r w:rsidR="0024086C" w:rsidRPr="00EC15F7">
        <w:t xml:space="preserve">Operating </w:t>
      </w:r>
      <w:r w:rsidRPr="00EC15F7">
        <w:t>Expenditures</w:t>
      </w:r>
      <w:bookmarkEnd w:id="152"/>
    </w:p>
    <w:p w14:paraId="1FA4DF27" w14:textId="364C9A07" w:rsidR="00316CB2" w:rsidRPr="00EC15F7" w:rsidRDefault="00316CB2" w:rsidP="00316CB2">
      <w:pPr>
        <w:pStyle w:val="Heading3"/>
      </w:pPr>
      <w:bookmarkStart w:id="153" w:name="_Toc232148896"/>
      <w:r w:rsidRPr="00EC15F7">
        <w:t>Pupil Transportation Vehicle</w:t>
      </w:r>
      <w:bookmarkEnd w:id="153"/>
    </w:p>
    <w:p w14:paraId="47F81D27" w14:textId="2CAA6301" w:rsidR="00316CB2" w:rsidRPr="00EC15F7" w:rsidRDefault="00316CB2" w:rsidP="004F0B82">
      <w:pPr>
        <w:pStyle w:val="ListParagraph"/>
        <w:numPr>
          <w:ilvl w:val="0"/>
          <w:numId w:val="13"/>
        </w:numPr>
        <w:ind w:right="360"/>
        <w:jc w:val="both"/>
      </w:pPr>
      <w:r w:rsidRPr="00EC15F7">
        <w:t>Fuel, oil, and other supplies for pupil transportation vehicles</w:t>
      </w:r>
      <w:r w:rsidRPr="00EC15F7">
        <w:rPr>
          <w:vertAlign w:val="superscript"/>
        </w:rPr>
        <w:footnoteReference w:id="55"/>
      </w:r>
    </w:p>
    <w:p w14:paraId="73E871AA" w14:textId="77777777" w:rsidR="00F73BC0" w:rsidRPr="00EC15F7" w:rsidRDefault="00F73BC0" w:rsidP="00F73BC0">
      <w:pPr>
        <w:pStyle w:val="ListParagraph"/>
        <w:numPr>
          <w:ilvl w:val="0"/>
          <w:numId w:val="13"/>
        </w:numPr>
        <w:ind w:right="360"/>
        <w:jc w:val="both"/>
      </w:pPr>
      <w:r w:rsidRPr="00EC15F7">
        <w:t>Repairs and maintenance on vehicles used for pupil transportation only to the extent of restoration to original/mandatory condition</w:t>
      </w:r>
      <w:r w:rsidRPr="00EC15F7">
        <w:rPr>
          <w:rStyle w:val="FootnoteReference"/>
        </w:rPr>
        <w:footnoteReference w:id="56"/>
      </w:r>
    </w:p>
    <w:p w14:paraId="75790EE7" w14:textId="65671A94" w:rsidR="00AA6D88" w:rsidRPr="00EC15F7" w:rsidRDefault="000654EE" w:rsidP="000654EE">
      <w:pPr>
        <w:pStyle w:val="ListParagraph"/>
        <w:numPr>
          <w:ilvl w:val="0"/>
          <w:numId w:val="13"/>
        </w:numPr>
        <w:ind w:right="360"/>
        <w:jc w:val="both"/>
      </w:pPr>
      <w:r w:rsidRPr="00EC15F7">
        <w:t>Vehicles must have been owned by the district for a minimum of three years for costs of additions and alterations to be reimbursable.</w:t>
      </w:r>
      <w:r w:rsidRPr="00EC15F7">
        <w:rPr>
          <w:rStyle w:val="FootnoteReference"/>
        </w:rPr>
        <w:footnoteReference w:id="57"/>
      </w:r>
      <w:r w:rsidRPr="00EC15F7">
        <w:t xml:space="preserve"> </w:t>
      </w:r>
      <w:r w:rsidR="00AA6D88" w:rsidRPr="00EC15F7">
        <w:t>The following are allowable without prior approval from CDE</w:t>
      </w:r>
      <w:r w:rsidRPr="00EC15F7">
        <w:t>:</w:t>
      </w:r>
    </w:p>
    <w:p w14:paraId="403DAAE8" w14:textId="77777777" w:rsidR="00AA6D88" w:rsidRPr="00256CBB" w:rsidRDefault="00AA6D88" w:rsidP="000654EE">
      <w:pPr>
        <w:pStyle w:val="ListParagraph"/>
        <w:numPr>
          <w:ilvl w:val="1"/>
          <w:numId w:val="13"/>
        </w:numPr>
        <w:ind w:right="360"/>
        <w:jc w:val="both"/>
        <w:rPr>
          <w:bCs/>
        </w:rPr>
      </w:pPr>
      <w:r w:rsidRPr="00256CBB">
        <w:rPr>
          <w:bCs/>
        </w:rPr>
        <w:t>Manual transmission to automatic transmission</w:t>
      </w:r>
    </w:p>
    <w:p w14:paraId="18D24AD8" w14:textId="77777777" w:rsidR="00AA6D88" w:rsidRPr="00256CBB" w:rsidRDefault="00AA6D88" w:rsidP="000654EE">
      <w:pPr>
        <w:pStyle w:val="ListParagraph"/>
        <w:numPr>
          <w:ilvl w:val="1"/>
          <w:numId w:val="13"/>
        </w:numPr>
        <w:ind w:right="360"/>
        <w:jc w:val="both"/>
        <w:rPr>
          <w:bCs/>
        </w:rPr>
      </w:pPr>
      <w:r w:rsidRPr="00256CBB">
        <w:rPr>
          <w:bCs/>
        </w:rPr>
        <w:t>Gas engine to diesel engine</w:t>
      </w:r>
    </w:p>
    <w:p w14:paraId="568DFBA9" w14:textId="77777777" w:rsidR="00AA6D88" w:rsidRPr="00256CBB" w:rsidRDefault="00AA6D88" w:rsidP="000654EE">
      <w:pPr>
        <w:pStyle w:val="ListParagraph"/>
        <w:numPr>
          <w:ilvl w:val="1"/>
          <w:numId w:val="13"/>
        </w:numPr>
        <w:ind w:right="360"/>
        <w:jc w:val="both"/>
        <w:rPr>
          <w:bCs/>
        </w:rPr>
      </w:pPr>
      <w:r w:rsidRPr="00256CBB">
        <w:rPr>
          <w:bCs/>
        </w:rPr>
        <w:t>Reflective tape on the outside of the vehicle</w:t>
      </w:r>
    </w:p>
    <w:p w14:paraId="1FFC6F45" w14:textId="56D89F89" w:rsidR="00AA6D88" w:rsidRPr="00256CBB" w:rsidRDefault="00C872AE" w:rsidP="000654EE">
      <w:pPr>
        <w:pStyle w:val="ListParagraph"/>
        <w:numPr>
          <w:ilvl w:val="1"/>
          <w:numId w:val="13"/>
        </w:numPr>
        <w:ind w:right="360"/>
        <w:jc w:val="both"/>
        <w:rPr>
          <w:bCs/>
        </w:rPr>
      </w:pPr>
      <w:r w:rsidRPr="00256CBB">
        <w:rPr>
          <w:bCs/>
        </w:rPr>
        <w:t>State-of-the-art auxiliary braking systems for purposes of supplementing service brake systems of school buses</w:t>
      </w:r>
    </w:p>
    <w:p w14:paraId="32455A9F" w14:textId="77777777" w:rsidR="00AA6D88" w:rsidRPr="00256CBB" w:rsidRDefault="00AA6D88" w:rsidP="000654EE">
      <w:pPr>
        <w:pStyle w:val="ListParagraph"/>
        <w:numPr>
          <w:ilvl w:val="1"/>
          <w:numId w:val="13"/>
        </w:numPr>
        <w:ind w:right="360"/>
        <w:jc w:val="both"/>
        <w:rPr>
          <w:bCs/>
        </w:rPr>
      </w:pPr>
      <w:r w:rsidRPr="00256CBB">
        <w:rPr>
          <w:bCs/>
        </w:rPr>
        <w:t>Heated mirrors</w:t>
      </w:r>
    </w:p>
    <w:p w14:paraId="29B25437" w14:textId="77777777" w:rsidR="00AA6D88" w:rsidRPr="00256CBB" w:rsidRDefault="00AA6D88" w:rsidP="000654EE">
      <w:pPr>
        <w:pStyle w:val="ListParagraph"/>
        <w:numPr>
          <w:ilvl w:val="1"/>
          <w:numId w:val="13"/>
        </w:numPr>
        <w:ind w:right="360"/>
        <w:jc w:val="both"/>
        <w:rPr>
          <w:bCs/>
        </w:rPr>
      </w:pPr>
      <w:r w:rsidRPr="00256CBB">
        <w:rPr>
          <w:bCs/>
        </w:rPr>
        <w:t>Engine compartment noise reduction package (diesel engine front engine transit only)</w:t>
      </w:r>
    </w:p>
    <w:p w14:paraId="39557C47" w14:textId="4F6D3BD6" w:rsidR="00AA6D88" w:rsidRPr="00256CBB" w:rsidRDefault="00C872AE" w:rsidP="000654EE">
      <w:pPr>
        <w:pStyle w:val="ListParagraph"/>
        <w:numPr>
          <w:ilvl w:val="1"/>
          <w:numId w:val="13"/>
        </w:numPr>
        <w:ind w:right="360"/>
        <w:jc w:val="both"/>
        <w:rPr>
          <w:bCs/>
        </w:rPr>
      </w:pPr>
      <w:r w:rsidRPr="00256CBB">
        <w:rPr>
          <w:bCs/>
        </w:rPr>
        <w:t xml:space="preserve">Passenger seatbelts </w:t>
      </w:r>
    </w:p>
    <w:p w14:paraId="1F8D6F69" w14:textId="1F583BF6" w:rsidR="00AA6D88" w:rsidRPr="00256CBB" w:rsidRDefault="00AA6D88" w:rsidP="000654EE">
      <w:pPr>
        <w:pStyle w:val="ListParagraph"/>
        <w:numPr>
          <w:ilvl w:val="1"/>
          <w:numId w:val="13"/>
        </w:numPr>
        <w:ind w:right="360"/>
        <w:jc w:val="both"/>
        <w:rPr>
          <w:bCs/>
        </w:rPr>
      </w:pPr>
      <w:r w:rsidRPr="00256CBB">
        <w:rPr>
          <w:bCs/>
        </w:rPr>
        <w:t xml:space="preserve">Air brake drying </w:t>
      </w:r>
      <w:r w:rsidR="002A0D2C" w:rsidRPr="00256CBB">
        <w:rPr>
          <w:bCs/>
        </w:rPr>
        <w:t>system.</w:t>
      </w:r>
    </w:p>
    <w:p w14:paraId="0FF7CACA" w14:textId="16D160C3" w:rsidR="00AA6D88" w:rsidRPr="00256CBB" w:rsidRDefault="00AA6D88" w:rsidP="000654EE">
      <w:pPr>
        <w:pStyle w:val="ListParagraph"/>
        <w:numPr>
          <w:ilvl w:val="1"/>
          <w:numId w:val="13"/>
        </w:numPr>
        <w:ind w:right="360"/>
        <w:jc w:val="both"/>
        <w:rPr>
          <w:bCs/>
        </w:rPr>
      </w:pPr>
      <w:r w:rsidRPr="00256CBB">
        <w:rPr>
          <w:bCs/>
        </w:rPr>
        <w:t xml:space="preserve">Mirror system to provide a seated driver an unobstructed view of the front and front sides of a </w:t>
      </w:r>
      <w:r w:rsidR="002A0D2C" w:rsidRPr="00256CBB">
        <w:rPr>
          <w:bCs/>
        </w:rPr>
        <w:t>bus.</w:t>
      </w:r>
    </w:p>
    <w:p w14:paraId="302B7157" w14:textId="0C4280E8" w:rsidR="00AA6D88" w:rsidRPr="00256CBB" w:rsidRDefault="00AA6D88" w:rsidP="000654EE">
      <w:pPr>
        <w:pStyle w:val="ListParagraph"/>
        <w:numPr>
          <w:ilvl w:val="1"/>
          <w:numId w:val="13"/>
        </w:numPr>
        <w:ind w:right="360"/>
        <w:jc w:val="both"/>
        <w:rPr>
          <w:bCs/>
        </w:rPr>
      </w:pPr>
      <w:r w:rsidRPr="00256CBB">
        <w:rPr>
          <w:bCs/>
        </w:rPr>
        <w:t xml:space="preserve">Wheelchair lifts and other special modifications which are necessary </w:t>
      </w:r>
      <w:r w:rsidR="00C872AE" w:rsidRPr="00256CBB">
        <w:rPr>
          <w:bCs/>
        </w:rPr>
        <w:t xml:space="preserve">for a specially equipped school bus designed, equipped, and/or modified to accommodate students with special transportation </w:t>
      </w:r>
      <w:r w:rsidR="002A0D2C" w:rsidRPr="00256CBB">
        <w:rPr>
          <w:bCs/>
        </w:rPr>
        <w:t>needs.</w:t>
      </w:r>
      <w:r w:rsidR="00C872AE" w:rsidRPr="00256CBB" w:rsidDel="00C872AE">
        <w:rPr>
          <w:bCs/>
        </w:rPr>
        <w:t xml:space="preserve"> </w:t>
      </w:r>
    </w:p>
    <w:p w14:paraId="3A56CD4A" w14:textId="22E5F182" w:rsidR="00C872AE" w:rsidRPr="00256CBB" w:rsidRDefault="00AA6D88" w:rsidP="000654EE">
      <w:pPr>
        <w:pStyle w:val="ListParagraph"/>
        <w:numPr>
          <w:ilvl w:val="1"/>
          <w:numId w:val="13"/>
        </w:numPr>
        <w:ind w:right="360"/>
        <w:jc w:val="both"/>
        <w:rPr>
          <w:bCs/>
        </w:rPr>
      </w:pPr>
      <w:r w:rsidRPr="00256CBB">
        <w:rPr>
          <w:bCs/>
        </w:rPr>
        <w:t>Automatic tire chains</w:t>
      </w:r>
    </w:p>
    <w:p w14:paraId="7EA77A63" w14:textId="77777777" w:rsidR="00C872AE" w:rsidRPr="00256CBB" w:rsidRDefault="00AA6D88" w:rsidP="000654EE">
      <w:pPr>
        <w:pStyle w:val="ListParagraph"/>
        <w:numPr>
          <w:ilvl w:val="1"/>
          <w:numId w:val="13"/>
        </w:numPr>
        <w:ind w:right="360"/>
        <w:jc w:val="both"/>
        <w:rPr>
          <w:bCs/>
        </w:rPr>
      </w:pPr>
      <w:r w:rsidRPr="00256CBB">
        <w:rPr>
          <w:bCs/>
        </w:rPr>
        <w:t>Video surveillance cameras</w:t>
      </w:r>
      <w:r w:rsidR="00C872AE" w:rsidRPr="00256CBB">
        <w:rPr>
          <w:bCs/>
        </w:rPr>
        <w:t xml:space="preserve"> (internal and/or external to the vehicle)</w:t>
      </w:r>
      <w:r w:rsidR="00C872AE" w:rsidRPr="00256CBB">
        <w:t xml:space="preserve"> </w:t>
      </w:r>
      <w:r w:rsidR="00C872AE" w:rsidRPr="00256CBB">
        <w:rPr>
          <w:bCs/>
        </w:rPr>
        <w:t xml:space="preserve">internal and/or external to the vehicle) </w:t>
      </w:r>
    </w:p>
    <w:p w14:paraId="78CA5DCA" w14:textId="77777777" w:rsidR="00C872AE" w:rsidRPr="00256CBB" w:rsidRDefault="00C872AE" w:rsidP="000654EE">
      <w:pPr>
        <w:pStyle w:val="ListParagraph"/>
        <w:numPr>
          <w:ilvl w:val="1"/>
          <w:numId w:val="13"/>
        </w:numPr>
        <w:ind w:right="360"/>
        <w:jc w:val="both"/>
        <w:rPr>
          <w:bCs/>
        </w:rPr>
      </w:pPr>
      <w:r w:rsidRPr="00256CBB">
        <w:rPr>
          <w:bCs/>
        </w:rPr>
        <w:t xml:space="preserve">Global positioning system (GPS) equipment </w:t>
      </w:r>
    </w:p>
    <w:p w14:paraId="1FEF89D3" w14:textId="77777777" w:rsidR="00C872AE" w:rsidRPr="00256CBB" w:rsidRDefault="00C872AE" w:rsidP="000654EE">
      <w:pPr>
        <w:pStyle w:val="ListParagraph"/>
        <w:numPr>
          <w:ilvl w:val="1"/>
          <w:numId w:val="13"/>
        </w:numPr>
        <w:ind w:right="360"/>
        <w:jc w:val="both"/>
        <w:rPr>
          <w:bCs/>
        </w:rPr>
      </w:pPr>
      <w:r w:rsidRPr="00256CBB">
        <w:rPr>
          <w:bCs/>
        </w:rPr>
        <w:t xml:space="preserve">Emergency equipment, including but not limited to fire extinguishers, first aid kits, emergency reflectors, body fluid cleanup kits, and durable webbing cutters. </w:t>
      </w:r>
    </w:p>
    <w:p w14:paraId="7A9B66CE" w14:textId="1F05A89C" w:rsidR="00AA6D88" w:rsidRPr="00256CBB" w:rsidRDefault="00C872AE" w:rsidP="000654EE">
      <w:pPr>
        <w:pStyle w:val="ListParagraph"/>
        <w:numPr>
          <w:ilvl w:val="1"/>
          <w:numId w:val="13"/>
        </w:numPr>
        <w:ind w:right="360"/>
        <w:jc w:val="both"/>
        <w:rPr>
          <w:bCs/>
        </w:rPr>
      </w:pPr>
      <w:r w:rsidRPr="00256CBB">
        <w:rPr>
          <w:bCs/>
        </w:rPr>
        <w:t>Routing software</w:t>
      </w:r>
    </w:p>
    <w:p w14:paraId="5A1AD516" w14:textId="7095B7E2" w:rsidR="00D35B0F" w:rsidRPr="00EC15F7" w:rsidRDefault="00AA6D88" w:rsidP="000654EE">
      <w:pPr>
        <w:pStyle w:val="ListParagraph"/>
        <w:numPr>
          <w:ilvl w:val="1"/>
          <w:numId w:val="13"/>
        </w:numPr>
        <w:ind w:right="360"/>
        <w:jc w:val="both"/>
      </w:pPr>
      <w:r w:rsidRPr="00256CBB">
        <w:t>Other additions or alterations</w:t>
      </w:r>
      <w:r w:rsidRPr="00EC15F7">
        <w:t xml:space="preserve"> with prior written approval by CDE which increase efficiency and</w:t>
      </w:r>
      <w:r w:rsidR="002D6577" w:rsidRPr="00EC15F7">
        <w:t>/</w:t>
      </w:r>
      <w:r w:rsidRPr="00EC15F7">
        <w:t>or safety or are necessary to meet minimum standards</w:t>
      </w:r>
      <w:r w:rsidR="00D35B0F" w:rsidRPr="00EC15F7">
        <w:rPr>
          <w:rStyle w:val="FootnoteReference"/>
        </w:rPr>
        <w:footnoteReference w:id="58"/>
      </w:r>
    </w:p>
    <w:p w14:paraId="1F3B3063" w14:textId="0EB491EC" w:rsidR="000654EE" w:rsidRPr="0024086C" w:rsidRDefault="000654EE" w:rsidP="000654EE">
      <w:pPr>
        <w:pStyle w:val="Heading3"/>
      </w:pPr>
      <w:bookmarkStart w:id="154" w:name="_Toc232148897"/>
      <w:r w:rsidRPr="0024086C">
        <w:t>Insurance</w:t>
      </w:r>
      <w:r w:rsidR="007D726D" w:rsidRPr="0024086C">
        <w:rPr>
          <w:rStyle w:val="FootnoteReference"/>
          <w:rFonts w:ascii="Calibri" w:eastAsiaTheme="minorHAnsi" w:hAnsi="Calibri" w:cstheme="minorBidi"/>
          <w:color w:val="auto"/>
          <w:sz w:val="22"/>
          <w:szCs w:val="22"/>
        </w:rPr>
        <w:footnoteReference w:id="59"/>
      </w:r>
      <w:bookmarkEnd w:id="154"/>
    </w:p>
    <w:p w14:paraId="3CBC1996" w14:textId="77777777" w:rsidR="000654EE" w:rsidRPr="0024086C" w:rsidRDefault="000654EE" w:rsidP="000654EE">
      <w:pPr>
        <w:pStyle w:val="ListParagraph"/>
        <w:numPr>
          <w:ilvl w:val="0"/>
          <w:numId w:val="15"/>
        </w:numPr>
        <w:ind w:right="360"/>
        <w:jc w:val="both"/>
      </w:pPr>
      <w:r w:rsidRPr="0024086C">
        <w:t>Insurance premiums related to pupil transportation, the equivalent value of commercial insurance premiums of a self-insurance program contribution, and the net cost of self-insured repairs and replacements</w:t>
      </w:r>
      <w:r w:rsidRPr="0024086C">
        <w:rPr>
          <w:rStyle w:val="FootnoteReference"/>
        </w:rPr>
        <w:footnoteReference w:id="60"/>
      </w:r>
    </w:p>
    <w:p w14:paraId="44326EE6" w14:textId="5C5C1881" w:rsidR="000654EE" w:rsidRPr="0024086C" w:rsidRDefault="000654EE" w:rsidP="000654EE">
      <w:pPr>
        <w:pStyle w:val="ListParagraph"/>
        <w:numPr>
          <w:ilvl w:val="1"/>
          <w:numId w:val="3"/>
        </w:numPr>
        <w:ind w:left="1080" w:right="360"/>
        <w:jc w:val="both"/>
      </w:pPr>
      <w:r w:rsidRPr="0024086C">
        <w:t>Each year, the district should obtain a statement from its insurance provider specifically detailing which portion of premiums paid apply to pupil transportation for the applicable fiscal year.</w:t>
      </w:r>
    </w:p>
    <w:p w14:paraId="7F381757" w14:textId="77777777" w:rsidR="000654EE" w:rsidRPr="0024086C" w:rsidRDefault="000654EE">
      <w:pPr>
        <w:spacing w:after="200" w:line="276" w:lineRule="auto"/>
        <w:rPr>
          <w:rFonts w:ascii="Trebuchet MS" w:eastAsiaTheme="majorEastAsia" w:hAnsi="Trebuchet MS" w:cstheme="majorBidi"/>
          <w:color w:val="5C6670"/>
          <w:sz w:val="24"/>
          <w:szCs w:val="26"/>
        </w:rPr>
      </w:pPr>
      <w:r w:rsidRPr="0024086C">
        <w:br w:type="page"/>
      </w:r>
    </w:p>
    <w:p w14:paraId="109C2AB4" w14:textId="3B9FDEEE" w:rsidR="004F0B82" w:rsidRPr="003A1FB5" w:rsidRDefault="004F0B82" w:rsidP="004F0B82">
      <w:pPr>
        <w:pStyle w:val="Heading3"/>
        <w:rPr>
          <w:highlight w:val="yellow"/>
        </w:rPr>
      </w:pPr>
      <w:bookmarkStart w:id="155" w:name="_Toc232148898"/>
      <w:r w:rsidRPr="007D726D">
        <w:lastRenderedPageBreak/>
        <w:t>Personnel Costs</w:t>
      </w:r>
      <w:bookmarkEnd w:id="155"/>
    </w:p>
    <w:p w14:paraId="521EF0AA" w14:textId="77777777" w:rsidR="004F0B82" w:rsidRPr="0024086C" w:rsidRDefault="004F0B82" w:rsidP="004F0B82">
      <w:pPr>
        <w:pStyle w:val="ListParagraph"/>
        <w:numPr>
          <w:ilvl w:val="0"/>
          <w:numId w:val="15"/>
        </w:numPr>
        <w:ind w:right="360"/>
        <w:jc w:val="both"/>
      </w:pPr>
      <w:r w:rsidRPr="0024086C">
        <w:t>Employment costs, including fringe benefits, for:</w:t>
      </w:r>
    </w:p>
    <w:p w14:paraId="08038938" w14:textId="77777777" w:rsidR="004F0B82" w:rsidRPr="0024086C" w:rsidRDefault="004F0B82" w:rsidP="004F0B82">
      <w:pPr>
        <w:pStyle w:val="ListParagraph"/>
        <w:numPr>
          <w:ilvl w:val="1"/>
          <w:numId w:val="15"/>
        </w:numPr>
        <w:ind w:right="360"/>
        <w:jc w:val="both"/>
      </w:pPr>
      <w:r w:rsidRPr="0024086C">
        <w:t>Bus drivers</w:t>
      </w:r>
      <w:r w:rsidRPr="0024086C">
        <w:rPr>
          <w:rStyle w:val="FootnoteReference"/>
        </w:rPr>
        <w:footnoteReference w:id="61"/>
      </w:r>
    </w:p>
    <w:p w14:paraId="0AB3EC8F" w14:textId="77777777" w:rsidR="004F0B82" w:rsidRPr="0024086C" w:rsidRDefault="004F0B82" w:rsidP="004F0B82">
      <w:pPr>
        <w:pStyle w:val="ListParagraph"/>
        <w:numPr>
          <w:ilvl w:val="1"/>
          <w:numId w:val="15"/>
        </w:numPr>
        <w:ind w:right="360"/>
        <w:jc w:val="both"/>
      </w:pPr>
      <w:r w:rsidRPr="0024086C">
        <w:t>Personnel paid exclusively for pupil transportation supervision and support services</w:t>
      </w:r>
      <w:r w:rsidRPr="0024086C">
        <w:rPr>
          <w:rStyle w:val="FootnoteReference"/>
        </w:rPr>
        <w:footnoteReference w:id="62"/>
      </w:r>
    </w:p>
    <w:p w14:paraId="3386DACE" w14:textId="2A8C7F67" w:rsidR="004F0B82" w:rsidRPr="00EC15F7" w:rsidRDefault="00EC15F7" w:rsidP="004F0B82">
      <w:pPr>
        <w:pStyle w:val="ListParagraph"/>
        <w:numPr>
          <w:ilvl w:val="1"/>
          <w:numId w:val="15"/>
        </w:numPr>
        <w:ind w:right="360"/>
        <w:jc w:val="both"/>
      </w:pPr>
      <w:hyperlink w:anchor="_O6_[Support.xls]" w:history="1">
        <w:r w:rsidRPr="00EC15F7">
          <w:rPr>
            <w:rStyle w:val="Hyperlink"/>
          </w:rPr>
          <w:t>Support Costs</w:t>
        </w:r>
      </w:hyperlink>
      <w:r w:rsidR="0024086C">
        <w:t xml:space="preserve">- </w:t>
      </w:r>
      <w:r w:rsidR="004F0B82" w:rsidRPr="0024086C">
        <w:t xml:space="preserve">a percentage of employment costs of personnel with non-pupil transportation </w:t>
      </w:r>
      <w:r w:rsidR="004F0B82" w:rsidRPr="00EC15F7">
        <w:t>responsibilities, as well as specific pupil transportation responsibilities</w:t>
      </w:r>
      <w:r w:rsidR="004F0B82" w:rsidRPr="00EC15F7">
        <w:rPr>
          <w:rStyle w:val="FootnoteReference"/>
        </w:rPr>
        <w:footnoteReference w:id="63"/>
      </w:r>
      <w:r w:rsidR="004F0B82" w:rsidRPr="00EC15F7">
        <w:t xml:space="preserve"> </w:t>
      </w:r>
    </w:p>
    <w:p w14:paraId="1DE46649" w14:textId="4A6FFB3D" w:rsidR="004F0B82" w:rsidRPr="0024086C" w:rsidRDefault="004F0B82" w:rsidP="004F0B82">
      <w:pPr>
        <w:pStyle w:val="ListParagraph"/>
        <w:numPr>
          <w:ilvl w:val="0"/>
          <w:numId w:val="3"/>
        </w:numPr>
        <w:ind w:right="360"/>
        <w:jc w:val="both"/>
      </w:pPr>
      <w:r w:rsidRPr="00EC15F7">
        <w:t>Professional development directly related to pupil transportation such as workshops, conferences</w:t>
      </w:r>
      <w:r w:rsidRPr="0024086C">
        <w:t xml:space="preserve">, registration </w:t>
      </w:r>
      <w:r w:rsidR="00C54744" w:rsidRPr="0024086C">
        <w:t>fees,</w:t>
      </w:r>
      <w:r w:rsidRPr="0024086C">
        <w:t xml:space="preserve"> and related travel expenses</w:t>
      </w:r>
      <w:r w:rsidRPr="0024086C">
        <w:rPr>
          <w:rStyle w:val="FootnoteReference"/>
        </w:rPr>
        <w:footnoteReference w:id="64"/>
      </w:r>
    </w:p>
    <w:p w14:paraId="59B1F27C" w14:textId="2A7CE6F7" w:rsidR="004F0B82" w:rsidRPr="007D726D" w:rsidRDefault="004F0B82" w:rsidP="004F0B82">
      <w:pPr>
        <w:pStyle w:val="Heading3"/>
        <w:rPr>
          <w:rStyle w:val="FootnoteReference"/>
          <w:rFonts w:ascii="Calibri" w:eastAsiaTheme="minorHAnsi" w:hAnsi="Calibri" w:cstheme="minorBidi"/>
          <w:color w:val="auto"/>
          <w:sz w:val="22"/>
          <w:szCs w:val="22"/>
          <w:highlight w:val="yellow"/>
        </w:rPr>
      </w:pPr>
      <w:bookmarkStart w:id="156" w:name="_Toc232148899"/>
      <w:r w:rsidRPr="007D726D">
        <w:t>Contractual Mileage Reimbursements</w:t>
      </w:r>
      <w:r w:rsidR="007D726D" w:rsidRPr="007D726D">
        <w:rPr>
          <w:rStyle w:val="FootnoteReference"/>
          <w:rFonts w:ascii="Calibri" w:eastAsiaTheme="minorHAnsi" w:hAnsi="Calibri" w:cstheme="minorBidi"/>
          <w:color w:val="auto"/>
          <w:sz w:val="22"/>
          <w:szCs w:val="22"/>
        </w:rPr>
        <w:footnoteReference w:id="65"/>
      </w:r>
      <w:bookmarkEnd w:id="156"/>
    </w:p>
    <w:p w14:paraId="1AB0560B" w14:textId="77777777" w:rsidR="004F0B82" w:rsidRPr="00135987" w:rsidRDefault="004F0B82" w:rsidP="004F0B82">
      <w:pPr>
        <w:pStyle w:val="ListParagraph"/>
        <w:numPr>
          <w:ilvl w:val="0"/>
          <w:numId w:val="1"/>
        </w:numPr>
        <w:ind w:right="360"/>
        <w:jc w:val="both"/>
      </w:pPr>
      <w:r w:rsidRPr="00135987">
        <w:t>Operation expenses for a district that furnishes transportation to another school district</w:t>
      </w:r>
      <w:r w:rsidRPr="00135987">
        <w:rPr>
          <w:rStyle w:val="FootnoteReference"/>
        </w:rPr>
        <w:footnoteReference w:id="66"/>
      </w:r>
    </w:p>
    <w:p w14:paraId="79E1930C" w14:textId="77777777" w:rsidR="004F0B82" w:rsidRPr="00135987" w:rsidRDefault="004F0B82" w:rsidP="004F0B82">
      <w:pPr>
        <w:pStyle w:val="ListParagraph"/>
        <w:numPr>
          <w:ilvl w:val="0"/>
          <w:numId w:val="30"/>
        </w:numPr>
        <w:ind w:right="360"/>
        <w:jc w:val="both"/>
      </w:pPr>
      <w:r w:rsidRPr="00135987">
        <w:t>To pupils who use public transportation</w:t>
      </w:r>
      <w:r w:rsidRPr="00135987">
        <w:rPr>
          <w:rStyle w:val="FootnoteReference"/>
        </w:rPr>
        <w:footnoteReference w:id="67"/>
      </w:r>
    </w:p>
    <w:p w14:paraId="5DD33642" w14:textId="77777777" w:rsidR="004F0B82" w:rsidRPr="00135987" w:rsidRDefault="004F0B82" w:rsidP="004F0B82">
      <w:pPr>
        <w:pStyle w:val="ListParagraph"/>
        <w:numPr>
          <w:ilvl w:val="0"/>
          <w:numId w:val="30"/>
        </w:numPr>
        <w:ind w:right="360"/>
        <w:jc w:val="both"/>
      </w:pPr>
      <w:r w:rsidRPr="00135987">
        <w:t>To school districts for the purpose of furnishing pupil transportation</w:t>
      </w:r>
      <w:r w:rsidRPr="00135987">
        <w:rPr>
          <w:rStyle w:val="FootnoteReference"/>
        </w:rPr>
        <w:footnoteReference w:id="68"/>
      </w:r>
    </w:p>
    <w:p w14:paraId="0AD56868" w14:textId="77777777" w:rsidR="004F0B82" w:rsidRPr="00135987" w:rsidRDefault="004F0B82" w:rsidP="004F0B82">
      <w:pPr>
        <w:pStyle w:val="ListParagraph"/>
        <w:numPr>
          <w:ilvl w:val="0"/>
          <w:numId w:val="30"/>
        </w:numPr>
        <w:ind w:right="360"/>
        <w:jc w:val="both"/>
      </w:pPr>
      <w:r w:rsidRPr="00135987">
        <w:t>To commercial transportation carriers for pupil route transportation</w:t>
      </w:r>
      <w:r w:rsidRPr="00135987">
        <w:rPr>
          <w:rStyle w:val="FootnoteReference"/>
        </w:rPr>
        <w:footnoteReference w:id="69"/>
      </w:r>
    </w:p>
    <w:p w14:paraId="38131CDF" w14:textId="526F84C4" w:rsidR="004F0B82" w:rsidRDefault="00A37FF0" w:rsidP="00A37FF0">
      <w:pPr>
        <w:pStyle w:val="ListParagraph"/>
        <w:numPr>
          <w:ilvl w:val="0"/>
          <w:numId w:val="30"/>
        </w:numPr>
        <w:ind w:right="360"/>
        <w:jc w:val="both"/>
      </w:pPr>
      <w:r>
        <w:t xml:space="preserve">Reimbursements to </w:t>
      </w:r>
      <w:r w:rsidR="00700BDA">
        <w:t>parents or guardians</w:t>
      </w:r>
      <w:r w:rsidR="004F0B82" w:rsidRPr="00135987">
        <w:t xml:space="preserve"> for transportation of pupils </w:t>
      </w:r>
      <w:r w:rsidRPr="00135987">
        <w:t>due to the absence of a district-established bus route (i.e., parent mileage reimbursement)</w:t>
      </w:r>
      <w:r>
        <w:t>.</w:t>
      </w:r>
      <w:r w:rsidRPr="00135987">
        <w:rPr>
          <w:rStyle w:val="FootnoteReference"/>
        </w:rPr>
        <w:footnoteReference w:id="70"/>
      </w:r>
      <w:r>
        <w:t xml:space="preserve"> This is for students who </w:t>
      </w:r>
      <w:r w:rsidR="004F0B82" w:rsidRPr="00A37FF0">
        <w:rPr>
          <w:u w:val="single"/>
        </w:rPr>
        <w:t>reside within district boundaries</w:t>
      </w:r>
      <w:r w:rsidR="004F0B82" w:rsidRPr="00135987">
        <w:t xml:space="preserve"> </w:t>
      </w:r>
      <w:r>
        <w:t xml:space="preserve">only. </w:t>
      </w:r>
      <w:r w:rsidR="00700BDA">
        <w:t>The reimbursement rate/amount is determined by the school district.</w:t>
      </w:r>
      <w:r w:rsidR="00700BDA">
        <w:rPr>
          <w:rStyle w:val="FootnoteReference"/>
        </w:rPr>
        <w:footnoteReference w:id="71"/>
      </w:r>
    </w:p>
    <w:p w14:paraId="6AED8E8D" w14:textId="0BB5EBC0" w:rsidR="00A37FF0" w:rsidRPr="00135987" w:rsidRDefault="00A37FF0" w:rsidP="00A37FF0">
      <w:pPr>
        <w:pStyle w:val="ListParagraph"/>
        <w:numPr>
          <w:ilvl w:val="1"/>
          <w:numId w:val="30"/>
        </w:numPr>
        <w:ind w:right="360"/>
        <w:jc w:val="both"/>
      </w:pPr>
      <w:r>
        <w:t>Note that if the district-approved person transporting the pupil resides in the same household, they are not considered to be independent contractors.</w:t>
      </w:r>
      <w:r>
        <w:rPr>
          <w:rStyle w:val="FootnoteReference"/>
        </w:rPr>
        <w:footnoteReference w:id="72"/>
      </w:r>
    </w:p>
    <w:p w14:paraId="50476E9A" w14:textId="77777777" w:rsidR="004F0B82" w:rsidRPr="0024086C" w:rsidRDefault="004F0B82" w:rsidP="004F0B82">
      <w:pPr>
        <w:pStyle w:val="ListParagraph"/>
        <w:numPr>
          <w:ilvl w:val="0"/>
          <w:numId w:val="30"/>
        </w:numPr>
        <w:ind w:right="360"/>
        <w:jc w:val="both"/>
      </w:pPr>
      <w:r w:rsidRPr="0024086C">
        <w:t>If the majority of pupil transportation is provided by independent contractors:</w:t>
      </w:r>
    </w:p>
    <w:p w14:paraId="09C8AEAC" w14:textId="367640EE" w:rsidR="004F0B82" w:rsidRPr="0024086C" w:rsidRDefault="004F0B82" w:rsidP="000654EE">
      <w:pPr>
        <w:pStyle w:val="ListParagraph"/>
        <w:numPr>
          <w:ilvl w:val="1"/>
          <w:numId w:val="30"/>
        </w:numPr>
        <w:ind w:right="360"/>
        <w:jc w:val="both"/>
      </w:pPr>
      <w:r w:rsidRPr="0024086C">
        <w:t xml:space="preserve">Costs of contracts with independent contractors, less the </w:t>
      </w:r>
      <w:hyperlink w:anchor="_Appendix_A:_Definitions" w:history="1">
        <w:r w:rsidRPr="0024086C">
          <w:rPr>
            <w:rStyle w:val="Hyperlink"/>
          </w:rPr>
          <w:t>capital outlay</w:t>
        </w:r>
      </w:hyperlink>
      <w:r w:rsidRPr="0024086C">
        <w:t xml:space="preserve"> exclusion (if applicable)</w:t>
      </w:r>
      <w:r w:rsidRPr="0024086C">
        <w:rPr>
          <w:rStyle w:val="FootnoteReference"/>
        </w:rPr>
        <w:footnoteReference w:id="73"/>
      </w:r>
    </w:p>
    <w:p w14:paraId="24A2B152" w14:textId="2733D03E" w:rsidR="004F0B82" w:rsidRPr="00EC15F7" w:rsidRDefault="004F0B82" w:rsidP="004F0B82">
      <w:pPr>
        <w:pStyle w:val="Heading3"/>
      </w:pPr>
      <w:bookmarkStart w:id="157" w:name="_Toc232148900"/>
      <w:r w:rsidRPr="00EC15F7">
        <w:t>Other Expenditures</w:t>
      </w:r>
      <w:bookmarkEnd w:id="157"/>
    </w:p>
    <w:p w14:paraId="107959C7" w14:textId="7CB3071E" w:rsidR="004F0B82" w:rsidRPr="00EC15F7" w:rsidRDefault="004F0B82" w:rsidP="004F0B82">
      <w:pPr>
        <w:pStyle w:val="ListParagraph"/>
        <w:numPr>
          <w:ilvl w:val="0"/>
          <w:numId w:val="30"/>
        </w:numPr>
        <w:ind w:right="360"/>
        <w:jc w:val="both"/>
      </w:pPr>
      <w:r w:rsidRPr="00EC15F7">
        <w:t xml:space="preserve">Supplies, </w:t>
      </w:r>
      <w:r w:rsidR="00C54744" w:rsidRPr="00EC15F7">
        <w:t>materials,</w:t>
      </w:r>
      <w:r w:rsidRPr="00EC15F7">
        <w:t xml:space="preserve"> and other expendable non-capital outlay items used in direct support of pupil transportation services</w:t>
      </w:r>
      <w:r w:rsidRPr="00EC15F7">
        <w:rPr>
          <w:rStyle w:val="FootnoteReference"/>
        </w:rPr>
        <w:footnoteReference w:id="74"/>
      </w:r>
    </w:p>
    <w:p w14:paraId="1A75E99B" w14:textId="77777777" w:rsidR="004F0B82" w:rsidRPr="00D86F0E" w:rsidRDefault="004F0B82" w:rsidP="004F0B82">
      <w:pPr>
        <w:pStyle w:val="ListParagraph"/>
        <w:numPr>
          <w:ilvl w:val="0"/>
          <w:numId w:val="1"/>
        </w:numPr>
        <w:ind w:right="360"/>
        <w:jc w:val="both"/>
      </w:pPr>
      <w:r w:rsidRPr="00D86F0E">
        <w:t>Utility expenditures for pupil transportation facilities</w:t>
      </w:r>
      <w:r w:rsidRPr="00D86F0E">
        <w:rPr>
          <w:rStyle w:val="FootnoteReference"/>
        </w:rPr>
        <w:footnoteReference w:id="75"/>
      </w:r>
    </w:p>
    <w:p w14:paraId="11F61316" w14:textId="77777777" w:rsidR="004F0B82" w:rsidRPr="00D86F0E" w:rsidRDefault="004F0B82" w:rsidP="004F0B82">
      <w:pPr>
        <w:pStyle w:val="ListParagraph"/>
        <w:numPr>
          <w:ilvl w:val="1"/>
          <w:numId w:val="3"/>
        </w:numPr>
        <w:ind w:left="1080" w:right="360"/>
        <w:jc w:val="both"/>
      </w:pPr>
      <w:r w:rsidRPr="00D86F0E">
        <w:t>When facilities are shared between pupil transportation and non-pupil transportation functions, and separate expense information is not available, districts should use a reasonable method for isolating those expenditures attributable to transportation. The method of calculation must be supported by auditable documentation to include these expenses for reimbursement.</w:t>
      </w:r>
    </w:p>
    <w:p w14:paraId="3AA9AEE9" w14:textId="5E76E32D" w:rsidR="004F0B82" w:rsidRPr="00D86F0E" w:rsidRDefault="004F0B82" w:rsidP="004F0B82">
      <w:pPr>
        <w:pStyle w:val="ListParagraph"/>
        <w:numPr>
          <w:ilvl w:val="0"/>
          <w:numId w:val="3"/>
        </w:numPr>
        <w:ind w:right="360"/>
        <w:jc w:val="both"/>
      </w:pPr>
      <w:r w:rsidRPr="00D86F0E">
        <w:t>Repairs and maintenance on equipment, and facilities used for pupil transportation only to the extent of restoration to original/mandatory condition</w:t>
      </w:r>
      <w:r w:rsidRPr="00D86F0E">
        <w:rPr>
          <w:rStyle w:val="FootnoteReference"/>
        </w:rPr>
        <w:footnoteReference w:id="76"/>
      </w:r>
    </w:p>
    <w:p w14:paraId="2DF9CB42" w14:textId="7627D416" w:rsidR="004F0B82" w:rsidRPr="00D86F0E" w:rsidRDefault="004F0B82" w:rsidP="00F457EA">
      <w:pPr>
        <w:pStyle w:val="ListParagraph"/>
        <w:numPr>
          <w:ilvl w:val="1"/>
          <w:numId w:val="3"/>
        </w:numPr>
        <w:ind w:right="360"/>
        <w:jc w:val="both"/>
      </w:pPr>
      <w:r w:rsidRPr="00D86F0E">
        <w:lastRenderedPageBreak/>
        <w:t>CDE approval for this type of repair is not necessary since it is not considered a capital outlay purchase for reimbursement purposes.</w:t>
      </w:r>
      <w:bookmarkStart w:id="158" w:name="_Non-Allowable_Expenditures_(as"/>
      <w:bookmarkEnd w:id="158"/>
    </w:p>
    <w:p w14:paraId="41970A9C" w14:textId="7CEBCA86" w:rsidR="00AA6D88" w:rsidRPr="0024086C" w:rsidRDefault="00AA6D88" w:rsidP="00BB74E0">
      <w:pPr>
        <w:pStyle w:val="Heading2"/>
      </w:pPr>
      <w:bookmarkStart w:id="159" w:name="_Non-Allowable_Operating_Expenditure"/>
      <w:bookmarkStart w:id="160" w:name="_Toc232148901"/>
      <w:bookmarkEnd w:id="159"/>
      <w:r w:rsidRPr="0024086C">
        <w:t xml:space="preserve">Non-Allowable </w:t>
      </w:r>
      <w:r w:rsidR="0024086C" w:rsidRPr="0024086C">
        <w:t xml:space="preserve">Operating </w:t>
      </w:r>
      <w:r w:rsidRPr="0024086C">
        <w:t>Expenditures (as described in State Board rule)</w:t>
      </w:r>
      <w:bookmarkEnd w:id="160"/>
    </w:p>
    <w:p w14:paraId="6D87B942" w14:textId="26434214" w:rsidR="00540533" w:rsidRPr="00256CBB" w:rsidRDefault="00540533" w:rsidP="00540533">
      <w:pPr>
        <w:pStyle w:val="Heading3"/>
      </w:pPr>
      <w:bookmarkStart w:id="161" w:name="_Toc232148902"/>
      <w:r w:rsidRPr="00256CBB">
        <w:t xml:space="preserve">Non-Allowable Pupil </w:t>
      </w:r>
      <w:r>
        <w:t xml:space="preserve">and Non-Pupil </w:t>
      </w:r>
      <w:r w:rsidRPr="00256CBB">
        <w:t>Transportation</w:t>
      </w:r>
      <w:bookmarkEnd w:id="161"/>
      <w:r>
        <w:t xml:space="preserve"> </w:t>
      </w:r>
    </w:p>
    <w:p w14:paraId="0ADB13A3" w14:textId="4FF31292" w:rsidR="00540533" w:rsidRPr="00256CBB" w:rsidRDefault="00540533" w:rsidP="00540533">
      <w:pPr>
        <w:pStyle w:val="ListParagraph"/>
        <w:numPr>
          <w:ilvl w:val="0"/>
          <w:numId w:val="49"/>
        </w:numPr>
        <w:ind w:right="360"/>
        <w:jc w:val="both"/>
      </w:pPr>
      <w:r w:rsidRPr="00256CBB">
        <w:t xml:space="preserve">Activity trip expenditures to include school field trips, extracurricular </w:t>
      </w:r>
      <w:r w:rsidR="00C54744" w:rsidRPr="00256CBB">
        <w:t>trips,</w:t>
      </w:r>
      <w:r w:rsidRPr="00256CBB">
        <w:t xml:space="preserve"> or athletic trips</w:t>
      </w:r>
      <w:r w:rsidRPr="00256CBB">
        <w:rPr>
          <w:rStyle w:val="FootnoteReference"/>
        </w:rPr>
        <w:footnoteReference w:id="77"/>
      </w:r>
    </w:p>
    <w:p w14:paraId="118D1508" w14:textId="77777777" w:rsidR="00540533" w:rsidRPr="00256CBB" w:rsidRDefault="00540533" w:rsidP="00540533">
      <w:pPr>
        <w:pStyle w:val="ListParagraph"/>
        <w:numPr>
          <w:ilvl w:val="1"/>
          <w:numId w:val="49"/>
        </w:numPr>
        <w:ind w:right="360"/>
        <w:jc w:val="both"/>
      </w:pPr>
      <w:r w:rsidRPr="00256CBB">
        <w:t>This will often include driver meal costs for activity trips and tolls.</w:t>
      </w:r>
    </w:p>
    <w:p w14:paraId="6C6C8BF3" w14:textId="77777777" w:rsidR="00540533" w:rsidRDefault="00540533" w:rsidP="00540533">
      <w:pPr>
        <w:pStyle w:val="ListParagraph"/>
        <w:numPr>
          <w:ilvl w:val="1"/>
          <w:numId w:val="49"/>
        </w:numPr>
        <w:ind w:right="360"/>
        <w:jc w:val="both"/>
      </w:pPr>
      <w:r w:rsidRPr="00256CBB">
        <w:t>This will include activity driver salaries and benefits.</w:t>
      </w:r>
    </w:p>
    <w:p w14:paraId="6033A0D5" w14:textId="5CF119DB" w:rsidR="00540533" w:rsidRPr="00B40633" w:rsidRDefault="00540533" w:rsidP="00540533">
      <w:pPr>
        <w:pStyle w:val="ListParagraph"/>
        <w:numPr>
          <w:ilvl w:val="1"/>
          <w:numId w:val="49"/>
        </w:numPr>
        <w:ind w:right="360"/>
        <w:jc w:val="both"/>
      </w:pPr>
      <w:r w:rsidRPr="00B40633">
        <w:t xml:space="preserve">Contracted commercial transportation for pupil activity </w:t>
      </w:r>
      <w:r w:rsidR="002A0D2C" w:rsidRPr="00B40633">
        <w:t>transportation.</w:t>
      </w:r>
    </w:p>
    <w:p w14:paraId="38202197" w14:textId="515CE58F" w:rsidR="00540533" w:rsidRPr="00B40633" w:rsidRDefault="00540533" w:rsidP="00540533">
      <w:pPr>
        <w:pStyle w:val="ListParagraph"/>
        <w:numPr>
          <w:ilvl w:val="0"/>
          <w:numId w:val="49"/>
        </w:numPr>
        <w:ind w:right="360"/>
        <w:jc w:val="both"/>
      </w:pPr>
      <w:r w:rsidRPr="00B40633">
        <w:t>Mileage reimbursement to and contracts with caregivers/contractors for those students who reside outside their boundaries (e.g., non-resident students) without the permission of the student’s district of residence</w:t>
      </w:r>
      <w:r w:rsidRPr="00B40633">
        <w:rPr>
          <w:rStyle w:val="FootnoteReference"/>
          <w:bCs/>
        </w:rPr>
        <w:footnoteReference w:id="78"/>
      </w:r>
    </w:p>
    <w:p w14:paraId="1E49C03B" w14:textId="28A79E9C" w:rsidR="00540533" w:rsidRPr="00B40633" w:rsidRDefault="00540533" w:rsidP="00540533">
      <w:pPr>
        <w:pStyle w:val="ListParagraph"/>
        <w:numPr>
          <w:ilvl w:val="0"/>
          <w:numId w:val="49"/>
        </w:numPr>
        <w:ind w:right="360"/>
        <w:jc w:val="both"/>
      </w:pPr>
      <w:r w:rsidRPr="00B40633">
        <w:t>Expenditures related to non-pupil transportation, such as elderly or recreational transportation services.</w:t>
      </w:r>
      <w:r w:rsidRPr="00B40633">
        <w:rPr>
          <w:rStyle w:val="FootnoteReference"/>
        </w:rPr>
        <w:footnoteReference w:id="79"/>
      </w:r>
    </w:p>
    <w:p w14:paraId="280A74BA" w14:textId="460D3571" w:rsidR="00540533" w:rsidRPr="00540533" w:rsidRDefault="00540533" w:rsidP="00540533">
      <w:pPr>
        <w:pStyle w:val="Heading3"/>
      </w:pPr>
      <w:bookmarkStart w:id="162" w:name="_Toc232148903"/>
      <w:r w:rsidRPr="00B40633">
        <w:t>Other Non-Allowable Costs</w:t>
      </w:r>
      <w:bookmarkEnd w:id="162"/>
    </w:p>
    <w:p w14:paraId="79139AD4" w14:textId="76817A09" w:rsidR="004E2333" w:rsidRPr="0024086C" w:rsidRDefault="00C6497D" w:rsidP="004E2333">
      <w:pPr>
        <w:pStyle w:val="ListParagraph"/>
        <w:numPr>
          <w:ilvl w:val="0"/>
          <w:numId w:val="28"/>
        </w:numPr>
      </w:pPr>
      <w:r w:rsidRPr="0024086C">
        <w:t>A</w:t>
      </w:r>
      <w:r w:rsidR="00CC75CC" w:rsidRPr="0024086C">
        <w:t>wards, banquets or ceremonies, or other types of employee recognition</w:t>
      </w:r>
      <w:r w:rsidR="00CC75CC" w:rsidRPr="0024086C">
        <w:rPr>
          <w:vertAlign w:val="superscript"/>
        </w:rPr>
        <w:footnoteReference w:id="80"/>
      </w:r>
    </w:p>
    <w:p w14:paraId="5778A2A6" w14:textId="3DC1D529" w:rsidR="00CC75CC" w:rsidRPr="0024086C" w:rsidRDefault="00F457EA" w:rsidP="00F7788D">
      <w:pPr>
        <w:pStyle w:val="ListParagraph"/>
        <w:numPr>
          <w:ilvl w:val="0"/>
          <w:numId w:val="1"/>
        </w:numPr>
        <w:ind w:right="360"/>
        <w:jc w:val="both"/>
      </w:pPr>
      <w:r w:rsidRPr="0024086C">
        <w:t>Professional development w</w:t>
      </w:r>
      <w:r w:rsidR="00CC75CC" w:rsidRPr="0024086C">
        <w:t>orkshops or conferences related to non-pupil transportation topics</w:t>
      </w:r>
      <w:r w:rsidR="00CC75CC" w:rsidRPr="0024086C">
        <w:rPr>
          <w:rStyle w:val="FootnoteReference"/>
        </w:rPr>
        <w:footnoteReference w:id="81"/>
      </w:r>
    </w:p>
    <w:p w14:paraId="638E65A0" w14:textId="77777777" w:rsidR="00540533" w:rsidRPr="00540533" w:rsidRDefault="00D35B0F" w:rsidP="00F7788D">
      <w:pPr>
        <w:pStyle w:val="ListParagraph"/>
        <w:numPr>
          <w:ilvl w:val="0"/>
          <w:numId w:val="1"/>
        </w:numPr>
        <w:ind w:right="360"/>
        <w:jc w:val="both"/>
      </w:pPr>
      <w:r w:rsidRPr="00540533">
        <w:t xml:space="preserve">Liability claims incurred and paid by the district associated with providing pupil transportation, </w:t>
      </w:r>
    </w:p>
    <w:p w14:paraId="3B5C39F7" w14:textId="417C95DF" w:rsidR="00D35B0F" w:rsidRPr="00540533" w:rsidRDefault="00D35B0F" w:rsidP="00540533">
      <w:pPr>
        <w:pStyle w:val="ListParagraph"/>
        <w:ind w:right="360"/>
        <w:jc w:val="both"/>
      </w:pPr>
      <w:r w:rsidRPr="00540533">
        <w:t xml:space="preserve">including </w:t>
      </w:r>
      <w:r w:rsidR="00636582" w:rsidRPr="00540533">
        <w:t xml:space="preserve">workers’ </w:t>
      </w:r>
      <w:r w:rsidRPr="00540533">
        <w:t>compensation claims</w:t>
      </w:r>
      <w:r w:rsidRPr="00540533">
        <w:rPr>
          <w:rStyle w:val="FootnoteReference"/>
        </w:rPr>
        <w:footnoteReference w:id="82"/>
      </w:r>
    </w:p>
    <w:p w14:paraId="5A86B40C" w14:textId="312C6BBE" w:rsidR="00BB2556" w:rsidRPr="00540533" w:rsidRDefault="00BB2556" w:rsidP="00BB2556">
      <w:pPr>
        <w:pStyle w:val="ListParagraph"/>
        <w:numPr>
          <w:ilvl w:val="1"/>
          <w:numId w:val="3"/>
        </w:numPr>
        <w:ind w:left="1080" w:right="360"/>
        <w:jc w:val="both"/>
      </w:pPr>
      <w:r w:rsidRPr="00540533">
        <w:t xml:space="preserve">If a district pays for repairs which are then reimbursed by an insurance provider, the expenditure cannot be claimed as part of the operating </w:t>
      </w:r>
      <w:r w:rsidR="00FE0D14" w:rsidRPr="00540533">
        <w:t>expenditure</w:t>
      </w:r>
      <w:r w:rsidRPr="00540533">
        <w:t xml:space="preserve">. </w:t>
      </w:r>
    </w:p>
    <w:p w14:paraId="44BE794B" w14:textId="102E26B4" w:rsidR="00D35B0F" w:rsidRPr="00256CBB" w:rsidRDefault="00D35B0F" w:rsidP="00F7788D">
      <w:pPr>
        <w:pStyle w:val="ListParagraph"/>
        <w:numPr>
          <w:ilvl w:val="0"/>
          <w:numId w:val="1"/>
        </w:numPr>
        <w:ind w:right="360"/>
        <w:jc w:val="both"/>
      </w:pPr>
      <w:r w:rsidRPr="00256CBB">
        <w:t>Expenditures relating to any district vehicle not used for the purpose of pupil</w:t>
      </w:r>
      <w:r w:rsidR="00FE0D14" w:rsidRPr="00256CBB">
        <w:t xml:space="preserve"> route</w:t>
      </w:r>
      <w:r w:rsidRPr="00256CBB">
        <w:t xml:space="preserve"> transportation</w:t>
      </w:r>
      <w:r w:rsidRPr="00256CBB">
        <w:rPr>
          <w:rStyle w:val="FootnoteReference"/>
        </w:rPr>
        <w:footnoteReference w:id="83"/>
      </w:r>
    </w:p>
    <w:p w14:paraId="41DBF980" w14:textId="009D3ECF" w:rsidR="00D35B0F" w:rsidRPr="00540533" w:rsidRDefault="00C6497D" w:rsidP="00F7788D">
      <w:pPr>
        <w:pStyle w:val="ListParagraph"/>
        <w:numPr>
          <w:ilvl w:val="0"/>
          <w:numId w:val="1"/>
        </w:numPr>
        <w:ind w:right="360"/>
        <w:jc w:val="both"/>
      </w:pPr>
      <w:r w:rsidRPr="00540533">
        <w:t>A</w:t>
      </w:r>
      <w:r w:rsidR="00D35B0F" w:rsidRPr="00540533">
        <w:t>dvertising</w:t>
      </w:r>
      <w:r w:rsidR="00D35B0F" w:rsidRPr="00540533">
        <w:rPr>
          <w:rStyle w:val="FootnoteReference"/>
        </w:rPr>
        <w:footnoteReference w:id="84"/>
      </w:r>
    </w:p>
    <w:p w14:paraId="4EE72A62" w14:textId="33EBD777" w:rsidR="00AA6D88" w:rsidRPr="00540533" w:rsidRDefault="00AA6D88" w:rsidP="00F7788D">
      <w:pPr>
        <w:pStyle w:val="ListParagraph"/>
        <w:numPr>
          <w:ilvl w:val="0"/>
          <w:numId w:val="1"/>
        </w:numPr>
        <w:ind w:right="360"/>
        <w:jc w:val="both"/>
      </w:pPr>
      <w:r w:rsidRPr="00540533">
        <w:t>Administrative, maintenance, personnel, supply, or other expenses applicable to non-pupil transportation related vehicles, facilities, or personnel</w:t>
      </w:r>
      <w:r w:rsidR="004133E5" w:rsidRPr="00540533">
        <w:rPr>
          <w:rStyle w:val="FootnoteReference"/>
        </w:rPr>
        <w:footnoteReference w:id="85"/>
      </w:r>
    </w:p>
    <w:p w14:paraId="7E48C955" w14:textId="6127829D" w:rsidR="00DE5442" w:rsidRPr="00256CBB" w:rsidRDefault="00AA6D88" w:rsidP="00540533">
      <w:pPr>
        <w:pStyle w:val="ListParagraph"/>
        <w:numPr>
          <w:ilvl w:val="1"/>
          <w:numId w:val="3"/>
        </w:numPr>
        <w:ind w:left="1080" w:right="360"/>
        <w:jc w:val="both"/>
      </w:pPr>
      <w:r w:rsidRPr="00540533">
        <w:t xml:space="preserve">When vehicles, facilities, or personnel are shared, expenditures must be allocated to pupil vs non-pupil transportation. The allocation method must be supported </w:t>
      </w:r>
      <w:r w:rsidR="00540533">
        <w:t xml:space="preserve">by </w:t>
      </w:r>
      <w:r w:rsidRPr="00540533">
        <w:t xml:space="preserve">documentation to include a portion of the </w:t>
      </w:r>
      <w:r w:rsidR="002A0D2C" w:rsidRPr="00540533">
        <w:t>expenditure</w:t>
      </w:r>
      <w:r w:rsidRPr="00540533">
        <w:t xml:space="preserve"> for reimbursement.</w:t>
      </w:r>
    </w:p>
    <w:p w14:paraId="41BDD0FA" w14:textId="6F9CDE36" w:rsidR="00256CBB" w:rsidRDefault="00540533" w:rsidP="00256CBB">
      <w:pPr>
        <w:pStyle w:val="ListParagraph"/>
        <w:numPr>
          <w:ilvl w:val="0"/>
          <w:numId w:val="49"/>
        </w:numPr>
        <w:ind w:right="360"/>
        <w:jc w:val="both"/>
      </w:pPr>
      <w:r>
        <w:t>Expenditures related to non-pupil transportation, such as elderly or recreational transportation services.</w:t>
      </w:r>
      <w:r>
        <w:rPr>
          <w:rStyle w:val="FootnoteReference"/>
        </w:rPr>
        <w:footnoteReference w:id="86"/>
      </w:r>
    </w:p>
    <w:p w14:paraId="7011A8B2" w14:textId="77777777" w:rsidR="00540533" w:rsidRDefault="00540533" w:rsidP="00540533">
      <w:pPr>
        <w:pStyle w:val="ListParagraph"/>
        <w:numPr>
          <w:ilvl w:val="0"/>
          <w:numId w:val="49"/>
        </w:numPr>
        <w:jc w:val="both"/>
      </w:pPr>
      <w:r w:rsidRPr="00256CBB">
        <w:t>Rent, lease or purchase, for all capital outlay items, including vehicles, except those listed above</w:t>
      </w:r>
      <w:r w:rsidRPr="00256CBB">
        <w:rPr>
          <w:rStyle w:val="FootnoteReference"/>
        </w:rPr>
        <w:footnoteReference w:id="87"/>
      </w:r>
    </w:p>
    <w:p w14:paraId="36E7A780" w14:textId="77777777" w:rsidR="00540533" w:rsidRPr="00256CBB" w:rsidDel="000A2971" w:rsidRDefault="00540533" w:rsidP="00540533">
      <w:pPr>
        <w:pStyle w:val="ListParagraph"/>
        <w:ind w:right="360"/>
        <w:jc w:val="both"/>
      </w:pPr>
    </w:p>
    <w:p w14:paraId="34260920" w14:textId="77777777" w:rsidR="00DE5442" w:rsidRPr="003A1FB5" w:rsidRDefault="00DE5442" w:rsidP="00DE5442">
      <w:pPr>
        <w:rPr>
          <w:highlight w:val="yellow"/>
        </w:rPr>
      </w:pPr>
    </w:p>
    <w:p w14:paraId="0B80FF8D" w14:textId="77777777" w:rsidR="00F457EA" w:rsidRPr="003A1FB5" w:rsidRDefault="00F457EA">
      <w:pPr>
        <w:spacing w:after="200" w:line="276" w:lineRule="auto"/>
        <w:rPr>
          <w:rFonts w:ascii="Museo Slab 500" w:eastAsiaTheme="majorEastAsia" w:hAnsi="Museo Slab 500" w:cstheme="majorBidi"/>
          <w:b/>
          <w:color w:val="5C6670"/>
          <w:sz w:val="30"/>
          <w:szCs w:val="28"/>
          <w:highlight w:val="yellow"/>
        </w:rPr>
      </w:pPr>
      <w:r w:rsidRPr="003A1FB5">
        <w:rPr>
          <w:b/>
          <w:bCs/>
          <w:highlight w:val="yellow"/>
        </w:rPr>
        <w:br w:type="page"/>
      </w:r>
    </w:p>
    <w:p w14:paraId="7E63F7F4" w14:textId="484EFAA3" w:rsidR="00DF2F46" w:rsidRPr="00695AD6" w:rsidRDefault="00DF2F46" w:rsidP="00DF2F46">
      <w:pPr>
        <w:pStyle w:val="Heading1"/>
        <w:rPr>
          <w:b/>
          <w:bCs w:val="0"/>
        </w:rPr>
      </w:pPr>
      <w:bookmarkStart w:id="163" w:name="_Appendix_C:_Revenue"/>
      <w:bookmarkStart w:id="164" w:name="_Toc232148904"/>
      <w:bookmarkEnd w:id="163"/>
      <w:r w:rsidRPr="00695AD6">
        <w:rPr>
          <w:b/>
          <w:bCs w:val="0"/>
        </w:rPr>
        <w:lastRenderedPageBreak/>
        <w:t>Appendix C: Revenue Information for Line 1 Claim</w:t>
      </w:r>
      <w:bookmarkEnd w:id="164"/>
      <w:r w:rsidRPr="00695AD6">
        <w:t xml:space="preserve"> </w:t>
      </w:r>
    </w:p>
    <w:p w14:paraId="1BE2F24F" w14:textId="69CF37D1" w:rsidR="00DF2F46" w:rsidRPr="00695AD6" w:rsidRDefault="00DF2F46" w:rsidP="00DF2F46">
      <w:pPr>
        <w:pStyle w:val="Heading3"/>
      </w:pPr>
      <w:bookmarkStart w:id="165" w:name="_Toc232148905"/>
      <w:r w:rsidRPr="00695AD6">
        <w:t>Re</w:t>
      </w:r>
      <w:r w:rsidR="00FC2A9F" w:rsidRPr="00695AD6">
        <w:t>duce the Current Operating Expenditures by the Following Revenues Received</w:t>
      </w:r>
      <w:bookmarkEnd w:id="165"/>
    </w:p>
    <w:p w14:paraId="2233B005" w14:textId="496C6064" w:rsidR="00DF2F46" w:rsidRPr="00695AD6" w:rsidRDefault="00DF2F46" w:rsidP="00DF2F46">
      <w:pPr>
        <w:pStyle w:val="ListParagraph"/>
        <w:numPr>
          <w:ilvl w:val="0"/>
          <w:numId w:val="49"/>
        </w:numPr>
        <w:ind w:right="360"/>
        <w:jc w:val="both"/>
      </w:pPr>
      <w:r w:rsidRPr="00695AD6">
        <w:t>Summer school and summer preschool</w:t>
      </w:r>
      <w:r w:rsidRPr="00695AD6">
        <w:rPr>
          <w:rStyle w:val="FootnoteReference"/>
        </w:rPr>
        <w:footnoteReference w:id="88"/>
      </w:r>
      <w:r w:rsidRPr="00695AD6">
        <w:t xml:space="preserve">  </w:t>
      </w:r>
    </w:p>
    <w:p w14:paraId="33F48576" w14:textId="77777777" w:rsidR="00DF2F46" w:rsidRPr="00695AD6" w:rsidRDefault="00DF2F46" w:rsidP="00DF2F46">
      <w:pPr>
        <w:pStyle w:val="ListParagraph"/>
        <w:numPr>
          <w:ilvl w:val="0"/>
          <w:numId w:val="49"/>
        </w:numPr>
        <w:ind w:right="360"/>
        <w:jc w:val="both"/>
      </w:pPr>
      <w:r w:rsidRPr="00695AD6">
        <w:t>From other school districts through contracts received to provide pupil transportation</w:t>
      </w:r>
      <w:r w:rsidRPr="00695AD6">
        <w:rPr>
          <w:rStyle w:val="FootnoteReference"/>
        </w:rPr>
        <w:footnoteReference w:id="89"/>
      </w:r>
    </w:p>
    <w:p w14:paraId="46B0CAF2" w14:textId="77777777" w:rsidR="00DF2F46" w:rsidRPr="00695AD6" w:rsidRDefault="00DF2F46" w:rsidP="00DF2F46">
      <w:pPr>
        <w:pStyle w:val="ListParagraph"/>
        <w:numPr>
          <w:ilvl w:val="0"/>
          <w:numId w:val="49"/>
        </w:numPr>
        <w:ind w:right="360"/>
        <w:jc w:val="both"/>
      </w:pPr>
      <w:r w:rsidRPr="00695AD6">
        <w:t>Federal sources</w:t>
      </w:r>
      <w:r w:rsidRPr="00695AD6">
        <w:rPr>
          <w:rStyle w:val="FootnoteReference"/>
        </w:rPr>
        <w:footnoteReference w:id="90"/>
      </w:r>
    </w:p>
    <w:p w14:paraId="3EFF051B" w14:textId="0A6F332E" w:rsidR="00FC2A9F" w:rsidRPr="00695AD6" w:rsidRDefault="00FC2A9F" w:rsidP="00FC2A9F">
      <w:pPr>
        <w:pStyle w:val="ListParagraph"/>
        <w:numPr>
          <w:ilvl w:val="0"/>
          <w:numId w:val="49"/>
        </w:numPr>
        <w:ind w:right="360"/>
        <w:jc w:val="both"/>
      </w:pPr>
      <w:r w:rsidRPr="00695AD6">
        <w:t>Advertising on Transportation Vehicles</w:t>
      </w:r>
      <w:r w:rsidRPr="00695AD6">
        <w:rPr>
          <w:rStyle w:val="FootnoteReference"/>
        </w:rPr>
        <w:footnoteReference w:id="91"/>
      </w:r>
    </w:p>
    <w:p w14:paraId="0E2C947D" w14:textId="77777777" w:rsidR="008213C9" w:rsidRPr="00695AD6" w:rsidRDefault="008213C9" w:rsidP="008213C9">
      <w:pPr>
        <w:pStyle w:val="ListParagraph"/>
        <w:numPr>
          <w:ilvl w:val="0"/>
          <w:numId w:val="49"/>
        </w:numPr>
        <w:ind w:right="360"/>
        <w:jc w:val="both"/>
      </w:pPr>
      <w:r w:rsidRPr="00695AD6">
        <w:t>Non-pupil transportation activities</w:t>
      </w:r>
      <w:r w:rsidRPr="00695AD6">
        <w:rPr>
          <w:rStyle w:val="FootnoteReference"/>
        </w:rPr>
        <w:footnoteReference w:id="92"/>
      </w:r>
    </w:p>
    <w:p w14:paraId="31EDE30F" w14:textId="4272F18B" w:rsidR="008213C9" w:rsidRPr="00695AD6" w:rsidRDefault="008213C9" w:rsidP="008213C9">
      <w:pPr>
        <w:pStyle w:val="ListParagraph"/>
        <w:numPr>
          <w:ilvl w:val="1"/>
          <w:numId w:val="49"/>
        </w:numPr>
        <w:ind w:right="360"/>
        <w:jc w:val="both"/>
      </w:pPr>
      <w:r w:rsidRPr="00695AD6">
        <w:t>Examples: Elderly transportation, advertising on any transportation vehicles, contracting district vehicles to third parties</w:t>
      </w:r>
      <w:r w:rsidR="009171AF" w:rsidRPr="00695AD6">
        <w:t>, etc.</w:t>
      </w:r>
    </w:p>
    <w:p w14:paraId="3095C7AA" w14:textId="77777777" w:rsidR="00FC2A9F" w:rsidRPr="00695AD6" w:rsidRDefault="00FC2A9F" w:rsidP="00FC2A9F">
      <w:pPr>
        <w:ind w:right="360"/>
        <w:jc w:val="both"/>
      </w:pPr>
    </w:p>
    <w:p w14:paraId="0B08FBFA" w14:textId="6AE57443" w:rsidR="00FC2A9F" w:rsidRPr="00695AD6" w:rsidRDefault="00D86F0E" w:rsidP="00FC2A9F">
      <w:pPr>
        <w:pStyle w:val="Heading3"/>
      </w:pPr>
      <w:bookmarkStart w:id="166" w:name="_Toc232148906"/>
      <w:r w:rsidRPr="00695AD6">
        <w:t xml:space="preserve">Do Not Report within the Documentation </w:t>
      </w:r>
      <w:r w:rsidR="002A0D2C" w:rsidRPr="00695AD6">
        <w:t xml:space="preserve">that </w:t>
      </w:r>
      <w:r w:rsidRPr="00695AD6">
        <w:t>show</w:t>
      </w:r>
      <w:r w:rsidR="002A0D2C" w:rsidRPr="00695AD6">
        <w:t>s</w:t>
      </w:r>
      <w:r w:rsidRPr="00695AD6">
        <w:t xml:space="preserve"> </w:t>
      </w:r>
      <w:r w:rsidR="002A0D2C" w:rsidRPr="00695AD6">
        <w:t>Expenditures.</w:t>
      </w:r>
      <w:bookmarkEnd w:id="166"/>
    </w:p>
    <w:p w14:paraId="442C2C31" w14:textId="77777777" w:rsidR="00DF2F46" w:rsidRPr="00695AD6" w:rsidRDefault="00DF2F46" w:rsidP="00DF2F46">
      <w:pPr>
        <w:pStyle w:val="ListParagraph"/>
        <w:numPr>
          <w:ilvl w:val="0"/>
          <w:numId w:val="49"/>
        </w:numPr>
        <w:ind w:right="360"/>
        <w:jc w:val="both"/>
      </w:pPr>
      <w:r w:rsidRPr="00695AD6">
        <w:t>From the Public-School Transportation Fund</w:t>
      </w:r>
      <w:r w:rsidRPr="00695AD6">
        <w:rPr>
          <w:rStyle w:val="FootnoteReference"/>
        </w:rPr>
        <w:footnoteReference w:id="93"/>
      </w:r>
    </w:p>
    <w:p w14:paraId="6DA822C6" w14:textId="77777777" w:rsidR="00DF2F46" w:rsidRPr="00695AD6" w:rsidRDefault="00DF2F46" w:rsidP="00DF2F46">
      <w:pPr>
        <w:pStyle w:val="ListParagraph"/>
        <w:numPr>
          <w:ilvl w:val="0"/>
          <w:numId w:val="49"/>
        </w:numPr>
        <w:ind w:right="360"/>
        <w:jc w:val="both"/>
      </w:pPr>
      <w:r w:rsidRPr="00695AD6">
        <w:t>Fees collected for pupil transportation pursuant to a resolution by the local board of education</w:t>
      </w:r>
      <w:r w:rsidRPr="00695AD6">
        <w:rPr>
          <w:rStyle w:val="FootnoteReference"/>
        </w:rPr>
        <w:footnoteReference w:id="94"/>
      </w:r>
    </w:p>
    <w:p w14:paraId="664B0801" w14:textId="77777777" w:rsidR="00DF2F46" w:rsidRPr="00695AD6" w:rsidRDefault="00DF2F46" w:rsidP="00DF2F46">
      <w:pPr>
        <w:pStyle w:val="ListParagraph"/>
        <w:numPr>
          <w:ilvl w:val="0"/>
          <w:numId w:val="49"/>
        </w:numPr>
        <w:ind w:right="360"/>
        <w:jc w:val="both"/>
      </w:pPr>
      <w:r w:rsidRPr="00695AD6">
        <w:t>Transportation Mill Levy approved through an election</w:t>
      </w:r>
      <w:r w:rsidRPr="00695AD6">
        <w:rPr>
          <w:rStyle w:val="FootnoteReference"/>
        </w:rPr>
        <w:footnoteReference w:id="95"/>
      </w:r>
    </w:p>
    <w:p w14:paraId="27C309A6" w14:textId="77777777" w:rsidR="00DF2F46" w:rsidRPr="00695AD6" w:rsidRDefault="00DF2F46" w:rsidP="00DF2F46">
      <w:pPr>
        <w:ind w:right="360"/>
        <w:jc w:val="both"/>
      </w:pPr>
    </w:p>
    <w:p w14:paraId="6B7F2241" w14:textId="77777777" w:rsidR="00FC2A9F" w:rsidRPr="00695AD6" w:rsidRDefault="00FC2A9F">
      <w:pPr>
        <w:spacing w:after="200" w:line="276" w:lineRule="auto"/>
        <w:rPr>
          <w:rFonts w:ascii="Museo Slab 500" w:eastAsiaTheme="majorEastAsia" w:hAnsi="Museo Slab 500" w:cstheme="majorBidi"/>
          <w:b/>
          <w:color w:val="5C6670"/>
          <w:sz w:val="30"/>
          <w:szCs w:val="28"/>
        </w:rPr>
      </w:pPr>
      <w:bookmarkStart w:id="167" w:name="_Appendix_A:_Detailed"/>
      <w:bookmarkStart w:id="168" w:name="_Appendix_B:_Detailed"/>
      <w:bookmarkStart w:id="169" w:name="_Appendix_B:_Examples"/>
      <w:bookmarkEnd w:id="167"/>
      <w:bookmarkEnd w:id="168"/>
      <w:bookmarkEnd w:id="169"/>
      <w:r w:rsidRPr="00695AD6">
        <w:rPr>
          <w:b/>
          <w:bCs/>
        </w:rPr>
        <w:br w:type="page"/>
      </w:r>
    </w:p>
    <w:p w14:paraId="1CA492D2" w14:textId="6A49322E" w:rsidR="006306D4" w:rsidRPr="007E124C" w:rsidRDefault="006306D4" w:rsidP="007E124C">
      <w:pPr>
        <w:pStyle w:val="Heading1"/>
        <w:rPr>
          <w:b/>
          <w:bCs w:val="0"/>
        </w:rPr>
      </w:pPr>
      <w:bookmarkStart w:id="170" w:name="_Appendix_D:_Pupil"/>
      <w:bookmarkStart w:id="171" w:name="_Toc232148907"/>
      <w:bookmarkEnd w:id="170"/>
      <w:r w:rsidRPr="007E124C">
        <w:rPr>
          <w:b/>
          <w:bCs w:val="0"/>
        </w:rPr>
        <w:lastRenderedPageBreak/>
        <w:t>Appendix</w:t>
      </w:r>
      <w:r w:rsidR="00223909" w:rsidRPr="007E124C">
        <w:rPr>
          <w:b/>
          <w:bCs w:val="0"/>
        </w:rPr>
        <w:t xml:space="preserve"> </w:t>
      </w:r>
      <w:r w:rsidR="007E124C">
        <w:rPr>
          <w:b/>
          <w:bCs w:val="0"/>
        </w:rPr>
        <w:t>D</w:t>
      </w:r>
      <w:r w:rsidRPr="007E124C">
        <w:rPr>
          <w:b/>
          <w:bCs w:val="0"/>
        </w:rPr>
        <w:t xml:space="preserve">: </w:t>
      </w:r>
      <w:r w:rsidR="007E124C">
        <w:rPr>
          <w:b/>
          <w:bCs w:val="0"/>
        </w:rPr>
        <w:t>Pupil Route Transportation</w:t>
      </w:r>
      <w:bookmarkEnd w:id="171"/>
    </w:p>
    <w:p w14:paraId="428D3CA9" w14:textId="517D0FF0" w:rsidR="006306D4" w:rsidRPr="006306D4" w:rsidRDefault="006306D4" w:rsidP="006306D4">
      <w:pPr>
        <w:pStyle w:val="Heading2NoTOC"/>
        <w:rPr>
          <w:noProof/>
        </w:rPr>
      </w:pPr>
      <w:bookmarkStart w:id="172" w:name="_Toc232148908"/>
      <w:r w:rsidRPr="006306D4">
        <w:rPr>
          <w:noProof/>
        </w:rPr>
        <w:t>Includes</w:t>
      </w:r>
      <w:bookmarkEnd w:id="172"/>
    </w:p>
    <w:p w14:paraId="3F5CE89A" w14:textId="3A77E5C0" w:rsidR="006306D4" w:rsidRPr="00E85BF2" w:rsidRDefault="006306D4" w:rsidP="006306D4">
      <w:pPr>
        <w:pStyle w:val="ListParagraph"/>
        <w:numPr>
          <w:ilvl w:val="0"/>
          <w:numId w:val="43"/>
        </w:numPr>
        <w:ind w:right="360"/>
        <w:jc w:val="both"/>
        <w:rPr>
          <w:noProof/>
        </w:rPr>
      </w:pPr>
      <w:r w:rsidRPr="006306D4">
        <w:rPr>
          <w:noProof/>
        </w:rPr>
        <w:t xml:space="preserve">To and from a pupil’s legal residence and the school in which the pupil is enrolled, both in-state and to and from an adjoining state border, including mileage for loading and unloading pupil </w:t>
      </w:r>
      <w:r w:rsidRPr="00E85BF2">
        <w:rPr>
          <w:noProof/>
        </w:rPr>
        <w:t>transportation vehicles (deadhead miles.)</w:t>
      </w:r>
      <w:r w:rsidRPr="00E85BF2">
        <w:rPr>
          <w:rStyle w:val="FootnoteReference"/>
          <w:noProof/>
        </w:rPr>
        <w:footnoteReference w:id="96"/>
      </w:r>
    </w:p>
    <w:p w14:paraId="6A54212D" w14:textId="77777777" w:rsidR="006306D4" w:rsidRPr="00E85BF2" w:rsidRDefault="006306D4" w:rsidP="006306D4">
      <w:pPr>
        <w:pStyle w:val="ListParagraph"/>
        <w:numPr>
          <w:ilvl w:val="1"/>
          <w:numId w:val="43"/>
        </w:numPr>
        <w:ind w:right="360"/>
        <w:jc w:val="both"/>
        <w:rPr>
          <w:noProof/>
        </w:rPr>
      </w:pPr>
      <w:r w:rsidRPr="00E85BF2">
        <w:rPr>
          <w:noProof/>
        </w:rPr>
        <w:t>This includes year-round routes that are traveled.</w:t>
      </w:r>
      <w:r w:rsidRPr="00E85BF2">
        <w:rPr>
          <w:rStyle w:val="FootnoteReference"/>
          <w:noProof/>
        </w:rPr>
        <w:footnoteReference w:id="97"/>
      </w:r>
    </w:p>
    <w:p w14:paraId="3889B542" w14:textId="77777777" w:rsidR="006306D4" w:rsidRPr="00E85BF2" w:rsidRDefault="006306D4" w:rsidP="006306D4">
      <w:pPr>
        <w:pStyle w:val="ListParagraph"/>
        <w:numPr>
          <w:ilvl w:val="0"/>
          <w:numId w:val="43"/>
        </w:numPr>
        <w:ind w:right="360"/>
        <w:jc w:val="both"/>
        <w:rPr>
          <w:noProof/>
        </w:rPr>
      </w:pPr>
      <w:r w:rsidRPr="00E85BF2">
        <w:rPr>
          <w:noProof/>
        </w:rPr>
        <w:t>Between two or more schools in which pupils are regularly enrolled and which pupils are required to attend as part of their scheduled programs.</w:t>
      </w:r>
      <w:r w:rsidRPr="00E85BF2">
        <w:rPr>
          <w:rStyle w:val="FootnoteReference"/>
          <w:noProof/>
        </w:rPr>
        <w:footnoteReference w:id="98"/>
      </w:r>
    </w:p>
    <w:p w14:paraId="15FB6CC3" w14:textId="336485A6" w:rsidR="006306D4" w:rsidRPr="00E85BF2" w:rsidRDefault="00E85BF2" w:rsidP="00E85BF2">
      <w:pPr>
        <w:pStyle w:val="ListParagraph"/>
        <w:numPr>
          <w:ilvl w:val="0"/>
          <w:numId w:val="43"/>
        </w:numPr>
        <w:ind w:right="360"/>
        <w:jc w:val="both"/>
        <w:rPr>
          <w:noProof/>
        </w:rPr>
      </w:pPr>
      <w:r>
        <w:rPr>
          <w:noProof/>
        </w:rPr>
        <w:t>In the absence of a school approved established route, a</w:t>
      </w:r>
      <w:r w:rsidR="006306D4" w:rsidRPr="00E85BF2">
        <w:rPr>
          <w:noProof/>
        </w:rPr>
        <w:t>ctual mileage traveled by a district-approved person/contractor</w:t>
      </w:r>
      <w:r>
        <w:rPr>
          <w:noProof/>
        </w:rPr>
        <w:t xml:space="preserve"> or other district</w:t>
      </w:r>
      <w:r w:rsidR="006306D4" w:rsidRPr="00E85BF2">
        <w:rPr>
          <w:noProof/>
        </w:rPr>
        <w:t>, if the district reimburses said district-approved person for the services.</w:t>
      </w:r>
      <w:r w:rsidR="006306D4" w:rsidRPr="00E85BF2">
        <w:rPr>
          <w:rStyle w:val="FootnoteReference"/>
          <w:noProof/>
        </w:rPr>
        <w:footnoteReference w:id="99"/>
      </w:r>
      <w:r w:rsidR="006306D4" w:rsidRPr="00E85BF2">
        <w:rPr>
          <w:bCs/>
        </w:rPr>
        <w:t xml:space="preserve"> </w:t>
      </w:r>
    </w:p>
    <w:p w14:paraId="698828C3" w14:textId="77777777" w:rsidR="006306D4" w:rsidRPr="007E124C" w:rsidRDefault="006306D4" w:rsidP="006306D4">
      <w:pPr>
        <w:pStyle w:val="ListParagraph"/>
        <w:numPr>
          <w:ilvl w:val="1"/>
          <w:numId w:val="43"/>
        </w:numPr>
        <w:ind w:right="360"/>
        <w:jc w:val="both"/>
        <w:rPr>
          <w:noProof/>
        </w:rPr>
      </w:pPr>
      <w:r w:rsidRPr="007E124C">
        <w:rPr>
          <w:bCs/>
        </w:rPr>
        <w:t>If a student resides outside of the Colorado state boundaries, the district must ensure that reimbursable mileage is measured from the Colorado state border (rather than from the student’s out-of-state legal residence.)</w:t>
      </w:r>
      <w:r w:rsidRPr="007E124C">
        <w:rPr>
          <w:rStyle w:val="FootnoteReference"/>
          <w:noProof/>
        </w:rPr>
        <w:t xml:space="preserve"> </w:t>
      </w:r>
      <w:r w:rsidRPr="007E124C">
        <w:rPr>
          <w:rStyle w:val="FootnoteReference"/>
          <w:noProof/>
        </w:rPr>
        <w:footnoteReference w:id="100"/>
      </w:r>
    </w:p>
    <w:p w14:paraId="2790BC53" w14:textId="0A7C6BF9" w:rsidR="006306D4" w:rsidRPr="007E124C" w:rsidRDefault="006306D4" w:rsidP="006306D4">
      <w:pPr>
        <w:pStyle w:val="ListParagraph"/>
        <w:numPr>
          <w:ilvl w:val="1"/>
          <w:numId w:val="43"/>
        </w:numPr>
        <w:ind w:right="360"/>
        <w:jc w:val="both"/>
        <w:rPr>
          <w:noProof/>
        </w:rPr>
      </w:pPr>
      <w:r w:rsidRPr="007E124C">
        <w:t xml:space="preserve">If the district wishes to contract with a </w:t>
      </w:r>
      <w:r w:rsidR="00F46B2D">
        <w:t>commercial contractor/</w:t>
      </w:r>
      <w:r w:rsidRPr="007E124C">
        <w:t xml:space="preserve">parent/guardian of a pupil who resides </w:t>
      </w:r>
      <w:r w:rsidR="006E3828">
        <w:t>in an adjacent district</w:t>
      </w:r>
      <w:r w:rsidRPr="007E124C">
        <w:t xml:space="preserve">, written permission </w:t>
      </w:r>
      <w:r w:rsidR="006E3828">
        <w:t xml:space="preserve">from the board or other governing body of </w:t>
      </w:r>
      <w:r w:rsidRPr="007E124C">
        <w:t>the district of legal residence is required. Without written permission, parent/guardian mileage reimbursement is not permitted.</w:t>
      </w:r>
      <w:r w:rsidRPr="007E124C">
        <w:rPr>
          <w:rStyle w:val="FootnoteReference"/>
        </w:rPr>
        <w:footnoteReference w:id="101"/>
      </w:r>
    </w:p>
    <w:p w14:paraId="76957CD0" w14:textId="77777777" w:rsidR="006306D4" w:rsidRPr="006306D4" w:rsidRDefault="006306D4" w:rsidP="006306D4">
      <w:pPr>
        <w:jc w:val="both"/>
        <w:rPr>
          <w:noProof/>
        </w:rPr>
      </w:pPr>
    </w:p>
    <w:p w14:paraId="5FE22E66" w14:textId="3988CFDB" w:rsidR="006306D4" w:rsidRPr="006306D4" w:rsidRDefault="006306D4" w:rsidP="006306D4">
      <w:pPr>
        <w:pStyle w:val="Heading2NoTOC"/>
        <w:rPr>
          <w:noProof/>
        </w:rPr>
      </w:pPr>
      <w:bookmarkStart w:id="173" w:name="_Toc232148909"/>
      <w:r w:rsidRPr="006306D4">
        <w:rPr>
          <w:noProof/>
        </w:rPr>
        <w:t>Does Not Include</w:t>
      </w:r>
      <w:bookmarkEnd w:id="173"/>
    </w:p>
    <w:p w14:paraId="031ADC32" w14:textId="77777777" w:rsidR="006306D4" w:rsidRPr="00E85BF2" w:rsidRDefault="006306D4" w:rsidP="006306D4">
      <w:pPr>
        <w:pStyle w:val="ListParagraph"/>
        <w:numPr>
          <w:ilvl w:val="0"/>
          <w:numId w:val="2"/>
        </w:numPr>
        <w:ind w:right="360"/>
        <w:mirrorIndents/>
        <w:jc w:val="both"/>
        <w:rPr>
          <w:noProof/>
        </w:rPr>
      </w:pPr>
      <w:r w:rsidRPr="00E85BF2">
        <w:rPr>
          <w:noProof/>
        </w:rPr>
        <w:t>Providing pupil transportation for pupils of another district and receiving payment for the transportation</w:t>
      </w:r>
      <w:r w:rsidRPr="00E85BF2">
        <w:rPr>
          <w:rStyle w:val="FootnoteReference"/>
          <w:noProof/>
        </w:rPr>
        <w:footnoteReference w:id="102"/>
      </w:r>
    </w:p>
    <w:p w14:paraId="387E152C" w14:textId="77777777" w:rsidR="006306D4" w:rsidRPr="008213C9" w:rsidRDefault="006306D4" w:rsidP="006306D4">
      <w:pPr>
        <w:pStyle w:val="ListParagraph"/>
        <w:numPr>
          <w:ilvl w:val="0"/>
          <w:numId w:val="2"/>
        </w:numPr>
        <w:ind w:right="360"/>
        <w:mirrorIndents/>
        <w:jc w:val="both"/>
        <w:rPr>
          <w:noProof/>
        </w:rPr>
      </w:pPr>
      <w:r w:rsidRPr="008213C9">
        <w:rPr>
          <w:noProof/>
        </w:rPr>
        <w:t>School field trips, extracurricular trips, athletic trips, etc.</w:t>
      </w:r>
      <w:r w:rsidRPr="008213C9">
        <w:rPr>
          <w:rStyle w:val="FootnoteReference"/>
          <w:noProof/>
        </w:rPr>
        <w:footnoteReference w:id="103"/>
      </w:r>
    </w:p>
    <w:p w14:paraId="57FF1CDD" w14:textId="5ABA5CAD" w:rsidR="006306D4" w:rsidRPr="008213C9" w:rsidRDefault="006306D4" w:rsidP="006306D4">
      <w:pPr>
        <w:pStyle w:val="ListParagraph"/>
        <w:numPr>
          <w:ilvl w:val="0"/>
          <w:numId w:val="2"/>
        </w:numPr>
        <w:ind w:right="360"/>
        <w:mirrorIndents/>
        <w:jc w:val="both"/>
        <w:rPr>
          <w:noProof/>
        </w:rPr>
      </w:pPr>
      <w:r w:rsidRPr="008213C9">
        <w:rPr>
          <w:noProof/>
        </w:rPr>
        <w:t xml:space="preserve">Any trips which are </w:t>
      </w:r>
      <w:r w:rsidRPr="008213C9">
        <w:rPr>
          <w:noProof/>
          <w:u w:val="single"/>
        </w:rPr>
        <w:t>NOT</w:t>
      </w:r>
      <w:r w:rsidRPr="008213C9">
        <w:rPr>
          <w:noProof/>
        </w:rPr>
        <w:t xml:space="preserve"> for the purpose of </w:t>
      </w:r>
      <w:r w:rsidR="008213C9" w:rsidRPr="008213C9">
        <w:rPr>
          <w:noProof/>
        </w:rPr>
        <w:t>pupil route transportation</w:t>
      </w:r>
      <w:r w:rsidRPr="008213C9">
        <w:rPr>
          <w:rStyle w:val="FootnoteReference"/>
          <w:noProof/>
        </w:rPr>
        <w:footnoteReference w:id="104"/>
      </w:r>
    </w:p>
    <w:p w14:paraId="71033FFF" w14:textId="77777777" w:rsidR="006306D4" w:rsidRPr="007E124C" w:rsidRDefault="006306D4" w:rsidP="006306D4">
      <w:pPr>
        <w:pStyle w:val="ListParagraph"/>
        <w:numPr>
          <w:ilvl w:val="0"/>
          <w:numId w:val="2"/>
        </w:numPr>
        <w:ind w:right="360"/>
        <w:mirrorIndents/>
        <w:jc w:val="both"/>
        <w:rPr>
          <w:noProof/>
        </w:rPr>
      </w:pPr>
      <w:r w:rsidRPr="007E124C">
        <w:rPr>
          <w:noProof/>
        </w:rPr>
        <w:t>Mileage traveled by pupil transportation support and service vehicles</w:t>
      </w:r>
      <w:r w:rsidRPr="007E124C">
        <w:rPr>
          <w:rStyle w:val="FootnoteReference"/>
          <w:noProof/>
        </w:rPr>
        <w:footnoteReference w:id="105"/>
      </w:r>
    </w:p>
    <w:p w14:paraId="24BB0131" w14:textId="77777777" w:rsidR="006306D4" w:rsidRPr="007E124C" w:rsidRDefault="006306D4" w:rsidP="006306D4">
      <w:pPr>
        <w:rPr>
          <w:b/>
          <w:noProof/>
        </w:rPr>
      </w:pPr>
    </w:p>
    <w:p w14:paraId="3529697A" w14:textId="71A5AC18" w:rsidR="006306D4" w:rsidRPr="007E124C" w:rsidRDefault="006306D4" w:rsidP="006306D4">
      <w:pPr>
        <w:rPr>
          <w:b/>
          <w:noProof/>
        </w:rPr>
      </w:pPr>
    </w:p>
    <w:p w14:paraId="10C03B66" w14:textId="77777777" w:rsidR="006306D4" w:rsidRPr="003A1FB5" w:rsidRDefault="006306D4" w:rsidP="006306D4">
      <w:pPr>
        <w:rPr>
          <w:rFonts w:ascii="Trebuchet MS" w:eastAsiaTheme="majorEastAsia" w:hAnsi="Trebuchet MS" w:cstheme="majorBidi"/>
          <w:color w:val="5C6670"/>
          <w:sz w:val="24"/>
          <w:szCs w:val="26"/>
          <w:highlight w:val="yellow"/>
        </w:rPr>
      </w:pPr>
    </w:p>
    <w:p w14:paraId="46919870" w14:textId="1CCA6835" w:rsidR="007E124C" w:rsidRPr="00695AD6" w:rsidRDefault="006306D4" w:rsidP="007E124C">
      <w:pPr>
        <w:pStyle w:val="Heading2NoTOC"/>
        <w:rPr>
          <w:noProof/>
        </w:rPr>
      </w:pPr>
      <w:r w:rsidRPr="003A1FB5">
        <w:rPr>
          <w:highlight w:val="yellow"/>
        </w:rPr>
        <w:br w:type="page"/>
      </w:r>
      <w:bookmarkStart w:id="174" w:name="_Toc232148910"/>
      <w:r w:rsidR="007E124C" w:rsidRPr="00695AD6">
        <w:rPr>
          <w:noProof/>
        </w:rPr>
        <w:lastRenderedPageBreak/>
        <w:t xml:space="preserve">Examples of </w:t>
      </w:r>
      <w:hyperlink w:anchor="_Appendix_A:_Definitions" w:history="1">
        <w:r w:rsidR="007E124C">
          <w:t>P</w:t>
        </w:r>
        <w:r w:rsidR="007E124C" w:rsidRPr="007E124C">
          <w:t xml:space="preserve">upil </w:t>
        </w:r>
        <w:r w:rsidR="007E124C">
          <w:t>R</w:t>
        </w:r>
        <w:r w:rsidR="007E124C" w:rsidRPr="007E124C">
          <w:t xml:space="preserve">oute </w:t>
        </w:r>
        <w:r w:rsidR="007E124C">
          <w:t>T</w:t>
        </w:r>
        <w:r w:rsidR="007E124C" w:rsidRPr="007E124C">
          <w:t>ransportation</w:t>
        </w:r>
        <w:bookmarkEnd w:id="174"/>
      </w:hyperlink>
    </w:p>
    <w:p w14:paraId="5A91DA27" w14:textId="77777777" w:rsidR="007E124C" w:rsidRPr="00695AD6" w:rsidRDefault="007E124C" w:rsidP="007E124C">
      <w:pPr>
        <w:pStyle w:val="ListParagraph"/>
        <w:numPr>
          <w:ilvl w:val="0"/>
          <w:numId w:val="2"/>
        </w:numPr>
        <w:ind w:right="360"/>
        <w:jc w:val="both"/>
        <w:rPr>
          <w:noProof/>
        </w:rPr>
      </w:pPr>
      <w:r w:rsidRPr="00695AD6">
        <w:rPr>
          <w:noProof/>
          <w:u w:val="single"/>
        </w:rPr>
        <w:t>Regular</w:t>
      </w:r>
      <w:r w:rsidRPr="00695AD6">
        <w:rPr>
          <w:noProof/>
        </w:rPr>
        <w:t>: Routes that are scheduled to run every day on which pupils are scheduled to attend school. These routes most often include both AM (home to school) and PM (school to home) trips.</w:t>
      </w:r>
    </w:p>
    <w:p w14:paraId="286ADF5D" w14:textId="77777777" w:rsidR="007E124C" w:rsidRPr="00695AD6" w:rsidRDefault="007E124C" w:rsidP="007E124C">
      <w:pPr>
        <w:pStyle w:val="ListParagraph"/>
        <w:numPr>
          <w:ilvl w:val="0"/>
          <w:numId w:val="2"/>
        </w:numPr>
        <w:ind w:right="360"/>
        <w:jc w:val="both"/>
        <w:rPr>
          <w:noProof/>
        </w:rPr>
      </w:pPr>
      <w:r w:rsidRPr="00695AD6">
        <w:rPr>
          <w:noProof/>
          <w:u w:val="single"/>
        </w:rPr>
        <w:t>Mid-Day</w:t>
      </w:r>
      <w:r w:rsidRPr="00695AD6">
        <w:rPr>
          <w:noProof/>
        </w:rPr>
        <w:t>: These routes are typically run during the middle of the school day in order to transport half-day program students from home to school and school to home. These routes may or may not run every day, as not all half-day programs are in session for the same number of days as students in full-day programs. Examples may include homeschool enrichment programs and preschool.</w:t>
      </w:r>
    </w:p>
    <w:p w14:paraId="2707BA6B" w14:textId="77777777" w:rsidR="007E124C" w:rsidRPr="00695AD6" w:rsidRDefault="007E124C" w:rsidP="007E124C">
      <w:pPr>
        <w:pStyle w:val="ListParagraph"/>
        <w:numPr>
          <w:ilvl w:val="0"/>
          <w:numId w:val="2"/>
        </w:numPr>
        <w:ind w:right="360"/>
        <w:jc w:val="both"/>
        <w:rPr>
          <w:noProof/>
        </w:rPr>
      </w:pPr>
      <w:r w:rsidRPr="00695AD6">
        <w:rPr>
          <w:noProof/>
          <w:u w:val="single"/>
        </w:rPr>
        <w:t>Late</w:t>
      </w:r>
      <w:r w:rsidRPr="00695AD6">
        <w:rPr>
          <w:noProof/>
        </w:rPr>
        <w:t xml:space="preserve">: In order to transport some students from school to home who may remain at school during the late afternoon after the last bell, some districts also run “late” routes, in addition to regular routes. These routes are designed to transport students from school to home, and may not run every day that school is in session.  </w:t>
      </w:r>
    </w:p>
    <w:p w14:paraId="6E876738" w14:textId="77777777" w:rsidR="007E124C" w:rsidRPr="00695AD6" w:rsidRDefault="007E124C" w:rsidP="007E124C">
      <w:pPr>
        <w:pStyle w:val="ListParagraph"/>
        <w:numPr>
          <w:ilvl w:val="0"/>
          <w:numId w:val="2"/>
        </w:numPr>
        <w:ind w:right="360"/>
        <w:jc w:val="both"/>
        <w:rPr>
          <w:noProof/>
        </w:rPr>
      </w:pPr>
      <w:r w:rsidRPr="00695AD6">
        <w:rPr>
          <w:noProof/>
          <w:u w:val="single"/>
        </w:rPr>
        <w:t>Vocational/Technical</w:t>
      </w:r>
      <w:r>
        <w:rPr>
          <w:noProof/>
          <w:u w:val="single"/>
        </w:rPr>
        <w:t>/CTE</w:t>
      </w:r>
      <w:r w:rsidRPr="00695AD6">
        <w:rPr>
          <w:noProof/>
        </w:rPr>
        <w:t>: These are regularly scheduled routes that are designed to transport high school pupils to their scheduled vocational or post-secondary courses offered off-site. These routes are designed to transport students from school to school, per the students’ schedules.</w:t>
      </w:r>
    </w:p>
    <w:p w14:paraId="5B8FD311" w14:textId="77777777" w:rsidR="007E124C" w:rsidRPr="00695AD6" w:rsidRDefault="007E124C" w:rsidP="007E124C">
      <w:pPr>
        <w:pStyle w:val="ListParagraph"/>
        <w:numPr>
          <w:ilvl w:val="0"/>
          <w:numId w:val="2"/>
        </w:numPr>
        <w:ind w:right="360"/>
        <w:jc w:val="both"/>
        <w:rPr>
          <w:noProof/>
        </w:rPr>
      </w:pPr>
      <w:r w:rsidRPr="00695AD6">
        <w:rPr>
          <w:noProof/>
          <w:u w:val="single"/>
        </w:rPr>
        <w:t>Out of District/Facility</w:t>
      </w:r>
      <w:r w:rsidRPr="00695AD6">
        <w:rPr>
          <w:noProof/>
        </w:rPr>
        <w:t>: These are regularly scheduled routes that are used to transport district pupils to non-district schools or locations for instruction. In such cases, the district is responsible for transporting these students because they are district students and the district is paying tuition to another entity to educate the student. Often times, these routes run more or less frequently than regularly scheduled routes because these schools or programs may follow different calendars than the district calendar.</w:t>
      </w:r>
    </w:p>
    <w:p w14:paraId="37A1199B" w14:textId="77777777" w:rsidR="007E124C" w:rsidRDefault="007E124C" w:rsidP="007E124C">
      <w:pPr>
        <w:pStyle w:val="ListParagraph"/>
        <w:numPr>
          <w:ilvl w:val="0"/>
          <w:numId w:val="2"/>
        </w:numPr>
        <w:ind w:right="360"/>
        <w:jc w:val="both"/>
        <w:rPr>
          <w:noProof/>
        </w:rPr>
      </w:pPr>
      <w:r w:rsidRPr="00695AD6">
        <w:rPr>
          <w:noProof/>
          <w:u w:val="single"/>
        </w:rPr>
        <w:t>Shuttle</w:t>
      </w:r>
      <w:r w:rsidRPr="00695AD6">
        <w:rPr>
          <w:noProof/>
        </w:rPr>
        <w:t>: Some districts run route shuttles every day on which students are scheduled to attend school.  These shuttles typically run in the morning and in the afternoon for the purpose of picking students up at designated stops near their homes and transporting them to school, or picking students up from school and transporting them to stops near their homes.</w:t>
      </w:r>
    </w:p>
    <w:p w14:paraId="3A600E66" w14:textId="77777777" w:rsidR="007E124C" w:rsidRDefault="007E124C" w:rsidP="007E124C">
      <w:pPr>
        <w:ind w:right="360"/>
        <w:jc w:val="both"/>
        <w:rPr>
          <w:noProof/>
        </w:rPr>
      </w:pPr>
    </w:p>
    <w:p w14:paraId="121536A6" w14:textId="77777777" w:rsidR="007E124C" w:rsidRPr="00695AD6" w:rsidRDefault="007E124C" w:rsidP="007E124C">
      <w:pPr>
        <w:pStyle w:val="Heading3"/>
        <w:rPr>
          <w:noProof/>
        </w:rPr>
      </w:pPr>
      <w:bookmarkStart w:id="175" w:name="_Toc232148911"/>
      <w:r>
        <w:rPr>
          <w:noProof/>
        </w:rPr>
        <w:t>Contracted/Reimbursed Route Transportation</w:t>
      </w:r>
      <w:bookmarkEnd w:id="175"/>
    </w:p>
    <w:p w14:paraId="52DE3EBE" w14:textId="77777777" w:rsidR="007E124C" w:rsidRPr="00695AD6" w:rsidRDefault="007E124C" w:rsidP="007E124C">
      <w:pPr>
        <w:ind w:right="360"/>
        <w:jc w:val="both"/>
        <w:rPr>
          <w:noProof/>
        </w:rPr>
      </w:pPr>
      <w:r w:rsidRPr="00695AD6">
        <w:rPr>
          <w:noProof/>
        </w:rPr>
        <w:t xml:space="preserve">Many districts contract with other entities in order to provide route transportation for pupils. </w:t>
      </w:r>
    </w:p>
    <w:p w14:paraId="3319E0F5" w14:textId="77777777" w:rsidR="007E124C" w:rsidRPr="00695AD6" w:rsidRDefault="007E124C" w:rsidP="007E124C">
      <w:pPr>
        <w:pStyle w:val="ListParagraph"/>
        <w:numPr>
          <w:ilvl w:val="0"/>
          <w:numId w:val="2"/>
        </w:numPr>
        <w:ind w:right="360"/>
        <w:jc w:val="both"/>
        <w:rPr>
          <w:noProof/>
        </w:rPr>
      </w:pPr>
      <w:r w:rsidRPr="00695AD6">
        <w:rPr>
          <w:iCs/>
          <w:noProof/>
          <w:u w:val="single"/>
        </w:rPr>
        <w:t>Commercial Transportation Vendors</w:t>
      </w:r>
      <w:r w:rsidRPr="00695AD6">
        <w:rPr>
          <w:iCs/>
          <w:noProof/>
        </w:rPr>
        <w:t>:</w:t>
      </w:r>
      <w:r w:rsidRPr="00695AD6">
        <w:rPr>
          <w:noProof/>
        </w:rPr>
        <w:t xml:space="preserve"> A district may contract some (or all) of its scheduled routes with another entity. </w:t>
      </w:r>
    </w:p>
    <w:p w14:paraId="02D7D9FE" w14:textId="77777777" w:rsidR="007E124C" w:rsidRPr="007E124C" w:rsidRDefault="007E124C" w:rsidP="007E124C">
      <w:pPr>
        <w:pStyle w:val="ListParagraph"/>
        <w:numPr>
          <w:ilvl w:val="0"/>
          <w:numId w:val="2"/>
        </w:numPr>
        <w:ind w:right="360"/>
        <w:jc w:val="both"/>
        <w:rPr>
          <w:noProof/>
        </w:rPr>
      </w:pPr>
      <w:r w:rsidRPr="007E124C">
        <w:rPr>
          <w:iCs/>
          <w:noProof/>
          <w:u w:val="single"/>
        </w:rPr>
        <w:t>BOCES</w:t>
      </w:r>
      <w:r w:rsidRPr="007E124C">
        <w:rPr>
          <w:iCs/>
          <w:noProof/>
        </w:rPr>
        <w:t>:</w:t>
      </w:r>
      <w:r w:rsidRPr="007E124C">
        <w:rPr>
          <w:noProof/>
        </w:rPr>
        <w:t xml:space="preserve"> A district may contract with its local BOCES to transport its pupils from home to school and school to home.</w:t>
      </w:r>
    </w:p>
    <w:p w14:paraId="2DD2A796" w14:textId="77777777" w:rsidR="007E124C" w:rsidRPr="007E124C" w:rsidRDefault="007E124C" w:rsidP="007E124C">
      <w:pPr>
        <w:pStyle w:val="ListParagraph"/>
        <w:numPr>
          <w:ilvl w:val="0"/>
          <w:numId w:val="2"/>
        </w:numPr>
        <w:spacing w:after="200"/>
        <w:ind w:right="360"/>
        <w:jc w:val="both"/>
        <w:rPr>
          <w:noProof/>
        </w:rPr>
      </w:pPr>
      <w:r w:rsidRPr="007E124C">
        <w:rPr>
          <w:iCs/>
          <w:noProof/>
          <w:u w:val="single"/>
        </w:rPr>
        <w:t>Other districts</w:t>
      </w:r>
      <w:r w:rsidRPr="007E124C">
        <w:rPr>
          <w:iCs/>
          <w:noProof/>
        </w:rPr>
        <w:t>:</w:t>
      </w:r>
      <w:r w:rsidRPr="007E124C">
        <w:rPr>
          <w:noProof/>
        </w:rPr>
        <w:t xml:space="preserve"> Districts paying to have pupils transported by other districts may include those routes within </w:t>
      </w:r>
      <w:hyperlink w:anchor="_Line_2:_Regular" w:history="1">
        <w:r w:rsidRPr="007E124C">
          <w:rPr>
            <w:rStyle w:val="Hyperlink"/>
            <w:noProof/>
          </w:rPr>
          <w:t>Line 2</w:t>
        </w:r>
      </w:hyperlink>
      <w:r w:rsidRPr="007E124C">
        <w:rPr>
          <w:noProof/>
        </w:rPr>
        <w:t xml:space="preserve">. </w:t>
      </w:r>
    </w:p>
    <w:p w14:paraId="0573F5D2" w14:textId="77777777" w:rsidR="007E124C" w:rsidRPr="007E124C" w:rsidRDefault="007E124C" w:rsidP="007E124C">
      <w:pPr>
        <w:pStyle w:val="ListParagraph"/>
        <w:numPr>
          <w:ilvl w:val="1"/>
          <w:numId w:val="2"/>
        </w:numPr>
        <w:spacing w:after="200"/>
        <w:ind w:right="360"/>
        <w:jc w:val="both"/>
        <w:rPr>
          <w:noProof/>
        </w:rPr>
      </w:pPr>
      <w:r w:rsidRPr="007E124C">
        <w:rPr>
          <w:noProof/>
        </w:rPr>
        <w:t xml:space="preserve">The district providing the transportation and receiving payment cannot claim the route for Line 2. </w:t>
      </w:r>
    </w:p>
    <w:p w14:paraId="4CAA38FA" w14:textId="77777777" w:rsidR="007E124C" w:rsidRPr="007E124C" w:rsidRDefault="007E124C" w:rsidP="007E124C">
      <w:pPr>
        <w:pStyle w:val="ListParagraph"/>
        <w:numPr>
          <w:ilvl w:val="0"/>
          <w:numId w:val="2"/>
        </w:numPr>
        <w:spacing w:after="200"/>
        <w:ind w:right="360"/>
        <w:jc w:val="both"/>
        <w:rPr>
          <w:noProof/>
        </w:rPr>
      </w:pPr>
      <w:r w:rsidRPr="007E124C">
        <w:rPr>
          <w:iCs/>
          <w:noProof/>
        </w:rPr>
        <w:t>Taxi services and rideshares:</w:t>
      </w:r>
      <w:r w:rsidRPr="007E124C">
        <w:rPr>
          <w:noProof/>
        </w:rPr>
        <w:t xml:space="preserve"> A district may contract with a taxi service to provide pupil transportation for students from home to school and school to home.</w:t>
      </w:r>
    </w:p>
    <w:p w14:paraId="3958B7CC" w14:textId="77777777" w:rsidR="007E124C" w:rsidRPr="007E124C" w:rsidRDefault="007E124C" w:rsidP="007E124C">
      <w:pPr>
        <w:pStyle w:val="ListParagraph"/>
        <w:numPr>
          <w:ilvl w:val="0"/>
          <w:numId w:val="2"/>
        </w:numPr>
        <w:spacing w:after="200"/>
        <w:ind w:right="360"/>
        <w:jc w:val="both"/>
        <w:rPr>
          <w:b/>
          <w:bCs/>
        </w:rPr>
      </w:pPr>
      <w:r w:rsidRPr="007E124C">
        <w:rPr>
          <w:iCs/>
          <w:noProof/>
          <w:u w:val="single"/>
        </w:rPr>
        <w:t>Parent/Guardian Mileage</w:t>
      </w:r>
      <w:r w:rsidRPr="007E124C">
        <w:rPr>
          <w:iCs/>
          <w:noProof/>
        </w:rPr>
        <w:t>:</w:t>
      </w:r>
      <w:r w:rsidRPr="007E124C">
        <w:rPr>
          <w:noProof/>
        </w:rPr>
        <w:t xml:space="preserve"> In situations where districts contract with parents/guardians to transport their in-district pupil from home to school</w:t>
      </w:r>
      <w:r>
        <w:rPr>
          <w:noProof/>
        </w:rPr>
        <w:t>, school to school</w:t>
      </w:r>
      <w:r w:rsidRPr="007E124C">
        <w:rPr>
          <w:noProof/>
        </w:rPr>
        <w:t xml:space="preserve"> and school to home</w:t>
      </w:r>
      <w:r>
        <w:rPr>
          <w:noProof/>
        </w:rPr>
        <w:t>.</w:t>
      </w:r>
    </w:p>
    <w:p w14:paraId="39B375DF" w14:textId="1B8FD2F2" w:rsidR="006306D4" w:rsidRPr="003A1FB5" w:rsidRDefault="006306D4" w:rsidP="006306D4">
      <w:pPr>
        <w:spacing w:after="200" w:line="276" w:lineRule="auto"/>
        <w:rPr>
          <w:rFonts w:ascii="Trebuchet MS" w:eastAsiaTheme="majorEastAsia" w:hAnsi="Trebuchet MS" w:cstheme="majorBidi"/>
          <w:color w:val="5C6670"/>
          <w:sz w:val="24"/>
          <w:szCs w:val="26"/>
          <w:highlight w:val="yellow"/>
        </w:rPr>
      </w:pPr>
    </w:p>
    <w:p w14:paraId="3F0CBFAC" w14:textId="77777777" w:rsidR="006306D4" w:rsidRDefault="006306D4">
      <w:pPr>
        <w:spacing w:after="200" w:line="276" w:lineRule="auto"/>
        <w:rPr>
          <w:rFonts w:ascii="Museo Slab 500" w:eastAsiaTheme="majorEastAsia" w:hAnsi="Museo Slab 500" w:cstheme="majorBidi"/>
          <w:b/>
          <w:color w:val="5C6670"/>
          <w:sz w:val="30"/>
          <w:szCs w:val="28"/>
          <w:highlight w:val="yellow"/>
        </w:rPr>
      </w:pPr>
      <w:r>
        <w:rPr>
          <w:b/>
          <w:bCs/>
          <w:highlight w:val="yellow"/>
        </w:rPr>
        <w:br w:type="page"/>
      </w:r>
    </w:p>
    <w:p w14:paraId="5F001CB5" w14:textId="69DCF6D5" w:rsidR="00D93F70" w:rsidRPr="007E124C" w:rsidRDefault="00AA6D88" w:rsidP="006306D4">
      <w:pPr>
        <w:pStyle w:val="Heading1"/>
        <w:jc w:val="both"/>
        <w:rPr>
          <w:b/>
          <w:bCs w:val="0"/>
        </w:rPr>
      </w:pPr>
      <w:bookmarkStart w:id="176" w:name="_Appendix_F:_Examples"/>
      <w:bookmarkStart w:id="177" w:name="_Toc232148912"/>
      <w:bookmarkEnd w:id="176"/>
      <w:r w:rsidRPr="007E124C">
        <w:rPr>
          <w:b/>
          <w:bCs w:val="0"/>
        </w:rPr>
        <w:lastRenderedPageBreak/>
        <w:t xml:space="preserve">Appendix </w:t>
      </w:r>
      <w:r w:rsidR="00223909" w:rsidRPr="007E124C">
        <w:rPr>
          <w:b/>
          <w:bCs w:val="0"/>
        </w:rPr>
        <w:t>F</w:t>
      </w:r>
      <w:r w:rsidR="00D93F70" w:rsidRPr="007E124C">
        <w:rPr>
          <w:b/>
          <w:bCs w:val="0"/>
        </w:rPr>
        <w:t xml:space="preserve">: </w:t>
      </w:r>
      <w:r w:rsidR="006306D4" w:rsidRPr="007E124C">
        <w:rPr>
          <w:b/>
          <w:bCs w:val="0"/>
        </w:rPr>
        <w:t>Example</w:t>
      </w:r>
      <w:r w:rsidR="00ED49E2">
        <w:rPr>
          <w:b/>
          <w:bCs w:val="0"/>
        </w:rPr>
        <w:t xml:space="preserve"> of a</w:t>
      </w:r>
      <w:r w:rsidR="006306D4" w:rsidRPr="007E124C">
        <w:rPr>
          <w:b/>
          <w:bCs w:val="0"/>
        </w:rPr>
        <w:t xml:space="preserve"> </w:t>
      </w:r>
      <w:r w:rsidR="00D93F70" w:rsidRPr="007E124C">
        <w:rPr>
          <w:b/>
          <w:bCs w:val="0"/>
        </w:rPr>
        <w:t>Detailed Split Calendar Calculation Example</w:t>
      </w:r>
      <w:bookmarkEnd w:id="177"/>
    </w:p>
    <w:p w14:paraId="75F98B29" w14:textId="0697D8CA" w:rsidR="00BF6820" w:rsidRPr="007E124C" w:rsidRDefault="00D93F70" w:rsidP="0092743D">
      <w:pPr>
        <w:jc w:val="both"/>
      </w:pPr>
      <w:r w:rsidRPr="007E124C">
        <w:t xml:space="preserve">The following </w:t>
      </w:r>
      <w:r w:rsidR="00C46512" w:rsidRPr="007E124C">
        <w:t xml:space="preserve">example </w:t>
      </w:r>
      <w:r w:rsidRPr="007E124C">
        <w:t xml:space="preserve">demonstrates </w:t>
      </w:r>
      <w:r w:rsidR="00383DFD" w:rsidRPr="007E124C">
        <w:t xml:space="preserve">a </w:t>
      </w:r>
      <w:r w:rsidR="00536D80" w:rsidRPr="007E124C">
        <w:t>split</w:t>
      </w:r>
      <w:r w:rsidR="00BF6820" w:rsidRPr="007E124C">
        <w:t>-</w:t>
      </w:r>
      <w:r w:rsidR="00536D80" w:rsidRPr="007E124C">
        <w:t xml:space="preserve">calendar </w:t>
      </w:r>
      <w:r w:rsidRPr="007E124C">
        <w:t>calculation</w:t>
      </w:r>
      <w:r w:rsidR="00BF6820" w:rsidRPr="007E124C">
        <w:t xml:space="preserve"> as explained in the </w:t>
      </w:r>
      <w:hyperlink w:anchor="_Split_Calendar_Calculation_1" w:history="1">
        <w:r w:rsidR="00BF6820" w:rsidRPr="007E124C">
          <w:rPr>
            <w:rStyle w:val="Hyperlink"/>
          </w:rPr>
          <w:t>Split Calendar Calculation</w:t>
        </w:r>
      </w:hyperlink>
      <w:r w:rsidR="00BF6820" w:rsidRPr="007E124C">
        <w:t xml:space="preserve"> section above.</w:t>
      </w:r>
      <w:r w:rsidRPr="007E124C">
        <w:t xml:space="preserve"> </w:t>
      </w:r>
      <w:r w:rsidR="00EC453E" w:rsidRPr="007E124C">
        <w:t>T</w:t>
      </w:r>
      <w:r w:rsidR="00BF6820" w:rsidRPr="007E124C">
        <w:t>his example</w:t>
      </w:r>
      <w:r w:rsidR="00170C0B" w:rsidRPr="007E124C">
        <w:t xml:space="preserve"> describes </w:t>
      </w:r>
      <w:r w:rsidRPr="007E124C">
        <w:t xml:space="preserve">a district with several different categories of </w:t>
      </w:r>
      <w:r w:rsidR="00BF6820" w:rsidRPr="007E124C">
        <w:t xml:space="preserve">scheduled </w:t>
      </w:r>
      <w:r w:rsidRPr="007E124C">
        <w:t>count date routes, including a description of the routes, the calendar utilized by each type of route, the necessary documentation for that route, and example figures for scheduled miles.</w:t>
      </w:r>
    </w:p>
    <w:p w14:paraId="5752C462" w14:textId="77777777" w:rsidR="00BF6820" w:rsidRPr="007E124C" w:rsidRDefault="00BF6820" w:rsidP="0092743D">
      <w:pPr>
        <w:jc w:val="both"/>
      </w:pPr>
    </w:p>
    <w:p w14:paraId="2B559475" w14:textId="30D23442" w:rsidR="00D93F70" w:rsidRPr="007E124C" w:rsidRDefault="00D93F70" w:rsidP="0092743D">
      <w:pPr>
        <w:jc w:val="both"/>
      </w:pPr>
      <w:r w:rsidRPr="007E124C">
        <w:t xml:space="preserve">The </w:t>
      </w:r>
      <w:hyperlink w:anchor="splitcalendartable" w:history="1">
        <w:r w:rsidRPr="007E124C">
          <w:rPr>
            <w:rStyle w:val="Hyperlink"/>
          </w:rPr>
          <w:t>tables</w:t>
        </w:r>
      </w:hyperlink>
      <w:r w:rsidRPr="007E124C">
        <w:t xml:space="preserve"> at the end of the descriptions </w:t>
      </w:r>
      <w:r w:rsidR="002A0D2C" w:rsidRPr="007E124C">
        <w:t xml:space="preserve">of the routes </w:t>
      </w:r>
      <w:r w:rsidRPr="007E124C">
        <w:t>demonstrate the calculations that would be appropriate for this example scenario.</w:t>
      </w:r>
    </w:p>
    <w:p w14:paraId="5C7C3B7F" w14:textId="77777777" w:rsidR="00D93F70" w:rsidRPr="007E124C" w:rsidRDefault="00D93F70" w:rsidP="00D93F70"/>
    <w:p w14:paraId="25034E21" w14:textId="1E698A14" w:rsidR="00D93F70" w:rsidRPr="007E124C" w:rsidRDefault="002534CA" w:rsidP="001B62B2">
      <w:pPr>
        <w:pStyle w:val="Heading2NoTOC"/>
      </w:pPr>
      <w:bookmarkStart w:id="178" w:name="_Toc232148913"/>
      <w:r w:rsidRPr="007E124C">
        <w:t>Scenario</w:t>
      </w:r>
      <w:bookmarkEnd w:id="178"/>
    </w:p>
    <w:p w14:paraId="60F8E5C5" w14:textId="0A647908" w:rsidR="00D93F70" w:rsidRPr="007E124C" w:rsidRDefault="00BF6820" w:rsidP="0092743D">
      <w:pPr>
        <w:jc w:val="both"/>
      </w:pPr>
      <w:r w:rsidRPr="007E124C">
        <w:t xml:space="preserve">The official mileage count date was Wednesday, October 1. </w:t>
      </w:r>
      <w:r w:rsidR="00D93F70" w:rsidRPr="007E124C">
        <w:t>A district has a total of 27 scheduled</w:t>
      </w:r>
      <w:r w:rsidRPr="007E124C">
        <w:t xml:space="preserve"> and established</w:t>
      </w:r>
      <w:r w:rsidR="00D93F70" w:rsidRPr="007E124C">
        <w:t xml:space="preserve"> routes </w:t>
      </w:r>
      <w:r w:rsidRPr="007E124C">
        <w:t xml:space="preserve">as of this count day </w:t>
      </w:r>
      <w:r w:rsidR="00D93F70" w:rsidRPr="007E124C">
        <w:t>and contracts with one in-district parent to transport their child from home to school, school to school, and school to home</w:t>
      </w:r>
      <w:r w:rsidR="00E43EB8" w:rsidRPr="007E124C">
        <w:t>.</w:t>
      </w:r>
    </w:p>
    <w:p w14:paraId="1133158A" w14:textId="77777777" w:rsidR="00B608A2" w:rsidRPr="007E124C" w:rsidRDefault="00B608A2" w:rsidP="0092743D">
      <w:pPr>
        <w:jc w:val="both"/>
      </w:pPr>
    </w:p>
    <w:p w14:paraId="4B7DE0E8" w14:textId="15F4717C" w:rsidR="00B608A2" w:rsidRPr="007E124C" w:rsidRDefault="00B608A2" w:rsidP="0092743D">
      <w:pPr>
        <w:jc w:val="both"/>
      </w:pPr>
      <w:r w:rsidRPr="007E124C">
        <w:t xml:space="preserve">The district calendar showed 170 scheduled days, </w:t>
      </w:r>
      <w:r w:rsidR="002A0D2C" w:rsidRPr="007E124C">
        <w:t>less than</w:t>
      </w:r>
      <w:r w:rsidRPr="007E124C">
        <w:t xml:space="preserve"> one day for snow</w:t>
      </w:r>
      <w:r w:rsidR="003871D2" w:rsidRPr="007E124C">
        <w:t>,</w:t>
      </w:r>
      <w:r w:rsidRPr="007E124C">
        <w:t xml:space="preserve"> for a total of 169 school days. The school typically transports students Monday through Friday.</w:t>
      </w:r>
      <w:r w:rsidR="0029770D" w:rsidRPr="007E124C">
        <w:t xml:space="preserve"> Note the district would report 169 school days for Line 3. </w:t>
      </w:r>
    </w:p>
    <w:p w14:paraId="479394C0" w14:textId="77777777" w:rsidR="00D93F70" w:rsidRPr="003A1FB5" w:rsidRDefault="00D93F70" w:rsidP="00D93F70">
      <w:pPr>
        <w:rPr>
          <w:highlight w:val="yellow"/>
        </w:rPr>
      </w:pPr>
    </w:p>
    <w:p w14:paraId="03BE6FF5" w14:textId="5D794451" w:rsidR="00D93F70" w:rsidRPr="00C76D6D" w:rsidRDefault="00D93F70" w:rsidP="002534CA">
      <w:pPr>
        <w:pStyle w:val="Heading2NoTOC"/>
      </w:pPr>
      <w:bookmarkStart w:id="179" w:name="_Toc232148914"/>
      <w:r w:rsidRPr="00C76D6D">
        <w:t>Regular Routes</w:t>
      </w:r>
      <w:bookmarkEnd w:id="179"/>
    </w:p>
    <w:p w14:paraId="3BD9B430" w14:textId="74DF45FB" w:rsidR="00D93F70"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The district had a total of 20 regular routes that</w:t>
      </w:r>
      <w:r w:rsidR="00BF6820" w:rsidRPr="00C76D6D">
        <w:rPr>
          <w:noProof/>
        </w:rPr>
        <w:t xml:space="preserve"> were operating in</w:t>
      </w:r>
      <w:r w:rsidRPr="00C76D6D">
        <w:rPr>
          <w:noProof/>
        </w:rPr>
        <w:t xml:space="preserve"> both morning and afternoon, every day on which </w:t>
      </w:r>
      <w:r w:rsidR="00B608A2" w:rsidRPr="00C76D6D">
        <w:rPr>
          <w:noProof/>
        </w:rPr>
        <w:t>pupils</w:t>
      </w:r>
      <w:r w:rsidRPr="00C76D6D">
        <w:rPr>
          <w:noProof/>
        </w:rPr>
        <w:t xml:space="preserve"> were scheduled to attend school.</w:t>
      </w:r>
    </w:p>
    <w:p w14:paraId="29E27965" w14:textId="42655449" w:rsidR="00D93F70"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xml:space="preserve">:  The routes transported </w:t>
      </w:r>
      <w:r w:rsidR="00B608A2" w:rsidRPr="00C76D6D">
        <w:rPr>
          <w:noProof/>
        </w:rPr>
        <w:t>pupils</w:t>
      </w:r>
      <w:r w:rsidRPr="00C76D6D">
        <w:rPr>
          <w:noProof/>
        </w:rPr>
        <w:t xml:space="preserve"> a total of 169 school day</w:t>
      </w:r>
      <w:r w:rsidR="00B608A2" w:rsidRPr="00C76D6D">
        <w:rPr>
          <w:noProof/>
        </w:rPr>
        <w:t xml:space="preserve">s as described in the district calendar. </w:t>
      </w:r>
    </w:p>
    <w:p w14:paraId="7057D701" w14:textId="24436A2D"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The district had route descriptions for each of these routes</w:t>
      </w:r>
      <w:r w:rsidR="00B608A2" w:rsidRPr="00C76D6D">
        <w:rPr>
          <w:noProof/>
        </w:rPr>
        <w:t>. All drivers were instructed to drive their entire scheduled route on October 1 to ensure that the odometer readings reflected the total mileage associated with each route.</w:t>
      </w:r>
      <w:r w:rsidRPr="00C76D6D">
        <w:rPr>
          <w:noProof/>
        </w:rPr>
        <w:t xml:space="preserve"> </w:t>
      </w:r>
      <w:r w:rsidR="00B608A2" w:rsidRPr="00C76D6D">
        <w:rPr>
          <w:noProof/>
        </w:rPr>
        <w:t xml:space="preserve">The route drivers reported </w:t>
      </w:r>
      <w:r w:rsidRPr="00C76D6D">
        <w:rPr>
          <w:noProof/>
        </w:rPr>
        <w:t xml:space="preserve">the </w:t>
      </w:r>
      <w:r w:rsidR="00B608A2" w:rsidRPr="00C76D6D">
        <w:rPr>
          <w:noProof/>
        </w:rPr>
        <w:t xml:space="preserve">count day </w:t>
      </w:r>
      <w:r w:rsidRPr="00C76D6D">
        <w:rPr>
          <w:noProof/>
        </w:rPr>
        <w:t xml:space="preserve">beginning and ending odometer readings for both the morning and afternoon routes. </w:t>
      </w:r>
    </w:p>
    <w:p w14:paraId="74E02DDB" w14:textId="4C74E9A8"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xml:space="preserve"> Based on the count day route odometer readings, the district had a total of 753 scheduled count day miles for the 20 regular routes.</w:t>
      </w:r>
    </w:p>
    <w:p w14:paraId="51ADEF28" w14:textId="77777777" w:rsidR="00F7788D" w:rsidRPr="00C76D6D" w:rsidRDefault="00F7788D" w:rsidP="00F7788D">
      <w:pPr>
        <w:pStyle w:val="ListParagraph"/>
        <w:ind w:right="360"/>
        <w:rPr>
          <w:noProof/>
        </w:rPr>
      </w:pPr>
    </w:p>
    <w:tbl>
      <w:tblPr>
        <w:tblStyle w:val="TableGridLight"/>
        <w:tblW w:w="10080" w:type="dxa"/>
        <w:tblInd w:w="-5" w:type="dxa"/>
        <w:tblLook w:val="04A0" w:firstRow="1" w:lastRow="0" w:firstColumn="1" w:lastColumn="0" w:noHBand="0" w:noVBand="1"/>
      </w:tblPr>
      <w:tblGrid>
        <w:gridCol w:w="1980"/>
        <w:gridCol w:w="2813"/>
        <w:gridCol w:w="2394"/>
        <w:gridCol w:w="2893"/>
      </w:tblGrid>
      <w:tr w:rsidR="00D93F70" w:rsidRPr="00C76D6D" w14:paraId="44EAB80D" w14:textId="77777777" w:rsidTr="0029770D">
        <w:trPr>
          <w:trHeight w:val="632"/>
        </w:trPr>
        <w:tc>
          <w:tcPr>
            <w:tcW w:w="1980" w:type="dxa"/>
            <w:shd w:val="clear" w:color="auto" w:fill="D9D9D9" w:themeFill="background1" w:themeFillShade="D9"/>
            <w:hideMark/>
          </w:tcPr>
          <w:p w14:paraId="574C2B5C"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813" w:type="dxa"/>
            <w:shd w:val="clear" w:color="auto" w:fill="D9D9D9" w:themeFill="background1" w:themeFillShade="D9"/>
            <w:hideMark/>
          </w:tcPr>
          <w:p w14:paraId="20284B8E"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394" w:type="dxa"/>
            <w:shd w:val="clear" w:color="auto" w:fill="D9D9D9" w:themeFill="background1" w:themeFillShade="D9"/>
            <w:hideMark/>
          </w:tcPr>
          <w:p w14:paraId="44E745FA"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893" w:type="dxa"/>
            <w:shd w:val="clear" w:color="auto" w:fill="D9D9D9" w:themeFill="background1" w:themeFillShade="D9"/>
            <w:hideMark/>
          </w:tcPr>
          <w:p w14:paraId="777454EB"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6F1C1B6C" w14:textId="77777777" w:rsidTr="0029770D">
        <w:trPr>
          <w:trHeight w:val="210"/>
        </w:trPr>
        <w:tc>
          <w:tcPr>
            <w:tcW w:w="1980" w:type="dxa"/>
            <w:hideMark/>
          </w:tcPr>
          <w:p w14:paraId="7BA3AE26" w14:textId="77777777" w:rsidR="00D93F70" w:rsidRPr="00C76D6D" w:rsidRDefault="00D93F70" w:rsidP="00E33487">
            <w:pPr>
              <w:rPr>
                <w:rFonts w:eastAsia="Times New Roman" w:cs="Calibri"/>
                <w:color w:val="000000"/>
              </w:rPr>
            </w:pPr>
            <w:r w:rsidRPr="00C76D6D">
              <w:rPr>
                <w:rFonts w:eastAsia="Times New Roman" w:cs="Calibri"/>
                <w:color w:val="000000"/>
              </w:rPr>
              <w:t>Regular Routes</w:t>
            </w:r>
          </w:p>
        </w:tc>
        <w:tc>
          <w:tcPr>
            <w:tcW w:w="2813" w:type="dxa"/>
            <w:hideMark/>
          </w:tcPr>
          <w:p w14:paraId="515CE96E" w14:textId="77777777" w:rsidR="00D93F70" w:rsidRPr="00C76D6D" w:rsidRDefault="00D93F70" w:rsidP="00E33487">
            <w:pPr>
              <w:rPr>
                <w:rFonts w:eastAsia="Times New Roman" w:cs="Calibri"/>
                <w:color w:val="000000"/>
              </w:rPr>
            </w:pPr>
            <w:r w:rsidRPr="00C76D6D">
              <w:rPr>
                <w:rFonts w:eastAsia="Times New Roman" w:cs="Calibri"/>
                <w:color w:val="000000"/>
              </w:rPr>
              <w:t>753 miles</w:t>
            </w:r>
          </w:p>
        </w:tc>
        <w:tc>
          <w:tcPr>
            <w:tcW w:w="2394" w:type="dxa"/>
            <w:hideMark/>
          </w:tcPr>
          <w:p w14:paraId="74740417" w14:textId="77777777" w:rsidR="00D93F70" w:rsidRPr="00C76D6D" w:rsidRDefault="00D93F70" w:rsidP="00E33487">
            <w:pPr>
              <w:rPr>
                <w:rFonts w:eastAsia="Times New Roman" w:cs="Calibri"/>
                <w:color w:val="000000"/>
              </w:rPr>
            </w:pPr>
            <w:r w:rsidRPr="00C76D6D">
              <w:rPr>
                <w:rFonts w:eastAsia="Times New Roman" w:cs="Calibri"/>
                <w:color w:val="000000"/>
              </w:rPr>
              <w:t>169 days</w:t>
            </w:r>
          </w:p>
        </w:tc>
        <w:tc>
          <w:tcPr>
            <w:tcW w:w="2893" w:type="dxa"/>
            <w:hideMark/>
          </w:tcPr>
          <w:p w14:paraId="21CDCC1C"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127,257 miles </w:t>
            </w:r>
          </w:p>
        </w:tc>
      </w:tr>
    </w:tbl>
    <w:p w14:paraId="2454E27E" w14:textId="77777777" w:rsidR="00D93F70" w:rsidRPr="00C76D6D" w:rsidRDefault="00D93F70" w:rsidP="00D93F70">
      <w:pPr>
        <w:pStyle w:val="ListParagraph"/>
      </w:pPr>
    </w:p>
    <w:p w14:paraId="6781B0BF" w14:textId="103EB816" w:rsidR="00D93F70" w:rsidRPr="00C76D6D" w:rsidRDefault="00D93F70" w:rsidP="002534CA">
      <w:pPr>
        <w:pStyle w:val="Heading2NoTOC"/>
      </w:pPr>
      <w:bookmarkStart w:id="180" w:name="_Toc232148915"/>
      <w:r w:rsidRPr="00C76D6D">
        <w:t>Mid-Day Route</w:t>
      </w:r>
      <w:bookmarkEnd w:id="180"/>
    </w:p>
    <w:p w14:paraId="75667955" w14:textId="50F28930" w:rsidR="00D93F70"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xml:space="preserve">: The district had a total of </w:t>
      </w:r>
      <w:r w:rsidR="00643B54" w:rsidRPr="00C76D6D">
        <w:rPr>
          <w:noProof/>
        </w:rPr>
        <w:t>three</w:t>
      </w:r>
      <w:r w:rsidR="00B608A2" w:rsidRPr="00C76D6D">
        <w:rPr>
          <w:noProof/>
        </w:rPr>
        <w:t xml:space="preserve"> </w:t>
      </w:r>
      <w:r w:rsidRPr="00C76D6D">
        <w:rPr>
          <w:noProof/>
        </w:rPr>
        <w:t xml:space="preserve">mid-day routes </w:t>
      </w:r>
      <w:r w:rsidR="00B608A2" w:rsidRPr="00C76D6D">
        <w:rPr>
          <w:noProof/>
        </w:rPr>
        <w:t>that were used to drop of</w:t>
      </w:r>
      <w:r w:rsidR="00B82788" w:rsidRPr="00C76D6D">
        <w:rPr>
          <w:noProof/>
        </w:rPr>
        <w:t>f</w:t>
      </w:r>
      <w:r w:rsidR="00B608A2" w:rsidRPr="00C76D6D">
        <w:rPr>
          <w:noProof/>
        </w:rPr>
        <w:t xml:space="preserve"> AM preschool pupils at their homes after the half-day program ended. These routes operated on three days per week</w:t>
      </w:r>
      <w:r w:rsidR="00100B95" w:rsidRPr="00C76D6D">
        <w:rPr>
          <w:noProof/>
        </w:rPr>
        <w:t>:</w:t>
      </w:r>
      <w:r w:rsidRPr="00C76D6D">
        <w:rPr>
          <w:noProof/>
        </w:rPr>
        <w:t xml:space="preserve"> Monday, Wednesday, and Friday.</w:t>
      </w:r>
    </w:p>
    <w:p w14:paraId="7749ABEF" w14:textId="760DDDDF" w:rsidR="00D93F70"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xml:space="preserve">: </w:t>
      </w:r>
      <w:r w:rsidR="00B608A2" w:rsidRPr="00C76D6D">
        <w:rPr>
          <w:noProof/>
        </w:rPr>
        <w:t xml:space="preserve">While the routes followed the district calendar, they only transported students three days per week instead of the full five days on which the regular routes were were run. </w:t>
      </w:r>
      <w:r w:rsidRPr="00C76D6D">
        <w:rPr>
          <w:noProof/>
        </w:rPr>
        <w:t>The</w:t>
      </w:r>
      <w:r w:rsidR="00B608A2" w:rsidRPr="00C76D6D">
        <w:rPr>
          <w:noProof/>
        </w:rPr>
        <w:t xml:space="preserve"> Mid-Day</w:t>
      </w:r>
      <w:r w:rsidRPr="00C76D6D">
        <w:rPr>
          <w:noProof/>
        </w:rPr>
        <w:t xml:space="preserve"> routes transported </w:t>
      </w:r>
      <w:r w:rsidR="00536D80" w:rsidRPr="00C76D6D">
        <w:rPr>
          <w:noProof/>
        </w:rPr>
        <w:t xml:space="preserve">preschool </w:t>
      </w:r>
      <w:r w:rsidR="00B608A2" w:rsidRPr="00C76D6D">
        <w:rPr>
          <w:noProof/>
        </w:rPr>
        <w:t>pupils</w:t>
      </w:r>
      <w:r w:rsidRPr="00C76D6D">
        <w:rPr>
          <w:noProof/>
        </w:rPr>
        <w:t xml:space="preserve"> a total of 102 days</w:t>
      </w:r>
      <w:r w:rsidR="00B608A2" w:rsidRPr="00C76D6D">
        <w:rPr>
          <w:noProof/>
        </w:rPr>
        <w:t>.</w:t>
      </w:r>
    </w:p>
    <w:p w14:paraId="6055EBFB" w14:textId="6B6F1890"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The district compiled the same documentation as for the regular routes.</w:t>
      </w:r>
    </w:p>
    <w:p w14:paraId="5B4AD546" w14:textId="200E3B95"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Based on the count date odometer readings, the district had a total of 124 scheduled miles for their mid-day routes.</w:t>
      </w:r>
    </w:p>
    <w:p w14:paraId="60E4B725" w14:textId="77777777" w:rsidR="00D93F70" w:rsidRPr="00C76D6D" w:rsidRDefault="00D93F70" w:rsidP="00D93F70">
      <w:pPr>
        <w:pStyle w:val="ListParagraph"/>
        <w:rPr>
          <w:noProof/>
        </w:rPr>
      </w:pPr>
    </w:p>
    <w:p w14:paraId="4EBA78C4" w14:textId="77777777" w:rsidR="00B608A2" w:rsidRPr="00C76D6D" w:rsidRDefault="00B608A2" w:rsidP="00D93F70">
      <w:pPr>
        <w:pStyle w:val="ListParagraph"/>
        <w:rPr>
          <w:noProof/>
        </w:rPr>
      </w:pPr>
    </w:p>
    <w:tbl>
      <w:tblPr>
        <w:tblStyle w:val="TableGridLight"/>
        <w:tblW w:w="10080" w:type="dxa"/>
        <w:tblInd w:w="-5" w:type="dxa"/>
        <w:tblLook w:val="04A0" w:firstRow="1" w:lastRow="0" w:firstColumn="1" w:lastColumn="0" w:noHBand="0" w:noVBand="1"/>
      </w:tblPr>
      <w:tblGrid>
        <w:gridCol w:w="1980"/>
        <w:gridCol w:w="2813"/>
        <w:gridCol w:w="2394"/>
        <w:gridCol w:w="2893"/>
      </w:tblGrid>
      <w:tr w:rsidR="00D93F70" w:rsidRPr="00C76D6D" w14:paraId="0E554D4A" w14:textId="77777777" w:rsidTr="0029770D">
        <w:trPr>
          <w:trHeight w:val="632"/>
        </w:trPr>
        <w:tc>
          <w:tcPr>
            <w:tcW w:w="1980" w:type="dxa"/>
            <w:shd w:val="clear" w:color="auto" w:fill="D9D9D9" w:themeFill="background1" w:themeFillShade="D9"/>
            <w:hideMark/>
          </w:tcPr>
          <w:p w14:paraId="4152E2AE"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lastRenderedPageBreak/>
              <w:t>Route Type</w:t>
            </w:r>
          </w:p>
        </w:tc>
        <w:tc>
          <w:tcPr>
            <w:tcW w:w="2813" w:type="dxa"/>
            <w:shd w:val="clear" w:color="auto" w:fill="D9D9D9" w:themeFill="background1" w:themeFillShade="D9"/>
            <w:hideMark/>
          </w:tcPr>
          <w:p w14:paraId="23CEF7B1"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394" w:type="dxa"/>
            <w:shd w:val="clear" w:color="auto" w:fill="D9D9D9" w:themeFill="background1" w:themeFillShade="D9"/>
            <w:hideMark/>
          </w:tcPr>
          <w:p w14:paraId="560109E8"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893" w:type="dxa"/>
            <w:shd w:val="clear" w:color="auto" w:fill="D9D9D9" w:themeFill="background1" w:themeFillShade="D9"/>
            <w:hideMark/>
          </w:tcPr>
          <w:p w14:paraId="00E5E380"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04FDDD02" w14:textId="77777777" w:rsidTr="0029770D">
        <w:trPr>
          <w:trHeight w:val="210"/>
        </w:trPr>
        <w:tc>
          <w:tcPr>
            <w:tcW w:w="1980" w:type="dxa"/>
            <w:hideMark/>
          </w:tcPr>
          <w:p w14:paraId="7982D4AA" w14:textId="77777777" w:rsidR="00D93F70" w:rsidRPr="00C76D6D" w:rsidRDefault="00D93F70" w:rsidP="00E33487">
            <w:pPr>
              <w:rPr>
                <w:rFonts w:eastAsia="Times New Roman" w:cs="Calibri"/>
                <w:color w:val="000000"/>
              </w:rPr>
            </w:pPr>
            <w:r w:rsidRPr="00C76D6D">
              <w:rPr>
                <w:rFonts w:eastAsia="Times New Roman" w:cs="Calibri"/>
                <w:color w:val="000000"/>
              </w:rPr>
              <w:t>Mid-Day Routes</w:t>
            </w:r>
          </w:p>
        </w:tc>
        <w:tc>
          <w:tcPr>
            <w:tcW w:w="2813" w:type="dxa"/>
            <w:hideMark/>
          </w:tcPr>
          <w:p w14:paraId="2B257FB9" w14:textId="77777777" w:rsidR="00D93F70" w:rsidRPr="00C76D6D" w:rsidRDefault="00D93F70" w:rsidP="00E33487">
            <w:pPr>
              <w:rPr>
                <w:rFonts w:eastAsia="Times New Roman" w:cs="Calibri"/>
                <w:color w:val="000000"/>
              </w:rPr>
            </w:pPr>
            <w:r w:rsidRPr="00C76D6D">
              <w:rPr>
                <w:rFonts w:eastAsia="Times New Roman" w:cs="Calibri"/>
                <w:color w:val="000000"/>
              </w:rPr>
              <w:t>124 miles</w:t>
            </w:r>
          </w:p>
        </w:tc>
        <w:tc>
          <w:tcPr>
            <w:tcW w:w="2394" w:type="dxa"/>
            <w:hideMark/>
          </w:tcPr>
          <w:p w14:paraId="58A1A51C" w14:textId="77777777" w:rsidR="00D93F70" w:rsidRPr="00C76D6D" w:rsidRDefault="00D93F70" w:rsidP="00E33487">
            <w:pPr>
              <w:rPr>
                <w:rFonts w:eastAsia="Times New Roman" w:cs="Calibri"/>
                <w:color w:val="000000"/>
              </w:rPr>
            </w:pPr>
            <w:r w:rsidRPr="00C76D6D">
              <w:rPr>
                <w:rFonts w:eastAsia="Times New Roman" w:cs="Calibri"/>
                <w:color w:val="000000"/>
              </w:rPr>
              <w:t>102 days</w:t>
            </w:r>
          </w:p>
        </w:tc>
        <w:tc>
          <w:tcPr>
            <w:tcW w:w="2893" w:type="dxa"/>
            <w:hideMark/>
          </w:tcPr>
          <w:p w14:paraId="4C481942"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12,648 miles </w:t>
            </w:r>
          </w:p>
        </w:tc>
      </w:tr>
    </w:tbl>
    <w:p w14:paraId="0AB69136" w14:textId="77777777" w:rsidR="002534CA" w:rsidRPr="00C76D6D" w:rsidRDefault="002534CA" w:rsidP="00D93F70">
      <w:pPr>
        <w:rPr>
          <w:b/>
        </w:rPr>
      </w:pPr>
    </w:p>
    <w:p w14:paraId="1A1AA11B" w14:textId="5128E39B" w:rsidR="00D93F70" w:rsidRPr="00C76D6D" w:rsidRDefault="00D93F70" w:rsidP="002534CA">
      <w:pPr>
        <w:pStyle w:val="Heading2NoTOC"/>
      </w:pPr>
      <w:bookmarkStart w:id="181" w:name="_Toc232148916"/>
      <w:r w:rsidRPr="00C76D6D">
        <w:t>Late Routes</w:t>
      </w:r>
      <w:bookmarkEnd w:id="181"/>
    </w:p>
    <w:p w14:paraId="0AA33D43" w14:textId="02197853" w:rsidR="00D93F70"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xml:space="preserve">: The district had a total of two late routes that were run </w:t>
      </w:r>
      <w:r w:rsidR="00B608A2" w:rsidRPr="00C76D6D">
        <w:rPr>
          <w:noProof/>
        </w:rPr>
        <w:t>two days a week on</w:t>
      </w:r>
      <w:r w:rsidRPr="00C76D6D">
        <w:rPr>
          <w:noProof/>
        </w:rPr>
        <w:t xml:space="preserve"> Tuesdays and Thursdays only. </w:t>
      </w:r>
      <w:r w:rsidR="00B608A2" w:rsidRPr="00C76D6D">
        <w:rPr>
          <w:noProof/>
        </w:rPr>
        <w:t>As these were routes that w</w:t>
      </w:r>
      <w:r w:rsidR="0029770D" w:rsidRPr="00C76D6D">
        <w:rPr>
          <w:noProof/>
        </w:rPr>
        <w:t>ere</w:t>
      </w:r>
      <w:r w:rsidR="00B608A2" w:rsidRPr="00C76D6D">
        <w:rPr>
          <w:noProof/>
        </w:rPr>
        <w:t xml:space="preserve"> established prior to the </w:t>
      </w:r>
      <w:r w:rsidRPr="00C76D6D">
        <w:rPr>
          <w:noProof/>
        </w:rPr>
        <w:t>official mileage count date</w:t>
      </w:r>
      <w:r w:rsidR="00B608A2" w:rsidRPr="00C76D6D">
        <w:rPr>
          <w:noProof/>
        </w:rPr>
        <w:t xml:space="preserve">, which </w:t>
      </w:r>
      <w:r w:rsidRPr="00C76D6D">
        <w:rPr>
          <w:noProof/>
        </w:rPr>
        <w:t xml:space="preserve">was on a Wednesday, </w:t>
      </w:r>
      <w:r w:rsidR="00B608A2" w:rsidRPr="00C76D6D">
        <w:rPr>
          <w:noProof/>
        </w:rPr>
        <w:t>even though the route did not operate on the official mileage count day</w:t>
      </w:r>
      <w:r w:rsidR="0029770D" w:rsidRPr="00C76D6D">
        <w:rPr>
          <w:noProof/>
        </w:rPr>
        <w:t xml:space="preserve"> the route can be considered for count day scheduled route miles. </w:t>
      </w:r>
    </w:p>
    <w:p w14:paraId="3371EC83" w14:textId="208E8C4C" w:rsidR="00D93F70"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The routes transported students a total of 68 days. The routes followed the district calendar; however, they only transported students two days per week, instead of the full five days on which the regular routes were run.</w:t>
      </w:r>
    </w:p>
    <w:p w14:paraId="348B27C5" w14:textId="5833C791"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xml:space="preserve">: </w:t>
      </w:r>
      <w:r w:rsidR="0029770D" w:rsidRPr="00C76D6D">
        <w:rPr>
          <w:noProof/>
        </w:rPr>
        <w:t xml:space="preserve">To provide evidence that the route was established prior to the count day, </w:t>
      </w:r>
      <w:r w:rsidRPr="00C76D6D">
        <w:rPr>
          <w:noProof/>
        </w:rPr>
        <w:t>the district provided route descriptions for these routes that were in effect as of Oct. 1, and also provided beginning and ending odometer readings as evidenced by the driver’s log from Oct. 2 (or the closest day to the official mileage count date</w:t>
      </w:r>
      <w:r w:rsidR="00532B31" w:rsidRPr="00C76D6D">
        <w:rPr>
          <w:noProof/>
        </w:rPr>
        <w:t>.)</w:t>
      </w:r>
    </w:p>
    <w:p w14:paraId="598183A9" w14:textId="7C0C6122"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Based on the Oct. 2 route odometer readings, the district had a total of 74 scheduled count day miles for their late routes.</w:t>
      </w:r>
    </w:p>
    <w:p w14:paraId="58A4D517" w14:textId="77777777" w:rsidR="00D93F70" w:rsidRPr="00C76D6D" w:rsidRDefault="00D93F70" w:rsidP="00D93F70">
      <w:pPr>
        <w:pStyle w:val="ListParagraph"/>
        <w:rPr>
          <w:noProof/>
          <w:u w:val="single"/>
        </w:rPr>
      </w:pPr>
    </w:p>
    <w:tbl>
      <w:tblPr>
        <w:tblStyle w:val="TableGridLight"/>
        <w:tblW w:w="10260" w:type="dxa"/>
        <w:tblInd w:w="-95" w:type="dxa"/>
        <w:tblLook w:val="04A0" w:firstRow="1" w:lastRow="0" w:firstColumn="1" w:lastColumn="0" w:noHBand="0" w:noVBand="1"/>
      </w:tblPr>
      <w:tblGrid>
        <w:gridCol w:w="2070"/>
        <w:gridCol w:w="2813"/>
        <w:gridCol w:w="2394"/>
        <w:gridCol w:w="2983"/>
      </w:tblGrid>
      <w:tr w:rsidR="00D93F70" w:rsidRPr="00C76D6D" w14:paraId="2CAA7E81" w14:textId="77777777" w:rsidTr="0029770D">
        <w:trPr>
          <w:trHeight w:val="632"/>
        </w:trPr>
        <w:tc>
          <w:tcPr>
            <w:tcW w:w="2070" w:type="dxa"/>
            <w:shd w:val="clear" w:color="auto" w:fill="D9D9D9" w:themeFill="background1" w:themeFillShade="D9"/>
            <w:hideMark/>
          </w:tcPr>
          <w:p w14:paraId="468FC65F"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813" w:type="dxa"/>
            <w:shd w:val="clear" w:color="auto" w:fill="D9D9D9" w:themeFill="background1" w:themeFillShade="D9"/>
            <w:hideMark/>
          </w:tcPr>
          <w:p w14:paraId="14B9FD63"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394" w:type="dxa"/>
            <w:shd w:val="clear" w:color="auto" w:fill="D9D9D9" w:themeFill="background1" w:themeFillShade="D9"/>
            <w:hideMark/>
          </w:tcPr>
          <w:p w14:paraId="3E3A6E65"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983" w:type="dxa"/>
            <w:shd w:val="clear" w:color="auto" w:fill="D9D9D9" w:themeFill="background1" w:themeFillShade="D9"/>
            <w:hideMark/>
          </w:tcPr>
          <w:p w14:paraId="62A9F1B4"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7A3DF5D3" w14:textId="77777777" w:rsidTr="0029770D">
        <w:trPr>
          <w:trHeight w:val="210"/>
        </w:trPr>
        <w:tc>
          <w:tcPr>
            <w:tcW w:w="2070" w:type="dxa"/>
            <w:hideMark/>
          </w:tcPr>
          <w:p w14:paraId="23C3D4DC" w14:textId="77777777" w:rsidR="00D93F70" w:rsidRPr="00C76D6D" w:rsidRDefault="00D93F70" w:rsidP="00E33487">
            <w:pPr>
              <w:rPr>
                <w:rFonts w:eastAsia="Times New Roman" w:cs="Calibri"/>
                <w:color w:val="000000"/>
              </w:rPr>
            </w:pPr>
            <w:r w:rsidRPr="00C76D6D">
              <w:rPr>
                <w:rFonts w:eastAsia="Times New Roman" w:cs="Calibri"/>
                <w:color w:val="000000"/>
              </w:rPr>
              <w:t>Late Routes</w:t>
            </w:r>
          </w:p>
        </w:tc>
        <w:tc>
          <w:tcPr>
            <w:tcW w:w="2813" w:type="dxa"/>
            <w:hideMark/>
          </w:tcPr>
          <w:p w14:paraId="2AC9C607" w14:textId="77777777" w:rsidR="00D93F70" w:rsidRPr="00C76D6D" w:rsidRDefault="00D93F70" w:rsidP="00E33487">
            <w:pPr>
              <w:rPr>
                <w:rFonts w:eastAsia="Times New Roman" w:cs="Calibri"/>
                <w:color w:val="000000"/>
              </w:rPr>
            </w:pPr>
            <w:r w:rsidRPr="00C76D6D">
              <w:rPr>
                <w:rFonts w:eastAsia="Times New Roman" w:cs="Calibri"/>
                <w:color w:val="000000"/>
              </w:rPr>
              <w:t>74 miles</w:t>
            </w:r>
          </w:p>
        </w:tc>
        <w:tc>
          <w:tcPr>
            <w:tcW w:w="2394" w:type="dxa"/>
            <w:hideMark/>
          </w:tcPr>
          <w:p w14:paraId="19BEC6AC" w14:textId="77777777" w:rsidR="00D93F70" w:rsidRPr="00C76D6D" w:rsidRDefault="00D93F70" w:rsidP="00E33487">
            <w:pPr>
              <w:rPr>
                <w:rFonts w:eastAsia="Times New Roman" w:cs="Calibri"/>
                <w:color w:val="000000"/>
              </w:rPr>
            </w:pPr>
            <w:r w:rsidRPr="00C76D6D">
              <w:rPr>
                <w:rFonts w:eastAsia="Times New Roman" w:cs="Calibri"/>
                <w:color w:val="000000"/>
              </w:rPr>
              <w:t>68 days</w:t>
            </w:r>
          </w:p>
        </w:tc>
        <w:tc>
          <w:tcPr>
            <w:tcW w:w="2983" w:type="dxa"/>
            <w:hideMark/>
          </w:tcPr>
          <w:p w14:paraId="46D87CF1"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5,032 miles </w:t>
            </w:r>
          </w:p>
        </w:tc>
      </w:tr>
    </w:tbl>
    <w:p w14:paraId="360C9C69" w14:textId="77777777" w:rsidR="00D93F70" w:rsidRPr="00C76D6D" w:rsidRDefault="00D93F70" w:rsidP="00D93F70"/>
    <w:p w14:paraId="1CD92C42" w14:textId="52A1A7DE" w:rsidR="00D93F70" w:rsidRPr="00C76D6D" w:rsidRDefault="00D93F70" w:rsidP="002534CA">
      <w:pPr>
        <w:pStyle w:val="Heading2NoTOC"/>
      </w:pPr>
      <w:bookmarkStart w:id="182" w:name="_Toc232148917"/>
      <w:r w:rsidRPr="00C76D6D">
        <w:t>Vocational/Technical</w:t>
      </w:r>
      <w:r w:rsidR="00C76D6D">
        <w:t>/CTE</w:t>
      </w:r>
      <w:r w:rsidRPr="00C76D6D">
        <w:t xml:space="preserve"> Route</w:t>
      </w:r>
      <w:bookmarkEnd w:id="182"/>
    </w:p>
    <w:p w14:paraId="528397B9" w14:textId="06891222" w:rsidR="00D93F70"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xml:space="preserve">: The district had one vocational route that was scheduled to run on Mondays, Tuesdays, Wednesdays, and Thursdays. It was not scheduled to run on Fridays. </w:t>
      </w:r>
    </w:p>
    <w:p w14:paraId="1D607371" w14:textId="564FB2F3" w:rsidR="00D93F70"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This route transported students a total of 136 days. The route followed the district calendar; however, it only transported students four days a week instead of the full five on which the regular routes were run.</w:t>
      </w:r>
    </w:p>
    <w:p w14:paraId="18398AB9" w14:textId="4A90EA38"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The district compiled the same type of documentation that they used for the regular routes.</w:t>
      </w:r>
    </w:p>
    <w:p w14:paraId="728B986C" w14:textId="34764D4C"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Based on the count date route odometer readings, the district had a total of 54 scheduled count day miles for their vocational/technical route.</w:t>
      </w:r>
    </w:p>
    <w:p w14:paraId="7063506E" w14:textId="77777777" w:rsidR="00D93F70" w:rsidRPr="00C76D6D" w:rsidRDefault="00D93F70" w:rsidP="00D93F70">
      <w:pPr>
        <w:rPr>
          <w:noProof/>
        </w:rPr>
      </w:pPr>
    </w:p>
    <w:tbl>
      <w:tblPr>
        <w:tblStyle w:val="TableGridLight"/>
        <w:tblW w:w="10260" w:type="dxa"/>
        <w:tblInd w:w="-95" w:type="dxa"/>
        <w:tblLayout w:type="fixed"/>
        <w:tblLook w:val="04A0" w:firstRow="1" w:lastRow="0" w:firstColumn="1" w:lastColumn="0" w:noHBand="0" w:noVBand="1"/>
      </w:tblPr>
      <w:tblGrid>
        <w:gridCol w:w="2070"/>
        <w:gridCol w:w="2790"/>
        <w:gridCol w:w="2430"/>
        <w:gridCol w:w="2970"/>
      </w:tblGrid>
      <w:tr w:rsidR="00D93F70" w:rsidRPr="00C76D6D" w14:paraId="58230B9E" w14:textId="77777777" w:rsidTr="0029770D">
        <w:trPr>
          <w:trHeight w:val="632"/>
        </w:trPr>
        <w:tc>
          <w:tcPr>
            <w:tcW w:w="2070" w:type="dxa"/>
            <w:shd w:val="clear" w:color="auto" w:fill="D9D9D9" w:themeFill="background1" w:themeFillShade="D9"/>
            <w:hideMark/>
          </w:tcPr>
          <w:p w14:paraId="2D118D10"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790" w:type="dxa"/>
            <w:shd w:val="clear" w:color="auto" w:fill="D9D9D9" w:themeFill="background1" w:themeFillShade="D9"/>
            <w:hideMark/>
          </w:tcPr>
          <w:p w14:paraId="155D7775"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430" w:type="dxa"/>
            <w:shd w:val="clear" w:color="auto" w:fill="D9D9D9" w:themeFill="background1" w:themeFillShade="D9"/>
            <w:hideMark/>
          </w:tcPr>
          <w:p w14:paraId="3DBC7269"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970" w:type="dxa"/>
            <w:shd w:val="clear" w:color="auto" w:fill="D9D9D9" w:themeFill="background1" w:themeFillShade="D9"/>
            <w:hideMark/>
          </w:tcPr>
          <w:p w14:paraId="017DF4C0"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597D1FB5" w14:textId="77777777" w:rsidTr="0029770D">
        <w:trPr>
          <w:trHeight w:val="210"/>
        </w:trPr>
        <w:tc>
          <w:tcPr>
            <w:tcW w:w="2070" w:type="dxa"/>
            <w:hideMark/>
          </w:tcPr>
          <w:p w14:paraId="7C7FEB78" w14:textId="77777777" w:rsidR="0029770D" w:rsidRPr="00C76D6D" w:rsidRDefault="00D93F70" w:rsidP="00E33487">
            <w:pPr>
              <w:rPr>
                <w:rFonts w:eastAsia="Times New Roman" w:cs="Calibri"/>
                <w:color w:val="000000"/>
              </w:rPr>
            </w:pPr>
            <w:r w:rsidRPr="00C76D6D">
              <w:rPr>
                <w:rFonts w:eastAsia="Times New Roman" w:cs="Calibri"/>
                <w:color w:val="000000"/>
              </w:rPr>
              <w:t>Vocational/</w:t>
            </w:r>
          </w:p>
          <w:p w14:paraId="53818A22" w14:textId="25B06E30" w:rsidR="00D93F70" w:rsidRPr="00C76D6D" w:rsidRDefault="00D93F70" w:rsidP="00E33487">
            <w:pPr>
              <w:rPr>
                <w:rFonts w:eastAsia="Times New Roman" w:cs="Calibri"/>
                <w:color w:val="000000"/>
              </w:rPr>
            </w:pPr>
            <w:r w:rsidRPr="00C76D6D">
              <w:rPr>
                <w:rFonts w:eastAsia="Times New Roman" w:cs="Calibri"/>
                <w:color w:val="000000"/>
              </w:rPr>
              <w:t>Technical Routes</w:t>
            </w:r>
          </w:p>
        </w:tc>
        <w:tc>
          <w:tcPr>
            <w:tcW w:w="2790" w:type="dxa"/>
            <w:hideMark/>
          </w:tcPr>
          <w:p w14:paraId="2B9D2893" w14:textId="77777777" w:rsidR="00D93F70" w:rsidRPr="00C76D6D" w:rsidRDefault="00D93F70" w:rsidP="00E33487">
            <w:pPr>
              <w:rPr>
                <w:rFonts w:eastAsia="Times New Roman" w:cs="Calibri"/>
                <w:color w:val="000000"/>
              </w:rPr>
            </w:pPr>
            <w:r w:rsidRPr="00C76D6D">
              <w:rPr>
                <w:rFonts w:eastAsia="Times New Roman" w:cs="Calibri"/>
                <w:color w:val="000000"/>
              </w:rPr>
              <w:t>54 miles</w:t>
            </w:r>
          </w:p>
        </w:tc>
        <w:tc>
          <w:tcPr>
            <w:tcW w:w="2430" w:type="dxa"/>
            <w:hideMark/>
          </w:tcPr>
          <w:p w14:paraId="472A4A4C" w14:textId="77777777" w:rsidR="00D93F70" w:rsidRPr="00C76D6D" w:rsidRDefault="00D93F70" w:rsidP="00E33487">
            <w:pPr>
              <w:rPr>
                <w:rFonts w:eastAsia="Times New Roman" w:cs="Calibri"/>
                <w:color w:val="000000"/>
              </w:rPr>
            </w:pPr>
            <w:r w:rsidRPr="00C76D6D">
              <w:rPr>
                <w:rFonts w:eastAsia="Times New Roman" w:cs="Calibri"/>
                <w:color w:val="000000"/>
              </w:rPr>
              <w:t>136 days</w:t>
            </w:r>
          </w:p>
        </w:tc>
        <w:tc>
          <w:tcPr>
            <w:tcW w:w="2970" w:type="dxa"/>
            <w:hideMark/>
          </w:tcPr>
          <w:p w14:paraId="3C71169B"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7,344 miles </w:t>
            </w:r>
          </w:p>
        </w:tc>
      </w:tr>
    </w:tbl>
    <w:p w14:paraId="30365612" w14:textId="77777777" w:rsidR="00D93F70" w:rsidRPr="00C76D6D" w:rsidRDefault="00D93F70" w:rsidP="00D93F70"/>
    <w:p w14:paraId="564FA1DB" w14:textId="77777777" w:rsidR="00590DA8" w:rsidRPr="00C76D6D" w:rsidRDefault="00590DA8">
      <w:pPr>
        <w:spacing w:after="200" w:line="276" w:lineRule="auto"/>
        <w:rPr>
          <w:rFonts w:ascii="Trebuchet MS" w:eastAsiaTheme="majorEastAsia" w:hAnsi="Trebuchet MS" w:cstheme="majorBidi"/>
          <w:b/>
          <w:bCs/>
          <w:color w:val="5C6670"/>
          <w:sz w:val="24"/>
          <w:szCs w:val="26"/>
        </w:rPr>
      </w:pPr>
      <w:r w:rsidRPr="00C76D6D">
        <w:br w:type="page"/>
      </w:r>
    </w:p>
    <w:p w14:paraId="2F90B8EC" w14:textId="6E25C971" w:rsidR="00D93F70" w:rsidRPr="00C76D6D" w:rsidRDefault="00D93F70" w:rsidP="002534CA">
      <w:pPr>
        <w:pStyle w:val="Heading2NoTOC"/>
      </w:pPr>
      <w:bookmarkStart w:id="183" w:name="_Toc232148918"/>
      <w:r w:rsidRPr="00C76D6D">
        <w:lastRenderedPageBreak/>
        <w:t>Special Program</w:t>
      </w:r>
      <w:bookmarkEnd w:id="183"/>
    </w:p>
    <w:p w14:paraId="38ABBD46" w14:textId="5AFF6E18" w:rsidR="0029770D"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xml:space="preserve">: The district had one route, that was scheduled to run on Mondays and Fridays, to transport some students to a special program as outlined in </w:t>
      </w:r>
      <w:r w:rsidR="0029770D" w:rsidRPr="00C76D6D">
        <w:rPr>
          <w:noProof/>
        </w:rPr>
        <w:t>each of their student</w:t>
      </w:r>
      <w:r w:rsidRPr="00C76D6D">
        <w:rPr>
          <w:noProof/>
        </w:rPr>
        <w:t xml:space="preserve"> schedules. </w:t>
      </w:r>
      <w:r w:rsidR="0029770D" w:rsidRPr="00C76D6D">
        <w:rPr>
          <w:noProof/>
        </w:rPr>
        <w:t>As this route was established prior to the official mileage count date, which was on a Wednesday, even though the route did not operate on the official mileage count day the route can be considered for count day scheduled route miles.</w:t>
      </w:r>
    </w:p>
    <w:p w14:paraId="1935AF83" w14:textId="10ACE96A" w:rsidR="00D93F70"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This route transported students a total of 72 days (every Monday and Friday for 36 weeks</w:t>
      </w:r>
      <w:r w:rsidR="00532B31" w:rsidRPr="00C76D6D">
        <w:rPr>
          <w:noProof/>
        </w:rPr>
        <w:t>.)</w:t>
      </w:r>
    </w:p>
    <w:p w14:paraId="3B9AF840" w14:textId="1A890801"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Since this route was only scheduled to run Mondays and Fridays, the district provided a route description for the route that was in effect as of Oct. 1, and provided beginning and ending odometer readings as evidenced by the driver’s log from Oct. 3.</w:t>
      </w:r>
    </w:p>
    <w:p w14:paraId="433289EA" w14:textId="1604D7A5"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Based on the Oct. 3 route odometer readings, the district had a total of 215 scheduled count date miles for the special program route.</w:t>
      </w:r>
    </w:p>
    <w:p w14:paraId="17DA830A" w14:textId="77777777" w:rsidR="00D93F70" w:rsidRPr="00C76D6D" w:rsidRDefault="00D93F70" w:rsidP="00D93F70">
      <w:pPr>
        <w:pStyle w:val="ListParagraph"/>
        <w:rPr>
          <w:noProof/>
        </w:rPr>
      </w:pPr>
    </w:p>
    <w:tbl>
      <w:tblPr>
        <w:tblStyle w:val="TableGridLight"/>
        <w:tblW w:w="10260" w:type="dxa"/>
        <w:tblInd w:w="-95" w:type="dxa"/>
        <w:tblLook w:val="04A0" w:firstRow="1" w:lastRow="0" w:firstColumn="1" w:lastColumn="0" w:noHBand="0" w:noVBand="1"/>
      </w:tblPr>
      <w:tblGrid>
        <w:gridCol w:w="2489"/>
        <w:gridCol w:w="2394"/>
        <w:gridCol w:w="2394"/>
        <w:gridCol w:w="2983"/>
      </w:tblGrid>
      <w:tr w:rsidR="00D93F70" w:rsidRPr="00C76D6D" w14:paraId="50D8A345" w14:textId="77777777" w:rsidTr="002534CA">
        <w:trPr>
          <w:trHeight w:val="632"/>
        </w:trPr>
        <w:tc>
          <w:tcPr>
            <w:tcW w:w="2489" w:type="dxa"/>
            <w:shd w:val="clear" w:color="auto" w:fill="D9D9D9" w:themeFill="background1" w:themeFillShade="D9"/>
            <w:hideMark/>
          </w:tcPr>
          <w:p w14:paraId="04E1A79C"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394" w:type="dxa"/>
            <w:shd w:val="clear" w:color="auto" w:fill="D9D9D9" w:themeFill="background1" w:themeFillShade="D9"/>
            <w:hideMark/>
          </w:tcPr>
          <w:p w14:paraId="5FE7B7BA"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394" w:type="dxa"/>
            <w:shd w:val="clear" w:color="auto" w:fill="D9D9D9" w:themeFill="background1" w:themeFillShade="D9"/>
            <w:hideMark/>
          </w:tcPr>
          <w:p w14:paraId="57805347"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983" w:type="dxa"/>
            <w:shd w:val="clear" w:color="auto" w:fill="D9D9D9" w:themeFill="background1" w:themeFillShade="D9"/>
            <w:hideMark/>
          </w:tcPr>
          <w:p w14:paraId="7107BC88"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70FC04B4" w14:textId="77777777" w:rsidTr="00E33487">
        <w:trPr>
          <w:trHeight w:val="210"/>
        </w:trPr>
        <w:tc>
          <w:tcPr>
            <w:tcW w:w="2489" w:type="dxa"/>
            <w:hideMark/>
          </w:tcPr>
          <w:p w14:paraId="21FC5D45" w14:textId="77777777" w:rsidR="00D93F70" w:rsidRPr="00C76D6D" w:rsidRDefault="00D93F70" w:rsidP="00E33487">
            <w:pPr>
              <w:rPr>
                <w:rFonts w:eastAsia="Times New Roman" w:cs="Calibri"/>
                <w:color w:val="000000"/>
              </w:rPr>
            </w:pPr>
            <w:r w:rsidRPr="00C76D6D">
              <w:rPr>
                <w:rFonts w:eastAsia="Times New Roman" w:cs="Calibri"/>
                <w:color w:val="000000"/>
              </w:rPr>
              <w:t>Special Program Routes</w:t>
            </w:r>
          </w:p>
        </w:tc>
        <w:tc>
          <w:tcPr>
            <w:tcW w:w="2394" w:type="dxa"/>
            <w:hideMark/>
          </w:tcPr>
          <w:p w14:paraId="6992D351" w14:textId="77777777" w:rsidR="00D93F70" w:rsidRPr="00C76D6D" w:rsidRDefault="00D93F70" w:rsidP="00E33487">
            <w:pPr>
              <w:rPr>
                <w:rFonts w:eastAsia="Times New Roman" w:cs="Calibri"/>
                <w:color w:val="000000"/>
              </w:rPr>
            </w:pPr>
            <w:r w:rsidRPr="00C76D6D">
              <w:rPr>
                <w:rFonts w:eastAsia="Times New Roman" w:cs="Calibri"/>
                <w:color w:val="000000"/>
              </w:rPr>
              <w:t>215 miles</w:t>
            </w:r>
          </w:p>
        </w:tc>
        <w:tc>
          <w:tcPr>
            <w:tcW w:w="2394" w:type="dxa"/>
            <w:hideMark/>
          </w:tcPr>
          <w:p w14:paraId="40C1AD8E" w14:textId="77777777" w:rsidR="00D93F70" w:rsidRPr="00C76D6D" w:rsidRDefault="00D93F70" w:rsidP="00E33487">
            <w:pPr>
              <w:rPr>
                <w:rFonts w:eastAsia="Times New Roman" w:cs="Calibri"/>
                <w:color w:val="000000"/>
              </w:rPr>
            </w:pPr>
            <w:r w:rsidRPr="00C76D6D">
              <w:rPr>
                <w:rFonts w:eastAsia="Times New Roman" w:cs="Calibri"/>
                <w:color w:val="000000"/>
              </w:rPr>
              <w:t>72 days</w:t>
            </w:r>
          </w:p>
        </w:tc>
        <w:tc>
          <w:tcPr>
            <w:tcW w:w="2983" w:type="dxa"/>
            <w:hideMark/>
          </w:tcPr>
          <w:p w14:paraId="612C0656"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15,480 miles </w:t>
            </w:r>
          </w:p>
        </w:tc>
      </w:tr>
    </w:tbl>
    <w:p w14:paraId="0FB62FDE" w14:textId="77777777" w:rsidR="002534CA" w:rsidRPr="00C76D6D" w:rsidRDefault="002534CA" w:rsidP="00D93F70">
      <w:pPr>
        <w:rPr>
          <w:b/>
        </w:rPr>
      </w:pPr>
    </w:p>
    <w:p w14:paraId="0F4D6A13" w14:textId="2B29DD41" w:rsidR="00D93F70" w:rsidRPr="00C76D6D" w:rsidRDefault="00D93F70" w:rsidP="002534CA">
      <w:pPr>
        <w:pStyle w:val="Heading2NoTOC"/>
      </w:pPr>
      <w:bookmarkStart w:id="184" w:name="parentsplitcalendar"/>
      <w:bookmarkStart w:id="185" w:name="_Toc232148919"/>
      <w:r w:rsidRPr="00C76D6D">
        <w:t>Parent</w:t>
      </w:r>
      <w:bookmarkEnd w:id="184"/>
      <w:r w:rsidRPr="00C76D6D">
        <w:t xml:space="preserve"> Route</w:t>
      </w:r>
      <w:bookmarkEnd w:id="185"/>
    </w:p>
    <w:p w14:paraId="27EB17F8" w14:textId="391293E3" w:rsidR="00D93F70" w:rsidRPr="00C76D6D" w:rsidRDefault="00D93F70" w:rsidP="004F51F2">
      <w:pPr>
        <w:pStyle w:val="ListParagraph"/>
        <w:numPr>
          <w:ilvl w:val="0"/>
          <w:numId w:val="2"/>
        </w:numPr>
        <w:ind w:right="360"/>
        <w:jc w:val="both"/>
        <w:rPr>
          <w:noProof/>
        </w:rPr>
      </w:pPr>
      <w:r w:rsidRPr="00C76D6D">
        <w:rPr>
          <w:noProof/>
          <w:u w:val="single"/>
        </w:rPr>
        <w:t>Description</w:t>
      </w:r>
      <w:r w:rsidRPr="00C76D6D">
        <w:rPr>
          <w:noProof/>
        </w:rPr>
        <w:t>: The district contracted with one</w:t>
      </w:r>
      <w:r w:rsidR="0029770D" w:rsidRPr="00C76D6D">
        <w:rPr>
          <w:noProof/>
        </w:rPr>
        <w:t xml:space="preserve"> parent</w:t>
      </w:r>
      <w:r w:rsidRPr="00C76D6D">
        <w:rPr>
          <w:noProof/>
        </w:rPr>
        <w:t xml:space="preserve"> to transport their child</w:t>
      </w:r>
      <w:r w:rsidR="0029770D" w:rsidRPr="00C76D6D">
        <w:rPr>
          <w:noProof/>
        </w:rPr>
        <w:t>, who resided in-district,</w:t>
      </w:r>
      <w:r w:rsidRPr="00C76D6D">
        <w:rPr>
          <w:noProof/>
        </w:rPr>
        <w:t xml:space="preserve"> from home to school</w:t>
      </w:r>
      <w:r w:rsidR="0029770D" w:rsidRPr="00C76D6D">
        <w:rPr>
          <w:noProof/>
        </w:rPr>
        <w:t>,</w:t>
      </w:r>
      <w:r w:rsidRPr="00C76D6D">
        <w:rPr>
          <w:noProof/>
        </w:rPr>
        <w:t xml:space="preserve"> and school to home</w:t>
      </w:r>
      <w:r w:rsidR="0029770D" w:rsidRPr="00C76D6D">
        <w:rPr>
          <w:noProof/>
        </w:rPr>
        <w:t>,</w:t>
      </w:r>
      <w:r w:rsidRPr="00C76D6D">
        <w:rPr>
          <w:noProof/>
        </w:rPr>
        <w:t xml:space="preserve"> every day in which school was in session.</w:t>
      </w:r>
    </w:p>
    <w:p w14:paraId="1FAD4B76" w14:textId="0CB200C4" w:rsidR="0029770D" w:rsidRPr="00C76D6D" w:rsidRDefault="00D93F70" w:rsidP="004F51F2">
      <w:pPr>
        <w:pStyle w:val="ListParagraph"/>
        <w:numPr>
          <w:ilvl w:val="0"/>
          <w:numId w:val="2"/>
        </w:numPr>
        <w:ind w:right="360"/>
        <w:jc w:val="both"/>
        <w:rPr>
          <w:noProof/>
        </w:rPr>
      </w:pPr>
      <w:r w:rsidRPr="00C76D6D">
        <w:rPr>
          <w:noProof/>
          <w:u w:val="single"/>
        </w:rPr>
        <w:t>Calendar</w:t>
      </w:r>
      <w:r w:rsidRPr="00C76D6D">
        <w:rPr>
          <w:noProof/>
        </w:rPr>
        <w:t>: Upon review of the invoices received by the district from the parent and the student’s year-end attendance report, it was determined that the district reimbursed the parent for a total of 161 school days (the student was absent eight days out of the 169 days the district was in session)</w:t>
      </w:r>
      <w:r w:rsidR="0029770D" w:rsidRPr="00C76D6D">
        <w:rPr>
          <w:noProof/>
        </w:rPr>
        <w:t xml:space="preserve"> and the student was only transported 161 days by the parent</w:t>
      </w:r>
      <w:r w:rsidRPr="00C76D6D">
        <w:rPr>
          <w:noProof/>
        </w:rPr>
        <w:t xml:space="preserve">. </w:t>
      </w:r>
    </w:p>
    <w:p w14:paraId="79946609" w14:textId="23BA0AAF" w:rsidR="00D93F70" w:rsidRPr="00C76D6D" w:rsidRDefault="00D93F70" w:rsidP="004F51F2">
      <w:pPr>
        <w:pStyle w:val="ListParagraph"/>
        <w:numPr>
          <w:ilvl w:val="0"/>
          <w:numId w:val="2"/>
        </w:numPr>
        <w:ind w:right="360"/>
        <w:jc w:val="both"/>
        <w:rPr>
          <w:noProof/>
        </w:rPr>
      </w:pPr>
      <w:r w:rsidRPr="00C76D6D">
        <w:rPr>
          <w:noProof/>
          <w:u w:val="single"/>
        </w:rPr>
        <w:t>Documentation</w:t>
      </w:r>
      <w:r w:rsidRPr="00C76D6D">
        <w:rPr>
          <w:noProof/>
        </w:rPr>
        <w:t xml:space="preserve">: </w:t>
      </w:r>
      <w:r w:rsidR="0029770D" w:rsidRPr="00C76D6D">
        <w:rPr>
          <w:noProof/>
        </w:rPr>
        <w:t>As evidence that this was an established contract route prior to the count day</w:t>
      </w:r>
      <w:r w:rsidRPr="00C76D6D">
        <w:rPr>
          <w:noProof/>
        </w:rPr>
        <w:t>, the district was required to provide a copy of the contract between the district and the parent dated on or before the official mileage count date for the applicable school year. The contract clearly stated the number of miles for which the parent was to be reimbursed, based on the distance from the student’s</w:t>
      </w:r>
      <w:r w:rsidR="008B1F5B" w:rsidRPr="00C76D6D">
        <w:rPr>
          <w:noProof/>
        </w:rPr>
        <w:t xml:space="preserve"> legal</w:t>
      </w:r>
      <w:r w:rsidRPr="00C76D6D">
        <w:rPr>
          <w:noProof/>
        </w:rPr>
        <w:t xml:space="preserve"> residence to the school. </w:t>
      </w:r>
      <w:r w:rsidR="0029770D" w:rsidRPr="00C76D6D">
        <w:rPr>
          <w:noProof/>
        </w:rPr>
        <w:t>A</w:t>
      </w:r>
      <w:r w:rsidRPr="00C76D6D">
        <w:rPr>
          <w:noProof/>
        </w:rPr>
        <w:t>ddition</w:t>
      </w:r>
      <w:r w:rsidR="0029770D" w:rsidRPr="00C76D6D">
        <w:rPr>
          <w:noProof/>
        </w:rPr>
        <w:t>ally</w:t>
      </w:r>
      <w:r w:rsidRPr="00C76D6D">
        <w:rPr>
          <w:noProof/>
        </w:rPr>
        <w:t>, the district was required to provide documentation evidencing the number of days for which the district reimbursed the parent for transporting the student</w:t>
      </w:r>
      <w:r w:rsidR="00881AD1" w:rsidRPr="00C76D6D">
        <w:rPr>
          <w:noProof/>
        </w:rPr>
        <w:t xml:space="preserve"> and verification that the student resides within the district’s boundaries. </w:t>
      </w:r>
    </w:p>
    <w:p w14:paraId="4D1B6573" w14:textId="36D62C0F" w:rsidR="00D93F70" w:rsidRPr="00C76D6D" w:rsidRDefault="00D93F70" w:rsidP="004F51F2">
      <w:pPr>
        <w:pStyle w:val="ListParagraph"/>
        <w:numPr>
          <w:ilvl w:val="0"/>
          <w:numId w:val="2"/>
        </w:numPr>
        <w:ind w:right="360"/>
        <w:jc w:val="both"/>
        <w:rPr>
          <w:noProof/>
        </w:rPr>
      </w:pPr>
      <w:r w:rsidRPr="00C76D6D">
        <w:rPr>
          <w:noProof/>
          <w:u w:val="single"/>
        </w:rPr>
        <w:t>Total Scheduled Miles</w:t>
      </w:r>
      <w:r w:rsidRPr="00C76D6D">
        <w:rPr>
          <w:noProof/>
        </w:rPr>
        <w:t xml:space="preserve">: In this case, the student’s </w:t>
      </w:r>
      <w:r w:rsidR="008B1F5B" w:rsidRPr="00C76D6D">
        <w:rPr>
          <w:noProof/>
        </w:rPr>
        <w:t xml:space="preserve">legal </w:t>
      </w:r>
      <w:r w:rsidRPr="00C76D6D">
        <w:rPr>
          <w:noProof/>
        </w:rPr>
        <w:t>residence was 22 miles from the student’s school. The contract between the district and the parent stated that for each day on which the student was transported, the district would reimburse the parent for a total of 88 miles (44 miles for each round trip, AM and PM</w:t>
      </w:r>
      <w:r w:rsidR="00532B31" w:rsidRPr="00C76D6D">
        <w:rPr>
          <w:noProof/>
        </w:rPr>
        <w:t>.)</w:t>
      </w:r>
    </w:p>
    <w:p w14:paraId="2F0FCDA9" w14:textId="77777777" w:rsidR="00D93F70" w:rsidRPr="00C76D6D" w:rsidRDefault="00D93F70" w:rsidP="00D93F70"/>
    <w:tbl>
      <w:tblPr>
        <w:tblStyle w:val="TableGridLight"/>
        <w:tblW w:w="10080" w:type="dxa"/>
        <w:tblInd w:w="-5" w:type="dxa"/>
        <w:tblLook w:val="04A0" w:firstRow="1" w:lastRow="0" w:firstColumn="1" w:lastColumn="0" w:noHBand="0" w:noVBand="1"/>
      </w:tblPr>
      <w:tblGrid>
        <w:gridCol w:w="2520"/>
        <w:gridCol w:w="2610"/>
        <w:gridCol w:w="2430"/>
        <w:gridCol w:w="2520"/>
      </w:tblGrid>
      <w:tr w:rsidR="00D93F70" w:rsidRPr="00C76D6D" w14:paraId="37C36E7C" w14:textId="77777777" w:rsidTr="002534CA">
        <w:trPr>
          <w:trHeight w:val="632"/>
        </w:trPr>
        <w:tc>
          <w:tcPr>
            <w:tcW w:w="2520" w:type="dxa"/>
            <w:shd w:val="clear" w:color="auto" w:fill="D9D9D9" w:themeFill="background1" w:themeFillShade="D9"/>
            <w:hideMark/>
          </w:tcPr>
          <w:p w14:paraId="0C51A0EB"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610" w:type="dxa"/>
            <w:shd w:val="clear" w:color="auto" w:fill="D9D9D9" w:themeFill="background1" w:themeFillShade="D9"/>
            <w:hideMark/>
          </w:tcPr>
          <w:p w14:paraId="329706A7"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430" w:type="dxa"/>
            <w:shd w:val="clear" w:color="auto" w:fill="D9D9D9" w:themeFill="background1" w:themeFillShade="D9"/>
            <w:hideMark/>
          </w:tcPr>
          <w:p w14:paraId="66E6FFBE"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520" w:type="dxa"/>
            <w:shd w:val="clear" w:color="auto" w:fill="D9D9D9" w:themeFill="background1" w:themeFillShade="D9"/>
            <w:hideMark/>
          </w:tcPr>
          <w:p w14:paraId="46EE1C60"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684E6A37" w14:textId="77777777" w:rsidTr="00E33487">
        <w:trPr>
          <w:trHeight w:val="210"/>
        </w:trPr>
        <w:tc>
          <w:tcPr>
            <w:tcW w:w="2520" w:type="dxa"/>
            <w:hideMark/>
          </w:tcPr>
          <w:p w14:paraId="5F725C31" w14:textId="77777777" w:rsidR="00D93F70" w:rsidRPr="00C76D6D" w:rsidRDefault="00D93F70" w:rsidP="00E33487">
            <w:pPr>
              <w:rPr>
                <w:rFonts w:eastAsia="Times New Roman" w:cs="Calibri"/>
                <w:color w:val="000000"/>
              </w:rPr>
            </w:pPr>
            <w:r w:rsidRPr="00C76D6D">
              <w:rPr>
                <w:rFonts w:eastAsia="Times New Roman" w:cs="Calibri"/>
                <w:color w:val="000000"/>
              </w:rPr>
              <w:t>Parent Miles</w:t>
            </w:r>
          </w:p>
        </w:tc>
        <w:tc>
          <w:tcPr>
            <w:tcW w:w="2610" w:type="dxa"/>
            <w:hideMark/>
          </w:tcPr>
          <w:p w14:paraId="4147B924" w14:textId="77777777" w:rsidR="00D93F70" w:rsidRPr="00C76D6D" w:rsidRDefault="00D93F70" w:rsidP="00E33487">
            <w:pPr>
              <w:rPr>
                <w:rFonts w:eastAsia="Times New Roman" w:cs="Calibri"/>
                <w:color w:val="000000"/>
              </w:rPr>
            </w:pPr>
            <w:r w:rsidRPr="00C76D6D">
              <w:rPr>
                <w:rFonts w:eastAsia="Times New Roman" w:cs="Calibri"/>
                <w:color w:val="000000"/>
              </w:rPr>
              <w:t>88 miles</w:t>
            </w:r>
          </w:p>
        </w:tc>
        <w:tc>
          <w:tcPr>
            <w:tcW w:w="2430" w:type="dxa"/>
            <w:hideMark/>
          </w:tcPr>
          <w:p w14:paraId="77965EC9" w14:textId="77777777" w:rsidR="00D93F70" w:rsidRPr="00C76D6D" w:rsidRDefault="00D93F70" w:rsidP="00E33487">
            <w:pPr>
              <w:rPr>
                <w:rFonts w:eastAsia="Times New Roman" w:cs="Calibri"/>
                <w:color w:val="000000"/>
              </w:rPr>
            </w:pPr>
            <w:r w:rsidRPr="00C76D6D">
              <w:rPr>
                <w:rFonts w:eastAsia="Times New Roman" w:cs="Calibri"/>
                <w:color w:val="000000"/>
              </w:rPr>
              <w:t>161 days</w:t>
            </w:r>
          </w:p>
        </w:tc>
        <w:tc>
          <w:tcPr>
            <w:tcW w:w="2520" w:type="dxa"/>
            <w:hideMark/>
          </w:tcPr>
          <w:p w14:paraId="5EBF3483"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14,168 miles </w:t>
            </w:r>
          </w:p>
        </w:tc>
      </w:tr>
    </w:tbl>
    <w:p w14:paraId="7A63BE29" w14:textId="77777777" w:rsidR="00AA6D88" w:rsidRPr="00C76D6D" w:rsidRDefault="00AA6D88">
      <w:pPr>
        <w:spacing w:after="200" w:line="276" w:lineRule="auto"/>
        <w:rPr>
          <w:rFonts w:ascii="Trebuchet MS" w:eastAsiaTheme="majorEastAsia" w:hAnsi="Trebuchet MS" w:cstheme="majorBidi"/>
          <w:b/>
          <w:bCs/>
          <w:color w:val="5C6670"/>
          <w:sz w:val="24"/>
          <w:szCs w:val="26"/>
        </w:rPr>
      </w:pPr>
      <w:r w:rsidRPr="00C76D6D">
        <w:br w:type="page"/>
      </w:r>
    </w:p>
    <w:p w14:paraId="1AAF59FF" w14:textId="3C75484E" w:rsidR="002534CA" w:rsidRPr="00C76D6D" w:rsidRDefault="002534CA" w:rsidP="002534CA">
      <w:pPr>
        <w:pStyle w:val="Heading2NoTOC"/>
      </w:pPr>
      <w:bookmarkStart w:id="186" w:name="_Toc232148920"/>
      <w:r w:rsidRPr="00C76D6D">
        <w:lastRenderedPageBreak/>
        <w:t>Total Split Calendar Calculation</w:t>
      </w:r>
      <w:bookmarkEnd w:id="186"/>
    </w:p>
    <w:p w14:paraId="19A9FC97" w14:textId="7AA736D3" w:rsidR="006604C8" w:rsidRPr="00C76D6D" w:rsidRDefault="00D93F70" w:rsidP="0092743D">
      <w:pPr>
        <w:jc w:val="both"/>
      </w:pPr>
      <w:r w:rsidRPr="00C76D6D">
        <w:t xml:space="preserve">The table </w:t>
      </w:r>
      <w:r w:rsidR="00AA6D88" w:rsidRPr="00C76D6D">
        <w:t xml:space="preserve">below </w:t>
      </w:r>
      <w:r w:rsidRPr="00C76D6D">
        <w:t xml:space="preserve">compiles the information above by route type. Each route’s mileage is multiplied by the number of days the route was scheduled to run </w:t>
      </w:r>
      <w:r w:rsidR="002E7115" w:rsidRPr="00C76D6D">
        <w:t>to</w:t>
      </w:r>
      <w:r w:rsidRPr="00C76D6D">
        <w:t xml:space="preserve"> get a total scheduled mileage for the year for each of the routes.</w:t>
      </w:r>
      <w:bookmarkStart w:id="187" w:name="splitcalendartable"/>
      <w:bookmarkEnd w:id="187"/>
    </w:p>
    <w:p w14:paraId="473BE40F" w14:textId="77777777" w:rsidR="006604C8" w:rsidRPr="00C76D6D" w:rsidRDefault="006604C8" w:rsidP="00D93F70"/>
    <w:tbl>
      <w:tblPr>
        <w:tblStyle w:val="TableGridLight"/>
        <w:tblW w:w="10088" w:type="dxa"/>
        <w:tblLook w:val="04A0" w:firstRow="1" w:lastRow="0" w:firstColumn="1" w:lastColumn="0" w:noHBand="0" w:noVBand="1"/>
      </w:tblPr>
      <w:tblGrid>
        <w:gridCol w:w="2522"/>
        <w:gridCol w:w="2522"/>
        <w:gridCol w:w="2522"/>
        <w:gridCol w:w="2522"/>
      </w:tblGrid>
      <w:tr w:rsidR="00D93F70" w:rsidRPr="00C76D6D" w14:paraId="37E5BDA6" w14:textId="77777777" w:rsidTr="002534CA">
        <w:trPr>
          <w:trHeight w:val="689"/>
        </w:trPr>
        <w:tc>
          <w:tcPr>
            <w:tcW w:w="2522" w:type="dxa"/>
            <w:shd w:val="clear" w:color="auto" w:fill="D9D9D9" w:themeFill="background1" w:themeFillShade="D9"/>
            <w:hideMark/>
          </w:tcPr>
          <w:p w14:paraId="7FEE9EA2"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Route Type</w:t>
            </w:r>
          </w:p>
        </w:tc>
        <w:tc>
          <w:tcPr>
            <w:tcW w:w="2522" w:type="dxa"/>
            <w:shd w:val="clear" w:color="auto" w:fill="D9D9D9" w:themeFill="background1" w:themeFillShade="D9"/>
            <w:hideMark/>
          </w:tcPr>
          <w:p w14:paraId="0048B85F"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Mileage Scheduled as of the Official Mileage Count Date</w:t>
            </w:r>
          </w:p>
        </w:tc>
        <w:tc>
          <w:tcPr>
            <w:tcW w:w="2522" w:type="dxa"/>
            <w:shd w:val="clear" w:color="auto" w:fill="D9D9D9" w:themeFill="background1" w:themeFillShade="D9"/>
            <w:hideMark/>
          </w:tcPr>
          <w:p w14:paraId="00D5D062"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Multiplied by: Number of Days Transported</w:t>
            </w:r>
          </w:p>
        </w:tc>
        <w:tc>
          <w:tcPr>
            <w:tcW w:w="2522" w:type="dxa"/>
            <w:shd w:val="clear" w:color="auto" w:fill="D9D9D9" w:themeFill="background1" w:themeFillShade="D9"/>
            <w:hideMark/>
          </w:tcPr>
          <w:p w14:paraId="25A7F81A" w14:textId="77777777" w:rsidR="00D93F70" w:rsidRPr="00C76D6D" w:rsidRDefault="00D93F70" w:rsidP="00E33487">
            <w:pPr>
              <w:jc w:val="center"/>
              <w:rPr>
                <w:rFonts w:eastAsia="Times New Roman" w:cs="Calibri"/>
                <w:b/>
                <w:bCs/>
                <w:color w:val="000000"/>
              </w:rPr>
            </w:pPr>
            <w:r w:rsidRPr="00C76D6D">
              <w:rPr>
                <w:rFonts w:eastAsia="Times New Roman" w:cs="Calibri"/>
                <w:b/>
                <w:bCs/>
                <w:color w:val="000000"/>
              </w:rPr>
              <w:t>Equals: Total Scheduled Mileage for the Year</w:t>
            </w:r>
          </w:p>
        </w:tc>
      </w:tr>
      <w:tr w:rsidR="00D93F70" w:rsidRPr="00C76D6D" w14:paraId="56B266B8" w14:textId="77777777" w:rsidTr="00E33487">
        <w:trPr>
          <w:trHeight w:val="229"/>
        </w:trPr>
        <w:tc>
          <w:tcPr>
            <w:tcW w:w="2522" w:type="dxa"/>
            <w:hideMark/>
          </w:tcPr>
          <w:p w14:paraId="03A94AF2" w14:textId="77777777" w:rsidR="00D93F70" w:rsidRPr="00C76D6D" w:rsidRDefault="00D93F70" w:rsidP="00E33487">
            <w:pPr>
              <w:rPr>
                <w:rFonts w:eastAsia="Times New Roman" w:cs="Calibri"/>
                <w:color w:val="000000"/>
              </w:rPr>
            </w:pPr>
            <w:r w:rsidRPr="00C76D6D">
              <w:rPr>
                <w:rFonts w:eastAsia="Times New Roman" w:cs="Calibri"/>
                <w:color w:val="000000"/>
              </w:rPr>
              <w:t>Regular Routes</w:t>
            </w:r>
          </w:p>
        </w:tc>
        <w:tc>
          <w:tcPr>
            <w:tcW w:w="2522" w:type="dxa"/>
            <w:hideMark/>
          </w:tcPr>
          <w:p w14:paraId="10ACDDE4" w14:textId="77777777" w:rsidR="00D93F70" w:rsidRPr="00C76D6D" w:rsidRDefault="00D93F70" w:rsidP="00E33487">
            <w:pPr>
              <w:rPr>
                <w:rFonts w:eastAsia="Times New Roman" w:cs="Calibri"/>
                <w:color w:val="000000"/>
              </w:rPr>
            </w:pPr>
            <w:r w:rsidRPr="00C76D6D">
              <w:rPr>
                <w:rFonts w:eastAsia="Times New Roman" w:cs="Calibri"/>
                <w:color w:val="000000"/>
              </w:rPr>
              <w:t>753 miles</w:t>
            </w:r>
          </w:p>
        </w:tc>
        <w:tc>
          <w:tcPr>
            <w:tcW w:w="2522" w:type="dxa"/>
            <w:hideMark/>
          </w:tcPr>
          <w:p w14:paraId="52C91B3D" w14:textId="77777777" w:rsidR="00D93F70" w:rsidRPr="00C76D6D" w:rsidRDefault="00D93F70" w:rsidP="00E33487">
            <w:pPr>
              <w:rPr>
                <w:rFonts w:eastAsia="Times New Roman" w:cs="Calibri"/>
                <w:color w:val="000000"/>
              </w:rPr>
            </w:pPr>
            <w:r w:rsidRPr="00C76D6D">
              <w:rPr>
                <w:rFonts w:eastAsia="Times New Roman" w:cs="Calibri"/>
                <w:color w:val="000000"/>
              </w:rPr>
              <w:t>169 days</w:t>
            </w:r>
          </w:p>
        </w:tc>
        <w:tc>
          <w:tcPr>
            <w:tcW w:w="2522" w:type="dxa"/>
            <w:hideMark/>
          </w:tcPr>
          <w:p w14:paraId="0826E1D5"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127,257 miles </w:t>
            </w:r>
          </w:p>
        </w:tc>
      </w:tr>
      <w:tr w:rsidR="00D93F70" w:rsidRPr="00C76D6D" w14:paraId="27B5B830" w14:textId="77777777" w:rsidTr="00E33487">
        <w:trPr>
          <w:trHeight w:val="229"/>
        </w:trPr>
        <w:tc>
          <w:tcPr>
            <w:tcW w:w="2522" w:type="dxa"/>
            <w:hideMark/>
          </w:tcPr>
          <w:p w14:paraId="151B7F7B" w14:textId="77777777" w:rsidR="00D93F70" w:rsidRPr="00C76D6D" w:rsidRDefault="00D93F70" w:rsidP="00E33487">
            <w:pPr>
              <w:rPr>
                <w:rFonts w:eastAsia="Times New Roman" w:cs="Calibri"/>
                <w:color w:val="000000"/>
              </w:rPr>
            </w:pPr>
            <w:r w:rsidRPr="00C76D6D">
              <w:rPr>
                <w:rFonts w:eastAsia="Times New Roman" w:cs="Calibri"/>
                <w:color w:val="000000"/>
              </w:rPr>
              <w:t>Mid-Day Routes</w:t>
            </w:r>
          </w:p>
        </w:tc>
        <w:tc>
          <w:tcPr>
            <w:tcW w:w="2522" w:type="dxa"/>
            <w:hideMark/>
          </w:tcPr>
          <w:p w14:paraId="5AF654F8" w14:textId="77777777" w:rsidR="00D93F70" w:rsidRPr="00C76D6D" w:rsidRDefault="00D93F70" w:rsidP="00E33487">
            <w:pPr>
              <w:rPr>
                <w:rFonts w:eastAsia="Times New Roman" w:cs="Calibri"/>
                <w:color w:val="000000"/>
              </w:rPr>
            </w:pPr>
            <w:r w:rsidRPr="00C76D6D">
              <w:rPr>
                <w:rFonts w:eastAsia="Times New Roman" w:cs="Calibri"/>
                <w:color w:val="000000"/>
              </w:rPr>
              <w:t>124 miles</w:t>
            </w:r>
          </w:p>
        </w:tc>
        <w:tc>
          <w:tcPr>
            <w:tcW w:w="2522" w:type="dxa"/>
            <w:hideMark/>
          </w:tcPr>
          <w:p w14:paraId="37268C48" w14:textId="77777777" w:rsidR="00D93F70" w:rsidRPr="00C76D6D" w:rsidRDefault="00D93F70" w:rsidP="00E33487">
            <w:pPr>
              <w:rPr>
                <w:rFonts w:eastAsia="Times New Roman" w:cs="Calibri"/>
                <w:color w:val="000000"/>
              </w:rPr>
            </w:pPr>
            <w:r w:rsidRPr="00C76D6D">
              <w:rPr>
                <w:rFonts w:eastAsia="Times New Roman" w:cs="Calibri"/>
                <w:color w:val="000000"/>
              </w:rPr>
              <w:t>102 days</w:t>
            </w:r>
          </w:p>
        </w:tc>
        <w:tc>
          <w:tcPr>
            <w:tcW w:w="2522" w:type="dxa"/>
            <w:hideMark/>
          </w:tcPr>
          <w:p w14:paraId="5CE065FE" w14:textId="77777777" w:rsidR="00D93F70" w:rsidRPr="00C76D6D" w:rsidRDefault="00D93F70" w:rsidP="00E33487">
            <w:pPr>
              <w:jc w:val="right"/>
              <w:rPr>
                <w:rFonts w:eastAsia="Times New Roman" w:cs="Calibri"/>
                <w:color w:val="000000"/>
              </w:rPr>
            </w:pPr>
            <w:r w:rsidRPr="00C76D6D">
              <w:rPr>
                <w:rFonts w:eastAsia="Times New Roman" w:cs="Calibri"/>
                <w:color w:val="000000"/>
              </w:rPr>
              <w:t xml:space="preserve"> 12,648 miles </w:t>
            </w:r>
          </w:p>
        </w:tc>
      </w:tr>
      <w:tr w:rsidR="00D93F70" w:rsidRPr="00C76D6D" w14:paraId="05D250B3" w14:textId="77777777" w:rsidTr="00E33487">
        <w:trPr>
          <w:trHeight w:val="229"/>
        </w:trPr>
        <w:tc>
          <w:tcPr>
            <w:tcW w:w="2522" w:type="dxa"/>
            <w:hideMark/>
          </w:tcPr>
          <w:p w14:paraId="0167C708" w14:textId="77777777" w:rsidR="00D93F70" w:rsidRPr="00C76D6D" w:rsidRDefault="00D93F70" w:rsidP="00E33487">
            <w:pPr>
              <w:rPr>
                <w:rFonts w:eastAsia="Times New Roman" w:cs="Calibri"/>
                <w:color w:val="000000"/>
              </w:rPr>
            </w:pPr>
            <w:r w:rsidRPr="00C76D6D">
              <w:rPr>
                <w:rFonts w:eastAsia="Times New Roman" w:cs="Calibri"/>
                <w:color w:val="000000"/>
              </w:rPr>
              <w:t>Late Routes</w:t>
            </w:r>
          </w:p>
        </w:tc>
        <w:tc>
          <w:tcPr>
            <w:tcW w:w="2522" w:type="dxa"/>
            <w:hideMark/>
          </w:tcPr>
          <w:p w14:paraId="054B3D39" w14:textId="77777777" w:rsidR="00D93F70" w:rsidRPr="00C76D6D" w:rsidRDefault="00D93F70" w:rsidP="00E33487">
            <w:pPr>
              <w:rPr>
                <w:rFonts w:eastAsia="Times New Roman" w:cs="Calibri"/>
                <w:color w:val="000000"/>
              </w:rPr>
            </w:pPr>
            <w:r w:rsidRPr="00C76D6D">
              <w:rPr>
                <w:rFonts w:eastAsia="Times New Roman" w:cs="Calibri"/>
                <w:color w:val="000000"/>
              </w:rPr>
              <w:t>74 miles</w:t>
            </w:r>
          </w:p>
        </w:tc>
        <w:tc>
          <w:tcPr>
            <w:tcW w:w="2522" w:type="dxa"/>
            <w:hideMark/>
          </w:tcPr>
          <w:p w14:paraId="327879D8" w14:textId="77777777" w:rsidR="00D93F70" w:rsidRPr="00C76D6D" w:rsidRDefault="00D93F70" w:rsidP="00E33487">
            <w:pPr>
              <w:rPr>
                <w:rFonts w:eastAsia="Times New Roman" w:cs="Calibri"/>
                <w:color w:val="000000"/>
              </w:rPr>
            </w:pPr>
            <w:r w:rsidRPr="00C76D6D">
              <w:rPr>
                <w:rFonts w:eastAsia="Times New Roman" w:cs="Calibri"/>
                <w:color w:val="000000"/>
              </w:rPr>
              <w:t>68 days</w:t>
            </w:r>
          </w:p>
        </w:tc>
        <w:tc>
          <w:tcPr>
            <w:tcW w:w="2522" w:type="dxa"/>
            <w:hideMark/>
          </w:tcPr>
          <w:p w14:paraId="52E7130A" w14:textId="77777777" w:rsidR="00D93F70" w:rsidRPr="00C76D6D" w:rsidRDefault="00D93F70" w:rsidP="00E33487">
            <w:pPr>
              <w:jc w:val="right"/>
              <w:rPr>
                <w:rFonts w:eastAsia="Times New Roman" w:cs="Calibri"/>
                <w:color w:val="000000"/>
              </w:rPr>
            </w:pPr>
            <w:r w:rsidRPr="00C76D6D">
              <w:rPr>
                <w:rFonts w:eastAsia="Times New Roman" w:cs="Calibri"/>
                <w:color w:val="000000"/>
              </w:rPr>
              <w:t>5,032 miles</w:t>
            </w:r>
          </w:p>
        </w:tc>
      </w:tr>
      <w:tr w:rsidR="00D93F70" w:rsidRPr="00C76D6D" w14:paraId="590A1479" w14:textId="77777777" w:rsidTr="00E33487">
        <w:trPr>
          <w:trHeight w:val="229"/>
        </w:trPr>
        <w:tc>
          <w:tcPr>
            <w:tcW w:w="2522" w:type="dxa"/>
            <w:hideMark/>
          </w:tcPr>
          <w:p w14:paraId="706E8797" w14:textId="77777777" w:rsidR="00D93F70" w:rsidRPr="00C76D6D" w:rsidRDefault="00D93F70" w:rsidP="00E33487">
            <w:pPr>
              <w:rPr>
                <w:rFonts w:eastAsia="Times New Roman" w:cs="Calibri"/>
                <w:color w:val="000000"/>
              </w:rPr>
            </w:pPr>
            <w:r w:rsidRPr="00C76D6D">
              <w:rPr>
                <w:rFonts w:eastAsia="Times New Roman" w:cs="Calibri"/>
                <w:color w:val="000000"/>
              </w:rPr>
              <w:t>Vocational/Technical Routes</w:t>
            </w:r>
          </w:p>
        </w:tc>
        <w:tc>
          <w:tcPr>
            <w:tcW w:w="2522" w:type="dxa"/>
            <w:hideMark/>
          </w:tcPr>
          <w:p w14:paraId="5B549E45" w14:textId="77777777" w:rsidR="00D93F70" w:rsidRPr="00C76D6D" w:rsidRDefault="00D93F70" w:rsidP="00E33487">
            <w:pPr>
              <w:rPr>
                <w:rFonts w:eastAsia="Times New Roman" w:cs="Calibri"/>
                <w:color w:val="000000"/>
              </w:rPr>
            </w:pPr>
            <w:r w:rsidRPr="00C76D6D">
              <w:rPr>
                <w:rFonts w:eastAsia="Times New Roman" w:cs="Calibri"/>
                <w:color w:val="000000"/>
              </w:rPr>
              <w:t>54 miles</w:t>
            </w:r>
          </w:p>
        </w:tc>
        <w:tc>
          <w:tcPr>
            <w:tcW w:w="2522" w:type="dxa"/>
            <w:hideMark/>
          </w:tcPr>
          <w:p w14:paraId="5848A4FE" w14:textId="77777777" w:rsidR="00D93F70" w:rsidRPr="00C76D6D" w:rsidRDefault="00D93F70" w:rsidP="00E33487">
            <w:pPr>
              <w:rPr>
                <w:rFonts w:eastAsia="Times New Roman" w:cs="Calibri"/>
                <w:color w:val="000000"/>
              </w:rPr>
            </w:pPr>
            <w:r w:rsidRPr="00C76D6D">
              <w:rPr>
                <w:rFonts w:eastAsia="Times New Roman" w:cs="Calibri"/>
                <w:color w:val="000000"/>
              </w:rPr>
              <w:t>136 miles</w:t>
            </w:r>
          </w:p>
        </w:tc>
        <w:tc>
          <w:tcPr>
            <w:tcW w:w="2522" w:type="dxa"/>
            <w:hideMark/>
          </w:tcPr>
          <w:p w14:paraId="75EE7BA3" w14:textId="77777777" w:rsidR="00D93F70" w:rsidRPr="00C76D6D" w:rsidRDefault="00D93F70" w:rsidP="00E33487">
            <w:pPr>
              <w:jc w:val="right"/>
              <w:rPr>
                <w:rFonts w:eastAsia="Times New Roman" w:cs="Calibri"/>
                <w:color w:val="000000"/>
              </w:rPr>
            </w:pPr>
            <w:r w:rsidRPr="00C76D6D">
              <w:rPr>
                <w:rFonts w:eastAsia="Times New Roman" w:cs="Calibri"/>
                <w:color w:val="000000"/>
              </w:rPr>
              <w:t>7,344 miles</w:t>
            </w:r>
          </w:p>
        </w:tc>
      </w:tr>
      <w:tr w:rsidR="00D93F70" w:rsidRPr="00C76D6D" w14:paraId="4099FB80" w14:textId="77777777" w:rsidTr="00E33487">
        <w:trPr>
          <w:trHeight w:val="229"/>
        </w:trPr>
        <w:tc>
          <w:tcPr>
            <w:tcW w:w="2522" w:type="dxa"/>
            <w:hideMark/>
          </w:tcPr>
          <w:p w14:paraId="72C05453" w14:textId="77777777" w:rsidR="00D93F70" w:rsidRPr="00C76D6D" w:rsidRDefault="00D93F70" w:rsidP="00E33487">
            <w:pPr>
              <w:rPr>
                <w:rFonts w:eastAsia="Times New Roman" w:cs="Calibri"/>
                <w:color w:val="000000"/>
              </w:rPr>
            </w:pPr>
            <w:r w:rsidRPr="00C76D6D">
              <w:rPr>
                <w:rFonts w:eastAsia="Times New Roman" w:cs="Calibri"/>
                <w:color w:val="000000"/>
              </w:rPr>
              <w:t>Special Program Routes</w:t>
            </w:r>
          </w:p>
        </w:tc>
        <w:tc>
          <w:tcPr>
            <w:tcW w:w="2522" w:type="dxa"/>
            <w:hideMark/>
          </w:tcPr>
          <w:p w14:paraId="576FE358" w14:textId="77777777" w:rsidR="00D93F70" w:rsidRPr="00C76D6D" w:rsidRDefault="00D93F70" w:rsidP="00E33487">
            <w:pPr>
              <w:rPr>
                <w:rFonts w:eastAsia="Times New Roman" w:cs="Calibri"/>
                <w:color w:val="000000"/>
              </w:rPr>
            </w:pPr>
            <w:r w:rsidRPr="00C76D6D">
              <w:rPr>
                <w:rFonts w:eastAsia="Times New Roman" w:cs="Calibri"/>
                <w:color w:val="000000"/>
              </w:rPr>
              <w:t>215 miles</w:t>
            </w:r>
          </w:p>
        </w:tc>
        <w:tc>
          <w:tcPr>
            <w:tcW w:w="2522" w:type="dxa"/>
            <w:hideMark/>
          </w:tcPr>
          <w:p w14:paraId="7A719616" w14:textId="77777777" w:rsidR="00D93F70" w:rsidRPr="00C76D6D" w:rsidRDefault="00D93F70" w:rsidP="00E33487">
            <w:pPr>
              <w:rPr>
                <w:rFonts w:eastAsia="Times New Roman" w:cs="Calibri"/>
                <w:color w:val="000000"/>
              </w:rPr>
            </w:pPr>
            <w:r w:rsidRPr="00C76D6D">
              <w:rPr>
                <w:rFonts w:eastAsia="Times New Roman" w:cs="Calibri"/>
                <w:color w:val="000000"/>
              </w:rPr>
              <w:t>72 days</w:t>
            </w:r>
          </w:p>
        </w:tc>
        <w:tc>
          <w:tcPr>
            <w:tcW w:w="2522" w:type="dxa"/>
            <w:hideMark/>
          </w:tcPr>
          <w:p w14:paraId="7297B224" w14:textId="77777777" w:rsidR="00D93F70" w:rsidRPr="00C76D6D" w:rsidRDefault="00D93F70" w:rsidP="00E33487">
            <w:pPr>
              <w:jc w:val="right"/>
              <w:rPr>
                <w:rFonts w:eastAsia="Times New Roman" w:cs="Calibri"/>
                <w:color w:val="000000"/>
              </w:rPr>
            </w:pPr>
            <w:r w:rsidRPr="00C76D6D">
              <w:rPr>
                <w:rFonts w:eastAsia="Times New Roman" w:cs="Calibri"/>
                <w:color w:val="000000"/>
              </w:rPr>
              <w:t>15,480 miles</w:t>
            </w:r>
          </w:p>
        </w:tc>
      </w:tr>
      <w:tr w:rsidR="00D93F70" w:rsidRPr="00C76D6D" w14:paraId="33DDA6A9" w14:textId="77777777" w:rsidTr="00E33487">
        <w:trPr>
          <w:trHeight w:val="229"/>
        </w:trPr>
        <w:tc>
          <w:tcPr>
            <w:tcW w:w="2522" w:type="dxa"/>
            <w:hideMark/>
          </w:tcPr>
          <w:p w14:paraId="6E52310B" w14:textId="77777777" w:rsidR="00D93F70" w:rsidRPr="00C76D6D" w:rsidRDefault="00D93F70" w:rsidP="00E33487">
            <w:pPr>
              <w:rPr>
                <w:rFonts w:eastAsia="Times New Roman" w:cs="Calibri"/>
                <w:color w:val="000000"/>
              </w:rPr>
            </w:pPr>
            <w:r w:rsidRPr="00C76D6D">
              <w:rPr>
                <w:rFonts w:eastAsia="Times New Roman" w:cs="Calibri"/>
                <w:color w:val="000000"/>
              </w:rPr>
              <w:t>Parent Miles</w:t>
            </w:r>
          </w:p>
        </w:tc>
        <w:tc>
          <w:tcPr>
            <w:tcW w:w="2522" w:type="dxa"/>
            <w:hideMark/>
          </w:tcPr>
          <w:p w14:paraId="62306124" w14:textId="77777777" w:rsidR="00D93F70" w:rsidRPr="00C76D6D" w:rsidRDefault="00D93F70" w:rsidP="00E33487">
            <w:pPr>
              <w:rPr>
                <w:rFonts w:eastAsia="Times New Roman" w:cs="Calibri"/>
                <w:color w:val="000000"/>
              </w:rPr>
            </w:pPr>
            <w:r w:rsidRPr="00C76D6D">
              <w:rPr>
                <w:rFonts w:eastAsia="Times New Roman" w:cs="Calibri"/>
                <w:color w:val="000000"/>
              </w:rPr>
              <w:t>88 miles</w:t>
            </w:r>
          </w:p>
        </w:tc>
        <w:tc>
          <w:tcPr>
            <w:tcW w:w="2522" w:type="dxa"/>
            <w:hideMark/>
          </w:tcPr>
          <w:p w14:paraId="750B7C83" w14:textId="77777777" w:rsidR="00D93F70" w:rsidRPr="00C76D6D" w:rsidRDefault="00D93F70" w:rsidP="00E33487">
            <w:pPr>
              <w:rPr>
                <w:rFonts w:eastAsia="Times New Roman" w:cs="Calibri"/>
                <w:color w:val="000000"/>
              </w:rPr>
            </w:pPr>
            <w:r w:rsidRPr="00C76D6D">
              <w:rPr>
                <w:rFonts w:eastAsia="Times New Roman" w:cs="Calibri"/>
                <w:color w:val="000000"/>
              </w:rPr>
              <w:t>161 days</w:t>
            </w:r>
          </w:p>
        </w:tc>
        <w:tc>
          <w:tcPr>
            <w:tcW w:w="2522" w:type="dxa"/>
            <w:hideMark/>
          </w:tcPr>
          <w:p w14:paraId="54B4B702" w14:textId="77777777" w:rsidR="00D93F70" w:rsidRPr="00C76D6D" w:rsidRDefault="00D93F70" w:rsidP="00E33487">
            <w:pPr>
              <w:jc w:val="right"/>
              <w:rPr>
                <w:rFonts w:eastAsia="Times New Roman" w:cs="Calibri"/>
                <w:color w:val="000000"/>
              </w:rPr>
            </w:pPr>
            <w:r w:rsidRPr="00C76D6D">
              <w:rPr>
                <w:rFonts w:eastAsia="Times New Roman" w:cs="Calibri"/>
                <w:color w:val="000000"/>
              </w:rPr>
              <w:t>14,168 miles</w:t>
            </w:r>
          </w:p>
        </w:tc>
      </w:tr>
      <w:tr w:rsidR="00B34223" w:rsidRPr="00C76D6D" w14:paraId="4E3AAA4F" w14:textId="77777777" w:rsidTr="0029770D">
        <w:trPr>
          <w:trHeight w:val="229"/>
        </w:trPr>
        <w:tc>
          <w:tcPr>
            <w:tcW w:w="2522" w:type="dxa"/>
          </w:tcPr>
          <w:p w14:paraId="53D5CCC5" w14:textId="65080309" w:rsidR="00B34223" w:rsidRPr="00C76D6D" w:rsidRDefault="00B34223" w:rsidP="00E33487">
            <w:pPr>
              <w:rPr>
                <w:rFonts w:eastAsia="Times New Roman" w:cs="Calibri"/>
                <w:color w:val="000000"/>
              </w:rPr>
            </w:pPr>
            <w:r w:rsidRPr="00C76D6D">
              <w:rPr>
                <w:rFonts w:eastAsia="Times New Roman" w:cs="Calibri"/>
                <w:b/>
                <w:bCs/>
                <w:color w:val="000000"/>
              </w:rPr>
              <w:t xml:space="preserve">Total Scheduled Mileage for the Year for All Route Types                                          </w:t>
            </w:r>
            <w:proofErr w:type="gramStart"/>
            <w:r w:rsidRPr="00C76D6D">
              <w:rPr>
                <w:rFonts w:eastAsia="Times New Roman" w:cs="Calibri"/>
                <w:b/>
                <w:bCs/>
                <w:color w:val="000000"/>
              </w:rPr>
              <w:t xml:space="preserve"> </w:t>
            </w:r>
            <w:r w:rsidR="002A0D2C" w:rsidRPr="00C76D6D">
              <w:rPr>
                <w:rFonts w:eastAsia="Times New Roman" w:cs="Calibri"/>
                <w:b/>
                <w:bCs/>
                <w:color w:val="000000"/>
              </w:rPr>
              <w:t xml:space="preserve">  (</w:t>
            </w:r>
            <w:proofErr w:type="gramEnd"/>
            <w:r w:rsidRPr="00C76D6D">
              <w:rPr>
                <w:rFonts w:eastAsia="Times New Roman" w:cs="Calibri"/>
                <w:b/>
                <w:bCs/>
                <w:color w:val="000000"/>
              </w:rPr>
              <w:t>as of the Official Mileage Count Date)</w:t>
            </w:r>
          </w:p>
        </w:tc>
        <w:tc>
          <w:tcPr>
            <w:tcW w:w="2522" w:type="dxa"/>
            <w:shd w:val="clear" w:color="auto" w:fill="D9D9D9" w:themeFill="background1" w:themeFillShade="D9"/>
          </w:tcPr>
          <w:p w14:paraId="4C1D7D81" w14:textId="77777777" w:rsidR="00B34223" w:rsidRPr="00C76D6D" w:rsidRDefault="00B34223" w:rsidP="00E33487">
            <w:pPr>
              <w:rPr>
                <w:rFonts w:eastAsia="Times New Roman" w:cs="Calibri"/>
                <w:color w:val="000000"/>
              </w:rPr>
            </w:pPr>
          </w:p>
        </w:tc>
        <w:tc>
          <w:tcPr>
            <w:tcW w:w="2522" w:type="dxa"/>
            <w:shd w:val="clear" w:color="auto" w:fill="D9D9D9" w:themeFill="background1" w:themeFillShade="D9"/>
          </w:tcPr>
          <w:p w14:paraId="226492D6" w14:textId="77777777" w:rsidR="00B34223" w:rsidRPr="00C76D6D" w:rsidRDefault="00B34223" w:rsidP="00E33487">
            <w:pPr>
              <w:rPr>
                <w:rFonts w:eastAsia="Times New Roman" w:cs="Calibri"/>
                <w:color w:val="000000"/>
              </w:rPr>
            </w:pPr>
          </w:p>
        </w:tc>
        <w:tc>
          <w:tcPr>
            <w:tcW w:w="2522" w:type="dxa"/>
          </w:tcPr>
          <w:p w14:paraId="0761CE79" w14:textId="5606432C" w:rsidR="00B34223" w:rsidRPr="00C76D6D" w:rsidRDefault="00B34223" w:rsidP="00E33487">
            <w:pPr>
              <w:jc w:val="right"/>
              <w:rPr>
                <w:rFonts w:eastAsia="Times New Roman" w:cs="Calibri"/>
                <w:color w:val="000000"/>
              </w:rPr>
            </w:pPr>
            <w:r w:rsidRPr="00C76D6D">
              <w:rPr>
                <w:rFonts w:eastAsia="Times New Roman" w:cs="Calibri"/>
                <w:b/>
                <w:bCs/>
                <w:color w:val="000000"/>
              </w:rPr>
              <w:t>181,929 miles</w:t>
            </w:r>
          </w:p>
        </w:tc>
      </w:tr>
    </w:tbl>
    <w:p w14:paraId="2A49962C" w14:textId="77777777" w:rsidR="00D714BC" w:rsidRPr="00C76D6D" w:rsidRDefault="00D714BC" w:rsidP="00D714BC">
      <w:pPr>
        <w:spacing w:line="276" w:lineRule="auto"/>
      </w:pPr>
    </w:p>
    <w:p w14:paraId="71A9DBD0" w14:textId="4B09660F" w:rsidR="00D93F70" w:rsidRPr="00C76D6D" w:rsidRDefault="00D93F70" w:rsidP="00434D1B">
      <w:pPr>
        <w:jc w:val="both"/>
      </w:pPr>
      <w:r w:rsidRPr="00C76D6D">
        <w:t xml:space="preserve">In order to determine the number of miles scheduled as of the official mileage count date that should be reported on the </w:t>
      </w:r>
      <w:r w:rsidR="00AE2270" w:rsidRPr="00C76D6D">
        <w:t>Pupil Route Transportation CDE-40 reimbursement claim form</w:t>
      </w:r>
      <w:r w:rsidRPr="00C76D6D">
        <w:t>, the district will need to divide the total scheduled mileage for the year for all route types, divided by the total number of school days as evidenced on the district calendar (less any days that were canceled for weather, etc.</w:t>
      </w:r>
      <w:r w:rsidR="00532B31" w:rsidRPr="00C76D6D">
        <w:t>.)</w:t>
      </w:r>
    </w:p>
    <w:p w14:paraId="1C62A231" w14:textId="77777777" w:rsidR="00D93F70" w:rsidRPr="00C76D6D" w:rsidRDefault="00D93F70" w:rsidP="00D93F70"/>
    <w:tbl>
      <w:tblPr>
        <w:tblStyle w:val="TableGridLight"/>
        <w:tblW w:w="10165" w:type="dxa"/>
        <w:tblLook w:val="04A0" w:firstRow="1" w:lastRow="0" w:firstColumn="1" w:lastColumn="0" w:noHBand="0" w:noVBand="1"/>
      </w:tblPr>
      <w:tblGrid>
        <w:gridCol w:w="8515"/>
        <w:gridCol w:w="1650"/>
      </w:tblGrid>
      <w:tr w:rsidR="00D93F70" w:rsidRPr="00C76D6D" w14:paraId="5A0FA8CF" w14:textId="77777777" w:rsidTr="00E33487">
        <w:trPr>
          <w:trHeight w:val="245"/>
        </w:trPr>
        <w:tc>
          <w:tcPr>
            <w:tcW w:w="8515" w:type="dxa"/>
            <w:hideMark/>
          </w:tcPr>
          <w:p w14:paraId="0EF4ED5F" w14:textId="77777777" w:rsidR="00D93F70" w:rsidRPr="00C76D6D" w:rsidRDefault="00D93F70" w:rsidP="00E33487">
            <w:pPr>
              <w:rPr>
                <w:rFonts w:eastAsia="Times New Roman" w:cs="Calibri"/>
                <w:color w:val="000000"/>
              </w:rPr>
            </w:pPr>
            <w:r w:rsidRPr="00C76D6D">
              <w:rPr>
                <w:rFonts w:eastAsia="Times New Roman" w:cs="Calibri"/>
                <w:color w:val="000000"/>
              </w:rPr>
              <w:t>Total Scheduled Mileage for the Year for All Route Types (as of the Official Mileage Count date</w:t>
            </w:r>
          </w:p>
        </w:tc>
        <w:tc>
          <w:tcPr>
            <w:tcW w:w="1650" w:type="dxa"/>
            <w:noWrap/>
            <w:hideMark/>
          </w:tcPr>
          <w:p w14:paraId="6543187F" w14:textId="77777777" w:rsidR="00D93F70" w:rsidRPr="00C76D6D" w:rsidRDefault="00D93F70" w:rsidP="00E33487">
            <w:pPr>
              <w:jc w:val="center"/>
              <w:rPr>
                <w:rFonts w:eastAsia="Times New Roman" w:cs="Calibri"/>
                <w:color w:val="000000"/>
              </w:rPr>
            </w:pPr>
            <w:r w:rsidRPr="00C76D6D">
              <w:rPr>
                <w:rFonts w:eastAsia="Times New Roman" w:cs="Calibri"/>
                <w:color w:val="000000"/>
              </w:rPr>
              <w:t>181,929</w:t>
            </w:r>
          </w:p>
        </w:tc>
      </w:tr>
      <w:tr w:rsidR="00D93F70" w:rsidRPr="00C76D6D" w14:paraId="76DA95A1" w14:textId="77777777" w:rsidTr="00E33487">
        <w:trPr>
          <w:trHeight w:val="245"/>
        </w:trPr>
        <w:tc>
          <w:tcPr>
            <w:tcW w:w="8515" w:type="dxa"/>
            <w:hideMark/>
          </w:tcPr>
          <w:p w14:paraId="25CC03E3" w14:textId="77777777" w:rsidR="00D93F70" w:rsidRPr="00C76D6D" w:rsidRDefault="00D93F70" w:rsidP="00E33487">
            <w:pPr>
              <w:rPr>
                <w:rFonts w:eastAsia="Times New Roman" w:cs="Calibri"/>
                <w:color w:val="000000"/>
              </w:rPr>
            </w:pPr>
            <w:r w:rsidRPr="00C76D6D">
              <w:rPr>
                <w:rFonts w:eastAsia="Times New Roman" w:cs="Calibri"/>
                <w:color w:val="000000"/>
              </w:rPr>
              <w:t>Divided by: Number of Days as evidenced by the District Calendar (less any canceled days)</w:t>
            </w:r>
          </w:p>
        </w:tc>
        <w:tc>
          <w:tcPr>
            <w:tcW w:w="1650" w:type="dxa"/>
            <w:noWrap/>
            <w:hideMark/>
          </w:tcPr>
          <w:p w14:paraId="1EBDEA84" w14:textId="77777777" w:rsidR="00D93F70" w:rsidRPr="00C76D6D" w:rsidRDefault="00D93F70" w:rsidP="00E33487">
            <w:pPr>
              <w:jc w:val="center"/>
              <w:rPr>
                <w:rFonts w:eastAsia="Times New Roman" w:cs="Calibri"/>
                <w:color w:val="000000"/>
              </w:rPr>
            </w:pPr>
            <w:r w:rsidRPr="00C76D6D">
              <w:rPr>
                <w:rFonts w:eastAsia="Times New Roman" w:cs="Calibri"/>
                <w:color w:val="000000"/>
              </w:rPr>
              <w:t>169</w:t>
            </w:r>
          </w:p>
        </w:tc>
      </w:tr>
      <w:tr w:rsidR="00D93F70" w:rsidRPr="00C76D6D" w14:paraId="0D65B01E" w14:textId="77777777" w:rsidTr="00E33487">
        <w:trPr>
          <w:trHeight w:val="503"/>
        </w:trPr>
        <w:tc>
          <w:tcPr>
            <w:tcW w:w="8515" w:type="dxa"/>
            <w:hideMark/>
          </w:tcPr>
          <w:p w14:paraId="3AAB2CDC" w14:textId="7996DC14" w:rsidR="00D93F70" w:rsidRPr="00C76D6D" w:rsidRDefault="00D93F70" w:rsidP="00E33487">
            <w:pPr>
              <w:rPr>
                <w:rFonts w:eastAsia="Times New Roman" w:cs="Calibri"/>
                <w:color w:val="000000"/>
              </w:rPr>
            </w:pPr>
            <w:r w:rsidRPr="00C76D6D">
              <w:rPr>
                <w:rFonts w:eastAsia="Times New Roman" w:cs="Calibri"/>
                <w:b/>
                <w:bCs/>
                <w:color w:val="000000"/>
              </w:rPr>
              <w:t>Mileage Scheduled for Pupil Transportation on the Official Mileage Count Date</w:t>
            </w:r>
            <w:r w:rsidRPr="00C76D6D">
              <w:rPr>
                <w:rFonts w:eastAsia="Times New Roman" w:cs="Calibri"/>
                <w:color w:val="000000"/>
              </w:rPr>
              <w:t xml:space="preserve">                                    </w:t>
            </w:r>
            <w:proofErr w:type="gramStart"/>
            <w:r w:rsidRPr="00C76D6D">
              <w:rPr>
                <w:rFonts w:eastAsia="Times New Roman" w:cs="Calibri"/>
                <w:color w:val="000000"/>
              </w:rPr>
              <w:t xml:space="preserve"> </w:t>
            </w:r>
            <w:r w:rsidR="002A0D2C" w:rsidRPr="00C76D6D">
              <w:rPr>
                <w:rFonts w:eastAsia="Times New Roman" w:cs="Calibri"/>
                <w:color w:val="000000"/>
              </w:rPr>
              <w:t xml:space="preserve">  (</w:t>
            </w:r>
            <w:proofErr w:type="gramEnd"/>
            <w:r w:rsidRPr="00C76D6D">
              <w:rPr>
                <w:rFonts w:eastAsia="Times New Roman" w:cs="Calibri"/>
                <w:color w:val="000000"/>
              </w:rPr>
              <w:t>This is the number of scheduled count day miles the district should report on the CDE</w:t>
            </w:r>
            <w:r w:rsidRPr="00C76D6D">
              <w:rPr>
                <w:rFonts w:eastAsia="Times New Roman" w:cs="Calibri"/>
                <w:color w:val="000000"/>
              </w:rPr>
              <w:noBreakHyphen/>
              <w:t>40 claim form</w:t>
            </w:r>
            <w:r w:rsidR="0029770D" w:rsidRPr="00C76D6D">
              <w:rPr>
                <w:rFonts w:eastAsia="Times New Roman" w:cs="Calibri"/>
                <w:color w:val="000000"/>
              </w:rPr>
              <w:t xml:space="preserve"> for Line 2</w:t>
            </w:r>
            <w:r w:rsidRPr="00C76D6D">
              <w:rPr>
                <w:rFonts w:eastAsia="Times New Roman" w:cs="Calibri"/>
                <w:color w:val="000000"/>
              </w:rPr>
              <w:t>)</w:t>
            </w:r>
          </w:p>
        </w:tc>
        <w:tc>
          <w:tcPr>
            <w:tcW w:w="1650" w:type="dxa"/>
            <w:noWrap/>
            <w:hideMark/>
          </w:tcPr>
          <w:p w14:paraId="53E4D900" w14:textId="77777777" w:rsidR="00D93F70" w:rsidRPr="00C76D6D" w:rsidRDefault="00D93F70" w:rsidP="00E33487">
            <w:pPr>
              <w:rPr>
                <w:rFonts w:eastAsia="Times New Roman" w:cs="Calibri"/>
                <w:b/>
                <w:bCs/>
                <w:color w:val="000000"/>
              </w:rPr>
            </w:pPr>
            <w:r w:rsidRPr="00C76D6D">
              <w:rPr>
                <w:rFonts w:eastAsia="Times New Roman" w:cs="Calibri"/>
                <w:b/>
                <w:bCs/>
                <w:color w:val="000000"/>
              </w:rPr>
              <w:t xml:space="preserve">     1,076.50 </w:t>
            </w:r>
          </w:p>
        </w:tc>
      </w:tr>
    </w:tbl>
    <w:p w14:paraId="11221D95" w14:textId="77777777" w:rsidR="00D93F70" w:rsidRPr="00C76D6D" w:rsidRDefault="00D93F70" w:rsidP="00D93F70"/>
    <w:p w14:paraId="23C6A35B" w14:textId="3A0ADF41" w:rsidR="00FF2473" w:rsidRPr="00C76D6D" w:rsidRDefault="00D93F70" w:rsidP="00434D1B">
      <w:pPr>
        <w:jc w:val="both"/>
      </w:pPr>
      <w:r w:rsidRPr="00C76D6D">
        <w:t>By applying the split calendar calculation, the scheduled count day miles were adjusted to account for the reduced number of miles students were</w:t>
      </w:r>
      <w:r w:rsidR="00AA6D88" w:rsidRPr="00C76D6D">
        <w:t xml:space="preserve"> actually</w:t>
      </w:r>
      <w:r w:rsidRPr="00C76D6D">
        <w:t xml:space="preserve"> transported along the various routes. In this example, even though the total daily mileage for all routes was 1,308 (753 + 124 + 74 + 54 + 215 + 88), the district can only report 1,076.50 miles</w:t>
      </w:r>
      <w:r w:rsidR="00FF2473" w:rsidRPr="00C76D6D">
        <w:t xml:space="preserve"> for Line 2</w:t>
      </w:r>
      <w:r w:rsidRPr="00C76D6D">
        <w:t xml:space="preserve"> (as demonstrated by the split</w:t>
      </w:r>
      <w:r w:rsidR="00434D1B" w:rsidRPr="00C76D6D">
        <w:t>-</w:t>
      </w:r>
      <w:r w:rsidRPr="00C76D6D">
        <w:t xml:space="preserve">calendar calculation), since several of the routes </w:t>
      </w:r>
      <w:r w:rsidR="00CF3AD1" w:rsidRPr="00C76D6D">
        <w:t>actually transported students for fewer days than 169 days</w:t>
      </w:r>
      <w:r w:rsidR="00AA6D88" w:rsidRPr="00C76D6D">
        <w:t>.</w:t>
      </w:r>
    </w:p>
    <w:p w14:paraId="3961544F" w14:textId="77777777" w:rsidR="00FF2473" w:rsidRPr="00C76D6D" w:rsidRDefault="00FF2473" w:rsidP="00434D1B">
      <w:pPr>
        <w:jc w:val="both"/>
      </w:pPr>
    </w:p>
    <w:p w14:paraId="64D596D2" w14:textId="5444DA15" w:rsidR="00D93F70" w:rsidRPr="00C76D6D" w:rsidRDefault="00FF2473" w:rsidP="00434D1B">
      <w:pPr>
        <w:jc w:val="both"/>
      </w:pPr>
      <w:r w:rsidRPr="00C76D6D">
        <w:t>I</w:t>
      </w:r>
      <w:r w:rsidR="00D93F70" w:rsidRPr="00C76D6D">
        <w:t xml:space="preserve">n a situation in which a district typically runs on a four-day week </w:t>
      </w:r>
      <w:r w:rsidR="00434D1B" w:rsidRPr="00C76D6D">
        <w:t>calendar but</w:t>
      </w:r>
      <w:r w:rsidR="00D93F70" w:rsidRPr="00C76D6D">
        <w:t xml:space="preserve"> also has s</w:t>
      </w:r>
      <w:r w:rsidR="00C54744" w:rsidRPr="00C76D6D">
        <w:t>everal</w:t>
      </w:r>
      <w:r w:rsidR="00D93F70" w:rsidRPr="00C76D6D">
        <w:t xml:space="preserve"> five-day week routes to non-district programs, the </w:t>
      </w:r>
      <w:r w:rsidR="00D93F70" w:rsidRPr="00C76D6D">
        <w:rPr>
          <w:u w:val="single"/>
        </w:rPr>
        <w:t>calculated</w:t>
      </w:r>
      <w:r w:rsidR="00D93F70" w:rsidRPr="00C76D6D">
        <w:t xml:space="preserve"> scheduled count day miles might be higher than actual miles traveled.</w:t>
      </w:r>
    </w:p>
    <w:p w14:paraId="62169E1A" w14:textId="60BFF6FF" w:rsidR="005908AF" w:rsidRPr="00C76D6D" w:rsidRDefault="005908AF" w:rsidP="00590DA8">
      <w:pPr>
        <w:spacing w:after="200" w:line="276" w:lineRule="auto"/>
      </w:pPr>
      <w:bookmarkStart w:id="188" w:name="_Appendix_B:_Expenditures"/>
      <w:bookmarkStart w:id="189" w:name="_Appendix_C:_Examples"/>
      <w:bookmarkEnd w:id="188"/>
      <w:bookmarkEnd w:id="189"/>
    </w:p>
    <w:p w14:paraId="3120C9FA" w14:textId="77777777" w:rsidR="00CA044E" w:rsidRPr="00C76D6D" w:rsidRDefault="00CA044E" w:rsidP="00590DA8">
      <w:pPr>
        <w:spacing w:after="200" w:line="276" w:lineRule="auto"/>
      </w:pPr>
    </w:p>
    <w:p w14:paraId="5839A8F5" w14:textId="77777777" w:rsidR="00CA044E" w:rsidRPr="003A1FB5" w:rsidRDefault="00CA044E" w:rsidP="00590DA8">
      <w:pPr>
        <w:spacing w:after="200" w:line="276" w:lineRule="auto"/>
        <w:rPr>
          <w:highlight w:val="yellow"/>
        </w:rPr>
      </w:pPr>
    </w:p>
    <w:p w14:paraId="67929D18" w14:textId="3FABFCD6" w:rsidR="00472207" w:rsidRPr="00C76D6D" w:rsidRDefault="00472207" w:rsidP="00472207">
      <w:pPr>
        <w:pStyle w:val="Heading1"/>
        <w:rPr>
          <w:b/>
          <w:bCs w:val="0"/>
        </w:rPr>
      </w:pPr>
      <w:bookmarkStart w:id="190" w:name="_Toc232148921"/>
      <w:r w:rsidRPr="00C76D6D">
        <w:rPr>
          <w:b/>
          <w:bCs w:val="0"/>
        </w:rPr>
        <w:lastRenderedPageBreak/>
        <w:t xml:space="preserve">Appendix </w:t>
      </w:r>
      <w:r w:rsidR="00C40B28">
        <w:rPr>
          <w:b/>
          <w:bCs w:val="0"/>
        </w:rPr>
        <w:t>G</w:t>
      </w:r>
      <w:r w:rsidRPr="00C76D6D">
        <w:rPr>
          <w:b/>
          <w:bCs w:val="0"/>
        </w:rPr>
        <w:t xml:space="preserve">: </w:t>
      </w:r>
      <w:r w:rsidR="00772FEF" w:rsidRPr="00C76D6D">
        <w:rPr>
          <w:b/>
          <w:bCs w:val="0"/>
        </w:rPr>
        <w:t xml:space="preserve">Non-CSI </w:t>
      </w:r>
      <w:r w:rsidRPr="00C76D6D">
        <w:rPr>
          <w:b/>
          <w:bCs w:val="0"/>
        </w:rPr>
        <w:t xml:space="preserve">Charter Schools </w:t>
      </w:r>
      <w:r w:rsidR="00B620CA" w:rsidRPr="00C76D6D">
        <w:rPr>
          <w:b/>
          <w:bCs w:val="0"/>
        </w:rPr>
        <w:t xml:space="preserve">or BOCES </w:t>
      </w:r>
      <w:r w:rsidRPr="00C76D6D">
        <w:rPr>
          <w:b/>
          <w:bCs w:val="0"/>
        </w:rPr>
        <w:t>Seeking Reimbursement</w:t>
      </w:r>
      <w:bookmarkEnd w:id="190"/>
      <w:r w:rsidRPr="00C76D6D">
        <w:rPr>
          <w:b/>
          <w:bCs w:val="0"/>
        </w:rPr>
        <w:t xml:space="preserve"> </w:t>
      </w:r>
    </w:p>
    <w:p w14:paraId="25A810FF" w14:textId="24DA6259" w:rsidR="00772FEF" w:rsidRPr="00C76D6D" w:rsidRDefault="00472207" w:rsidP="00472207">
      <w:pPr>
        <w:jc w:val="both"/>
      </w:pPr>
      <w:r w:rsidRPr="00C76D6D">
        <w:t xml:space="preserve">If </w:t>
      </w:r>
      <w:r w:rsidR="00772FEF" w:rsidRPr="00C76D6D">
        <w:t>a</w:t>
      </w:r>
      <w:r w:rsidRPr="00C76D6D">
        <w:t xml:space="preserve"> charter school</w:t>
      </w:r>
      <w:r w:rsidR="00B620CA" w:rsidRPr="00C76D6D">
        <w:t xml:space="preserve"> or BOCES</w:t>
      </w:r>
      <w:r w:rsidRPr="00C76D6D">
        <w:t xml:space="preserve"> </w:t>
      </w:r>
      <w:r w:rsidR="00772FEF" w:rsidRPr="00C76D6D">
        <w:t>tracks their pupil transportation expenditures and mileage separately from the authorizing district, the school may seek</w:t>
      </w:r>
      <w:r w:rsidRPr="00C76D6D">
        <w:t xml:space="preserve"> reimbursement for pupil</w:t>
      </w:r>
      <w:r w:rsidR="00772FEF" w:rsidRPr="00C76D6D">
        <w:t xml:space="preserve"> route</w:t>
      </w:r>
      <w:r w:rsidRPr="00C76D6D">
        <w:t xml:space="preserve"> transportation </w:t>
      </w:r>
      <w:r w:rsidR="00772FEF" w:rsidRPr="00C76D6D">
        <w:t>by including their information in the</w:t>
      </w:r>
      <w:r w:rsidRPr="00C76D6D">
        <w:t xml:space="preserve"> authorizing district’s </w:t>
      </w:r>
      <w:r w:rsidR="00AE2270" w:rsidRPr="00C76D6D">
        <w:t>Pupil Route Transportation CDE-40 reimbursement claim form</w:t>
      </w:r>
      <w:r w:rsidRPr="00C76D6D">
        <w:t xml:space="preserve"> claim submission. </w:t>
      </w:r>
    </w:p>
    <w:p w14:paraId="432381BE" w14:textId="77777777" w:rsidR="00474340" w:rsidRPr="00C76D6D" w:rsidRDefault="00474340" w:rsidP="00472207">
      <w:pPr>
        <w:jc w:val="both"/>
      </w:pPr>
    </w:p>
    <w:p w14:paraId="4740858B" w14:textId="1E31CA29" w:rsidR="00474340" w:rsidRPr="00C76D6D" w:rsidRDefault="00474340" w:rsidP="00472207">
      <w:pPr>
        <w:jc w:val="both"/>
      </w:pPr>
      <w:r w:rsidRPr="00C76D6D">
        <w:t xml:space="preserve">Only districts can submit a </w:t>
      </w:r>
      <w:r w:rsidR="00AE2270" w:rsidRPr="00C76D6D">
        <w:t xml:space="preserve">Pupil Route Transportation CDE-40 reimbursement claim form </w:t>
      </w:r>
      <w:r w:rsidRPr="00C76D6D">
        <w:t xml:space="preserve">and receive direct reimbursement payment from CDE for this purpose. Once the payment is made to the district, it is the district’s responsibility to distribute the appropriate amount to the charter school. </w:t>
      </w:r>
    </w:p>
    <w:p w14:paraId="30E09504" w14:textId="77777777" w:rsidR="00474340" w:rsidRPr="003A1FB5" w:rsidRDefault="00474340" w:rsidP="00472207">
      <w:pPr>
        <w:jc w:val="both"/>
        <w:rPr>
          <w:highlight w:val="yellow"/>
        </w:rPr>
      </w:pPr>
    </w:p>
    <w:p w14:paraId="1DBEE72B" w14:textId="6101E07A" w:rsidR="00474340" w:rsidRPr="00C76D6D" w:rsidRDefault="00474340" w:rsidP="00474340">
      <w:pPr>
        <w:pStyle w:val="Heading2"/>
      </w:pPr>
      <w:bookmarkStart w:id="191" w:name="_Toc232148922"/>
      <w:r w:rsidRPr="00C76D6D">
        <w:t>Charter School</w:t>
      </w:r>
      <w:r w:rsidR="00B620CA" w:rsidRPr="00C76D6D">
        <w:t>/BOCES</w:t>
      </w:r>
      <w:r w:rsidRPr="00C76D6D">
        <w:t xml:space="preserve"> Guidance</w:t>
      </w:r>
      <w:bookmarkEnd w:id="191"/>
    </w:p>
    <w:p w14:paraId="24832F49" w14:textId="6C1B34AB" w:rsidR="00AB6407" w:rsidRPr="00C76D6D" w:rsidRDefault="00AB6407" w:rsidP="00AB6407">
      <w:pPr>
        <w:jc w:val="both"/>
      </w:pPr>
      <w:r w:rsidRPr="00C76D6D">
        <w:t>The charter school</w:t>
      </w:r>
      <w:r w:rsidR="00B620CA" w:rsidRPr="00C76D6D">
        <w:t>/BOCES</w:t>
      </w:r>
      <w:r w:rsidRPr="00C76D6D">
        <w:t xml:space="preserve"> will need to complete their own calculation as if they are submitting the </w:t>
      </w:r>
      <w:r w:rsidR="00AE2270" w:rsidRPr="00C76D6D">
        <w:t>Pupil Route Transportation CDE-40 reimbursement claim form</w:t>
      </w:r>
      <w:r w:rsidRPr="00C76D6D">
        <w:t xml:space="preserve"> as a district. The charter school</w:t>
      </w:r>
      <w:r w:rsidR="00B620CA" w:rsidRPr="00C76D6D">
        <w:t>/BOCES</w:t>
      </w:r>
      <w:r w:rsidRPr="00C76D6D">
        <w:t xml:space="preserve"> </w:t>
      </w:r>
      <w:r w:rsidR="00753235" w:rsidRPr="00C76D6D">
        <w:t>must obtain</w:t>
      </w:r>
      <w:r w:rsidR="004C0657" w:rsidRPr="00C76D6D">
        <w:t xml:space="preserve"> information that is the equivalent of a district’s data for</w:t>
      </w:r>
      <w:r w:rsidR="00753235" w:rsidRPr="00C76D6D">
        <w:t xml:space="preserve"> Line 1, </w:t>
      </w:r>
      <w:r w:rsidR="002A0D2C" w:rsidRPr="00C76D6D">
        <w:t>2, 3,</w:t>
      </w:r>
      <w:r w:rsidR="00753235" w:rsidRPr="00C76D6D">
        <w:t xml:space="preserve"> 3, 5, 7 and 8. </w:t>
      </w:r>
    </w:p>
    <w:p w14:paraId="5482978B" w14:textId="77777777" w:rsidR="00753235" w:rsidRPr="00C76D6D" w:rsidRDefault="00753235" w:rsidP="00AB6407">
      <w:pPr>
        <w:jc w:val="both"/>
      </w:pPr>
    </w:p>
    <w:p w14:paraId="2CE28B89" w14:textId="2D7BB439" w:rsidR="00753235" w:rsidRPr="00C76D6D" w:rsidRDefault="00753235" w:rsidP="00753235">
      <w:pPr>
        <w:pStyle w:val="CodeL1"/>
        <w:ind w:left="0" w:firstLine="0"/>
        <w:jc w:val="both"/>
      </w:pPr>
      <w:r w:rsidRPr="00C76D6D">
        <w:t>The charter school</w:t>
      </w:r>
      <w:r w:rsidR="00B620CA" w:rsidRPr="00C76D6D">
        <w:t xml:space="preserve">/BOCES </w:t>
      </w:r>
      <w:r w:rsidRPr="00C76D6D">
        <w:t xml:space="preserve">may choose to use the optional </w:t>
      </w:r>
      <w:hyperlink r:id="rId57" w:history="1">
        <w:r w:rsidR="00F3161F">
          <w:rPr>
            <w:rStyle w:val="Hyperlink"/>
          </w:rPr>
          <w:t>Reimbursement Claim CDE-40 Calculation Worksheet</w:t>
        </w:r>
      </w:hyperlink>
      <w:r w:rsidR="00F3161F" w:rsidRPr="009171AF">
        <w:t xml:space="preserve"> </w:t>
      </w:r>
      <w:r w:rsidRPr="00C76D6D">
        <w:t>provided by CDE</w:t>
      </w:r>
      <w:hyperlink w:history="1"/>
      <w:r w:rsidRPr="00C76D6D">
        <w:t xml:space="preserve">, located on the </w:t>
      </w:r>
      <w:r w:rsidR="0018443B" w:rsidRPr="0018443B">
        <w:t>Pupil Route Transportation Reimbursement Website</w:t>
      </w:r>
      <w:r w:rsidRPr="00C76D6D">
        <w:t xml:space="preserve"> or its own document. The charter school must maintain and provide the relevant documentation to support all Lines reported. </w:t>
      </w:r>
    </w:p>
    <w:p w14:paraId="1D7BFAF0" w14:textId="77777777" w:rsidR="00753235" w:rsidRPr="00C76D6D" w:rsidRDefault="00753235" w:rsidP="00753235">
      <w:pPr>
        <w:pStyle w:val="CodeL1"/>
        <w:ind w:left="0" w:firstLine="0"/>
        <w:jc w:val="both"/>
      </w:pPr>
    </w:p>
    <w:p w14:paraId="3856844F" w14:textId="06F10520" w:rsidR="00753235" w:rsidRPr="00C76D6D" w:rsidRDefault="00753235" w:rsidP="00753235">
      <w:pPr>
        <w:pStyle w:val="CodeL1"/>
        <w:ind w:left="0" w:firstLine="0"/>
        <w:jc w:val="both"/>
      </w:pPr>
      <w:r w:rsidRPr="00C76D6D">
        <w:t xml:space="preserve">For additional information on how to utilize the calculation worksheet, refer to </w:t>
      </w:r>
      <w:hyperlink r:id="rId58" w:history="1">
        <w:r w:rsidR="0018443B" w:rsidRPr="00BC6D43">
          <w:rPr>
            <w:rStyle w:val="Hyperlink"/>
          </w:rPr>
          <w:t>the Pupil Route Transportation Reimbursement Calculation Step-by-Step Video Series</w:t>
        </w:r>
      </w:hyperlink>
      <w:r w:rsidRPr="00C76D6D">
        <w:t xml:space="preserve"> located on the </w:t>
      </w:r>
      <w:r w:rsidR="006922D1" w:rsidRPr="00C76D6D">
        <w:t xml:space="preserve">Pupil Route </w:t>
      </w:r>
      <w:r w:rsidRPr="00C76D6D">
        <w:t xml:space="preserve">Transportation </w:t>
      </w:r>
      <w:r w:rsidR="006922D1" w:rsidRPr="00C76D6D">
        <w:t xml:space="preserve">Reimbursement </w:t>
      </w:r>
      <w:r w:rsidRPr="00C76D6D">
        <w:t xml:space="preserve">Funding website. </w:t>
      </w:r>
    </w:p>
    <w:p w14:paraId="23A81025" w14:textId="77777777" w:rsidR="00753235" w:rsidRPr="00C76D6D" w:rsidRDefault="00753235" w:rsidP="00753235"/>
    <w:p w14:paraId="2DA2E72D" w14:textId="770E70FB" w:rsidR="00753235" w:rsidRPr="00C76D6D" w:rsidRDefault="00753235" w:rsidP="00753235">
      <w:r w:rsidRPr="00C76D6D">
        <w:t xml:space="preserve">The charter school must submit their calculation worksheet, </w:t>
      </w:r>
      <w:r w:rsidR="00C76D6D">
        <w:t>l</w:t>
      </w:r>
      <w:r w:rsidRPr="00C76D6D">
        <w:t xml:space="preserve">ine determinations and supporting documentation to the authorizing district to accompany the district’s </w:t>
      </w:r>
      <w:r w:rsidR="00AE2270" w:rsidRPr="00C76D6D">
        <w:t>Pupil Route Transportation CDE-40 reimbursement claim form</w:t>
      </w:r>
      <w:r w:rsidRPr="00C76D6D">
        <w:t xml:space="preserve"> submission. </w:t>
      </w:r>
    </w:p>
    <w:p w14:paraId="73ABB09F" w14:textId="77777777" w:rsidR="00472207" w:rsidRPr="003A1FB5" w:rsidRDefault="00472207" w:rsidP="00472207">
      <w:pPr>
        <w:tabs>
          <w:tab w:val="num" w:pos="720"/>
        </w:tabs>
        <w:jc w:val="both"/>
        <w:rPr>
          <w:highlight w:val="yellow"/>
        </w:rPr>
      </w:pPr>
    </w:p>
    <w:p w14:paraId="1CA6B21D" w14:textId="32534F67" w:rsidR="00474340" w:rsidRPr="00C76D6D" w:rsidRDefault="00474340" w:rsidP="00474340">
      <w:pPr>
        <w:pStyle w:val="Heading2"/>
      </w:pPr>
      <w:bookmarkStart w:id="192" w:name="_Toc232148923"/>
      <w:r w:rsidRPr="00C76D6D">
        <w:t>Authorizing District Guidance</w:t>
      </w:r>
      <w:bookmarkEnd w:id="192"/>
    </w:p>
    <w:p w14:paraId="46B56FB3" w14:textId="289FFD1F" w:rsidR="00753235" w:rsidRPr="00C76D6D" w:rsidRDefault="00753235" w:rsidP="00753235">
      <w:pPr>
        <w:jc w:val="both"/>
      </w:pPr>
      <w:r w:rsidRPr="00C76D6D">
        <w:t>The authorizing district should review the charter school</w:t>
      </w:r>
      <w:r w:rsidR="00B620CA" w:rsidRPr="00C76D6D">
        <w:t>/BOCES</w:t>
      </w:r>
      <w:r w:rsidRPr="00C76D6D">
        <w:t xml:space="preserve"> documentation and calculation to ensure its accuracy prior to adding the information to the district’s calculation. </w:t>
      </w:r>
    </w:p>
    <w:p w14:paraId="273E5A06" w14:textId="77777777" w:rsidR="00753235" w:rsidRPr="00C76D6D" w:rsidRDefault="00753235" w:rsidP="00753235">
      <w:pPr>
        <w:jc w:val="both"/>
      </w:pPr>
    </w:p>
    <w:p w14:paraId="687D518A" w14:textId="665647E9" w:rsidR="00753235" w:rsidRPr="00C76D6D" w:rsidRDefault="00753235" w:rsidP="00753235">
      <w:pPr>
        <w:jc w:val="both"/>
      </w:pPr>
      <w:r w:rsidRPr="00C76D6D">
        <w:t>The charter school</w:t>
      </w:r>
      <w:r w:rsidR="00B620CA" w:rsidRPr="00C76D6D">
        <w:t>/BOCES’s</w:t>
      </w:r>
      <w:r w:rsidRPr="00C76D6D">
        <w:t xml:space="preserve"> calculation should be added as follows:</w:t>
      </w:r>
    </w:p>
    <w:p w14:paraId="7391FD99" w14:textId="1C4C169D" w:rsidR="00753235" w:rsidRPr="00C76D6D" w:rsidRDefault="00753235" w:rsidP="004C0657">
      <w:pPr>
        <w:pStyle w:val="ListParagraph"/>
        <w:numPr>
          <w:ilvl w:val="0"/>
          <w:numId w:val="32"/>
        </w:numPr>
        <w:ind w:right="360"/>
        <w:jc w:val="both"/>
      </w:pPr>
      <w:r w:rsidRPr="00C76D6D">
        <w:t xml:space="preserve">The </w:t>
      </w:r>
      <w:r w:rsidR="00474340" w:rsidRPr="00C76D6D">
        <w:t>charter school</w:t>
      </w:r>
      <w:r w:rsidR="00B620CA" w:rsidRPr="00C76D6D">
        <w:t>/BOCES’s</w:t>
      </w:r>
      <w:r w:rsidR="00474340" w:rsidRPr="00C76D6D">
        <w:t xml:space="preserve"> Line 1 </w:t>
      </w:r>
      <w:r w:rsidRPr="00C76D6D">
        <w:t xml:space="preserve">should be reported as a </w:t>
      </w:r>
      <w:r w:rsidRPr="00C76D6D">
        <w:rPr>
          <w:u w:val="single"/>
        </w:rPr>
        <w:t>direct</w:t>
      </w:r>
      <w:r w:rsidRPr="00C76D6D">
        <w:t xml:space="preserve"> cost, adding to the district’s completed Line 1 calculation. </w:t>
      </w:r>
    </w:p>
    <w:p w14:paraId="35A52F0C" w14:textId="36D86EB9" w:rsidR="00474340" w:rsidRPr="00C76D6D" w:rsidRDefault="00753235" w:rsidP="004C0657">
      <w:pPr>
        <w:pStyle w:val="ListParagraph"/>
        <w:numPr>
          <w:ilvl w:val="1"/>
          <w:numId w:val="32"/>
        </w:numPr>
        <w:ind w:right="360"/>
        <w:jc w:val="both"/>
      </w:pPr>
      <w:r w:rsidRPr="00C76D6D">
        <w:t xml:space="preserve">Ensure that it is </w:t>
      </w:r>
      <w:r w:rsidRPr="00C76D6D">
        <w:rPr>
          <w:u w:val="single"/>
        </w:rPr>
        <w:t>not</w:t>
      </w:r>
      <w:r w:rsidRPr="00C76D6D">
        <w:t xml:space="preserve"> included in the prorated costs as this will be impacted by the district’s reimbursable percentage. </w:t>
      </w:r>
    </w:p>
    <w:p w14:paraId="49FCBFCA" w14:textId="7BEB281E" w:rsidR="00753235" w:rsidRPr="00C76D6D" w:rsidRDefault="00753235" w:rsidP="004C0657">
      <w:pPr>
        <w:pStyle w:val="ListParagraph"/>
        <w:numPr>
          <w:ilvl w:val="0"/>
          <w:numId w:val="32"/>
        </w:numPr>
        <w:ind w:right="360"/>
        <w:jc w:val="both"/>
      </w:pPr>
      <w:r w:rsidRPr="00C76D6D">
        <w:t>Incorporate the charter school</w:t>
      </w:r>
      <w:r w:rsidR="00B620CA" w:rsidRPr="00C76D6D">
        <w:t xml:space="preserve">/BOCES’s </w:t>
      </w:r>
      <w:r w:rsidRPr="00C76D6D">
        <w:t>Lines 2 and 3 into the district’s Lines 2 and 3 by utilizing a “Split Calendar Calculation</w:t>
      </w:r>
      <w:r w:rsidR="007035C3" w:rsidRPr="00C76D6D">
        <w:t>.</w:t>
      </w:r>
      <w:r w:rsidRPr="00C76D6D">
        <w:t xml:space="preserve">” The results of the </w:t>
      </w:r>
      <w:proofErr w:type="gramStart"/>
      <w:r w:rsidRPr="00C76D6D">
        <w:t>split calendar</w:t>
      </w:r>
      <w:proofErr w:type="gramEnd"/>
      <w:r w:rsidRPr="00C76D6D">
        <w:t xml:space="preserve"> calculation are what the district will report on the </w:t>
      </w:r>
      <w:r w:rsidR="00AE2270" w:rsidRPr="00C76D6D">
        <w:t>Pupil Route Transportation CDE-40 reimbursement claim form</w:t>
      </w:r>
      <w:r w:rsidRPr="00C76D6D">
        <w:t xml:space="preserve"> claim form for Lines 2 and 3.</w:t>
      </w:r>
    </w:p>
    <w:p w14:paraId="67BFDA2E" w14:textId="659F3ED4" w:rsidR="00753235" w:rsidRPr="00C76D6D" w:rsidRDefault="00753235" w:rsidP="004C0657">
      <w:pPr>
        <w:pStyle w:val="ListParagraph"/>
        <w:numPr>
          <w:ilvl w:val="0"/>
          <w:numId w:val="32"/>
        </w:numPr>
        <w:ind w:right="360"/>
        <w:jc w:val="both"/>
      </w:pPr>
      <w:r w:rsidRPr="00C76D6D">
        <w:t xml:space="preserve">Do not include the </w:t>
      </w:r>
      <w:r w:rsidR="00B620CA" w:rsidRPr="00C76D6D">
        <w:t>charter school/BOCES’s</w:t>
      </w:r>
      <w:r w:rsidRPr="00C76D6D">
        <w:t xml:space="preserve"> Line </w:t>
      </w:r>
      <w:r w:rsidR="00DF0F69" w:rsidRPr="00C76D6D">
        <w:t>6</w:t>
      </w:r>
      <w:r w:rsidRPr="00C76D6D">
        <w:t xml:space="preserve"> or Line </w:t>
      </w:r>
      <w:r w:rsidR="00DF0F69" w:rsidRPr="00C76D6D">
        <w:t>7</w:t>
      </w:r>
      <w:r w:rsidRPr="00C76D6D">
        <w:t xml:space="preserve"> in the district’s calculation. This information has already been used as the </w:t>
      </w:r>
      <w:r w:rsidR="00B620CA" w:rsidRPr="00C76D6D">
        <w:t xml:space="preserve">charter school/BOCES’s </w:t>
      </w:r>
      <w:r w:rsidRPr="00C76D6D">
        <w:t xml:space="preserve">reimbursable percentage. </w:t>
      </w:r>
    </w:p>
    <w:p w14:paraId="6848B4D5" w14:textId="41587C41" w:rsidR="00472207" w:rsidRPr="00C76D6D" w:rsidRDefault="00472207" w:rsidP="00472207">
      <w:pPr>
        <w:jc w:val="both"/>
      </w:pPr>
    </w:p>
    <w:p w14:paraId="72666EF3" w14:textId="77777777" w:rsidR="004958C9" w:rsidRPr="00C76D6D" w:rsidRDefault="004958C9">
      <w:pPr>
        <w:spacing w:after="200" w:line="276" w:lineRule="auto"/>
        <w:rPr>
          <w:rFonts w:ascii="Museo Slab 500" w:eastAsiaTheme="majorEastAsia" w:hAnsi="Museo Slab 500" w:cstheme="majorBidi"/>
          <w:b/>
          <w:color w:val="5C6670"/>
          <w:sz w:val="30"/>
          <w:szCs w:val="28"/>
        </w:rPr>
      </w:pPr>
      <w:r w:rsidRPr="00C76D6D">
        <w:rPr>
          <w:b/>
          <w:bCs/>
        </w:rPr>
        <w:br w:type="page"/>
      </w:r>
    </w:p>
    <w:p w14:paraId="1979707F" w14:textId="1D7762D1" w:rsidR="00CA044E" w:rsidRPr="00C76D6D" w:rsidRDefault="006E3828" w:rsidP="00CA044E">
      <w:pPr>
        <w:pStyle w:val="Heading1"/>
        <w:rPr>
          <w:b/>
          <w:bCs w:val="0"/>
        </w:rPr>
      </w:pPr>
      <w:bookmarkStart w:id="193" w:name="_Toc232148924"/>
      <w:r>
        <w:rPr>
          <w:b/>
          <w:bCs w:val="0"/>
        </w:rPr>
        <w:lastRenderedPageBreak/>
        <w:t xml:space="preserve">Appendix </w:t>
      </w:r>
      <w:r w:rsidR="00C40B28">
        <w:rPr>
          <w:b/>
          <w:bCs w:val="0"/>
        </w:rPr>
        <w:t>H</w:t>
      </w:r>
      <w:r w:rsidR="00543F16" w:rsidRPr="00C76D6D">
        <w:rPr>
          <w:b/>
          <w:bCs w:val="0"/>
        </w:rPr>
        <w:t xml:space="preserve">: </w:t>
      </w:r>
      <w:r w:rsidR="00CA044E" w:rsidRPr="00C76D6D">
        <w:rPr>
          <w:b/>
          <w:bCs w:val="0"/>
        </w:rPr>
        <w:t>Recommended</w:t>
      </w:r>
      <w:r w:rsidR="007035C3" w:rsidRPr="00C76D6D">
        <w:rPr>
          <w:b/>
          <w:bCs w:val="0"/>
        </w:rPr>
        <w:t xml:space="preserve"> Lifecycle of Transportation Funding</w:t>
      </w:r>
      <w:bookmarkEnd w:id="193"/>
    </w:p>
    <w:p w14:paraId="5E03C25F" w14:textId="267BD4CF" w:rsidR="0030538C" w:rsidRPr="00C76D6D" w:rsidRDefault="0030538C" w:rsidP="009D4843">
      <w:pPr>
        <w:pStyle w:val="Heading2NoTOC"/>
      </w:pPr>
      <w:bookmarkStart w:id="194" w:name="_Toc232148925"/>
      <w:r w:rsidRPr="00C76D6D">
        <w:t>Preparing for the</w:t>
      </w:r>
      <w:r w:rsidR="00E30353" w:rsidRPr="00C76D6D">
        <w:t xml:space="preserve"> Fiscal Year</w:t>
      </w:r>
      <w:r w:rsidRPr="00C76D6D">
        <w:t xml:space="preserve"> Entitlement Period</w:t>
      </w:r>
      <w:bookmarkEnd w:id="194"/>
    </w:p>
    <w:tbl>
      <w:tblPr>
        <w:tblStyle w:val="TableGrid"/>
        <w:tblW w:w="10165" w:type="dxa"/>
        <w:tblLook w:val="04A0" w:firstRow="1" w:lastRow="0" w:firstColumn="1" w:lastColumn="0" w:noHBand="0" w:noVBand="1"/>
      </w:tblPr>
      <w:tblGrid>
        <w:gridCol w:w="528"/>
        <w:gridCol w:w="1537"/>
        <w:gridCol w:w="8100"/>
      </w:tblGrid>
      <w:tr w:rsidR="0030538C" w:rsidRPr="00C76D6D" w14:paraId="3F9F7D0C" w14:textId="77777777" w:rsidTr="00D3181A">
        <w:tc>
          <w:tcPr>
            <w:tcW w:w="528" w:type="dxa"/>
            <w:shd w:val="clear" w:color="auto" w:fill="D9D9D9" w:themeFill="background1" w:themeFillShade="D9"/>
          </w:tcPr>
          <w:p w14:paraId="5144ADCC" w14:textId="77777777" w:rsidR="0030538C" w:rsidRPr="00C76D6D" w:rsidRDefault="0030538C" w:rsidP="00D3181A">
            <w:pPr>
              <w:rPr>
                <w:b/>
                <w:bCs/>
                <w:sz w:val="28"/>
                <w:szCs w:val="28"/>
              </w:rPr>
            </w:pPr>
          </w:p>
        </w:tc>
        <w:tc>
          <w:tcPr>
            <w:tcW w:w="1537" w:type="dxa"/>
            <w:shd w:val="clear" w:color="auto" w:fill="D9D9D9" w:themeFill="background1" w:themeFillShade="D9"/>
          </w:tcPr>
          <w:p w14:paraId="52CC4B8B" w14:textId="77777777" w:rsidR="0030538C" w:rsidRPr="00C76D6D" w:rsidRDefault="0030538C" w:rsidP="00D3181A">
            <w:pPr>
              <w:jc w:val="center"/>
              <w:rPr>
                <w:b/>
                <w:bCs/>
                <w:sz w:val="28"/>
                <w:szCs w:val="28"/>
              </w:rPr>
            </w:pPr>
            <w:r w:rsidRPr="00C76D6D">
              <w:rPr>
                <w:b/>
                <w:bCs/>
                <w:sz w:val="28"/>
                <w:szCs w:val="28"/>
              </w:rPr>
              <w:t>Date</w:t>
            </w:r>
          </w:p>
        </w:tc>
        <w:tc>
          <w:tcPr>
            <w:tcW w:w="8100" w:type="dxa"/>
            <w:shd w:val="clear" w:color="auto" w:fill="D9D9D9" w:themeFill="background1" w:themeFillShade="D9"/>
          </w:tcPr>
          <w:p w14:paraId="027AE493" w14:textId="77777777" w:rsidR="0030538C" w:rsidRPr="00C76D6D" w:rsidRDefault="0030538C" w:rsidP="00D3181A">
            <w:pPr>
              <w:jc w:val="center"/>
              <w:rPr>
                <w:b/>
                <w:bCs/>
                <w:sz w:val="28"/>
                <w:szCs w:val="28"/>
              </w:rPr>
            </w:pPr>
            <w:r w:rsidRPr="00C76D6D">
              <w:rPr>
                <w:b/>
                <w:bCs/>
                <w:sz w:val="28"/>
                <w:szCs w:val="28"/>
              </w:rPr>
              <w:t>Recommendation</w:t>
            </w:r>
          </w:p>
        </w:tc>
      </w:tr>
      <w:tr w:rsidR="0030538C" w:rsidRPr="00C76D6D" w14:paraId="02B453EA" w14:textId="77777777" w:rsidTr="00D3181A">
        <w:trPr>
          <w:trHeight w:val="679"/>
        </w:trPr>
        <w:tc>
          <w:tcPr>
            <w:tcW w:w="528" w:type="dxa"/>
          </w:tcPr>
          <w:p w14:paraId="648CFE31" w14:textId="77777777" w:rsidR="0030538C" w:rsidRPr="00C76D6D" w:rsidRDefault="006610D8" w:rsidP="00D3181A">
            <w:pPr>
              <w:jc w:val="center"/>
            </w:pPr>
            <w:sdt>
              <w:sdtPr>
                <w:id w:val="-2126294624"/>
                <w14:checkbox>
                  <w14:checked w14:val="0"/>
                  <w14:checkedState w14:val="2612" w14:font="MS Gothic"/>
                  <w14:uncheckedState w14:val="2610" w14:font="MS Gothic"/>
                </w14:checkbox>
              </w:sdtPr>
              <w:sdtEndPr/>
              <w:sdtContent>
                <w:r w:rsidR="0030538C" w:rsidRPr="00C76D6D">
                  <w:rPr>
                    <w:rFonts w:ascii="MS Gothic" w:eastAsia="MS Gothic" w:hAnsi="MS Gothic" w:hint="eastAsia"/>
                  </w:rPr>
                  <w:t>☐</w:t>
                </w:r>
              </w:sdtContent>
            </w:sdt>
          </w:p>
        </w:tc>
        <w:tc>
          <w:tcPr>
            <w:tcW w:w="1537" w:type="dxa"/>
          </w:tcPr>
          <w:p w14:paraId="10007D90" w14:textId="2AAE763E" w:rsidR="0030538C" w:rsidRPr="00C76D6D" w:rsidRDefault="0030538C" w:rsidP="00D3181A">
            <w:pPr>
              <w:jc w:val="center"/>
            </w:pPr>
            <w:r w:rsidRPr="00C76D6D">
              <w:t>June</w:t>
            </w:r>
          </w:p>
          <w:p w14:paraId="7DDDB608" w14:textId="77777777" w:rsidR="0030538C" w:rsidRPr="00C76D6D" w:rsidRDefault="0030538C" w:rsidP="00D3181A"/>
        </w:tc>
        <w:tc>
          <w:tcPr>
            <w:tcW w:w="8100" w:type="dxa"/>
          </w:tcPr>
          <w:p w14:paraId="12FB6DBE" w14:textId="77777777" w:rsidR="0030538C" w:rsidRPr="00C76D6D" w:rsidRDefault="0030538C" w:rsidP="00D3181A">
            <w:pPr>
              <w:pStyle w:val="ListParagraph"/>
              <w:numPr>
                <w:ilvl w:val="0"/>
                <w:numId w:val="33"/>
              </w:numPr>
              <w:jc w:val="both"/>
            </w:pPr>
            <w:r w:rsidRPr="00C76D6D">
              <w:t>Ensure that the accounting system is categorizing and describing accounts as accurately as possible. Examples: Route Driver Salary, Tolls, Activity Driver Benefits.</w:t>
            </w:r>
          </w:p>
          <w:p w14:paraId="52ADCD71" w14:textId="4E43051A" w:rsidR="0030538C" w:rsidRPr="00C76D6D" w:rsidRDefault="0030538C" w:rsidP="00994AA5">
            <w:pPr>
              <w:pStyle w:val="ListParagraph"/>
              <w:numPr>
                <w:ilvl w:val="1"/>
                <w:numId w:val="35"/>
              </w:numPr>
              <w:ind w:left="720"/>
              <w:jc w:val="both"/>
            </w:pPr>
            <w:hyperlink w:anchor="_R2_[Summary_GL.xlsx]_–" w:history="1">
              <w:r w:rsidRPr="00C76D6D">
                <w:rPr>
                  <w:rStyle w:val="Hyperlink"/>
                  <w:b/>
                  <w:bCs/>
                </w:rPr>
                <w:t>R2 [Summary_GL.xlsx]</w:t>
              </w:r>
            </w:hyperlink>
            <w:r w:rsidRPr="00C76D6D">
              <w:t xml:space="preserve"> Summary General Ledger</w:t>
            </w:r>
          </w:p>
          <w:p w14:paraId="70AF4376" w14:textId="3F40CC0C" w:rsidR="0030538C" w:rsidRPr="00C76D6D" w:rsidRDefault="0030538C" w:rsidP="00994AA5">
            <w:pPr>
              <w:pStyle w:val="ListParagraph"/>
              <w:numPr>
                <w:ilvl w:val="1"/>
                <w:numId w:val="35"/>
              </w:numPr>
              <w:ind w:left="720"/>
              <w:jc w:val="both"/>
            </w:pPr>
            <w:hyperlink w:anchor="_R3_[Detail_GL.xlsx]_–" w:history="1">
              <w:r w:rsidRPr="00C76D6D">
                <w:rPr>
                  <w:rStyle w:val="Hyperlink"/>
                  <w:b/>
                  <w:bCs/>
                </w:rPr>
                <w:t>R3 [Detail_GL.xlsx]</w:t>
              </w:r>
            </w:hyperlink>
            <w:r w:rsidRPr="00C76D6D">
              <w:t xml:space="preserve"> Detail General Ledger</w:t>
            </w:r>
          </w:p>
          <w:p w14:paraId="0EBBF6CA" w14:textId="77777777" w:rsidR="0030538C" w:rsidRPr="00C76D6D" w:rsidRDefault="0030538C" w:rsidP="00D3181A">
            <w:pPr>
              <w:pStyle w:val="ListParagraph"/>
              <w:numPr>
                <w:ilvl w:val="0"/>
                <w:numId w:val="33"/>
              </w:numPr>
              <w:jc w:val="both"/>
            </w:pPr>
            <w:r w:rsidRPr="00C76D6D">
              <w:t xml:space="preserve">Determine if any individuals should be considered as Support Costs outside of Program 2700 for the fiscal year and begin tracking pupil transportation tasks and hours worked for each person. </w:t>
            </w:r>
          </w:p>
          <w:p w14:paraId="2AD32EBA" w14:textId="6ADB2AC6" w:rsidR="0030538C" w:rsidRPr="00C76D6D" w:rsidRDefault="0030538C" w:rsidP="00994AA5">
            <w:pPr>
              <w:pStyle w:val="ListParagraph"/>
              <w:numPr>
                <w:ilvl w:val="0"/>
                <w:numId w:val="35"/>
              </w:numPr>
              <w:jc w:val="both"/>
            </w:pPr>
            <w:hyperlink w:anchor="_O6_[Support.xlsx]_–" w:history="1">
              <w:r w:rsidRPr="00C76D6D">
                <w:rPr>
                  <w:rStyle w:val="Hyperlink"/>
                  <w:b/>
                  <w:bCs/>
                </w:rPr>
                <w:t>O6 [Support.xlsx]</w:t>
              </w:r>
            </w:hyperlink>
            <w:r w:rsidRPr="00C76D6D">
              <w:t xml:space="preserve"> Support Costs</w:t>
            </w:r>
          </w:p>
        </w:tc>
      </w:tr>
    </w:tbl>
    <w:p w14:paraId="7BD4FAD7" w14:textId="1B001C90" w:rsidR="0004196B" w:rsidRPr="00C76D6D" w:rsidRDefault="0004196B" w:rsidP="0004196B">
      <w:pPr>
        <w:pStyle w:val="Heading2"/>
      </w:pPr>
      <w:bookmarkStart w:id="195" w:name="_Toc232148926"/>
      <w:r w:rsidRPr="00C76D6D">
        <w:t>Fiscal Year Entitlement Period</w:t>
      </w:r>
      <w:r w:rsidR="00E30353" w:rsidRPr="00C76D6D">
        <w:t xml:space="preserve"> (July 1-June 30)</w:t>
      </w:r>
      <w:bookmarkEnd w:id="195"/>
    </w:p>
    <w:tbl>
      <w:tblPr>
        <w:tblStyle w:val="TableGrid"/>
        <w:tblW w:w="10165" w:type="dxa"/>
        <w:tblLook w:val="04A0" w:firstRow="1" w:lastRow="0" w:firstColumn="1" w:lastColumn="0" w:noHBand="0" w:noVBand="1"/>
      </w:tblPr>
      <w:tblGrid>
        <w:gridCol w:w="528"/>
        <w:gridCol w:w="1537"/>
        <w:gridCol w:w="8100"/>
      </w:tblGrid>
      <w:tr w:rsidR="0004196B" w:rsidRPr="00C76D6D" w14:paraId="558ABA40" w14:textId="77777777" w:rsidTr="000D60C1">
        <w:tc>
          <w:tcPr>
            <w:tcW w:w="528" w:type="dxa"/>
            <w:shd w:val="clear" w:color="auto" w:fill="D9D9D9" w:themeFill="background1" w:themeFillShade="D9"/>
          </w:tcPr>
          <w:p w14:paraId="791DE6E4" w14:textId="77777777" w:rsidR="0004196B" w:rsidRPr="00C76D6D" w:rsidRDefault="0004196B" w:rsidP="00CD21D9">
            <w:pPr>
              <w:rPr>
                <w:b/>
                <w:bCs/>
                <w:sz w:val="28"/>
                <w:szCs w:val="28"/>
              </w:rPr>
            </w:pPr>
          </w:p>
        </w:tc>
        <w:tc>
          <w:tcPr>
            <w:tcW w:w="1537" w:type="dxa"/>
            <w:shd w:val="clear" w:color="auto" w:fill="D9D9D9" w:themeFill="background1" w:themeFillShade="D9"/>
          </w:tcPr>
          <w:p w14:paraId="0B2FC27A" w14:textId="77777777" w:rsidR="0004196B" w:rsidRPr="00C76D6D" w:rsidRDefault="0004196B" w:rsidP="00CD21D9">
            <w:pPr>
              <w:jc w:val="center"/>
              <w:rPr>
                <w:b/>
                <w:bCs/>
                <w:sz w:val="28"/>
                <w:szCs w:val="28"/>
              </w:rPr>
            </w:pPr>
            <w:r w:rsidRPr="00C76D6D">
              <w:rPr>
                <w:b/>
                <w:bCs/>
                <w:sz w:val="28"/>
                <w:szCs w:val="28"/>
              </w:rPr>
              <w:t>Date</w:t>
            </w:r>
          </w:p>
        </w:tc>
        <w:tc>
          <w:tcPr>
            <w:tcW w:w="8100" w:type="dxa"/>
            <w:shd w:val="clear" w:color="auto" w:fill="D9D9D9" w:themeFill="background1" w:themeFillShade="D9"/>
          </w:tcPr>
          <w:p w14:paraId="4244695C" w14:textId="6B5DF3CD" w:rsidR="0004196B" w:rsidRPr="00C76D6D" w:rsidRDefault="006C0711" w:rsidP="00CD21D9">
            <w:pPr>
              <w:jc w:val="center"/>
              <w:rPr>
                <w:b/>
                <w:bCs/>
                <w:sz w:val="28"/>
                <w:szCs w:val="28"/>
              </w:rPr>
            </w:pPr>
            <w:r w:rsidRPr="00C76D6D">
              <w:rPr>
                <w:b/>
                <w:bCs/>
                <w:sz w:val="28"/>
                <w:szCs w:val="28"/>
              </w:rPr>
              <w:t>Recommendation</w:t>
            </w:r>
          </w:p>
        </w:tc>
      </w:tr>
      <w:tr w:rsidR="0004196B" w:rsidRPr="00C76D6D" w14:paraId="595A517C" w14:textId="77777777" w:rsidTr="000D60C1">
        <w:trPr>
          <w:trHeight w:val="679"/>
        </w:trPr>
        <w:tc>
          <w:tcPr>
            <w:tcW w:w="528" w:type="dxa"/>
          </w:tcPr>
          <w:p w14:paraId="4617FC32" w14:textId="77777777" w:rsidR="0004196B" w:rsidRPr="00C76D6D" w:rsidRDefault="006610D8" w:rsidP="00CD21D9">
            <w:pPr>
              <w:jc w:val="center"/>
            </w:pPr>
            <w:sdt>
              <w:sdtPr>
                <w:id w:val="1513643944"/>
                <w14:checkbox>
                  <w14:checked w14:val="0"/>
                  <w14:checkedState w14:val="2612" w14:font="MS Gothic"/>
                  <w14:uncheckedState w14:val="2610" w14:font="MS Gothic"/>
                </w14:checkbox>
              </w:sdtPr>
              <w:sdtEndPr/>
              <w:sdtContent>
                <w:r w:rsidR="0004196B" w:rsidRPr="00C76D6D">
                  <w:rPr>
                    <w:rFonts w:ascii="MS Gothic" w:eastAsia="MS Gothic" w:hAnsi="MS Gothic" w:hint="eastAsia"/>
                  </w:rPr>
                  <w:t>☐</w:t>
                </w:r>
              </w:sdtContent>
            </w:sdt>
          </w:p>
        </w:tc>
        <w:tc>
          <w:tcPr>
            <w:tcW w:w="1537" w:type="dxa"/>
          </w:tcPr>
          <w:p w14:paraId="38D1E6FE" w14:textId="77777777" w:rsidR="0004196B" w:rsidRPr="00C76D6D" w:rsidRDefault="0004196B" w:rsidP="00CD21D9">
            <w:pPr>
              <w:jc w:val="center"/>
            </w:pPr>
            <w:r w:rsidRPr="00C76D6D">
              <w:t>July</w:t>
            </w:r>
          </w:p>
          <w:p w14:paraId="67977065" w14:textId="77777777" w:rsidR="0004196B" w:rsidRPr="00C76D6D" w:rsidRDefault="0004196B" w:rsidP="00CD21D9"/>
        </w:tc>
        <w:tc>
          <w:tcPr>
            <w:tcW w:w="8100" w:type="dxa"/>
          </w:tcPr>
          <w:p w14:paraId="37BFAF87" w14:textId="77777777" w:rsidR="0004196B" w:rsidRPr="00C76D6D" w:rsidRDefault="0004196B" w:rsidP="006219EB">
            <w:pPr>
              <w:pStyle w:val="ListParagraph"/>
              <w:numPr>
                <w:ilvl w:val="0"/>
                <w:numId w:val="33"/>
              </w:numPr>
              <w:jc w:val="both"/>
            </w:pPr>
            <w:r w:rsidRPr="00C76D6D">
              <w:t>Obtain the beginning odometer readings as of July 1 for each vehicle with costs in the 2700 series.</w:t>
            </w:r>
          </w:p>
          <w:p w14:paraId="605C887D" w14:textId="5BCBBCE1" w:rsidR="0004196B" w:rsidRPr="00C76D6D" w:rsidRDefault="00ED49E2" w:rsidP="00994AA5">
            <w:pPr>
              <w:pStyle w:val="ListParagraph"/>
              <w:numPr>
                <w:ilvl w:val="1"/>
                <w:numId w:val="35"/>
              </w:numPr>
              <w:ind w:left="720"/>
              <w:jc w:val="both"/>
            </w:pPr>
            <w:hyperlink w:anchor="_R7_[YearlyMileage.xlsx]_–" w:history="1">
              <w:r>
                <w:rPr>
                  <w:rStyle w:val="Hyperlink"/>
                  <w:b/>
                  <w:bCs/>
                </w:rPr>
                <w:t>R7 [YearlyMileage.xlsx]</w:t>
              </w:r>
            </w:hyperlink>
            <w:r w:rsidR="0004196B" w:rsidRPr="00C76D6D">
              <w:t xml:space="preserve"> Total Vehicle Mileage</w:t>
            </w:r>
          </w:p>
          <w:p w14:paraId="59415821" w14:textId="3DE8F3B9" w:rsidR="00832145" w:rsidRPr="00C76D6D" w:rsidRDefault="00832145" w:rsidP="00832145">
            <w:pPr>
              <w:pStyle w:val="ListParagraph"/>
              <w:numPr>
                <w:ilvl w:val="0"/>
                <w:numId w:val="33"/>
              </w:numPr>
              <w:jc w:val="both"/>
            </w:pPr>
            <w:r w:rsidRPr="00C76D6D">
              <w:t xml:space="preserve">Obtain any insurance documentation that has been paid for the fiscal year to be claimed. Note any pupil transportation buildings/pupil transportation vehicle premiums. </w:t>
            </w:r>
          </w:p>
          <w:p w14:paraId="3ADED19D" w14:textId="5778A9FD" w:rsidR="00832145" w:rsidRPr="00C76D6D" w:rsidRDefault="00832145" w:rsidP="00994AA5">
            <w:pPr>
              <w:pStyle w:val="ListParagraph"/>
              <w:numPr>
                <w:ilvl w:val="0"/>
                <w:numId w:val="34"/>
              </w:numPr>
              <w:jc w:val="both"/>
            </w:pPr>
            <w:hyperlink w:anchor="_R4_[Vehicle_Ins.xls_or" w:history="1">
              <w:r w:rsidRPr="00C76D6D">
                <w:rPr>
                  <w:rStyle w:val="Hyperlink"/>
                  <w:b/>
                  <w:bCs/>
                </w:rPr>
                <w:t>R4 [Vehicle_Ins.xlsx or pdf]</w:t>
              </w:r>
            </w:hyperlink>
            <w:r w:rsidRPr="00C76D6D">
              <w:rPr>
                <w:b/>
                <w:bCs/>
              </w:rPr>
              <w:t xml:space="preserve"> </w:t>
            </w:r>
            <w:r w:rsidRPr="00C76D6D">
              <w:t>Vehicle Insurance Premiums</w:t>
            </w:r>
          </w:p>
          <w:p w14:paraId="111C55E5" w14:textId="202B483B" w:rsidR="00832145" w:rsidRPr="00C76D6D" w:rsidRDefault="00832145" w:rsidP="00994AA5">
            <w:pPr>
              <w:pStyle w:val="ListParagraph"/>
              <w:numPr>
                <w:ilvl w:val="0"/>
                <w:numId w:val="34"/>
              </w:numPr>
              <w:jc w:val="both"/>
            </w:pPr>
            <w:hyperlink w:anchor="_O4_[Workercomp.xlsx_or" w:history="1">
              <w:r w:rsidRPr="00C76D6D">
                <w:rPr>
                  <w:rStyle w:val="Hyperlink"/>
                  <w:b/>
                  <w:bCs/>
                </w:rPr>
                <w:t>O4 [Workercomp.xlsx or pdf]</w:t>
              </w:r>
            </w:hyperlink>
            <w:r w:rsidRPr="00C76D6D">
              <w:rPr>
                <w:b/>
                <w:bCs/>
              </w:rPr>
              <w:t xml:space="preserve"> </w:t>
            </w:r>
            <w:r w:rsidRPr="00C76D6D">
              <w:t>Workers’ Compensation Insurance Premiums</w:t>
            </w:r>
          </w:p>
          <w:p w14:paraId="179F67B5" w14:textId="0B564B2B" w:rsidR="00832145" w:rsidRPr="00C76D6D" w:rsidRDefault="00832145" w:rsidP="00994AA5">
            <w:pPr>
              <w:pStyle w:val="ListParagraph"/>
              <w:numPr>
                <w:ilvl w:val="0"/>
                <w:numId w:val="34"/>
              </w:numPr>
              <w:jc w:val="both"/>
            </w:pPr>
            <w:hyperlink w:anchor="_O3_[Property_Ins.xlsx_or" w:history="1">
              <w:r w:rsidRPr="00C76D6D">
                <w:rPr>
                  <w:rStyle w:val="Hyperlink"/>
                  <w:b/>
                  <w:bCs/>
                </w:rPr>
                <w:t>O3 [Property_Ins.xlsx or pdf]</w:t>
              </w:r>
            </w:hyperlink>
            <w:r w:rsidRPr="00C76D6D">
              <w:t xml:space="preserve"> Property Insurance Premiums</w:t>
            </w:r>
          </w:p>
        </w:tc>
      </w:tr>
      <w:tr w:rsidR="0004196B" w:rsidRPr="00C76D6D" w14:paraId="05B2647A" w14:textId="77777777" w:rsidTr="000D60C1">
        <w:trPr>
          <w:trHeight w:val="679"/>
        </w:trPr>
        <w:tc>
          <w:tcPr>
            <w:tcW w:w="528" w:type="dxa"/>
          </w:tcPr>
          <w:p w14:paraId="78F4EDDE" w14:textId="77777777" w:rsidR="0004196B" w:rsidRPr="00C76D6D" w:rsidRDefault="006610D8" w:rsidP="00CD21D9">
            <w:pPr>
              <w:jc w:val="center"/>
            </w:pPr>
            <w:sdt>
              <w:sdtPr>
                <w:id w:val="174306254"/>
                <w14:checkbox>
                  <w14:checked w14:val="0"/>
                  <w14:checkedState w14:val="2612" w14:font="MS Gothic"/>
                  <w14:uncheckedState w14:val="2610" w14:font="MS Gothic"/>
                </w14:checkbox>
              </w:sdtPr>
              <w:sdtEndPr/>
              <w:sdtContent>
                <w:r w:rsidR="0004196B" w:rsidRPr="00C76D6D">
                  <w:rPr>
                    <w:rFonts w:ascii="MS Gothic" w:eastAsia="MS Gothic" w:hAnsi="MS Gothic" w:hint="eastAsia"/>
                  </w:rPr>
                  <w:t>☐</w:t>
                </w:r>
              </w:sdtContent>
            </w:sdt>
          </w:p>
        </w:tc>
        <w:tc>
          <w:tcPr>
            <w:tcW w:w="1537" w:type="dxa"/>
          </w:tcPr>
          <w:p w14:paraId="73CC0F03" w14:textId="77777777" w:rsidR="0004196B" w:rsidRPr="00C76D6D" w:rsidRDefault="0004196B" w:rsidP="00CD21D9">
            <w:pPr>
              <w:jc w:val="center"/>
            </w:pPr>
            <w:r w:rsidRPr="00C76D6D">
              <w:t>August</w:t>
            </w:r>
          </w:p>
        </w:tc>
        <w:tc>
          <w:tcPr>
            <w:tcW w:w="8100" w:type="dxa"/>
          </w:tcPr>
          <w:p w14:paraId="06BEF1AF" w14:textId="77777777" w:rsidR="0004196B" w:rsidRPr="00C76D6D" w:rsidRDefault="0004196B" w:rsidP="000D60C1">
            <w:pPr>
              <w:pStyle w:val="ListParagraph"/>
              <w:numPr>
                <w:ilvl w:val="0"/>
                <w:numId w:val="33"/>
              </w:numPr>
              <w:jc w:val="both"/>
            </w:pPr>
            <w:r w:rsidRPr="00C76D6D">
              <w:t xml:space="preserve">Begin obtaining contracted transportation invoices and maintain over the course of the fiscal year. This should include any relevant parent mileage transportation information. </w:t>
            </w:r>
          </w:p>
          <w:p w14:paraId="664A84EA" w14:textId="13FBE366" w:rsidR="0004196B" w:rsidRPr="00C76D6D" w:rsidRDefault="0004196B" w:rsidP="00994AA5">
            <w:pPr>
              <w:pStyle w:val="ListParagraph"/>
              <w:numPr>
                <w:ilvl w:val="1"/>
                <w:numId w:val="33"/>
              </w:numPr>
              <w:ind w:left="720"/>
              <w:jc w:val="both"/>
            </w:pPr>
            <w:hyperlink w:anchor="_O1_[Contract_invoices.pdf]_or" w:history="1">
              <w:r w:rsidRPr="00C76D6D">
                <w:rPr>
                  <w:rStyle w:val="Hyperlink"/>
                  <w:b/>
                  <w:bCs/>
                </w:rPr>
                <w:t>O1 [Contract_invoices.pdf]</w:t>
              </w:r>
            </w:hyperlink>
            <w:r w:rsidRPr="00C76D6D">
              <w:t xml:space="preserve"> Contracted Transportation Invoices</w:t>
            </w:r>
          </w:p>
          <w:p w14:paraId="53D9E3A4" w14:textId="671C2D12" w:rsidR="0004196B" w:rsidRPr="00C76D6D" w:rsidRDefault="0004196B" w:rsidP="00994AA5">
            <w:pPr>
              <w:pStyle w:val="ListParagraph"/>
              <w:numPr>
                <w:ilvl w:val="1"/>
                <w:numId w:val="33"/>
              </w:numPr>
              <w:ind w:left="720"/>
              <w:jc w:val="both"/>
            </w:pPr>
            <w:hyperlink w:anchor="_O1_[Contract_invoices.pdf]_1" w:history="1">
              <w:r w:rsidRPr="00C76D6D">
                <w:rPr>
                  <w:rStyle w:val="Hyperlink"/>
                  <w:b/>
                  <w:bCs/>
                </w:rPr>
                <w:t>O1 [Commercial_invoices.pdf]</w:t>
              </w:r>
            </w:hyperlink>
            <w:r w:rsidRPr="00C76D6D">
              <w:rPr>
                <w:b/>
                <w:bCs/>
              </w:rPr>
              <w:t xml:space="preserve"> </w:t>
            </w:r>
            <w:r w:rsidRPr="00C76D6D">
              <w:t>Commercial Transportation Vendor Invoices</w:t>
            </w:r>
          </w:p>
          <w:p w14:paraId="5B772AD0" w14:textId="2C7B7869" w:rsidR="0004196B" w:rsidRPr="00C76D6D" w:rsidRDefault="0004196B" w:rsidP="00994AA5">
            <w:pPr>
              <w:pStyle w:val="ListParagraph"/>
              <w:numPr>
                <w:ilvl w:val="1"/>
                <w:numId w:val="33"/>
              </w:numPr>
              <w:ind w:left="720"/>
              <w:jc w:val="both"/>
            </w:pPr>
            <w:hyperlink w:anchor="_O2_[Parent_invoices.pdf]_–" w:history="1">
              <w:r w:rsidRPr="00C76D6D">
                <w:rPr>
                  <w:rStyle w:val="Hyperlink"/>
                  <w:b/>
                  <w:bCs/>
                </w:rPr>
                <w:t>O2 [Parent_invoices.pdf]</w:t>
              </w:r>
            </w:hyperlink>
            <w:r w:rsidRPr="00C76D6D">
              <w:t xml:space="preserve"> Parent</w:t>
            </w:r>
            <w:r w:rsidR="00C76D6D" w:rsidRPr="00C76D6D">
              <w:t>/Guardian</w:t>
            </w:r>
            <w:r w:rsidRPr="00C76D6D">
              <w:t xml:space="preserve"> Contract Expenses</w:t>
            </w:r>
          </w:p>
        </w:tc>
      </w:tr>
      <w:tr w:rsidR="0004196B" w:rsidRPr="00C76D6D" w14:paraId="4C35ED3C" w14:textId="77777777" w:rsidTr="000D60C1">
        <w:trPr>
          <w:trHeight w:val="319"/>
        </w:trPr>
        <w:tc>
          <w:tcPr>
            <w:tcW w:w="528" w:type="dxa"/>
          </w:tcPr>
          <w:p w14:paraId="27C559EA" w14:textId="77777777" w:rsidR="0004196B" w:rsidRPr="00C76D6D" w:rsidRDefault="006610D8" w:rsidP="00CD21D9">
            <w:pPr>
              <w:jc w:val="center"/>
            </w:pPr>
            <w:sdt>
              <w:sdtPr>
                <w:id w:val="1276367911"/>
                <w14:checkbox>
                  <w14:checked w14:val="0"/>
                  <w14:checkedState w14:val="2612" w14:font="MS Gothic"/>
                  <w14:uncheckedState w14:val="2610" w14:font="MS Gothic"/>
                </w14:checkbox>
              </w:sdtPr>
              <w:sdtEndPr/>
              <w:sdtContent>
                <w:r w:rsidR="0004196B" w:rsidRPr="00C76D6D">
                  <w:rPr>
                    <w:rFonts w:ascii="MS Gothic" w:eastAsia="MS Gothic" w:hAnsi="MS Gothic" w:hint="eastAsia"/>
                  </w:rPr>
                  <w:t>☐</w:t>
                </w:r>
              </w:sdtContent>
            </w:sdt>
          </w:p>
        </w:tc>
        <w:tc>
          <w:tcPr>
            <w:tcW w:w="1537" w:type="dxa"/>
          </w:tcPr>
          <w:p w14:paraId="67FFA748" w14:textId="77777777" w:rsidR="0004196B" w:rsidRPr="00C76D6D" w:rsidRDefault="0004196B" w:rsidP="00CD21D9">
            <w:pPr>
              <w:jc w:val="center"/>
            </w:pPr>
            <w:r w:rsidRPr="00C76D6D">
              <w:t>September</w:t>
            </w:r>
          </w:p>
        </w:tc>
        <w:tc>
          <w:tcPr>
            <w:tcW w:w="8100" w:type="dxa"/>
          </w:tcPr>
          <w:p w14:paraId="79D71B0E" w14:textId="2252D286" w:rsidR="0004196B" w:rsidRPr="00C76D6D" w:rsidRDefault="0004196B" w:rsidP="00D67085">
            <w:pPr>
              <w:pStyle w:val="ListParagraph"/>
              <w:numPr>
                <w:ilvl w:val="0"/>
                <w:numId w:val="17"/>
              </w:numPr>
              <w:jc w:val="both"/>
            </w:pPr>
            <w:r w:rsidRPr="00C76D6D">
              <w:t>Ensure that all drivers and contractors are aware of the schedule</w:t>
            </w:r>
            <w:r w:rsidR="004958C9" w:rsidRPr="00C76D6D">
              <w:t>d</w:t>
            </w:r>
            <w:r w:rsidRPr="00C76D6D">
              <w:t xml:space="preserve"> count day route requirements</w:t>
            </w:r>
            <w:r w:rsidR="00D67085" w:rsidRPr="00C76D6D">
              <w:t xml:space="preserve"> and determine if any of the routes </w:t>
            </w:r>
            <w:r w:rsidR="002A0D2C" w:rsidRPr="00C76D6D">
              <w:t>need</w:t>
            </w:r>
            <w:r w:rsidR="00D67085" w:rsidRPr="00C76D6D">
              <w:t xml:space="preserve"> a split calendar calculation. </w:t>
            </w:r>
          </w:p>
        </w:tc>
      </w:tr>
      <w:tr w:rsidR="0004196B" w:rsidRPr="00C76D6D" w14:paraId="1404A493" w14:textId="77777777" w:rsidTr="000D60C1">
        <w:trPr>
          <w:trHeight w:val="319"/>
        </w:trPr>
        <w:tc>
          <w:tcPr>
            <w:tcW w:w="528" w:type="dxa"/>
          </w:tcPr>
          <w:p w14:paraId="4BDAE818" w14:textId="77777777" w:rsidR="0004196B" w:rsidRPr="00C76D6D" w:rsidRDefault="006610D8" w:rsidP="00CD21D9">
            <w:pPr>
              <w:jc w:val="center"/>
            </w:pPr>
            <w:sdt>
              <w:sdtPr>
                <w:id w:val="1390305028"/>
                <w14:checkbox>
                  <w14:checked w14:val="0"/>
                  <w14:checkedState w14:val="2612" w14:font="MS Gothic"/>
                  <w14:uncheckedState w14:val="2610" w14:font="MS Gothic"/>
                </w14:checkbox>
              </w:sdtPr>
              <w:sdtEndPr/>
              <w:sdtContent>
                <w:r w:rsidR="0004196B" w:rsidRPr="00C76D6D">
                  <w:rPr>
                    <w:rFonts w:ascii="MS Gothic" w:eastAsia="MS Gothic" w:hAnsi="MS Gothic" w:hint="eastAsia"/>
                  </w:rPr>
                  <w:t>☐</w:t>
                </w:r>
              </w:sdtContent>
            </w:sdt>
          </w:p>
        </w:tc>
        <w:tc>
          <w:tcPr>
            <w:tcW w:w="1537" w:type="dxa"/>
          </w:tcPr>
          <w:p w14:paraId="25A5AC52" w14:textId="77777777" w:rsidR="0004196B" w:rsidRPr="00C76D6D" w:rsidRDefault="0004196B" w:rsidP="00CD21D9">
            <w:pPr>
              <w:jc w:val="center"/>
            </w:pPr>
            <w:r w:rsidRPr="00C76D6D">
              <w:t>October</w:t>
            </w:r>
          </w:p>
        </w:tc>
        <w:tc>
          <w:tcPr>
            <w:tcW w:w="8100" w:type="dxa"/>
          </w:tcPr>
          <w:p w14:paraId="5FD08FAB" w14:textId="77777777" w:rsidR="0004196B" w:rsidRPr="00C76D6D" w:rsidRDefault="0004196B" w:rsidP="000D60C1">
            <w:pPr>
              <w:pStyle w:val="ListParagraph"/>
              <w:numPr>
                <w:ilvl w:val="0"/>
                <w:numId w:val="17"/>
              </w:numPr>
              <w:jc w:val="both"/>
            </w:pPr>
            <w:r w:rsidRPr="00C76D6D">
              <w:t xml:space="preserve">Pupil Count Enrollment Day occurs. Obtain the required scheduled count day mileage documentation. </w:t>
            </w:r>
          </w:p>
          <w:p w14:paraId="5F2470B4" w14:textId="14EC2B9C" w:rsidR="0004196B" w:rsidRPr="00C76D6D" w:rsidRDefault="0004196B" w:rsidP="00994AA5">
            <w:pPr>
              <w:pStyle w:val="ListParagraph"/>
              <w:numPr>
                <w:ilvl w:val="1"/>
                <w:numId w:val="17"/>
              </w:numPr>
              <w:ind w:left="720"/>
              <w:jc w:val="both"/>
            </w:pPr>
            <w:hyperlink w:anchor="_R5_[Countday.xls]" w:history="1">
              <w:r w:rsidRPr="00C76D6D">
                <w:rPr>
                  <w:rStyle w:val="Hyperlink"/>
                  <w:b/>
                  <w:bCs/>
                </w:rPr>
                <w:t>R5 [Countday.xlsx]</w:t>
              </w:r>
            </w:hyperlink>
            <w:r w:rsidRPr="00C76D6D">
              <w:t xml:space="preserve"> Scheduled Count Day Mileage</w:t>
            </w:r>
          </w:p>
        </w:tc>
      </w:tr>
      <w:tr w:rsidR="00D67085" w:rsidRPr="00C76D6D" w14:paraId="7041B5C6" w14:textId="77777777" w:rsidTr="000D60C1">
        <w:trPr>
          <w:trHeight w:val="679"/>
        </w:trPr>
        <w:tc>
          <w:tcPr>
            <w:tcW w:w="528" w:type="dxa"/>
          </w:tcPr>
          <w:p w14:paraId="35DF28A0" w14:textId="2265795B" w:rsidR="00D67085" w:rsidRPr="00C76D6D" w:rsidRDefault="006610D8" w:rsidP="00D67085">
            <w:pPr>
              <w:jc w:val="center"/>
            </w:pPr>
            <w:sdt>
              <w:sdtPr>
                <w:id w:val="31159842"/>
                <w14:checkbox>
                  <w14:checked w14:val="0"/>
                  <w14:checkedState w14:val="2612" w14:font="MS Gothic"/>
                  <w14:uncheckedState w14:val="2610" w14:font="MS Gothic"/>
                </w14:checkbox>
              </w:sdtPr>
              <w:sdtEndPr/>
              <w:sdtContent>
                <w:r w:rsidR="00D67085" w:rsidRPr="00C76D6D">
                  <w:rPr>
                    <w:rFonts w:ascii="MS Gothic" w:eastAsia="MS Gothic" w:hAnsi="MS Gothic" w:hint="eastAsia"/>
                  </w:rPr>
                  <w:t>☐</w:t>
                </w:r>
              </w:sdtContent>
            </w:sdt>
          </w:p>
        </w:tc>
        <w:tc>
          <w:tcPr>
            <w:tcW w:w="1537" w:type="dxa"/>
          </w:tcPr>
          <w:p w14:paraId="4D264018" w14:textId="355BB752" w:rsidR="00D67085" w:rsidRPr="00C76D6D" w:rsidRDefault="00D67085" w:rsidP="00D67085">
            <w:pPr>
              <w:jc w:val="center"/>
            </w:pPr>
            <w:r w:rsidRPr="00C76D6D">
              <w:t>June</w:t>
            </w:r>
          </w:p>
        </w:tc>
        <w:tc>
          <w:tcPr>
            <w:tcW w:w="8100" w:type="dxa"/>
          </w:tcPr>
          <w:p w14:paraId="1A94A766" w14:textId="0F0E6DC0" w:rsidR="00D67085" w:rsidRPr="00C76D6D" w:rsidRDefault="00D67085" w:rsidP="00D67085">
            <w:pPr>
              <w:pStyle w:val="ListParagraph"/>
              <w:numPr>
                <w:ilvl w:val="0"/>
                <w:numId w:val="17"/>
              </w:numPr>
              <w:jc w:val="both"/>
            </w:pPr>
            <w:r w:rsidRPr="00C76D6D">
              <w:t xml:space="preserve">Review the updated Resource Guide uploaded to the </w:t>
            </w:r>
            <w:r w:rsidR="0018443B" w:rsidRPr="0018443B">
              <w:rPr>
                <w:rFonts w:eastAsia="Times New Roman" w:cs="Calibri"/>
              </w:rPr>
              <w:t>Pupil Route Transportation Reimbursement Website</w:t>
            </w:r>
            <w:r w:rsidR="0018443B">
              <w:t xml:space="preserve"> </w:t>
            </w:r>
            <w:r w:rsidRPr="00C76D6D">
              <w:t xml:space="preserve">and </w:t>
            </w:r>
            <w:hyperlink r:id="rId59" w:history="1">
              <w:r w:rsidR="0018443B" w:rsidRPr="00BC6D43">
                <w:rPr>
                  <w:rStyle w:val="Hyperlink"/>
                </w:rPr>
                <w:t>the Pupil Route Transportation Reimbursement Calculation Step-by-Step Video Series</w:t>
              </w:r>
            </w:hyperlink>
            <w:r w:rsidRPr="00C76D6D">
              <w:t>.</w:t>
            </w:r>
          </w:p>
          <w:p w14:paraId="29370264" w14:textId="25D69B90" w:rsidR="00023983" w:rsidRPr="00C76D6D" w:rsidRDefault="002A0D2C" w:rsidP="00D67085">
            <w:pPr>
              <w:pStyle w:val="ListParagraph"/>
              <w:numPr>
                <w:ilvl w:val="0"/>
                <w:numId w:val="17"/>
              </w:numPr>
              <w:jc w:val="both"/>
            </w:pPr>
            <w:r w:rsidRPr="00C76D6D">
              <w:t>Review of</w:t>
            </w:r>
            <w:r w:rsidR="00023983" w:rsidRPr="00C76D6D">
              <w:t xml:space="preserve"> the prior year’s submission documentation and </w:t>
            </w:r>
            <w:r w:rsidRPr="00C76D6D">
              <w:t>High-Level</w:t>
            </w:r>
            <w:r w:rsidR="00023983" w:rsidRPr="00C76D6D">
              <w:t xml:space="preserve"> Review result. </w:t>
            </w:r>
          </w:p>
          <w:p w14:paraId="53E6A907" w14:textId="29B49BFA" w:rsidR="00D67085" w:rsidRPr="00C76D6D" w:rsidRDefault="00D67085" w:rsidP="00D67085">
            <w:pPr>
              <w:pStyle w:val="ListParagraph"/>
              <w:numPr>
                <w:ilvl w:val="0"/>
                <w:numId w:val="17"/>
              </w:numPr>
            </w:pPr>
            <w:r w:rsidRPr="00C76D6D">
              <w:t xml:space="preserve">Obtain the optional updated </w:t>
            </w:r>
            <w:hyperlink r:id="rId60" w:history="1">
              <w:r w:rsidR="00F3161F">
                <w:rPr>
                  <w:rStyle w:val="Hyperlink"/>
                </w:rPr>
                <w:t>Reimbursement Claim CDE-40 Calculation Worksheet</w:t>
              </w:r>
            </w:hyperlink>
            <w:r w:rsidR="00F3161F" w:rsidRPr="009171AF">
              <w:t xml:space="preserve"> </w:t>
            </w:r>
            <w:r w:rsidRPr="00C76D6D">
              <w:t xml:space="preserve">and begin to </w:t>
            </w:r>
            <w:r w:rsidR="002A0D2C" w:rsidRPr="00C76D6D">
              <w:t>complete.</w:t>
            </w:r>
          </w:p>
          <w:p w14:paraId="52EF5B7E" w14:textId="0491FC62" w:rsidR="00D67085" w:rsidRPr="00C76D6D" w:rsidRDefault="00D67085" w:rsidP="00994AA5">
            <w:pPr>
              <w:pStyle w:val="ListParagraph"/>
              <w:numPr>
                <w:ilvl w:val="1"/>
                <w:numId w:val="17"/>
              </w:numPr>
              <w:ind w:left="720"/>
            </w:pPr>
            <w:hyperlink w:anchor="_R1_[District_calculation.xlsx]_–" w:history="1">
              <w:r w:rsidRPr="00C76D6D">
                <w:rPr>
                  <w:rStyle w:val="Hyperlink"/>
                  <w:b/>
                  <w:bCs/>
                </w:rPr>
                <w:t>R1 [District_calculation.xlsx or pdf]</w:t>
              </w:r>
            </w:hyperlink>
          </w:p>
          <w:p w14:paraId="4395C478" w14:textId="77777777" w:rsidR="00D67085" w:rsidRPr="00C76D6D" w:rsidRDefault="00D67085" w:rsidP="00D67085">
            <w:pPr>
              <w:pStyle w:val="ListParagraph"/>
              <w:numPr>
                <w:ilvl w:val="0"/>
                <w:numId w:val="17"/>
              </w:numPr>
              <w:jc w:val="both"/>
            </w:pPr>
            <w:r w:rsidRPr="00C76D6D">
              <w:t xml:space="preserve">Obtain any documentation that was not previously obtained during the year, to include any Support Costs hours spent on pupil route transportation. </w:t>
            </w:r>
          </w:p>
          <w:p w14:paraId="639F054F" w14:textId="77777777" w:rsidR="00D67085" w:rsidRPr="00C76D6D" w:rsidRDefault="00D67085" w:rsidP="00D67085">
            <w:pPr>
              <w:pStyle w:val="ListParagraph"/>
              <w:numPr>
                <w:ilvl w:val="0"/>
                <w:numId w:val="17"/>
              </w:numPr>
              <w:jc w:val="both"/>
            </w:pPr>
            <w:r w:rsidRPr="00C76D6D">
              <w:t>Review the routes that were scheduled as of count day and determine if a split calendar calculation is needed.</w:t>
            </w:r>
          </w:p>
          <w:p w14:paraId="669BA01B" w14:textId="77777777" w:rsidR="00D67085" w:rsidRPr="00C76D6D" w:rsidRDefault="00D67085" w:rsidP="00D67085">
            <w:pPr>
              <w:pStyle w:val="ListParagraph"/>
              <w:numPr>
                <w:ilvl w:val="0"/>
                <w:numId w:val="17"/>
              </w:numPr>
              <w:jc w:val="both"/>
            </w:pPr>
            <w:r w:rsidRPr="00C76D6D">
              <w:lastRenderedPageBreak/>
              <w:t>Obtain the ending odometer readings for each vehicle as of June 30 with costs in the 2700 series.</w:t>
            </w:r>
          </w:p>
          <w:p w14:paraId="4F75AB84" w14:textId="6745EF26" w:rsidR="00D67085" w:rsidRPr="00C76D6D" w:rsidRDefault="00C76D6D" w:rsidP="00994AA5">
            <w:pPr>
              <w:pStyle w:val="ListParagraph"/>
              <w:numPr>
                <w:ilvl w:val="1"/>
                <w:numId w:val="17"/>
              </w:numPr>
              <w:ind w:left="720"/>
              <w:jc w:val="both"/>
            </w:pPr>
            <w:hyperlink w:anchor="_R7_[YearlyMileage.xlsx]_–" w:history="1">
              <w:r w:rsidRPr="00C76D6D">
                <w:rPr>
                  <w:rStyle w:val="Hyperlink"/>
                  <w:b/>
                  <w:bCs/>
                </w:rPr>
                <w:t>R7 [YearlyMileage.xlsx]</w:t>
              </w:r>
            </w:hyperlink>
            <w:r w:rsidR="00D67085" w:rsidRPr="00C76D6D">
              <w:t xml:space="preserve"> </w:t>
            </w:r>
            <w:r w:rsidRPr="00C76D6D">
              <w:t>Yearly Mileage</w:t>
            </w:r>
          </w:p>
        </w:tc>
      </w:tr>
    </w:tbl>
    <w:p w14:paraId="65C12115" w14:textId="229134AC" w:rsidR="0004196B" w:rsidRPr="00C76D6D" w:rsidRDefault="0004196B" w:rsidP="0004196B">
      <w:pPr>
        <w:pStyle w:val="Heading2"/>
      </w:pPr>
      <w:bookmarkStart w:id="196" w:name="_Toc232148927"/>
      <w:r w:rsidRPr="00C76D6D">
        <w:lastRenderedPageBreak/>
        <w:t xml:space="preserve">After the </w:t>
      </w:r>
      <w:r w:rsidR="00E30353" w:rsidRPr="00C76D6D">
        <w:t xml:space="preserve">Fiscal Year </w:t>
      </w:r>
      <w:r w:rsidRPr="00C76D6D">
        <w:t>Entitlement Period</w:t>
      </w:r>
      <w:bookmarkEnd w:id="196"/>
      <w:r w:rsidRPr="00C76D6D">
        <w:t xml:space="preserve"> </w:t>
      </w:r>
    </w:p>
    <w:tbl>
      <w:tblPr>
        <w:tblStyle w:val="TableGrid"/>
        <w:tblW w:w="10165" w:type="dxa"/>
        <w:tblLook w:val="04A0" w:firstRow="1" w:lastRow="0" w:firstColumn="1" w:lastColumn="0" w:noHBand="0" w:noVBand="1"/>
      </w:tblPr>
      <w:tblGrid>
        <w:gridCol w:w="528"/>
        <w:gridCol w:w="1627"/>
        <w:gridCol w:w="8010"/>
      </w:tblGrid>
      <w:tr w:rsidR="0004196B" w:rsidRPr="00C76D6D" w14:paraId="3E841B56" w14:textId="77777777" w:rsidTr="00CD21D9">
        <w:tc>
          <w:tcPr>
            <w:tcW w:w="528" w:type="dxa"/>
            <w:shd w:val="clear" w:color="auto" w:fill="D9D9D9" w:themeFill="background1" w:themeFillShade="D9"/>
          </w:tcPr>
          <w:p w14:paraId="589F58DD" w14:textId="77777777" w:rsidR="0004196B" w:rsidRPr="00C76D6D" w:rsidRDefault="0004196B" w:rsidP="00CD21D9">
            <w:pPr>
              <w:rPr>
                <w:b/>
                <w:bCs/>
                <w:sz w:val="28"/>
                <w:szCs w:val="28"/>
              </w:rPr>
            </w:pPr>
          </w:p>
        </w:tc>
        <w:tc>
          <w:tcPr>
            <w:tcW w:w="1627" w:type="dxa"/>
            <w:shd w:val="clear" w:color="auto" w:fill="D9D9D9" w:themeFill="background1" w:themeFillShade="D9"/>
          </w:tcPr>
          <w:p w14:paraId="7420E867" w14:textId="77777777" w:rsidR="0004196B" w:rsidRPr="00C76D6D" w:rsidRDefault="0004196B" w:rsidP="00CD21D9">
            <w:pPr>
              <w:jc w:val="center"/>
              <w:rPr>
                <w:b/>
                <w:bCs/>
                <w:sz w:val="28"/>
                <w:szCs w:val="28"/>
              </w:rPr>
            </w:pPr>
            <w:r w:rsidRPr="00C76D6D">
              <w:rPr>
                <w:b/>
                <w:bCs/>
                <w:sz w:val="28"/>
                <w:szCs w:val="28"/>
              </w:rPr>
              <w:t>Date</w:t>
            </w:r>
          </w:p>
        </w:tc>
        <w:tc>
          <w:tcPr>
            <w:tcW w:w="8010" w:type="dxa"/>
            <w:shd w:val="clear" w:color="auto" w:fill="D9D9D9" w:themeFill="background1" w:themeFillShade="D9"/>
          </w:tcPr>
          <w:p w14:paraId="2D80BA9E" w14:textId="2173E239" w:rsidR="0004196B" w:rsidRPr="00C76D6D" w:rsidRDefault="006C0711" w:rsidP="00CD21D9">
            <w:pPr>
              <w:jc w:val="center"/>
              <w:rPr>
                <w:b/>
                <w:bCs/>
                <w:sz w:val="28"/>
                <w:szCs w:val="28"/>
              </w:rPr>
            </w:pPr>
            <w:r w:rsidRPr="00C76D6D">
              <w:rPr>
                <w:b/>
                <w:bCs/>
                <w:sz w:val="28"/>
                <w:szCs w:val="28"/>
              </w:rPr>
              <w:t>Recommendation</w:t>
            </w:r>
          </w:p>
        </w:tc>
      </w:tr>
      <w:tr w:rsidR="0004196B" w:rsidRPr="00C76D6D" w14:paraId="1505C167" w14:textId="77777777" w:rsidTr="00CD21D9">
        <w:trPr>
          <w:trHeight w:val="679"/>
        </w:trPr>
        <w:tc>
          <w:tcPr>
            <w:tcW w:w="528" w:type="dxa"/>
          </w:tcPr>
          <w:p w14:paraId="3A28959D" w14:textId="77777777" w:rsidR="0004196B" w:rsidRPr="00C76D6D" w:rsidRDefault="006610D8" w:rsidP="00CD21D9">
            <w:pPr>
              <w:jc w:val="center"/>
            </w:pPr>
            <w:sdt>
              <w:sdtPr>
                <w:id w:val="-702395464"/>
                <w14:checkbox>
                  <w14:checked w14:val="0"/>
                  <w14:checkedState w14:val="2612" w14:font="MS Gothic"/>
                  <w14:uncheckedState w14:val="2610" w14:font="MS Gothic"/>
                </w14:checkbox>
              </w:sdtPr>
              <w:sdtEndPr/>
              <w:sdtContent>
                <w:r w:rsidR="0004196B" w:rsidRPr="00C76D6D">
                  <w:rPr>
                    <w:rFonts w:ascii="MS Gothic" w:eastAsia="MS Gothic" w:hAnsi="MS Gothic" w:hint="eastAsia"/>
                  </w:rPr>
                  <w:t>☐</w:t>
                </w:r>
              </w:sdtContent>
            </w:sdt>
          </w:p>
        </w:tc>
        <w:tc>
          <w:tcPr>
            <w:tcW w:w="1627" w:type="dxa"/>
          </w:tcPr>
          <w:p w14:paraId="29804022" w14:textId="77777777" w:rsidR="0004196B" w:rsidRPr="00C76D6D" w:rsidRDefault="0004196B" w:rsidP="00CD21D9">
            <w:pPr>
              <w:jc w:val="center"/>
            </w:pPr>
            <w:r w:rsidRPr="00C76D6D">
              <w:t>July</w:t>
            </w:r>
          </w:p>
        </w:tc>
        <w:tc>
          <w:tcPr>
            <w:tcW w:w="8010" w:type="dxa"/>
          </w:tcPr>
          <w:p w14:paraId="1E5BCB9D" w14:textId="43D4FA17" w:rsidR="006C0711" w:rsidRPr="00C76D6D" w:rsidRDefault="006C0711" w:rsidP="004958C9">
            <w:pPr>
              <w:pStyle w:val="ListParagraph"/>
              <w:numPr>
                <w:ilvl w:val="0"/>
                <w:numId w:val="17"/>
              </w:numPr>
            </w:pPr>
            <w:r w:rsidRPr="00C76D6D">
              <w:t xml:space="preserve">Note that the </w:t>
            </w:r>
            <w:r w:rsidR="00AE2270" w:rsidRPr="00C76D6D">
              <w:t xml:space="preserve">Pupil Route Transportation CDE-40 reimbursement claim form </w:t>
            </w:r>
            <w:r w:rsidRPr="00C76D6D">
              <w:t xml:space="preserve">submission opens on the </w:t>
            </w:r>
            <w:r w:rsidR="0018443B" w:rsidRPr="0018443B">
              <w:t>Pupil Route Transportation Reimbursement Website</w:t>
            </w:r>
            <w:r w:rsidR="0018443B">
              <w:t xml:space="preserve"> </w:t>
            </w:r>
            <w:r w:rsidRPr="00C76D6D">
              <w:t xml:space="preserve">as of July 1. A district can submit a claim any time between July 1 and September 15. </w:t>
            </w:r>
          </w:p>
          <w:p w14:paraId="26562401" w14:textId="77777777" w:rsidR="001540BB" w:rsidRPr="00C76D6D" w:rsidRDefault="001540BB" w:rsidP="00994AA5">
            <w:pPr>
              <w:pStyle w:val="ListParagraph"/>
              <w:numPr>
                <w:ilvl w:val="1"/>
                <w:numId w:val="17"/>
              </w:numPr>
              <w:ind w:left="720"/>
            </w:pPr>
            <w:r w:rsidRPr="00C76D6D">
              <w:t xml:space="preserve">Risk assessments begin with the School Finance Unit during this timeframe as well. </w:t>
            </w:r>
          </w:p>
          <w:p w14:paraId="70EFBF84" w14:textId="18536B08" w:rsidR="00922918" w:rsidRPr="00C76D6D" w:rsidRDefault="00922918" w:rsidP="005276F1">
            <w:pPr>
              <w:pStyle w:val="ListParagraph"/>
              <w:numPr>
                <w:ilvl w:val="0"/>
                <w:numId w:val="17"/>
              </w:numPr>
            </w:pPr>
            <w:r w:rsidRPr="00C76D6D">
              <w:t xml:space="preserve">Verify with the Local Access Manager that all relevant employees have access to the submission system. </w:t>
            </w:r>
          </w:p>
          <w:p w14:paraId="51AFFBC6" w14:textId="77777777" w:rsidR="004958C9" w:rsidRPr="00C76D6D" w:rsidRDefault="004958C9" w:rsidP="004958C9">
            <w:pPr>
              <w:pStyle w:val="ListParagraph"/>
              <w:numPr>
                <w:ilvl w:val="0"/>
                <w:numId w:val="17"/>
              </w:numPr>
            </w:pPr>
            <w:r w:rsidRPr="00C76D6D">
              <w:t>Once year-end close out has occurred, obtain the Program 2700+ series summary and detailed general ledger.</w:t>
            </w:r>
          </w:p>
          <w:p w14:paraId="675ACAB8" w14:textId="23323642" w:rsidR="004958C9" w:rsidRPr="00C76D6D" w:rsidRDefault="004958C9" w:rsidP="00994AA5">
            <w:pPr>
              <w:pStyle w:val="ListParagraph"/>
              <w:numPr>
                <w:ilvl w:val="1"/>
                <w:numId w:val="17"/>
              </w:numPr>
              <w:ind w:left="720"/>
            </w:pPr>
            <w:hyperlink w:anchor="_R2_[Summary_GL.xlsx]" w:history="1">
              <w:r w:rsidRPr="00C76D6D">
                <w:rPr>
                  <w:rStyle w:val="Hyperlink"/>
                  <w:b/>
                  <w:bCs/>
                </w:rPr>
                <w:t>R2 [Summary_GL.xlsx]</w:t>
              </w:r>
            </w:hyperlink>
            <w:r w:rsidRPr="00C76D6D">
              <w:t xml:space="preserve"> Summary General Ledger</w:t>
            </w:r>
          </w:p>
          <w:p w14:paraId="56BC689A" w14:textId="6F2D7519" w:rsidR="004958C9" w:rsidRPr="00C76D6D" w:rsidRDefault="004958C9" w:rsidP="00994AA5">
            <w:pPr>
              <w:pStyle w:val="ListParagraph"/>
              <w:numPr>
                <w:ilvl w:val="1"/>
                <w:numId w:val="17"/>
              </w:numPr>
              <w:ind w:left="720"/>
            </w:pPr>
            <w:hyperlink w:anchor="_R3_[Detail_GL.xlsx]_–" w:history="1">
              <w:r w:rsidRPr="00C76D6D">
                <w:rPr>
                  <w:rStyle w:val="Hyperlink"/>
                  <w:b/>
                  <w:bCs/>
                </w:rPr>
                <w:t>R3 [Detail_GL.xlsx]</w:t>
              </w:r>
            </w:hyperlink>
            <w:r w:rsidRPr="00C76D6D">
              <w:t xml:space="preserve"> Detail General Ledger</w:t>
            </w:r>
          </w:p>
        </w:tc>
      </w:tr>
      <w:tr w:rsidR="0004196B" w:rsidRPr="00C76D6D" w14:paraId="72AD5EBB" w14:textId="77777777" w:rsidTr="00CD21D9">
        <w:trPr>
          <w:trHeight w:val="679"/>
        </w:trPr>
        <w:tc>
          <w:tcPr>
            <w:tcW w:w="528" w:type="dxa"/>
          </w:tcPr>
          <w:p w14:paraId="18D93DA6" w14:textId="0F3239E7" w:rsidR="0004196B" w:rsidRPr="00C76D6D" w:rsidRDefault="006610D8" w:rsidP="00CD21D9">
            <w:pPr>
              <w:jc w:val="center"/>
            </w:pPr>
            <w:sdt>
              <w:sdtPr>
                <w:id w:val="967089210"/>
                <w14:checkbox>
                  <w14:checked w14:val="0"/>
                  <w14:checkedState w14:val="2612" w14:font="MS Gothic"/>
                  <w14:uncheckedState w14:val="2610" w14:font="MS Gothic"/>
                </w14:checkbox>
              </w:sdtPr>
              <w:sdtEndPr/>
              <w:sdtContent>
                <w:r w:rsidR="00C11B14" w:rsidRPr="00C76D6D">
                  <w:rPr>
                    <w:rFonts w:ascii="MS Gothic" w:eastAsia="MS Gothic" w:hAnsi="MS Gothic" w:hint="eastAsia"/>
                  </w:rPr>
                  <w:t>☐</w:t>
                </w:r>
              </w:sdtContent>
            </w:sdt>
          </w:p>
        </w:tc>
        <w:tc>
          <w:tcPr>
            <w:tcW w:w="1627" w:type="dxa"/>
          </w:tcPr>
          <w:p w14:paraId="390A5B9D" w14:textId="77777777" w:rsidR="00C11B14" w:rsidRPr="00C76D6D" w:rsidRDefault="00C11B14" w:rsidP="00C11B14">
            <w:pPr>
              <w:jc w:val="center"/>
            </w:pPr>
            <w:r w:rsidRPr="00C76D6D">
              <w:t>August</w:t>
            </w:r>
          </w:p>
          <w:p w14:paraId="611EC9BE" w14:textId="2FB43999" w:rsidR="0004196B" w:rsidRPr="00C76D6D" w:rsidRDefault="0004196B" w:rsidP="00CD21D9"/>
        </w:tc>
        <w:tc>
          <w:tcPr>
            <w:tcW w:w="8010" w:type="dxa"/>
          </w:tcPr>
          <w:p w14:paraId="67BF236C" w14:textId="173AD0D4" w:rsidR="00C11B14" w:rsidRPr="00C76D6D" w:rsidRDefault="00C11B14" w:rsidP="004F51F2">
            <w:pPr>
              <w:pStyle w:val="ListParagraph"/>
              <w:numPr>
                <w:ilvl w:val="0"/>
                <w:numId w:val="36"/>
              </w:numPr>
            </w:pPr>
            <w:r w:rsidRPr="00C76D6D">
              <w:t xml:space="preserve">Submit </w:t>
            </w:r>
            <w:r w:rsidR="00C76D6D" w:rsidRPr="00C76D6D">
              <w:t>the Pupil Route Transportation CDE-40 reimbursement claim form</w:t>
            </w:r>
            <w:r w:rsidRPr="00C76D6D">
              <w:t xml:space="preserve"> through the CDE website</w:t>
            </w:r>
            <w:r w:rsidR="006C0711" w:rsidRPr="00C76D6D">
              <w:t xml:space="preserve">. </w:t>
            </w:r>
          </w:p>
          <w:p w14:paraId="0F23FCFE" w14:textId="262321B4" w:rsidR="006C0711" w:rsidRPr="00C76D6D" w:rsidRDefault="00C11B14" w:rsidP="00994AA5">
            <w:pPr>
              <w:pStyle w:val="ListParagraph"/>
              <w:numPr>
                <w:ilvl w:val="1"/>
                <w:numId w:val="36"/>
              </w:numPr>
              <w:ind w:left="720"/>
            </w:pPr>
            <w:r w:rsidRPr="00C76D6D">
              <w:t xml:space="preserve">It is ideal to submit this as soon as possible </w:t>
            </w:r>
            <w:r w:rsidR="00C54744" w:rsidRPr="00C76D6D">
              <w:t>to</w:t>
            </w:r>
            <w:r w:rsidRPr="00C76D6D">
              <w:t xml:space="preserve"> allow sufficient time for the risk assessment process. </w:t>
            </w:r>
          </w:p>
        </w:tc>
      </w:tr>
      <w:tr w:rsidR="00C11B14" w:rsidRPr="00C76D6D" w14:paraId="2CCBE651" w14:textId="77777777" w:rsidTr="00B97C59">
        <w:trPr>
          <w:trHeight w:val="283"/>
        </w:trPr>
        <w:tc>
          <w:tcPr>
            <w:tcW w:w="528" w:type="dxa"/>
          </w:tcPr>
          <w:p w14:paraId="357998BD" w14:textId="33DB8FC7" w:rsidR="00C11B14" w:rsidRPr="00C76D6D" w:rsidRDefault="006610D8" w:rsidP="00CD21D9">
            <w:pPr>
              <w:jc w:val="center"/>
            </w:pPr>
            <w:sdt>
              <w:sdtPr>
                <w:id w:val="445741006"/>
                <w14:checkbox>
                  <w14:checked w14:val="0"/>
                  <w14:checkedState w14:val="2612" w14:font="MS Gothic"/>
                  <w14:uncheckedState w14:val="2610" w14:font="MS Gothic"/>
                </w14:checkbox>
              </w:sdtPr>
              <w:sdtEndPr/>
              <w:sdtContent>
                <w:r w:rsidR="00C11B14" w:rsidRPr="00C76D6D">
                  <w:rPr>
                    <w:rFonts w:ascii="MS Gothic" w:eastAsia="MS Gothic" w:hAnsi="MS Gothic" w:hint="eastAsia"/>
                  </w:rPr>
                  <w:t>☐</w:t>
                </w:r>
              </w:sdtContent>
            </w:sdt>
          </w:p>
        </w:tc>
        <w:tc>
          <w:tcPr>
            <w:tcW w:w="1627" w:type="dxa"/>
          </w:tcPr>
          <w:p w14:paraId="14E54F4C" w14:textId="4F3A4276" w:rsidR="00C11B14" w:rsidRPr="00C76D6D" w:rsidRDefault="00C11B14" w:rsidP="00C11B14">
            <w:pPr>
              <w:jc w:val="center"/>
            </w:pPr>
            <w:r w:rsidRPr="00C76D6D">
              <w:t>September</w:t>
            </w:r>
          </w:p>
        </w:tc>
        <w:tc>
          <w:tcPr>
            <w:tcW w:w="8010" w:type="dxa"/>
          </w:tcPr>
          <w:p w14:paraId="3C1FD8C6" w14:textId="03088AFB" w:rsidR="006C0711" w:rsidRPr="00C76D6D" w:rsidRDefault="00C11B14" w:rsidP="004F51F2">
            <w:pPr>
              <w:pStyle w:val="ListParagraph"/>
              <w:numPr>
                <w:ilvl w:val="0"/>
                <w:numId w:val="37"/>
              </w:numPr>
            </w:pPr>
            <w:r w:rsidRPr="00C76D6D">
              <w:t xml:space="preserve">Statutory </w:t>
            </w:r>
            <w:r w:rsidR="00C76D6D" w:rsidRPr="00C76D6D">
              <w:t xml:space="preserve">Pupil Route Transportation CDE-40 reimbursement claim form </w:t>
            </w:r>
            <w:r w:rsidRPr="00C76D6D">
              <w:t>submission deadline</w:t>
            </w:r>
            <w:r w:rsidR="006C0711" w:rsidRPr="00C76D6D">
              <w:t xml:space="preserve"> of</w:t>
            </w:r>
            <w:r w:rsidRPr="00C76D6D">
              <w:t xml:space="preserve"> September 15</w:t>
            </w:r>
            <w:r w:rsidR="004E2333" w:rsidRPr="00C76D6D">
              <w:t>.</w:t>
            </w:r>
          </w:p>
        </w:tc>
      </w:tr>
    </w:tbl>
    <w:p w14:paraId="7A45C8DB" w14:textId="77777777" w:rsidR="001540BB" w:rsidRPr="00C76D6D" w:rsidRDefault="001540BB" w:rsidP="009D4843"/>
    <w:p w14:paraId="2A641FD4" w14:textId="77777777" w:rsidR="00D6639E" w:rsidRDefault="00D6639E">
      <w:pPr>
        <w:spacing w:after="200" w:line="276" w:lineRule="auto"/>
        <w:rPr>
          <w:rFonts w:ascii="Trebuchet MS" w:eastAsiaTheme="majorEastAsia" w:hAnsi="Trebuchet MS" w:cstheme="majorBidi"/>
          <w:b/>
          <w:bCs/>
          <w:color w:val="5C6670"/>
          <w:sz w:val="24"/>
          <w:szCs w:val="26"/>
        </w:rPr>
      </w:pPr>
      <w:r>
        <w:br w:type="page"/>
      </w:r>
    </w:p>
    <w:p w14:paraId="1AE1E259" w14:textId="68CD6337" w:rsidR="001540BB" w:rsidRPr="00C76D6D" w:rsidRDefault="001540BB" w:rsidP="000D60C1">
      <w:pPr>
        <w:pStyle w:val="Heading2"/>
        <w:pBdr>
          <w:top w:val="single" w:sz="8" w:space="2" w:color="5C6670"/>
        </w:pBdr>
      </w:pPr>
      <w:bookmarkStart w:id="197" w:name="_Toc232148928"/>
      <w:r w:rsidRPr="00C76D6D">
        <w:lastRenderedPageBreak/>
        <w:t>Risk Assessment Period</w:t>
      </w:r>
      <w:bookmarkEnd w:id="197"/>
      <w:r w:rsidRPr="00C76D6D">
        <w:t xml:space="preserve"> </w:t>
      </w:r>
    </w:p>
    <w:tbl>
      <w:tblPr>
        <w:tblStyle w:val="TableGrid"/>
        <w:tblW w:w="10165" w:type="dxa"/>
        <w:tblLook w:val="04A0" w:firstRow="1" w:lastRow="0" w:firstColumn="1" w:lastColumn="0" w:noHBand="0" w:noVBand="1"/>
      </w:tblPr>
      <w:tblGrid>
        <w:gridCol w:w="528"/>
        <w:gridCol w:w="1627"/>
        <w:gridCol w:w="8010"/>
      </w:tblGrid>
      <w:tr w:rsidR="001540BB" w:rsidRPr="00C76D6D" w14:paraId="2A6DC088" w14:textId="77777777" w:rsidTr="00CD21D9">
        <w:tc>
          <w:tcPr>
            <w:tcW w:w="528" w:type="dxa"/>
            <w:shd w:val="clear" w:color="auto" w:fill="D9D9D9" w:themeFill="background1" w:themeFillShade="D9"/>
          </w:tcPr>
          <w:p w14:paraId="5005D357" w14:textId="77777777" w:rsidR="001540BB" w:rsidRPr="00C76D6D" w:rsidRDefault="001540BB" w:rsidP="00CD21D9">
            <w:pPr>
              <w:rPr>
                <w:b/>
                <w:bCs/>
                <w:sz w:val="28"/>
                <w:szCs w:val="28"/>
              </w:rPr>
            </w:pPr>
          </w:p>
        </w:tc>
        <w:tc>
          <w:tcPr>
            <w:tcW w:w="1627" w:type="dxa"/>
            <w:shd w:val="clear" w:color="auto" w:fill="D9D9D9" w:themeFill="background1" w:themeFillShade="D9"/>
          </w:tcPr>
          <w:p w14:paraId="0A897E03" w14:textId="77777777" w:rsidR="001540BB" w:rsidRPr="00C76D6D" w:rsidRDefault="001540BB" w:rsidP="00CD21D9">
            <w:pPr>
              <w:jc w:val="center"/>
              <w:rPr>
                <w:b/>
                <w:bCs/>
                <w:sz w:val="28"/>
                <w:szCs w:val="28"/>
              </w:rPr>
            </w:pPr>
            <w:r w:rsidRPr="00C76D6D">
              <w:rPr>
                <w:b/>
                <w:bCs/>
                <w:sz w:val="28"/>
                <w:szCs w:val="28"/>
              </w:rPr>
              <w:t>Date</w:t>
            </w:r>
          </w:p>
        </w:tc>
        <w:tc>
          <w:tcPr>
            <w:tcW w:w="8010" w:type="dxa"/>
            <w:shd w:val="clear" w:color="auto" w:fill="D9D9D9" w:themeFill="background1" w:themeFillShade="D9"/>
          </w:tcPr>
          <w:p w14:paraId="57B3DE8E" w14:textId="6493824C" w:rsidR="001540BB" w:rsidRPr="00C76D6D" w:rsidRDefault="00107C10" w:rsidP="00CD21D9">
            <w:pPr>
              <w:jc w:val="center"/>
              <w:rPr>
                <w:b/>
                <w:bCs/>
                <w:sz w:val="28"/>
                <w:szCs w:val="28"/>
              </w:rPr>
            </w:pPr>
            <w:r w:rsidRPr="00C76D6D">
              <w:rPr>
                <w:b/>
                <w:bCs/>
                <w:sz w:val="28"/>
                <w:szCs w:val="28"/>
              </w:rPr>
              <w:t>Process that Occurs</w:t>
            </w:r>
          </w:p>
        </w:tc>
      </w:tr>
      <w:tr w:rsidR="001540BB" w:rsidRPr="00C76D6D" w14:paraId="07D95B0E" w14:textId="77777777" w:rsidTr="00CD21D9">
        <w:trPr>
          <w:trHeight w:val="679"/>
        </w:trPr>
        <w:tc>
          <w:tcPr>
            <w:tcW w:w="528" w:type="dxa"/>
          </w:tcPr>
          <w:p w14:paraId="4F7FFE2B" w14:textId="77777777" w:rsidR="001540BB" w:rsidRPr="00C76D6D" w:rsidRDefault="006610D8" w:rsidP="00CD21D9">
            <w:pPr>
              <w:jc w:val="center"/>
            </w:pPr>
            <w:sdt>
              <w:sdtPr>
                <w:id w:val="761343816"/>
                <w14:checkbox>
                  <w14:checked w14:val="0"/>
                  <w14:checkedState w14:val="2612" w14:font="MS Gothic"/>
                  <w14:uncheckedState w14:val="2610" w14:font="MS Gothic"/>
                </w14:checkbox>
              </w:sdtPr>
              <w:sdtEndPr/>
              <w:sdtContent>
                <w:r w:rsidR="001540BB" w:rsidRPr="00C76D6D">
                  <w:rPr>
                    <w:rFonts w:ascii="MS Gothic" w:eastAsia="MS Gothic" w:hAnsi="MS Gothic" w:hint="eastAsia"/>
                  </w:rPr>
                  <w:t>☐</w:t>
                </w:r>
              </w:sdtContent>
            </w:sdt>
          </w:p>
        </w:tc>
        <w:tc>
          <w:tcPr>
            <w:tcW w:w="1627" w:type="dxa"/>
          </w:tcPr>
          <w:p w14:paraId="7C468C83" w14:textId="72077E5F" w:rsidR="001540BB" w:rsidRPr="00C76D6D" w:rsidRDefault="002A5FD3" w:rsidP="00CD21D9">
            <w:pPr>
              <w:jc w:val="center"/>
            </w:pPr>
            <w:r w:rsidRPr="00C76D6D">
              <w:t xml:space="preserve">Between July and </w:t>
            </w:r>
            <w:r w:rsidR="00107C10" w:rsidRPr="00C76D6D">
              <w:t xml:space="preserve">the </w:t>
            </w:r>
            <w:r w:rsidRPr="00C76D6D">
              <w:t>end of October</w:t>
            </w:r>
          </w:p>
        </w:tc>
        <w:tc>
          <w:tcPr>
            <w:tcW w:w="8010" w:type="dxa"/>
          </w:tcPr>
          <w:p w14:paraId="6D1234C5" w14:textId="7EF784BC" w:rsidR="002A5FD3" w:rsidRPr="00C76D6D" w:rsidRDefault="002A0D2C" w:rsidP="004F51F2">
            <w:pPr>
              <w:pStyle w:val="ListParagraph"/>
              <w:numPr>
                <w:ilvl w:val="0"/>
                <w:numId w:val="17"/>
              </w:numPr>
            </w:pPr>
            <w:r w:rsidRPr="00C76D6D">
              <w:t xml:space="preserve">The </w:t>
            </w:r>
            <w:r w:rsidR="001540BB" w:rsidRPr="00C76D6D">
              <w:t>Sc</w:t>
            </w:r>
            <w:r w:rsidR="002A5FD3" w:rsidRPr="00C76D6D">
              <w:t xml:space="preserve">hool Finance Unit </w:t>
            </w:r>
            <w:proofErr w:type="gramStart"/>
            <w:r w:rsidR="002A5FD3" w:rsidRPr="00C76D6D">
              <w:t>conducts</w:t>
            </w:r>
            <w:proofErr w:type="gramEnd"/>
            <w:r w:rsidR="002A5FD3" w:rsidRPr="00C76D6D">
              <w:t xml:space="preserve"> Risk Assessments. The district will receive notification of either:</w:t>
            </w:r>
          </w:p>
          <w:p w14:paraId="6702AB6A" w14:textId="77777777" w:rsidR="002A5FD3" w:rsidRPr="00C76D6D" w:rsidRDefault="002A5FD3" w:rsidP="00994AA5">
            <w:pPr>
              <w:pStyle w:val="ListParagraph"/>
              <w:numPr>
                <w:ilvl w:val="1"/>
                <w:numId w:val="17"/>
              </w:numPr>
              <w:ind w:left="720"/>
            </w:pPr>
            <w:r w:rsidRPr="00C76D6D">
              <w:t xml:space="preserve">Risk </w:t>
            </w:r>
            <w:r w:rsidR="00BC7094" w:rsidRPr="00C76D6D">
              <w:t xml:space="preserve">Assessment complete with no further information needed. </w:t>
            </w:r>
          </w:p>
          <w:p w14:paraId="03DE7273" w14:textId="5B82943C" w:rsidR="00BC7094" w:rsidRPr="00C76D6D" w:rsidRDefault="00BC7094" w:rsidP="00994AA5">
            <w:pPr>
              <w:pStyle w:val="ListParagraph"/>
              <w:numPr>
                <w:ilvl w:val="1"/>
                <w:numId w:val="17"/>
              </w:numPr>
              <w:ind w:left="720"/>
            </w:pPr>
            <w:r w:rsidRPr="00C76D6D">
              <w:t>Risk Assessment indicates t</w:t>
            </w:r>
            <w:r w:rsidR="00107C10" w:rsidRPr="00C76D6D">
              <w:t>hat additional information is needed from the district prior to finalizing the district’s submission.</w:t>
            </w:r>
          </w:p>
        </w:tc>
      </w:tr>
      <w:tr w:rsidR="001540BB" w:rsidRPr="008F169F" w14:paraId="32FC4D3B" w14:textId="77777777" w:rsidTr="00C76D6D">
        <w:trPr>
          <w:trHeight w:val="64"/>
        </w:trPr>
        <w:tc>
          <w:tcPr>
            <w:tcW w:w="528" w:type="dxa"/>
          </w:tcPr>
          <w:p w14:paraId="3886E12F" w14:textId="77777777" w:rsidR="001540BB" w:rsidRPr="00C76D6D" w:rsidRDefault="006610D8" w:rsidP="00CD21D9">
            <w:pPr>
              <w:jc w:val="center"/>
            </w:pPr>
            <w:sdt>
              <w:sdtPr>
                <w:id w:val="1036934215"/>
                <w14:checkbox>
                  <w14:checked w14:val="0"/>
                  <w14:checkedState w14:val="2612" w14:font="MS Gothic"/>
                  <w14:uncheckedState w14:val="2610" w14:font="MS Gothic"/>
                </w14:checkbox>
              </w:sdtPr>
              <w:sdtEndPr/>
              <w:sdtContent>
                <w:r w:rsidR="001540BB" w:rsidRPr="00C76D6D">
                  <w:rPr>
                    <w:rFonts w:ascii="MS Gothic" w:eastAsia="MS Gothic" w:hAnsi="MS Gothic" w:hint="eastAsia"/>
                  </w:rPr>
                  <w:t>☐</w:t>
                </w:r>
              </w:sdtContent>
            </w:sdt>
          </w:p>
        </w:tc>
        <w:tc>
          <w:tcPr>
            <w:tcW w:w="1627" w:type="dxa"/>
          </w:tcPr>
          <w:p w14:paraId="29798B49" w14:textId="15CDCC3D" w:rsidR="001540BB" w:rsidRPr="00C76D6D" w:rsidRDefault="00107C10" w:rsidP="00CD21D9">
            <w:pPr>
              <w:jc w:val="center"/>
            </w:pPr>
            <w:r w:rsidRPr="00C76D6D">
              <w:t>November</w:t>
            </w:r>
          </w:p>
          <w:p w14:paraId="36E146BD" w14:textId="77777777" w:rsidR="001540BB" w:rsidRPr="00C76D6D" w:rsidRDefault="001540BB" w:rsidP="00CD21D9"/>
        </w:tc>
        <w:tc>
          <w:tcPr>
            <w:tcW w:w="8010" w:type="dxa"/>
          </w:tcPr>
          <w:p w14:paraId="4CE61D3B" w14:textId="5F414994" w:rsidR="001540BB" w:rsidRPr="00C76D6D" w:rsidRDefault="00107C10" w:rsidP="004F51F2">
            <w:pPr>
              <w:pStyle w:val="ListParagraph"/>
              <w:numPr>
                <w:ilvl w:val="0"/>
                <w:numId w:val="36"/>
              </w:numPr>
            </w:pPr>
            <w:r w:rsidRPr="00C76D6D">
              <w:t>CDE’s deadline for Transportation Certification to the State Treasurer is November 15</w:t>
            </w:r>
            <w:r w:rsidR="004E2333" w:rsidRPr="00C76D6D">
              <w:t>.</w:t>
            </w:r>
          </w:p>
        </w:tc>
      </w:tr>
    </w:tbl>
    <w:p w14:paraId="5CDCBA3F" w14:textId="5176B3BB" w:rsidR="00D6639E" w:rsidRDefault="00D6639E" w:rsidP="008F169F">
      <w:pPr>
        <w:spacing w:after="200" w:line="276" w:lineRule="auto"/>
      </w:pPr>
    </w:p>
    <w:p w14:paraId="51D9DEFB" w14:textId="77777777" w:rsidR="00D6639E" w:rsidRDefault="00D6639E">
      <w:pPr>
        <w:spacing w:after="200" w:line="276" w:lineRule="auto"/>
      </w:pPr>
      <w:r>
        <w:br w:type="page"/>
      </w:r>
    </w:p>
    <w:p w14:paraId="17B1AB9E" w14:textId="7E0990BA" w:rsidR="00D6639E" w:rsidRDefault="00D6639E" w:rsidP="00D6639E">
      <w:pPr>
        <w:pStyle w:val="Heading1"/>
        <w:jc w:val="both"/>
        <w:rPr>
          <w:b/>
          <w:bCs w:val="0"/>
        </w:rPr>
      </w:pPr>
      <w:bookmarkStart w:id="198" w:name="_Toc232148929"/>
      <w:r w:rsidRPr="00C76D6D">
        <w:rPr>
          <w:b/>
          <w:bCs w:val="0"/>
        </w:rPr>
        <w:lastRenderedPageBreak/>
        <w:t xml:space="preserve">Appendix </w:t>
      </w:r>
      <w:r w:rsidR="00C40B28">
        <w:rPr>
          <w:b/>
          <w:bCs w:val="0"/>
        </w:rPr>
        <w:t>I</w:t>
      </w:r>
      <w:r w:rsidRPr="00C76D6D">
        <w:rPr>
          <w:b/>
          <w:bCs w:val="0"/>
        </w:rPr>
        <w:t xml:space="preserve">: </w:t>
      </w:r>
      <w:r>
        <w:rPr>
          <w:b/>
          <w:bCs w:val="0"/>
        </w:rPr>
        <w:t>Visual Examples of Required, Optional and Additional Documentation</w:t>
      </w:r>
      <w:bookmarkEnd w:id="198"/>
      <w:r>
        <w:rPr>
          <w:b/>
          <w:bCs w:val="0"/>
        </w:rPr>
        <w:t xml:space="preserve"> </w:t>
      </w:r>
    </w:p>
    <w:p w14:paraId="5133AD44" w14:textId="74412745" w:rsidR="00365229" w:rsidRDefault="00365229" w:rsidP="00365229">
      <w:pPr>
        <w:jc w:val="both"/>
      </w:pPr>
      <w:r>
        <w:t xml:space="preserve">The screenshots of documents here are only a visual representation of how appropriate supporting documentation may look. Your district may have documentation that may look very </w:t>
      </w:r>
      <w:proofErr w:type="gramStart"/>
      <w:r>
        <w:t>different, but</w:t>
      </w:r>
      <w:proofErr w:type="gramEnd"/>
      <w:r>
        <w:t xml:space="preserve"> has the same core information. </w:t>
      </w:r>
    </w:p>
    <w:p w14:paraId="613DDBF5" w14:textId="77777777" w:rsidR="00365229" w:rsidRPr="00365229" w:rsidRDefault="00365229" w:rsidP="00365229"/>
    <w:p w14:paraId="341D0ED1" w14:textId="43B6FBBE" w:rsidR="00D6639E" w:rsidRDefault="00D6639E" w:rsidP="00D6639E">
      <w:pPr>
        <w:pStyle w:val="Heading2"/>
      </w:pPr>
      <w:bookmarkStart w:id="199" w:name="_R1_[District_calculation.xlsx]_–_1"/>
      <w:bookmarkStart w:id="200" w:name="_Toc232148930"/>
      <w:bookmarkEnd w:id="199"/>
      <w:r w:rsidRPr="00D6639E">
        <w:t>R1 [District_calculation.xlsx] – District Calculation</w:t>
      </w:r>
      <w:bookmarkEnd w:id="200"/>
    </w:p>
    <w:p w14:paraId="343E4F87" w14:textId="77777777" w:rsidR="00766469" w:rsidRPr="00766469" w:rsidRDefault="00766469" w:rsidP="00766469"/>
    <w:p w14:paraId="298B1FD5" w14:textId="5950F470" w:rsidR="00D6639E" w:rsidRDefault="00D6639E" w:rsidP="00D6639E">
      <w:r w:rsidRPr="00D6639E">
        <w:rPr>
          <w:noProof/>
        </w:rPr>
        <w:drawing>
          <wp:inline distT="0" distB="0" distL="0" distR="0" wp14:anchorId="11BE4029" wp14:editId="73B18441">
            <wp:extent cx="6400800" cy="3890645"/>
            <wp:effectExtent l="19050" t="19050" r="19050" b="14605"/>
            <wp:docPr id="1662208778" name="Picture 1" descr="Screenshot of an excel district calculation. The example shown uses the optional worksheet calculation template that CDE provi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208778" name="Picture 1" descr="Screenshot of an excel district calculation. The example shown uses the optional worksheet calculation template that CDE provides. "/>
                    <pic:cNvPicPr/>
                  </pic:nvPicPr>
                  <pic:blipFill>
                    <a:blip r:embed="rId61"/>
                    <a:stretch>
                      <a:fillRect/>
                    </a:stretch>
                  </pic:blipFill>
                  <pic:spPr>
                    <a:xfrm>
                      <a:off x="0" y="0"/>
                      <a:ext cx="6400800" cy="3890645"/>
                    </a:xfrm>
                    <a:prstGeom prst="rect">
                      <a:avLst/>
                    </a:prstGeom>
                    <a:ln w="12700">
                      <a:solidFill>
                        <a:schemeClr val="accent1"/>
                      </a:solidFill>
                    </a:ln>
                  </pic:spPr>
                </pic:pic>
              </a:graphicData>
            </a:graphic>
          </wp:inline>
        </w:drawing>
      </w:r>
    </w:p>
    <w:p w14:paraId="1B93CB7C" w14:textId="77777777" w:rsidR="00365229" w:rsidRDefault="00365229" w:rsidP="00D6639E"/>
    <w:p w14:paraId="1882C47F" w14:textId="77777777" w:rsidR="00222BC3" w:rsidRDefault="00222BC3">
      <w:pPr>
        <w:spacing w:after="200" w:line="276" w:lineRule="auto"/>
        <w:rPr>
          <w:rFonts w:ascii="Trebuchet MS" w:eastAsiaTheme="majorEastAsia" w:hAnsi="Trebuchet MS" w:cstheme="majorBidi"/>
          <w:b/>
          <w:bCs/>
          <w:color w:val="5C6670"/>
          <w:sz w:val="24"/>
          <w:szCs w:val="26"/>
        </w:rPr>
      </w:pPr>
      <w:bookmarkStart w:id="201" w:name="_R2_[Summary_GLxlsx]_–"/>
      <w:bookmarkEnd w:id="201"/>
      <w:r>
        <w:br w:type="page"/>
      </w:r>
    </w:p>
    <w:p w14:paraId="00079765" w14:textId="322D8CE4" w:rsidR="00365229" w:rsidRDefault="00365229" w:rsidP="00365229">
      <w:pPr>
        <w:pStyle w:val="Heading2"/>
      </w:pPr>
      <w:bookmarkStart w:id="202" w:name="_R2_[Summary_GLxlsx]_–_1"/>
      <w:bookmarkStart w:id="203" w:name="_Toc232148931"/>
      <w:bookmarkEnd w:id="202"/>
      <w:r w:rsidRPr="00D6639E">
        <w:lastRenderedPageBreak/>
        <w:t>R</w:t>
      </w:r>
      <w:r>
        <w:t>2 [Summary_GLxlsx] – Summary General Ledger</w:t>
      </w:r>
      <w:bookmarkEnd w:id="203"/>
    </w:p>
    <w:p w14:paraId="6106ACE1" w14:textId="6BDFDD7C" w:rsidR="00365229" w:rsidRDefault="00365229" w:rsidP="00365229"/>
    <w:p w14:paraId="21B038AE" w14:textId="3252EFCA" w:rsidR="00222BC3" w:rsidRDefault="00222BC3" w:rsidP="00365229">
      <w:r w:rsidRPr="00365229">
        <w:rPr>
          <w:noProof/>
        </w:rPr>
        <w:drawing>
          <wp:inline distT="0" distB="0" distL="0" distR="0" wp14:anchorId="32C5D59A" wp14:editId="2F8B583A">
            <wp:extent cx="6400800" cy="3944620"/>
            <wp:effectExtent l="19050" t="19050" r="19050" b="17780"/>
            <wp:docPr id="1484463333" name="Picture 1" descr="This is a screenshot of a summary general ledger in an exce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463333" name="Picture 1" descr="This is a screenshot of a summary general ledger in an excel format. "/>
                    <pic:cNvPicPr/>
                  </pic:nvPicPr>
                  <pic:blipFill>
                    <a:blip r:embed="rId62"/>
                    <a:stretch>
                      <a:fillRect/>
                    </a:stretch>
                  </pic:blipFill>
                  <pic:spPr>
                    <a:xfrm>
                      <a:off x="0" y="0"/>
                      <a:ext cx="6400800" cy="3944620"/>
                    </a:xfrm>
                    <a:prstGeom prst="rect">
                      <a:avLst/>
                    </a:prstGeom>
                    <a:ln w="12700">
                      <a:solidFill>
                        <a:schemeClr val="accent1"/>
                      </a:solidFill>
                    </a:ln>
                  </pic:spPr>
                </pic:pic>
              </a:graphicData>
            </a:graphic>
          </wp:inline>
        </w:drawing>
      </w:r>
    </w:p>
    <w:p w14:paraId="7F386953" w14:textId="77777777" w:rsidR="00222BC3" w:rsidRDefault="00222BC3" w:rsidP="00365229"/>
    <w:p w14:paraId="6BABBC8F" w14:textId="339EAB3F" w:rsidR="00365229" w:rsidRDefault="00222BC3" w:rsidP="00222BC3">
      <w:r w:rsidRPr="00365229">
        <w:rPr>
          <w:noProof/>
        </w:rPr>
        <w:drawing>
          <wp:inline distT="0" distB="0" distL="0" distR="0" wp14:anchorId="77AD6104" wp14:editId="07DE27B8">
            <wp:extent cx="6400800" cy="3606165"/>
            <wp:effectExtent l="19050" t="19050" r="19050" b="13335"/>
            <wp:docPr id="1170747742" name="Picture 1" descr="This is a screenshot of a print-out of a Summary Detailed Ledger. This example is in a PDF format. It is preferred to provide an excel form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47742" name="Picture 1" descr="This is a screenshot of a print-out of a Summary Detailed Ledger. This example is in a PDF format. It is preferred to provide an excel format. "/>
                    <pic:cNvPicPr/>
                  </pic:nvPicPr>
                  <pic:blipFill>
                    <a:blip r:embed="rId63"/>
                    <a:stretch>
                      <a:fillRect/>
                    </a:stretch>
                  </pic:blipFill>
                  <pic:spPr>
                    <a:xfrm>
                      <a:off x="0" y="0"/>
                      <a:ext cx="6400800" cy="3606165"/>
                    </a:xfrm>
                    <a:prstGeom prst="rect">
                      <a:avLst/>
                    </a:prstGeom>
                    <a:ln w="12700">
                      <a:solidFill>
                        <a:schemeClr val="accent1"/>
                      </a:solidFill>
                    </a:ln>
                  </pic:spPr>
                </pic:pic>
              </a:graphicData>
            </a:graphic>
          </wp:inline>
        </w:drawing>
      </w:r>
    </w:p>
    <w:p w14:paraId="28EBE75D" w14:textId="77777777" w:rsidR="00365229" w:rsidRPr="004251A9" w:rsidRDefault="00365229" w:rsidP="00365229">
      <w:pPr>
        <w:pStyle w:val="Heading2"/>
        <w:jc w:val="both"/>
      </w:pPr>
      <w:bookmarkStart w:id="204" w:name="_R3_[Detail_GL.xlsx]_–_1"/>
      <w:bookmarkStart w:id="205" w:name="_Toc232148932"/>
      <w:bookmarkEnd w:id="204"/>
      <w:r w:rsidRPr="004251A9">
        <w:lastRenderedPageBreak/>
        <w:t>R3 [Detail_GL.xlsx] – Detail General Ledger</w:t>
      </w:r>
      <w:bookmarkEnd w:id="205"/>
    </w:p>
    <w:p w14:paraId="428CCD41" w14:textId="77777777" w:rsidR="00222BC3" w:rsidRDefault="00222BC3" w:rsidP="00D6639E"/>
    <w:p w14:paraId="749478F2" w14:textId="32A4CEE0" w:rsidR="00222BC3" w:rsidRDefault="00222BC3" w:rsidP="00D6639E">
      <w:r w:rsidRPr="00222BC3">
        <w:rPr>
          <w:noProof/>
        </w:rPr>
        <w:drawing>
          <wp:inline distT="0" distB="0" distL="0" distR="0" wp14:anchorId="77A12FAD" wp14:editId="2218D7F2">
            <wp:extent cx="6400800" cy="904875"/>
            <wp:effectExtent l="19050" t="19050" r="19050" b="28575"/>
            <wp:docPr id="2042915352" name="Picture 1" descr="This is a screenshot of an excel format detailed general ledger showing individual transa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93543" name="Picture 1" descr="This is a screenshot of an excel format detailed general ledger showing individual transaction. "/>
                    <pic:cNvPicPr/>
                  </pic:nvPicPr>
                  <pic:blipFill>
                    <a:blip r:embed="rId64"/>
                    <a:stretch>
                      <a:fillRect/>
                    </a:stretch>
                  </pic:blipFill>
                  <pic:spPr>
                    <a:xfrm>
                      <a:off x="0" y="0"/>
                      <a:ext cx="6400800" cy="904875"/>
                    </a:xfrm>
                    <a:prstGeom prst="rect">
                      <a:avLst/>
                    </a:prstGeom>
                    <a:ln w="12700">
                      <a:solidFill>
                        <a:schemeClr val="accent1"/>
                      </a:solidFill>
                    </a:ln>
                  </pic:spPr>
                </pic:pic>
              </a:graphicData>
            </a:graphic>
          </wp:inline>
        </w:drawing>
      </w:r>
    </w:p>
    <w:p w14:paraId="636EC3DC" w14:textId="77777777" w:rsidR="00766469" w:rsidRDefault="00766469" w:rsidP="00D6639E"/>
    <w:p w14:paraId="29D34431" w14:textId="46C735FB" w:rsidR="00365229" w:rsidRDefault="000C4B2E" w:rsidP="00D6639E">
      <w:r w:rsidRPr="000C4B2E">
        <w:rPr>
          <w:noProof/>
        </w:rPr>
        <w:drawing>
          <wp:inline distT="0" distB="0" distL="0" distR="0" wp14:anchorId="64D6F371" wp14:editId="0F478BB4">
            <wp:extent cx="6400800" cy="2552700"/>
            <wp:effectExtent l="19050" t="19050" r="19050" b="19050"/>
            <wp:docPr id="1367945045" name="Picture 1" descr="This is a screenshot of a PDF version of a detailed general ledger showing individual transactions in accou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45045" name="Picture 1" descr="This is a screenshot of a PDF version of a detailed general ledger showing individual transactions in accounts. "/>
                    <pic:cNvPicPr/>
                  </pic:nvPicPr>
                  <pic:blipFill rotWithShape="1">
                    <a:blip r:embed="rId65"/>
                    <a:srcRect b="16110"/>
                    <a:stretch>
                      <a:fillRect/>
                    </a:stretch>
                  </pic:blipFill>
                  <pic:spPr bwMode="auto">
                    <a:xfrm>
                      <a:off x="0" y="0"/>
                      <a:ext cx="6400800" cy="2552700"/>
                    </a:xfrm>
                    <a:prstGeom prst="rect">
                      <a:avLst/>
                    </a:prstGeom>
                    <a:ln w="12700"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7CA447A" w14:textId="77777777" w:rsidR="00222BC3" w:rsidRDefault="00222BC3" w:rsidP="00D6639E"/>
    <w:p w14:paraId="7F76D977" w14:textId="62D1AC61" w:rsidR="00222BC3" w:rsidRDefault="00222BC3">
      <w:pPr>
        <w:spacing w:after="200" w:line="276" w:lineRule="auto"/>
      </w:pPr>
      <w:r>
        <w:br w:type="page"/>
      </w:r>
    </w:p>
    <w:p w14:paraId="401C53B8" w14:textId="77777777" w:rsidR="00222BC3" w:rsidRPr="008B216C" w:rsidRDefault="00222BC3" w:rsidP="00222BC3">
      <w:pPr>
        <w:pStyle w:val="Heading2"/>
        <w:jc w:val="both"/>
      </w:pPr>
      <w:bookmarkStart w:id="206" w:name="_R4_[Vehicle_Ins.xlsx_or_1"/>
      <w:bookmarkStart w:id="207" w:name="_Toc232148933"/>
      <w:bookmarkEnd w:id="206"/>
      <w:r w:rsidRPr="008B216C">
        <w:lastRenderedPageBreak/>
        <w:t>R4 [Vehicle_Ins.xlsx or pdf] – Vehicle Insurance Premiums</w:t>
      </w:r>
      <w:bookmarkEnd w:id="207"/>
    </w:p>
    <w:p w14:paraId="20CEFF14" w14:textId="77777777" w:rsidR="00222BC3" w:rsidRDefault="00222BC3" w:rsidP="00D6639E"/>
    <w:p w14:paraId="1F8ED250" w14:textId="604E6B04" w:rsidR="00766469" w:rsidRDefault="00766469" w:rsidP="00D6639E">
      <w:r w:rsidRPr="00766469">
        <w:rPr>
          <w:noProof/>
        </w:rPr>
        <w:drawing>
          <wp:inline distT="0" distB="0" distL="0" distR="0" wp14:anchorId="3B6C62B4" wp14:editId="0BDD1957">
            <wp:extent cx="6400800" cy="2078990"/>
            <wp:effectExtent l="19050" t="19050" r="19050" b="16510"/>
            <wp:docPr id="1790276740" name="Picture 1" descr="This is a screenshot of a proposal auto schedule that shows the individual auto contributions for each vehi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276740" name="Picture 1" descr="This is a screenshot of a proposal auto schedule that shows the individual auto contributions for each vehicle. "/>
                    <pic:cNvPicPr/>
                  </pic:nvPicPr>
                  <pic:blipFill>
                    <a:blip r:embed="rId66"/>
                    <a:stretch>
                      <a:fillRect/>
                    </a:stretch>
                  </pic:blipFill>
                  <pic:spPr>
                    <a:xfrm>
                      <a:off x="0" y="0"/>
                      <a:ext cx="6400800" cy="2078990"/>
                    </a:xfrm>
                    <a:prstGeom prst="rect">
                      <a:avLst/>
                    </a:prstGeom>
                    <a:ln w="12700">
                      <a:solidFill>
                        <a:schemeClr val="accent1"/>
                      </a:solidFill>
                    </a:ln>
                  </pic:spPr>
                </pic:pic>
              </a:graphicData>
            </a:graphic>
          </wp:inline>
        </w:drawing>
      </w:r>
    </w:p>
    <w:p w14:paraId="3CF69DE4" w14:textId="77777777" w:rsidR="00766469" w:rsidRDefault="00766469" w:rsidP="00D6639E"/>
    <w:p w14:paraId="33CF28C7" w14:textId="77777777" w:rsidR="00766469" w:rsidRPr="003A1FB5" w:rsidRDefault="00766469" w:rsidP="00766469">
      <w:pPr>
        <w:pStyle w:val="Heading2"/>
        <w:rPr>
          <w:highlight w:val="yellow"/>
        </w:rPr>
      </w:pPr>
      <w:bookmarkStart w:id="208" w:name="_R5_[Countday.xlsx]_–_1"/>
      <w:bookmarkStart w:id="209" w:name="_Toc232148934"/>
      <w:bookmarkEnd w:id="208"/>
      <w:r w:rsidRPr="008B216C">
        <w:t>R5 [Countday.xlsx] – Scheduled Count Day Route Mileage</w:t>
      </w:r>
      <w:bookmarkEnd w:id="209"/>
    </w:p>
    <w:p w14:paraId="068B96C0" w14:textId="77777777" w:rsidR="00766469" w:rsidRDefault="00766469" w:rsidP="00D6639E"/>
    <w:p w14:paraId="29B5DC55" w14:textId="3F2AE0C2" w:rsidR="00766469" w:rsidRDefault="00766469" w:rsidP="00D6639E">
      <w:r>
        <w:t xml:space="preserve">In the example below, the count day was October 3. </w:t>
      </w:r>
    </w:p>
    <w:p w14:paraId="423AF133" w14:textId="6923181C" w:rsidR="00766469" w:rsidRDefault="00766469" w:rsidP="00D6639E">
      <w:r w:rsidRPr="00766469">
        <w:rPr>
          <w:noProof/>
        </w:rPr>
        <w:drawing>
          <wp:inline distT="0" distB="0" distL="0" distR="0" wp14:anchorId="0260E3C9" wp14:editId="31131D63">
            <wp:extent cx="6400800" cy="1997075"/>
            <wp:effectExtent l="19050" t="19050" r="19050" b="22225"/>
            <wp:docPr id="1291318245" name="Picture 1" descr="This is a screenshot of count day mileage documentation listed on a trip sh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318245" name="Picture 1" descr="This is a screenshot of count day mileage documentation listed on a trip sheet. "/>
                    <pic:cNvPicPr/>
                  </pic:nvPicPr>
                  <pic:blipFill>
                    <a:blip r:embed="rId67"/>
                    <a:stretch>
                      <a:fillRect/>
                    </a:stretch>
                  </pic:blipFill>
                  <pic:spPr>
                    <a:xfrm>
                      <a:off x="0" y="0"/>
                      <a:ext cx="6400800" cy="1997075"/>
                    </a:xfrm>
                    <a:prstGeom prst="rect">
                      <a:avLst/>
                    </a:prstGeom>
                    <a:ln w="12700">
                      <a:solidFill>
                        <a:schemeClr val="accent1"/>
                      </a:solidFill>
                    </a:ln>
                  </pic:spPr>
                </pic:pic>
              </a:graphicData>
            </a:graphic>
          </wp:inline>
        </w:drawing>
      </w:r>
    </w:p>
    <w:p w14:paraId="0DE620C3" w14:textId="77777777" w:rsidR="004918B3" w:rsidRDefault="004918B3" w:rsidP="00D6639E"/>
    <w:p w14:paraId="763C106A" w14:textId="77777777" w:rsidR="00FC3D17" w:rsidRDefault="00FC3D17" w:rsidP="00D6639E"/>
    <w:p w14:paraId="606BBF73" w14:textId="58C0C46B" w:rsidR="004918B3" w:rsidRDefault="004918B3" w:rsidP="00D6639E">
      <w:r w:rsidRPr="004918B3">
        <w:rPr>
          <w:noProof/>
        </w:rPr>
        <w:drawing>
          <wp:inline distT="0" distB="0" distL="0" distR="0" wp14:anchorId="42AF5C0B" wp14:editId="75DDCAFA">
            <wp:extent cx="6400800" cy="942340"/>
            <wp:effectExtent l="19050" t="19050" r="19050" b="10160"/>
            <wp:docPr id="1815184130" name="Picture 1" descr="This is a screenshot of count day mileage information from a contractor rou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84130" name="Picture 1" descr="This is a screenshot of count day mileage information from a contractor route. "/>
                    <pic:cNvPicPr/>
                  </pic:nvPicPr>
                  <pic:blipFill rotWithShape="1">
                    <a:blip r:embed="rId68"/>
                    <a:srcRect t="21440"/>
                    <a:stretch>
                      <a:fillRect/>
                    </a:stretch>
                  </pic:blipFill>
                  <pic:spPr bwMode="auto">
                    <a:xfrm>
                      <a:off x="0" y="0"/>
                      <a:ext cx="6400800" cy="942340"/>
                    </a:xfrm>
                    <a:prstGeom prst="rect">
                      <a:avLst/>
                    </a:prstGeom>
                    <a:ln w="12700" cap="flat" cmpd="sng" algn="ctr">
                      <a:solidFill>
                        <a:srgbClr val="4F81BD"/>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C7C4E7" w14:textId="62D9AE3A" w:rsidR="004918B3" w:rsidRDefault="004918B3">
      <w:pPr>
        <w:spacing w:after="200" w:line="276" w:lineRule="auto"/>
      </w:pPr>
      <w:r>
        <w:br w:type="page"/>
      </w:r>
    </w:p>
    <w:p w14:paraId="4D5C4896" w14:textId="77777777" w:rsidR="004918B3" w:rsidRPr="008B216C" w:rsidRDefault="004918B3" w:rsidP="004918B3">
      <w:pPr>
        <w:pStyle w:val="Heading2"/>
      </w:pPr>
      <w:bookmarkStart w:id="210" w:name="_R6_[Calendar.pdf]_–"/>
      <w:bookmarkStart w:id="211" w:name="_Toc232148935"/>
      <w:bookmarkEnd w:id="210"/>
      <w:r w:rsidRPr="008B216C">
        <w:lastRenderedPageBreak/>
        <w:t>R6 [Calendar.pdf] – District Calendar and Other Calendar(s)</w:t>
      </w:r>
      <w:bookmarkEnd w:id="211"/>
    </w:p>
    <w:p w14:paraId="53FDDEE1" w14:textId="77777777" w:rsidR="004918B3" w:rsidRDefault="004918B3" w:rsidP="00D6639E"/>
    <w:p w14:paraId="4C205942" w14:textId="2E9F7EEF" w:rsidR="004918B3" w:rsidRDefault="004918B3" w:rsidP="00D6639E">
      <w:r w:rsidRPr="004918B3">
        <w:rPr>
          <w:noProof/>
        </w:rPr>
        <w:drawing>
          <wp:inline distT="0" distB="0" distL="0" distR="0" wp14:anchorId="37D572C3" wp14:editId="053AC802">
            <wp:extent cx="6400800" cy="7804150"/>
            <wp:effectExtent l="19050" t="19050" r="19050" b="25400"/>
            <wp:docPr id="1816335318" name="Picture 1" descr="This is a screenshot of a district calendar clearly indicating that pupils were transpo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35318" name="Picture 1" descr="This is a screenshot of a district calendar clearly indicating that pupils were transported. "/>
                    <pic:cNvPicPr/>
                  </pic:nvPicPr>
                  <pic:blipFill>
                    <a:blip r:embed="rId69"/>
                    <a:stretch>
                      <a:fillRect/>
                    </a:stretch>
                  </pic:blipFill>
                  <pic:spPr>
                    <a:xfrm>
                      <a:off x="0" y="0"/>
                      <a:ext cx="6400800" cy="7804150"/>
                    </a:xfrm>
                    <a:prstGeom prst="rect">
                      <a:avLst/>
                    </a:prstGeom>
                    <a:ln w="12700">
                      <a:solidFill>
                        <a:schemeClr val="accent1"/>
                      </a:solidFill>
                    </a:ln>
                  </pic:spPr>
                </pic:pic>
              </a:graphicData>
            </a:graphic>
          </wp:inline>
        </w:drawing>
      </w:r>
    </w:p>
    <w:p w14:paraId="74946E0F" w14:textId="77777777" w:rsidR="004918B3" w:rsidRPr="008B216C" w:rsidRDefault="004918B3" w:rsidP="004918B3">
      <w:pPr>
        <w:pStyle w:val="Heading2"/>
      </w:pPr>
      <w:bookmarkStart w:id="212" w:name="_R7_[YearlyMileage.xlsx]_–_1"/>
      <w:bookmarkStart w:id="213" w:name="_Toc232148936"/>
      <w:bookmarkEnd w:id="212"/>
      <w:r w:rsidRPr="008B216C">
        <w:lastRenderedPageBreak/>
        <w:t>R7 [YearlyMileage.xlsx] – Yearly Mileage</w:t>
      </w:r>
      <w:bookmarkEnd w:id="213"/>
    </w:p>
    <w:p w14:paraId="075F783D" w14:textId="77777777" w:rsidR="004918B3" w:rsidRDefault="004918B3" w:rsidP="00D6639E"/>
    <w:p w14:paraId="0FD7571F" w14:textId="3B144C85" w:rsidR="00FC3D17" w:rsidRDefault="00FC3D17" w:rsidP="00D6639E">
      <w:r w:rsidRPr="00FC3D17">
        <w:rPr>
          <w:noProof/>
        </w:rPr>
        <w:drawing>
          <wp:inline distT="0" distB="0" distL="0" distR="0" wp14:anchorId="14C86DF9" wp14:editId="3B14D116">
            <wp:extent cx="6400800" cy="2485390"/>
            <wp:effectExtent l="19050" t="19050" r="19050" b="10160"/>
            <wp:docPr id="2052104757" name="Picture 1" descr="This is a screenshot of the Yearly Mileage tab of the Pupil Route Transportation Reimbursement Calculation Worksheet. The worksheet has been filled out with district vehicle mileage inform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04757" name="Picture 1" descr="This is a screenshot of the Yearly Mileage tab of the Pupil Route Transportation Reimbursement Calculation Worksheet. The worksheet has been filled out with district vehicle mileage information. "/>
                    <pic:cNvPicPr/>
                  </pic:nvPicPr>
                  <pic:blipFill>
                    <a:blip r:embed="rId70"/>
                    <a:stretch>
                      <a:fillRect/>
                    </a:stretch>
                  </pic:blipFill>
                  <pic:spPr>
                    <a:xfrm>
                      <a:off x="0" y="0"/>
                      <a:ext cx="6400800" cy="2485390"/>
                    </a:xfrm>
                    <a:prstGeom prst="rect">
                      <a:avLst/>
                    </a:prstGeom>
                    <a:ln w="12700">
                      <a:solidFill>
                        <a:schemeClr val="accent1"/>
                      </a:solidFill>
                    </a:ln>
                  </pic:spPr>
                </pic:pic>
              </a:graphicData>
            </a:graphic>
          </wp:inline>
        </w:drawing>
      </w:r>
    </w:p>
    <w:p w14:paraId="2F611C9F" w14:textId="77777777" w:rsidR="00FC3D17" w:rsidRDefault="00FC3D17" w:rsidP="00D6639E"/>
    <w:p w14:paraId="5252876A" w14:textId="2159F678" w:rsidR="00FC3D17" w:rsidRPr="00D32A4A" w:rsidRDefault="00FC3D17" w:rsidP="00FC3D17">
      <w:pPr>
        <w:pStyle w:val="Heading2"/>
        <w:jc w:val="both"/>
      </w:pPr>
      <w:bookmarkStart w:id="214" w:name="_O1_[Contract_invoices.pdf]_or_1"/>
      <w:bookmarkStart w:id="215" w:name="_Toc232148937"/>
      <w:bookmarkEnd w:id="214"/>
      <w:r w:rsidRPr="00D32A4A">
        <w:t>O1 [Contract_invoices.pdf] or [Commercial_invoices.pdf] – Contracted Route Transportation Invoices</w:t>
      </w:r>
      <w:r w:rsidR="00F42DE3">
        <w:t xml:space="preserve"> or Other Proof of Payment</w:t>
      </w:r>
      <w:bookmarkEnd w:id="215"/>
    </w:p>
    <w:p w14:paraId="7E38354A" w14:textId="13511DBE" w:rsidR="00F42DE3" w:rsidRDefault="00F42DE3" w:rsidP="00D6639E"/>
    <w:p w14:paraId="6266FE05" w14:textId="773C7A08" w:rsidR="00F42DE3" w:rsidRDefault="00F42DE3" w:rsidP="00D6639E">
      <w:r w:rsidRPr="00F42DE3">
        <w:rPr>
          <w:noProof/>
        </w:rPr>
        <w:drawing>
          <wp:inline distT="0" distB="0" distL="0" distR="0" wp14:anchorId="66227D2A" wp14:editId="28D36E7A">
            <wp:extent cx="6400800" cy="742950"/>
            <wp:effectExtent l="19050" t="19050" r="19050" b="19050"/>
            <wp:docPr id="461744072" name="Picture 1" descr="This is a screenshot example of proof of payment for commercial contractors. The proof shown is an excel detailed ledger showing individual paym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44072" name="Picture 1" descr="This is a screenshot example of proof of payment for commercial contractors. The proof shown is an excel detailed ledger showing individual payments. "/>
                    <pic:cNvPicPr/>
                  </pic:nvPicPr>
                  <pic:blipFill rotWithShape="1">
                    <a:blip r:embed="rId71"/>
                    <a:srcRect b="30605"/>
                    <a:stretch>
                      <a:fillRect/>
                    </a:stretch>
                  </pic:blipFill>
                  <pic:spPr bwMode="auto">
                    <a:xfrm>
                      <a:off x="0" y="0"/>
                      <a:ext cx="6400800" cy="742950"/>
                    </a:xfrm>
                    <a:prstGeom prst="rect">
                      <a:avLst/>
                    </a:prstGeom>
                    <a:ln w="12700">
                      <a:solidFill>
                        <a:schemeClr val="accent1"/>
                      </a:solidFill>
                    </a:ln>
                    <a:extLst>
                      <a:ext uri="{53640926-AAD7-44D8-BBD7-CCE9431645EC}">
                        <a14:shadowObscured xmlns:a14="http://schemas.microsoft.com/office/drawing/2010/main"/>
                      </a:ext>
                    </a:extLst>
                  </pic:spPr>
                </pic:pic>
              </a:graphicData>
            </a:graphic>
          </wp:inline>
        </w:drawing>
      </w:r>
    </w:p>
    <w:p w14:paraId="469DF10D" w14:textId="77777777" w:rsidR="00F42DE3" w:rsidRDefault="00F42DE3" w:rsidP="00D6639E"/>
    <w:p w14:paraId="49BF22AE" w14:textId="77777777" w:rsidR="00F42DE3" w:rsidRDefault="00F42DE3" w:rsidP="00D6639E"/>
    <w:p w14:paraId="1FCD6809" w14:textId="77777777" w:rsidR="00F42DE3" w:rsidRDefault="00F42DE3">
      <w:pPr>
        <w:spacing w:after="200" w:line="276" w:lineRule="auto"/>
        <w:rPr>
          <w:rFonts w:ascii="Trebuchet MS" w:eastAsiaTheme="majorEastAsia" w:hAnsi="Trebuchet MS" w:cstheme="majorBidi"/>
          <w:b/>
          <w:bCs/>
          <w:color w:val="5C6670"/>
          <w:sz w:val="24"/>
          <w:szCs w:val="26"/>
        </w:rPr>
      </w:pPr>
      <w:bookmarkStart w:id="216" w:name="_O2_[Parent_invoices.pdf]_–_1"/>
      <w:bookmarkEnd w:id="216"/>
      <w:r>
        <w:br w:type="page"/>
      </w:r>
    </w:p>
    <w:p w14:paraId="52EAF48A" w14:textId="44A24211" w:rsidR="00FC3D17" w:rsidRPr="00D32A4A" w:rsidRDefault="00FC3D17" w:rsidP="00FC3D17">
      <w:pPr>
        <w:pStyle w:val="Heading2"/>
      </w:pPr>
      <w:bookmarkStart w:id="217" w:name="_O2_[Parent_invoices.pdf]_–_2"/>
      <w:bookmarkStart w:id="218" w:name="_Toc232148938"/>
      <w:bookmarkEnd w:id="217"/>
      <w:r w:rsidRPr="00D32A4A">
        <w:lastRenderedPageBreak/>
        <w:t>O2 [Parent_invoices.pdf] – Parent/Guardians Contract Expenses</w:t>
      </w:r>
      <w:bookmarkEnd w:id="218"/>
    </w:p>
    <w:p w14:paraId="045C16D1" w14:textId="77777777" w:rsidR="00FC3D17" w:rsidRDefault="00FC3D17" w:rsidP="00D6639E"/>
    <w:p w14:paraId="1C64C160" w14:textId="56BDC139" w:rsidR="00F42DE3" w:rsidRDefault="008142AB" w:rsidP="00D6639E">
      <w:r w:rsidRPr="008142AB">
        <w:rPr>
          <w:noProof/>
        </w:rPr>
        <w:drawing>
          <wp:inline distT="0" distB="0" distL="0" distR="0" wp14:anchorId="48AA8EE2" wp14:editId="35D84131">
            <wp:extent cx="6400800" cy="1307465"/>
            <wp:effectExtent l="19050" t="19050" r="19050" b="26035"/>
            <wp:docPr id="1248804280" name="Picture 1" descr="This is a screenshot of an excel detailed ledger showing the payments for parent mileage reimburse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04280" name="Picture 1" descr="This is a screenshot of an excel detailed ledger showing the payments for parent mileage reimbursement. "/>
                    <pic:cNvPicPr/>
                  </pic:nvPicPr>
                  <pic:blipFill>
                    <a:blip r:embed="rId72"/>
                    <a:stretch>
                      <a:fillRect/>
                    </a:stretch>
                  </pic:blipFill>
                  <pic:spPr>
                    <a:xfrm>
                      <a:off x="0" y="0"/>
                      <a:ext cx="6400800" cy="1307465"/>
                    </a:xfrm>
                    <a:prstGeom prst="rect">
                      <a:avLst/>
                    </a:prstGeom>
                    <a:ln w="12700">
                      <a:solidFill>
                        <a:schemeClr val="accent1"/>
                      </a:solidFill>
                    </a:ln>
                  </pic:spPr>
                </pic:pic>
              </a:graphicData>
            </a:graphic>
          </wp:inline>
        </w:drawing>
      </w:r>
    </w:p>
    <w:p w14:paraId="2042397D" w14:textId="77777777" w:rsidR="00F42DE3" w:rsidRDefault="00F42DE3" w:rsidP="00D6639E"/>
    <w:p w14:paraId="299EBE2B" w14:textId="77777777" w:rsidR="00FC3D17" w:rsidRDefault="00FC3D17" w:rsidP="00FC3D17">
      <w:pPr>
        <w:pStyle w:val="Heading2"/>
      </w:pPr>
      <w:bookmarkStart w:id="219" w:name="_O3_[Property_Ins.xlsx_or_1"/>
      <w:bookmarkStart w:id="220" w:name="_Toc232148939"/>
      <w:bookmarkEnd w:id="219"/>
      <w:r w:rsidRPr="00EA1B47">
        <w:t>O3 [Property_Ins.xlsx or pdf] – Property Insurance Premiums</w:t>
      </w:r>
      <w:bookmarkEnd w:id="220"/>
    </w:p>
    <w:p w14:paraId="36DE8DE6" w14:textId="77777777" w:rsidR="00FC3D17" w:rsidRDefault="00FC3D17" w:rsidP="00FC3D17"/>
    <w:p w14:paraId="11F377C0" w14:textId="202C6DC4" w:rsidR="00E625AB" w:rsidRDefault="00E625AB" w:rsidP="00FC3D17">
      <w:r w:rsidRPr="00E625AB">
        <w:rPr>
          <w:noProof/>
        </w:rPr>
        <w:drawing>
          <wp:inline distT="0" distB="0" distL="0" distR="0" wp14:anchorId="637BAAA1" wp14:editId="19F4A81A">
            <wp:extent cx="6400800" cy="1686560"/>
            <wp:effectExtent l="19050" t="19050" r="19050" b="27940"/>
            <wp:docPr id="510953963" name="Picture 1" descr="This is an example of property insurance documentation showing individual building premium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953963" name="Picture 1" descr="This is an example of property insurance documentation showing individual building premiums. "/>
                    <pic:cNvPicPr/>
                  </pic:nvPicPr>
                  <pic:blipFill>
                    <a:blip r:embed="rId73"/>
                    <a:stretch>
                      <a:fillRect/>
                    </a:stretch>
                  </pic:blipFill>
                  <pic:spPr>
                    <a:xfrm>
                      <a:off x="0" y="0"/>
                      <a:ext cx="6400800" cy="1686560"/>
                    </a:xfrm>
                    <a:prstGeom prst="rect">
                      <a:avLst/>
                    </a:prstGeom>
                    <a:ln w="12700">
                      <a:solidFill>
                        <a:schemeClr val="accent1"/>
                      </a:solidFill>
                    </a:ln>
                  </pic:spPr>
                </pic:pic>
              </a:graphicData>
            </a:graphic>
          </wp:inline>
        </w:drawing>
      </w:r>
    </w:p>
    <w:p w14:paraId="47347FC1" w14:textId="77777777" w:rsidR="00E625AB" w:rsidRDefault="00E625AB" w:rsidP="00FC3D17"/>
    <w:p w14:paraId="5C471814" w14:textId="77777777" w:rsidR="00AE383B" w:rsidRDefault="00AE383B">
      <w:pPr>
        <w:spacing w:after="200" w:line="276" w:lineRule="auto"/>
        <w:rPr>
          <w:rFonts w:ascii="Trebuchet MS" w:eastAsiaTheme="majorEastAsia" w:hAnsi="Trebuchet MS" w:cstheme="majorBidi"/>
          <w:b/>
          <w:bCs/>
          <w:color w:val="5C6670"/>
          <w:sz w:val="24"/>
          <w:szCs w:val="26"/>
        </w:rPr>
      </w:pPr>
      <w:bookmarkStart w:id="221" w:name="_O4_[Workercomp.xlsx_or_1"/>
      <w:bookmarkEnd w:id="221"/>
      <w:r>
        <w:br w:type="page"/>
      </w:r>
    </w:p>
    <w:p w14:paraId="630D539B" w14:textId="063938DD" w:rsidR="00FC3D17" w:rsidRDefault="00FC3D17" w:rsidP="00FC3D17">
      <w:pPr>
        <w:pStyle w:val="Heading2"/>
      </w:pPr>
      <w:bookmarkStart w:id="222" w:name="_O4_[Workercomp.xlsx_or_2"/>
      <w:bookmarkStart w:id="223" w:name="_Toc232148940"/>
      <w:bookmarkEnd w:id="222"/>
      <w:r w:rsidRPr="00EA1B47">
        <w:lastRenderedPageBreak/>
        <w:t>O4 [Workercomp.xlsx or pdf] – Workers’ Compensation Insurance Premiums</w:t>
      </w:r>
      <w:bookmarkEnd w:id="223"/>
    </w:p>
    <w:p w14:paraId="6449BB4E" w14:textId="77777777" w:rsidR="00FC3D17" w:rsidRDefault="00FC3D17" w:rsidP="00FC3D17"/>
    <w:p w14:paraId="7EC6F291" w14:textId="349E0C58" w:rsidR="00AE383B" w:rsidRDefault="00AE383B" w:rsidP="00FC3D17">
      <w:r w:rsidRPr="00AE383B">
        <w:rPr>
          <w:noProof/>
        </w:rPr>
        <w:drawing>
          <wp:inline distT="0" distB="0" distL="0" distR="0" wp14:anchorId="2E4C5D31" wp14:editId="26F3B007">
            <wp:extent cx="6400800" cy="4243070"/>
            <wp:effectExtent l="19050" t="19050" r="19050" b="24130"/>
            <wp:docPr id="506817728" name="Picture 1" descr="This is a screenshot example of what worker's compensation documentation could look like. It shows the premiums for each class, discounts and modifiers, and the final premiu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817728" name="Picture 1" descr="This is a screenshot example of what worker's compensation documentation could look like. It shows the premiums for each class, discounts and modifiers, and the final premium. "/>
                    <pic:cNvPicPr/>
                  </pic:nvPicPr>
                  <pic:blipFill>
                    <a:blip r:embed="rId74"/>
                    <a:stretch>
                      <a:fillRect/>
                    </a:stretch>
                  </pic:blipFill>
                  <pic:spPr>
                    <a:xfrm>
                      <a:off x="0" y="0"/>
                      <a:ext cx="6400800" cy="4243070"/>
                    </a:xfrm>
                    <a:prstGeom prst="rect">
                      <a:avLst/>
                    </a:prstGeom>
                    <a:ln w="12700">
                      <a:solidFill>
                        <a:schemeClr val="accent1"/>
                      </a:solidFill>
                    </a:ln>
                  </pic:spPr>
                </pic:pic>
              </a:graphicData>
            </a:graphic>
          </wp:inline>
        </w:drawing>
      </w:r>
    </w:p>
    <w:p w14:paraId="1014BA3C" w14:textId="77777777" w:rsidR="00AE383B" w:rsidRDefault="00AE383B" w:rsidP="00FC3D17"/>
    <w:p w14:paraId="747E35E9" w14:textId="77777777" w:rsidR="00CC3658" w:rsidRDefault="00CC3658">
      <w:pPr>
        <w:spacing w:after="200" w:line="276" w:lineRule="auto"/>
        <w:rPr>
          <w:rFonts w:ascii="Trebuchet MS" w:eastAsiaTheme="majorEastAsia" w:hAnsi="Trebuchet MS" w:cstheme="majorBidi"/>
          <w:b/>
          <w:bCs/>
          <w:color w:val="5C6670"/>
          <w:sz w:val="24"/>
          <w:szCs w:val="26"/>
        </w:rPr>
      </w:pPr>
      <w:bookmarkStart w:id="224" w:name="_O5_[Utilities.pdf]_–"/>
      <w:bookmarkEnd w:id="224"/>
      <w:r>
        <w:br w:type="page"/>
      </w:r>
    </w:p>
    <w:p w14:paraId="53461B0D" w14:textId="20D3B2C7" w:rsidR="00FC3D17" w:rsidRPr="00EA1B47" w:rsidRDefault="00FC3D17" w:rsidP="00FC3D17">
      <w:pPr>
        <w:pStyle w:val="Heading2"/>
        <w:jc w:val="both"/>
      </w:pPr>
      <w:bookmarkStart w:id="225" w:name="_O5_[Utilities.pdf]_–_1"/>
      <w:bookmarkStart w:id="226" w:name="_Toc232148941"/>
      <w:bookmarkEnd w:id="225"/>
      <w:r w:rsidRPr="00EA1B47">
        <w:lastRenderedPageBreak/>
        <w:t xml:space="preserve">O5 [Utilities.pdf] – Utility Invoices </w:t>
      </w:r>
      <w:r w:rsidR="00CC3658">
        <w:t>or Other Proof of Payment</w:t>
      </w:r>
      <w:bookmarkEnd w:id="226"/>
    </w:p>
    <w:p w14:paraId="4A91B7D4" w14:textId="77777777" w:rsidR="00FC3D17" w:rsidRDefault="00FC3D17" w:rsidP="00FC3D17"/>
    <w:p w14:paraId="72A3DFA3" w14:textId="77777777" w:rsidR="00CC3658" w:rsidRDefault="00CC3658" w:rsidP="00CC3658">
      <w:r w:rsidRPr="00CC3658">
        <w:rPr>
          <w:noProof/>
        </w:rPr>
        <w:drawing>
          <wp:inline distT="0" distB="0" distL="0" distR="0" wp14:anchorId="45DB1BDE" wp14:editId="0C1AE844">
            <wp:extent cx="4855288" cy="5200650"/>
            <wp:effectExtent l="19050" t="19050" r="21590" b="19050"/>
            <wp:docPr id="1294514991" name="Picture 1" descr="This is a screenshot of wh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514991" name="Picture 1" descr="This is a screenshot of what "/>
                    <pic:cNvPicPr/>
                  </pic:nvPicPr>
                  <pic:blipFill>
                    <a:blip r:embed="rId75"/>
                    <a:stretch>
                      <a:fillRect/>
                    </a:stretch>
                  </pic:blipFill>
                  <pic:spPr>
                    <a:xfrm>
                      <a:off x="0" y="0"/>
                      <a:ext cx="4874672" cy="5221413"/>
                    </a:xfrm>
                    <a:prstGeom prst="rect">
                      <a:avLst/>
                    </a:prstGeom>
                    <a:ln w="12700">
                      <a:solidFill>
                        <a:schemeClr val="accent1"/>
                      </a:solidFill>
                    </a:ln>
                  </pic:spPr>
                </pic:pic>
              </a:graphicData>
            </a:graphic>
          </wp:inline>
        </w:drawing>
      </w:r>
      <w:bookmarkStart w:id="227" w:name="_O6_[Support.xlsx]_–_1"/>
      <w:bookmarkEnd w:id="227"/>
    </w:p>
    <w:p w14:paraId="53BBB75B" w14:textId="77777777" w:rsidR="00CC3658" w:rsidRDefault="00CC3658" w:rsidP="00CC3658"/>
    <w:p w14:paraId="76765F8E" w14:textId="055C0B8C" w:rsidR="00CC3658" w:rsidRPr="00CC3658" w:rsidRDefault="00CC3658" w:rsidP="00CC3658">
      <w:r w:rsidRPr="00CC3658">
        <w:rPr>
          <w:noProof/>
        </w:rPr>
        <w:drawing>
          <wp:inline distT="0" distB="0" distL="0" distR="0" wp14:anchorId="63985CFB" wp14:editId="621C5486">
            <wp:extent cx="6400800" cy="1209675"/>
            <wp:effectExtent l="19050" t="19050" r="19050" b="28575"/>
            <wp:docPr id="1641975120" name="Picture 1" descr="This is a screenshot of an excel detailed ledger showing individual utilities expenses for a district as proof of utilities pai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975120" name="Picture 1" descr="This is a screenshot of an excel detailed ledger showing individual utilities expenses for a district as proof of utilities paid. "/>
                    <pic:cNvPicPr/>
                  </pic:nvPicPr>
                  <pic:blipFill>
                    <a:blip r:embed="rId76"/>
                    <a:stretch>
                      <a:fillRect/>
                    </a:stretch>
                  </pic:blipFill>
                  <pic:spPr>
                    <a:xfrm>
                      <a:off x="0" y="0"/>
                      <a:ext cx="6400800" cy="1209675"/>
                    </a:xfrm>
                    <a:prstGeom prst="rect">
                      <a:avLst/>
                    </a:prstGeom>
                    <a:ln w="12700">
                      <a:solidFill>
                        <a:schemeClr val="accent1"/>
                      </a:solidFill>
                    </a:ln>
                  </pic:spPr>
                </pic:pic>
              </a:graphicData>
            </a:graphic>
          </wp:inline>
        </w:drawing>
      </w:r>
      <w:r>
        <w:t xml:space="preserve"> </w:t>
      </w:r>
      <w:r>
        <w:br w:type="page"/>
      </w:r>
    </w:p>
    <w:p w14:paraId="6EC12712" w14:textId="28E71FA3" w:rsidR="00FC3D17" w:rsidRPr="00EA1B47" w:rsidRDefault="00FC3D17" w:rsidP="00FC3D17">
      <w:pPr>
        <w:pStyle w:val="Heading2"/>
        <w:pBdr>
          <w:bottom w:val="single" w:sz="8" w:space="0" w:color="5C6670"/>
        </w:pBdr>
      </w:pPr>
      <w:bookmarkStart w:id="228" w:name="_O6_[Support.xlsx]_–_2"/>
      <w:bookmarkStart w:id="229" w:name="_Toc232148942"/>
      <w:bookmarkEnd w:id="228"/>
      <w:r w:rsidRPr="00EA1B47">
        <w:lastRenderedPageBreak/>
        <w:t>O6 [Support.xlsx] – Support Costs</w:t>
      </w:r>
      <w:bookmarkEnd w:id="229"/>
    </w:p>
    <w:p w14:paraId="2E3930AE" w14:textId="77777777" w:rsidR="00FC3D17" w:rsidRDefault="00FC3D17" w:rsidP="00FC3D17"/>
    <w:p w14:paraId="2C2DB2BB" w14:textId="3112A88E" w:rsidR="00FC3D17" w:rsidRDefault="00CC3658" w:rsidP="00CC3658">
      <w:r w:rsidRPr="00CC3658">
        <w:rPr>
          <w:noProof/>
        </w:rPr>
        <w:drawing>
          <wp:inline distT="0" distB="0" distL="0" distR="0" wp14:anchorId="4265EA19" wp14:editId="00CDFA65">
            <wp:extent cx="6400800" cy="1275715"/>
            <wp:effectExtent l="19050" t="19050" r="19050" b="19685"/>
            <wp:docPr id="254223135" name="Picture 1" descr="This is a screenshot showing the individual salaries and benefits from a software printout of a ledger showing what salaries and benefits we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223135" name="Picture 1" descr="This is a screenshot showing the individual salaries and benefits from a software printout of a ledger showing what salaries and benefits were. "/>
                    <pic:cNvPicPr/>
                  </pic:nvPicPr>
                  <pic:blipFill>
                    <a:blip r:embed="rId77"/>
                    <a:stretch>
                      <a:fillRect/>
                    </a:stretch>
                  </pic:blipFill>
                  <pic:spPr>
                    <a:xfrm>
                      <a:off x="0" y="0"/>
                      <a:ext cx="6400800" cy="1275715"/>
                    </a:xfrm>
                    <a:prstGeom prst="rect">
                      <a:avLst/>
                    </a:prstGeom>
                    <a:ln w="12700">
                      <a:solidFill>
                        <a:schemeClr val="accent1"/>
                      </a:solidFill>
                    </a:ln>
                  </pic:spPr>
                </pic:pic>
              </a:graphicData>
            </a:graphic>
          </wp:inline>
        </w:drawing>
      </w:r>
      <w:bookmarkStart w:id="230" w:name="_O7_[Unemploy.xlsx_or_1"/>
      <w:bookmarkEnd w:id="230"/>
    </w:p>
    <w:p w14:paraId="30B21796" w14:textId="77777777" w:rsidR="00FC3D17" w:rsidRDefault="00FC3D17" w:rsidP="00FC3D17">
      <w:bookmarkStart w:id="231" w:name="_O8_[DepreciationSchedule]_–_1"/>
      <w:bookmarkStart w:id="232" w:name="_A1_[Revenues]_–"/>
      <w:bookmarkEnd w:id="231"/>
      <w:bookmarkEnd w:id="232"/>
    </w:p>
    <w:p w14:paraId="6FC15359" w14:textId="77777777" w:rsidR="00FC3D17" w:rsidRPr="00695AD6" w:rsidRDefault="00FC3D17" w:rsidP="00FC3D17">
      <w:pPr>
        <w:pStyle w:val="Heading2"/>
      </w:pPr>
      <w:bookmarkStart w:id="233" w:name="_A2_[School_Entity"/>
      <w:bookmarkStart w:id="234" w:name="_Toc232148943"/>
      <w:bookmarkEnd w:id="233"/>
      <w:r w:rsidRPr="00695AD6">
        <w:t>A2 [School Entity Liability Insurance] – School Entity Liability Insurance</w:t>
      </w:r>
      <w:bookmarkEnd w:id="234"/>
    </w:p>
    <w:p w14:paraId="665F4405" w14:textId="77777777" w:rsidR="00FC3D17" w:rsidRPr="00FC3D17" w:rsidRDefault="00FC3D17" w:rsidP="00FC3D17"/>
    <w:p w14:paraId="059B0850" w14:textId="67E505AF" w:rsidR="00FC3D17" w:rsidRDefault="00CC3658" w:rsidP="00FC3D17">
      <w:r w:rsidRPr="00CC3658">
        <w:rPr>
          <w:noProof/>
        </w:rPr>
        <w:drawing>
          <wp:inline distT="0" distB="0" distL="0" distR="0" wp14:anchorId="5817FEA3" wp14:editId="77F4FE42">
            <wp:extent cx="6400800" cy="5411470"/>
            <wp:effectExtent l="19050" t="19050" r="19050" b="17780"/>
            <wp:docPr id="856021338" name="Picture 1" descr="This is a screenshot of an invoice showing the school entity liability insurance that was paid by a distri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21338" name="Picture 1" descr="This is a screenshot of an invoice showing the school entity liability insurance that was paid by a district. "/>
                    <pic:cNvPicPr/>
                  </pic:nvPicPr>
                  <pic:blipFill>
                    <a:blip r:embed="rId78"/>
                    <a:stretch>
                      <a:fillRect/>
                    </a:stretch>
                  </pic:blipFill>
                  <pic:spPr>
                    <a:xfrm>
                      <a:off x="0" y="0"/>
                      <a:ext cx="6400800" cy="5411470"/>
                    </a:xfrm>
                    <a:prstGeom prst="rect">
                      <a:avLst/>
                    </a:prstGeom>
                    <a:ln w="12700">
                      <a:solidFill>
                        <a:schemeClr val="accent1"/>
                      </a:solidFill>
                    </a:ln>
                  </pic:spPr>
                </pic:pic>
              </a:graphicData>
            </a:graphic>
          </wp:inline>
        </w:drawing>
      </w:r>
    </w:p>
    <w:p w14:paraId="24ECF289" w14:textId="77777777" w:rsidR="00FC3D17" w:rsidRDefault="00FC3D17" w:rsidP="00FC3D17"/>
    <w:p w14:paraId="3FE79676" w14:textId="77777777" w:rsidR="00FC3D17" w:rsidRDefault="00FC3D17" w:rsidP="00FC3D17"/>
    <w:p w14:paraId="1099D802" w14:textId="77777777" w:rsidR="00FC3D17" w:rsidRPr="00D6639E" w:rsidRDefault="00FC3D17" w:rsidP="00D6639E"/>
    <w:sectPr w:rsidR="00FC3D17" w:rsidRPr="00D6639E" w:rsidSect="005878A9">
      <w:headerReference w:type="default" r:id="rId79"/>
      <w:footerReference w:type="default" r:id="rId80"/>
      <w:pgSz w:w="12240" w:h="15840" w:code="1"/>
      <w:pgMar w:top="1570" w:right="1080" w:bottom="792"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CB4A6" w14:textId="77777777" w:rsidR="006610D8" w:rsidRDefault="006610D8" w:rsidP="000C57D9">
      <w:r>
        <w:separator/>
      </w:r>
    </w:p>
  </w:endnote>
  <w:endnote w:type="continuationSeparator" w:id="0">
    <w:p w14:paraId="1C694EB4" w14:textId="77777777" w:rsidR="006610D8" w:rsidRDefault="006610D8" w:rsidP="000C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FC75" w14:textId="58063A1F" w:rsidR="005F7F46" w:rsidRDefault="005F7F46" w:rsidP="005F7F46">
    <w:pPr>
      <w:pStyle w:val="Footer"/>
      <w:tabs>
        <w:tab w:val="clear" w:pos="10080"/>
        <w:tab w:val="left" w:pos="106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3D71" w14:textId="68B7C295" w:rsidR="00F607AA" w:rsidRDefault="00F607AA">
    <w:pPr>
      <w:pStyle w:val="Footer"/>
      <w:rPr>
        <w:noProof/>
      </w:rPr>
    </w:pPr>
    <w:r>
      <w:rPr>
        <w:noProof/>
      </w:rPr>
      <w:t>July 1, 202</w:t>
    </w:r>
    <w:r w:rsidR="00911544">
      <w:rPr>
        <w:noProof/>
      </w:rPr>
      <w:t>6</w:t>
    </w:r>
    <w:r>
      <w:rPr>
        <w:noProof/>
      </w:rPr>
      <w:tab/>
      <w:t xml:space="preserve">Page </w:t>
    </w:r>
    <w:r>
      <w:rPr>
        <w:noProof/>
      </w:rPr>
      <w:fldChar w:fldCharType="begin"/>
    </w:r>
    <w:r>
      <w:rPr>
        <w:noProof/>
      </w:rPr>
      <w:instrText xml:space="preserve"> PAGE   \* MERGEFORMAT </w:instrText>
    </w:r>
    <w:r>
      <w:rPr>
        <w:noProof/>
      </w:rP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C7AED" w14:textId="087E0ACB" w:rsidR="00F607AA" w:rsidRDefault="00F607AA">
    <w:pPr>
      <w:pStyle w:val="Footer"/>
    </w:pPr>
    <w:r>
      <w:rPr>
        <w:noProof/>
      </w:rPr>
      <w:t>July 1, 202</w:t>
    </w:r>
    <w:r w:rsidR="00365229">
      <w:rPr>
        <w:noProof/>
      </w:rPr>
      <w:t>6</w:t>
    </w:r>
    <w:r>
      <w:rPr>
        <w:noProof/>
      </w:rPr>
      <w:tab/>
      <w:t xml:space="preserve">Page </w:t>
    </w:r>
    <w:r>
      <w:rPr>
        <w:noProof/>
      </w:rPr>
      <w:fldChar w:fldCharType="begin"/>
    </w:r>
    <w:r>
      <w:rPr>
        <w:noProof/>
      </w:rPr>
      <w:instrText xml:space="preserve"> PAGE   \* MERGEFORMAT </w:instrText>
    </w:r>
    <w:r>
      <w:rPr>
        <w:noProof/>
      </w:rPr>
      <w:fldChar w:fldCharType="separate"/>
    </w:r>
    <w:r>
      <w:rPr>
        <w:noProof/>
      </w:rPr>
      <w:t>21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85F4B" w14:textId="77777777" w:rsidR="006610D8" w:rsidRDefault="006610D8" w:rsidP="000C57D9">
      <w:r>
        <w:separator/>
      </w:r>
    </w:p>
  </w:footnote>
  <w:footnote w:type="continuationSeparator" w:id="0">
    <w:p w14:paraId="7578F5BD" w14:textId="77777777" w:rsidR="006610D8" w:rsidRDefault="006610D8" w:rsidP="000C57D9">
      <w:r>
        <w:continuationSeparator/>
      </w:r>
    </w:p>
  </w:footnote>
  <w:footnote w:id="1">
    <w:p w14:paraId="1520C7C4" w14:textId="39BD5E96" w:rsidR="00DD0CB0" w:rsidRDefault="00DD0CB0">
      <w:pPr>
        <w:pStyle w:val="FootnoteText"/>
      </w:pPr>
      <w:r>
        <w:rPr>
          <w:rStyle w:val="FootnoteReference"/>
        </w:rPr>
        <w:footnoteRef/>
      </w:r>
      <w:r>
        <w:t xml:space="preserve"> CRS 22-32-113(1)(a)</w:t>
      </w:r>
    </w:p>
  </w:footnote>
  <w:footnote w:id="2">
    <w:p w14:paraId="5FED2FB0" w14:textId="3B2934AD" w:rsidR="00A6246D" w:rsidRDefault="00A6246D">
      <w:pPr>
        <w:pStyle w:val="FootnoteText"/>
      </w:pPr>
      <w:r>
        <w:rPr>
          <w:rStyle w:val="FootnoteReference"/>
        </w:rPr>
        <w:footnoteRef/>
      </w:r>
      <w:r>
        <w:t xml:space="preserve"> CRS 22-32-113(1)(b)</w:t>
      </w:r>
    </w:p>
  </w:footnote>
  <w:footnote w:id="3">
    <w:p w14:paraId="7825D764" w14:textId="596E2CCF" w:rsidR="00A6246D" w:rsidRDefault="00A6246D">
      <w:pPr>
        <w:pStyle w:val="FootnoteText"/>
      </w:pPr>
      <w:r>
        <w:rPr>
          <w:rStyle w:val="FootnoteReference"/>
        </w:rPr>
        <w:footnoteRef/>
      </w:r>
      <w:r>
        <w:t xml:space="preserve"> CRS 22-32-113(1)(c).</w:t>
      </w:r>
    </w:p>
  </w:footnote>
  <w:footnote w:id="4">
    <w:p w14:paraId="590139A0" w14:textId="56B4CFD4" w:rsidR="00700BDA" w:rsidRDefault="00700BDA">
      <w:pPr>
        <w:pStyle w:val="FootnoteText"/>
      </w:pPr>
      <w:r>
        <w:rPr>
          <w:rStyle w:val="FootnoteReference"/>
        </w:rPr>
        <w:footnoteRef/>
      </w:r>
      <w:r>
        <w:t xml:space="preserve"> CRS 22-32-113(1)(d)</w:t>
      </w:r>
    </w:p>
  </w:footnote>
  <w:footnote w:id="5">
    <w:p w14:paraId="19099BA9" w14:textId="79107F0E" w:rsidR="00700BDA" w:rsidRDefault="00700BDA">
      <w:pPr>
        <w:pStyle w:val="FootnoteText"/>
      </w:pPr>
      <w:r>
        <w:rPr>
          <w:rStyle w:val="FootnoteReference"/>
        </w:rPr>
        <w:footnoteRef/>
      </w:r>
      <w:r>
        <w:t xml:space="preserve"> CRS 22-32-113(4)</w:t>
      </w:r>
    </w:p>
  </w:footnote>
  <w:footnote w:id="6">
    <w:p w14:paraId="41F83D56" w14:textId="20B774EC" w:rsidR="00B525D7" w:rsidRPr="003A1FB5" w:rsidRDefault="00B525D7">
      <w:pPr>
        <w:pStyle w:val="FootnoteText"/>
        <w:rPr>
          <w:highlight w:val="yellow"/>
        </w:rPr>
      </w:pPr>
      <w:r w:rsidRPr="007742C3">
        <w:rPr>
          <w:rStyle w:val="FootnoteReference"/>
        </w:rPr>
        <w:footnoteRef/>
      </w:r>
      <w:r w:rsidRPr="007742C3">
        <w:t xml:space="preserve"> CRS 22-51</w:t>
      </w:r>
      <w:r w:rsidRPr="00BC6D43">
        <w:t>-10</w:t>
      </w:r>
      <w:r w:rsidR="007742C3" w:rsidRPr="00BC6D43">
        <w:t>5; CRS 22-51-108</w:t>
      </w:r>
    </w:p>
  </w:footnote>
  <w:footnote w:id="7">
    <w:p w14:paraId="36386B11" w14:textId="2A557F05" w:rsidR="00313E5D" w:rsidRDefault="00313E5D">
      <w:pPr>
        <w:pStyle w:val="FootnoteText"/>
      </w:pPr>
      <w:r>
        <w:rPr>
          <w:rStyle w:val="FootnoteReference"/>
        </w:rPr>
        <w:footnoteRef/>
      </w:r>
      <w:r>
        <w:t xml:space="preserve"> CCR 301-14 2.1</w:t>
      </w:r>
    </w:p>
  </w:footnote>
  <w:footnote w:id="8">
    <w:p w14:paraId="4B95103B" w14:textId="479EC55F" w:rsidR="00B9275F" w:rsidRPr="0024086C" w:rsidRDefault="00B9275F">
      <w:pPr>
        <w:pStyle w:val="FootnoteText"/>
      </w:pPr>
      <w:r>
        <w:rPr>
          <w:rStyle w:val="FootnoteReference"/>
        </w:rPr>
        <w:footnoteRef/>
      </w:r>
      <w:r>
        <w:t xml:space="preserve"> CRS 22-</w:t>
      </w:r>
      <w:r w:rsidRPr="0024086C">
        <w:t>51-103(1)</w:t>
      </w:r>
      <w:r w:rsidR="007D09AC">
        <w:t>; CCR 301-14 7.1</w:t>
      </w:r>
    </w:p>
  </w:footnote>
  <w:footnote w:id="9">
    <w:p w14:paraId="4386639F" w14:textId="2C4AD652" w:rsidR="00AD67C8" w:rsidRPr="003A1FB5" w:rsidRDefault="00AD67C8" w:rsidP="00AD67C8">
      <w:pPr>
        <w:pStyle w:val="FootnoteText"/>
        <w:rPr>
          <w:highlight w:val="yellow"/>
        </w:rPr>
      </w:pPr>
      <w:r w:rsidRPr="0024086C">
        <w:rPr>
          <w:rStyle w:val="FootnoteReference"/>
        </w:rPr>
        <w:footnoteRef/>
      </w:r>
      <w:r w:rsidRPr="0024086C">
        <w:t xml:space="preserve"> CRS 22-51-105(1); </w:t>
      </w:r>
      <w:r w:rsidR="0024086C" w:rsidRPr="0024086C">
        <w:t xml:space="preserve">CRS 22-51-105(2); </w:t>
      </w:r>
      <w:r w:rsidRPr="0024086C">
        <w:t>CRS 22</w:t>
      </w:r>
      <w:r w:rsidRPr="00313E5D">
        <w:t>-51-107</w:t>
      </w:r>
      <w:r w:rsidRPr="0024086C">
        <w:t>; CCR 301-14 2.01(1</w:t>
      </w:r>
      <w:r w:rsidR="0024086C">
        <w:t>)</w:t>
      </w:r>
    </w:p>
  </w:footnote>
  <w:footnote w:id="10">
    <w:p w14:paraId="655EAA98" w14:textId="77777777" w:rsidR="00F81375" w:rsidRPr="003A1FB5" w:rsidRDefault="00F81375" w:rsidP="00F81375">
      <w:pPr>
        <w:pStyle w:val="FootnoteText"/>
        <w:rPr>
          <w:highlight w:val="yellow"/>
        </w:rPr>
      </w:pPr>
      <w:r w:rsidRPr="00F81375">
        <w:rPr>
          <w:rStyle w:val="FootnoteReference"/>
        </w:rPr>
        <w:footnoteRef/>
      </w:r>
      <w:r w:rsidRPr="00F81375">
        <w:t xml:space="preserve"> CRS 22-51-107</w:t>
      </w:r>
    </w:p>
  </w:footnote>
  <w:footnote w:id="11">
    <w:p w14:paraId="3CD80FE9" w14:textId="77777777" w:rsidR="00F81375" w:rsidRPr="003A1FB5" w:rsidRDefault="00F81375" w:rsidP="00F81375">
      <w:pPr>
        <w:pStyle w:val="FootnoteText"/>
        <w:rPr>
          <w:highlight w:val="yellow"/>
        </w:rPr>
      </w:pPr>
      <w:r w:rsidRPr="004E6ADF">
        <w:rPr>
          <w:rStyle w:val="FootnoteReference"/>
        </w:rPr>
        <w:footnoteRef/>
      </w:r>
      <w:r w:rsidRPr="004E6ADF">
        <w:t xml:space="preserve"> CCR 301-14 8.1</w:t>
      </w:r>
    </w:p>
  </w:footnote>
  <w:footnote w:id="12">
    <w:p w14:paraId="70156A16" w14:textId="7E9E6116" w:rsidR="007742C3" w:rsidRDefault="007742C3">
      <w:pPr>
        <w:pStyle w:val="FootnoteText"/>
      </w:pPr>
      <w:r>
        <w:rPr>
          <w:rStyle w:val="FootnoteReference"/>
        </w:rPr>
        <w:footnoteRef/>
      </w:r>
      <w:r>
        <w:t xml:space="preserve"> CRS 22-51-104(</w:t>
      </w:r>
      <w:r w:rsidR="002A0D2C">
        <w:t>1.5) (</w:t>
      </w:r>
      <w:r>
        <w:t>b)</w:t>
      </w:r>
    </w:p>
  </w:footnote>
  <w:footnote w:id="13">
    <w:p w14:paraId="6548EAAC" w14:textId="77777777" w:rsidR="00784A12" w:rsidRDefault="00784A12" w:rsidP="00784A12">
      <w:pPr>
        <w:pStyle w:val="FootnoteText"/>
      </w:pPr>
      <w:r>
        <w:rPr>
          <w:rStyle w:val="FootnoteReference"/>
        </w:rPr>
        <w:footnoteRef/>
      </w:r>
      <w:r>
        <w:t xml:space="preserve"> CRS 22-51-106(2)(a)</w:t>
      </w:r>
    </w:p>
  </w:footnote>
  <w:footnote w:id="14">
    <w:p w14:paraId="340CA43D" w14:textId="77777777" w:rsidR="00321133" w:rsidRDefault="00321133" w:rsidP="00321133">
      <w:pPr>
        <w:pStyle w:val="FootnoteText"/>
      </w:pPr>
      <w:r>
        <w:rPr>
          <w:rStyle w:val="FootnoteReference"/>
        </w:rPr>
        <w:footnoteRef/>
      </w:r>
      <w:r>
        <w:t xml:space="preserve"> CRS 22-51-106(1)(a)</w:t>
      </w:r>
    </w:p>
  </w:footnote>
  <w:footnote w:id="15">
    <w:p w14:paraId="71A37FD7" w14:textId="77777777" w:rsidR="00115CEF" w:rsidRDefault="00115CEF" w:rsidP="00115CEF">
      <w:pPr>
        <w:pStyle w:val="FootnoteText"/>
      </w:pPr>
      <w:r>
        <w:rPr>
          <w:rStyle w:val="FootnoteReference"/>
        </w:rPr>
        <w:footnoteRef/>
      </w:r>
      <w:r>
        <w:t xml:space="preserve"> CRS 22-54-107(2)</w:t>
      </w:r>
    </w:p>
  </w:footnote>
  <w:footnote w:id="16">
    <w:p w14:paraId="11463761" w14:textId="1EEA5988" w:rsidR="00330FBB" w:rsidRPr="003A1FB5" w:rsidRDefault="00330FBB">
      <w:pPr>
        <w:pStyle w:val="FootnoteText"/>
        <w:rPr>
          <w:highlight w:val="yellow"/>
        </w:rPr>
      </w:pPr>
      <w:r w:rsidRPr="00341B3C">
        <w:rPr>
          <w:rStyle w:val="FootnoteReference"/>
        </w:rPr>
        <w:footnoteRef/>
      </w:r>
      <w:r w:rsidRPr="00341B3C">
        <w:t xml:space="preserve"> </w:t>
      </w:r>
      <w:r w:rsidR="00875033" w:rsidRPr="00341B3C">
        <w:t>CRS 22-51-105</w:t>
      </w:r>
      <w:r w:rsidR="00875033" w:rsidRPr="007D09AC">
        <w:t xml:space="preserve">(1)(a); </w:t>
      </w:r>
      <w:r w:rsidRPr="007D09AC">
        <w:t>CCR 301-14 4.</w:t>
      </w:r>
      <w:r w:rsidR="00313E5D" w:rsidRPr="007D09AC">
        <w:t>1</w:t>
      </w:r>
      <w:r w:rsidR="00BB1BF5" w:rsidRPr="007D09AC">
        <w:t xml:space="preserve">; </w:t>
      </w:r>
      <w:r w:rsidR="00514263" w:rsidRPr="007D09AC">
        <w:t>CCR 301-14 7.01(1)</w:t>
      </w:r>
    </w:p>
  </w:footnote>
  <w:footnote w:id="17">
    <w:p w14:paraId="7EB740CC" w14:textId="51B12A98" w:rsidR="00700BDA" w:rsidRDefault="00700BDA">
      <w:pPr>
        <w:pStyle w:val="FootnoteText"/>
      </w:pPr>
      <w:r>
        <w:rPr>
          <w:rStyle w:val="FootnoteReference"/>
        </w:rPr>
        <w:footnoteRef/>
      </w:r>
      <w:r>
        <w:t xml:space="preserve"> CRS 22-32-113(2)</w:t>
      </w:r>
    </w:p>
  </w:footnote>
  <w:footnote w:id="18">
    <w:p w14:paraId="719B487E" w14:textId="53602B65" w:rsidR="00341B3C" w:rsidRDefault="00341B3C">
      <w:pPr>
        <w:pStyle w:val="FootnoteText"/>
      </w:pPr>
      <w:r>
        <w:rPr>
          <w:rStyle w:val="FootnoteReference"/>
        </w:rPr>
        <w:footnoteRef/>
      </w:r>
      <w:r>
        <w:t xml:space="preserve"> CRS 22-51-105(1)</w:t>
      </w:r>
      <w:r w:rsidR="006306D4">
        <w:t>; CCR 301-14 6.1</w:t>
      </w:r>
      <w:r w:rsidR="00D86F0E">
        <w:t xml:space="preserve">; </w:t>
      </w:r>
      <w:r w:rsidR="00D86F0E" w:rsidRPr="007D09AC">
        <w:t>CCR 301-14 7.01(2)</w:t>
      </w:r>
    </w:p>
  </w:footnote>
  <w:footnote w:id="19">
    <w:p w14:paraId="4F8E5AF9" w14:textId="44BCADC4" w:rsidR="00B15379" w:rsidRDefault="00B15379">
      <w:pPr>
        <w:pStyle w:val="FootnoteText"/>
      </w:pPr>
      <w:r>
        <w:rPr>
          <w:rStyle w:val="FootnoteReference"/>
        </w:rPr>
        <w:footnoteRef/>
      </w:r>
      <w:r>
        <w:t xml:space="preserve"> CCR 301-14 6.01(5)</w:t>
      </w:r>
    </w:p>
  </w:footnote>
  <w:footnote w:id="20">
    <w:p w14:paraId="454CCB86" w14:textId="27CDAA41" w:rsidR="000722EB" w:rsidRPr="00D86F0E" w:rsidRDefault="000722EB">
      <w:pPr>
        <w:pStyle w:val="FootnoteText"/>
      </w:pPr>
      <w:r w:rsidRPr="00D86F0E">
        <w:rPr>
          <w:rStyle w:val="FootnoteReference"/>
        </w:rPr>
        <w:footnoteRef/>
      </w:r>
      <w:r w:rsidRPr="00D86F0E">
        <w:t xml:space="preserve"> </w:t>
      </w:r>
      <w:r w:rsidR="004F79F4" w:rsidRPr="00D86F0E">
        <w:t>CCR 301-14 8.2</w:t>
      </w:r>
      <w:r w:rsidR="00D86F0E" w:rsidRPr="00D86F0E">
        <w:t>; CCR 301-14 8.4</w:t>
      </w:r>
    </w:p>
  </w:footnote>
  <w:footnote w:id="21">
    <w:p w14:paraId="411837FC" w14:textId="77777777" w:rsidR="00BD55DF" w:rsidRPr="003A1FB5" w:rsidRDefault="00BD55DF" w:rsidP="00BD55DF">
      <w:pPr>
        <w:pStyle w:val="FootnoteText"/>
        <w:rPr>
          <w:highlight w:val="yellow"/>
        </w:rPr>
      </w:pPr>
      <w:r w:rsidRPr="00D86F0E">
        <w:rPr>
          <w:rStyle w:val="FootnoteReference"/>
        </w:rPr>
        <w:footnoteRef/>
      </w:r>
      <w:r w:rsidRPr="00D86F0E">
        <w:t xml:space="preserve"> CCR 301-14 3.1</w:t>
      </w:r>
    </w:p>
  </w:footnote>
  <w:footnote w:id="22">
    <w:p w14:paraId="35A621C2" w14:textId="4169E532" w:rsidR="007742C3" w:rsidRPr="003A1FB5" w:rsidRDefault="00514263" w:rsidP="00281C11">
      <w:pPr>
        <w:pStyle w:val="FootnoteText"/>
        <w:jc w:val="both"/>
        <w:rPr>
          <w:highlight w:val="yellow"/>
        </w:rPr>
      </w:pPr>
      <w:r w:rsidRPr="007742C3">
        <w:rPr>
          <w:rStyle w:val="FootnoteReference"/>
        </w:rPr>
        <w:footnoteRef/>
      </w:r>
      <w:r w:rsidRPr="007742C3">
        <w:t xml:space="preserve"> </w:t>
      </w:r>
      <w:r w:rsidR="007742C3" w:rsidRPr="007742C3">
        <w:t>CRS 22-51-104</w:t>
      </w:r>
      <w:r w:rsidR="007742C3" w:rsidRPr="007D09AC">
        <w:t xml:space="preserve">(3); </w:t>
      </w:r>
      <w:r w:rsidRPr="007D09AC">
        <w:t>CCR 301-14 7.01(3)</w:t>
      </w:r>
    </w:p>
  </w:footnote>
  <w:footnote w:id="23">
    <w:p w14:paraId="18F06F85" w14:textId="711EF6F0" w:rsidR="00F46B2D" w:rsidRDefault="00F46B2D">
      <w:pPr>
        <w:pStyle w:val="FootnoteText"/>
      </w:pPr>
      <w:r>
        <w:rPr>
          <w:rStyle w:val="FootnoteReference"/>
        </w:rPr>
        <w:footnoteRef/>
      </w:r>
      <w:r>
        <w:t xml:space="preserve"> CCR 301-14-7.01(5) – This is the 2021-00511 eDocket tracking board rules. </w:t>
      </w:r>
      <w:r w:rsidR="006E3828">
        <w:t>CRS 22-32-113(3)</w:t>
      </w:r>
    </w:p>
  </w:footnote>
  <w:footnote w:id="24">
    <w:p w14:paraId="7D637121" w14:textId="15DFC6D3" w:rsidR="00A26E49" w:rsidRPr="003A1FB5" w:rsidRDefault="00A26E49" w:rsidP="00281C11">
      <w:pPr>
        <w:pStyle w:val="FootnoteText"/>
        <w:jc w:val="both"/>
        <w:rPr>
          <w:highlight w:val="yellow"/>
        </w:rPr>
      </w:pPr>
      <w:r w:rsidRPr="00700BDA">
        <w:rPr>
          <w:rStyle w:val="FootnoteReference"/>
        </w:rPr>
        <w:footnoteRef/>
      </w:r>
      <w:r w:rsidR="00E8670C" w:rsidRPr="00700BDA">
        <w:t xml:space="preserve"> </w:t>
      </w:r>
      <w:r w:rsidR="00281C11" w:rsidRPr="00700BDA">
        <w:t xml:space="preserve">CRS 22-51-104(c); </w:t>
      </w:r>
      <w:r w:rsidRPr="00700BDA">
        <w:t>CCR</w:t>
      </w:r>
      <w:r w:rsidRPr="002E34EB">
        <w:t xml:space="preserve"> 301-14 4.01(7)</w:t>
      </w:r>
      <w:r w:rsidR="00BB1BF5" w:rsidRPr="002E34EB">
        <w:t xml:space="preserve">; </w:t>
      </w:r>
      <w:r w:rsidR="003F50F1" w:rsidRPr="002E34EB">
        <w:t xml:space="preserve">CCR 301-14 4.01(7)(a); </w:t>
      </w:r>
      <w:r w:rsidR="002E34EB" w:rsidRPr="002E34EB">
        <w:t>CCR 301-14 7.01(5)</w:t>
      </w:r>
      <w:r w:rsidR="00B40633">
        <w:t xml:space="preserve"> </w:t>
      </w:r>
    </w:p>
  </w:footnote>
  <w:footnote w:id="25">
    <w:p w14:paraId="49E29823" w14:textId="3432506B" w:rsidR="00E43890" w:rsidRPr="003A1FB5" w:rsidRDefault="00E43890" w:rsidP="00281C11">
      <w:pPr>
        <w:pStyle w:val="FootnoteText"/>
        <w:jc w:val="both"/>
        <w:rPr>
          <w:highlight w:val="yellow"/>
        </w:rPr>
      </w:pPr>
      <w:r w:rsidRPr="00341B3C">
        <w:rPr>
          <w:rStyle w:val="FootnoteReference"/>
        </w:rPr>
        <w:footnoteRef/>
      </w:r>
      <w:r w:rsidRPr="00341B3C">
        <w:t xml:space="preserve"> </w:t>
      </w:r>
      <w:r w:rsidR="00BB1BF5" w:rsidRPr="00341B3C">
        <w:t>CRS 22-51-105(1)</w:t>
      </w:r>
      <w:r w:rsidR="00AF4BFC" w:rsidRPr="00341B3C">
        <w:t xml:space="preserve">; </w:t>
      </w:r>
      <w:r w:rsidR="00281C11" w:rsidRPr="007D09AC">
        <w:t>CCR 301-14 7.01(</w:t>
      </w:r>
      <w:r w:rsidR="00DF0F69" w:rsidRPr="007D09AC">
        <w:t>4</w:t>
      </w:r>
      <w:r w:rsidR="00281C11" w:rsidRPr="007D09AC">
        <w:t>)</w:t>
      </w:r>
    </w:p>
  </w:footnote>
  <w:footnote w:id="26">
    <w:p w14:paraId="6B4CB7C5" w14:textId="123BE58B" w:rsidR="00680A1E" w:rsidRPr="00A8657F" w:rsidRDefault="00680A1E" w:rsidP="00680A1E">
      <w:pPr>
        <w:pStyle w:val="FootnoteText"/>
      </w:pPr>
      <w:r w:rsidRPr="00A8657F">
        <w:rPr>
          <w:rStyle w:val="FootnoteReference"/>
        </w:rPr>
        <w:footnoteRef/>
      </w:r>
      <w:r w:rsidRPr="00A8657F">
        <w:t xml:space="preserve"> CRS 22-51-105(1)</w:t>
      </w:r>
      <w:r w:rsidR="00DF0F69" w:rsidRPr="00A8657F">
        <w:t>; CCR 301-14 7.01(</w:t>
      </w:r>
      <w:r w:rsidR="00352BCF" w:rsidRPr="00A8657F">
        <w:t>7</w:t>
      </w:r>
      <w:r w:rsidR="00DF0F69" w:rsidRPr="00A8657F">
        <w:t xml:space="preserve">) </w:t>
      </w:r>
    </w:p>
  </w:footnote>
  <w:footnote w:id="27">
    <w:p w14:paraId="6967DD74" w14:textId="77777777" w:rsidR="004546C0" w:rsidRDefault="004546C0" w:rsidP="004546C0">
      <w:pPr>
        <w:pStyle w:val="FootnoteText"/>
      </w:pPr>
      <w:r w:rsidRPr="00A8657F">
        <w:rPr>
          <w:rStyle w:val="FootnoteReference"/>
        </w:rPr>
        <w:footnoteRef/>
      </w:r>
      <w:r w:rsidRPr="00A8657F">
        <w:t xml:space="preserve"> CCR 301-14 7.01(7)(a)</w:t>
      </w:r>
    </w:p>
  </w:footnote>
  <w:footnote w:id="28">
    <w:p w14:paraId="5E9816EE" w14:textId="49CC06D5" w:rsidR="00514263" w:rsidRPr="003A1FB5" w:rsidRDefault="00514263">
      <w:pPr>
        <w:pStyle w:val="FootnoteText"/>
        <w:rPr>
          <w:highlight w:val="yellow"/>
        </w:rPr>
      </w:pPr>
      <w:r w:rsidRPr="00D86F0E">
        <w:rPr>
          <w:rStyle w:val="FootnoteReference"/>
        </w:rPr>
        <w:footnoteRef/>
      </w:r>
      <w:r w:rsidRPr="00D86F0E">
        <w:t xml:space="preserve"> CCR 301-14 7.01(</w:t>
      </w:r>
      <w:r w:rsidR="00D86F0E" w:rsidRPr="00D86F0E">
        <w:t>8</w:t>
      </w:r>
      <w:r w:rsidRPr="00D86F0E">
        <w:t>)</w:t>
      </w:r>
    </w:p>
  </w:footnote>
  <w:footnote w:id="29">
    <w:p w14:paraId="3BD8D28E" w14:textId="50ECBFF7" w:rsidR="00680A1E" w:rsidRPr="003A1FB5" w:rsidRDefault="00680A1E" w:rsidP="00680A1E">
      <w:pPr>
        <w:pStyle w:val="FootnoteText"/>
        <w:rPr>
          <w:highlight w:val="yellow"/>
        </w:rPr>
      </w:pPr>
      <w:r w:rsidRPr="00D86F0E">
        <w:rPr>
          <w:rStyle w:val="FootnoteReference"/>
        </w:rPr>
        <w:footnoteRef/>
      </w:r>
      <w:r w:rsidRPr="00D86F0E">
        <w:t xml:space="preserve"> C</w:t>
      </w:r>
      <w:r w:rsidR="00D86F0E">
        <w:t>CR</w:t>
      </w:r>
      <w:r w:rsidRPr="00D86F0E">
        <w:t xml:space="preserve"> 301-14 7.01(</w:t>
      </w:r>
      <w:r w:rsidR="00D86F0E" w:rsidRPr="00D86F0E">
        <w:t>8</w:t>
      </w:r>
      <w:r w:rsidRPr="00D86F0E">
        <w:t>)</w:t>
      </w:r>
    </w:p>
  </w:footnote>
  <w:footnote w:id="30">
    <w:p w14:paraId="76123F30" w14:textId="22587F5A" w:rsidR="00E35C7D" w:rsidRPr="003A1FB5" w:rsidRDefault="00E35C7D">
      <w:pPr>
        <w:pStyle w:val="FootnoteText"/>
        <w:rPr>
          <w:highlight w:val="yellow"/>
        </w:rPr>
      </w:pPr>
      <w:r w:rsidRPr="00D86F0E">
        <w:rPr>
          <w:rStyle w:val="FootnoteReference"/>
        </w:rPr>
        <w:footnoteRef/>
      </w:r>
      <w:r w:rsidRPr="00D86F0E">
        <w:t xml:space="preserve"> CCR 301-14 8.6</w:t>
      </w:r>
    </w:p>
  </w:footnote>
  <w:footnote w:id="31">
    <w:p w14:paraId="7503C01E" w14:textId="23EFE09D" w:rsidR="004F79F4" w:rsidRPr="003A1FB5" w:rsidRDefault="004F79F4">
      <w:pPr>
        <w:pStyle w:val="FootnoteText"/>
        <w:rPr>
          <w:highlight w:val="yellow"/>
        </w:rPr>
      </w:pPr>
      <w:r w:rsidRPr="00D86F0E">
        <w:rPr>
          <w:rStyle w:val="FootnoteReference"/>
        </w:rPr>
        <w:footnoteRef/>
      </w:r>
      <w:r w:rsidRPr="00D86F0E">
        <w:t xml:space="preserve"> CCR 301-14 7.01(10)</w:t>
      </w:r>
      <w:r w:rsidR="00D86F0E" w:rsidRPr="00D86F0E">
        <w:t>; CCR 301-14 8.6</w:t>
      </w:r>
    </w:p>
  </w:footnote>
  <w:footnote w:id="32">
    <w:p w14:paraId="6B988D2A" w14:textId="47797236" w:rsidR="006306D4" w:rsidRDefault="006306D4">
      <w:pPr>
        <w:pStyle w:val="FootnoteText"/>
      </w:pPr>
      <w:r>
        <w:rPr>
          <w:rStyle w:val="FootnoteReference"/>
        </w:rPr>
        <w:footnoteRef/>
      </w:r>
      <w:r>
        <w:t xml:space="preserve"> CCR 301-14 8.7</w:t>
      </w:r>
    </w:p>
  </w:footnote>
  <w:footnote w:id="33">
    <w:p w14:paraId="0F4244B2" w14:textId="3709D36C" w:rsidR="00A82B4D" w:rsidRPr="003A1FB5" w:rsidRDefault="00A82B4D">
      <w:pPr>
        <w:pStyle w:val="FootnoteText"/>
        <w:rPr>
          <w:highlight w:val="yellow"/>
        </w:rPr>
      </w:pPr>
      <w:r w:rsidRPr="000B3A47">
        <w:rPr>
          <w:rStyle w:val="FootnoteReference"/>
        </w:rPr>
        <w:footnoteRef/>
      </w:r>
      <w:r w:rsidRPr="000B3A47">
        <w:t xml:space="preserve"> CCR 301-14 8.3</w:t>
      </w:r>
    </w:p>
  </w:footnote>
  <w:footnote w:id="34">
    <w:p w14:paraId="7EF70552" w14:textId="6405E52C" w:rsidR="000B3A47" w:rsidRDefault="000B3A47">
      <w:pPr>
        <w:pStyle w:val="FootnoteText"/>
      </w:pPr>
      <w:r>
        <w:rPr>
          <w:rStyle w:val="FootnoteReference"/>
        </w:rPr>
        <w:footnoteRef/>
      </w:r>
      <w:r>
        <w:t xml:space="preserve"> CCR 301-14 8.3</w:t>
      </w:r>
    </w:p>
  </w:footnote>
  <w:footnote w:id="35">
    <w:p w14:paraId="7A1A0C82" w14:textId="77777777" w:rsidR="00D86F0E" w:rsidRPr="003A1FB5" w:rsidRDefault="00D86F0E" w:rsidP="00D86F0E">
      <w:pPr>
        <w:pStyle w:val="FootnoteText"/>
        <w:rPr>
          <w:highlight w:val="yellow"/>
        </w:rPr>
      </w:pPr>
      <w:r w:rsidRPr="00D86F0E">
        <w:rPr>
          <w:rStyle w:val="FootnoteReference"/>
        </w:rPr>
        <w:footnoteRef/>
      </w:r>
      <w:r w:rsidRPr="00D86F0E">
        <w:t xml:space="preserve"> CCR 301-14 4.01(5)</w:t>
      </w:r>
    </w:p>
  </w:footnote>
  <w:footnote w:id="36">
    <w:p w14:paraId="1C06D22E" w14:textId="1154EC0E" w:rsidR="00A82B4D" w:rsidRPr="003A1FB5" w:rsidRDefault="00A82B4D">
      <w:pPr>
        <w:pStyle w:val="FootnoteText"/>
        <w:rPr>
          <w:highlight w:val="yellow"/>
        </w:rPr>
      </w:pPr>
      <w:r w:rsidRPr="000B3A47">
        <w:rPr>
          <w:rStyle w:val="FootnoteReference"/>
        </w:rPr>
        <w:footnoteRef/>
      </w:r>
      <w:r w:rsidRPr="000B3A47">
        <w:t xml:space="preserve"> CCR 301-14 8.2</w:t>
      </w:r>
      <w:r w:rsidR="000B3A47">
        <w:t>; CCR 301-14 8.4</w:t>
      </w:r>
    </w:p>
  </w:footnote>
  <w:footnote w:id="37">
    <w:p w14:paraId="29447DDE" w14:textId="77777777" w:rsidR="00FA61FF" w:rsidRPr="003A1FB5" w:rsidRDefault="00FA61FF" w:rsidP="00FA61FF">
      <w:pPr>
        <w:pStyle w:val="FootnoteText"/>
        <w:rPr>
          <w:highlight w:val="yellow"/>
        </w:rPr>
      </w:pPr>
      <w:r w:rsidRPr="00D86F0E">
        <w:rPr>
          <w:rStyle w:val="FootnoteReference"/>
        </w:rPr>
        <w:footnoteRef/>
      </w:r>
      <w:r w:rsidRPr="00D86F0E">
        <w:t xml:space="preserve"> CCR 301-14 8.4</w:t>
      </w:r>
    </w:p>
  </w:footnote>
  <w:footnote w:id="38">
    <w:p w14:paraId="5E8FD3F6" w14:textId="7555C19A" w:rsidR="00A82B4D" w:rsidRPr="003A1FB5" w:rsidRDefault="00A82B4D">
      <w:pPr>
        <w:pStyle w:val="FootnoteText"/>
        <w:rPr>
          <w:highlight w:val="yellow"/>
        </w:rPr>
      </w:pPr>
      <w:r w:rsidRPr="000B3A47">
        <w:rPr>
          <w:rStyle w:val="FootnoteReference"/>
        </w:rPr>
        <w:footnoteRef/>
      </w:r>
      <w:r w:rsidRPr="000B3A47">
        <w:t xml:space="preserve"> CCR 301-14 8.5</w:t>
      </w:r>
    </w:p>
  </w:footnote>
  <w:footnote w:id="39">
    <w:p w14:paraId="115AAD3B" w14:textId="1479BD40" w:rsidR="00BD5277" w:rsidRPr="00D86F0E" w:rsidRDefault="00BD5277">
      <w:pPr>
        <w:pStyle w:val="FootnoteText"/>
      </w:pPr>
      <w:r w:rsidRPr="00D86F0E">
        <w:rPr>
          <w:rStyle w:val="FootnoteReference"/>
        </w:rPr>
        <w:footnoteRef/>
      </w:r>
      <w:r w:rsidRPr="00D86F0E">
        <w:t xml:space="preserve"> CCR 301-14 8.8</w:t>
      </w:r>
    </w:p>
  </w:footnote>
  <w:footnote w:id="40">
    <w:p w14:paraId="783054DD" w14:textId="77777777" w:rsidR="000B3A47" w:rsidRPr="003A1FB5" w:rsidRDefault="000B3A47" w:rsidP="000B3A47">
      <w:pPr>
        <w:pStyle w:val="FootnoteText"/>
        <w:rPr>
          <w:highlight w:val="yellow"/>
        </w:rPr>
      </w:pPr>
      <w:r w:rsidRPr="00D86F0E">
        <w:rPr>
          <w:rStyle w:val="FootnoteReference"/>
        </w:rPr>
        <w:footnoteRef/>
      </w:r>
      <w:r w:rsidRPr="00D86F0E">
        <w:t xml:space="preserve"> CCR 301-14 8.9</w:t>
      </w:r>
    </w:p>
  </w:footnote>
  <w:footnote w:id="41">
    <w:p w14:paraId="7557A7B3" w14:textId="490BE7D1" w:rsidR="006E3828" w:rsidRDefault="006E3828">
      <w:pPr>
        <w:pStyle w:val="FootnoteText"/>
      </w:pPr>
      <w:r>
        <w:rPr>
          <w:rStyle w:val="FootnoteReference"/>
        </w:rPr>
        <w:footnoteRef/>
      </w:r>
      <w:r>
        <w:t xml:space="preserve"> CRS 22-32-113(4)</w:t>
      </w:r>
    </w:p>
  </w:footnote>
  <w:footnote w:id="42">
    <w:p w14:paraId="6269C4F8" w14:textId="726DBDE4" w:rsidR="006306D4" w:rsidRDefault="006306D4">
      <w:pPr>
        <w:pStyle w:val="FootnoteText"/>
      </w:pPr>
      <w:r>
        <w:rPr>
          <w:rStyle w:val="FootnoteReference"/>
        </w:rPr>
        <w:footnoteRef/>
      </w:r>
      <w:r>
        <w:t xml:space="preserve"> CCR 301-14 8.6</w:t>
      </w:r>
    </w:p>
  </w:footnote>
  <w:footnote w:id="43">
    <w:p w14:paraId="164A87CC" w14:textId="44DB5781" w:rsidR="00A8657F" w:rsidRPr="003A1FB5" w:rsidRDefault="00A8657F" w:rsidP="00A8657F">
      <w:pPr>
        <w:pStyle w:val="FootnoteText"/>
        <w:rPr>
          <w:highlight w:val="yellow"/>
        </w:rPr>
      </w:pPr>
      <w:r w:rsidRPr="00B40633">
        <w:rPr>
          <w:rStyle w:val="FootnoteReference"/>
        </w:rPr>
        <w:footnoteRef/>
      </w:r>
      <w:r w:rsidRPr="00B40633">
        <w:t xml:space="preserve"> CCR 301-14 8.7</w:t>
      </w:r>
    </w:p>
  </w:footnote>
  <w:footnote w:id="44">
    <w:p w14:paraId="0F5CFEB3" w14:textId="0DC597CF" w:rsidR="00881AD1" w:rsidRPr="003A1FB5" w:rsidRDefault="00881AD1" w:rsidP="00881AD1">
      <w:pPr>
        <w:pStyle w:val="FootnoteText"/>
        <w:rPr>
          <w:highlight w:val="yellow"/>
        </w:rPr>
      </w:pPr>
      <w:r w:rsidRPr="00D86F0E">
        <w:rPr>
          <w:rStyle w:val="FootnoteReference"/>
        </w:rPr>
        <w:footnoteRef/>
      </w:r>
      <w:r w:rsidRPr="00D86F0E">
        <w:t xml:space="preserve"> CCR 301-14 8.</w:t>
      </w:r>
      <w:r w:rsidR="00D86F0E" w:rsidRPr="00D86F0E">
        <w:t>9</w:t>
      </w:r>
    </w:p>
  </w:footnote>
  <w:footnote w:id="45">
    <w:p w14:paraId="7CCE511F" w14:textId="77777777" w:rsidR="00D04DF8" w:rsidRPr="003A1FB5" w:rsidRDefault="00D04DF8" w:rsidP="00D04DF8">
      <w:pPr>
        <w:pStyle w:val="FootnoteText"/>
        <w:rPr>
          <w:highlight w:val="yellow"/>
        </w:rPr>
      </w:pPr>
      <w:r w:rsidRPr="00313E5D">
        <w:rPr>
          <w:rStyle w:val="FootnoteReference"/>
        </w:rPr>
        <w:footnoteRef/>
      </w:r>
      <w:r w:rsidRPr="00313E5D">
        <w:t xml:space="preserve"> CCR 301-14 1.1</w:t>
      </w:r>
    </w:p>
  </w:footnote>
  <w:footnote w:id="46">
    <w:p w14:paraId="7FB6C660" w14:textId="3D0D391C" w:rsidR="00354896" w:rsidRDefault="00354896">
      <w:pPr>
        <w:pStyle w:val="FootnoteText"/>
      </w:pPr>
      <w:r>
        <w:rPr>
          <w:rStyle w:val="FootnoteReference"/>
        </w:rPr>
        <w:footnoteRef/>
      </w:r>
      <w:r>
        <w:t xml:space="preserve"> </w:t>
      </w:r>
      <w:r w:rsidRPr="00354896">
        <w:t>CRS 22-51-102(2)</w:t>
      </w:r>
    </w:p>
  </w:footnote>
  <w:footnote w:id="47">
    <w:p w14:paraId="5B7180FF" w14:textId="47691350" w:rsidR="00354896" w:rsidRDefault="00354896">
      <w:pPr>
        <w:pStyle w:val="FootnoteText"/>
      </w:pPr>
      <w:r>
        <w:rPr>
          <w:rStyle w:val="FootnoteReference"/>
        </w:rPr>
        <w:footnoteRef/>
      </w:r>
      <w:r>
        <w:t xml:space="preserve"> CRS 22-51-102(2.5)</w:t>
      </w:r>
    </w:p>
  </w:footnote>
  <w:footnote w:id="48">
    <w:p w14:paraId="0F6F413B" w14:textId="16E8FADC" w:rsidR="00354896" w:rsidRPr="00313E5D" w:rsidRDefault="00354896">
      <w:pPr>
        <w:pStyle w:val="FootnoteText"/>
      </w:pPr>
      <w:r w:rsidRPr="00313E5D">
        <w:rPr>
          <w:rStyle w:val="FootnoteReference"/>
        </w:rPr>
        <w:footnoteRef/>
      </w:r>
      <w:r w:rsidRPr="00313E5D">
        <w:t xml:space="preserve"> CRS 22-51-102(2.7)</w:t>
      </w:r>
    </w:p>
  </w:footnote>
  <w:footnote w:id="49">
    <w:p w14:paraId="0E6240FB" w14:textId="010CAF9D" w:rsidR="008B1F5B" w:rsidRPr="00313E5D" w:rsidRDefault="008B1F5B">
      <w:pPr>
        <w:pStyle w:val="FootnoteText"/>
      </w:pPr>
      <w:r w:rsidRPr="00313E5D">
        <w:rPr>
          <w:rStyle w:val="FootnoteReference"/>
        </w:rPr>
        <w:footnoteRef/>
      </w:r>
      <w:r w:rsidRPr="00313E5D">
        <w:t xml:space="preserve"> CCR 301-14 1.8</w:t>
      </w:r>
    </w:p>
  </w:footnote>
  <w:footnote w:id="50">
    <w:p w14:paraId="1D42656D" w14:textId="545044BC" w:rsidR="00C872AE" w:rsidRPr="003A1FB5" w:rsidRDefault="00C872AE">
      <w:pPr>
        <w:pStyle w:val="FootnoteText"/>
        <w:rPr>
          <w:highlight w:val="yellow"/>
        </w:rPr>
      </w:pPr>
      <w:r w:rsidRPr="00313E5D">
        <w:rPr>
          <w:rStyle w:val="FootnoteReference"/>
        </w:rPr>
        <w:footnoteRef/>
      </w:r>
      <w:r w:rsidRPr="00313E5D">
        <w:t xml:space="preserve"> CCR 301-14 1.8(a)</w:t>
      </w:r>
    </w:p>
  </w:footnote>
  <w:footnote w:id="51">
    <w:p w14:paraId="147424E8" w14:textId="77777777" w:rsidR="002154AF" w:rsidRPr="003A1FB5" w:rsidRDefault="002154AF" w:rsidP="002154AF">
      <w:pPr>
        <w:pStyle w:val="FootnoteText"/>
        <w:rPr>
          <w:highlight w:val="yellow"/>
        </w:rPr>
      </w:pPr>
      <w:r w:rsidRPr="00313E5D">
        <w:rPr>
          <w:rStyle w:val="FootnoteReference"/>
        </w:rPr>
        <w:footnoteRef/>
      </w:r>
      <w:r w:rsidRPr="00313E5D">
        <w:t xml:space="preserve"> CRS 22-54-103(10.5) (a); CCR 301-14 3.1</w:t>
      </w:r>
    </w:p>
  </w:footnote>
  <w:footnote w:id="52">
    <w:p w14:paraId="355A6B5A" w14:textId="21D91F54" w:rsidR="00D04DF8" w:rsidRPr="00354896" w:rsidRDefault="00D04DF8" w:rsidP="00D04DF8">
      <w:pPr>
        <w:pStyle w:val="FootnoteText"/>
      </w:pPr>
      <w:r w:rsidRPr="003A1FB5">
        <w:rPr>
          <w:rStyle w:val="FootnoteReference"/>
        </w:rPr>
        <w:footnoteRef/>
      </w:r>
      <w:r w:rsidRPr="003A1FB5">
        <w:t xml:space="preserve"> </w:t>
      </w:r>
      <w:r w:rsidR="003A1FB5" w:rsidRPr="003A1FB5">
        <w:t>CRS</w:t>
      </w:r>
      <w:r w:rsidR="00354896">
        <w:t xml:space="preserve"> 22</w:t>
      </w:r>
      <w:r w:rsidR="003A1FB5" w:rsidRPr="003A1FB5">
        <w:t xml:space="preserve">-51-101; </w:t>
      </w:r>
      <w:r w:rsidRPr="00354896">
        <w:t>CRS 22-51-102(3)</w:t>
      </w:r>
      <w:r w:rsidR="00313E5D">
        <w:t>; CCR 301-14 4.1</w:t>
      </w:r>
    </w:p>
  </w:footnote>
  <w:footnote w:id="53">
    <w:p w14:paraId="120B0162" w14:textId="77777777" w:rsidR="00D04DF8" w:rsidRPr="003A1FB5" w:rsidRDefault="00D04DF8" w:rsidP="00D04DF8">
      <w:pPr>
        <w:pStyle w:val="FootnoteText"/>
        <w:rPr>
          <w:highlight w:val="yellow"/>
        </w:rPr>
      </w:pPr>
      <w:r w:rsidRPr="00313E5D">
        <w:rPr>
          <w:rStyle w:val="FootnoteReference"/>
        </w:rPr>
        <w:footnoteRef/>
      </w:r>
      <w:r w:rsidRPr="00313E5D">
        <w:t xml:space="preserve"> CCR 301-14 1.6</w:t>
      </w:r>
    </w:p>
  </w:footnote>
  <w:footnote w:id="54">
    <w:p w14:paraId="558705B6" w14:textId="30B17FD0" w:rsidR="00354896" w:rsidRDefault="00354896">
      <w:pPr>
        <w:pStyle w:val="FootnoteText"/>
      </w:pPr>
      <w:r>
        <w:rPr>
          <w:rStyle w:val="FootnoteReference"/>
        </w:rPr>
        <w:footnoteRef/>
      </w:r>
      <w:r>
        <w:t xml:space="preserve"> CRS 22-51-102(4)</w:t>
      </w:r>
      <w:r w:rsidR="00B9275F">
        <w:t>; CRS 22-51-104</w:t>
      </w:r>
    </w:p>
  </w:footnote>
  <w:footnote w:id="55">
    <w:p w14:paraId="463C1254" w14:textId="7E5E7E3B" w:rsidR="00316CB2" w:rsidRPr="003A1FB5" w:rsidRDefault="00316CB2" w:rsidP="00316CB2">
      <w:pPr>
        <w:pStyle w:val="FootnoteText"/>
        <w:rPr>
          <w:highlight w:val="yellow"/>
        </w:rPr>
      </w:pPr>
      <w:r w:rsidRPr="007D726D">
        <w:rPr>
          <w:rStyle w:val="FootnoteReference"/>
        </w:rPr>
        <w:footnoteRef/>
      </w:r>
      <w:r w:rsidRPr="007D726D">
        <w:t xml:space="preserve"> </w:t>
      </w:r>
      <w:r w:rsidR="007D726D" w:rsidRPr="007D726D">
        <w:t>CRS 22-51-102</w:t>
      </w:r>
      <w:r w:rsidR="007D726D">
        <w:t>(1</w:t>
      </w:r>
      <w:r w:rsidR="007D726D" w:rsidRPr="00EC15F7">
        <w:t xml:space="preserve">)(a); </w:t>
      </w:r>
      <w:r w:rsidRPr="00EC15F7">
        <w:t>CCR 301-14 4.01(12)</w:t>
      </w:r>
    </w:p>
  </w:footnote>
  <w:footnote w:id="56">
    <w:p w14:paraId="375D7A4C" w14:textId="71F0F011" w:rsidR="00F73BC0" w:rsidRPr="00EC15F7" w:rsidRDefault="00F73BC0" w:rsidP="00F73BC0">
      <w:pPr>
        <w:pStyle w:val="FootnoteText"/>
      </w:pPr>
      <w:r w:rsidRPr="00EC15F7">
        <w:rPr>
          <w:rStyle w:val="FootnoteReference"/>
        </w:rPr>
        <w:footnoteRef/>
      </w:r>
      <w:r w:rsidRPr="00EC15F7">
        <w:t xml:space="preserve"> </w:t>
      </w:r>
      <w:r w:rsidR="007D726D" w:rsidRPr="00EC15F7">
        <w:t xml:space="preserve">CRS 22-51-102(1)(a); </w:t>
      </w:r>
      <w:r w:rsidRPr="00EC15F7">
        <w:t xml:space="preserve">CCR 301-14 </w:t>
      </w:r>
      <w:r w:rsidR="002A0D2C" w:rsidRPr="00EC15F7">
        <w:t>4.01(14).</w:t>
      </w:r>
      <w:r w:rsidRPr="00EC15F7">
        <w:t xml:space="preserve"> </w:t>
      </w:r>
    </w:p>
  </w:footnote>
  <w:footnote w:id="57">
    <w:p w14:paraId="613947B5" w14:textId="5E3A8689" w:rsidR="000654EE" w:rsidRPr="003A1FB5" w:rsidRDefault="000654EE" w:rsidP="000654EE">
      <w:pPr>
        <w:pStyle w:val="FootnoteText"/>
        <w:rPr>
          <w:highlight w:val="yellow"/>
        </w:rPr>
      </w:pPr>
      <w:r w:rsidRPr="00EC15F7">
        <w:rPr>
          <w:rStyle w:val="FootnoteReference"/>
        </w:rPr>
        <w:footnoteRef/>
      </w:r>
      <w:r w:rsidRPr="00EC15F7">
        <w:t xml:space="preserve"> CCR 301-14 4.01(16)(a)</w:t>
      </w:r>
    </w:p>
  </w:footnote>
  <w:footnote w:id="58">
    <w:p w14:paraId="624DA42A" w14:textId="51ACFF3A" w:rsidR="00D35B0F" w:rsidRPr="003A1FB5" w:rsidRDefault="00D35B0F">
      <w:pPr>
        <w:pStyle w:val="FootnoteText"/>
        <w:rPr>
          <w:highlight w:val="yellow"/>
        </w:rPr>
      </w:pPr>
      <w:r w:rsidRPr="00EC15F7">
        <w:rPr>
          <w:rStyle w:val="FootnoteReference"/>
        </w:rPr>
        <w:footnoteRef/>
      </w:r>
      <w:r w:rsidRPr="00EC15F7">
        <w:t xml:space="preserve"> CCR 301-14 </w:t>
      </w:r>
      <w:r w:rsidR="004133E5" w:rsidRPr="00EC15F7">
        <w:t>4.01</w:t>
      </w:r>
      <w:r w:rsidRPr="00EC15F7">
        <w:t>(16)(</w:t>
      </w:r>
      <w:r w:rsidR="004133E5" w:rsidRPr="00EC15F7">
        <w:t>b</w:t>
      </w:r>
      <w:r w:rsidRPr="00EC15F7">
        <w:t>)</w:t>
      </w:r>
      <w:r w:rsidR="00256CBB">
        <w:t xml:space="preserve">; </w:t>
      </w:r>
      <w:r w:rsidR="00256CBB" w:rsidRPr="00EC15F7">
        <w:t>CCR 301-14 4.01(16)(</w:t>
      </w:r>
      <w:r w:rsidR="00256CBB">
        <w:t>c</w:t>
      </w:r>
      <w:r w:rsidR="00256CBB" w:rsidRPr="00EC15F7">
        <w:t>)</w:t>
      </w:r>
      <w:r w:rsidR="00256CBB">
        <w:t xml:space="preserve">; </w:t>
      </w:r>
      <w:r w:rsidR="00256CBB" w:rsidRPr="00EC15F7">
        <w:t>CCR 301-14 4.01(16)(</w:t>
      </w:r>
      <w:r w:rsidR="00256CBB">
        <w:t>d</w:t>
      </w:r>
      <w:r w:rsidR="00256CBB" w:rsidRPr="00EC15F7">
        <w:t>)</w:t>
      </w:r>
      <w:r w:rsidR="00256CBB">
        <w:t xml:space="preserve"> </w:t>
      </w:r>
    </w:p>
  </w:footnote>
  <w:footnote w:id="59">
    <w:p w14:paraId="404EBB83" w14:textId="1FAEE1A5" w:rsidR="007D726D" w:rsidRDefault="007D726D">
      <w:pPr>
        <w:pStyle w:val="FootnoteText"/>
      </w:pPr>
      <w:r>
        <w:rPr>
          <w:rStyle w:val="FootnoteReference"/>
        </w:rPr>
        <w:footnoteRef/>
      </w:r>
      <w:r>
        <w:t xml:space="preserve"> CRS 22-51-102(1)(a)</w:t>
      </w:r>
    </w:p>
  </w:footnote>
  <w:footnote w:id="60">
    <w:p w14:paraId="68E246B0" w14:textId="77777777" w:rsidR="000654EE" w:rsidRPr="003A1FB5" w:rsidRDefault="000654EE" w:rsidP="000654EE">
      <w:pPr>
        <w:pStyle w:val="FootnoteText"/>
        <w:rPr>
          <w:highlight w:val="yellow"/>
        </w:rPr>
      </w:pPr>
      <w:r w:rsidRPr="0024086C">
        <w:rPr>
          <w:rStyle w:val="FootnoteReference"/>
        </w:rPr>
        <w:footnoteRef/>
      </w:r>
      <w:r w:rsidRPr="0024086C">
        <w:t xml:space="preserve"> CCR 301-14 4.01(5)</w:t>
      </w:r>
    </w:p>
  </w:footnote>
  <w:footnote w:id="61">
    <w:p w14:paraId="7B51A8E6" w14:textId="2474A8D0" w:rsidR="004F0B82" w:rsidRPr="003A1FB5" w:rsidRDefault="004F0B82" w:rsidP="004F0B82">
      <w:pPr>
        <w:pStyle w:val="FootnoteText"/>
        <w:rPr>
          <w:highlight w:val="yellow"/>
        </w:rPr>
      </w:pPr>
      <w:r w:rsidRPr="007D726D">
        <w:rPr>
          <w:rStyle w:val="FootnoteReference"/>
        </w:rPr>
        <w:footnoteRef/>
      </w:r>
      <w:r w:rsidRPr="007D726D">
        <w:t xml:space="preserve"> </w:t>
      </w:r>
      <w:r w:rsidR="007D726D" w:rsidRPr="007D726D">
        <w:t>CRS 22-51-102(1)(a</w:t>
      </w:r>
      <w:r w:rsidR="007D726D" w:rsidRPr="0024086C">
        <w:t xml:space="preserve">); </w:t>
      </w:r>
      <w:r w:rsidRPr="0024086C">
        <w:t>CCR 301-14 4.01(1)</w:t>
      </w:r>
    </w:p>
  </w:footnote>
  <w:footnote w:id="62">
    <w:p w14:paraId="06C97199" w14:textId="77777777" w:rsidR="004F0B82" w:rsidRPr="00D86F0E" w:rsidRDefault="004F0B82" w:rsidP="004F0B82">
      <w:pPr>
        <w:pStyle w:val="FootnoteText"/>
      </w:pPr>
      <w:r w:rsidRPr="00D86F0E">
        <w:rPr>
          <w:rStyle w:val="FootnoteReference"/>
        </w:rPr>
        <w:footnoteRef/>
      </w:r>
      <w:r w:rsidRPr="00D86F0E">
        <w:t xml:space="preserve"> CCR 301-14 4.01(2)</w:t>
      </w:r>
    </w:p>
  </w:footnote>
  <w:footnote w:id="63">
    <w:p w14:paraId="7917BFBD" w14:textId="77777777" w:rsidR="004F0B82" w:rsidRPr="003A1FB5" w:rsidRDefault="004F0B82" w:rsidP="004F0B82">
      <w:pPr>
        <w:pStyle w:val="FootnoteText"/>
        <w:rPr>
          <w:highlight w:val="yellow"/>
        </w:rPr>
      </w:pPr>
      <w:r w:rsidRPr="00D86F0E">
        <w:rPr>
          <w:rStyle w:val="FootnoteReference"/>
        </w:rPr>
        <w:footnoteRef/>
      </w:r>
      <w:r w:rsidRPr="00D86F0E">
        <w:t xml:space="preserve"> CCR 301-14 4.01(3)</w:t>
      </w:r>
    </w:p>
  </w:footnote>
  <w:footnote w:id="64">
    <w:p w14:paraId="1F23A89A" w14:textId="77777777" w:rsidR="004F0B82" w:rsidRPr="003A1FB5" w:rsidRDefault="004F0B82" w:rsidP="004F0B82">
      <w:pPr>
        <w:pStyle w:val="FootnoteText"/>
        <w:rPr>
          <w:highlight w:val="yellow"/>
        </w:rPr>
      </w:pPr>
      <w:r w:rsidRPr="0024086C">
        <w:rPr>
          <w:rStyle w:val="FootnoteReference"/>
        </w:rPr>
        <w:footnoteRef/>
      </w:r>
      <w:r w:rsidRPr="0024086C">
        <w:t xml:space="preserve"> CCR 301-14 4.01(4); CCR 301-14 4.01(4)(a) </w:t>
      </w:r>
    </w:p>
  </w:footnote>
  <w:footnote w:id="65">
    <w:p w14:paraId="14B55C70" w14:textId="7C358FCB" w:rsidR="007D726D" w:rsidRDefault="007D726D">
      <w:pPr>
        <w:pStyle w:val="FootnoteText"/>
      </w:pPr>
      <w:r>
        <w:rPr>
          <w:rStyle w:val="FootnoteReference"/>
        </w:rPr>
        <w:footnoteRef/>
      </w:r>
      <w:r>
        <w:t xml:space="preserve"> CRS 22-51-102(1)(a)</w:t>
      </w:r>
    </w:p>
  </w:footnote>
  <w:footnote w:id="66">
    <w:p w14:paraId="685C097C" w14:textId="77777777" w:rsidR="004F0B82" w:rsidRPr="003A1FB5" w:rsidRDefault="004F0B82" w:rsidP="004F0B82">
      <w:pPr>
        <w:pStyle w:val="FootnoteText"/>
        <w:rPr>
          <w:highlight w:val="yellow"/>
        </w:rPr>
      </w:pPr>
      <w:r w:rsidRPr="0024086C">
        <w:rPr>
          <w:rStyle w:val="FootnoteReference"/>
        </w:rPr>
        <w:footnoteRef/>
      </w:r>
      <w:r w:rsidRPr="0024086C">
        <w:t xml:space="preserve"> CCR 301-14 4.01(6)</w:t>
      </w:r>
    </w:p>
  </w:footnote>
  <w:footnote w:id="67">
    <w:p w14:paraId="2DE4D0CF" w14:textId="6E90BB5F" w:rsidR="004F0B82" w:rsidRPr="00135987" w:rsidRDefault="004F0B82" w:rsidP="004F0B82">
      <w:pPr>
        <w:pStyle w:val="FootnoteText"/>
      </w:pPr>
      <w:r w:rsidRPr="00135987">
        <w:rPr>
          <w:rStyle w:val="FootnoteReference"/>
        </w:rPr>
        <w:footnoteRef/>
      </w:r>
      <w:r w:rsidRPr="00135987">
        <w:t xml:space="preserve"> </w:t>
      </w:r>
      <w:r w:rsidR="007D726D" w:rsidRPr="00135987">
        <w:t xml:space="preserve">CRS 22-51-102(1)(a); </w:t>
      </w:r>
      <w:r w:rsidRPr="00135987">
        <w:t>CCR 301-14 4.01(9)</w:t>
      </w:r>
    </w:p>
  </w:footnote>
  <w:footnote w:id="68">
    <w:p w14:paraId="3E2B6B38" w14:textId="77777777" w:rsidR="004F0B82" w:rsidRPr="003A1FB5" w:rsidRDefault="004F0B82" w:rsidP="004F0B82">
      <w:pPr>
        <w:pStyle w:val="FootnoteText"/>
        <w:rPr>
          <w:highlight w:val="yellow"/>
        </w:rPr>
      </w:pPr>
      <w:r w:rsidRPr="00135987">
        <w:rPr>
          <w:rStyle w:val="FootnoteReference"/>
        </w:rPr>
        <w:footnoteRef/>
      </w:r>
      <w:r w:rsidRPr="00135987">
        <w:t xml:space="preserve"> CCR 301-14 4.01(10)</w:t>
      </w:r>
    </w:p>
  </w:footnote>
  <w:footnote w:id="69">
    <w:p w14:paraId="22BD0AE7" w14:textId="77777777" w:rsidR="004F0B82" w:rsidRPr="003A1FB5" w:rsidRDefault="004F0B82" w:rsidP="004F0B82">
      <w:pPr>
        <w:pStyle w:val="FootnoteText"/>
        <w:rPr>
          <w:highlight w:val="yellow"/>
        </w:rPr>
      </w:pPr>
      <w:r w:rsidRPr="00135987">
        <w:rPr>
          <w:rStyle w:val="FootnoteReference"/>
        </w:rPr>
        <w:footnoteRef/>
      </w:r>
      <w:r w:rsidRPr="00135987">
        <w:t xml:space="preserve"> CCR 301-14 4.01(8)</w:t>
      </w:r>
    </w:p>
  </w:footnote>
  <w:footnote w:id="70">
    <w:p w14:paraId="22FDA170" w14:textId="7E090974" w:rsidR="00A37FF0" w:rsidRPr="003A1FB5" w:rsidRDefault="00A37FF0" w:rsidP="00A37FF0">
      <w:pPr>
        <w:pStyle w:val="FootnoteText"/>
        <w:rPr>
          <w:highlight w:val="yellow"/>
        </w:rPr>
      </w:pPr>
      <w:r w:rsidRPr="00D86F0E">
        <w:rPr>
          <w:rStyle w:val="FootnoteReference"/>
        </w:rPr>
        <w:footnoteRef/>
      </w:r>
      <w:r w:rsidRPr="00D86F0E">
        <w:t xml:space="preserve"> </w:t>
      </w:r>
      <w:r w:rsidR="00700BDA">
        <w:t xml:space="preserve">CRS 22-32-113(4); </w:t>
      </w:r>
      <w:r w:rsidRPr="00D86F0E">
        <w:t>CCR 301-14 4.01(11)</w:t>
      </w:r>
    </w:p>
  </w:footnote>
  <w:footnote w:id="71">
    <w:p w14:paraId="1B452421" w14:textId="743D8FB6" w:rsidR="00700BDA" w:rsidRDefault="00700BDA">
      <w:pPr>
        <w:pStyle w:val="FootnoteText"/>
      </w:pPr>
      <w:r>
        <w:rPr>
          <w:rStyle w:val="FootnoteReference"/>
        </w:rPr>
        <w:footnoteRef/>
      </w:r>
      <w:r>
        <w:t xml:space="preserve"> CRS 22-32-113(4)</w:t>
      </w:r>
    </w:p>
  </w:footnote>
  <w:footnote w:id="72">
    <w:p w14:paraId="5D21E9AF" w14:textId="5B0FBFD8" w:rsidR="00A37FF0" w:rsidRDefault="00A37FF0">
      <w:pPr>
        <w:pStyle w:val="FootnoteText"/>
      </w:pPr>
      <w:r>
        <w:rPr>
          <w:rStyle w:val="FootnoteReference"/>
        </w:rPr>
        <w:footnoteRef/>
      </w:r>
      <w:r>
        <w:t xml:space="preserve"> CCR 301-14 4.01(11)(a)</w:t>
      </w:r>
    </w:p>
  </w:footnote>
  <w:footnote w:id="73">
    <w:p w14:paraId="50D03C74" w14:textId="77777777" w:rsidR="004F0B82" w:rsidRPr="003A1FB5" w:rsidRDefault="004F0B82" w:rsidP="004F0B82">
      <w:pPr>
        <w:pStyle w:val="FootnoteText"/>
        <w:rPr>
          <w:highlight w:val="yellow"/>
        </w:rPr>
      </w:pPr>
      <w:r w:rsidRPr="0024086C">
        <w:rPr>
          <w:rStyle w:val="FootnoteReference"/>
        </w:rPr>
        <w:footnoteRef/>
      </w:r>
      <w:r w:rsidRPr="0024086C">
        <w:t xml:space="preserve"> CCR 301-14 4.01(7); CCR 301-14 4.01(7)(a)</w:t>
      </w:r>
    </w:p>
  </w:footnote>
  <w:footnote w:id="74">
    <w:p w14:paraId="5FAC140B" w14:textId="77777777" w:rsidR="004F0B82" w:rsidRPr="00D86F0E" w:rsidRDefault="004F0B82" w:rsidP="004F0B82">
      <w:pPr>
        <w:pStyle w:val="FootnoteText"/>
      </w:pPr>
      <w:r w:rsidRPr="00D86F0E">
        <w:rPr>
          <w:rStyle w:val="FootnoteReference"/>
        </w:rPr>
        <w:footnoteRef/>
      </w:r>
      <w:r w:rsidRPr="00D86F0E">
        <w:t xml:space="preserve"> CCR 301-14 4.01(13)</w:t>
      </w:r>
    </w:p>
  </w:footnote>
  <w:footnote w:id="75">
    <w:p w14:paraId="6789C508" w14:textId="77777777" w:rsidR="004F0B82" w:rsidRPr="003A1FB5" w:rsidRDefault="004F0B82" w:rsidP="004F0B82">
      <w:pPr>
        <w:pStyle w:val="FootnoteText"/>
        <w:rPr>
          <w:highlight w:val="yellow"/>
        </w:rPr>
      </w:pPr>
      <w:r w:rsidRPr="00D86F0E">
        <w:rPr>
          <w:rStyle w:val="FootnoteReference"/>
        </w:rPr>
        <w:footnoteRef/>
      </w:r>
      <w:r w:rsidRPr="00D86F0E">
        <w:t xml:space="preserve"> CCR 301-14 4.01(15)</w:t>
      </w:r>
    </w:p>
  </w:footnote>
  <w:footnote w:id="76">
    <w:p w14:paraId="5B29389B" w14:textId="73A77CCD" w:rsidR="004F0B82" w:rsidRPr="003A1FB5" w:rsidRDefault="004F0B82" w:rsidP="004F0B82">
      <w:pPr>
        <w:pStyle w:val="FootnoteText"/>
        <w:rPr>
          <w:highlight w:val="yellow"/>
        </w:rPr>
      </w:pPr>
      <w:r w:rsidRPr="007D726D">
        <w:rPr>
          <w:rStyle w:val="FootnoteReference"/>
        </w:rPr>
        <w:footnoteRef/>
      </w:r>
      <w:r w:rsidRPr="007D726D">
        <w:t xml:space="preserve"> </w:t>
      </w:r>
      <w:r w:rsidR="007D726D" w:rsidRPr="007D726D">
        <w:t xml:space="preserve">CRS 22-51-102(1)(a); </w:t>
      </w:r>
      <w:r w:rsidRPr="00EC15F7">
        <w:t>CCR 301-14 4.01(15)</w:t>
      </w:r>
    </w:p>
  </w:footnote>
  <w:footnote w:id="77">
    <w:p w14:paraId="49E36E39" w14:textId="77777777" w:rsidR="00540533" w:rsidRPr="00B40633" w:rsidRDefault="00540533" w:rsidP="00540533">
      <w:pPr>
        <w:pStyle w:val="FootnoteText"/>
      </w:pPr>
      <w:r w:rsidRPr="00B40633">
        <w:rPr>
          <w:rStyle w:val="FootnoteReference"/>
        </w:rPr>
        <w:footnoteRef/>
      </w:r>
      <w:r w:rsidRPr="00B40633">
        <w:t xml:space="preserve"> CCR 301-14 4.01(18)</w:t>
      </w:r>
    </w:p>
  </w:footnote>
  <w:footnote w:id="78">
    <w:p w14:paraId="6CE9C010" w14:textId="77777777" w:rsidR="00540533" w:rsidRPr="00B40633" w:rsidRDefault="00540533" w:rsidP="00540533">
      <w:pPr>
        <w:pStyle w:val="FootnoteText"/>
      </w:pPr>
      <w:r w:rsidRPr="00B40633">
        <w:rPr>
          <w:rStyle w:val="FootnoteReference"/>
        </w:rPr>
        <w:footnoteRef/>
      </w:r>
      <w:r w:rsidRPr="00B40633">
        <w:t xml:space="preserve"> CRS 22-32-113 (4) </w:t>
      </w:r>
    </w:p>
  </w:footnote>
  <w:footnote w:id="79">
    <w:p w14:paraId="2276982B" w14:textId="77777777" w:rsidR="00540533" w:rsidRDefault="00540533" w:rsidP="00540533">
      <w:pPr>
        <w:pStyle w:val="FootnoteText"/>
      </w:pPr>
      <w:r w:rsidRPr="00B40633">
        <w:rPr>
          <w:rStyle w:val="FootnoteReference"/>
        </w:rPr>
        <w:footnoteRef/>
      </w:r>
      <w:r w:rsidRPr="00B40633">
        <w:t xml:space="preserve"> CCR 301-14 4.01(20)(a); CCR</w:t>
      </w:r>
      <w:r>
        <w:t xml:space="preserve"> 301-14 4.01(21)</w:t>
      </w:r>
    </w:p>
  </w:footnote>
  <w:footnote w:id="80">
    <w:p w14:paraId="6466DBE4" w14:textId="0AED0FCD" w:rsidR="00CC75CC" w:rsidRPr="003A1FB5" w:rsidRDefault="00CC75CC">
      <w:pPr>
        <w:pStyle w:val="FootnoteText"/>
        <w:rPr>
          <w:highlight w:val="yellow"/>
        </w:rPr>
      </w:pPr>
      <w:r w:rsidRPr="0024086C">
        <w:rPr>
          <w:rStyle w:val="FootnoteReference"/>
        </w:rPr>
        <w:footnoteRef/>
      </w:r>
      <w:r w:rsidRPr="0024086C">
        <w:t xml:space="preserve"> CCR 301-14 4.01(4)(b)</w:t>
      </w:r>
    </w:p>
  </w:footnote>
  <w:footnote w:id="81">
    <w:p w14:paraId="5A2EFFDD" w14:textId="7D272F72" w:rsidR="00CC75CC" w:rsidRPr="003A1FB5" w:rsidRDefault="00CC75CC">
      <w:pPr>
        <w:pStyle w:val="FootnoteText"/>
        <w:rPr>
          <w:highlight w:val="yellow"/>
        </w:rPr>
      </w:pPr>
      <w:r w:rsidRPr="0024086C">
        <w:rPr>
          <w:rStyle w:val="FootnoteReference"/>
        </w:rPr>
        <w:footnoteRef/>
      </w:r>
      <w:r w:rsidRPr="0024086C">
        <w:t xml:space="preserve"> CCR 301-14 4.01(4)(c)</w:t>
      </w:r>
    </w:p>
  </w:footnote>
  <w:footnote w:id="82">
    <w:p w14:paraId="0492019A" w14:textId="3C8F9B3B" w:rsidR="00D35B0F" w:rsidRPr="00540533" w:rsidRDefault="00D35B0F">
      <w:pPr>
        <w:pStyle w:val="FootnoteText"/>
      </w:pPr>
      <w:r w:rsidRPr="00540533">
        <w:rPr>
          <w:rStyle w:val="FootnoteReference"/>
        </w:rPr>
        <w:footnoteRef/>
      </w:r>
      <w:r w:rsidRPr="00540533">
        <w:t xml:space="preserve"> CCR 301-14 4.01(19)</w:t>
      </w:r>
    </w:p>
  </w:footnote>
  <w:footnote w:id="83">
    <w:p w14:paraId="1126B93F" w14:textId="3410CE8D" w:rsidR="00D35B0F" w:rsidRPr="00540533" w:rsidRDefault="00D35B0F">
      <w:pPr>
        <w:pStyle w:val="FootnoteText"/>
      </w:pPr>
      <w:r w:rsidRPr="00540533">
        <w:rPr>
          <w:rStyle w:val="FootnoteReference"/>
        </w:rPr>
        <w:footnoteRef/>
      </w:r>
      <w:r w:rsidRPr="00540533">
        <w:t xml:space="preserve"> CCR 301-14 4.01(20)</w:t>
      </w:r>
    </w:p>
  </w:footnote>
  <w:footnote w:id="84">
    <w:p w14:paraId="3F5AAF10" w14:textId="57ED3B44" w:rsidR="00D35B0F" w:rsidRPr="00540533" w:rsidRDefault="00D35B0F">
      <w:pPr>
        <w:pStyle w:val="FootnoteText"/>
      </w:pPr>
      <w:r w:rsidRPr="00540533">
        <w:rPr>
          <w:rStyle w:val="FootnoteReference"/>
        </w:rPr>
        <w:footnoteRef/>
      </w:r>
      <w:r w:rsidRPr="00540533">
        <w:t xml:space="preserve"> CCR 301-14 4.01(20)(c)</w:t>
      </w:r>
    </w:p>
  </w:footnote>
  <w:footnote w:id="85">
    <w:p w14:paraId="79B5CE56" w14:textId="0424B1FE" w:rsidR="004133E5" w:rsidRPr="00540533" w:rsidRDefault="004133E5">
      <w:pPr>
        <w:pStyle w:val="FootnoteText"/>
      </w:pPr>
      <w:r w:rsidRPr="00540533">
        <w:rPr>
          <w:rStyle w:val="FootnoteReference"/>
        </w:rPr>
        <w:footnoteRef/>
      </w:r>
      <w:r w:rsidRPr="00540533">
        <w:t xml:space="preserve"> CCR 301-14 4.01(2</w:t>
      </w:r>
      <w:r w:rsidR="00540533" w:rsidRPr="00540533">
        <w:t>1</w:t>
      </w:r>
      <w:r w:rsidRPr="00540533">
        <w:t>)</w:t>
      </w:r>
    </w:p>
  </w:footnote>
  <w:footnote w:id="86">
    <w:p w14:paraId="7FAE378B" w14:textId="412E40C1" w:rsidR="00540533" w:rsidRDefault="00540533">
      <w:pPr>
        <w:pStyle w:val="FootnoteText"/>
      </w:pPr>
      <w:r>
        <w:rPr>
          <w:rStyle w:val="FootnoteReference"/>
        </w:rPr>
        <w:footnoteRef/>
      </w:r>
      <w:r>
        <w:t xml:space="preserve"> CCR 301-14 4.01(20)(a); CCR 301-14 4.01(21)</w:t>
      </w:r>
    </w:p>
  </w:footnote>
  <w:footnote w:id="87">
    <w:p w14:paraId="7081B4A4" w14:textId="77777777" w:rsidR="00540533" w:rsidRPr="003A1FB5" w:rsidRDefault="00540533" w:rsidP="00540533">
      <w:pPr>
        <w:pStyle w:val="FootnoteText"/>
        <w:rPr>
          <w:highlight w:val="yellow"/>
        </w:rPr>
      </w:pPr>
      <w:r w:rsidRPr="0024086C">
        <w:rPr>
          <w:rStyle w:val="FootnoteReference"/>
        </w:rPr>
        <w:footnoteRef/>
      </w:r>
      <w:r w:rsidRPr="0024086C">
        <w:t xml:space="preserve"> CRS 22-51-102(1)(a); </w:t>
      </w:r>
      <w:r w:rsidRPr="00256CBB">
        <w:t>CCR 301-14 4.01(17)</w:t>
      </w:r>
    </w:p>
  </w:footnote>
  <w:footnote w:id="88">
    <w:p w14:paraId="677EF4CA" w14:textId="77777777" w:rsidR="00DF2F46" w:rsidRPr="003A1FB5" w:rsidRDefault="00DF2F46" w:rsidP="00DF2F46">
      <w:pPr>
        <w:pStyle w:val="FootnoteText"/>
        <w:rPr>
          <w:highlight w:val="yellow"/>
        </w:rPr>
      </w:pPr>
      <w:r w:rsidRPr="00FC2A9F">
        <w:rPr>
          <w:rStyle w:val="FootnoteReference"/>
        </w:rPr>
        <w:footnoteRef/>
      </w:r>
      <w:r w:rsidRPr="00FC2A9F">
        <w:t xml:space="preserve"> CCR 301-14 5.1</w:t>
      </w:r>
    </w:p>
  </w:footnote>
  <w:footnote w:id="89">
    <w:p w14:paraId="0C81CED7" w14:textId="77777777" w:rsidR="00DF2F46" w:rsidRPr="003A1FB5" w:rsidRDefault="00DF2F46" w:rsidP="00DF2F46">
      <w:pPr>
        <w:pStyle w:val="FootnoteText"/>
        <w:rPr>
          <w:highlight w:val="yellow"/>
        </w:rPr>
      </w:pPr>
      <w:r w:rsidRPr="00FC2A9F">
        <w:rPr>
          <w:rStyle w:val="FootnoteReference"/>
        </w:rPr>
        <w:footnoteRef/>
      </w:r>
      <w:r w:rsidRPr="00FC2A9F">
        <w:t xml:space="preserve"> CCR 301-14 5.2</w:t>
      </w:r>
    </w:p>
  </w:footnote>
  <w:footnote w:id="90">
    <w:p w14:paraId="6AE8BF55" w14:textId="77777777" w:rsidR="00DF2F46" w:rsidRPr="00FC2A9F" w:rsidRDefault="00DF2F46" w:rsidP="00DF2F46">
      <w:pPr>
        <w:pStyle w:val="FootnoteText"/>
      </w:pPr>
      <w:r w:rsidRPr="00FC2A9F">
        <w:rPr>
          <w:rStyle w:val="FootnoteReference"/>
        </w:rPr>
        <w:footnoteRef/>
      </w:r>
      <w:r w:rsidRPr="00FC2A9F">
        <w:t xml:space="preserve"> CCR 301-14 5.3</w:t>
      </w:r>
    </w:p>
  </w:footnote>
  <w:footnote w:id="91">
    <w:p w14:paraId="7ACBF7F9" w14:textId="77777777" w:rsidR="00FC2A9F" w:rsidRPr="008213C9" w:rsidRDefault="00FC2A9F" w:rsidP="00FC2A9F">
      <w:pPr>
        <w:pStyle w:val="FootnoteText"/>
      </w:pPr>
      <w:r w:rsidRPr="008213C9">
        <w:rPr>
          <w:rStyle w:val="FootnoteReference"/>
        </w:rPr>
        <w:footnoteRef/>
      </w:r>
      <w:r w:rsidRPr="008213C9">
        <w:t xml:space="preserve"> CCR 301-14 5.4(3)</w:t>
      </w:r>
    </w:p>
  </w:footnote>
  <w:footnote w:id="92">
    <w:p w14:paraId="15F5A2DB" w14:textId="77777777" w:rsidR="008213C9" w:rsidRPr="00FC2A9F" w:rsidRDefault="008213C9" w:rsidP="008213C9">
      <w:pPr>
        <w:pStyle w:val="FootnoteText"/>
      </w:pPr>
      <w:r w:rsidRPr="00FC2A9F">
        <w:rPr>
          <w:rStyle w:val="FootnoteReference"/>
        </w:rPr>
        <w:footnoteRef/>
      </w:r>
      <w:r w:rsidRPr="00FC2A9F">
        <w:t xml:space="preserve"> CCR 301-14 5.4</w:t>
      </w:r>
      <w:r>
        <w:t>; CCR 301-14 5.04(1); CCR 301 5.04(2); CCR 301 5.04(3)</w:t>
      </w:r>
    </w:p>
  </w:footnote>
  <w:footnote w:id="93">
    <w:p w14:paraId="6AD30580" w14:textId="77777777" w:rsidR="00DF2F46" w:rsidRPr="003A1FB5" w:rsidRDefault="00DF2F46" w:rsidP="00DF2F46">
      <w:pPr>
        <w:pStyle w:val="FootnoteText"/>
        <w:rPr>
          <w:highlight w:val="yellow"/>
        </w:rPr>
      </w:pPr>
      <w:r w:rsidRPr="008213C9">
        <w:rPr>
          <w:rStyle w:val="FootnoteReference"/>
        </w:rPr>
        <w:footnoteRef/>
      </w:r>
      <w:r w:rsidRPr="008213C9">
        <w:t xml:space="preserve"> CCR 301-14 5.5</w:t>
      </w:r>
    </w:p>
  </w:footnote>
  <w:footnote w:id="94">
    <w:p w14:paraId="3C86EF25" w14:textId="2F82927B" w:rsidR="00DF2F46" w:rsidRPr="00D86F0E" w:rsidRDefault="00DF2F46" w:rsidP="00DF2F46">
      <w:pPr>
        <w:pStyle w:val="FootnoteText"/>
      </w:pPr>
      <w:r w:rsidRPr="00D86F0E">
        <w:rPr>
          <w:rStyle w:val="FootnoteReference"/>
        </w:rPr>
        <w:footnoteRef/>
      </w:r>
      <w:r w:rsidRPr="00D86F0E">
        <w:t xml:space="preserve"> CCR 301-14 5.6</w:t>
      </w:r>
      <w:r w:rsidR="00976E25">
        <w:t>; CRS 22-32-113(5)(a)</w:t>
      </w:r>
    </w:p>
  </w:footnote>
  <w:footnote w:id="95">
    <w:p w14:paraId="1F912ACC" w14:textId="77777777" w:rsidR="00DF2F46" w:rsidRDefault="00DF2F46" w:rsidP="00DF2F46">
      <w:pPr>
        <w:pStyle w:val="FootnoteText"/>
      </w:pPr>
      <w:r w:rsidRPr="00D86F0E">
        <w:rPr>
          <w:rStyle w:val="FootnoteReference"/>
        </w:rPr>
        <w:footnoteRef/>
      </w:r>
      <w:r w:rsidRPr="00D86F0E">
        <w:t xml:space="preserve"> CCR 301-14 5.7</w:t>
      </w:r>
    </w:p>
  </w:footnote>
  <w:footnote w:id="96">
    <w:p w14:paraId="6E847790" w14:textId="374CCCF0" w:rsidR="006306D4" w:rsidRPr="003A1FB5" w:rsidRDefault="006306D4" w:rsidP="006306D4">
      <w:pPr>
        <w:pStyle w:val="FootnoteText"/>
        <w:rPr>
          <w:highlight w:val="yellow"/>
        </w:rPr>
      </w:pPr>
      <w:r w:rsidRPr="00E85BF2">
        <w:rPr>
          <w:rStyle w:val="FootnoteReference"/>
        </w:rPr>
        <w:footnoteRef/>
      </w:r>
      <w:r w:rsidRPr="00E85BF2">
        <w:t xml:space="preserve"> CCR 301-14 6.01(1); CCR 301-14 6.01(2)</w:t>
      </w:r>
    </w:p>
  </w:footnote>
  <w:footnote w:id="97">
    <w:p w14:paraId="6AEBD13C" w14:textId="77777777" w:rsidR="006306D4" w:rsidRPr="003A1FB5" w:rsidRDefault="006306D4" w:rsidP="006306D4">
      <w:pPr>
        <w:pStyle w:val="FootnoteText"/>
        <w:rPr>
          <w:highlight w:val="yellow"/>
        </w:rPr>
      </w:pPr>
      <w:r w:rsidRPr="00E85BF2">
        <w:rPr>
          <w:rStyle w:val="FootnoteReference"/>
        </w:rPr>
        <w:footnoteRef/>
      </w:r>
      <w:r w:rsidRPr="00E85BF2">
        <w:t xml:space="preserve"> CCR 301-14 6.2</w:t>
      </w:r>
    </w:p>
  </w:footnote>
  <w:footnote w:id="98">
    <w:p w14:paraId="73C6E9CC" w14:textId="77777777" w:rsidR="006306D4" w:rsidRPr="003A1FB5" w:rsidRDefault="006306D4" w:rsidP="006306D4">
      <w:pPr>
        <w:pStyle w:val="FootnoteText"/>
        <w:rPr>
          <w:highlight w:val="yellow"/>
        </w:rPr>
      </w:pPr>
      <w:r w:rsidRPr="00E85BF2">
        <w:rPr>
          <w:rStyle w:val="FootnoteReference"/>
        </w:rPr>
        <w:footnoteRef/>
      </w:r>
      <w:r w:rsidRPr="00E85BF2">
        <w:t xml:space="preserve"> CCR 301-14 6.01(3)</w:t>
      </w:r>
    </w:p>
  </w:footnote>
  <w:footnote w:id="99">
    <w:p w14:paraId="310432D1" w14:textId="77777777" w:rsidR="006306D4" w:rsidRPr="00E85BF2" w:rsidRDefault="006306D4" w:rsidP="006306D4">
      <w:pPr>
        <w:pStyle w:val="FootnoteText"/>
      </w:pPr>
      <w:r w:rsidRPr="00E85BF2">
        <w:rPr>
          <w:rStyle w:val="FootnoteReference"/>
        </w:rPr>
        <w:footnoteRef/>
      </w:r>
      <w:r w:rsidRPr="00E85BF2">
        <w:t xml:space="preserve"> CCR 301-14 6.01(4); CCR 301-14 6.3</w:t>
      </w:r>
    </w:p>
  </w:footnote>
  <w:footnote w:id="100">
    <w:p w14:paraId="091E5193" w14:textId="77777777" w:rsidR="006306D4" w:rsidRPr="003A1FB5" w:rsidRDefault="006306D4" w:rsidP="006306D4">
      <w:pPr>
        <w:pStyle w:val="FootnoteText"/>
        <w:rPr>
          <w:highlight w:val="yellow"/>
        </w:rPr>
      </w:pPr>
      <w:r w:rsidRPr="00D86F0E">
        <w:rPr>
          <w:rStyle w:val="FootnoteReference"/>
        </w:rPr>
        <w:footnoteRef/>
      </w:r>
      <w:r w:rsidRPr="00D86F0E">
        <w:t xml:space="preserve"> CCR 301-14 6.01(1)</w:t>
      </w:r>
    </w:p>
  </w:footnote>
  <w:footnote w:id="101">
    <w:p w14:paraId="6B2C191D" w14:textId="77777777" w:rsidR="006306D4" w:rsidRPr="003A1FB5" w:rsidRDefault="006306D4" w:rsidP="006306D4">
      <w:pPr>
        <w:pStyle w:val="FootnoteText"/>
        <w:rPr>
          <w:highlight w:val="yellow"/>
        </w:rPr>
      </w:pPr>
      <w:r w:rsidRPr="00B40633">
        <w:rPr>
          <w:rStyle w:val="FootnoteReference"/>
        </w:rPr>
        <w:footnoteRef/>
      </w:r>
      <w:r w:rsidRPr="00B40633">
        <w:t xml:space="preserve"> CRS 22-32-113</w:t>
      </w:r>
    </w:p>
  </w:footnote>
  <w:footnote w:id="102">
    <w:p w14:paraId="15CC6DE4" w14:textId="77777777" w:rsidR="006306D4" w:rsidRPr="003A1FB5" w:rsidRDefault="006306D4" w:rsidP="006306D4">
      <w:pPr>
        <w:pStyle w:val="FootnoteText"/>
        <w:rPr>
          <w:highlight w:val="yellow"/>
        </w:rPr>
      </w:pPr>
      <w:r w:rsidRPr="00E85BF2">
        <w:rPr>
          <w:rStyle w:val="FootnoteReference"/>
        </w:rPr>
        <w:footnoteRef/>
      </w:r>
      <w:r w:rsidRPr="00E85BF2">
        <w:t xml:space="preserve"> CCR 301-14 6.4</w:t>
      </w:r>
    </w:p>
  </w:footnote>
  <w:footnote w:id="103">
    <w:p w14:paraId="5EA07D26" w14:textId="77777777" w:rsidR="006306D4" w:rsidRPr="008213C9" w:rsidRDefault="006306D4" w:rsidP="006306D4">
      <w:pPr>
        <w:pStyle w:val="FootnoteText"/>
      </w:pPr>
      <w:r w:rsidRPr="008213C9">
        <w:rPr>
          <w:rStyle w:val="FootnoteReference"/>
        </w:rPr>
        <w:footnoteRef/>
      </w:r>
      <w:r w:rsidRPr="008213C9">
        <w:t xml:space="preserve"> CCR 301-14 6.5</w:t>
      </w:r>
    </w:p>
  </w:footnote>
  <w:footnote w:id="104">
    <w:p w14:paraId="4DEDF2EB" w14:textId="09F3E087" w:rsidR="006306D4" w:rsidRPr="008213C9" w:rsidRDefault="006306D4" w:rsidP="006306D4">
      <w:pPr>
        <w:pStyle w:val="FootnoteText"/>
      </w:pPr>
      <w:r w:rsidRPr="008213C9">
        <w:rPr>
          <w:rStyle w:val="FootnoteReference"/>
        </w:rPr>
        <w:footnoteRef/>
      </w:r>
      <w:r w:rsidRPr="008213C9">
        <w:t xml:space="preserve"> CCR 301-14 6.6</w:t>
      </w:r>
      <w:r w:rsidR="008213C9" w:rsidRPr="008213C9">
        <w:t>; CCR 301-14 6.06(1); CCR 301-14 6.06(2)</w:t>
      </w:r>
    </w:p>
  </w:footnote>
  <w:footnote w:id="105">
    <w:p w14:paraId="3C8D1297" w14:textId="77777777" w:rsidR="006306D4" w:rsidRPr="003A1FB5" w:rsidRDefault="006306D4" w:rsidP="006306D4">
      <w:pPr>
        <w:pStyle w:val="FootnoteText"/>
        <w:rPr>
          <w:highlight w:val="yellow"/>
        </w:rPr>
      </w:pPr>
      <w:r w:rsidRPr="008213C9">
        <w:rPr>
          <w:rStyle w:val="FootnoteReference"/>
        </w:rPr>
        <w:footnoteRef/>
      </w:r>
      <w:r w:rsidRPr="008213C9">
        <w:t xml:space="preserve"> CCR 301-14 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1B963" w14:textId="74760163" w:rsidR="00F607AA" w:rsidRPr="00B44B49" w:rsidRDefault="006148FD" w:rsidP="00B44B49">
    <w:pPr>
      <w:pStyle w:val="Header"/>
    </w:pPr>
    <w:r w:rsidRPr="006148FD">
      <w:t xml:space="preserve"> </w:t>
    </w:r>
    <w:r w:rsidRPr="00B44B49">
      <w:rPr>
        <w:noProof/>
      </w:rPr>
      <w:drawing>
        <wp:inline distT="0" distB="0" distL="0" distR="0" wp14:anchorId="10A1E314" wp14:editId="2D912386">
          <wp:extent cx="1216025" cy="520700"/>
          <wp:effectExtent l="0" t="0" r="3175" b="0"/>
          <wp:docPr id="2098455457" name="Picture 20984554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_cde_emble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6025" cy="520700"/>
                  </a:xfrm>
                  <a:prstGeom prst="rect">
                    <a:avLst/>
                  </a:prstGeom>
                </pic:spPr>
              </pic:pic>
            </a:graphicData>
          </a:graphic>
        </wp:inline>
      </w:drawing>
    </w:r>
  </w:p>
  <w:p w14:paraId="6461E2C7" w14:textId="77777777" w:rsidR="00F607AA" w:rsidRPr="00B44B49" w:rsidRDefault="00F607AA" w:rsidP="00821331">
    <w:pPr>
      <w:pStyle w:val="Header"/>
      <w:pBdr>
        <w:bottom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E5AFD" w14:textId="02A8C5F5" w:rsidR="006148FD" w:rsidRPr="00B44B49" w:rsidRDefault="006148FD" w:rsidP="00B44B49">
    <w:pPr>
      <w:pStyle w:val="Header"/>
    </w:pPr>
    <w:r w:rsidRPr="006148FD">
      <w:t xml:space="preserve"> </w:t>
    </w:r>
    <w:r w:rsidRPr="00B44B49">
      <w:rPr>
        <w:noProof/>
      </w:rPr>
      <w:drawing>
        <wp:inline distT="0" distB="0" distL="0" distR="0" wp14:anchorId="178EFE78" wp14:editId="63C4FE6F">
          <wp:extent cx="1216025" cy="520700"/>
          <wp:effectExtent l="0" t="0" r="3175" b="0"/>
          <wp:docPr id="559346994" name="Picture 5593469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_cde_emble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6025" cy="520700"/>
                  </a:xfrm>
                  <a:prstGeom prst="rect">
                    <a:avLst/>
                  </a:prstGeom>
                </pic:spPr>
              </pic:pic>
            </a:graphicData>
          </a:graphic>
        </wp:inline>
      </w:drawing>
    </w:r>
  </w:p>
  <w:p w14:paraId="0F1F7C32" w14:textId="77777777" w:rsidR="00F607AA" w:rsidRPr="00B44B49" w:rsidRDefault="00F607AA" w:rsidP="00821331">
    <w:pPr>
      <w:pStyle w:val="Header"/>
      <w:pBdr>
        <w:bottom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AC137" w14:textId="22A5AFF3" w:rsidR="00F607AA" w:rsidRPr="00B44B49" w:rsidRDefault="006148FD" w:rsidP="00B44B49">
    <w:pPr>
      <w:pStyle w:val="Header"/>
    </w:pPr>
    <w:r w:rsidRPr="00B44B49">
      <w:rPr>
        <w:noProof/>
      </w:rPr>
      <w:drawing>
        <wp:inline distT="0" distB="0" distL="0" distR="0" wp14:anchorId="0CFBFFF4" wp14:editId="3A96E3AC">
          <wp:extent cx="1216025" cy="520700"/>
          <wp:effectExtent l="0" t="0" r="3175" b="0"/>
          <wp:docPr id="1353191377" name="Picture 13531913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_cde_emblem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6025" cy="520700"/>
                  </a:xfrm>
                  <a:prstGeom prst="rect">
                    <a:avLst/>
                  </a:prstGeom>
                </pic:spPr>
              </pic:pic>
            </a:graphicData>
          </a:graphic>
        </wp:inline>
      </w:drawing>
    </w:r>
  </w:p>
  <w:p w14:paraId="1F9311C1" w14:textId="77777777" w:rsidR="00F607AA" w:rsidRPr="00B44B49" w:rsidRDefault="00F607AA" w:rsidP="00821331">
    <w:pPr>
      <w:pStyle w:val="Header"/>
      <w:pBdr>
        <w:bottom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6A67"/>
    <w:multiLevelType w:val="hybridMultilevel"/>
    <w:tmpl w:val="8882671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5634D65"/>
    <w:multiLevelType w:val="hybridMultilevel"/>
    <w:tmpl w:val="D23CE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B2957"/>
    <w:multiLevelType w:val="hybridMultilevel"/>
    <w:tmpl w:val="A6823CF6"/>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32B0581"/>
    <w:multiLevelType w:val="hybridMultilevel"/>
    <w:tmpl w:val="95A0C4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0A09A8"/>
    <w:multiLevelType w:val="hybridMultilevel"/>
    <w:tmpl w:val="2FBA38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366460"/>
    <w:multiLevelType w:val="hybridMultilevel"/>
    <w:tmpl w:val="06FE77AC"/>
    <w:lvl w:ilvl="0" w:tplc="8C262B22">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4F7E72"/>
    <w:multiLevelType w:val="hybridMultilevel"/>
    <w:tmpl w:val="0C743D9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C9501F"/>
    <w:multiLevelType w:val="hybridMultilevel"/>
    <w:tmpl w:val="EF043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8F720C"/>
    <w:multiLevelType w:val="hybridMultilevel"/>
    <w:tmpl w:val="11147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FE2082"/>
    <w:multiLevelType w:val="hybridMultilevel"/>
    <w:tmpl w:val="694AAEB4"/>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3186C8C"/>
    <w:multiLevelType w:val="hybridMultilevel"/>
    <w:tmpl w:val="C3A4FCF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70920E8"/>
    <w:multiLevelType w:val="hybridMultilevel"/>
    <w:tmpl w:val="33D00F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CB2AF7"/>
    <w:multiLevelType w:val="hybridMultilevel"/>
    <w:tmpl w:val="708C09EA"/>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04090005">
      <w:start w:val="1"/>
      <w:numFmt w:val="bullet"/>
      <w:lvlText w:val=""/>
      <w:lvlJc w:val="left"/>
      <w:pPr>
        <w:ind w:left="2160" w:hanging="360"/>
      </w:pPr>
      <w:rPr>
        <w:rFonts w:ascii="Wingdings" w:hAnsi="Wingdings"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84C0A44"/>
    <w:multiLevelType w:val="hybridMultilevel"/>
    <w:tmpl w:val="18D4E046"/>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39400CCB"/>
    <w:multiLevelType w:val="hybridMultilevel"/>
    <w:tmpl w:val="F5D48F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8F5EE5"/>
    <w:multiLevelType w:val="hybridMultilevel"/>
    <w:tmpl w:val="692294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72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D10A15"/>
    <w:multiLevelType w:val="hybridMultilevel"/>
    <w:tmpl w:val="C2EA10A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49D795E"/>
    <w:multiLevelType w:val="hybridMultilevel"/>
    <w:tmpl w:val="A998B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72B95"/>
    <w:multiLevelType w:val="hybridMultilevel"/>
    <w:tmpl w:val="2AE4F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A652A8"/>
    <w:multiLevelType w:val="hybridMultilevel"/>
    <w:tmpl w:val="93300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632D8E"/>
    <w:multiLevelType w:val="hybridMultilevel"/>
    <w:tmpl w:val="7B9EE2DA"/>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D724CFA"/>
    <w:multiLevelType w:val="hybridMultilevel"/>
    <w:tmpl w:val="C57A9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EEE4D99"/>
    <w:multiLevelType w:val="hybridMultilevel"/>
    <w:tmpl w:val="AD44AC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0F138C"/>
    <w:multiLevelType w:val="hybridMultilevel"/>
    <w:tmpl w:val="FDBE072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 w15:restartNumberingAfterBreak="0">
    <w:nsid w:val="50FB76C7"/>
    <w:multiLevelType w:val="hybridMultilevel"/>
    <w:tmpl w:val="4C7C8D3A"/>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2160" w:hanging="360"/>
      </w:pPr>
      <w:rPr>
        <w:rFonts w:ascii="Wingdings" w:hAnsi="Wingdings"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04090005">
      <w:start w:val="1"/>
      <w:numFmt w:val="bullet"/>
      <w:lvlText w:val=""/>
      <w:lvlJc w:val="left"/>
      <w:pPr>
        <w:ind w:left="2160" w:hanging="360"/>
      </w:pPr>
      <w:rPr>
        <w:rFonts w:ascii="Wingdings" w:hAnsi="Wingdings"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5" w15:restartNumberingAfterBreak="0">
    <w:nsid w:val="51EE70D5"/>
    <w:multiLevelType w:val="hybridMultilevel"/>
    <w:tmpl w:val="17125F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C527F5"/>
    <w:multiLevelType w:val="hybridMultilevel"/>
    <w:tmpl w:val="9A7039C4"/>
    <w:lvl w:ilvl="0" w:tplc="04090003">
      <w:start w:val="1"/>
      <w:numFmt w:val="bullet"/>
      <w:lvlText w:val="o"/>
      <w:lvlJc w:val="left"/>
      <w:pPr>
        <w:ind w:left="2160" w:hanging="360"/>
      </w:pPr>
      <w:rPr>
        <w:rFonts w:ascii="Courier New" w:hAnsi="Courier New" w:cs="Courier New" w:hint="default"/>
      </w:rPr>
    </w:lvl>
    <w:lvl w:ilvl="1" w:tplc="FFFFFFFF">
      <w:start w:val="1"/>
      <w:numFmt w:val="bullet"/>
      <w:lvlText w:val="o"/>
      <w:lvlJc w:val="left"/>
      <w:pPr>
        <w:ind w:left="2880" w:hanging="360"/>
      </w:pPr>
      <w:rPr>
        <w:rFonts w:ascii="Courier New" w:hAnsi="Courier New" w:cs="Courier New" w:hint="default"/>
      </w:rPr>
    </w:lvl>
    <w:lvl w:ilvl="2" w:tplc="FFFFFFFF">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57830E78"/>
    <w:multiLevelType w:val="hybridMultilevel"/>
    <w:tmpl w:val="8A3457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9D4A0A"/>
    <w:multiLevelType w:val="hybridMultilevel"/>
    <w:tmpl w:val="51E65484"/>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90B5462"/>
    <w:multiLevelType w:val="hybridMultilevel"/>
    <w:tmpl w:val="461C1650"/>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9C95026"/>
    <w:multiLevelType w:val="hybridMultilevel"/>
    <w:tmpl w:val="9FD63FA4"/>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5C20B0"/>
    <w:multiLevelType w:val="hybridMultilevel"/>
    <w:tmpl w:val="CB040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8679FF"/>
    <w:multiLevelType w:val="hybridMultilevel"/>
    <w:tmpl w:val="11FC49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5857FB"/>
    <w:multiLevelType w:val="hybridMultilevel"/>
    <w:tmpl w:val="EABA7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BE6067"/>
    <w:multiLevelType w:val="hybridMultilevel"/>
    <w:tmpl w:val="130AC7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06D0214"/>
    <w:multiLevelType w:val="hybridMultilevel"/>
    <w:tmpl w:val="D318F0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1BB14DD"/>
    <w:multiLevelType w:val="hybridMultilevel"/>
    <w:tmpl w:val="5C7C9C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369FE"/>
    <w:multiLevelType w:val="hybridMultilevel"/>
    <w:tmpl w:val="36E420F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69B1E3F"/>
    <w:multiLevelType w:val="hybridMultilevel"/>
    <w:tmpl w:val="0DDAC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8D5FCA"/>
    <w:multiLevelType w:val="hybridMultilevel"/>
    <w:tmpl w:val="9740F186"/>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6AFF13EA"/>
    <w:multiLevelType w:val="hybridMultilevel"/>
    <w:tmpl w:val="63C6FD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B2705E8"/>
    <w:multiLevelType w:val="hybridMultilevel"/>
    <w:tmpl w:val="F28ECFC0"/>
    <w:lvl w:ilvl="0" w:tplc="FFFFFFFF">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 w15:restartNumberingAfterBreak="0">
    <w:nsid w:val="6F166304"/>
    <w:multiLevelType w:val="hybridMultilevel"/>
    <w:tmpl w:val="51964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2326F3"/>
    <w:multiLevelType w:val="hybridMultilevel"/>
    <w:tmpl w:val="E618CE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16640D"/>
    <w:multiLevelType w:val="hybridMultilevel"/>
    <w:tmpl w:val="2FEE4126"/>
    <w:lvl w:ilvl="0" w:tplc="04090003">
      <w:start w:val="1"/>
      <w:numFmt w:val="bullet"/>
      <w:lvlText w:val="o"/>
      <w:lvlJc w:val="left"/>
      <w:pPr>
        <w:ind w:left="5760" w:hanging="360"/>
      </w:pPr>
      <w:rPr>
        <w:rFonts w:ascii="Courier New" w:hAnsi="Courier New" w:cs="Courier New" w:hint="default"/>
      </w:rPr>
    </w:lvl>
    <w:lvl w:ilvl="1" w:tplc="04090003">
      <w:start w:val="1"/>
      <w:numFmt w:val="bullet"/>
      <w:lvlText w:val="o"/>
      <w:lvlJc w:val="left"/>
      <w:pPr>
        <w:ind w:left="6480" w:hanging="360"/>
      </w:pPr>
      <w:rPr>
        <w:rFonts w:ascii="Courier New" w:hAnsi="Courier New" w:cs="Courier New" w:hint="default"/>
      </w:rPr>
    </w:lvl>
    <w:lvl w:ilvl="2" w:tplc="04090005" w:tentative="1">
      <w:start w:val="1"/>
      <w:numFmt w:val="bullet"/>
      <w:lvlText w:val=""/>
      <w:lvlJc w:val="left"/>
      <w:pPr>
        <w:ind w:left="7200" w:hanging="360"/>
      </w:pPr>
      <w:rPr>
        <w:rFonts w:ascii="Wingdings" w:hAnsi="Wingdings" w:hint="default"/>
      </w:rPr>
    </w:lvl>
    <w:lvl w:ilvl="3" w:tplc="04090001" w:tentative="1">
      <w:start w:val="1"/>
      <w:numFmt w:val="bullet"/>
      <w:lvlText w:val=""/>
      <w:lvlJc w:val="left"/>
      <w:pPr>
        <w:ind w:left="7920" w:hanging="360"/>
      </w:pPr>
      <w:rPr>
        <w:rFonts w:ascii="Symbol" w:hAnsi="Symbol" w:hint="default"/>
      </w:rPr>
    </w:lvl>
    <w:lvl w:ilvl="4" w:tplc="04090003" w:tentative="1">
      <w:start w:val="1"/>
      <w:numFmt w:val="bullet"/>
      <w:lvlText w:val="o"/>
      <w:lvlJc w:val="left"/>
      <w:pPr>
        <w:ind w:left="8640" w:hanging="360"/>
      </w:pPr>
      <w:rPr>
        <w:rFonts w:ascii="Courier New" w:hAnsi="Courier New" w:cs="Courier New" w:hint="default"/>
      </w:rPr>
    </w:lvl>
    <w:lvl w:ilvl="5" w:tplc="04090005" w:tentative="1">
      <w:start w:val="1"/>
      <w:numFmt w:val="bullet"/>
      <w:lvlText w:val=""/>
      <w:lvlJc w:val="left"/>
      <w:pPr>
        <w:ind w:left="9360" w:hanging="360"/>
      </w:pPr>
      <w:rPr>
        <w:rFonts w:ascii="Wingdings" w:hAnsi="Wingdings" w:hint="default"/>
      </w:rPr>
    </w:lvl>
    <w:lvl w:ilvl="6" w:tplc="04090001" w:tentative="1">
      <w:start w:val="1"/>
      <w:numFmt w:val="bullet"/>
      <w:lvlText w:val=""/>
      <w:lvlJc w:val="left"/>
      <w:pPr>
        <w:ind w:left="10080" w:hanging="360"/>
      </w:pPr>
      <w:rPr>
        <w:rFonts w:ascii="Symbol" w:hAnsi="Symbol" w:hint="default"/>
      </w:rPr>
    </w:lvl>
    <w:lvl w:ilvl="7" w:tplc="04090003" w:tentative="1">
      <w:start w:val="1"/>
      <w:numFmt w:val="bullet"/>
      <w:lvlText w:val="o"/>
      <w:lvlJc w:val="left"/>
      <w:pPr>
        <w:ind w:left="10800" w:hanging="360"/>
      </w:pPr>
      <w:rPr>
        <w:rFonts w:ascii="Courier New" w:hAnsi="Courier New" w:cs="Courier New" w:hint="default"/>
      </w:rPr>
    </w:lvl>
    <w:lvl w:ilvl="8" w:tplc="04090005" w:tentative="1">
      <w:start w:val="1"/>
      <w:numFmt w:val="bullet"/>
      <w:lvlText w:val=""/>
      <w:lvlJc w:val="left"/>
      <w:pPr>
        <w:ind w:left="11520" w:hanging="360"/>
      </w:pPr>
      <w:rPr>
        <w:rFonts w:ascii="Wingdings" w:hAnsi="Wingdings" w:hint="default"/>
      </w:rPr>
    </w:lvl>
  </w:abstractNum>
  <w:abstractNum w:abstractNumId="45" w15:restartNumberingAfterBreak="0">
    <w:nsid w:val="77FF39EC"/>
    <w:multiLevelType w:val="hybridMultilevel"/>
    <w:tmpl w:val="9CF29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9550A07"/>
    <w:multiLevelType w:val="hybridMultilevel"/>
    <w:tmpl w:val="5BA06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C94536"/>
    <w:multiLevelType w:val="hybridMultilevel"/>
    <w:tmpl w:val="FB326B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AFB4E0E"/>
    <w:multiLevelType w:val="hybridMultilevel"/>
    <w:tmpl w:val="6BE22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A248FE"/>
    <w:multiLevelType w:val="hybridMultilevel"/>
    <w:tmpl w:val="FECA37FE"/>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50" w15:restartNumberingAfterBreak="0">
    <w:nsid w:val="7BD611CA"/>
    <w:multiLevelType w:val="hybridMultilevel"/>
    <w:tmpl w:val="D668D23C"/>
    <w:lvl w:ilvl="0" w:tplc="8C262B22">
      <w:start w:val="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BD86FD4"/>
    <w:multiLevelType w:val="multilevel"/>
    <w:tmpl w:val="BD4A37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BE43332"/>
    <w:multiLevelType w:val="hybridMultilevel"/>
    <w:tmpl w:val="69F42E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7CA0687E"/>
    <w:multiLevelType w:val="hybridMultilevel"/>
    <w:tmpl w:val="197C06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7D54597E"/>
    <w:multiLevelType w:val="hybridMultilevel"/>
    <w:tmpl w:val="CB980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8E7C39"/>
    <w:multiLevelType w:val="hybridMultilevel"/>
    <w:tmpl w:val="9014B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4370597">
    <w:abstractNumId w:val="15"/>
  </w:num>
  <w:num w:numId="2" w16cid:durableId="43988456">
    <w:abstractNumId w:val="3"/>
  </w:num>
  <w:num w:numId="3" w16cid:durableId="2001762832">
    <w:abstractNumId w:val="35"/>
  </w:num>
  <w:num w:numId="4" w16cid:durableId="1550993864">
    <w:abstractNumId w:val="25"/>
  </w:num>
  <w:num w:numId="5" w16cid:durableId="1317732858">
    <w:abstractNumId w:val="50"/>
  </w:num>
  <w:num w:numId="6" w16cid:durableId="1612129399">
    <w:abstractNumId w:val="5"/>
  </w:num>
  <w:num w:numId="7" w16cid:durableId="1148519581">
    <w:abstractNumId w:val="44"/>
  </w:num>
  <w:num w:numId="8" w16cid:durableId="1954248041">
    <w:abstractNumId w:val="20"/>
  </w:num>
  <w:num w:numId="9" w16cid:durableId="1192692826">
    <w:abstractNumId w:val="34"/>
  </w:num>
  <w:num w:numId="10" w16cid:durableId="1399980519">
    <w:abstractNumId w:val="42"/>
  </w:num>
  <w:num w:numId="11" w16cid:durableId="629671721">
    <w:abstractNumId w:val="22"/>
  </w:num>
  <w:num w:numId="12" w16cid:durableId="1537162113">
    <w:abstractNumId w:val="0"/>
  </w:num>
  <w:num w:numId="13" w16cid:durableId="1004943700">
    <w:abstractNumId w:val="54"/>
  </w:num>
  <w:num w:numId="14" w16cid:durableId="1673797910">
    <w:abstractNumId w:val="48"/>
  </w:num>
  <w:num w:numId="15" w16cid:durableId="995106896">
    <w:abstractNumId w:val="27"/>
  </w:num>
  <w:num w:numId="16" w16cid:durableId="1584611174">
    <w:abstractNumId w:val="49"/>
  </w:num>
  <w:num w:numId="17" w16cid:durableId="208539828">
    <w:abstractNumId w:val="53"/>
  </w:num>
  <w:num w:numId="18" w16cid:durableId="1569337789">
    <w:abstractNumId w:val="31"/>
  </w:num>
  <w:num w:numId="19" w16cid:durableId="2092003189">
    <w:abstractNumId w:val="30"/>
  </w:num>
  <w:num w:numId="20" w16cid:durableId="9334760">
    <w:abstractNumId w:val="16"/>
  </w:num>
  <w:num w:numId="21" w16cid:durableId="474420540">
    <w:abstractNumId w:val="39"/>
  </w:num>
  <w:num w:numId="22" w16cid:durableId="372777196">
    <w:abstractNumId w:val="26"/>
  </w:num>
  <w:num w:numId="23" w16cid:durableId="583609393">
    <w:abstractNumId w:val="2"/>
  </w:num>
  <w:num w:numId="24" w16cid:durableId="238684902">
    <w:abstractNumId w:val="18"/>
  </w:num>
  <w:num w:numId="25" w16cid:durableId="763889948">
    <w:abstractNumId w:val="28"/>
  </w:num>
  <w:num w:numId="26" w16cid:durableId="1188713740">
    <w:abstractNumId w:val="41"/>
  </w:num>
  <w:num w:numId="27" w16cid:durableId="1978877455">
    <w:abstractNumId w:val="29"/>
  </w:num>
  <w:num w:numId="28" w16cid:durableId="1888031420">
    <w:abstractNumId w:val="32"/>
  </w:num>
  <w:num w:numId="29" w16cid:durableId="1954752013">
    <w:abstractNumId w:val="13"/>
  </w:num>
  <w:num w:numId="30" w16cid:durableId="878082035">
    <w:abstractNumId w:val="6"/>
  </w:num>
  <w:num w:numId="31" w16cid:durableId="475998096">
    <w:abstractNumId w:val="23"/>
  </w:num>
  <w:num w:numId="32" w16cid:durableId="1579822744">
    <w:abstractNumId w:val="11"/>
  </w:num>
  <w:num w:numId="33" w16cid:durableId="37239674">
    <w:abstractNumId w:val="40"/>
  </w:num>
  <w:num w:numId="34" w16cid:durableId="60908195">
    <w:abstractNumId w:val="36"/>
  </w:num>
  <w:num w:numId="35" w16cid:durableId="305740864">
    <w:abstractNumId w:val="37"/>
  </w:num>
  <w:num w:numId="36" w16cid:durableId="1495953873">
    <w:abstractNumId w:val="14"/>
  </w:num>
  <w:num w:numId="37" w16cid:durableId="1304583222">
    <w:abstractNumId w:val="33"/>
  </w:num>
  <w:num w:numId="38" w16cid:durableId="1162893819">
    <w:abstractNumId w:val="17"/>
  </w:num>
  <w:num w:numId="39" w16cid:durableId="268125267">
    <w:abstractNumId w:val="43"/>
  </w:num>
  <w:num w:numId="40" w16cid:durableId="2131241220">
    <w:abstractNumId w:val="19"/>
  </w:num>
  <w:num w:numId="41" w16cid:durableId="1819496132">
    <w:abstractNumId w:val="46"/>
  </w:num>
  <w:num w:numId="42" w16cid:durableId="2115785329">
    <w:abstractNumId w:val="47"/>
  </w:num>
  <w:num w:numId="43" w16cid:durableId="1732313904">
    <w:abstractNumId w:val="45"/>
  </w:num>
  <w:num w:numId="44" w16cid:durableId="1143812125">
    <w:abstractNumId w:val="1"/>
  </w:num>
  <w:num w:numId="45" w16cid:durableId="163982644">
    <w:abstractNumId w:val="10"/>
  </w:num>
  <w:num w:numId="46" w16cid:durableId="1699771754">
    <w:abstractNumId w:val="9"/>
  </w:num>
  <w:num w:numId="47" w16cid:durableId="1915773986">
    <w:abstractNumId w:val="12"/>
  </w:num>
  <w:num w:numId="48" w16cid:durableId="2002348960">
    <w:abstractNumId w:val="24"/>
  </w:num>
  <w:num w:numId="49" w16cid:durableId="749155991">
    <w:abstractNumId w:val="55"/>
  </w:num>
  <w:num w:numId="50" w16cid:durableId="1552762463">
    <w:abstractNumId w:val="52"/>
  </w:num>
  <w:num w:numId="51" w16cid:durableId="202059892">
    <w:abstractNumId w:val="4"/>
  </w:num>
  <w:num w:numId="52" w16cid:durableId="1289623968">
    <w:abstractNumId w:val="21"/>
  </w:num>
  <w:num w:numId="53" w16cid:durableId="1249777252">
    <w:abstractNumId w:val="51"/>
  </w:num>
  <w:num w:numId="54" w16cid:durableId="1274947360">
    <w:abstractNumId w:val="7"/>
  </w:num>
  <w:num w:numId="55" w16cid:durableId="768505491">
    <w:abstractNumId w:val="8"/>
  </w:num>
  <w:num w:numId="56" w16cid:durableId="813064150">
    <w:abstractNumId w:val="3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ocumentProtection w:edit="readOnly" w:enforcement="1" w:cryptProviderType="rsaAES" w:cryptAlgorithmClass="hash" w:cryptAlgorithmType="typeAny" w:cryptAlgorithmSid="14" w:cryptSpinCount="100000" w:hash="RsX5DiWZ/wWTpE/xnbeCvAexigLreobMJyGWRjjB/TQFNWyWLZUed+L0+WnOfvlxqqxb5TJM19GpG2ro/+89dA==" w:salt="KFSrey3TxINbn1+BvuAxB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11B"/>
    <w:rsid w:val="00000008"/>
    <w:rsid w:val="00001CE8"/>
    <w:rsid w:val="00002E8B"/>
    <w:rsid w:val="00005B19"/>
    <w:rsid w:val="00006B6F"/>
    <w:rsid w:val="00007A93"/>
    <w:rsid w:val="000104A3"/>
    <w:rsid w:val="00012C34"/>
    <w:rsid w:val="00013F3B"/>
    <w:rsid w:val="00014FD8"/>
    <w:rsid w:val="00015B4D"/>
    <w:rsid w:val="000166E9"/>
    <w:rsid w:val="00016868"/>
    <w:rsid w:val="0001700C"/>
    <w:rsid w:val="00017536"/>
    <w:rsid w:val="00017DF2"/>
    <w:rsid w:val="00021255"/>
    <w:rsid w:val="00022E9E"/>
    <w:rsid w:val="00023983"/>
    <w:rsid w:val="00030699"/>
    <w:rsid w:val="00031BBE"/>
    <w:rsid w:val="00031DCC"/>
    <w:rsid w:val="00032859"/>
    <w:rsid w:val="00034E61"/>
    <w:rsid w:val="00034EBA"/>
    <w:rsid w:val="0003537D"/>
    <w:rsid w:val="0003667A"/>
    <w:rsid w:val="00037CB4"/>
    <w:rsid w:val="000403E1"/>
    <w:rsid w:val="00040B46"/>
    <w:rsid w:val="0004196B"/>
    <w:rsid w:val="00041F4D"/>
    <w:rsid w:val="0004289C"/>
    <w:rsid w:val="000444C8"/>
    <w:rsid w:val="00044E38"/>
    <w:rsid w:val="0004515E"/>
    <w:rsid w:val="00046190"/>
    <w:rsid w:val="00047503"/>
    <w:rsid w:val="00047B76"/>
    <w:rsid w:val="0005237F"/>
    <w:rsid w:val="00052B5B"/>
    <w:rsid w:val="00054F95"/>
    <w:rsid w:val="000557C4"/>
    <w:rsid w:val="000557E3"/>
    <w:rsid w:val="00055E69"/>
    <w:rsid w:val="000568B6"/>
    <w:rsid w:val="00056F20"/>
    <w:rsid w:val="00057D6B"/>
    <w:rsid w:val="00060514"/>
    <w:rsid w:val="000617C0"/>
    <w:rsid w:val="00061C3A"/>
    <w:rsid w:val="00062290"/>
    <w:rsid w:val="00062527"/>
    <w:rsid w:val="0006373D"/>
    <w:rsid w:val="000654EE"/>
    <w:rsid w:val="00065575"/>
    <w:rsid w:val="000678D7"/>
    <w:rsid w:val="00071E3C"/>
    <w:rsid w:val="000722EB"/>
    <w:rsid w:val="00072C9D"/>
    <w:rsid w:val="00077FF6"/>
    <w:rsid w:val="000812F9"/>
    <w:rsid w:val="0008307C"/>
    <w:rsid w:val="0008391A"/>
    <w:rsid w:val="00084C42"/>
    <w:rsid w:val="00087DE1"/>
    <w:rsid w:val="0009042A"/>
    <w:rsid w:val="000906FC"/>
    <w:rsid w:val="00091E7D"/>
    <w:rsid w:val="0009241C"/>
    <w:rsid w:val="00092919"/>
    <w:rsid w:val="0009374C"/>
    <w:rsid w:val="00094698"/>
    <w:rsid w:val="00097762"/>
    <w:rsid w:val="000A09D2"/>
    <w:rsid w:val="000A2771"/>
    <w:rsid w:val="000A2971"/>
    <w:rsid w:val="000A5C2D"/>
    <w:rsid w:val="000A6D0D"/>
    <w:rsid w:val="000B0151"/>
    <w:rsid w:val="000B075B"/>
    <w:rsid w:val="000B1F9E"/>
    <w:rsid w:val="000B2941"/>
    <w:rsid w:val="000B2F38"/>
    <w:rsid w:val="000B3A47"/>
    <w:rsid w:val="000B3F13"/>
    <w:rsid w:val="000B5081"/>
    <w:rsid w:val="000B55A8"/>
    <w:rsid w:val="000B5CC9"/>
    <w:rsid w:val="000C0AD9"/>
    <w:rsid w:val="000C116D"/>
    <w:rsid w:val="000C225C"/>
    <w:rsid w:val="000C2B8C"/>
    <w:rsid w:val="000C3FC3"/>
    <w:rsid w:val="000C4B2E"/>
    <w:rsid w:val="000C57D9"/>
    <w:rsid w:val="000C5944"/>
    <w:rsid w:val="000C61D1"/>
    <w:rsid w:val="000D0A8B"/>
    <w:rsid w:val="000D47C9"/>
    <w:rsid w:val="000D60C1"/>
    <w:rsid w:val="000D759A"/>
    <w:rsid w:val="000D7A1E"/>
    <w:rsid w:val="000E2308"/>
    <w:rsid w:val="000E5770"/>
    <w:rsid w:val="000E6784"/>
    <w:rsid w:val="000E7165"/>
    <w:rsid w:val="000E7E7A"/>
    <w:rsid w:val="000F0BEC"/>
    <w:rsid w:val="000F17FA"/>
    <w:rsid w:val="000F18BC"/>
    <w:rsid w:val="000F3431"/>
    <w:rsid w:val="000F45DD"/>
    <w:rsid w:val="000F55D6"/>
    <w:rsid w:val="000F5730"/>
    <w:rsid w:val="000F57C7"/>
    <w:rsid w:val="000F62AC"/>
    <w:rsid w:val="000F6382"/>
    <w:rsid w:val="0010047B"/>
    <w:rsid w:val="00100B95"/>
    <w:rsid w:val="00101CDE"/>
    <w:rsid w:val="001048C4"/>
    <w:rsid w:val="00105764"/>
    <w:rsid w:val="0010621B"/>
    <w:rsid w:val="00107C10"/>
    <w:rsid w:val="00110558"/>
    <w:rsid w:val="00110C30"/>
    <w:rsid w:val="00110C6C"/>
    <w:rsid w:val="00111320"/>
    <w:rsid w:val="00112BA8"/>
    <w:rsid w:val="00113B57"/>
    <w:rsid w:val="00114223"/>
    <w:rsid w:val="00115158"/>
    <w:rsid w:val="00115CEF"/>
    <w:rsid w:val="00115FBB"/>
    <w:rsid w:val="00117123"/>
    <w:rsid w:val="0012475C"/>
    <w:rsid w:val="00124D84"/>
    <w:rsid w:val="00125939"/>
    <w:rsid w:val="00125A4E"/>
    <w:rsid w:val="00125FE2"/>
    <w:rsid w:val="001264F0"/>
    <w:rsid w:val="00132B54"/>
    <w:rsid w:val="00135987"/>
    <w:rsid w:val="00136EAF"/>
    <w:rsid w:val="001413C8"/>
    <w:rsid w:val="00141D07"/>
    <w:rsid w:val="00143B39"/>
    <w:rsid w:val="001440D9"/>
    <w:rsid w:val="0014458A"/>
    <w:rsid w:val="00144E95"/>
    <w:rsid w:val="00144EAE"/>
    <w:rsid w:val="001453CD"/>
    <w:rsid w:val="00147501"/>
    <w:rsid w:val="00147636"/>
    <w:rsid w:val="00150864"/>
    <w:rsid w:val="00152E86"/>
    <w:rsid w:val="0015308E"/>
    <w:rsid w:val="001540BB"/>
    <w:rsid w:val="00154413"/>
    <w:rsid w:val="00154AC1"/>
    <w:rsid w:val="00156686"/>
    <w:rsid w:val="00157775"/>
    <w:rsid w:val="00160A98"/>
    <w:rsid w:val="001618BF"/>
    <w:rsid w:val="001622B2"/>
    <w:rsid w:val="00162540"/>
    <w:rsid w:val="00162736"/>
    <w:rsid w:val="0016386A"/>
    <w:rsid w:val="00163A80"/>
    <w:rsid w:val="001644FF"/>
    <w:rsid w:val="00164E0E"/>
    <w:rsid w:val="00165102"/>
    <w:rsid w:val="00166BF0"/>
    <w:rsid w:val="00170C0B"/>
    <w:rsid w:val="00170DEE"/>
    <w:rsid w:val="00171A4A"/>
    <w:rsid w:val="00171DE0"/>
    <w:rsid w:val="00173262"/>
    <w:rsid w:val="0017354D"/>
    <w:rsid w:val="00174E11"/>
    <w:rsid w:val="00175EF5"/>
    <w:rsid w:val="001805C3"/>
    <w:rsid w:val="00180976"/>
    <w:rsid w:val="00180EF3"/>
    <w:rsid w:val="001841D9"/>
    <w:rsid w:val="0018443B"/>
    <w:rsid w:val="00185223"/>
    <w:rsid w:val="0018551E"/>
    <w:rsid w:val="00185D4B"/>
    <w:rsid w:val="00186835"/>
    <w:rsid w:val="0018702A"/>
    <w:rsid w:val="00187C01"/>
    <w:rsid w:val="0019026B"/>
    <w:rsid w:val="00190275"/>
    <w:rsid w:val="00191074"/>
    <w:rsid w:val="001938B8"/>
    <w:rsid w:val="001958FB"/>
    <w:rsid w:val="00195B81"/>
    <w:rsid w:val="001A2A26"/>
    <w:rsid w:val="001A2F73"/>
    <w:rsid w:val="001A3BE1"/>
    <w:rsid w:val="001A41C8"/>
    <w:rsid w:val="001A45AA"/>
    <w:rsid w:val="001A4E9A"/>
    <w:rsid w:val="001A6049"/>
    <w:rsid w:val="001A78FA"/>
    <w:rsid w:val="001B0F72"/>
    <w:rsid w:val="001B1E7C"/>
    <w:rsid w:val="001B30D2"/>
    <w:rsid w:val="001B3B39"/>
    <w:rsid w:val="001B5936"/>
    <w:rsid w:val="001B61C4"/>
    <w:rsid w:val="001B62B2"/>
    <w:rsid w:val="001B79B8"/>
    <w:rsid w:val="001C22CC"/>
    <w:rsid w:val="001C2CFE"/>
    <w:rsid w:val="001C3328"/>
    <w:rsid w:val="001C385E"/>
    <w:rsid w:val="001C3B44"/>
    <w:rsid w:val="001C55FC"/>
    <w:rsid w:val="001C6B8E"/>
    <w:rsid w:val="001D0537"/>
    <w:rsid w:val="001D088A"/>
    <w:rsid w:val="001D1E0B"/>
    <w:rsid w:val="001D2E11"/>
    <w:rsid w:val="001D3835"/>
    <w:rsid w:val="001D3AEA"/>
    <w:rsid w:val="001D48A5"/>
    <w:rsid w:val="001D4CC1"/>
    <w:rsid w:val="001D6BCD"/>
    <w:rsid w:val="001E0CCF"/>
    <w:rsid w:val="001E0E27"/>
    <w:rsid w:val="001E1270"/>
    <w:rsid w:val="001E1730"/>
    <w:rsid w:val="001E17E3"/>
    <w:rsid w:val="001E2E98"/>
    <w:rsid w:val="001E47D9"/>
    <w:rsid w:val="001E4C61"/>
    <w:rsid w:val="001E5112"/>
    <w:rsid w:val="001E54C4"/>
    <w:rsid w:val="001E7F55"/>
    <w:rsid w:val="001F00E0"/>
    <w:rsid w:val="001F1523"/>
    <w:rsid w:val="001F24A4"/>
    <w:rsid w:val="001F42D2"/>
    <w:rsid w:val="00201513"/>
    <w:rsid w:val="0020231F"/>
    <w:rsid w:val="00202E04"/>
    <w:rsid w:val="00203155"/>
    <w:rsid w:val="00206975"/>
    <w:rsid w:val="002073F9"/>
    <w:rsid w:val="00207CA9"/>
    <w:rsid w:val="00207D71"/>
    <w:rsid w:val="00210080"/>
    <w:rsid w:val="00211596"/>
    <w:rsid w:val="00211AD5"/>
    <w:rsid w:val="00212456"/>
    <w:rsid w:val="0021281C"/>
    <w:rsid w:val="00212D3E"/>
    <w:rsid w:val="0021538A"/>
    <w:rsid w:val="002154AF"/>
    <w:rsid w:val="00215D67"/>
    <w:rsid w:val="00217354"/>
    <w:rsid w:val="002204AF"/>
    <w:rsid w:val="00220E9B"/>
    <w:rsid w:val="00221A82"/>
    <w:rsid w:val="00222BC3"/>
    <w:rsid w:val="00223909"/>
    <w:rsid w:val="00223EBA"/>
    <w:rsid w:val="00225343"/>
    <w:rsid w:val="00225DCE"/>
    <w:rsid w:val="00232D7E"/>
    <w:rsid w:val="00234EB3"/>
    <w:rsid w:val="00235E60"/>
    <w:rsid w:val="0024086C"/>
    <w:rsid w:val="002409CB"/>
    <w:rsid w:val="002452D9"/>
    <w:rsid w:val="002453B4"/>
    <w:rsid w:val="0024550F"/>
    <w:rsid w:val="00245EF8"/>
    <w:rsid w:val="002464E7"/>
    <w:rsid w:val="00246AB1"/>
    <w:rsid w:val="002472F1"/>
    <w:rsid w:val="002473AB"/>
    <w:rsid w:val="00247A6D"/>
    <w:rsid w:val="002502DC"/>
    <w:rsid w:val="002506D6"/>
    <w:rsid w:val="00252691"/>
    <w:rsid w:val="002534CA"/>
    <w:rsid w:val="00253897"/>
    <w:rsid w:val="00254EDD"/>
    <w:rsid w:val="00256926"/>
    <w:rsid w:val="00256CBB"/>
    <w:rsid w:val="0026088C"/>
    <w:rsid w:val="00260CDB"/>
    <w:rsid w:val="00260D0A"/>
    <w:rsid w:val="00261A90"/>
    <w:rsid w:val="00261B00"/>
    <w:rsid w:val="00262018"/>
    <w:rsid w:val="002638E7"/>
    <w:rsid w:val="00267822"/>
    <w:rsid w:val="002679B7"/>
    <w:rsid w:val="00267DC6"/>
    <w:rsid w:val="002701DE"/>
    <w:rsid w:val="00270274"/>
    <w:rsid w:val="002705E5"/>
    <w:rsid w:val="0027343C"/>
    <w:rsid w:val="0027375C"/>
    <w:rsid w:val="00273E15"/>
    <w:rsid w:val="00273E46"/>
    <w:rsid w:val="0027506A"/>
    <w:rsid w:val="002754BD"/>
    <w:rsid w:val="00275D71"/>
    <w:rsid w:val="002763D0"/>
    <w:rsid w:val="0027655C"/>
    <w:rsid w:val="00280404"/>
    <w:rsid w:val="0028085F"/>
    <w:rsid w:val="0028156A"/>
    <w:rsid w:val="00281C11"/>
    <w:rsid w:val="0028223F"/>
    <w:rsid w:val="0028313B"/>
    <w:rsid w:val="002839BD"/>
    <w:rsid w:val="00283DA2"/>
    <w:rsid w:val="002850D2"/>
    <w:rsid w:val="00285E32"/>
    <w:rsid w:val="00286C75"/>
    <w:rsid w:val="00286E9D"/>
    <w:rsid w:val="00287479"/>
    <w:rsid w:val="002876AE"/>
    <w:rsid w:val="00287D31"/>
    <w:rsid w:val="0029278A"/>
    <w:rsid w:val="00292D91"/>
    <w:rsid w:val="002940A9"/>
    <w:rsid w:val="002944AD"/>
    <w:rsid w:val="00294509"/>
    <w:rsid w:val="00295003"/>
    <w:rsid w:val="00297513"/>
    <w:rsid w:val="0029770D"/>
    <w:rsid w:val="002A091A"/>
    <w:rsid w:val="002A0D2C"/>
    <w:rsid w:val="002A1003"/>
    <w:rsid w:val="002A297E"/>
    <w:rsid w:val="002A41CD"/>
    <w:rsid w:val="002A480F"/>
    <w:rsid w:val="002A53C1"/>
    <w:rsid w:val="002A5FD3"/>
    <w:rsid w:val="002A65F8"/>
    <w:rsid w:val="002A6CF3"/>
    <w:rsid w:val="002A7CCE"/>
    <w:rsid w:val="002B1471"/>
    <w:rsid w:val="002B1ACC"/>
    <w:rsid w:val="002B2192"/>
    <w:rsid w:val="002B291C"/>
    <w:rsid w:val="002B3621"/>
    <w:rsid w:val="002B3DDC"/>
    <w:rsid w:val="002B4BDF"/>
    <w:rsid w:val="002B50D4"/>
    <w:rsid w:val="002B651E"/>
    <w:rsid w:val="002B67D6"/>
    <w:rsid w:val="002B7E9D"/>
    <w:rsid w:val="002B7FE8"/>
    <w:rsid w:val="002C1013"/>
    <w:rsid w:val="002C15D1"/>
    <w:rsid w:val="002C3FE6"/>
    <w:rsid w:val="002C5405"/>
    <w:rsid w:val="002C5A03"/>
    <w:rsid w:val="002C7ED3"/>
    <w:rsid w:val="002D02F1"/>
    <w:rsid w:val="002D0838"/>
    <w:rsid w:val="002D300B"/>
    <w:rsid w:val="002D3A50"/>
    <w:rsid w:val="002D46DF"/>
    <w:rsid w:val="002D5DED"/>
    <w:rsid w:val="002D649C"/>
    <w:rsid w:val="002D6577"/>
    <w:rsid w:val="002D68AA"/>
    <w:rsid w:val="002D6903"/>
    <w:rsid w:val="002D6C40"/>
    <w:rsid w:val="002E0AC7"/>
    <w:rsid w:val="002E0CB4"/>
    <w:rsid w:val="002E12C3"/>
    <w:rsid w:val="002E34EB"/>
    <w:rsid w:val="002E3B04"/>
    <w:rsid w:val="002E4673"/>
    <w:rsid w:val="002E7115"/>
    <w:rsid w:val="002E7446"/>
    <w:rsid w:val="002F04A1"/>
    <w:rsid w:val="002F06FD"/>
    <w:rsid w:val="002F074F"/>
    <w:rsid w:val="002F26F8"/>
    <w:rsid w:val="002F33DA"/>
    <w:rsid w:val="002F65CE"/>
    <w:rsid w:val="00300595"/>
    <w:rsid w:val="00300F44"/>
    <w:rsid w:val="00301ED1"/>
    <w:rsid w:val="00303291"/>
    <w:rsid w:val="00304833"/>
    <w:rsid w:val="0030538C"/>
    <w:rsid w:val="00305AEC"/>
    <w:rsid w:val="00306729"/>
    <w:rsid w:val="00311B3C"/>
    <w:rsid w:val="00313E5D"/>
    <w:rsid w:val="003142CE"/>
    <w:rsid w:val="003143AC"/>
    <w:rsid w:val="00314BB9"/>
    <w:rsid w:val="00314E10"/>
    <w:rsid w:val="003152D3"/>
    <w:rsid w:val="00316CB2"/>
    <w:rsid w:val="00316E4E"/>
    <w:rsid w:val="00321133"/>
    <w:rsid w:val="003224B9"/>
    <w:rsid w:val="00322BEB"/>
    <w:rsid w:val="00323F85"/>
    <w:rsid w:val="00325762"/>
    <w:rsid w:val="00326AD6"/>
    <w:rsid w:val="00327005"/>
    <w:rsid w:val="003274EA"/>
    <w:rsid w:val="00330FBB"/>
    <w:rsid w:val="003312A4"/>
    <w:rsid w:val="0033254A"/>
    <w:rsid w:val="00333FE0"/>
    <w:rsid w:val="00334D90"/>
    <w:rsid w:val="0033554C"/>
    <w:rsid w:val="00340957"/>
    <w:rsid w:val="00341B3C"/>
    <w:rsid w:val="0034316F"/>
    <w:rsid w:val="00343797"/>
    <w:rsid w:val="00344903"/>
    <w:rsid w:val="00347F42"/>
    <w:rsid w:val="003514DB"/>
    <w:rsid w:val="00352259"/>
    <w:rsid w:val="00352BCF"/>
    <w:rsid w:val="00353529"/>
    <w:rsid w:val="00354896"/>
    <w:rsid w:val="003549D6"/>
    <w:rsid w:val="00354A2C"/>
    <w:rsid w:val="00354CCA"/>
    <w:rsid w:val="003552DF"/>
    <w:rsid w:val="00356569"/>
    <w:rsid w:val="00360408"/>
    <w:rsid w:val="00361007"/>
    <w:rsid w:val="0036253B"/>
    <w:rsid w:val="0036293D"/>
    <w:rsid w:val="0036334F"/>
    <w:rsid w:val="00364A36"/>
    <w:rsid w:val="00365229"/>
    <w:rsid w:val="00365A3E"/>
    <w:rsid w:val="00365D3D"/>
    <w:rsid w:val="00370BF4"/>
    <w:rsid w:val="00372171"/>
    <w:rsid w:val="00372BB1"/>
    <w:rsid w:val="00373E24"/>
    <w:rsid w:val="00377520"/>
    <w:rsid w:val="00377E9E"/>
    <w:rsid w:val="003802C6"/>
    <w:rsid w:val="0038246F"/>
    <w:rsid w:val="0038300A"/>
    <w:rsid w:val="00383DFD"/>
    <w:rsid w:val="0038444A"/>
    <w:rsid w:val="00385EF6"/>
    <w:rsid w:val="003868C4"/>
    <w:rsid w:val="003871D2"/>
    <w:rsid w:val="00387D23"/>
    <w:rsid w:val="00387D7D"/>
    <w:rsid w:val="00390F07"/>
    <w:rsid w:val="0039108A"/>
    <w:rsid w:val="003934F1"/>
    <w:rsid w:val="00394654"/>
    <w:rsid w:val="00396695"/>
    <w:rsid w:val="00397CE0"/>
    <w:rsid w:val="003A1025"/>
    <w:rsid w:val="003A12C0"/>
    <w:rsid w:val="003A1B2F"/>
    <w:rsid w:val="003A1F0C"/>
    <w:rsid w:val="003A1FB5"/>
    <w:rsid w:val="003A516A"/>
    <w:rsid w:val="003A5C4C"/>
    <w:rsid w:val="003A7BED"/>
    <w:rsid w:val="003B1133"/>
    <w:rsid w:val="003B11AD"/>
    <w:rsid w:val="003B2272"/>
    <w:rsid w:val="003B2BC3"/>
    <w:rsid w:val="003B36A3"/>
    <w:rsid w:val="003B36BD"/>
    <w:rsid w:val="003B3BC5"/>
    <w:rsid w:val="003B5819"/>
    <w:rsid w:val="003B5A3A"/>
    <w:rsid w:val="003B70F3"/>
    <w:rsid w:val="003B72ED"/>
    <w:rsid w:val="003C2D95"/>
    <w:rsid w:val="003C3BA3"/>
    <w:rsid w:val="003C7469"/>
    <w:rsid w:val="003C74CA"/>
    <w:rsid w:val="003D0767"/>
    <w:rsid w:val="003D0841"/>
    <w:rsid w:val="003D08AD"/>
    <w:rsid w:val="003D26D2"/>
    <w:rsid w:val="003D390E"/>
    <w:rsid w:val="003D5AE7"/>
    <w:rsid w:val="003E16EA"/>
    <w:rsid w:val="003E247C"/>
    <w:rsid w:val="003E2926"/>
    <w:rsid w:val="003E4247"/>
    <w:rsid w:val="003E5A7E"/>
    <w:rsid w:val="003E7CAE"/>
    <w:rsid w:val="003F1531"/>
    <w:rsid w:val="003F21D3"/>
    <w:rsid w:val="003F2D9D"/>
    <w:rsid w:val="003F3094"/>
    <w:rsid w:val="003F3B7C"/>
    <w:rsid w:val="003F3B7D"/>
    <w:rsid w:val="003F42C9"/>
    <w:rsid w:val="003F4C37"/>
    <w:rsid w:val="003F50F1"/>
    <w:rsid w:val="003F5B81"/>
    <w:rsid w:val="003F668A"/>
    <w:rsid w:val="003F6F35"/>
    <w:rsid w:val="003F7936"/>
    <w:rsid w:val="0040005A"/>
    <w:rsid w:val="004001A8"/>
    <w:rsid w:val="0040093E"/>
    <w:rsid w:val="00400B1A"/>
    <w:rsid w:val="00400DE6"/>
    <w:rsid w:val="0040159E"/>
    <w:rsid w:val="004016FF"/>
    <w:rsid w:val="00405EB0"/>
    <w:rsid w:val="00406CA3"/>
    <w:rsid w:val="00407C60"/>
    <w:rsid w:val="0041061D"/>
    <w:rsid w:val="00411174"/>
    <w:rsid w:val="00411CE7"/>
    <w:rsid w:val="00411CEB"/>
    <w:rsid w:val="0041207E"/>
    <w:rsid w:val="0041212E"/>
    <w:rsid w:val="004129F8"/>
    <w:rsid w:val="004133E5"/>
    <w:rsid w:val="00415F25"/>
    <w:rsid w:val="004172BF"/>
    <w:rsid w:val="004177B3"/>
    <w:rsid w:val="004207DA"/>
    <w:rsid w:val="0042316A"/>
    <w:rsid w:val="0042335B"/>
    <w:rsid w:val="004239B0"/>
    <w:rsid w:val="004249A7"/>
    <w:rsid w:val="00424C9A"/>
    <w:rsid w:val="0042503E"/>
    <w:rsid w:val="004251A9"/>
    <w:rsid w:val="00426033"/>
    <w:rsid w:val="00427E54"/>
    <w:rsid w:val="00427F43"/>
    <w:rsid w:val="0043257C"/>
    <w:rsid w:val="00434D1B"/>
    <w:rsid w:val="004368FD"/>
    <w:rsid w:val="004375FC"/>
    <w:rsid w:val="00437928"/>
    <w:rsid w:val="00442745"/>
    <w:rsid w:val="00443325"/>
    <w:rsid w:val="00443E2F"/>
    <w:rsid w:val="00446A47"/>
    <w:rsid w:val="0045012D"/>
    <w:rsid w:val="004504A4"/>
    <w:rsid w:val="00450724"/>
    <w:rsid w:val="004514CB"/>
    <w:rsid w:val="004529F3"/>
    <w:rsid w:val="00453344"/>
    <w:rsid w:val="004541FC"/>
    <w:rsid w:val="004546C0"/>
    <w:rsid w:val="00454B37"/>
    <w:rsid w:val="0045610E"/>
    <w:rsid w:val="00462494"/>
    <w:rsid w:val="00463A6F"/>
    <w:rsid w:val="00463ECF"/>
    <w:rsid w:val="004660BE"/>
    <w:rsid w:val="004711AC"/>
    <w:rsid w:val="00472207"/>
    <w:rsid w:val="00472442"/>
    <w:rsid w:val="004729AE"/>
    <w:rsid w:val="00473B56"/>
    <w:rsid w:val="00474340"/>
    <w:rsid w:val="0047541F"/>
    <w:rsid w:val="00475B25"/>
    <w:rsid w:val="0048362F"/>
    <w:rsid w:val="004840DD"/>
    <w:rsid w:val="00485C89"/>
    <w:rsid w:val="00486146"/>
    <w:rsid w:val="004861B7"/>
    <w:rsid w:val="00487468"/>
    <w:rsid w:val="004918B3"/>
    <w:rsid w:val="0049247A"/>
    <w:rsid w:val="00492805"/>
    <w:rsid w:val="00494A3B"/>
    <w:rsid w:val="004958C9"/>
    <w:rsid w:val="004972A6"/>
    <w:rsid w:val="004977BA"/>
    <w:rsid w:val="00497E0E"/>
    <w:rsid w:val="004A0A3D"/>
    <w:rsid w:val="004A0D6D"/>
    <w:rsid w:val="004A140B"/>
    <w:rsid w:val="004A2B08"/>
    <w:rsid w:val="004A503A"/>
    <w:rsid w:val="004A510D"/>
    <w:rsid w:val="004A5308"/>
    <w:rsid w:val="004A6933"/>
    <w:rsid w:val="004B00CE"/>
    <w:rsid w:val="004B2CCA"/>
    <w:rsid w:val="004B3872"/>
    <w:rsid w:val="004B4A92"/>
    <w:rsid w:val="004B6342"/>
    <w:rsid w:val="004B730F"/>
    <w:rsid w:val="004C0657"/>
    <w:rsid w:val="004C1B35"/>
    <w:rsid w:val="004C2BA2"/>
    <w:rsid w:val="004C2FDB"/>
    <w:rsid w:val="004C3993"/>
    <w:rsid w:val="004C41EC"/>
    <w:rsid w:val="004C4255"/>
    <w:rsid w:val="004C58F5"/>
    <w:rsid w:val="004C6A5F"/>
    <w:rsid w:val="004D409C"/>
    <w:rsid w:val="004D4774"/>
    <w:rsid w:val="004D69D8"/>
    <w:rsid w:val="004D770B"/>
    <w:rsid w:val="004E1608"/>
    <w:rsid w:val="004E1D35"/>
    <w:rsid w:val="004E2333"/>
    <w:rsid w:val="004E285E"/>
    <w:rsid w:val="004E391C"/>
    <w:rsid w:val="004E3BAB"/>
    <w:rsid w:val="004E582E"/>
    <w:rsid w:val="004E63FA"/>
    <w:rsid w:val="004E6ADF"/>
    <w:rsid w:val="004E6F53"/>
    <w:rsid w:val="004F0B82"/>
    <w:rsid w:val="004F247B"/>
    <w:rsid w:val="004F254D"/>
    <w:rsid w:val="004F2AD0"/>
    <w:rsid w:val="004F479C"/>
    <w:rsid w:val="004F51F2"/>
    <w:rsid w:val="004F53EE"/>
    <w:rsid w:val="004F73B7"/>
    <w:rsid w:val="004F79F4"/>
    <w:rsid w:val="00500119"/>
    <w:rsid w:val="005007B1"/>
    <w:rsid w:val="00500FB8"/>
    <w:rsid w:val="00505AAB"/>
    <w:rsid w:val="0050792B"/>
    <w:rsid w:val="005112A9"/>
    <w:rsid w:val="005114DD"/>
    <w:rsid w:val="0051392A"/>
    <w:rsid w:val="00514263"/>
    <w:rsid w:val="005167E2"/>
    <w:rsid w:val="0052120F"/>
    <w:rsid w:val="005223A9"/>
    <w:rsid w:val="00523547"/>
    <w:rsid w:val="00524178"/>
    <w:rsid w:val="005250C8"/>
    <w:rsid w:val="0052519A"/>
    <w:rsid w:val="005262DE"/>
    <w:rsid w:val="0052647B"/>
    <w:rsid w:val="00526CEC"/>
    <w:rsid w:val="005276F1"/>
    <w:rsid w:val="00527E22"/>
    <w:rsid w:val="0053059E"/>
    <w:rsid w:val="005308DB"/>
    <w:rsid w:val="00531917"/>
    <w:rsid w:val="00532B31"/>
    <w:rsid w:val="00532BBD"/>
    <w:rsid w:val="00533CD6"/>
    <w:rsid w:val="0053444C"/>
    <w:rsid w:val="00535038"/>
    <w:rsid w:val="00536D80"/>
    <w:rsid w:val="00540533"/>
    <w:rsid w:val="00540544"/>
    <w:rsid w:val="00541F60"/>
    <w:rsid w:val="00542574"/>
    <w:rsid w:val="00543F16"/>
    <w:rsid w:val="00544DF6"/>
    <w:rsid w:val="0055174A"/>
    <w:rsid w:val="005517E4"/>
    <w:rsid w:val="005521D0"/>
    <w:rsid w:val="00552326"/>
    <w:rsid w:val="00552D1E"/>
    <w:rsid w:val="00553B4D"/>
    <w:rsid w:val="00553ED8"/>
    <w:rsid w:val="00555911"/>
    <w:rsid w:val="00555EB8"/>
    <w:rsid w:val="00557106"/>
    <w:rsid w:val="00557339"/>
    <w:rsid w:val="005606AD"/>
    <w:rsid w:val="0056189B"/>
    <w:rsid w:val="005626E0"/>
    <w:rsid w:val="00564A5B"/>
    <w:rsid w:val="00564FA2"/>
    <w:rsid w:val="00564FE6"/>
    <w:rsid w:val="0056560C"/>
    <w:rsid w:val="005667E7"/>
    <w:rsid w:val="00566C37"/>
    <w:rsid w:val="0056719E"/>
    <w:rsid w:val="0056783F"/>
    <w:rsid w:val="00570CC2"/>
    <w:rsid w:val="005717DC"/>
    <w:rsid w:val="00571CD6"/>
    <w:rsid w:val="00577299"/>
    <w:rsid w:val="00580D88"/>
    <w:rsid w:val="005842C4"/>
    <w:rsid w:val="00584FAC"/>
    <w:rsid w:val="00586C9B"/>
    <w:rsid w:val="00586DF9"/>
    <w:rsid w:val="005874B4"/>
    <w:rsid w:val="005878A9"/>
    <w:rsid w:val="005908AF"/>
    <w:rsid w:val="00590DA8"/>
    <w:rsid w:val="00593475"/>
    <w:rsid w:val="00593C86"/>
    <w:rsid w:val="00596B86"/>
    <w:rsid w:val="00597277"/>
    <w:rsid w:val="00597A3F"/>
    <w:rsid w:val="005A0C28"/>
    <w:rsid w:val="005A1418"/>
    <w:rsid w:val="005A2E18"/>
    <w:rsid w:val="005A2E54"/>
    <w:rsid w:val="005A3F3A"/>
    <w:rsid w:val="005A4FE6"/>
    <w:rsid w:val="005A5B99"/>
    <w:rsid w:val="005A72FE"/>
    <w:rsid w:val="005B2F5C"/>
    <w:rsid w:val="005B54D1"/>
    <w:rsid w:val="005B578A"/>
    <w:rsid w:val="005B6BA8"/>
    <w:rsid w:val="005C008E"/>
    <w:rsid w:val="005C13BE"/>
    <w:rsid w:val="005C16FA"/>
    <w:rsid w:val="005C1E40"/>
    <w:rsid w:val="005C2FA3"/>
    <w:rsid w:val="005C4AA1"/>
    <w:rsid w:val="005C54E3"/>
    <w:rsid w:val="005C59BA"/>
    <w:rsid w:val="005C6066"/>
    <w:rsid w:val="005C713C"/>
    <w:rsid w:val="005C7526"/>
    <w:rsid w:val="005C7880"/>
    <w:rsid w:val="005D174D"/>
    <w:rsid w:val="005D4F93"/>
    <w:rsid w:val="005D5FFD"/>
    <w:rsid w:val="005D6E49"/>
    <w:rsid w:val="005D78A5"/>
    <w:rsid w:val="005E0793"/>
    <w:rsid w:val="005E3AFA"/>
    <w:rsid w:val="005E51F9"/>
    <w:rsid w:val="005E6A3D"/>
    <w:rsid w:val="005E6F56"/>
    <w:rsid w:val="005F0CE2"/>
    <w:rsid w:val="005F0FAE"/>
    <w:rsid w:val="005F10D9"/>
    <w:rsid w:val="005F1CB4"/>
    <w:rsid w:val="005F4343"/>
    <w:rsid w:val="005F6322"/>
    <w:rsid w:val="005F648E"/>
    <w:rsid w:val="005F7F46"/>
    <w:rsid w:val="0060007C"/>
    <w:rsid w:val="00600305"/>
    <w:rsid w:val="006023D0"/>
    <w:rsid w:val="006039F4"/>
    <w:rsid w:val="00605AB3"/>
    <w:rsid w:val="00605CD8"/>
    <w:rsid w:val="00606233"/>
    <w:rsid w:val="006062E3"/>
    <w:rsid w:val="00606C16"/>
    <w:rsid w:val="00607BE5"/>
    <w:rsid w:val="00610118"/>
    <w:rsid w:val="00610531"/>
    <w:rsid w:val="0061439F"/>
    <w:rsid w:val="006148FD"/>
    <w:rsid w:val="00614E96"/>
    <w:rsid w:val="00614EAF"/>
    <w:rsid w:val="00615275"/>
    <w:rsid w:val="006159AE"/>
    <w:rsid w:val="00616CAB"/>
    <w:rsid w:val="00617B9E"/>
    <w:rsid w:val="006208ED"/>
    <w:rsid w:val="00620946"/>
    <w:rsid w:val="00620D7F"/>
    <w:rsid w:val="006219EB"/>
    <w:rsid w:val="00622130"/>
    <w:rsid w:val="00622E55"/>
    <w:rsid w:val="00623773"/>
    <w:rsid w:val="00624C58"/>
    <w:rsid w:val="00627863"/>
    <w:rsid w:val="006306D4"/>
    <w:rsid w:val="006325F2"/>
    <w:rsid w:val="00633760"/>
    <w:rsid w:val="00636582"/>
    <w:rsid w:val="00637C2B"/>
    <w:rsid w:val="00640BD0"/>
    <w:rsid w:val="0064150E"/>
    <w:rsid w:val="0064183B"/>
    <w:rsid w:val="00641DDD"/>
    <w:rsid w:val="00642F3E"/>
    <w:rsid w:val="00643B54"/>
    <w:rsid w:val="006474BA"/>
    <w:rsid w:val="0064798A"/>
    <w:rsid w:val="00656596"/>
    <w:rsid w:val="006567CB"/>
    <w:rsid w:val="00656988"/>
    <w:rsid w:val="00656994"/>
    <w:rsid w:val="0065771B"/>
    <w:rsid w:val="006603BB"/>
    <w:rsid w:val="006604C8"/>
    <w:rsid w:val="0066095E"/>
    <w:rsid w:val="006610D8"/>
    <w:rsid w:val="0066415D"/>
    <w:rsid w:val="00665E47"/>
    <w:rsid w:val="006719C9"/>
    <w:rsid w:val="006724C1"/>
    <w:rsid w:val="006726C5"/>
    <w:rsid w:val="0067306E"/>
    <w:rsid w:val="00673ADB"/>
    <w:rsid w:val="006750D2"/>
    <w:rsid w:val="00677BAB"/>
    <w:rsid w:val="00680A1E"/>
    <w:rsid w:val="00682218"/>
    <w:rsid w:val="00690196"/>
    <w:rsid w:val="0069080F"/>
    <w:rsid w:val="006922D1"/>
    <w:rsid w:val="00692466"/>
    <w:rsid w:val="00693715"/>
    <w:rsid w:val="00694307"/>
    <w:rsid w:val="0069533C"/>
    <w:rsid w:val="00695AD6"/>
    <w:rsid w:val="006963F7"/>
    <w:rsid w:val="006A00B0"/>
    <w:rsid w:val="006A00C6"/>
    <w:rsid w:val="006A1F88"/>
    <w:rsid w:val="006A2028"/>
    <w:rsid w:val="006A35F4"/>
    <w:rsid w:val="006A4ACF"/>
    <w:rsid w:val="006A59BF"/>
    <w:rsid w:val="006A7F2C"/>
    <w:rsid w:val="006B238A"/>
    <w:rsid w:val="006B4445"/>
    <w:rsid w:val="006B4C03"/>
    <w:rsid w:val="006B7A33"/>
    <w:rsid w:val="006C011E"/>
    <w:rsid w:val="006C0711"/>
    <w:rsid w:val="006C16A8"/>
    <w:rsid w:val="006C2D20"/>
    <w:rsid w:val="006C330A"/>
    <w:rsid w:val="006C6A6C"/>
    <w:rsid w:val="006D2673"/>
    <w:rsid w:val="006D30EC"/>
    <w:rsid w:val="006D430B"/>
    <w:rsid w:val="006D4BB5"/>
    <w:rsid w:val="006D4BEB"/>
    <w:rsid w:val="006D574C"/>
    <w:rsid w:val="006D5F4D"/>
    <w:rsid w:val="006D6F29"/>
    <w:rsid w:val="006D75EE"/>
    <w:rsid w:val="006E0B7A"/>
    <w:rsid w:val="006E2060"/>
    <w:rsid w:val="006E3828"/>
    <w:rsid w:val="006E3D9E"/>
    <w:rsid w:val="006E4218"/>
    <w:rsid w:val="006E50DD"/>
    <w:rsid w:val="006E5ECE"/>
    <w:rsid w:val="006E6022"/>
    <w:rsid w:val="006E6767"/>
    <w:rsid w:val="006E694C"/>
    <w:rsid w:val="006E6ED4"/>
    <w:rsid w:val="006F1070"/>
    <w:rsid w:val="006F147E"/>
    <w:rsid w:val="006F1849"/>
    <w:rsid w:val="006F1884"/>
    <w:rsid w:val="006F1AAA"/>
    <w:rsid w:val="006F225D"/>
    <w:rsid w:val="006F2978"/>
    <w:rsid w:val="006F2D26"/>
    <w:rsid w:val="006F5856"/>
    <w:rsid w:val="00700BDA"/>
    <w:rsid w:val="00700E2C"/>
    <w:rsid w:val="007012BD"/>
    <w:rsid w:val="007034C1"/>
    <w:rsid w:val="007035C3"/>
    <w:rsid w:val="007043A9"/>
    <w:rsid w:val="00704FDA"/>
    <w:rsid w:val="007054A0"/>
    <w:rsid w:val="00705D39"/>
    <w:rsid w:val="0071046E"/>
    <w:rsid w:val="0071054C"/>
    <w:rsid w:val="00711979"/>
    <w:rsid w:val="00712608"/>
    <w:rsid w:val="00716CB7"/>
    <w:rsid w:val="0071740C"/>
    <w:rsid w:val="007200CD"/>
    <w:rsid w:val="00720946"/>
    <w:rsid w:val="007320F1"/>
    <w:rsid w:val="00732AB1"/>
    <w:rsid w:val="00735148"/>
    <w:rsid w:val="007368E9"/>
    <w:rsid w:val="00737BEB"/>
    <w:rsid w:val="00737C2E"/>
    <w:rsid w:val="00740F0F"/>
    <w:rsid w:val="007418D0"/>
    <w:rsid w:val="00741A48"/>
    <w:rsid w:val="00741A86"/>
    <w:rsid w:val="00741D23"/>
    <w:rsid w:val="00742995"/>
    <w:rsid w:val="00743E02"/>
    <w:rsid w:val="0074470F"/>
    <w:rsid w:val="00744AF6"/>
    <w:rsid w:val="007453B1"/>
    <w:rsid w:val="007468AF"/>
    <w:rsid w:val="00746A17"/>
    <w:rsid w:val="00747ED8"/>
    <w:rsid w:val="007507B6"/>
    <w:rsid w:val="0075259A"/>
    <w:rsid w:val="00753235"/>
    <w:rsid w:val="00754599"/>
    <w:rsid w:val="00754A9A"/>
    <w:rsid w:val="00754B8C"/>
    <w:rsid w:val="007556B3"/>
    <w:rsid w:val="00756DCC"/>
    <w:rsid w:val="00761D3D"/>
    <w:rsid w:val="0076307F"/>
    <w:rsid w:val="007633A8"/>
    <w:rsid w:val="00764476"/>
    <w:rsid w:val="00766469"/>
    <w:rsid w:val="007704F7"/>
    <w:rsid w:val="00772E12"/>
    <w:rsid w:val="00772FEF"/>
    <w:rsid w:val="007742C3"/>
    <w:rsid w:val="0077497C"/>
    <w:rsid w:val="007758D1"/>
    <w:rsid w:val="00777256"/>
    <w:rsid w:val="00777C34"/>
    <w:rsid w:val="00780A9A"/>
    <w:rsid w:val="00781D0F"/>
    <w:rsid w:val="00782ED0"/>
    <w:rsid w:val="0078304E"/>
    <w:rsid w:val="00783BC7"/>
    <w:rsid w:val="00784A12"/>
    <w:rsid w:val="00787A0C"/>
    <w:rsid w:val="00790CB5"/>
    <w:rsid w:val="00795CC4"/>
    <w:rsid w:val="007A0797"/>
    <w:rsid w:val="007A0F07"/>
    <w:rsid w:val="007A27B3"/>
    <w:rsid w:val="007A27E2"/>
    <w:rsid w:val="007A325D"/>
    <w:rsid w:val="007A4880"/>
    <w:rsid w:val="007A4A7A"/>
    <w:rsid w:val="007B2D39"/>
    <w:rsid w:val="007B46C0"/>
    <w:rsid w:val="007B48BC"/>
    <w:rsid w:val="007B4CC9"/>
    <w:rsid w:val="007B691A"/>
    <w:rsid w:val="007C0693"/>
    <w:rsid w:val="007C0DA1"/>
    <w:rsid w:val="007C0EBC"/>
    <w:rsid w:val="007C3AFB"/>
    <w:rsid w:val="007C4063"/>
    <w:rsid w:val="007C597D"/>
    <w:rsid w:val="007C7077"/>
    <w:rsid w:val="007D09AC"/>
    <w:rsid w:val="007D10E9"/>
    <w:rsid w:val="007D2FC7"/>
    <w:rsid w:val="007D436E"/>
    <w:rsid w:val="007D6645"/>
    <w:rsid w:val="007D726D"/>
    <w:rsid w:val="007D794B"/>
    <w:rsid w:val="007E124C"/>
    <w:rsid w:val="007E1BDE"/>
    <w:rsid w:val="007E42D3"/>
    <w:rsid w:val="007E4ACF"/>
    <w:rsid w:val="007F13F7"/>
    <w:rsid w:val="0080132D"/>
    <w:rsid w:val="008013FB"/>
    <w:rsid w:val="008025D4"/>
    <w:rsid w:val="00804C04"/>
    <w:rsid w:val="00804D25"/>
    <w:rsid w:val="00805F50"/>
    <w:rsid w:val="008068CD"/>
    <w:rsid w:val="0081098A"/>
    <w:rsid w:val="00811287"/>
    <w:rsid w:val="00813BBC"/>
    <w:rsid w:val="008142AB"/>
    <w:rsid w:val="00815B76"/>
    <w:rsid w:val="00815D43"/>
    <w:rsid w:val="00821331"/>
    <w:rsid w:val="008213C9"/>
    <w:rsid w:val="00823223"/>
    <w:rsid w:val="00823AE7"/>
    <w:rsid w:val="00824C6F"/>
    <w:rsid w:val="00825048"/>
    <w:rsid w:val="00825915"/>
    <w:rsid w:val="00826498"/>
    <w:rsid w:val="008302E8"/>
    <w:rsid w:val="00831C59"/>
    <w:rsid w:val="00832145"/>
    <w:rsid w:val="00834B10"/>
    <w:rsid w:val="0083576C"/>
    <w:rsid w:val="00840389"/>
    <w:rsid w:val="00840DDE"/>
    <w:rsid w:val="00841817"/>
    <w:rsid w:val="00842BDF"/>
    <w:rsid w:val="00843F74"/>
    <w:rsid w:val="00843FA3"/>
    <w:rsid w:val="008446EF"/>
    <w:rsid w:val="0084473E"/>
    <w:rsid w:val="0084541C"/>
    <w:rsid w:val="0084660F"/>
    <w:rsid w:val="00846B91"/>
    <w:rsid w:val="00850026"/>
    <w:rsid w:val="00850B1B"/>
    <w:rsid w:val="00851536"/>
    <w:rsid w:val="00853304"/>
    <w:rsid w:val="0085360C"/>
    <w:rsid w:val="00853E7D"/>
    <w:rsid w:val="00855AC5"/>
    <w:rsid w:val="008561F3"/>
    <w:rsid w:val="00857CDB"/>
    <w:rsid w:val="00860220"/>
    <w:rsid w:val="008605D1"/>
    <w:rsid w:val="00860817"/>
    <w:rsid w:val="00861B7F"/>
    <w:rsid w:val="00864766"/>
    <w:rsid w:val="00865FB2"/>
    <w:rsid w:val="008661EA"/>
    <w:rsid w:val="00866203"/>
    <w:rsid w:val="00867CBA"/>
    <w:rsid w:val="00870038"/>
    <w:rsid w:val="0087056B"/>
    <w:rsid w:val="00870DFF"/>
    <w:rsid w:val="00870FAF"/>
    <w:rsid w:val="00871C6A"/>
    <w:rsid w:val="00872B23"/>
    <w:rsid w:val="0087350E"/>
    <w:rsid w:val="00874FB0"/>
    <w:rsid w:val="00875033"/>
    <w:rsid w:val="00875712"/>
    <w:rsid w:val="008760DB"/>
    <w:rsid w:val="00880949"/>
    <w:rsid w:val="00880B93"/>
    <w:rsid w:val="00881AD1"/>
    <w:rsid w:val="008833A7"/>
    <w:rsid w:val="00883C22"/>
    <w:rsid w:val="008865AC"/>
    <w:rsid w:val="00886F8B"/>
    <w:rsid w:val="00890B7A"/>
    <w:rsid w:val="00890FFA"/>
    <w:rsid w:val="008918DE"/>
    <w:rsid w:val="008935C0"/>
    <w:rsid w:val="0089376E"/>
    <w:rsid w:val="00893B6E"/>
    <w:rsid w:val="00896874"/>
    <w:rsid w:val="00896A95"/>
    <w:rsid w:val="008A0F18"/>
    <w:rsid w:val="008A1A21"/>
    <w:rsid w:val="008A51F9"/>
    <w:rsid w:val="008A57D6"/>
    <w:rsid w:val="008A6920"/>
    <w:rsid w:val="008B0E1C"/>
    <w:rsid w:val="008B1F5B"/>
    <w:rsid w:val="008B216C"/>
    <w:rsid w:val="008B2A77"/>
    <w:rsid w:val="008B53F3"/>
    <w:rsid w:val="008B5CB3"/>
    <w:rsid w:val="008B778D"/>
    <w:rsid w:val="008C0758"/>
    <w:rsid w:val="008C13D4"/>
    <w:rsid w:val="008C2DC4"/>
    <w:rsid w:val="008C5976"/>
    <w:rsid w:val="008C675A"/>
    <w:rsid w:val="008D08E6"/>
    <w:rsid w:val="008D0CEC"/>
    <w:rsid w:val="008D1BE5"/>
    <w:rsid w:val="008D20FC"/>
    <w:rsid w:val="008D4F5A"/>
    <w:rsid w:val="008D61A9"/>
    <w:rsid w:val="008D6D96"/>
    <w:rsid w:val="008D7087"/>
    <w:rsid w:val="008D78FB"/>
    <w:rsid w:val="008E3285"/>
    <w:rsid w:val="008E36FA"/>
    <w:rsid w:val="008E3A02"/>
    <w:rsid w:val="008E483A"/>
    <w:rsid w:val="008E4A1C"/>
    <w:rsid w:val="008E7162"/>
    <w:rsid w:val="008F169F"/>
    <w:rsid w:val="008F1B72"/>
    <w:rsid w:val="008F2A43"/>
    <w:rsid w:val="008F77F8"/>
    <w:rsid w:val="00900CA0"/>
    <w:rsid w:val="00901355"/>
    <w:rsid w:val="00901BC9"/>
    <w:rsid w:val="00904055"/>
    <w:rsid w:val="00904824"/>
    <w:rsid w:val="00904EEC"/>
    <w:rsid w:val="009062C4"/>
    <w:rsid w:val="00911544"/>
    <w:rsid w:val="0091444E"/>
    <w:rsid w:val="00915AEA"/>
    <w:rsid w:val="009162C4"/>
    <w:rsid w:val="009171AF"/>
    <w:rsid w:val="00920CBC"/>
    <w:rsid w:val="00920F6E"/>
    <w:rsid w:val="00921674"/>
    <w:rsid w:val="00921A7F"/>
    <w:rsid w:val="00922445"/>
    <w:rsid w:val="00922918"/>
    <w:rsid w:val="009238CB"/>
    <w:rsid w:val="00923C34"/>
    <w:rsid w:val="00924B2F"/>
    <w:rsid w:val="00924E47"/>
    <w:rsid w:val="0092707F"/>
    <w:rsid w:val="0092743D"/>
    <w:rsid w:val="009315F9"/>
    <w:rsid w:val="009320C1"/>
    <w:rsid w:val="0093231C"/>
    <w:rsid w:val="00932F82"/>
    <w:rsid w:val="009348A0"/>
    <w:rsid w:val="00935013"/>
    <w:rsid w:val="009377BE"/>
    <w:rsid w:val="00940BED"/>
    <w:rsid w:val="009416D6"/>
    <w:rsid w:val="00942A9A"/>
    <w:rsid w:val="00943AF2"/>
    <w:rsid w:val="00944054"/>
    <w:rsid w:val="00947D8A"/>
    <w:rsid w:val="009500CA"/>
    <w:rsid w:val="009516DC"/>
    <w:rsid w:val="00951BE2"/>
    <w:rsid w:val="00951F35"/>
    <w:rsid w:val="009524A1"/>
    <w:rsid w:val="0095268E"/>
    <w:rsid w:val="00952B3B"/>
    <w:rsid w:val="00962C70"/>
    <w:rsid w:val="00964AB9"/>
    <w:rsid w:val="00965735"/>
    <w:rsid w:val="00967C97"/>
    <w:rsid w:val="00970314"/>
    <w:rsid w:val="009709A4"/>
    <w:rsid w:val="0097315C"/>
    <w:rsid w:val="0097359F"/>
    <w:rsid w:val="00974982"/>
    <w:rsid w:val="00975984"/>
    <w:rsid w:val="00976E25"/>
    <w:rsid w:val="00977587"/>
    <w:rsid w:val="00977660"/>
    <w:rsid w:val="00977755"/>
    <w:rsid w:val="00980AC0"/>
    <w:rsid w:val="00982693"/>
    <w:rsid w:val="00982784"/>
    <w:rsid w:val="00982A3A"/>
    <w:rsid w:val="00984F81"/>
    <w:rsid w:val="00985B17"/>
    <w:rsid w:val="009860FF"/>
    <w:rsid w:val="00986F5A"/>
    <w:rsid w:val="009878CC"/>
    <w:rsid w:val="00991081"/>
    <w:rsid w:val="00992E5B"/>
    <w:rsid w:val="009948AD"/>
    <w:rsid w:val="00994AA5"/>
    <w:rsid w:val="00995A9E"/>
    <w:rsid w:val="00995C93"/>
    <w:rsid w:val="00995E6A"/>
    <w:rsid w:val="009A27D5"/>
    <w:rsid w:val="009A2CFD"/>
    <w:rsid w:val="009A4F92"/>
    <w:rsid w:val="009A508C"/>
    <w:rsid w:val="009A5CD2"/>
    <w:rsid w:val="009A5F55"/>
    <w:rsid w:val="009A5FAA"/>
    <w:rsid w:val="009B1D7F"/>
    <w:rsid w:val="009B27B7"/>
    <w:rsid w:val="009B6A74"/>
    <w:rsid w:val="009B7075"/>
    <w:rsid w:val="009B739F"/>
    <w:rsid w:val="009B750E"/>
    <w:rsid w:val="009B761B"/>
    <w:rsid w:val="009C1813"/>
    <w:rsid w:val="009C25E1"/>
    <w:rsid w:val="009C3342"/>
    <w:rsid w:val="009C3450"/>
    <w:rsid w:val="009C3F43"/>
    <w:rsid w:val="009C3FC7"/>
    <w:rsid w:val="009C7533"/>
    <w:rsid w:val="009C7C4F"/>
    <w:rsid w:val="009D18CE"/>
    <w:rsid w:val="009D4843"/>
    <w:rsid w:val="009D61D8"/>
    <w:rsid w:val="009E0384"/>
    <w:rsid w:val="009E0975"/>
    <w:rsid w:val="009E2ADB"/>
    <w:rsid w:val="009E2AEA"/>
    <w:rsid w:val="009E2E3B"/>
    <w:rsid w:val="009E3399"/>
    <w:rsid w:val="009E38BC"/>
    <w:rsid w:val="009E51AA"/>
    <w:rsid w:val="009E52E3"/>
    <w:rsid w:val="009E6493"/>
    <w:rsid w:val="009F2221"/>
    <w:rsid w:val="009F353B"/>
    <w:rsid w:val="009F553A"/>
    <w:rsid w:val="009F55C3"/>
    <w:rsid w:val="009F5EC7"/>
    <w:rsid w:val="009F7C39"/>
    <w:rsid w:val="00A0098D"/>
    <w:rsid w:val="00A00D1A"/>
    <w:rsid w:val="00A02030"/>
    <w:rsid w:val="00A02782"/>
    <w:rsid w:val="00A02BD0"/>
    <w:rsid w:val="00A03BEA"/>
    <w:rsid w:val="00A042B7"/>
    <w:rsid w:val="00A0578E"/>
    <w:rsid w:val="00A05CAB"/>
    <w:rsid w:val="00A069A7"/>
    <w:rsid w:val="00A06ECE"/>
    <w:rsid w:val="00A11051"/>
    <w:rsid w:val="00A1223D"/>
    <w:rsid w:val="00A12817"/>
    <w:rsid w:val="00A12C0D"/>
    <w:rsid w:val="00A12EEA"/>
    <w:rsid w:val="00A135B1"/>
    <w:rsid w:val="00A1372B"/>
    <w:rsid w:val="00A13824"/>
    <w:rsid w:val="00A1472C"/>
    <w:rsid w:val="00A1498C"/>
    <w:rsid w:val="00A167C1"/>
    <w:rsid w:val="00A169EC"/>
    <w:rsid w:val="00A2098F"/>
    <w:rsid w:val="00A212B8"/>
    <w:rsid w:val="00A2259F"/>
    <w:rsid w:val="00A24D3F"/>
    <w:rsid w:val="00A254B0"/>
    <w:rsid w:val="00A25EE7"/>
    <w:rsid w:val="00A2622A"/>
    <w:rsid w:val="00A26E49"/>
    <w:rsid w:val="00A27498"/>
    <w:rsid w:val="00A27636"/>
    <w:rsid w:val="00A31619"/>
    <w:rsid w:val="00A32073"/>
    <w:rsid w:val="00A32884"/>
    <w:rsid w:val="00A332B1"/>
    <w:rsid w:val="00A3649F"/>
    <w:rsid w:val="00A37FC6"/>
    <w:rsid w:val="00A37FF0"/>
    <w:rsid w:val="00A40E3D"/>
    <w:rsid w:val="00A41CD2"/>
    <w:rsid w:val="00A44A5B"/>
    <w:rsid w:val="00A47682"/>
    <w:rsid w:val="00A521E6"/>
    <w:rsid w:val="00A53843"/>
    <w:rsid w:val="00A54463"/>
    <w:rsid w:val="00A55AED"/>
    <w:rsid w:val="00A55B78"/>
    <w:rsid w:val="00A56409"/>
    <w:rsid w:val="00A56C79"/>
    <w:rsid w:val="00A60317"/>
    <w:rsid w:val="00A61345"/>
    <w:rsid w:val="00A616DF"/>
    <w:rsid w:val="00A61956"/>
    <w:rsid w:val="00A62463"/>
    <w:rsid w:val="00A6246D"/>
    <w:rsid w:val="00A636C0"/>
    <w:rsid w:val="00A63D83"/>
    <w:rsid w:val="00A64091"/>
    <w:rsid w:val="00A640C4"/>
    <w:rsid w:val="00A653E8"/>
    <w:rsid w:val="00A65C0A"/>
    <w:rsid w:val="00A67702"/>
    <w:rsid w:val="00A67BFE"/>
    <w:rsid w:val="00A67DB5"/>
    <w:rsid w:val="00A70842"/>
    <w:rsid w:val="00A727F8"/>
    <w:rsid w:val="00A729CB"/>
    <w:rsid w:val="00A732A0"/>
    <w:rsid w:val="00A7379E"/>
    <w:rsid w:val="00A73A23"/>
    <w:rsid w:val="00A75178"/>
    <w:rsid w:val="00A76033"/>
    <w:rsid w:val="00A8009A"/>
    <w:rsid w:val="00A82B4D"/>
    <w:rsid w:val="00A82DEF"/>
    <w:rsid w:val="00A82EDB"/>
    <w:rsid w:val="00A83D0C"/>
    <w:rsid w:val="00A8440F"/>
    <w:rsid w:val="00A854D3"/>
    <w:rsid w:val="00A85935"/>
    <w:rsid w:val="00A85B0E"/>
    <w:rsid w:val="00A8657F"/>
    <w:rsid w:val="00A872F1"/>
    <w:rsid w:val="00A905CA"/>
    <w:rsid w:val="00A90EB3"/>
    <w:rsid w:val="00A92D3E"/>
    <w:rsid w:val="00A960C6"/>
    <w:rsid w:val="00A964B2"/>
    <w:rsid w:val="00A96BC7"/>
    <w:rsid w:val="00A96EFA"/>
    <w:rsid w:val="00AA4BD0"/>
    <w:rsid w:val="00AA5975"/>
    <w:rsid w:val="00AA6676"/>
    <w:rsid w:val="00AA6D88"/>
    <w:rsid w:val="00AA79A4"/>
    <w:rsid w:val="00AB0098"/>
    <w:rsid w:val="00AB2546"/>
    <w:rsid w:val="00AB2845"/>
    <w:rsid w:val="00AB4052"/>
    <w:rsid w:val="00AB50B7"/>
    <w:rsid w:val="00AB527D"/>
    <w:rsid w:val="00AB5BDA"/>
    <w:rsid w:val="00AB6407"/>
    <w:rsid w:val="00AB65D8"/>
    <w:rsid w:val="00AB66E0"/>
    <w:rsid w:val="00AB78B7"/>
    <w:rsid w:val="00AC4E7A"/>
    <w:rsid w:val="00AC55AB"/>
    <w:rsid w:val="00AC5912"/>
    <w:rsid w:val="00AC7122"/>
    <w:rsid w:val="00AC7DE8"/>
    <w:rsid w:val="00AD3B6D"/>
    <w:rsid w:val="00AD6420"/>
    <w:rsid w:val="00AD67C8"/>
    <w:rsid w:val="00AD6A63"/>
    <w:rsid w:val="00AD726E"/>
    <w:rsid w:val="00AE2270"/>
    <w:rsid w:val="00AE259E"/>
    <w:rsid w:val="00AE25DF"/>
    <w:rsid w:val="00AE324B"/>
    <w:rsid w:val="00AE360F"/>
    <w:rsid w:val="00AE383B"/>
    <w:rsid w:val="00AF2458"/>
    <w:rsid w:val="00AF2C3E"/>
    <w:rsid w:val="00AF37DA"/>
    <w:rsid w:val="00AF3A29"/>
    <w:rsid w:val="00AF3DCE"/>
    <w:rsid w:val="00AF4957"/>
    <w:rsid w:val="00AF4BFC"/>
    <w:rsid w:val="00AF7868"/>
    <w:rsid w:val="00B00B57"/>
    <w:rsid w:val="00B010BB"/>
    <w:rsid w:val="00B02212"/>
    <w:rsid w:val="00B028A6"/>
    <w:rsid w:val="00B02A82"/>
    <w:rsid w:val="00B02D40"/>
    <w:rsid w:val="00B02E8E"/>
    <w:rsid w:val="00B0768B"/>
    <w:rsid w:val="00B1350C"/>
    <w:rsid w:val="00B1392B"/>
    <w:rsid w:val="00B14456"/>
    <w:rsid w:val="00B1493B"/>
    <w:rsid w:val="00B15379"/>
    <w:rsid w:val="00B15D99"/>
    <w:rsid w:val="00B167C8"/>
    <w:rsid w:val="00B17D6D"/>
    <w:rsid w:val="00B2016E"/>
    <w:rsid w:val="00B203F6"/>
    <w:rsid w:val="00B21186"/>
    <w:rsid w:val="00B22987"/>
    <w:rsid w:val="00B252F9"/>
    <w:rsid w:val="00B25738"/>
    <w:rsid w:val="00B2586A"/>
    <w:rsid w:val="00B26055"/>
    <w:rsid w:val="00B27A1C"/>
    <w:rsid w:val="00B30E71"/>
    <w:rsid w:val="00B34223"/>
    <w:rsid w:val="00B353FA"/>
    <w:rsid w:val="00B40272"/>
    <w:rsid w:val="00B40633"/>
    <w:rsid w:val="00B4109C"/>
    <w:rsid w:val="00B41B5D"/>
    <w:rsid w:val="00B42200"/>
    <w:rsid w:val="00B42A5C"/>
    <w:rsid w:val="00B44015"/>
    <w:rsid w:val="00B44B49"/>
    <w:rsid w:val="00B4549B"/>
    <w:rsid w:val="00B504EE"/>
    <w:rsid w:val="00B525D7"/>
    <w:rsid w:val="00B536C6"/>
    <w:rsid w:val="00B53F71"/>
    <w:rsid w:val="00B5419E"/>
    <w:rsid w:val="00B547B7"/>
    <w:rsid w:val="00B55EF4"/>
    <w:rsid w:val="00B608A2"/>
    <w:rsid w:val="00B61F33"/>
    <w:rsid w:val="00B620CA"/>
    <w:rsid w:val="00B6237E"/>
    <w:rsid w:val="00B62E60"/>
    <w:rsid w:val="00B679C1"/>
    <w:rsid w:val="00B71817"/>
    <w:rsid w:val="00B718C1"/>
    <w:rsid w:val="00B7233F"/>
    <w:rsid w:val="00B730C9"/>
    <w:rsid w:val="00B74C17"/>
    <w:rsid w:val="00B75797"/>
    <w:rsid w:val="00B75C04"/>
    <w:rsid w:val="00B75EE6"/>
    <w:rsid w:val="00B8086B"/>
    <w:rsid w:val="00B81201"/>
    <w:rsid w:val="00B82788"/>
    <w:rsid w:val="00B8360F"/>
    <w:rsid w:val="00B83D39"/>
    <w:rsid w:val="00B85955"/>
    <w:rsid w:val="00B863AA"/>
    <w:rsid w:val="00B86C69"/>
    <w:rsid w:val="00B9015A"/>
    <w:rsid w:val="00B9275F"/>
    <w:rsid w:val="00B931F7"/>
    <w:rsid w:val="00B94107"/>
    <w:rsid w:val="00B9483C"/>
    <w:rsid w:val="00B9500B"/>
    <w:rsid w:val="00B95761"/>
    <w:rsid w:val="00B959DA"/>
    <w:rsid w:val="00B973E2"/>
    <w:rsid w:val="00B97C59"/>
    <w:rsid w:val="00BA3B9B"/>
    <w:rsid w:val="00BA4DF4"/>
    <w:rsid w:val="00BA57F6"/>
    <w:rsid w:val="00BA59A8"/>
    <w:rsid w:val="00BA74EE"/>
    <w:rsid w:val="00BB1BF5"/>
    <w:rsid w:val="00BB216F"/>
    <w:rsid w:val="00BB22CF"/>
    <w:rsid w:val="00BB2556"/>
    <w:rsid w:val="00BB39DF"/>
    <w:rsid w:val="00BB55EB"/>
    <w:rsid w:val="00BB6AAC"/>
    <w:rsid w:val="00BB74E0"/>
    <w:rsid w:val="00BC3305"/>
    <w:rsid w:val="00BC5EB3"/>
    <w:rsid w:val="00BC6944"/>
    <w:rsid w:val="00BC6D43"/>
    <w:rsid w:val="00BC6E13"/>
    <w:rsid w:val="00BC6F3D"/>
    <w:rsid w:val="00BC7094"/>
    <w:rsid w:val="00BD20B4"/>
    <w:rsid w:val="00BD287C"/>
    <w:rsid w:val="00BD4C33"/>
    <w:rsid w:val="00BD5277"/>
    <w:rsid w:val="00BD55DF"/>
    <w:rsid w:val="00BD66D6"/>
    <w:rsid w:val="00BD6D4A"/>
    <w:rsid w:val="00BD6D77"/>
    <w:rsid w:val="00BD6E6E"/>
    <w:rsid w:val="00BE173E"/>
    <w:rsid w:val="00BE22B3"/>
    <w:rsid w:val="00BE2DEA"/>
    <w:rsid w:val="00BE2F8C"/>
    <w:rsid w:val="00BE2FA8"/>
    <w:rsid w:val="00BE3C25"/>
    <w:rsid w:val="00BE52CE"/>
    <w:rsid w:val="00BE5606"/>
    <w:rsid w:val="00BE5EF6"/>
    <w:rsid w:val="00BE65FE"/>
    <w:rsid w:val="00BE7353"/>
    <w:rsid w:val="00BE78C3"/>
    <w:rsid w:val="00BE7BDE"/>
    <w:rsid w:val="00BF3090"/>
    <w:rsid w:val="00BF592B"/>
    <w:rsid w:val="00BF6820"/>
    <w:rsid w:val="00BF705C"/>
    <w:rsid w:val="00C00392"/>
    <w:rsid w:val="00C0068E"/>
    <w:rsid w:val="00C00CE2"/>
    <w:rsid w:val="00C02B76"/>
    <w:rsid w:val="00C11B14"/>
    <w:rsid w:val="00C12FF2"/>
    <w:rsid w:val="00C14B53"/>
    <w:rsid w:val="00C166EE"/>
    <w:rsid w:val="00C16781"/>
    <w:rsid w:val="00C16A86"/>
    <w:rsid w:val="00C16E10"/>
    <w:rsid w:val="00C17CCA"/>
    <w:rsid w:val="00C17F00"/>
    <w:rsid w:val="00C20709"/>
    <w:rsid w:val="00C214E7"/>
    <w:rsid w:val="00C24EBB"/>
    <w:rsid w:val="00C255F3"/>
    <w:rsid w:val="00C25B2A"/>
    <w:rsid w:val="00C26AAE"/>
    <w:rsid w:val="00C27453"/>
    <w:rsid w:val="00C2770C"/>
    <w:rsid w:val="00C27785"/>
    <w:rsid w:val="00C30064"/>
    <w:rsid w:val="00C321FF"/>
    <w:rsid w:val="00C34E20"/>
    <w:rsid w:val="00C35C5D"/>
    <w:rsid w:val="00C37AAB"/>
    <w:rsid w:val="00C406B8"/>
    <w:rsid w:val="00C40B28"/>
    <w:rsid w:val="00C41E46"/>
    <w:rsid w:val="00C420D4"/>
    <w:rsid w:val="00C42457"/>
    <w:rsid w:val="00C429B2"/>
    <w:rsid w:val="00C429C6"/>
    <w:rsid w:val="00C42FBC"/>
    <w:rsid w:val="00C434BB"/>
    <w:rsid w:val="00C46512"/>
    <w:rsid w:val="00C50017"/>
    <w:rsid w:val="00C51D5B"/>
    <w:rsid w:val="00C54744"/>
    <w:rsid w:val="00C55BB9"/>
    <w:rsid w:val="00C56AFF"/>
    <w:rsid w:val="00C57A9A"/>
    <w:rsid w:val="00C606DF"/>
    <w:rsid w:val="00C610B2"/>
    <w:rsid w:val="00C6129B"/>
    <w:rsid w:val="00C6497D"/>
    <w:rsid w:val="00C662E9"/>
    <w:rsid w:val="00C66CC4"/>
    <w:rsid w:val="00C711FB"/>
    <w:rsid w:val="00C72DBE"/>
    <w:rsid w:val="00C740F8"/>
    <w:rsid w:val="00C7693A"/>
    <w:rsid w:val="00C76B49"/>
    <w:rsid w:val="00C76D6D"/>
    <w:rsid w:val="00C76E2C"/>
    <w:rsid w:val="00C7725B"/>
    <w:rsid w:val="00C7735E"/>
    <w:rsid w:val="00C77536"/>
    <w:rsid w:val="00C779FB"/>
    <w:rsid w:val="00C80312"/>
    <w:rsid w:val="00C80E4F"/>
    <w:rsid w:val="00C824D5"/>
    <w:rsid w:val="00C84C0F"/>
    <w:rsid w:val="00C86590"/>
    <w:rsid w:val="00C872AE"/>
    <w:rsid w:val="00C9114E"/>
    <w:rsid w:val="00C95BF9"/>
    <w:rsid w:val="00C95E0A"/>
    <w:rsid w:val="00CA044E"/>
    <w:rsid w:val="00CA41B1"/>
    <w:rsid w:val="00CA477B"/>
    <w:rsid w:val="00CA69DA"/>
    <w:rsid w:val="00CA6A8D"/>
    <w:rsid w:val="00CB07C2"/>
    <w:rsid w:val="00CB1587"/>
    <w:rsid w:val="00CB26E4"/>
    <w:rsid w:val="00CB2CE7"/>
    <w:rsid w:val="00CB30F0"/>
    <w:rsid w:val="00CB4A5F"/>
    <w:rsid w:val="00CB6134"/>
    <w:rsid w:val="00CB7661"/>
    <w:rsid w:val="00CB7671"/>
    <w:rsid w:val="00CC01B0"/>
    <w:rsid w:val="00CC0833"/>
    <w:rsid w:val="00CC1CC7"/>
    <w:rsid w:val="00CC3658"/>
    <w:rsid w:val="00CC48A6"/>
    <w:rsid w:val="00CC53FE"/>
    <w:rsid w:val="00CC585E"/>
    <w:rsid w:val="00CC65A5"/>
    <w:rsid w:val="00CC75CC"/>
    <w:rsid w:val="00CC7CA3"/>
    <w:rsid w:val="00CD1730"/>
    <w:rsid w:val="00CD1E8C"/>
    <w:rsid w:val="00CD1F7E"/>
    <w:rsid w:val="00CD2357"/>
    <w:rsid w:val="00CD3ABC"/>
    <w:rsid w:val="00CD47BB"/>
    <w:rsid w:val="00CD6730"/>
    <w:rsid w:val="00CD6753"/>
    <w:rsid w:val="00CD7837"/>
    <w:rsid w:val="00CE2726"/>
    <w:rsid w:val="00CE292E"/>
    <w:rsid w:val="00CE349D"/>
    <w:rsid w:val="00CE48DF"/>
    <w:rsid w:val="00CE4F81"/>
    <w:rsid w:val="00CE75AF"/>
    <w:rsid w:val="00CF03B7"/>
    <w:rsid w:val="00CF2DCA"/>
    <w:rsid w:val="00CF3ABA"/>
    <w:rsid w:val="00CF3AD1"/>
    <w:rsid w:val="00CF45B7"/>
    <w:rsid w:val="00CF6184"/>
    <w:rsid w:val="00D00661"/>
    <w:rsid w:val="00D016E3"/>
    <w:rsid w:val="00D01A8F"/>
    <w:rsid w:val="00D02767"/>
    <w:rsid w:val="00D027EC"/>
    <w:rsid w:val="00D036B8"/>
    <w:rsid w:val="00D0493E"/>
    <w:rsid w:val="00D04DF8"/>
    <w:rsid w:val="00D10981"/>
    <w:rsid w:val="00D111FE"/>
    <w:rsid w:val="00D12A1E"/>
    <w:rsid w:val="00D1455D"/>
    <w:rsid w:val="00D17FE4"/>
    <w:rsid w:val="00D21C4D"/>
    <w:rsid w:val="00D21D5F"/>
    <w:rsid w:val="00D24A63"/>
    <w:rsid w:val="00D27894"/>
    <w:rsid w:val="00D30928"/>
    <w:rsid w:val="00D31690"/>
    <w:rsid w:val="00D32A4A"/>
    <w:rsid w:val="00D33C3C"/>
    <w:rsid w:val="00D33CC0"/>
    <w:rsid w:val="00D342A9"/>
    <w:rsid w:val="00D35B0F"/>
    <w:rsid w:val="00D35BDC"/>
    <w:rsid w:val="00D37504"/>
    <w:rsid w:val="00D378CF"/>
    <w:rsid w:val="00D453D8"/>
    <w:rsid w:val="00D462EB"/>
    <w:rsid w:val="00D465C0"/>
    <w:rsid w:val="00D47633"/>
    <w:rsid w:val="00D47D91"/>
    <w:rsid w:val="00D52197"/>
    <w:rsid w:val="00D5271B"/>
    <w:rsid w:val="00D533C8"/>
    <w:rsid w:val="00D53C10"/>
    <w:rsid w:val="00D605F0"/>
    <w:rsid w:val="00D60EBB"/>
    <w:rsid w:val="00D6238C"/>
    <w:rsid w:val="00D6639E"/>
    <w:rsid w:val="00D665C8"/>
    <w:rsid w:val="00D67085"/>
    <w:rsid w:val="00D70878"/>
    <w:rsid w:val="00D714BC"/>
    <w:rsid w:val="00D71A43"/>
    <w:rsid w:val="00D72F13"/>
    <w:rsid w:val="00D7466E"/>
    <w:rsid w:val="00D74AA9"/>
    <w:rsid w:val="00D76EDB"/>
    <w:rsid w:val="00D771DA"/>
    <w:rsid w:val="00D801CE"/>
    <w:rsid w:val="00D80433"/>
    <w:rsid w:val="00D81536"/>
    <w:rsid w:val="00D8286A"/>
    <w:rsid w:val="00D842E6"/>
    <w:rsid w:val="00D84864"/>
    <w:rsid w:val="00D869D8"/>
    <w:rsid w:val="00D86F0E"/>
    <w:rsid w:val="00D87D88"/>
    <w:rsid w:val="00D87DF9"/>
    <w:rsid w:val="00D91130"/>
    <w:rsid w:val="00D911FC"/>
    <w:rsid w:val="00D92ED7"/>
    <w:rsid w:val="00D93510"/>
    <w:rsid w:val="00D93A08"/>
    <w:rsid w:val="00D93F70"/>
    <w:rsid w:val="00D940E6"/>
    <w:rsid w:val="00D94589"/>
    <w:rsid w:val="00D946AB"/>
    <w:rsid w:val="00D94C46"/>
    <w:rsid w:val="00D94E36"/>
    <w:rsid w:val="00D95A0E"/>
    <w:rsid w:val="00DA4D62"/>
    <w:rsid w:val="00DA4E4F"/>
    <w:rsid w:val="00DA5016"/>
    <w:rsid w:val="00DA50B8"/>
    <w:rsid w:val="00DA609A"/>
    <w:rsid w:val="00DA6E87"/>
    <w:rsid w:val="00DA722F"/>
    <w:rsid w:val="00DB284C"/>
    <w:rsid w:val="00DB2EC6"/>
    <w:rsid w:val="00DB30FD"/>
    <w:rsid w:val="00DB401C"/>
    <w:rsid w:val="00DB548B"/>
    <w:rsid w:val="00DB5CB8"/>
    <w:rsid w:val="00DB69D2"/>
    <w:rsid w:val="00DB7045"/>
    <w:rsid w:val="00DC10BA"/>
    <w:rsid w:val="00DC205C"/>
    <w:rsid w:val="00DC24C3"/>
    <w:rsid w:val="00DC3469"/>
    <w:rsid w:val="00DC3C90"/>
    <w:rsid w:val="00DC3FBE"/>
    <w:rsid w:val="00DC5736"/>
    <w:rsid w:val="00DC66BB"/>
    <w:rsid w:val="00DD0AC2"/>
    <w:rsid w:val="00DD0CB0"/>
    <w:rsid w:val="00DD44AC"/>
    <w:rsid w:val="00DD611B"/>
    <w:rsid w:val="00DE001D"/>
    <w:rsid w:val="00DE2F6F"/>
    <w:rsid w:val="00DE5442"/>
    <w:rsid w:val="00DE55BB"/>
    <w:rsid w:val="00DE6093"/>
    <w:rsid w:val="00DE67DE"/>
    <w:rsid w:val="00DF0F69"/>
    <w:rsid w:val="00DF2538"/>
    <w:rsid w:val="00DF2BEA"/>
    <w:rsid w:val="00DF2F46"/>
    <w:rsid w:val="00DF3DF7"/>
    <w:rsid w:val="00DF554C"/>
    <w:rsid w:val="00E00695"/>
    <w:rsid w:val="00E00BA7"/>
    <w:rsid w:val="00E028E7"/>
    <w:rsid w:val="00E029A1"/>
    <w:rsid w:val="00E0384B"/>
    <w:rsid w:val="00E0474A"/>
    <w:rsid w:val="00E04B38"/>
    <w:rsid w:val="00E05413"/>
    <w:rsid w:val="00E05430"/>
    <w:rsid w:val="00E13456"/>
    <w:rsid w:val="00E135C6"/>
    <w:rsid w:val="00E14181"/>
    <w:rsid w:val="00E15B4A"/>
    <w:rsid w:val="00E17E2F"/>
    <w:rsid w:val="00E23982"/>
    <w:rsid w:val="00E24446"/>
    <w:rsid w:val="00E24802"/>
    <w:rsid w:val="00E24ABE"/>
    <w:rsid w:val="00E270E9"/>
    <w:rsid w:val="00E30353"/>
    <w:rsid w:val="00E33D8B"/>
    <w:rsid w:val="00E35C7D"/>
    <w:rsid w:val="00E3627C"/>
    <w:rsid w:val="00E365F8"/>
    <w:rsid w:val="00E40815"/>
    <w:rsid w:val="00E43810"/>
    <w:rsid w:val="00E43863"/>
    <w:rsid w:val="00E43890"/>
    <w:rsid w:val="00E43C71"/>
    <w:rsid w:val="00E43EB8"/>
    <w:rsid w:val="00E459B6"/>
    <w:rsid w:val="00E462A6"/>
    <w:rsid w:val="00E46925"/>
    <w:rsid w:val="00E47604"/>
    <w:rsid w:val="00E4788C"/>
    <w:rsid w:val="00E47B21"/>
    <w:rsid w:val="00E50B9F"/>
    <w:rsid w:val="00E52C8A"/>
    <w:rsid w:val="00E53125"/>
    <w:rsid w:val="00E535FF"/>
    <w:rsid w:val="00E53D3D"/>
    <w:rsid w:val="00E5426D"/>
    <w:rsid w:val="00E577BA"/>
    <w:rsid w:val="00E61171"/>
    <w:rsid w:val="00E61B8B"/>
    <w:rsid w:val="00E625AB"/>
    <w:rsid w:val="00E6296D"/>
    <w:rsid w:val="00E62BBD"/>
    <w:rsid w:val="00E62C99"/>
    <w:rsid w:val="00E64915"/>
    <w:rsid w:val="00E64C58"/>
    <w:rsid w:val="00E65105"/>
    <w:rsid w:val="00E70567"/>
    <w:rsid w:val="00E71438"/>
    <w:rsid w:val="00E717B3"/>
    <w:rsid w:val="00E71B40"/>
    <w:rsid w:val="00E72874"/>
    <w:rsid w:val="00E744F3"/>
    <w:rsid w:val="00E802ED"/>
    <w:rsid w:val="00E83F97"/>
    <w:rsid w:val="00E8450E"/>
    <w:rsid w:val="00E851FE"/>
    <w:rsid w:val="00E85596"/>
    <w:rsid w:val="00E85BF2"/>
    <w:rsid w:val="00E85F15"/>
    <w:rsid w:val="00E85F4C"/>
    <w:rsid w:val="00E8670C"/>
    <w:rsid w:val="00E876BD"/>
    <w:rsid w:val="00E879D6"/>
    <w:rsid w:val="00E93383"/>
    <w:rsid w:val="00E93A6C"/>
    <w:rsid w:val="00E93D3C"/>
    <w:rsid w:val="00E93F71"/>
    <w:rsid w:val="00E94432"/>
    <w:rsid w:val="00E95426"/>
    <w:rsid w:val="00E9639E"/>
    <w:rsid w:val="00E9744A"/>
    <w:rsid w:val="00E97FF1"/>
    <w:rsid w:val="00EA182A"/>
    <w:rsid w:val="00EA1B47"/>
    <w:rsid w:val="00EA2686"/>
    <w:rsid w:val="00EA2726"/>
    <w:rsid w:val="00EA2968"/>
    <w:rsid w:val="00EA3E21"/>
    <w:rsid w:val="00EA55B3"/>
    <w:rsid w:val="00EA5D74"/>
    <w:rsid w:val="00EA5E6A"/>
    <w:rsid w:val="00EA6849"/>
    <w:rsid w:val="00EA6CCC"/>
    <w:rsid w:val="00EA73A7"/>
    <w:rsid w:val="00EA740B"/>
    <w:rsid w:val="00EB05E5"/>
    <w:rsid w:val="00EB11DF"/>
    <w:rsid w:val="00EB14CC"/>
    <w:rsid w:val="00EB165F"/>
    <w:rsid w:val="00EB18F0"/>
    <w:rsid w:val="00EB2444"/>
    <w:rsid w:val="00EB4047"/>
    <w:rsid w:val="00EB48AB"/>
    <w:rsid w:val="00EC050E"/>
    <w:rsid w:val="00EC15F7"/>
    <w:rsid w:val="00EC293D"/>
    <w:rsid w:val="00EC2E83"/>
    <w:rsid w:val="00EC39D0"/>
    <w:rsid w:val="00EC453E"/>
    <w:rsid w:val="00EC651A"/>
    <w:rsid w:val="00ED151A"/>
    <w:rsid w:val="00ED26CA"/>
    <w:rsid w:val="00ED2763"/>
    <w:rsid w:val="00ED3348"/>
    <w:rsid w:val="00ED49E2"/>
    <w:rsid w:val="00ED4F3A"/>
    <w:rsid w:val="00ED4FAB"/>
    <w:rsid w:val="00ED6974"/>
    <w:rsid w:val="00EE0902"/>
    <w:rsid w:val="00EE367B"/>
    <w:rsid w:val="00EE468C"/>
    <w:rsid w:val="00EE6A83"/>
    <w:rsid w:val="00EE6B68"/>
    <w:rsid w:val="00EE6C36"/>
    <w:rsid w:val="00EE6D49"/>
    <w:rsid w:val="00EE7777"/>
    <w:rsid w:val="00EE7961"/>
    <w:rsid w:val="00EF0E9A"/>
    <w:rsid w:val="00EF27D0"/>
    <w:rsid w:val="00EF48E2"/>
    <w:rsid w:val="00EF5F16"/>
    <w:rsid w:val="00EF5FD9"/>
    <w:rsid w:val="00EF6238"/>
    <w:rsid w:val="00F005BE"/>
    <w:rsid w:val="00F00CE0"/>
    <w:rsid w:val="00F03F49"/>
    <w:rsid w:val="00F053DB"/>
    <w:rsid w:val="00F07C16"/>
    <w:rsid w:val="00F105DB"/>
    <w:rsid w:val="00F10BDE"/>
    <w:rsid w:val="00F13983"/>
    <w:rsid w:val="00F14272"/>
    <w:rsid w:val="00F14783"/>
    <w:rsid w:val="00F15EBC"/>
    <w:rsid w:val="00F16052"/>
    <w:rsid w:val="00F160E6"/>
    <w:rsid w:val="00F17C51"/>
    <w:rsid w:val="00F211E8"/>
    <w:rsid w:val="00F2220E"/>
    <w:rsid w:val="00F22D43"/>
    <w:rsid w:val="00F236CA"/>
    <w:rsid w:val="00F24419"/>
    <w:rsid w:val="00F31295"/>
    <w:rsid w:val="00F3161F"/>
    <w:rsid w:val="00F32FA8"/>
    <w:rsid w:val="00F3301F"/>
    <w:rsid w:val="00F34A46"/>
    <w:rsid w:val="00F412C1"/>
    <w:rsid w:val="00F42DE3"/>
    <w:rsid w:val="00F433D4"/>
    <w:rsid w:val="00F4415C"/>
    <w:rsid w:val="00F457EA"/>
    <w:rsid w:val="00F45840"/>
    <w:rsid w:val="00F46B2D"/>
    <w:rsid w:val="00F46ECF"/>
    <w:rsid w:val="00F46FA3"/>
    <w:rsid w:val="00F52317"/>
    <w:rsid w:val="00F5308B"/>
    <w:rsid w:val="00F53A9D"/>
    <w:rsid w:val="00F53FB9"/>
    <w:rsid w:val="00F54376"/>
    <w:rsid w:val="00F5535A"/>
    <w:rsid w:val="00F55C55"/>
    <w:rsid w:val="00F56070"/>
    <w:rsid w:val="00F56E69"/>
    <w:rsid w:val="00F575C1"/>
    <w:rsid w:val="00F57B25"/>
    <w:rsid w:val="00F607AA"/>
    <w:rsid w:val="00F611D2"/>
    <w:rsid w:val="00F61D9E"/>
    <w:rsid w:val="00F62333"/>
    <w:rsid w:val="00F6250C"/>
    <w:rsid w:val="00F62DD3"/>
    <w:rsid w:val="00F65E0C"/>
    <w:rsid w:val="00F6778C"/>
    <w:rsid w:val="00F67BFB"/>
    <w:rsid w:val="00F70BDB"/>
    <w:rsid w:val="00F73BC0"/>
    <w:rsid w:val="00F770B7"/>
    <w:rsid w:val="00F7788D"/>
    <w:rsid w:val="00F77BEF"/>
    <w:rsid w:val="00F80815"/>
    <w:rsid w:val="00F8093B"/>
    <w:rsid w:val="00F81016"/>
    <w:rsid w:val="00F81018"/>
    <w:rsid w:val="00F81375"/>
    <w:rsid w:val="00F82BED"/>
    <w:rsid w:val="00F83A82"/>
    <w:rsid w:val="00F845C4"/>
    <w:rsid w:val="00F90CD2"/>
    <w:rsid w:val="00F92BC6"/>
    <w:rsid w:val="00F92C2B"/>
    <w:rsid w:val="00F93906"/>
    <w:rsid w:val="00F93AF9"/>
    <w:rsid w:val="00F94061"/>
    <w:rsid w:val="00F94958"/>
    <w:rsid w:val="00F96253"/>
    <w:rsid w:val="00F966BD"/>
    <w:rsid w:val="00FA0301"/>
    <w:rsid w:val="00FA2C57"/>
    <w:rsid w:val="00FA3AC0"/>
    <w:rsid w:val="00FA5D62"/>
    <w:rsid w:val="00FA61FF"/>
    <w:rsid w:val="00FA7140"/>
    <w:rsid w:val="00FA75FE"/>
    <w:rsid w:val="00FB0E9D"/>
    <w:rsid w:val="00FB3725"/>
    <w:rsid w:val="00FB4ACC"/>
    <w:rsid w:val="00FB5ED1"/>
    <w:rsid w:val="00FB5FDE"/>
    <w:rsid w:val="00FB7B9B"/>
    <w:rsid w:val="00FC23B8"/>
    <w:rsid w:val="00FC2A9F"/>
    <w:rsid w:val="00FC3D17"/>
    <w:rsid w:val="00FC42FF"/>
    <w:rsid w:val="00FC50BA"/>
    <w:rsid w:val="00FC6729"/>
    <w:rsid w:val="00FC6FAC"/>
    <w:rsid w:val="00FC74C1"/>
    <w:rsid w:val="00FC7D51"/>
    <w:rsid w:val="00FD21D0"/>
    <w:rsid w:val="00FD3ABC"/>
    <w:rsid w:val="00FD6A9F"/>
    <w:rsid w:val="00FD777D"/>
    <w:rsid w:val="00FE0D14"/>
    <w:rsid w:val="00FE136F"/>
    <w:rsid w:val="00FE1E5F"/>
    <w:rsid w:val="00FE2546"/>
    <w:rsid w:val="00FE3FDE"/>
    <w:rsid w:val="00FE4496"/>
    <w:rsid w:val="00FE4948"/>
    <w:rsid w:val="00FF0AED"/>
    <w:rsid w:val="00FF2473"/>
    <w:rsid w:val="00FF299F"/>
    <w:rsid w:val="00FF4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DA7C5"/>
  <w15:docId w15:val="{DEFE1155-F8BF-4179-9D43-7F82E0A58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15C"/>
    <w:pPr>
      <w:spacing w:after="0" w:line="240" w:lineRule="auto"/>
    </w:pPr>
    <w:rPr>
      <w:rFonts w:ascii="Calibri" w:hAnsi="Calibri"/>
    </w:rPr>
  </w:style>
  <w:style w:type="paragraph" w:styleId="Heading1">
    <w:name w:val="heading 1"/>
    <w:basedOn w:val="Normal"/>
    <w:next w:val="Normal"/>
    <w:link w:val="Heading1Char"/>
    <w:uiPriority w:val="9"/>
    <w:qFormat/>
    <w:rsid w:val="002754BD"/>
    <w:pPr>
      <w:keepNext/>
      <w:keepLines/>
      <w:pBdr>
        <w:bottom w:val="single" w:sz="8" w:space="1" w:color="9AA3AC"/>
      </w:pBdr>
      <w:outlineLvl w:val="0"/>
    </w:pPr>
    <w:rPr>
      <w:rFonts w:ascii="Museo Slab 500" w:eastAsiaTheme="majorEastAsia" w:hAnsi="Museo Slab 500" w:cstheme="majorBidi"/>
      <w:bCs/>
      <w:color w:val="5C6670"/>
      <w:sz w:val="30"/>
      <w:szCs w:val="28"/>
    </w:rPr>
  </w:style>
  <w:style w:type="paragraph" w:styleId="Heading2">
    <w:name w:val="heading 2"/>
    <w:basedOn w:val="Normal"/>
    <w:next w:val="Normal"/>
    <w:link w:val="Heading2Char"/>
    <w:uiPriority w:val="9"/>
    <w:unhideWhenUsed/>
    <w:qFormat/>
    <w:rsid w:val="002472F1"/>
    <w:pPr>
      <w:keepNext/>
      <w:keepLines/>
      <w:pBdr>
        <w:top w:val="single" w:sz="8" w:space="1" w:color="5C6670"/>
        <w:bottom w:val="single" w:sz="8" w:space="1" w:color="5C6670"/>
      </w:pBdr>
      <w:outlineLvl w:val="1"/>
    </w:pPr>
    <w:rPr>
      <w:rFonts w:ascii="Trebuchet MS" w:eastAsiaTheme="majorEastAsia" w:hAnsi="Trebuchet MS" w:cstheme="majorBidi"/>
      <w:b/>
      <w:bCs/>
      <w:color w:val="5C6670"/>
      <w:sz w:val="24"/>
      <w:szCs w:val="26"/>
    </w:rPr>
  </w:style>
  <w:style w:type="paragraph" w:styleId="Heading3">
    <w:name w:val="heading 3"/>
    <w:basedOn w:val="Heading2"/>
    <w:next w:val="Normal"/>
    <w:link w:val="Heading3Char"/>
    <w:uiPriority w:val="9"/>
    <w:unhideWhenUsed/>
    <w:qFormat/>
    <w:rsid w:val="002472F1"/>
    <w:pPr>
      <w:pBdr>
        <w:bottom w:val="none" w:sz="0" w:space="0" w:color="auto"/>
      </w:pBdr>
      <w:outlineLvl w:val="2"/>
    </w:pPr>
    <w:rPr>
      <w:b w:val="0"/>
      <w:bCs w:val="0"/>
    </w:rPr>
  </w:style>
  <w:style w:type="paragraph" w:styleId="Heading4">
    <w:name w:val="heading 4"/>
    <w:basedOn w:val="Heading3"/>
    <w:next w:val="Normal"/>
    <w:link w:val="Heading4Char"/>
    <w:uiPriority w:val="9"/>
    <w:unhideWhenUsed/>
    <w:qFormat/>
    <w:rsid w:val="000B2941"/>
    <w:pPr>
      <w:pBdr>
        <w:top w:val="none" w:sz="0" w:space="0" w:color="auto"/>
      </w:pBdr>
      <w:outlineLvl w:val="3"/>
    </w:pPr>
    <w:rPr>
      <w:rFonts w:ascii="Calibri" w:hAnsi="Calibri"/>
      <w:bCs/>
      <w:iCs/>
      <w:sz w:val="22"/>
      <w:u w:val="single"/>
    </w:rPr>
  </w:style>
  <w:style w:type="paragraph" w:styleId="Heading5">
    <w:name w:val="heading 5"/>
    <w:basedOn w:val="Heading4"/>
    <w:next w:val="Normal"/>
    <w:link w:val="Heading5Char"/>
    <w:uiPriority w:val="9"/>
    <w:unhideWhenUsed/>
    <w:qFormat/>
    <w:rsid w:val="000B2941"/>
    <w:pPr>
      <w:outlineLvl w:val="4"/>
    </w:pPr>
    <w:rPr>
      <w:i/>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4BD"/>
    <w:rPr>
      <w:rFonts w:ascii="Museo Slab 500" w:eastAsiaTheme="majorEastAsia" w:hAnsi="Museo Slab 500" w:cstheme="majorBidi"/>
      <w:bCs/>
      <w:color w:val="5C6670"/>
      <w:sz w:val="30"/>
      <w:szCs w:val="28"/>
    </w:rPr>
  </w:style>
  <w:style w:type="character" w:customStyle="1" w:styleId="Heading2Char">
    <w:name w:val="Heading 2 Char"/>
    <w:basedOn w:val="DefaultParagraphFont"/>
    <w:link w:val="Heading2"/>
    <w:uiPriority w:val="9"/>
    <w:rsid w:val="002472F1"/>
    <w:rPr>
      <w:rFonts w:ascii="Trebuchet MS" w:eastAsiaTheme="majorEastAsia" w:hAnsi="Trebuchet MS" w:cstheme="majorBidi"/>
      <w:b/>
      <w:bCs/>
      <w:color w:val="5C6670"/>
      <w:sz w:val="24"/>
      <w:szCs w:val="26"/>
    </w:rPr>
  </w:style>
  <w:style w:type="paragraph" w:styleId="BalloonText">
    <w:name w:val="Balloon Text"/>
    <w:basedOn w:val="Normal"/>
    <w:link w:val="BalloonTextChar"/>
    <w:uiPriority w:val="99"/>
    <w:semiHidden/>
    <w:unhideWhenUsed/>
    <w:rsid w:val="00DD611B"/>
    <w:rPr>
      <w:rFonts w:ascii="Tahoma" w:hAnsi="Tahoma" w:cs="Tahoma"/>
      <w:sz w:val="16"/>
      <w:szCs w:val="16"/>
    </w:rPr>
  </w:style>
  <w:style w:type="character" w:customStyle="1" w:styleId="BalloonTextChar">
    <w:name w:val="Balloon Text Char"/>
    <w:basedOn w:val="DefaultParagraphFont"/>
    <w:link w:val="BalloonText"/>
    <w:uiPriority w:val="99"/>
    <w:semiHidden/>
    <w:rsid w:val="00DD611B"/>
    <w:rPr>
      <w:rFonts w:ascii="Tahoma" w:hAnsi="Tahoma" w:cs="Tahoma"/>
      <w:sz w:val="16"/>
      <w:szCs w:val="16"/>
    </w:rPr>
  </w:style>
  <w:style w:type="paragraph" w:styleId="Title">
    <w:name w:val="Title"/>
    <w:basedOn w:val="Normal"/>
    <w:next w:val="Normal"/>
    <w:link w:val="TitleChar"/>
    <w:uiPriority w:val="10"/>
    <w:qFormat/>
    <w:rsid w:val="00DD611B"/>
    <w:pPr>
      <w:contextualSpacing/>
      <w:jc w:val="center"/>
    </w:pPr>
    <w:rPr>
      <w:rFonts w:ascii="Museo Slab 500" w:eastAsiaTheme="majorEastAsia" w:hAnsi="Museo Slab 500" w:cstheme="majorBidi"/>
      <w:color w:val="5C6670"/>
      <w:spacing w:val="5"/>
      <w:kern w:val="28"/>
      <w:sz w:val="64"/>
      <w:szCs w:val="52"/>
    </w:rPr>
  </w:style>
  <w:style w:type="character" w:customStyle="1" w:styleId="TitleChar">
    <w:name w:val="Title Char"/>
    <w:basedOn w:val="DefaultParagraphFont"/>
    <w:link w:val="Title"/>
    <w:uiPriority w:val="10"/>
    <w:rsid w:val="00DD611B"/>
    <w:rPr>
      <w:rFonts w:ascii="Museo Slab 500" w:eastAsiaTheme="majorEastAsia" w:hAnsi="Museo Slab 500" w:cstheme="majorBidi"/>
      <w:color w:val="5C6670"/>
      <w:spacing w:val="5"/>
      <w:kern w:val="28"/>
      <w:sz w:val="64"/>
      <w:szCs w:val="52"/>
    </w:rPr>
  </w:style>
  <w:style w:type="character" w:styleId="Hyperlink">
    <w:name w:val="Hyperlink"/>
    <w:basedOn w:val="DefaultParagraphFont"/>
    <w:uiPriority w:val="99"/>
    <w:unhideWhenUsed/>
    <w:rsid w:val="004A0D6D"/>
    <w:rPr>
      <w:color w:val="0000FF" w:themeColor="hyperlink"/>
      <w:u w:val="single"/>
    </w:rPr>
  </w:style>
  <w:style w:type="paragraph" w:styleId="TOCHeading">
    <w:name w:val="TOC Heading"/>
    <w:basedOn w:val="Heading1"/>
    <w:next w:val="Normal"/>
    <w:uiPriority w:val="39"/>
    <w:unhideWhenUsed/>
    <w:qFormat/>
    <w:rsid w:val="004E582E"/>
    <w:pPr>
      <w:pBdr>
        <w:bottom w:val="none" w:sz="0" w:space="0" w:color="auto"/>
      </w:pBdr>
      <w:outlineLvl w:val="9"/>
    </w:pPr>
    <w:rPr>
      <w:sz w:val="36"/>
      <w:lang w:eastAsia="ja-JP"/>
    </w:rPr>
  </w:style>
  <w:style w:type="paragraph" w:styleId="TOC1">
    <w:name w:val="toc 1"/>
    <w:basedOn w:val="Normal"/>
    <w:next w:val="Normal"/>
    <w:autoRedefine/>
    <w:uiPriority w:val="39"/>
    <w:unhideWhenUsed/>
    <w:rsid w:val="00D6639E"/>
    <w:pPr>
      <w:tabs>
        <w:tab w:val="right" w:leader="dot" w:pos="10070"/>
      </w:tabs>
    </w:pPr>
    <w:rPr>
      <w:b/>
      <w:bCs/>
      <w:noProof/>
      <w:color w:val="0000FF"/>
    </w:rPr>
  </w:style>
  <w:style w:type="paragraph" w:styleId="TOC2">
    <w:name w:val="toc 2"/>
    <w:basedOn w:val="Normal"/>
    <w:next w:val="Normal"/>
    <w:autoRedefine/>
    <w:uiPriority w:val="39"/>
    <w:unhideWhenUsed/>
    <w:rsid w:val="000B55A8"/>
    <w:pPr>
      <w:tabs>
        <w:tab w:val="right" w:leader="dot" w:pos="10070"/>
      </w:tabs>
      <w:ind w:left="220"/>
    </w:pPr>
    <w:rPr>
      <w:color w:val="0000FF"/>
    </w:rPr>
  </w:style>
  <w:style w:type="paragraph" w:styleId="TOC3">
    <w:name w:val="toc 3"/>
    <w:basedOn w:val="Normal"/>
    <w:next w:val="Normal"/>
    <w:autoRedefine/>
    <w:uiPriority w:val="39"/>
    <w:unhideWhenUsed/>
    <w:rsid w:val="000B55A8"/>
    <w:pPr>
      <w:tabs>
        <w:tab w:val="right" w:leader="dot" w:pos="10070"/>
      </w:tabs>
      <w:ind w:left="440"/>
    </w:pPr>
    <w:rPr>
      <w:color w:val="0000FF"/>
    </w:rPr>
  </w:style>
  <w:style w:type="paragraph" w:customStyle="1" w:styleId="Heading1NoTOC">
    <w:name w:val="Heading 1 No TOC"/>
    <w:basedOn w:val="Heading1"/>
    <w:next w:val="Normal"/>
    <w:qFormat/>
    <w:rsid w:val="009C3342"/>
  </w:style>
  <w:style w:type="paragraph" w:styleId="Header">
    <w:name w:val="header"/>
    <w:basedOn w:val="Normal"/>
    <w:link w:val="HeaderChar"/>
    <w:autoRedefine/>
    <w:uiPriority w:val="99"/>
    <w:unhideWhenUsed/>
    <w:rsid w:val="00B44B49"/>
    <w:pPr>
      <w:tabs>
        <w:tab w:val="right" w:pos="10080"/>
      </w:tabs>
    </w:pPr>
    <w:rPr>
      <w:rFonts w:ascii="Museo Slab 500" w:hAnsi="Museo Slab 500"/>
      <w:sz w:val="18"/>
    </w:rPr>
  </w:style>
  <w:style w:type="character" w:customStyle="1" w:styleId="HeaderChar">
    <w:name w:val="Header Char"/>
    <w:basedOn w:val="DefaultParagraphFont"/>
    <w:link w:val="Header"/>
    <w:uiPriority w:val="99"/>
    <w:rsid w:val="00B44B49"/>
    <w:rPr>
      <w:rFonts w:ascii="Museo Slab 500" w:hAnsi="Museo Slab 500"/>
      <w:sz w:val="18"/>
    </w:rPr>
  </w:style>
  <w:style w:type="paragraph" w:styleId="Footer">
    <w:name w:val="footer"/>
    <w:basedOn w:val="Normal"/>
    <w:link w:val="FooterChar"/>
    <w:uiPriority w:val="99"/>
    <w:unhideWhenUsed/>
    <w:rsid w:val="00427F43"/>
    <w:pPr>
      <w:pBdr>
        <w:top w:val="single" w:sz="8" w:space="1" w:color="9AA3AC"/>
      </w:pBdr>
      <w:tabs>
        <w:tab w:val="right" w:pos="10080"/>
      </w:tabs>
    </w:pPr>
    <w:rPr>
      <w:sz w:val="24"/>
    </w:rPr>
  </w:style>
  <w:style w:type="character" w:customStyle="1" w:styleId="FooterChar">
    <w:name w:val="Footer Char"/>
    <w:basedOn w:val="DefaultParagraphFont"/>
    <w:link w:val="Footer"/>
    <w:uiPriority w:val="99"/>
    <w:rsid w:val="00427F43"/>
    <w:rPr>
      <w:rFonts w:ascii="Calibri" w:hAnsi="Calibri"/>
      <w:sz w:val="24"/>
    </w:rPr>
  </w:style>
  <w:style w:type="paragraph" w:customStyle="1" w:styleId="CodeL1">
    <w:name w:val="Code L1"/>
    <w:basedOn w:val="Normal"/>
    <w:next w:val="Normal"/>
    <w:qFormat/>
    <w:rsid w:val="009C3FC7"/>
    <w:pPr>
      <w:keepNext/>
      <w:keepLines/>
      <w:ind w:left="720" w:hanging="720"/>
    </w:pPr>
  </w:style>
  <w:style w:type="paragraph" w:customStyle="1" w:styleId="CodeL2">
    <w:name w:val="Code L2"/>
    <w:basedOn w:val="CodeL1"/>
    <w:next w:val="Normal"/>
    <w:qFormat/>
    <w:rsid w:val="009C3FC7"/>
    <w:pPr>
      <w:ind w:left="1440"/>
    </w:pPr>
  </w:style>
  <w:style w:type="paragraph" w:customStyle="1" w:styleId="CodeL3">
    <w:name w:val="Code L3"/>
    <w:basedOn w:val="CodeL2"/>
    <w:next w:val="Normal"/>
    <w:qFormat/>
    <w:rsid w:val="007B4CC9"/>
    <w:pPr>
      <w:ind w:left="2160"/>
    </w:pPr>
  </w:style>
  <w:style w:type="character" w:customStyle="1" w:styleId="Heading4Char">
    <w:name w:val="Heading 4 Char"/>
    <w:basedOn w:val="DefaultParagraphFont"/>
    <w:link w:val="Heading4"/>
    <w:uiPriority w:val="9"/>
    <w:rsid w:val="000B2941"/>
    <w:rPr>
      <w:rFonts w:ascii="Calibri" w:eastAsiaTheme="majorEastAsia" w:hAnsi="Calibri" w:cstheme="majorBidi"/>
      <w:bCs/>
      <w:iCs/>
      <w:color w:val="5C6670"/>
      <w:szCs w:val="26"/>
      <w:u w:val="single"/>
    </w:rPr>
  </w:style>
  <w:style w:type="character" w:customStyle="1" w:styleId="Heading3Char">
    <w:name w:val="Heading 3 Char"/>
    <w:basedOn w:val="DefaultParagraphFont"/>
    <w:link w:val="Heading3"/>
    <w:uiPriority w:val="9"/>
    <w:rsid w:val="002472F1"/>
    <w:rPr>
      <w:rFonts w:ascii="Trebuchet MS" w:eastAsiaTheme="majorEastAsia" w:hAnsi="Trebuchet MS" w:cstheme="majorBidi"/>
      <w:color w:val="5C6670"/>
      <w:sz w:val="24"/>
      <w:szCs w:val="26"/>
    </w:rPr>
  </w:style>
  <w:style w:type="table" w:styleId="TableGrid">
    <w:name w:val="Table Grid"/>
    <w:basedOn w:val="TableNormal"/>
    <w:uiPriority w:val="59"/>
    <w:rsid w:val="00564F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0B2941"/>
    <w:rPr>
      <w:rFonts w:ascii="Calibri" w:eastAsiaTheme="majorEastAsia" w:hAnsi="Calibri" w:cstheme="majorBidi"/>
      <w:bCs/>
      <w:i/>
      <w:iCs/>
      <w:color w:val="5C6670"/>
      <w:szCs w:val="26"/>
    </w:rPr>
  </w:style>
  <w:style w:type="paragraph" w:customStyle="1" w:styleId="Heading2NoTOC">
    <w:name w:val="Heading 2 No TOC"/>
    <w:basedOn w:val="Heading2"/>
    <w:next w:val="Normal"/>
    <w:qFormat/>
    <w:rsid w:val="00746A17"/>
  </w:style>
  <w:style w:type="paragraph" w:styleId="TOC4">
    <w:name w:val="toc 4"/>
    <w:basedOn w:val="Normal"/>
    <w:next w:val="Normal"/>
    <w:autoRedefine/>
    <w:uiPriority w:val="39"/>
    <w:unhideWhenUsed/>
    <w:rsid w:val="0034316F"/>
    <w:pPr>
      <w:ind w:left="660"/>
    </w:pPr>
  </w:style>
  <w:style w:type="paragraph" w:styleId="TOC5">
    <w:name w:val="toc 5"/>
    <w:basedOn w:val="Normal"/>
    <w:next w:val="Normal"/>
    <w:autoRedefine/>
    <w:uiPriority w:val="39"/>
    <w:unhideWhenUsed/>
    <w:rsid w:val="0034316F"/>
    <w:pPr>
      <w:ind w:left="880"/>
    </w:pPr>
  </w:style>
  <w:style w:type="paragraph" w:styleId="TOC6">
    <w:name w:val="toc 6"/>
    <w:basedOn w:val="Normal"/>
    <w:next w:val="Normal"/>
    <w:autoRedefine/>
    <w:uiPriority w:val="39"/>
    <w:unhideWhenUsed/>
    <w:rsid w:val="0034316F"/>
    <w:pPr>
      <w:spacing w:after="100" w:line="276" w:lineRule="auto"/>
      <w:ind w:left="1100"/>
    </w:pPr>
    <w:rPr>
      <w:rFonts w:asciiTheme="minorHAnsi" w:eastAsiaTheme="minorEastAsia" w:hAnsiTheme="minorHAnsi"/>
    </w:rPr>
  </w:style>
  <w:style w:type="paragraph" w:styleId="TOC7">
    <w:name w:val="toc 7"/>
    <w:basedOn w:val="Normal"/>
    <w:next w:val="Normal"/>
    <w:autoRedefine/>
    <w:uiPriority w:val="39"/>
    <w:unhideWhenUsed/>
    <w:rsid w:val="0034316F"/>
    <w:pPr>
      <w:spacing w:after="100" w:line="276" w:lineRule="auto"/>
      <w:ind w:left="1320"/>
    </w:pPr>
    <w:rPr>
      <w:rFonts w:asciiTheme="minorHAnsi" w:eastAsiaTheme="minorEastAsia" w:hAnsiTheme="minorHAnsi"/>
    </w:rPr>
  </w:style>
  <w:style w:type="paragraph" w:styleId="TOC8">
    <w:name w:val="toc 8"/>
    <w:basedOn w:val="Normal"/>
    <w:next w:val="Normal"/>
    <w:autoRedefine/>
    <w:uiPriority w:val="39"/>
    <w:unhideWhenUsed/>
    <w:rsid w:val="0034316F"/>
    <w:pPr>
      <w:spacing w:after="100" w:line="276" w:lineRule="auto"/>
      <w:ind w:left="1540"/>
    </w:pPr>
    <w:rPr>
      <w:rFonts w:asciiTheme="minorHAnsi" w:eastAsiaTheme="minorEastAsia" w:hAnsiTheme="minorHAnsi"/>
    </w:rPr>
  </w:style>
  <w:style w:type="paragraph" w:styleId="TOC9">
    <w:name w:val="toc 9"/>
    <w:basedOn w:val="Normal"/>
    <w:next w:val="Normal"/>
    <w:autoRedefine/>
    <w:uiPriority w:val="39"/>
    <w:unhideWhenUsed/>
    <w:rsid w:val="0034316F"/>
    <w:pPr>
      <w:spacing w:after="100" w:line="276" w:lineRule="auto"/>
      <w:ind w:left="1760"/>
    </w:pPr>
    <w:rPr>
      <w:rFonts w:asciiTheme="minorHAnsi" w:eastAsiaTheme="minorEastAsia" w:hAnsiTheme="minorHAnsi"/>
    </w:rPr>
  </w:style>
  <w:style w:type="paragraph" w:styleId="ListParagraph">
    <w:name w:val="List Paragraph"/>
    <w:basedOn w:val="Normal"/>
    <w:uiPriority w:val="34"/>
    <w:qFormat/>
    <w:rsid w:val="00152E86"/>
    <w:pPr>
      <w:ind w:left="720"/>
      <w:contextualSpacing/>
    </w:pPr>
  </w:style>
  <w:style w:type="character" w:customStyle="1" w:styleId="apple-converted-space">
    <w:name w:val="apple-converted-space"/>
    <w:basedOn w:val="DefaultParagraphFont"/>
    <w:rsid w:val="00171A4A"/>
  </w:style>
  <w:style w:type="table" w:customStyle="1" w:styleId="MediumGrid1-Accent21">
    <w:name w:val="Medium Grid 1 - Accent 21"/>
    <w:basedOn w:val="TableNormal"/>
    <w:next w:val="MediumGrid1-Accent2"/>
    <w:uiPriority w:val="67"/>
    <w:rsid w:val="00A616DF"/>
    <w:pPr>
      <w:spacing w:after="0" w:line="240" w:lineRule="auto"/>
    </w:pPr>
    <w:rPr>
      <w:rFonts w:eastAsia="MS PGothic"/>
      <w:sz w:val="24"/>
      <w:szCs w:val="24"/>
    </w:rPr>
    <w:tblPr>
      <w:tblStyleRowBandSize w:val="1"/>
      <w:tblStyleColBandSize w:val="1"/>
      <w:tblBorders>
        <w:top w:val="single" w:sz="8" w:space="0" w:color="FFD574"/>
        <w:left w:val="single" w:sz="8" w:space="0" w:color="FFD574"/>
        <w:bottom w:val="single" w:sz="8" w:space="0" w:color="FFD574"/>
        <w:right w:val="single" w:sz="8" w:space="0" w:color="FFD574"/>
        <w:insideH w:val="single" w:sz="8" w:space="0" w:color="FFD574"/>
        <w:insideV w:val="single" w:sz="8" w:space="0" w:color="FFD574"/>
      </w:tblBorders>
    </w:tblPr>
    <w:tcPr>
      <w:shd w:val="clear" w:color="auto" w:fill="FFF1D1"/>
    </w:tcPr>
    <w:tblStylePr w:type="firstRow">
      <w:rPr>
        <w:b/>
        <w:bCs/>
      </w:rPr>
    </w:tblStylePr>
    <w:tblStylePr w:type="lastRow">
      <w:rPr>
        <w:b/>
        <w:bCs/>
      </w:rPr>
      <w:tblPr/>
      <w:tcPr>
        <w:tcBorders>
          <w:top w:val="single" w:sz="18" w:space="0" w:color="FFD574"/>
        </w:tcBorders>
      </w:tcPr>
    </w:tblStylePr>
    <w:tblStylePr w:type="firstCol">
      <w:rPr>
        <w:b/>
        <w:bCs/>
      </w:rPr>
    </w:tblStylePr>
    <w:tblStylePr w:type="lastCol">
      <w:rPr>
        <w:b/>
        <w:bCs/>
      </w:rPr>
    </w:tblStylePr>
    <w:tblStylePr w:type="band1Vert">
      <w:tblPr/>
      <w:tcPr>
        <w:shd w:val="clear" w:color="auto" w:fill="FFE3A2"/>
      </w:tcPr>
    </w:tblStylePr>
    <w:tblStylePr w:type="band1Horz">
      <w:tblPr/>
      <w:tcPr>
        <w:shd w:val="clear" w:color="auto" w:fill="FFE3A2"/>
      </w:tcPr>
    </w:tblStylePr>
  </w:style>
  <w:style w:type="table" w:styleId="MediumGrid1-Accent2">
    <w:name w:val="Medium Grid 1 Accent 2"/>
    <w:basedOn w:val="TableNormal"/>
    <w:uiPriority w:val="67"/>
    <w:rsid w:val="00A616DF"/>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FollowedHyperlink">
    <w:name w:val="FollowedHyperlink"/>
    <w:basedOn w:val="Hyperlink"/>
    <w:uiPriority w:val="99"/>
    <w:semiHidden/>
    <w:unhideWhenUsed/>
    <w:rsid w:val="00BE78C3"/>
    <w:rPr>
      <w:color w:val="0000FF"/>
      <w:u w:val="single"/>
    </w:rPr>
  </w:style>
  <w:style w:type="character" w:styleId="FootnoteReference">
    <w:name w:val="footnote reference"/>
    <w:basedOn w:val="DefaultParagraphFont"/>
    <w:uiPriority w:val="99"/>
    <w:unhideWhenUsed/>
    <w:rsid w:val="00B44B49"/>
    <w:rPr>
      <w:vertAlign w:val="superscript"/>
    </w:rPr>
  </w:style>
  <w:style w:type="paragraph" w:customStyle="1" w:styleId="CodeL1A">
    <w:name w:val="Code L1A"/>
    <w:basedOn w:val="CodeL1"/>
    <w:next w:val="Normal"/>
    <w:qFormat/>
    <w:rsid w:val="009C3FC7"/>
    <w:pPr>
      <w:ind w:left="0" w:firstLine="0"/>
    </w:pPr>
  </w:style>
  <w:style w:type="character" w:styleId="UnresolvedMention">
    <w:name w:val="Unresolved Mention"/>
    <w:basedOn w:val="DefaultParagraphFont"/>
    <w:uiPriority w:val="99"/>
    <w:semiHidden/>
    <w:unhideWhenUsed/>
    <w:rsid w:val="003E4247"/>
    <w:rPr>
      <w:color w:val="605E5C"/>
      <w:shd w:val="clear" w:color="auto" w:fill="E1DFDD"/>
    </w:rPr>
  </w:style>
  <w:style w:type="character" w:styleId="CommentReference">
    <w:name w:val="annotation reference"/>
    <w:basedOn w:val="DefaultParagraphFont"/>
    <w:uiPriority w:val="99"/>
    <w:semiHidden/>
    <w:unhideWhenUsed/>
    <w:rsid w:val="00992E5B"/>
    <w:rPr>
      <w:sz w:val="16"/>
      <w:szCs w:val="16"/>
    </w:rPr>
  </w:style>
  <w:style w:type="paragraph" w:styleId="CommentText">
    <w:name w:val="annotation text"/>
    <w:basedOn w:val="Normal"/>
    <w:link w:val="CommentTextChar"/>
    <w:uiPriority w:val="99"/>
    <w:unhideWhenUsed/>
    <w:rsid w:val="00992E5B"/>
    <w:rPr>
      <w:sz w:val="20"/>
      <w:szCs w:val="20"/>
    </w:rPr>
  </w:style>
  <w:style w:type="character" w:customStyle="1" w:styleId="CommentTextChar">
    <w:name w:val="Comment Text Char"/>
    <w:basedOn w:val="DefaultParagraphFont"/>
    <w:link w:val="CommentText"/>
    <w:uiPriority w:val="99"/>
    <w:rsid w:val="00992E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992E5B"/>
    <w:rPr>
      <w:b/>
      <w:bCs/>
    </w:rPr>
  </w:style>
  <w:style w:type="character" w:customStyle="1" w:styleId="CommentSubjectChar">
    <w:name w:val="Comment Subject Char"/>
    <w:basedOn w:val="CommentTextChar"/>
    <w:link w:val="CommentSubject"/>
    <w:uiPriority w:val="99"/>
    <w:semiHidden/>
    <w:rsid w:val="00992E5B"/>
    <w:rPr>
      <w:rFonts w:ascii="Calibri" w:hAnsi="Calibri"/>
      <w:b/>
      <w:bCs/>
      <w:sz w:val="20"/>
      <w:szCs w:val="20"/>
    </w:rPr>
  </w:style>
  <w:style w:type="paragraph" w:styleId="Revision">
    <w:name w:val="Revision"/>
    <w:hidden/>
    <w:uiPriority w:val="99"/>
    <w:semiHidden/>
    <w:rsid w:val="002E0CB4"/>
    <w:pPr>
      <w:spacing w:after="0" w:line="240" w:lineRule="auto"/>
    </w:pPr>
    <w:rPr>
      <w:rFonts w:ascii="Calibri" w:hAnsi="Calibri"/>
    </w:rPr>
  </w:style>
  <w:style w:type="table" w:styleId="TableGridLight">
    <w:name w:val="Grid Table Light"/>
    <w:basedOn w:val="TableNormal"/>
    <w:uiPriority w:val="40"/>
    <w:rsid w:val="00EA68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6C330A"/>
    <w:pPr>
      <w:autoSpaceDE w:val="0"/>
      <w:autoSpaceDN w:val="0"/>
      <w:adjustRightInd w:val="0"/>
      <w:spacing w:after="0" w:line="240" w:lineRule="auto"/>
    </w:pPr>
    <w:rPr>
      <w:rFonts w:ascii="Calibri" w:hAnsi="Calibri" w:cs="Calibri"/>
      <w:color w:val="000000"/>
      <w:sz w:val="24"/>
      <w:szCs w:val="24"/>
    </w:rPr>
  </w:style>
  <w:style w:type="character" w:customStyle="1" w:styleId="ui-provider">
    <w:name w:val="ui-provider"/>
    <w:basedOn w:val="DefaultParagraphFont"/>
    <w:rsid w:val="008D0CEC"/>
  </w:style>
  <w:style w:type="paragraph" w:styleId="FootnoteText">
    <w:name w:val="footnote text"/>
    <w:basedOn w:val="Normal"/>
    <w:link w:val="FootnoteTextChar"/>
    <w:uiPriority w:val="99"/>
    <w:semiHidden/>
    <w:unhideWhenUsed/>
    <w:rsid w:val="00330FBB"/>
    <w:rPr>
      <w:sz w:val="20"/>
      <w:szCs w:val="20"/>
    </w:rPr>
  </w:style>
  <w:style w:type="character" w:customStyle="1" w:styleId="FootnoteTextChar">
    <w:name w:val="Footnote Text Char"/>
    <w:basedOn w:val="DefaultParagraphFont"/>
    <w:link w:val="FootnoteText"/>
    <w:uiPriority w:val="99"/>
    <w:semiHidden/>
    <w:rsid w:val="00330FBB"/>
    <w:rPr>
      <w:rFonts w:ascii="Calibri" w:hAnsi="Calibri"/>
      <w:sz w:val="20"/>
      <w:szCs w:val="20"/>
    </w:rPr>
  </w:style>
  <w:style w:type="character" w:customStyle="1" w:styleId="cf01">
    <w:name w:val="cf01"/>
    <w:basedOn w:val="DefaultParagraphFont"/>
    <w:rsid w:val="007A325D"/>
    <w:rPr>
      <w:rFonts w:ascii="Segoe UI" w:hAnsi="Segoe UI" w:cs="Segoe UI" w:hint="default"/>
      <w:sz w:val="18"/>
      <w:szCs w:val="18"/>
    </w:rPr>
  </w:style>
  <w:style w:type="character" w:styleId="PlaceholderText">
    <w:name w:val="Placeholder Text"/>
    <w:basedOn w:val="DefaultParagraphFont"/>
    <w:uiPriority w:val="99"/>
    <w:semiHidden/>
    <w:rsid w:val="009348A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744">
      <w:bodyDiv w:val="1"/>
      <w:marLeft w:val="0"/>
      <w:marRight w:val="0"/>
      <w:marTop w:val="0"/>
      <w:marBottom w:val="0"/>
      <w:divBdr>
        <w:top w:val="none" w:sz="0" w:space="0" w:color="auto"/>
        <w:left w:val="none" w:sz="0" w:space="0" w:color="auto"/>
        <w:bottom w:val="none" w:sz="0" w:space="0" w:color="auto"/>
        <w:right w:val="none" w:sz="0" w:space="0" w:color="auto"/>
      </w:divBdr>
    </w:div>
    <w:div w:id="37361393">
      <w:bodyDiv w:val="1"/>
      <w:marLeft w:val="0"/>
      <w:marRight w:val="0"/>
      <w:marTop w:val="0"/>
      <w:marBottom w:val="0"/>
      <w:divBdr>
        <w:top w:val="none" w:sz="0" w:space="0" w:color="auto"/>
        <w:left w:val="none" w:sz="0" w:space="0" w:color="auto"/>
        <w:bottom w:val="none" w:sz="0" w:space="0" w:color="auto"/>
        <w:right w:val="none" w:sz="0" w:space="0" w:color="auto"/>
      </w:divBdr>
    </w:div>
    <w:div w:id="52705907">
      <w:bodyDiv w:val="1"/>
      <w:marLeft w:val="0"/>
      <w:marRight w:val="0"/>
      <w:marTop w:val="0"/>
      <w:marBottom w:val="0"/>
      <w:divBdr>
        <w:top w:val="none" w:sz="0" w:space="0" w:color="auto"/>
        <w:left w:val="none" w:sz="0" w:space="0" w:color="auto"/>
        <w:bottom w:val="none" w:sz="0" w:space="0" w:color="auto"/>
        <w:right w:val="none" w:sz="0" w:space="0" w:color="auto"/>
      </w:divBdr>
    </w:div>
    <w:div w:id="167793956">
      <w:bodyDiv w:val="1"/>
      <w:marLeft w:val="0"/>
      <w:marRight w:val="0"/>
      <w:marTop w:val="0"/>
      <w:marBottom w:val="0"/>
      <w:divBdr>
        <w:top w:val="none" w:sz="0" w:space="0" w:color="auto"/>
        <w:left w:val="none" w:sz="0" w:space="0" w:color="auto"/>
        <w:bottom w:val="none" w:sz="0" w:space="0" w:color="auto"/>
        <w:right w:val="none" w:sz="0" w:space="0" w:color="auto"/>
      </w:divBdr>
    </w:div>
    <w:div w:id="238177477">
      <w:bodyDiv w:val="1"/>
      <w:marLeft w:val="0"/>
      <w:marRight w:val="0"/>
      <w:marTop w:val="0"/>
      <w:marBottom w:val="0"/>
      <w:divBdr>
        <w:top w:val="none" w:sz="0" w:space="0" w:color="auto"/>
        <w:left w:val="none" w:sz="0" w:space="0" w:color="auto"/>
        <w:bottom w:val="none" w:sz="0" w:space="0" w:color="auto"/>
        <w:right w:val="none" w:sz="0" w:space="0" w:color="auto"/>
      </w:divBdr>
    </w:div>
    <w:div w:id="286280456">
      <w:bodyDiv w:val="1"/>
      <w:marLeft w:val="0"/>
      <w:marRight w:val="0"/>
      <w:marTop w:val="0"/>
      <w:marBottom w:val="0"/>
      <w:divBdr>
        <w:top w:val="none" w:sz="0" w:space="0" w:color="auto"/>
        <w:left w:val="none" w:sz="0" w:space="0" w:color="auto"/>
        <w:bottom w:val="none" w:sz="0" w:space="0" w:color="auto"/>
        <w:right w:val="none" w:sz="0" w:space="0" w:color="auto"/>
      </w:divBdr>
    </w:div>
    <w:div w:id="722171754">
      <w:bodyDiv w:val="1"/>
      <w:marLeft w:val="0"/>
      <w:marRight w:val="0"/>
      <w:marTop w:val="0"/>
      <w:marBottom w:val="0"/>
      <w:divBdr>
        <w:top w:val="none" w:sz="0" w:space="0" w:color="auto"/>
        <w:left w:val="none" w:sz="0" w:space="0" w:color="auto"/>
        <w:bottom w:val="none" w:sz="0" w:space="0" w:color="auto"/>
        <w:right w:val="none" w:sz="0" w:space="0" w:color="auto"/>
      </w:divBdr>
    </w:div>
    <w:div w:id="765660520">
      <w:bodyDiv w:val="1"/>
      <w:marLeft w:val="0"/>
      <w:marRight w:val="0"/>
      <w:marTop w:val="0"/>
      <w:marBottom w:val="0"/>
      <w:divBdr>
        <w:top w:val="none" w:sz="0" w:space="0" w:color="auto"/>
        <w:left w:val="none" w:sz="0" w:space="0" w:color="auto"/>
        <w:bottom w:val="none" w:sz="0" w:space="0" w:color="auto"/>
        <w:right w:val="none" w:sz="0" w:space="0" w:color="auto"/>
      </w:divBdr>
    </w:div>
    <w:div w:id="939024464">
      <w:bodyDiv w:val="1"/>
      <w:marLeft w:val="0"/>
      <w:marRight w:val="0"/>
      <w:marTop w:val="0"/>
      <w:marBottom w:val="0"/>
      <w:divBdr>
        <w:top w:val="none" w:sz="0" w:space="0" w:color="auto"/>
        <w:left w:val="none" w:sz="0" w:space="0" w:color="auto"/>
        <w:bottom w:val="none" w:sz="0" w:space="0" w:color="auto"/>
        <w:right w:val="none" w:sz="0" w:space="0" w:color="auto"/>
      </w:divBdr>
    </w:div>
    <w:div w:id="979264944">
      <w:bodyDiv w:val="1"/>
      <w:marLeft w:val="0"/>
      <w:marRight w:val="0"/>
      <w:marTop w:val="0"/>
      <w:marBottom w:val="0"/>
      <w:divBdr>
        <w:top w:val="none" w:sz="0" w:space="0" w:color="auto"/>
        <w:left w:val="none" w:sz="0" w:space="0" w:color="auto"/>
        <w:bottom w:val="none" w:sz="0" w:space="0" w:color="auto"/>
        <w:right w:val="none" w:sz="0" w:space="0" w:color="auto"/>
      </w:divBdr>
    </w:div>
    <w:div w:id="1148547188">
      <w:bodyDiv w:val="1"/>
      <w:marLeft w:val="0"/>
      <w:marRight w:val="0"/>
      <w:marTop w:val="0"/>
      <w:marBottom w:val="0"/>
      <w:divBdr>
        <w:top w:val="none" w:sz="0" w:space="0" w:color="auto"/>
        <w:left w:val="none" w:sz="0" w:space="0" w:color="auto"/>
        <w:bottom w:val="none" w:sz="0" w:space="0" w:color="auto"/>
        <w:right w:val="none" w:sz="0" w:space="0" w:color="auto"/>
      </w:divBdr>
    </w:div>
    <w:div w:id="1253053344">
      <w:bodyDiv w:val="1"/>
      <w:marLeft w:val="0"/>
      <w:marRight w:val="0"/>
      <w:marTop w:val="0"/>
      <w:marBottom w:val="0"/>
      <w:divBdr>
        <w:top w:val="none" w:sz="0" w:space="0" w:color="auto"/>
        <w:left w:val="none" w:sz="0" w:space="0" w:color="auto"/>
        <w:bottom w:val="none" w:sz="0" w:space="0" w:color="auto"/>
        <w:right w:val="none" w:sz="0" w:space="0" w:color="auto"/>
      </w:divBdr>
    </w:div>
    <w:div w:id="1404178208">
      <w:bodyDiv w:val="1"/>
      <w:marLeft w:val="0"/>
      <w:marRight w:val="0"/>
      <w:marTop w:val="0"/>
      <w:marBottom w:val="0"/>
      <w:divBdr>
        <w:top w:val="none" w:sz="0" w:space="0" w:color="auto"/>
        <w:left w:val="none" w:sz="0" w:space="0" w:color="auto"/>
        <w:bottom w:val="none" w:sz="0" w:space="0" w:color="auto"/>
        <w:right w:val="none" w:sz="0" w:space="0" w:color="auto"/>
      </w:divBdr>
    </w:div>
    <w:div w:id="1801024859">
      <w:bodyDiv w:val="1"/>
      <w:marLeft w:val="0"/>
      <w:marRight w:val="0"/>
      <w:marTop w:val="0"/>
      <w:marBottom w:val="0"/>
      <w:divBdr>
        <w:top w:val="none" w:sz="0" w:space="0" w:color="auto"/>
        <w:left w:val="none" w:sz="0" w:space="0" w:color="auto"/>
        <w:bottom w:val="none" w:sz="0" w:space="0" w:color="auto"/>
        <w:right w:val="none" w:sz="0" w:space="0" w:color="auto"/>
      </w:divBdr>
      <w:divsChild>
        <w:div w:id="681202540">
          <w:marLeft w:val="720"/>
          <w:marRight w:val="0"/>
          <w:marTop w:val="200"/>
          <w:marBottom w:val="0"/>
          <w:divBdr>
            <w:top w:val="none" w:sz="0" w:space="0" w:color="auto"/>
            <w:left w:val="none" w:sz="0" w:space="0" w:color="auto"/>
            <w:bottom w:val="none" w:sz="0" w:space="0" w:color="auto"/>
            <w:right w:val="none" w:sz="0" w:space="0" w:color="auto"/>
          </w:divBdr>
        </w:div>
        <w:div w:id="31081506">
          <w:marLeft w:val="720"/>
          <w:marRight w:val="0"/>
          <w:marTop w:val="200"/>
          <w:marBottom w:val="0"/>
          <w:divBdr>
            <w:top w:val="none" w:sz="0" w:space="0" w:color="auto"/>
            <w:left w:val="none" w:sz="0" w:space="0" w:color="auto"/>
            <w:bottom w:val="none" w:sz="0" w:space="0" w:color="auto"/>
            <w:right w:val="none" w:sz="0" w:space="0" w:color="auto"/>
          </w:divBdr>
        </w:div>
        <w:div w:id="1244800620">
          <w:marLeft w:val="720"/>
          <w:marRight w:val="0"/>
          <w:marTop w:val="200"/>
          <w:marBottom w:val="0"/>
          <w:divBdr>
            <w:top w:val="none" w:sz="0" w:space="0" w:color="auto"/>
            <w:left w:val="none" w:sz="0" w:space="0" w:color="auto"/>
            <w:bottom w:val="none" w:sz="0" w:space="0" w:color="auto"/>
            <w:right w:val="none" w:sz="0" w:space="0" w:color="auto"/>
          </w:divBdr>
        </w:div>
        <w:div w:id="1992633863">
          <w:marLeft w:val="1080"/>
          <w:marRight w:val="0"/>
          <w:marTop w:val="100"/>
          <w:marBottom w:val="0"/>
          <w:divBdr>
            <w:top w:val="none" w:sz="0" w:space="0" w:color="auto"/>
            <w:left w:val="none" w:sz="0" w:space="0" w:color="auto"/>
            <w:bottom w:val="none" w:sz="0" w:space="0" w:color="auto"/>
            <w:right w:val="none" w:sz="0" w:space="0" w:color="auto"/>
          </w:divBdr>
        </w:div>
      </w:divsChild>
    </w:div>
    <w:div w:id="1844735495">
      <w:bodyDiv w:val="1"/>
      <w:marLeft w:val="0"/>
      <w:marRight w:val="0"/>
      <w:marTop w:val="0"/>
      <w:marBottom w:val="0"/>
      <w:divBdr>
        <w:top w:val="none" w:sz="0" w:space="0" w:color="auto"/>
        <w:left w:val="none" w:sz="0" w:space="0" w:color="auto"/>
        <w:bottom w:val="none" w:sz="0" w:space="0" w:color="auto"/>
        <w:right w:val="none" w:sz="0" w:space="0" w:color="auto"/>
      </w:divBdr>
      <w:divsChild>
        <w:div w:id="177889802">
          <w:marLeft w:val="720"/>
          <w:marRight w:val="0"/>
          <w:marTop w:val="200"/>
          <w:marBottom w:val="0"/>
          <w:divBdr>
            <w:top w:val="none" w:sz="0" w:space="0" w:color="auto"/>
            <w:left w:val="none" w:sz="0" w:space="0" w:color="auto"/>
            <w:bottom w:val="none" w:sz="0" w:space="0" w:color="auto"/>
            <w:right w:val="none" w:sz="0" w:space="0" w:color="auto"/>
          </w:divBdr>
        </w:div>
        <w:div w:id="1529754715">
          <w:marLeft w:val="1080"/>
          <w:marRight w:val="0"/>
          <w:marTop w:val="100"/>
          <w:marBottom w:val="0"/>
          <w:divBdr>
            <w:top w:val="none" w:sz="0" w:space="0" w:color="auto"/>
            <w:left w:val="none" w:sz="0" w:space="0" w:color="auto"/>
            <w:bottom w:val="none" w:sz="0" w:space="0" w:color="auto"/>
            <w:right w:val="none" w:sz="0" w:space="0" w:color="auto"/>
          </w:divBdr>
        </w:div>
        <w:div w:id="1712538111">
          <w:marLeft w:val="720"/>
          <w:marRight w:val="0"/>
          <w:marTop w:val="200"/>
          <w:marBottom w:val="0"/>
          <w:divBdr>
            <w:top w:val="none" w:sz="0" w:space="0" w:color="auto"/>
            <w:left w:val="none" w:sz="0" w:space="0" w:color="auto"/>
            <w:bottom w:val="none" w:sz="0" w:space="0" w:color="auto"/>
            <w:right w:val="none" w:sz="0" w:space="0" w:color="auto"/>
          </w:divBdr>
        </w:div>
      </w:divsChild>
    </w:div>
    <w:div w:id="1867403344">
      <w:bodyDiv w:val="1"/>
      <w:marLeft w:val="0"/>
      <w:marRight w:val="0"/>
      <w:marTop w:val="0"/>
      <w:marBottom w:val="0"/>
      <w:divBdr>
        <w:top w:val="none" w:sz="0" w:space="0" w:color="auto"/>
        <w:left w:val="none" w:sz="0" w:space="0" w:color="auto"/>
        <w:bottom w:val="none" w:sz="0" w:space="0" w:color="auto"/>
        <w:right w:val="none" w:sz="0" w:space="0" w:color="auto"/>
      </w:divBdr>
    </w:div>
    <w:div w:id="1884558392">
      <w:bodyDiv w:val="1"/>
      <w:marLeft w:val="0"/>
      <w:marRight w:val="0"/>
      <w:marTop w:val="0"/>
      <w:marBottom w:val="0"/>
      <w:divBdr>
        <w:top w:val="none" w:sz="0" w:space="0" w:color="auto"/>
        <w:left w:val="none" w:sz="0" w:space="0" w:color="auto"/>
        <w:bottom w:val="none" w:sz="0" w:space="0" w:color="auto"/>
        <w:right w:val="none" w:sz="0" w:space="0" w:color="auto"/>
      </w:divBdr>
    </w:div>
    <w:div w:id="201984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21" Type="http://schemas.openxmlformats.org/officeDocument/2006/relationships/hyperlink" Target="https://www.cde.state.co.us/cdefinance/sftransp" TargetMode="External"/><Relationship Id="rId42" Type="http://schemas.openxmlformats.org/officeDocument/2006/relationships/hyperlink" Target="https://www.cde.state.co.us/cdefinance/sftransp" TargetMode="External"/><Relationship Id="rId47" Type="http://schemas.openxmlformats.org/officeDocument/2006/relationships/hyperlink" Target="https://www.cde.state.co.us/cdefinance/sftransp" TargetMode="External"/><Relationship Id="rId63" Type="http://schemas.openxmlformats.org/officeDocument/2006/relationships/image" Target="media/image5.png"/><Relationship Id="rId68" Type="http://schemas.openxmlformats.org/officeDocument/2006/relationships/image" Target="media/image10.png"/><Relationship Id="rId16" Type="http://schemas.openxmlformats.org/officeDocument/2006/relationships/footer" Target="footer1.xml"/><Relationship Id="rId11" Type="http://schemas.openxmlformats.org/officeDocument/2006/relationships/image" Target="media/image1.png"/><Relationship Id="rId32" Type="http://schemas.openxmlformats.org/officeDocument/2006/relationships/diagramColors" Target="diagrams/colors2.xml"/><Relationship Id="rId37" Type="http://schemas.openxmlformats.org/officeDocument/2006/relationships/footer" Target="footer2.xml"/><Relationship Id="rId53" Type="http://schemas.openxmlformats.org/officeDocument/2006/relationships/hyperlink" Target="https://www.cde.state.co.us/cdefinance/sftransp" TargetMode="External"/><Relationship Id="rId58" Type="http://schemas.openxmlformats.org/officeDocument/2006/relationships/hyperlink" Target="https://www.cde.state.co.us/cdefinance/sftransp" TargetMode="External"/><Relationship Id="rId74" Type="http://schemas.openxmlformats.org/officeDocument/2006/relationships/image" Target="media/image16.png"/><Relationship Id="rId79" Type="http://schemas.openxmlformats.org/officeDocument/2006/relationships/header" Target="header3.xml"/><Relationship Id="rId5" Type="http://schemas.openxmlformats.org/officeDocument/2006/relationships/numbering" Target="numbering.xml"/><Relationship Id="rId61" Type="http://schemas.openxmlformats.org/officeDocument/2006/relationships/image" Target="media/image3.png"/><Relationship Id="rId82" Type="http://schemas.openxmlformats.org/officeDocument/2006/relationships/theme" Target="theme/theme1.xml"/><Relationship Id="rId19" Type="http://schemas.openxmlformats.org/officeDocument/2006/relationships/hyperlink" Target="https://www.sos.state.co.us/CCR/GenerateRulePdf.do?ruleVersionId=12258&amp;fileName=1%20CCR%20301-14" TargetMode="External"/><Relationship Id="rId14" Type="http://schemas.openxmlformats.org/officeDocument/2006/relationships/hyperlink" Target="http://www.sos.state.co.us/CCR/Welcome.do" TargetMode="External"/><Relationship Id="rId22" Type="http://schemas.openxmlformats.org/officeDocument/2006/relationships/hyperlink" Target="https://www.cde.state.co.us/cdefinance/sftransp" TargetMode="External"/><Relationship Id="rId27" Type="http://schemas.microsoft.com/office/2007/relationships/diagramDrawing" Target="diagrams/drawing1.xml"/><Relationship Id="rId30" Type="http://schemas.openxmlformats.org/officeDocument/2006/relationships/diagramLayout" Target="diagrams/layout2.xml"/><Relationship Id="rId35" Type="http://schemas.openxmlformats.org/officeDocument/2006/relationships/hyperlink" Target="http://www.cde.state.co.us/cdefinance/sftransp" TargetMode="External"/><Relationship Id="rId43" Type="http://schemas.openxmlformats.org/officeDocument/2006/relationships/hyperlink" Target="mailto:schoolfinance@cde.state.co.us" TargetMode="External"/><Relationship Id="rId48" Type="http://schemas.openxmlformats.org/officeDocument/2006/relationships/hyperlink" Target="https://www.cde.state.co.us/cdefinance/sftransp" TargetMode="External"/><Relationship Id="rId56" Type="http://schemas.openxmlformats.org/officeDocument/2006/relationships/hyperlink" Target="http://www.cde.state.co.us/cdefinance/sfcoa" TargetMode="External"/><Relationship Id="rId64" Type="http://schemas.openxmlformats.org/officeDocument/2006/relationships/image" Target="media/image6.png"/><Relationship Id="rId69" Type="http://schemas.openxmlformats.org/officeDocument/2006/relationships/image" Target="media/image11.png"/><Relationship Id="rId77" Type="http://schemas.openxmlformats.org/officeDocument/2006/relationships/image" Target="media/image19.png"/><Relationship Id="rId8" Type="http://schemas.openxmlformats.org/officeDocument/2006/relationships/webSettings" Target="webSettings.xml"/><Relationship Id="rId51" Type="http://schemas.openxmlformats.org/officeDocument/2006/relationships/hyperlink" Target="https://www.cde.state.co.us/cdefinance/sftransp" TargetMode="External"/><Relationship Id="rId72" Type="http://schemas.openxmlformats.org/officeDocument/2006/relationships/image" Target="media/image14.png"/><Relationship Id="rId80"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https://www.cde.state.co.us/cdefinance/sftransp" TargetMode="External"/><Relationship Id="rId17" Type="http://schemas.openxmlformats.org/officeDocument/2006/relationships/hyperlink" Target="https://advance.lexis.com/documentpage/?pdmfid=1000516&amp;crid=f039df74-7965-4975-91f9-1392dc5e0129&amp;action=pawlinkdoc&amp;pdcomponentid=&amp;pddocfullpath=%2Fshared%2Fdocument%2Fstatutes-legislation%2Furn%3AcontentItem%3A61P5-WTJ1-DYDC-J3HH-00008-00&amp;pdtocnodeidentifier=AAWAAGAACAAB&amp;config=014FJAAyNGJkY2Y4Zi1mNjgyLTRkN2YtYmE4OS03NTYzNzYzOTg0OGEKAFBvZENhdGFsb2d592qv2Kywlf8caKqYROP5&amp;ecomp=h2vckkk&amp;prid=b30deed5-781e-4039-8907-3ef1ea494bba" TargetMode="External"/><Relationship Id="rId25" Type="http://schemas.openxmlformats.org/officeDocument/2006/relationships/diagramQuickStyle" Target="diagrams/quickStyle1.xml"/><Relationship Id="rId33" Type="http://schemas.microsoft.com/office/2007/relationships/diagramDrawing" Target="diagrams/drawing2.xml"/><Relationship Id="rId38" Type="http://schemas.openxmlformats.org/officeDocument/2006/relationships/hyperlink" Target="https://dca.colorado.gov/state-fleet-management/about-us/fleet-rates-reports" TargetMode="External"/><Relationship Id="rId46" Type="http://schemas.openxmlformats.org/officeDocument/2006/relationships/hyperlink" Target="http://www.cde.state.co.us/cdefinance/sftransp" TargetMode="External"/><Relationship Id="rId59" Type="http://schemas.openxmlformats.org/officeDocument/2006/relationships/hyperlink" Target="https://www.cde.state.co.us/cdefinance/sftransp" TargetMode="External"/><Relationship Id="rId67" Type="http://schemas.openxmlformats.org/officeDocument/2006/relationships/image" Target="media/image9.png"/><Relationship Id="rId20" Type="http://schemas.openxmlformats.org/officeDocument/2006/relationships/hyperlink" Target="mailto:schoolfinance@cde.state.co.us" TargetMode="External"/><Relationship Id="rId41" Type="http://schemas.openxmlformats.org/officeDocument/2006/relationships/hyperlink" Target="https://www.cde.state.co.us/cdefinance/sftransp" TargetMode="External"/><Relationship Id="rId54" Type="http://schemas.openxmlformats.org/officeDocument/2006/relationships/hyperlink" Target="https://cdle.colorado.gov/employers/unemployment-insurance-premiums/premium-rates" TargetMode="External"/><Relationship Id="rId62" Type="http://schemas.openxmlformats.org/officeDocument/2006/relationships/image" Target="media/image4.png"/><Relationship Id="rId70" Type="http://schemas.openxmlformats.org/officeDocument/2006/relationships/image" Target="media/image12.png"/><Relationship Id="rId75"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diagramData" Target="diagrams/data1.xml"/><Relationship Id="rId28" Type="http://schemas.openxmlformats.org/officeDocument/2006/relationships/hyperlink" Target="https://docs.google.com/forms/d/e/1FAIpQLSc762gN8v0uQCaJiIfmFlOKrMnYCqPRYxgs6QnBFT0RbNuO3A/viewform" TargetMode="External"/><Relationship Id="rId36" Type="http://schemas.openxmlformats.org/officeDocument/2006/relationships/header" Target="header2.xml"/><Relationship Id="rId49" Type="http://schemas.openxmlformats.org/officeDocument/2006/relationships/hyperlink" Target="http://www.cde.state.co.us/cdefinance/sftransp" TargetMode="External"/><Relationship Id="rId57" Type="http://schemas.openxmlformats.org/officeDocument/2006/relationships/hyperlink" Target="https://www.cde.state.co.us/cdefinance/sftransp" TargetMode="External"/><Relationship Id="rId10" Type="http://schemas.openxmlformats.org/officeDocument/2006/relationships/endnotes" Target="endnotes.xml"/><Relationship Id="rId31" Type="http://schemas.openxmlformats.org/officeDocument/2006/relationships/diagramQuickStyle" Target="diagrams/quickStyle2.xml"/><Relationship Id="rId44" Type="http://schemas.openxmlformats.org/officeDocument/2006/relationships/hyperlink" Target="mailto:schoolfinance@cde.state.co.us" TargetMode="External"/><Relationship Id="rId52" Type="http://schemas.openxmlformats.org/officeDocument/2006/relationships/hyperlink" Target="https://www.cde.state.co.us/cdefinance/sftransp" TargetMode="External"/><Relationship Id="rId60" Type="http://schemas.openxmlformats.org/officeDocument/2006/relationships/hyperlink" Target="https://www.cde.state.co.us/cdefinance/sftransp" TargetMode="External"/><Relationship Id="rId65" Type="http://schemas.openxmlformats.org/officeDocument/2006/relationships/image" Target="media/image7.png"/><Relationship Id="rId73" Type="http://schemas.openxmlformats.org/officeDocument/2006/relationships/image" Target="media/image15.png"/><Relationship Id="rId78" Type="http://schemas.openxmlformats.org/officeDocument/2006/relationships/image" Target="media/image20.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lexisnexis.com/hottopics/colorado/" TargetMode="External"/><Relationship Id="rId18" Type="http://schemas.openxmlformats.org/officeDocument/2006/relationships/hyperlink" Target="http://www.lexisnexis.com/hottopics/colorado/" TargetMode="External"/><Relationship Id="rId39" Type="http://schemas.openxmlformats.org/officeDocument/2006/relationships/hyperlink" Target="https://www.cde.state.co.us/cdefinance/sftransp" TargetMode="External"/><Relationship Id="rId34" Type="http://schemas.openxmlformats.org/officeDocument/2006/relationships/chart" Target="charts/chart1.xml"/><Relationship Id="rId50" Type="http://schemas.openxmlformats.org/officeDocument/2006/relationships/hyperlink" Target="https://www.cde.state.co.us/cdefinance/sftransp" TargetMode="External"/><Relationship Id="rId55" Type="http://schemas.openxmlformats.org/officeDocument/2006/relationships/hyperlink" Target="http://www.cde.state.co.us/cdefinance/sftransp" TargetMode="External"/><Relationship Id="rId76" Type="http://schemas.openxmlformats.org/officeDocument/2006/relationships/image" Target="media/image18.png"/><Relationship Id="rId7" Type="http://schemas.openxmlformats.org/officeDocument/2006/relationships/settings" Target="settings.xml"/><Relationship Id="rId71" Type="http://schemas.openxmlformats.org/officeDocument/2006/relationships/image" Target="media/image13.png"/><Relationship Id="rId2" Type="http://schemas.openxmlformats.org/officeDocument/2006/relationships/customXml" Target="../customXml/item2.xml"/><Relationship Id="rId29" Type="http://schemas.openxmlformats.org/officeDocument/2006/relationships/diagramData" Target="diagrams/data2.xml"/><Relationship Id="rId24" Type="http://schemas.openxmlformats.org/officeDocument/2006/relationships/diagramLayout" Target="diagrams/layout1.xml"/><Relationship Id="rId40" Type="http://schemas.openxmlformats.org/officeDocument/2006/relationships/hyperlink" Target="https://www.cde.state.co.us/cdefinance/sftransp" TargetMode="External"/><Relationship Id="rId45" Type="http://schemas.openxmlformats.org/officeDocument/2006/relationships/hyperlink" Target="https://www.cde.state.co.us/cdefinance/sftransp" TargetMode="External"/><Relationship Id="rId66"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file:///\\cde-fs-01\psfu$_m5$\Transportation\Payments\FY2425\Transportation%20History\Transportation%20History%20FY08-09%20through%20FY24-25%20_Worksheet_3.25.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b="0" i="0" u="none" strike="noStrike" kern="1200" spc="0" baseline="0">
                <a:solidFill>
                  <a:sysClr val="windowText" lastClr="000000">
                    <a:lumMod val="65000"/>
                    <a:lumOff val="35000"/>
                  </a:sysClr>
                </a:solidFill>
              </a:rPr>
              <a:t>Statewide Reimbursement Entitlement versus 1st Reimbursement Payment from Public School Transportation Fund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4"/>
          <c:tx>
            <c:strRef>
              <c:f>'Historical Data'!$D$2158</c:f>
              <c:strCache>
                <c:ptCount val="1"/>
                <c:pt idx="0">
                  <c:v>Reimbursement Entitlement for Pupil Route Transportation for Fiscal Year</c:v>
                </c:pt>
              </c:strCache>
            </c:strRef>
          </c:tx>
          <c:spPr>
            <a:ln w="28575" cap="rnd">
              <a:solidFill>
                <a:schemeClr val="accent5"/>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16-5B2E-4F34-BE66-AFA2514E66CA}"/>
                </c:ext>
              </c:extLst>
            </c:dLbl>
            <c:dLbl>
              <c:idx val="1"/>
              <c:delete val="1"/>
              <c:extLst>
                <c:ext xmlns:c15="http://schemas.microsoft.com/office/drawing/2012/chart" uri="{CE6537A1-D6FC-4f65-9D91-7224C49458BB}"/>
                <c:ext xmlns:c16="http://schemas.microsoft.com/office/drawing/2014/chart" uri="{C3380CC4-5D6E-409C-BE32-E72D297353CC}">
                  <c16:uniqueId val="{00000015-5B2E-4F34-BE66-AFA2514E66CA}"/>
                </c:ext>
              </c:extLst>
            </c:dLbl>
            <c:dLbl>
              <c:idx val="2"/>
              <c:delete val="1"/>
              <c:extLst>
                <c:ext xmlns:c15="http://schemas.microsoft.com/office/drawing/2012/chart" uri="{CE6537A1-D6FC-4f65-9D91-7224C49458BB}"/>
                <c:ext xmlns:c16="http://schemas.microsoft.com/office/drawing/2014/chart" uri="{C3380CC4-5D6E-409C-BE32-E72D297353CC}">
                  <c16:uniqueId val="{00000014-5B2E-4F34-BE66-AFA2514E66CA}"/>
                </c:ext>
              </c:extLst>
            </c:dLbl>
            <c:dLbl>
              <c:idx val="3"/>
              <c:delete val="1"/>
              <c:extLst>
                <c:ext xmlns:c15="http://schemas.microsoft.com/office/drawing/2012/chart" uri="{CE6537A1-D6FC-4f65-9D91-7224C49458BB}"/>
                <c:ext xmlns:c16="http://schemas.microsoft.com/office/drawing/2014/chart" uri="{C3380CC4-5D6E-409C-BE32-E72D297353CC}">
                  <c16:uniqueId val="{00000013-5B2E-4F34-BE66-AFA2514E66CA}"/>
                </c:ext>
              </c:extLst>
            </c:dLbl>
            <c:dLbl>
              <c:idx val="4"/>
              <c:delete val="1"/>
              <c:extLst>
                <c:ext xmlns:c15="http://schemas.microsoft.com/office/drawing/2012/chart" uri="{CE6537A1-D6FC-4f65-9D91-7224C49458BB}"/>
                <c:ext xmlns:c16="http://schemas.microsoft.com/office/drawing/2014/chart" uri="{C3380CC4-5D6E-409C-BE32-E72D297353CC}">
                  <c16:uniqueId val="{00000012-5B2E-4F34-BE66-AFA2514E66CA}"/>
                </c:ext>
              </c:extLst>
            </c:dLbl>
            <c:dLbl>
              <c:idx val="5"/>
              <c:delete val="1"/>
              <c:extLst>
                <c:ext xmlns:c15="http://schemas.microsoft.com/office/drawing/2012/chart" uri="{CE6537A1-D6FC-4f65-9D91-7224C49458BB}"/>
                <c:ext xmlns:c16="http://schemas.microsoft.com/office/drawing/2014/chart" uri="{C3380CC4-5D6E-409C-BE32-E72D297353CC}">
                  <c16:uniqueId val="{00000011-5B2E-4F34-BE66-AFA2514E66CA}"/>
                </c:ext>
              </c:extLst>
            </c:dLbl>
            <c:dLbl>
              <c:idx val="6"/>
              <c:delete val="1"/>
              <c:extLst>
                <c:ext xmlns:c15="http://schemas.microsoft.com/office/drawing/2012/chart" uri="{CE6537A1-D6FC-4f65-9D91-7224C49458BB}"/>
                <c:ext xmlns:c16="http://schemas.microsoft.com/office/drawing/2014/chart" uri="{C3380CC4-5D6E-409C-BE32-E72D297353CC}">
                  <c16:uniqueId val="{00000010-5B2E-4F34-BE66-AFA2514E66CA}"/>
                </c:ext>
              </c:extLst>
            </c:dLbl>
            <c:dLbl>
              <c:idx val="7"/>
              <c:delete val="1"/>
              <c:extLst>
                <c:ext xmlns:c15="http://schemas.microsoft.com/office/drawing/2012/chart" uri="{CE6537A1-D6FC-4f65-9D91-7224C49458BB}"/>
                <c:ext xmlns:c16="http://schemas.microsoft.com/office/drawing/2014/chart" uri="{C3380CC4-5D6E-409C-BE32-E72D297353CC}">
                  <c16:uniqueId val="{0000000F-5B2E-4F34-BE66-AFA2514E66CA}"/>
                </c:ext>
              </c:extLst>
            </c:dLbl>
            <c:dLbl>
              <c:idx val="8"/>
              <c:delete val="1"/>
              <c:extLst>
                <c:ext xmlns:c15="http://schemas.microsoft.com/office/drawing/2012/chart" uri="{CE6537A1-D6FC-4f65-9D91-7224C49458BB}"/>
                <c:ext xmlns:c16="http://schemas.microsoft.com/office/drawing/2014/chart" uri="{C3380CC4-5D6E-409C-BE32-E72D297353CC}">
                  <c16:uniqueId val="{0000000E-5B2E-4F34-BE66-AFA2514E66CA}"/>
                </c:ext>
              </c:extLst>
            </c:dLbl>
            <c:dLbl>
              <c:idx val="9"/>
              <c:delete val="1"/>
              <c:extLst>
                <c:ext xmlns:c15="http://schemas.microsoft.com/office/drawing/2012/chart" uri="{CE6537A1-D6FC-4f65-9D91-7224C49458BB}"/>
                <c:ext xmlns:c16="http://schemas.microsoft.com/office/drawing/2014/chart" uri="{C3380CC4-5D6E-409C-BE32-E72D297353CC}">
                  <c16:uniqueId val="{0000000D-5B2E-4F34-BE66-AFA2514E66CA}"/>
                </c:ext>
              </c:extLst>
            </c:dLbl>
            <c:dLbl>
              <c:idx val="10"/>
              <c:layout>
                <c:manualLayout>
                  <c:x val="-9.9206349206349201E-3"/>
                  <c:y val="-7.036624379997226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5B2E-4F34-BE66-AFA2514E66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'Historical Data'!$K$2153:$U$2153</c:f>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extLst/>
            </c:strRef>
          </c:cat>
          <c:val>
            <c:numRef>
              <c:f>'Historical Data'!$K$2158:$U$2158</c:f>
              <c:numCache>
                <c:formatCode>_("$"* #,##0.00_);_("$"* \(#,##0.00\);_("$"* "-"??_);_(@_)</c:formatCode>
                <c:ptCount val="11"/>
                <c:pt idx="0">
                  <c:v>89346045.040000021</c:v>
                </c:pt>
                <c:pt idx="1">
                  <c:v>91967280.720000044</c:v>
                </c:pt>
                <c:pt idx="2">
                  <c:v>94751316.880000085</c:v>
                </c:pt>
                <c:pt idx="3">
                  <c:v>99506413.770000026</c:v>
                </c:pt>
                <c:pt idx="4">
                  <c:v>106300815.17999995</c:v>
                </c:pt>
                <c:pt idx="5">
                  <c:v>106367732.27000001</c:v>
                </c:pt>
                <c:pt idx="6">
                  <c:v>104375115.35999994</c:v>
                </c:pt>
                <c:pt idx="7">
                  <c:v>109747271.65999998</c:v>
                </c:pt>
                <c:pt idx="8">
                  <c:v>116807775.47</c:v>
                </c:pt>
                <c:pt idx="9">
                  <c:v>126687570.25000004</c:v>
                </c:pt>
                <c:pt idx="10">
                  <c:v>141344537.92000005</c:v>
                </c:pt>
              </c:numCache>
              <c:extLst/>
            </c:numRef>
          </c:val>
          <c:smooth val="0"/>
          <c:extLst>
            <c:ext xmlns:c16="http://schemas.microsoft.com/office/drawing/2014/chart" uri="{C3380CC4-5D6E-409C-BE32-E72D297353CC}">
              <c16:uniqueId val="{00000000-5B2E-4F34-BE66-AFA2514E66CA}"/>
            </c:ext>
          </c:extLst>
        </c:ser>
        <c:ser>
          <c:idx val="7"/>
          <c:order val="6"/>
          <c:tx>
            <c:strRef>
              <c:f>'Historical Data'!$D$2161</c:f>
              <c:strCache>
                <c:ptCount val="1"/>
                <c:pt idx="0">
                  <c:v>1st Reimbursement Payment from Public School Transportation Fund Appropriation</c:v>
                </c:pt>
              </c:strCache>
            </c:strRef>
          </c:tx>
          <c:spPr>
            <a:ln w="28575" cap="rnd">
              <a:solidFill>
                <a:schemeClr val="accent2">
                  <a:lumMod val="60000"/>
                </a:schemeClr>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19-5B2E-4F34-BE66-AFA2514E66CA}"/>
                </c:ext>
              </c:extLst>
            </c:dLbl>
            <c:dLbl>
              <c:idx val="1"/>
              <c:delete val="1"/>
              <c:extLst>
                <c:ext xmlns:c15="http://schemas.microsoft.com/office/drawing/2012/chart" uri="{CE6537A1-D6FC-4f65-9D91-7224C49458BB}"/>
                <c:ext xmlns:c16="http://schemas.microsoft.com/office/drawing/2014/chart" uri="{C3380CC4-5D6E-409C-BE32-E72D297353CC}">
                  <c16:uniqueId val="{0000001A-5B2E-4F34-BE66-AFA2514E66CA}"/>
                </c:ext>
              </c:extLst>
            </c:dLbl>
            <c:dLbl>
              <c:idx val="2"/>
              <c:delete val="1"/>
              <c:extLst>
                <c:ext xmlns:c15="http://schemas.microsoft.com/office/drawing/2012/chart" uri="{CE6537A1-D6FC-4f65-9D91-7224C49458BB}"/>
                <c:ext xmlns:c16="http://schemas.microsoft.com/office/drawing/2014/chart" uri="{C3380CC4-5D6E-409C-BE32-E72D297353CC}">
                  <c16:uniqueId val="{0000001B-5B2E-4F34-BE66-AFA2514E66CA}"/>
                </c:ext>
              </c:extLst>
            </c:dLbl>
            <c:dLbl>
              <c:idx val="3"/>
              <c:delete val="1"/>
              <c:extLst>
                <c:ext xmlns:c15="http://schemas.microsoft.com/office/drawing/2012/chart" uri="{CE6537A1-D6FC-4f65-9D91-7224C49458BB}"/>
                <c:ext xmlns:c16="http://schemas.microsoft.com/office/drawing/2014/chart" uri="{C3380CC4-5D6E-409C-BE32-E72D297353CC}">
                  <c16:uniqueId val="{0000001C-5B2E-4F34-BE66-AFA2514E66CA}"/>
                </c:ext>
              </c:extLst>
            </c:dLbl>
            <c:dLbl>
              <c:idx val="4"/>
              <c:delete val="1"/>
              <c:extLst>
                <c:ext xmlns:c15="http://schemas.microsoft.com/office/drawing/2012/chart" uri="{CE6537A1-D6FC-4f65-9D91-7224C49458BB}"/>
                <c:ext xmlns:c16="http://schemas.microsoft.com/office/drawing/2014/chart" uri="{C3380CC4-5D6E-409C-BE32-E72D297353CC}">
                  <c16:uniqueId val="{0000001D-5B2E-4F34-BE66-AFA2514E66CA}"/>
                </c:ext>
              </c:extLst>
            </c:dLbl>
            <c:dLbl>
              <c:idx val="5"/>
              <c:delete val="1"/>
              <c:extLst>
                <c:ext xmlns:c15="http://schemas.microsoft.com/office/drawing/2012/chart" uri="{CE6537A1-D6FC-4f65-9D91-7224C49458BB}"/>
                <c:ext xmlns:c16="http://schemas.microsoft.com/office/drawing/2014/chart" uri="{C3380CC4-5D6E-409C-BE32-E72D297353CC}">
                  <c16:uniqueId val="{0000001E-5B2E-4F34-BE66-AFA2514E66CA}"/>
                </c:ext>
              </c:extLst>
            </c:dLbl>
            <c:dLbl>
              <c:idx val="6"/>
              <c:delete val="1"/>
              <c:extLst>
                <c:ext xmlns:c15="http://schemas.microsoft.com/office/drawing/2012/chart" uri="{CE6537A1-D6FC-4f65-9D91-7224C49458BB}"/>
                <c:ext xmlns:c16="http://schemas.microsoft.com/office/drawing/2014/chart" uri="{C3380CC4-5D6E-409C-BE32-E72D297353CC}">
                  <c16:uniqueId val="{0000001F-5B2E-4F34-BE66-AFA2514E66CA}"/>
                </c:ext>
              </c:extLst>
            </c:dLbl>
            <c:dLbl>
              <c:idx val="7"/>
              <c:delete val="1"/>
              <c:extLst>
                <c:ext xmlns:c15="http://schemas.microsoft.com/office/drawing/2012/chart" uri="{CE6537A1-D6FC-4f65-9D91-7224C49458BB}"/>
                <c:ext xmlns:c16="http://schemas.microsoft.com/office/drawing/2014/chart" uri="{C3380CC4-5D6E-409C-BE32-E72D297353CC}">
                  <c16:uniqueId val="{00000020-5B2E-4F34-BE66-AFA2514E66CA}"/>
                </c:ext>
              </c:extLst>
            </c:dLbl>
            <c:dLbl>
              <c:idx val="8"/>
              <c:delete val="1"/>
              <c:extLst>
                <c:ext xmlns:c15="http://schemas.microsoft.com/office/drawing/2012/chart" uri="{CE6537A1-D6FC-4f65-9D91-7224C49458BB}"/>
                <c:ext xmlns:c16="http://schemas.microsoft.com/office/drawing/2014/chart" uri="{C3380CC4-5D6E-409C-BE32-E72D297353CC}">
                  <c16:uniqueId val="{00000021-5B2E-4F34-BE66-AFA2514E66CA}"/>
                </c:ext>
              </c:extLst>
            </c:dLbl>
            <c:dLbl>
              <c:idx val="9"/>
              <c:delete val="1"/>
              <c:extLst>
                <c:ext xmlns:c15="http://schemas.microsoft.com/office/drawing/2012/chart" uri="{CE6537A1-D6FC-4f65-9D91-7224C49458BB}"/>
                <c:ext xmlns:c16="http://schemas.microsoft.com/office/drawing/2014/chart" uri="{C3380CC4-5D6E-409C-BE32-E72D297353CC}">
                  <c16:uniqueId val="{00000018-5B2E-4F34-BE66-AFA2514E66CA}"/>
                </c:ext>
              </c:extLst>
            </c:dLbl>
            <c:dLbl>
              <c:idx val="10"/>
              <c:layout>
                <c:manualLayout>
                  <c:x val="0"/>
                  <c:y val="-4.749653671086483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5B2E-4F34-BE66-AFA2514E66C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'Historical Data'!$K$2153:$U$2153</c:f>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extLst/>
            </c:strRef>
          </c:cat>
          <c:val>
            <c:numRef>
              <c:f>'Historical Data'!$K$2161:$U$2161</c:f>
              <c:numCache>
                <c:formatCode>_("$"* #,##0.00_);_("$"* \(#,##0.00\);_("$"* "-"??_);_(@_)</c:formatCode>
                <c:ptCount val="11"/>
                <c:pt idx="0">
                  <c:v>58110379.370000005</c:v>
                </c:pt>
                <c:pt idx="1">
                  <c:v>56961526.979999997</c:v>
                </c:pt>
                <c:pt idx="2">
                  <c:v>57882392.209999979</c:v>
                </c:pt>
                <c:pt idx="3">
                  <c:v>58325859.219999984</c:v>
                </c:pt>
                <c:pt idx="4">
                  <c:v>59702366.619999945</c:v>
                </c:pt>
                <c:pt idx="5">
                  <c:v>60798417.390000015</c:v>
                </c:pt>
                <c:pt idx="6">
                  <c:v>61987589.000000015</c:v>
                </c:pt>
                <c:pt idx="7">
                  <c:v>64439895.279999994</c:v>
                </c:pt>
                <c:pt idx="8">
                  <c:v>67589737</c:v>
                </c:pt>
                <c:pt idx="9">
                  <c:v>70522840.990000024</c:v>
                </c:pt>
                <c:pt idx="10">
                  <c:v>71658821</c:v>
                </c:pt>
              </c:numCache>
              <c:extLst/>
            </c:numRef>
          </c:val>
          <c:smooth val="0"/>
          <c:extLst>
            <c:ext xmlns:c16="http://schemas.microsoft.com/office/drawing/2014/chart" uri="{C3380CC4-5D6E-409C-BE32-E72D297353CC}">
              <c16:uniqueId val="{00000001-5B2E-4F34-BE66-AFA2514E66CA}"/>
            </c:ext>
          </c:extLst>
        </c:ser>
        <c:dLbls>
          <c:showLegendKey val="0"/>
          <c:showVal val="0"/>
          <c:showCatName val="0"/>
          <c:showSerName val="0"/>
          <c:showPercent val="0"/>
          <c:showBubbleSize val="0"/>
        </c:dLbls>
        <c:smooth val="0"/>
        <c:axId val="646069680"/>
        <c:axId val="646053360"/>
        <c:extLst>
          <c:ext xmlns:c15="http://schemas.microsoft.com/office/drawing/2012/chart" uri="{02D57815-91ED-43cb-92C2-25804820EDAC}">
            <c15:filteredLineSeries>
              <c15:ser>
                <c:idx val="0"/>
                <c:order val="0"/>
                <c:tx>
                  <c:strRef>
                    <c:extLst>
                      <c:ext uri="{02D57815-91ED-43cb-92C2-25804820EDAC}">
                        <c15:formulaRef>
                          <c15:sqref>'Historical Data'!$D$2154</c15:sqref>
                        </c15:formulaRef>
                      </c:ext>
                    </c:extLst>
                    <c:strCache>
                      <c:ptCount val="1"/>
                      <c:pt idx="0">
                        <c:v>Total amount of pupils who were scheduled to transported for Route Transportation as of the Mileage Count Day (Line 6)</c:v>
                      </c:pt>
                    </c:strCache>
                  </c:strRef>
                </c:tx>
                <c:spPr>
                  <a:ln w="28575" cap="rnd">
                    <a:solidFill>
                      <a:schemeClr val="accent1"/>
                    </a:solidFill>
                    <a:round/>
                  </a:ln>
                  <a:effectLst/>
                </c:spPr>
                <c:marker>
                  <c:symbol val="none"/>
                </c:marker>
                <c:cat>
                  <c:strRef>
                    <c:extLst>
                      <c:ex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c:ext uri="{02D57815-91ED-43cb-92C2-25804820EDAC}">
                        <c15:formulaRef>
                          <c15:sqref>'Historical Data'!$K$2154:$U$2154</c15:sqref>
                        </c15:formulaRef>
                      </c:ext>
                    </c:extLst>
                    <c:numCache>
                      <c:formatCode>#,##0</c:formatCode>
                      <c:ptCount val="11"/>
                      <c:pt idx="0">
                        <c:v>372997</c:v>
                      </c:pt>
                      <c:pt idx="1">
                        <c:v>376195</c:v>
                      </c:pt>
                      <c:pt idx="2">
                        <c:v>361904</c:v>
                      </c:pt>
                      <c:pt idx="3">
                        <c:v>354069</c:v>
                      </c:pt>
                      <c:pt idx="4">
                        <c:v>356049</c:v>
                      </c:pt>
                      <c:pt idx="5">
                        <c:v>359342</c:v>
                      </c:pt>
                      <c:pt idx="6">
                        <c:v>285036</c:v>
                      </c:pt>
                      <c:pt idx="7">
                        <c:v>316766</c:v>
                      </c:pt>
                      <c:pt idx="8">
                        <c:v>317694</c:v>
                      </c:pt>
                      <c:pt idx="9">
                        <c:v>279043</c:v>
                      </c:pt>
                      <c:pt idx="10">
                        <c:v>285556</c:v>
                      </c:pt>
                    </c:numCache>
                  </c:numRef>
                </c:val>
                <c:smooth val="0"/>
                <c:extLst>
                  <c:ext xmlns:c16="http://schemas.microsoft.com/office/drawing/2014/chart" uri="{C3380CC4-5D6E-409C-BE32-E72D297353CC}">
                    <c16:uniqueId val="{00000002-5B2E-4F34-BE66-AFA2514E66CA}"/>
                  </c:ext>
                </c:extLst>
              </c15:ser>
            </c15:filteredLineSeries>
            <c15:filteredLineSeries>
              <c15:ser>
                <c:idx val="1"/>
                <c:order val="1"/>
                <c:tx>
                  <c:strRef>
                    <c:extLst xmlns:c15="http://schemas.microsoft.com/office/drawing/2012/chart">
                      <c:ext xmlns:c15="http://schemas.microsoft.com/office/drawing/2012/chart" uri="{02D57815-91ED-43cb-92C2-25804820EDAC}">
                        <c15:formulaRef>
                          <c15:sqref>'Historical Data'!$D$2155</c15:sqref>
                        </c15:formulaRef>
                      </c:ext>
                    </c:extLst>
                    <c:strCache>
                      <c:ptCount val="1"/>
                      <c:pt idx="0">
                        <c:v>Total Amount of Actual Pupil Transportation Miles for Route and Activity (Line 8)</c:v>
                      </c:pt>
                    </c:strCache>
                  </c:strRef>
                </c:tx>
                <c:spPr>
                  <a:ln w="28575" cap="rnd">
                    <a:solidFill>
                      <a:schemeClr val="accent2"/>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Data'!$K$2155:$U$2155</c15:sqref>
                        </c15:formulaRef>
                      </c:ext>
                    </c:extLst>
                    <c:numCache>
                      <c:formatCode>#,##0</c:formatCode>
                      <c:ptCount val="11"/>
                      <c:pt idx="0">
                        <c:v>57970574.300000004</c:v>
                      </c:pt>
                      <c:pt idx="1">
                        <c:v>59414629.900000006</c:v>
                      </c:pt>
                      <c:pt idx="2">
                        <c:v>59647546.399999999</c:v>
                      </c:pt>
                      <c:pt idx="3">
                        <c:v>58744607.499999993</c:v>
                      </c:pt>
                      <c:pt idx="4">
                        <c:v>56402902.299999997</c:v>
                      </c:pt>
                      <c:pt idx="5">
                        <c:v>41114988.400000006</c:v>
                      </c:pt>
                      <c:pt idx="6">
                        <c:v>33020580.600000001</c:v>
                      </c:pt>
                      <c:pt idx="7">
                        <c:v>46133247.299999997</c:v>
                      </c:pt>
                      <c:pt idx="8">
                        <c:v>47555659</c:v>
                      </c:pt>
                      <c:pt idx="9">
                        <c:v>46765450.899999999</c:v>
                      </c:pt>
                      <c:pt idx="10">
                        <c:v>47751431.899999999</c:v>
                      </c:pt>
                    </c:numCache>
                  </c:numRef>
                </c:val>
                <c:smooth val="0"/>
                <c:extLst xmlns:c15="http://schemas.microsoft.com/office/drawing/2012/chart">
                  <c:ext xmlns:c16="http://schemas.microsoft.com/office/drawing/2014/chart" uri="{C3380CC4-5D6E-409C-BE32-E72D297353CC}">
                    <c16:uniqueId val="{00000003-5B2E-4F34-BE66-AFA2514E66CA}"/>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'Historical Data'!$D$2156</c15:sqref>
                        </c15:formulaRef>
                      </c:ext>
                    </c:extLst>
                    <c:strCache>
                      <c:ptCount val="1"/>
                      <c:pt idx="0">
                        <c:v>Total Pupil Route Transportation Miles (Line 8 minus Line 7)</c:v>
                      </c:pt>
                    </c:strCache>
                  </c:strRef>
                </c:tx>
                <c:spPr>
                  <a:ln w="28575" cap="rnd">
                    <a:solidFill>
                      <a:schemeClr val="accent3"/>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Data'!$K$2156:$U$2156</c15:sqref>
                        </c15:formulaRef>
                      </c:ext>
                    </c:extLst>
                    <c:numCache>
                      <c:formatCode>#,##0</c:formatCode>
                      <c:ptCount val="11"/>
                      <c:pt idx="0">
                        <c:v>48553280.5</c:v>
                      </c:pt>
                      <c:pt idx="1">
                        <c:v>48656213.800000012</c:v>
                      </c:pt>
                      <c:pt idx="2">
                        <c:v>49681093.399999984</c:v>
                      </c:pt>
                      <c:pt idx="3">
                        <c:v>49783736.799999997</c:v>
                      </c:pt>
                      <c:pt idx="4">
                        <c:v>49728214.599999979</c:v>
                      </c:pt>
                      <c:pt idx="5">
                        <c:v>36485596.399999991</c:v>
                      </c:pt>
                      <c:pt idx="6">
                        <c:v>32777562.900000006</c:v>
                      </c:pt>
                      <c:pt idx="7">
                        <c:v>42105951.600000001</c:v>
                      </c:pt>
                      <c:pt idx="8">
                        <c:v>40476963.200000025</c:v>
                      </c:pt>
                      <c:pt idx="9">
                        <c:v>39664823.899999976</c:v>
                      </c:pt>
                      <c:pt idx="10">
                        <c:v>41137053.299999997</c:v>
                      </c:pt>
                    </c:numCache>
                  </c:numRef>
                </c:val>
                <c:smooth val="0"/>
                <c:extLst xmlns:c15="http://schemas.microsoft.com/office/drawing/2012/chart">
                  <c:ext xmlns:c16="http://schemas.microsoft.com/office/drawing/2014/chart" uri="{C3380CC4-5D6E-409C-BE32-E72D297353CC}">
                    <c16:uniqueId val="{00000004-5B2E-4F34-BE66-AFA2514E66CA}"/>
                  </c:ext>
                </c:extLst>
              </c15:ser>
            </c15:filteredLineSeries>
            <c15:filteredLineSeries>
              <c15:ser>
                <c:idx val="3"/>
                <c:order val="3"/>
                <c:tx>
                  <c:strRef>
                    <c:extLst xmlns:c15="http://schemas.microsoft.com/office/drawing/2012/chart">
                      <c:ext xmlns:c15="http://schemas.microsoft.com/office/drawing/2012/chart" uri="{02D57815-91ED-43cb-92C2-25804820EDAC}">
                        <c15:formulaRef>
                          <c15:sqref>'Historical Data'!$D$2157</c15:sqref>
                        </c15:formulaRef>
                      </c:ext>
                    </c:extLst>
                    <c:strCache>
                      <c:ptCount val="1"/>
                      <c:pt idx="0">
                        <c:v>Total Amount of Current Operating Expenditures for Pupil Route Transportation (Line 1)</c:v>
                      </c:pt>
                    </c:strCache>
                  </c:strRef>
                </c:tx>
                <c:spPr>
                  <a:ln w="28575" cap="rnd">
                    <a:solidFill>
                      <a:schemeClr val="accent4"/>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Data'!$K$2157:$U$2157</c15:sqref>
                        </c15:formulaRef>
                      </c:ext>
                    </c:extLst>
                    <c:numCache>
                      <c:formatCode>_("$"* #,##0.00_);_("$"* \(#,##0.00\);_("$"* "-"??_);_(@_)</c:formatCode>
                      <c:ptCount val="11"/>
                      <c:pt idx="0">
                        <c:v>221290153.70999998</c:v>
                      </c:pt>
                      <c:pt idx="1">
                        <c:v>234022001.50999999</c:v>
                      </c:pt>
                      <c:pt idx="2">
                        <c:v>242083531.91999978</c:v>
                      </c:pt>
                      <c:pt idx="3">
                        <c:v>255425124.41000009</c:v>
                      </c:pt>
                      <c:pt idx="4">
                        <c:v>275971758.85999978</c:v>
                      </c:pt>
                      <c:pt idx="5">
                        <c:v>274285673.66000015</c:v>
                      </c:pt>
                      <c:pt idx="6">
                        <c:v>258173126.69000003</c:v>
                      </c:pt>
                      <c:pt idx="7">
                        <c:v>290292950.44999993</c:v>
                      </c:pt>
                      <c:pt idx="8">
                        <c:v>314202701.72000015</c:v>
                      </c:pt>
                      <c:pt idx="9">
                        <c:v>343819585.60999984</c:v>
                      </c:pt>
                      <c:pt idx="10">
                        <c:v>386169687.25000012</c:v>
                      </c:pt>
                    </c:numCache>
                  </c:numRef>
                </c:val>
                <c:smooth val="0"/>
                <c:extLst xmlns:c15="http://schemas.microsoft.com/office/drawing/2012/chart">
                  <c:ext xmlns:c16="http://schemas.microsoft.com/office/drawing/2014/chart" uri="{C3380CC4-5D6E-409C-BE32-E72D297353CC}">
                    <c16:uniqueId val="{00000005-5B2E-4F34-BE66-AFA2514E66CA}"/>
                  </c:ext>
                </c:extLst>
              </c15:ser>
            </c15:filteredLineSeries>
            <c15:filteredLineSeries>
              <c15:ser>
                <c:idx val="6"/>
                <c:order val="5"/>
                <c:tx>
                  <c:strRef>
                    <c:extLst xmlns:c15="http://schemas.microsoft.com/office/drawing/2012/chart">
                      <c:ext xmlns:c15="http://schemas.microsoft.com/office/drawing/2012/chart" uri="{02D57815-91ED-43cb-92C2-25804820EDAC}">
                        <c15:formulaRef>
                          <c15:sqref>'Historical Data'!$D$2160</c15:sqref>
                        </c15:formulaRef>
                      </c:ext>
                    </c:extLst>
                    <c:strCache>
                      <c:ptCount val="1"/>
                      <c:pt idx="0">
                        <c:v>Proration Factor Applied to the Final Reimbursement for Pupil Route Transportation</c:v>
                      </c:pt>
                    </c:strCache>
                  </c:strRef>
                </c:tx>
                <c:spPr>
                  <a:ln w="28575" cap="rnd">
                    <a:solidFill>
                      <a:schemeClr val="accent1">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Data'!$K$2160:$U$2160</c15:sqref>
                        </c15:formulaRef>
                      </c:ext>
                    </c:extLst>
                    <c:numCache>
                      <c:formatCode>0.000000%</c:formatCode>
                      <c:ptCount val="11"/>
                      <c:pt idx="0">
                        <c:v>0.56121631000000005</c:v>
                      </c:pt>
                      <c:pt idx="1">
                        <c:v>0.52050032999999996</c:v>
                      </c:pt>
                      <c:pt idx="2">
                        <c:v>0.50990000000000002</c:v>
                      </c:pt>
                      <c:pt idx="3">
                        <c:v>0.47699999999999998</c:v>
                      </c:pt>
                      <c:pt idx="4">
                        <c:v>0.44493532000000002</c:v>
                      </c:pt>
                      <c:pt idx="5">
                        <c:v>0.46441074999999998</c:v>
                      </c:pt>
                      <c:pt idx="6">
                        <c:v>0.49604816000000002</c:v>
                      </c:pt>
                      <c:pt idx="7">
                        <c:v>0.45075275999999997</c:v>
                      </c:pt>
                      <c:pt idx="8">
                        <c:v>0.46578895999999997</c:v>
                      </c:pt>
                      <c:pt idx="9">
                        <c:v>0.43693156</c:v>
                      </c:pt>
                      <c:pt idx="10">
                        <c:v>0.37382146999999999</c:v>
                      </c:pt>
                    </c:numCache>
                  </c:numRef>
                </c:val>
                <c:smooth val="0"/>
                <c:extLst xmlns:c15="http://schemas.microsoft.com/office/drawing/2012/chart">
                  <c:ext xmlns:c16="http://schemas.microsoft.com/office/drawing/2014/chart" uri="{C3380CC4-5D6E-409C-BE32-E72D297353CC}">
                    <c16:uniqueId val="{00000006-5B2E-4F34-BE66-AFA2514E66CA}"/>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'Historical Data'!$D$2162</c15:sqref>
                        </c15:formulaRef>
                      </c:ext>
                    </c:extLst>
                    <c:strCache>
                      <c:ptCount val="1"/>
                      <c:pt idx="0">
                        <c:v>Current Operating Expenditures for Pupil Route Transportation - Per Pupil</c:v>
                      </c:pt>
                    </c:strCache>
                  </c:strRef>
                </c:tx>
                <c:spPr>
                  <a:ln w="28575" cap="rnd">
                    <a:solidFill>
                      <a:schemeClr val="accent3">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Data'!$K$2162:$U$2162</c15:sqref>
                        </c15:formulaRef>
                      </c:ext>
                    </c:extLst>
                    <c:numCache>
                      <c:formatCode>_("$"* #,##0.00_);_("$"* \(#,##0.00\);_("$"* "-"??_);_(@_)</c:formatCode>
                      <c:ptCount val="11"/>
                      <c:pt idx="0">
                        <c:v>593.27596122757018</c:v>
                      </c:pt>
                      <c:pt idx="1">
                        <c:v>622.07632081766099</c:v>
                      </c:pt>
                      <c:pt idx="2">
                        <c:v>668.9164306556429</c:v>
                      </c:pt>
                      <c:pt idx="3">
                        <c:v>721.39928773770112</c:v>
                      </c:pt>
                      <c:pt idx="4">
                        <c:v>775.09488542307315</c:v>
                      </c:pt>
                      <c:pt idx="5">
                        <c:v>763.29979145215464</c:v>
                      </c:pt>
                      <c:pt idx="6">
                        <c:v>905.75620865434553</c:v>
                      </c:pt>
                      <c:pt idx="7">
                        <c:v>916.42711165339688</c:v>
                      </c:pt>
                      <c:pt idx="8">
                        <c:v>989.01049978910567</c:v>
                      </c:pt>
                      <c:pt idx="9">
                        <c:v>1232.1383643739489</c:v>
                      </c:pt>
                      <c:pt idx="10">
                        <c:v>1352.3431034543141</c:v>
                      </c:pt>
                    </c:numCache>
                  </c:numRef>
                </c:val>
                <c:smooth val="0"/>
                <c:extLst xmlns:c15="http://schemas.microsoft.com/office/drawing/2012/chart">
                  <c:ext xmlns:c16="http://schemas.microsoft.com/office/drawing/2014/chart" uri="{C3380CC4-5D6E-409C-BE32-E72D297353CC}">
                    <c16:uniqueId val="{00000007-5B2E-4F34-BE66-AFA2514E66CA}"/>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'Historical Data'!$D$2163</c15:sqref>
                        </c15:formulaRef>
                      </c:ext>
                    </c:extLst>
                    <c:strCache>
                      <c:ptCount val="1"/>
                      <c:pt idx="0">
                        <c:v>Current Operating Expenditures for Pupil Route Transportation - Per Route Mile</c:v>
                      </c:pt>
                    </c:strCache>
                  </c:strRef>
                </c:tx>
                <c:spPr>
                  <a:ln w="28575" cap="rnd">
                    <a:solidFill>
                      <a:schemeClr val="accent4">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Data'!$K$2163:$U$2163</c15:sqref>
                        </c15:formulaRef>
                      </c:ext>
                    </c:extLst>
                    <c:numCache>
                      <c:formatCode>_("$"* #,##0.00_);_("$"* \(#,##0.00\);_("$"* "-"??_);_(@_)</c:formatCode>
                      <c:ptCount val="11"/>
                      <c:pt idx="0">
                        <c:v>4.557676668417904</c:v>
                      </c:pt>
                      <c:pt idx="1">
                        <c:v>4.8097043159161705</c:v>
                      </c:pt>
                      <c:pt idx="2">
                        <c:v>4.8727496790559739</c:v>
                      </c:pt>
                      <c:pt idx="3">
                        <c:v>5.1306940946626591</c:v>
                      </c:pt>
                      <c:pt idx="4">
                        <c:v>5.5496011887786514</c:v>
                      </c:pt>
                      <c:pt idx="5">
                        <c:v>7.5176425966275344</c:v>
                      </c:pt>
                      <c:pt idx="6">
                        <c:v>7.8765199071588077</c:v>
                      </c:pt>
                      <c:pt idx="7">
                        <c:v>6.8943448472020741</c:v>
                      </c:pt>
                      <c:pt idx="8">
                        <c:v>7.7625067910232941</c:v>
                      </c:pt>
                      <c:pt idx="9">
                        <c:v>8.6681233345901738</c:v>
                      </c:pt>
                      <c:pt idx="10">
                        <c:v>9.387393025790697</c:v>
                      </c:pt>
                    </c:numCache>
                  </c:numRef>
                </c:val>
                <c:smooth val="0"/>
                <c:extLst xmlns:c15="http://schemas.microsoft.com/office/drawing/2012/chart">
                  <c:ext xmlns:c16="http://schemas.microsoft.com/office/drawing/2014/chart" uri="{C3380CC4-5D6E-409C-BE32-E72D297353CC}">
                    <c16:uniqueId val="{00000008-5B2E-4F34-BE66-AFA2514E66CA}"/>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'Historical Data'!$D$2164</c15:sqref>
                        </c15:formulaRef>
                      </c:ext>
                    </c:extLst>
                    <c:strCache>
                      <c:ptCount val="1"/>
                      <c:pt idx="0">
                        <c:v>Percentage of Current Operating Expenditures for Pupil Route Transportation (Line 1) to which the District is entitled</c:v>
                      </c:pt>
                    </c:strCache>
                  </c:strRef>
                </c:tx>
                <c:spPr>
                  <a:ln w="28575" cap="rnd">
                    <a:solidFill>
                      <a:schemeClr val="accent5">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Data'!$K$2164:$U$2164</c15:sqref>
                        </c15:formulaRef>
                      </c:ext>
                    </c:extLst>
                    <c:numCache>
                      <c:formatCode>0.00%</c:formatCode>
                      <c:ptCount val="11"/>
                      <c:pt idx="0">
                        <c:v>0.40375065741554739</c:v>
                      </c:pt>
                      <c:pt idx="1">
                        <c:v>0.3929856172778276</c:v>
                      </c:pt>
                      <c:pt idx="2">
                        <c:v>0.39139926672629721</c:v>
                      </c:pt>
                      <c:pt idx="3">
                        <c:v>0.38957175414848999</c:v>
                      </c:pt>
                      <c:pt idx="4">
                        <c:v>0.38518729459533668</c:v>
                      </c:pt>
                      <c:pt idx="5">
                        <c:v>0.38779908133974084</c:v>
                      </c:pt>
                      <c:pt idx="6">
                        <c:v>0.40428342290376251</c:v>
                      </c:pt>
                      <c:pt idx="7">
                        <c:v>0.37805696449009313</c:v>
                      </c:pt>
                      <c:pt idx="8">
                        <c:v>0.37175929688247095</c:v>
                      </c:pt>
                      <c:pt idx="9">
                        <c:v>0.36847106899170029</c:v>
                      </c:pt>
                      <c:pt idx="10">
                        <c:v>0.36601665689128998</c:v>
                      </c:pt>
                    </c:numCache>
                  </c:numRef>
                </c:val>
                <c:smooth val="0"/>
                <c:extLst xmlns:c15="http://schemas.microsoft.com/office/drawing/2012/chart">
                  <c:ext xmlns:c16="http://schemas.microsoft.com/office/drawing/2014/chart" uri="{C3380CC4-5D6E-409C-BE32-E72D297353CC}">
                    <c16:uniqueId val="{00000009-5B2E-4F34-BE66-AFA2514E66CA}"/>
                  </c:ext>
                </c:extLst>
              </c15:ser>
            </c15:filteredLineSeries>
            <c15:filteredLineSeries>
              <c15:ser>
                <c:idx val="11"/>
                <c:order val="10"/>
                <c:tx>
                  <c:strRef>
                    <c:extLst xmlns:c15="http://schemas.microsoft.com/office/drawing/2012/chart">
                      <c:ext xmlns:c15="http://schemas.microsoft.com/office/drawing/2012/chart" uri="{02D57815-91ED-43cb-92C2-25804820EDAC}">
                        <c15:formulaRef>
                          <c15:sqref>'Historical Data'!$D$2165</c15:sqref>
                        </c15:formulaRef>
                      </c:ext>
                    </c:extLst>
                    <c:strCache>
                      <c:ptCount val="1"/>
                      <c:pt idx="0">
                        <c:v>Percentage of Reimbursement Entitlement for Pupil Route Transportation that was actually reimbursed</c:v>
                      </c:pt>
                    </c:strCache>
                  </c:strRef>
                </c:tx>
                <c:spPr>
                  <a:ln w="28575" cap="rnd">
                    <a:solidFill>
                      <a:schemeClr val="accent6">
                        <a:lumMod val="6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Data'!$K$2165:$U$2165</c15:sqref>
                        </c15:formulaRef>
                      </c:ext>
                    </c:extLst>
                    <c:numCache>
                      <c:formatCode>0.00%</c:formatCode>
                      <c:ptCount val="11"/>
                      <c:pt idx="0">
                        <c:v>0.65039677295155174</c:v>
                      </c:pt>
                      <c:pt idx="1">
                        <c:v>0.61936730687322172</c:v>
                      </c:pt>
                      <c:pt idx="2">
                        <c:v>0.61088746959903917</c:v>
                      </c:pt>
                      <c:pt idx="3">
                        <c:v>0.58615175655726948</c:v>
                      </c:pt>
                      <c:pt idx="4">
                        <c:v>0.56163601867874191</c:v>
                      </c:pt>
                      <c:pt idx="5">
                        <c:v>0.5715870414128178</c:v>
                      </c:pt>
                      <c:pt idx="6">
                        <c:v>0.59389241186655251</c:v>
                      </c:pt>
                      <c:pt idx="7">
                        <c:v>0.58716626213393741</c:v>
                      </c:pt>
                      <c:pt idx="8">
                        <c:v>0.5786407345575999</c:v>
                      </c:pt>
                      <c:pt idx="9">
                        <c:v>0.55666740510401413</c:v>
                      </c:pt>
                      <c:pt idx="10">
                        <c:v>0.50697976769755582</c:v>
                      </c:pt>
                    </c:numCache>
                  </c:numRef>
                </c:val>
                <c:smooth val="0"/>
                <c:extLst xmlns:c15="http://schemas.microsoft.com/office/drawing/2012/chart">
                  <c:ext xmlns:c16="http://schemas.microsoft.com/office/drawing/2014/chart" uri="{C3380CC4-5D6E-409C-BE32-E72D297353CC}">
                    <c16:uniqueId val="{0000000A-5B2E-4F34-BE66-AFA2514E66CA}"/>
                  </c:ext>
                </c:extLst>
              </c15:ser>
            </c15:filteredLineSeries>
            <c15:filteredLineSeries>
              <c15:ser>
                <c:idx val="12"/>
                <c:order val="11"/>
                <c:tx>
                  <c:strRef>
                    <c:extLst xmlns:c15="http://schemas.microsoft.com/office/drawing/2012/chart">
                      <c:ext xmlns:c15="http://schemas.microsoft.com/office/drawing/2012/chart" uri="{02D57815-91ED-43cb-92C2-25804820EDAC}">
                        <c15:formulaRef>
                          <c15:sqref>'Historical Data'!$D$2166</c15:sqref>
                        </c15:formulaRef>
                      </c:ext>
                    </c:extLst>
                    <c:strCache>
                      <c:ptCount val="1"/>
                      <c:pt idx="0">
                        <c:v>Percentage of Current Operating Expenditures for Pupil Route Transportation (Line 1) Reimbursed</c:v>
                      </c:pt>
                    </c:strCache>
                  </c:strRef>
                </c:tx>
                <c:spPr>
                  <a:ln w="28575" cap="rnd">
                    <a:solidFill>
                      <a:schemeClr val="accent1">
                        <a:lumMod val="80000"/>
                        <a:lumOff val="2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Data'!$K$2166:$U$2166</c15:sqref>
                        </c15:formulaRef>
                      </c:ext>
                    </c:extLst>
                    <c:numCache>
                      <c:formatCode>0.00%</c:formatCode>
                      <c:ptCount val="11"/>
                      <c:pt idx="0">
                        <c:v>0.26259812466013949</c:v>
                      </c:pt>
                      <c:pt idx="1">
                        <c:v>0.24340244341327871</c:v>
                      </c:pt>
                      <c:pt idx="2">
                        <c:v>0.23910090765334713</c:v>
                      </c:pt>
                      <c:pt idx="3">
                        <c:v>0.22834816799923416</c:v>
                      </c:pt>
                      <c:pt idx="4">
                        <c:v>0.21633505858216059</c:v>
                      </c:pt>
                      <c:pt idx="5">
                        <c:v>0.22166092956559116</c:v>
                      </c:pt>
                      <c:pt idx="6">
                        <c:v>0.24010085710598095</c:v>
                      </c:pt>
                      <c:pt idx="7">
                        <c:v>0.22198229471335068</c:v>
                      </c:pt>
                      <c:pt idx="8">
                        <c:v>0.21511507262668986</c:v>
                      </c:pt>
                      <c:pt idx="9">
                        <c:v>0.20511583383151194</c:v>
                      </c:pt>
                      <c:pt idx="10">
                        <c:v>0.1855630396841822</c:v>
                      </c:pt>
                    </c:numCache>
                  </c:numRef>
                </c:val>
                <c:smooth val="0"/>
                <c:extLst xmlns:c15="http://schemas.microsoft.com/office/drawing/2012/chart">
                  <c:ext xmlns:c16="http://schemas.microsoft.com/office/drawing/2014/chart" uri="{C3380CC4-5D6E-409C-BE32-E72D297353CC}">
                    <c16:uniqueId val="{0000000B-5B2E-4F34-BE66-AFA2514E66CA}"/>
                  </c:ext>
                </c:extLst>
              </c15:ser>
            </c15:filteredLineSeries>
            <c15:filteredLineSeries>
              <c15:ser>
                <c:idx val="13"/>
                <c:order val="12"/>
                <c:tx>
                  <c:strRef>
                    <c:extLst xmlns:c15="http://schemas.microsoft.com/office/drawing/2012/chart">
                      <c:ext xmlns:c15="http://schemas.microsoft.com/office/drawing/2012/chart" uri="{02D57815-91ED-43cb-92C2-25804820EDAC}">
                        <c15:formulaRef>
                          <c15:sqref>'Historical Data'!$D$2167</c15:sqref>
                        </c15:formulaRef>
                      </c:ext>
                    </c:extLst>
                    <c:strCache>
                      <c:ptCount val="1"/>
                      <c:pt idx="0">
                        <c:v>Special Education Fiscal Advisory Committee (SEFAC) Percentage of Transportation Reimbursement (.3387 times Percentage of Final Reimbursement Entitlement for Pupil Route Transportation that was actually reimbursed)</c:v>
                      </c:pt>
                    </c:strCache>
                  </c:strRef>
                </c:tx>
                <c:spPr>
                  <a:ln w="28575" cap="rnd">
                    <a:solidFill>
                      <a:schemeClr val="accent2">
                        <a:lumMod val="80000"/>
                        <a:lumOff val="20000"/>
                      </a:schemeClr>
                    </a:solidFill>
                    <a:round/>
                  </a:ln>
                  <a:effectLst/>
                </c:spPr>
                <c:marker>
                  <c:symbol val="none"/>
                </c:marker>
                <c:cat>
                  <c:strRef>
                    <c:extLst xmlns:c15="http://schemas.microsoft.com/office/drawing/2012/chart">
                      <c:ext xmlns:c15="http://schemas.microsoft.com/office/drawing/2012/chart" uri="{02D57815-91ED-43cb-92C2-25804820EDAC}">
                        <c15:formulaRef>
                          <c15:sqref>'Historical Data'!$K$2153:$U$2153</c15:sqref>
                        </c15:formulaRef>
                      </c:ext>
                    </c:extLst>
                    <c:strCache>
                      <c:ptCount val="11"/>
                      <c:pt idx="0">
                        <c:v>FY2014-15</c:v>
                      </c:pt>
                      <c:pt idx="1">
                        <c:v>FY2015-16</c:v>
                      </c:pt>
                      <c:pt idx="2">
                        <c:v>FY2016-17</c:v>
                      </c:pt>
                      <c:pt idx="3">
                        <c:v>FY2017-18</c:v>
                      </c:pt>
                      <c:pt idx="4">
                        <c:v>FY2018-19</c:v>
                      </c:pt>
                      <c:pt idx="5">
                        <c:v>FY19-20</c:v>
                      </c:pt>
                      <c:pt idx="6">
                        <c:v>FY20-21</c:v>
                      </c:pt>
                      <c:pt idx="7">
                        <c:v>FY21-22</c:v>
                      </c:pt>
                      <c:pt idx="8">
                        <c:v>FY22-23</c:v>
                      </c:pt>
                      <c:pt idx="9">
                        <c:v>FY23-24</c:v>
                      </c:pt>
                      <c:pt idx="10">
                        <c:v>FY24-25</c:v>
                      </c:pt>
                    </c:strCache>
                  </c:strRef>
                </c:cat>
                <c:val>
                  <c:numRef>
                    <c:extLst xmlns:c15="http://schemas.microsoft.com/office/drawing/2012/chart">
                      <c:ext xmlns:c15="http://schemas.microsoft.com/office/drawing/2012/chart" uri="{02D57815-91ED-43cb-92C2-25804820EDAC}">
                        <c15:formulaRef>
                          <c15:sqref>'Historical Data'!$K$2167:$U$2167</c15:sqref>
                        </c15:formulaRef>
                      </c:ext>
                    </c:extLst>
                    <c:numCache>
                      <c:formatCode>0.000000%</c:formatCode>
                      <c:ptCount val="11"/>
                      <c:pt idx="0">
                        <c:v>0.22028938699869058</c:v>
                      </c:pt>
                      <c:pt idx="1">
                        <c:v>0.20977970683796021</c:v>
                      </c:pt>
                      <c:pt idx="2">
                        <c:v>0.20690758595319456</c:v>
                      </c:pt>
                      <c:pt idx="3">
                        <c:v>0.19852959994594718</c:v>
                      </c:pt>
                      <c:pt idx="4">
                        <c:v>0.19022611952648988</c:v>
                      </c:pt>
                      <c:pt idx="5">
                        <c:v>0.19359653092652138</c:v>
                      </c:pt>
                      <c:pt idx="6">
                        <c:v>0.20115135989920133</c:v>
                      </c:pt>
                      <c:pt idx="7">
                        <c:v>0.1988732129847646</c:v>
                      </c:pt>
                      <c:pt idx="8">
                        <c:v>0.19598561679465909</c:v>
                      </c:pt>
                      <c:pt idx="9">
                        <c:v>0.18854325010872958</c:v>
                      </c:pt>
                      <c:pt idx="10">
                        <c:v>0.17171404731916215</c:v>
                      </c:pt>
                    </c:numCache>
                  </c:numRef>
                </c:val>
                <c:smooth val="0"/>
                <c:extLst xmlns:c15="http://schemas.microsoft.com/office/drawing/2012/chart">
                  <c:ext xmlns:c16="http://schemas.microsoft.com/office/drawing/2014/chart" uri="{C3380CC4-5D6E-409C-BE32-E72D297353CC}">
                    <c16:uniqueId val="{0000000C-5B2E-4F34-BE66-AFA2514E66CA}"/>
                  </c:ext>
                </c:extLst>
              </c15:ser>
            </c15:filteredLineSeries>
          </c:ext>
        </c:extLst>
      </c:lineChart>
      <c:catAx>
        <c:axId val="646069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053360"/>
        <c:crosses val="autoZero"/>
        <c:auto val="1"/>
        <c:lblAlgn val="ctr"/>
        <c:lblOffset val="100"/>
        <c:noMultiLvlLbl val="0"/>
      </c:catAx>
      <c:valAx>
        <c:axId val="646053360"/>
        <c:scaling>
          <c:orientation val="minMax"/>
          <c:min val="50000000"/>
        </c:scaling>
        <c:delete val="0"/>
        <c:axPos val="l"/>
        <c:majorGridlines>
          <c:spPr>
            <a:ln w="9525" cap="flat" cmpd="sng" algn="ctr">
              <a:solidFill>
                <a:schemeClr val="tx1">
                  <a:lumMod val="15000"/>
                  <a:lumOff val="85000"/>
                </a:schemeClr>
              </a:solidFill>
              <a:round/>
            </a:ln>
            <a:effectLst/>
          </c:spPr>
        </c:majorGridlines>
        <c:numFmt formatCode="_(&quot;$&quot;* #,##0.00_);_(&quot;$&quot;* \(#,##0.00\);_(&quot;$&quot;*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6069680"/>
        <c:crosses val="autoZero"/>
        <c:crossBetween val="between"/>
        <c:majorUnit val="2000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BD6A56-52F2-41BE-AEEE-C93E358C2B0C}" type="doc">
      <dgm:prSet loTypeId="urn:microsoft.com/office/officeart/2005/8/layout/process1" loCatId="process" qsTypeId="urn:microsoft.com/office/officeart/2005/8/quickstyle/simple1" qsCatId="simple" csTypeId="urn:microsoft.com/office/officeart/2005/8/colors/accent1_2" csCatId="accent1" phldr="1"/>
      <dgm:spPr/>
    </dgm:pt>
    <dgm:pt modelId="{70044CA4-D7C5-47E1-9EA8-3F22B728ADE2}">
      <dgm:prSet phldrT="[Text]" custT="1"/>
      <dgm:spPr>
        <a:solidFill>
          <a:schemeClr val="tx2">
            <a:lumMod val="20000"/>
            <a:lumOff val="80000"/>
          </a:schemeClr>
        </a:solidFill>
      </dgm:spPr>
      <dgm:t>
        <a:bodyPr/>
        <a:lstStyle/>
        <a:p>
          <a:r>
            <a:rPr lang="en-US" sz="1100" b="1">
              <a:solidFill>
                <a:sysClr val="windowText" lastClr="000000"/>
              </a:solidFill>
            </a:rPr>
            <a:t>July 1</a:t>
          </a:r>
        </a:p>
        <a:p>
          <a:r>
            <a:rPr lang="en-US" sz="1100">
              <a:solidFill>
                <a:sysClr val="windowText" lastClr="000000"/>
              </a:solidFill>
            </a:rPr>
            <a:t>Submission Form Opens</a:t>
          </a:r>
        </a:p>
      </dgm:t>
    </dgm:pt>
    <dgm:pt modelId="{7AEABC22-741A-4B0C-A9C3-D7F2C796A098}" type="parTrans" cxnId="{092A8FEF-07E6-42F6-95A5-4098D9B67DE4}">
      <dgm:prSet/>
      <dgm:spPr/>
      <dgm:t>
        <a:bodyPr/>
        <a:lstStyle/>
        <a:p>
          <a:endParaRPr lang="en-US" sz="1100">
            <a:solidFill>
              <a:sysClr val="windowText" lastClr="000000"/>
            </a:solidFill>
          </a:endParaRPr>
        </a:p>
      </dgm:t>
    </dgm:pt>
    <dgm:pt modelId="{FB7EED6E-9CD6-4C73-8DB6-38C8698A617B}" type="sibTrans" cxnId="{092A8FEF-07E6-42F6-95A5-4098D9B67DE4}">
      <dgm:prSet custT="1"/>
      <dgm:spPr/>
      <dgm:t>
        <a:bodyPr/>
        <a:lstStyle/>
        <a:p>
          <a:endParaRPr lang="en-US" sz="1100">
            <a:solidFill>
              <a:sysClr val="windowText" lastClr="000000"/>
            </a:solidFill>
          </a:endParaRPr>
        </a:p>
      </dgm:t>
    </dgm:pt>
    <dgm:pt modelId="{087D33B5-9F9E-400A-9CD7-A89A1A53664B}">
      <dgm:prSet phldrT="[Text]" custT="1"/>
      <dgm:spPr>
        <a:solidFill>
          <a:schemeClr val="tx2">
            <a:lumMod val="20000"/>
            <a:lumOff val="80000"/>
          </a:schemeClr>
        </a:solidFill>
      </dgm:spPr>
      <dgm:t>
        <a:bodyPr/>
        <a:lstStyle/>
        <a:p>
          <a:r>
            <a:rPr lang="en-US" sz="1100" b="1">
              <a:solidFill>
                <a:sysClr val="windowText" lastClr="000000"/>
              </a:solidFill>
            </a:rPr>
            <a:t>Sept. 15</a:t>
          </a:r>
        </a:p>
        <a:p>
          <a:r>
            <a:rPr lang="en-US" sz="1100">
              <a:solidFill>
                <a:sysClr val="windowText" lastClr="000000"/>
              </a:solidFill>
            </a:rPr>
            <a:t>Statutory  Deadline for Submission</a:t>
          </a:r>
        </a:p>
      </dgm:t>
    </dgm:pt>
    <dgm:pt modelId="{1E32E843-BBDA-48E6-9A3C-B7CFD531952D}" type="parTrans" cxnId="{5451A950-3096-4FCA-9A7B-8BBA9DFC65DC}">
      <dgm:prSet/>
      <dgm:spPr/>
      <dgm:t>
        <a:bodyPr/>
        <a:lstStyle/>
        <a:p>
          <a:endParaRPr lang="en-US" sz="1100">
            <a:solidFill>
              <a:sysClr val="windowText" lastClr="000000"/>
            </a:solidFill>
          </a:endParaRPr>
        </a:p>
      </dgm:t>
    </dgm:pt>
    <dgm:pt modelId="{DD970C64-145A-47B4-A711-A3A5BF531312}" type="sibTrans" cxnId="{5451A950-3096-4FCA-9A7B-8BBA9DFC65DC}">
      <dgm:prSet custT="1"/>
      <dgm:spPr/>
      <dgm:t>
        <a:bodyPr/>
        <a:lstStyle/>
        <a:p>
          <a:endParaRPr lang="en-US" sz="1100">
            <a:solidFill>
              <a:sysClr val="windowText" lastClr="000000"/>
            </a:solidFill>
          </a:endParaRPr>
        </a:p>
      </dgm:t>
    </dgm:pt>
    <dgm:pt modelId="{862D064C-C6A6-46A5-B198-86E158647441}">
      <dgm:prSet phldrT="[Text]" custT="1"/>
      <dgm:spPr>
        <a:solidFill>
          <a:schemeClr val="tx2">
            <a:lumMod val="20000"/>
            <a:lumOff val="80000"/>
          </a:schemeClr>
        </a:solidFill>
      </dgm:spPr>
      <dgm:t>
        <a:bodyPr/>
        <a:lstStyle/>
        <a:p>
          <a:r>
            <a:rPr lang="en-US" sz="1100" b="1">
              <a:solidFill>
                <a:sysClr val="windowText" lastClr="000000"/>
              </a:solidFill>
            </a:rPr>
            <a:t>July through Oct.</a:t>
          </a:r>
        </a:p>
        <a:p>
          <a:r>
            <a:rPr lang="en-US" sz="1100">
              <a:solidFill>
                <a:sysClr val="windowText" lastClr="000000"/>
              </a:solidFill>
            </a:rPr>
            <a:t>Risk Assessment by the School Finance Unit</a:t>
          </a:r>
        </a:p>
      </dgm:t>
    </dgm:pt>
    <dgm:pt modelId="{AEE1A52B-9D51-4425-9D2E-96A10181B94A}" type="parTrans" cxnId="{FE6C0858-DBE8-4417-B73C-A6CD71EDF798}">
      <dgm:prSet/>
      <dgm:spPr/>
      <dgm:t>
        <a:bodyPr/>
        <a:lstStyle/>
        <a:p>
          <a:endParaRPr lang="en-US" sz="1100">
            <a:solidFill>
              <a:sysClr val="windowText" lastClr="000000"/>
            </a:solidFill>
          </a:endParaRPr>
        </a:p>
      </dgm:t>
    </dgm:pt>
    <dgm:pt modelId="{EB6428A3-D298-4A19-ABE9-B040EB6DCC19}" type="sibTrans" cxnId="{FE6C0858-DBE8-4417-B73C-A6CD71EDF798}">
      <dgm:prSet custT="1"/>
      <dgm:spPr/>
      <dgm:t>
        <a:bodyPr/>
        <a:lstStyle/>
        <a:p>
          <a:endParaRPr lang="en-US" sz="1100">
            <a:solidFill>
              <a:sysClr val="windowText" lastClr="000000"/>
            </a:solidFill>
          </a:endParaRPr>
        </a:p>
      </dgm:t>
    </dgm:pt>
    <dgm:pt modelId="{7213C001-A046-43A6-A858-31039AC72404}">
      <dgm:prSet custT="1"/>
      <dgm:spPr>
        <a:solidFill>
          <a:schemeClr val="tx2">
            <a:lumMod val="20000"/>
            <a:lumOff val="80000"/>
          </a:schemeClr>
        </a:solidFill>
      </dgm:spPr>
      <dgm:t>
        <a:bodyPr/>
        <a:lstStyle/>
        <a:p>
          <a:r>
            <a:rPr lang="en-US" sz="1100" b="1">
              <a:solidFill>
                <a:sysClr val="windowText" lastClr="000000"/>
              </a:solidFill>
            </a:rPr>
            <a:t>Early Nov.</a:t>
          </a:r>
        </a:p>
        <a:p>
          <a:r>
            <a:rPr lang="en-US" sz="1100">
              <a:solidFill>
                <a:sysClr val="windowText" lastClr="000000"/>
              </a:solidFill>
            </a:rPr>
            <a:t>School Finance Calculates the Reimbursement Entitlement</a:t>
          </a:r>
        </a:p>
      </dgm:t>
    </dgm:pt>
    <dgm:pt modelId="{ECC2DCC6-A434-41D6-A427-C72E17DC5332}" type="parTrans" cxnId="{35B56648-8432-4817-BED8-102C3C055B08}">
      <dgm:prSet/>
      <dgm:spPr/>
      <dgm:t>
        <a:bodyPr/>
        <a:lstStyle/>
        <a:p>
          <a:endParaRPr lang="en-US"/>
        </a:p>
      </dgm:t>
    </dgm:pt>
    <dgm:pt modelId="{476F3800-DF6D-4754-BE57-3619417800F0}" type="sibTrans" cxnId="{35B56648-8432-4817-BED8-102C3C055B08}">
      <dgm:prSet/>
      <dgm:spPr/>
      <dgm:t>
        <a:bodyPr/>
        <a:lstStyle/>
        <a:p>
          <a:endParaRPr lang="en-US"/>
        </a:p>
      </dgm:t>
    </dgm:pt>
    <dgm:pt modelId="{A1FCBC36-2C31-4C0F-9004-209DD9F7ECA7}" type="pres">
      <dgm:prSet presAssocID="{FBBD6A56-52F2-41BE-AEEE-C93E358C2B0C}" presName="Name0" presStyleCnt="0">
        <dgm:presLayoutVars>
          <dgm:dir/>
          <dgm:resizeHandles val="exact"/>
        </dgm:presLayoutVars>
      </dgm:prSet>
      <dgm:spPr/>
    </dgm:pt>
    <dgm:pt modelId="{2DD25138-EADC-45FE-ADFD-E3DFFBCBCB87}" type="pres">
      <dgm:prSet presAssocID="{70044CA4-D7C5-47E1-9EA8-3F22B728ADE2}" presName="node" presStyleLbl="node1" presStyleIdx="0" presStyleCnt="4">
        <dgm:presLayoutVars>
          <dgm:bulletEnabled val="1"/>
        </dgm:presLayoutVars>
      </dgm:prSet>
      <dgm:spPr/>
    </dgm:pt>
    <dgm:pt modelId="{59D0DA50-EE82-4ED3-ACFF-BE4138C23F67}" type="pres">
      <dgm:prSet presAssocID="{FB7EED6E-9CD6-4C73-8DB6-38C8698A617B}" presName="sibTrans" presStyleLbl="sibTrans2D1" presStyleIdx="0" presStyleCnt="3"/>
      <dgm:spPr/>
    </dgm:pt>
    <dgm:pt modelId="{5A358F69-4604-4117-ABF5-460C3AF4D5FB}" type="pres">
      <dgm:prSet presAssocID="{FB7EED6E-9CD6-4C73-8DB6-38C8698A617B}" presName="connectorText" presStyleLbl="sibTrans2D1" presStyleIdx="0" presStyleCnt="3"/>
      <dgm:spPr/>
    </dgm:pt>
    <dgm:pt modelId="{6ED88A06-C5B2-4E55-BC06-F0102F444F24}" type="pres">
      <dgm:prSet presAssocID="{087D33B5-9F9E-400A-9CD7-A89A1A53664B}" presName="node" presStyleLbl="node1" presStyleIdx="1" presStyleCnt="4">
        <dgm:presLayoutVars>
          <dgm:bulletEnabled val="1"/>
        </dgm:presLayoutVars>
      </dgm:prSet>
      <dgm:spPr/>
    </dgm:pt>
    <dgm:pt modelId="{48CC4AC8-BD16-48A9-A714-B8B3A8F65EF4}" type="pres">
      <dgm:prSet presAssocID="{DD970C64-145A-47B4-A711-A3A5BF531312}" presName="sibTrans" presStyleLbl="sibTrans2D1" presStyleIdx="1" presStyleCnt="3"/>
      <dgm:spPr/>
    </dgm:pt>
    <dgm:pt modelId="{0D2B2D8C-9895-495F-A7B6-016A74772E6B}" type="pres">
      <dgm:prSet presAssocID="{DD970C64-145A-47B4-A711-A3A5BF531312}" presName="connectorText" presStyleLbl="sibTrans2D1" presStyleIdx="1" presStyleCnt="3"/>
      <dgm:spPr/>
    </dgm:pt>
    <dgm:pt modelId="{8C344887-B2B0-449B-B29C-893498C84233}" type="pres">
      <dgm:prSet presAssocID="{862D064C-C6A6-46A5-B198-86E158647441}" presName="node" presStyleLbl="node1" presStyleIdx="2" presStyleCnt="4">
        <dgm:presLayoutVars>
          <dgm:bulletEnabled val="1"/>
        </dgm:presLayoutVars>
      </dgm:prSet>
      <dgm:spPr/>
    </dgm:pt>
    <dgm:pt modelId="{A599CDFC-263E-4724-B062-797EF7F72319}" type="pres">
      <dgm:prSet presAssocID="{EB6428A3-D298-4A19-ABE9-B040EB6DCC19}" presName="sibTrans" presStyleLbl="sibTrans2D1" presStyleIdx="2" presStyleCnt="3"/>
      <dgm:spPr/>
    </dgm:pt>
    <dgm:pt modelId="{62870AE5-EDF1-4508-AF9C-2C3D6F77AEE1}" type="pres">
      <dgm:prSet presAssocID="{EB6428A3-D298-4A19-ABE9-B040EB6DCC19}" presName="connectorText" presStyleLbl="sibTrans2D1" presStyleIdx="2" presStyleCnt="3"/>
      <dgm:spPr/>
    </dgm:pt>
    <dgm:pt modelId="{ADF91FC3-4FA6-4E62-B233-8EE67BD0FDB4}" type="pres">
      <dgm:prSet presAssocID="{7213C001-A046-43A6-A858-31039AC72404}" presName="node" presStyleLbl="node1" presStyleIdx="3" presStyleCnt="4">
        <dgm:presLayoutVars>
          <dgm:bulletEnabled val="1"/>
        </dgm:presLayoutVars>
      </dgm:prSet>
      <dgm:spPr/>
    </dgm:pt>
  </dgm:ptLst>
  <dgm:cxnLst>
    <dgm:cxn modelId="{B4C2C50B-6D47-420D-A9D6-37CC3DBD1E5E}" type="presOf" srcId="{EB6428A3-D298-4A19-ABE9-B040EB6DCC19}" destId="{A599CDFC-263E-4724-B062-797EF7F72319}" srcOrd="0" destOrd="0" presId="urn:microsoft.com/office/officeart/2005/8/layout/process1"/>
    <dgm:cxn modelId="{1B4BD160-0935-4436-AC69-AA693ECB6AB1}" type="presOf" srcId="{FBBD6A56-52F2-41BE-AEEE-C93E358C2B0C}" destId="{A1FCBC36-2C31-4C0F-9004-209DD9F7ECA7}" srcOrd="0" destOrd="0" presId="urn:microsoft.com/office/officeart/2005/8/layout/process1"/>
    <dgm:cxn modelId="{D3A6BF61-B8A7-4D09-909B-8FA781787C15}" type="presOf" srcId="{862D064C-C6A6-46A5-B198-86E158647441}" destId="{8C344887-B2B0-449B-B29C-893498C84233}" srcOrd="0" destOrd="0" presId="urn:microsoft.com/office/officeart/2005/8/layout/process1"/>
    <dgm:cxn modelId="{90C9C345-E932-4FEB-AC4D-111458CF9643}" type="presOf" srcId="{7213C001-A046-43A6-A858-31039AC72404}" destId="{ADF91FC3-4FA6-4E62-B233-8EE67BD0FDB4}" srcOrd="0" destOrd="0" presId="urn:microsoft.com/office/officeart/2005/8/layout/process1"/>
    <dgm:cxn modelId="{35B56648-8432-4817-BED8-102C3C055B08}" srcId="{FBBD6A56-52F2-41BE-AEEE-C93E358C2B0C}" destId="{7213C001-A046-43A6-A858-31039AC72404}" srcOrd="3" destOrd="0" parTransId="{ECC2DCC6-A434-41D6-A427-C72E17DC5332}" sibTransId="{476F3800-DF6D-4754-BE57-3619417800F0}"/>
    <dgm:cxn modelId="{B8D09D68-CC3A-4599-8017-CFBA172EA51D}" type="presOf" srcId="{70044CA4-D7C5-47E1-9EA8-3F22B728ADE2}" destId="{2DD25138-EADC-45FE-ADFD-E3DFFBCBCB87}" srcOrd="0" destOrd="0" presId="urn:microsoft.com/office/officeart/2005/8/layout/process1"/>
    <dgm:cxn modelId="{5451A950-3096-4FCA-9A7B-8BBA9DFC65DC}" srcId="{FBBD6A56-52F2-41BE-AEEE-C93E358C2B0C}" destId="{087D33B5-9F9E-400A-9CD7-A89A1A53664B}" srcOrd="1" destOrd="0" parTransId="{1E32E843-BBDA-48E6-9A3C-B7CFD531952D}" sibTransId="{DD970C64-145A-47B4-A711-A3A5BF531312}"/>
    <dgm:cxn modelId="{AC39AD55-91A4-42C6-AAD0-E53910B1B1EA}" type="presOf" srcId="{FB7EED6E-9CD6-4C73-8DB6-38C8698A617B}" destId="{59D0DA50-EE82-4ED3-ACFF-BE4138C23F67}" srcOrd="0" destOrd="0" presId="urn:microsoft.com/office/officeart/2005/8/layout/process1"/>
    <dgm:cxn modelId="{FE6C0858-DBE8-4417-B73C-A6CD71EDF798}" srcId="{FBBD6A56-52F2-41BE-AEEE-C93E358C2B0C}" destId="{862D064C-C6A6-46A5-B198-86E158647441}" srcOrd="2" destOrd="0" parTransId="{AEE1A52B-9D51-4425-9D2E-96A10181B94A}" sibTransId="{EB6428A3-D298-4A19-ABE9-B040EB6DCC19}"/>
    <dgm:cxn modelId="{C49F879A-9884-4EA6-808E-5BBA8E3D849F}" type="presOf" srcId="{FB7EED6E-9CD6-4C73-8DB6-38C8698A617B}" destId="{5A358F69-4604-4117-ABF5-460C3AF4D5FB}" srcOrd="1" destOrd="0" presId="urn:microsoft.com/office/officeart/2005/8/layout/process1"/>
    <dgm:cxn modelId="{9FDF43A4-0A72-410B-AA59-30CAA1819CD0}" type="presOf" srcId="{DD970C64-145A-47B4-A711-A3A5BF531312}" destId="{48CC4AC8-BD16-48A9-A714-B8B3A8F65EF4}" srcOrd="0" destOrd="0" presId="urn:microsoft.com/office/officeart/2005/8/layout/process1"/>
    <dgm:cxn modelId="{25DFC2A6-8055-4E22-A9E5-9F470610C334}" type="presOf" srcId="{DD970C64-145A-47B4-A711-A3A5BF531312}" destId="{0D2B2D8C-9895-495F-A7B6-016A74772E6B}" srcOrd="1" destOrd="0" presId="urn:microsoft.com/office/officeart/2005/8/layout/process1"/>
    <dgm:cxn modelId="{8D1771AD-840A-4E65-A1D0-1DCBDBDC9E8C}" type="presOf" srcId="{EB6428A3-D298-4A19-ABE9-B040EB6DCC19}" destId="{62870AE5-EDF1-4508-AF9C-2C3D6F77AEE1}" srcOrd="1" destOrd="0" presId="urn:microsoft.com/office/officeart/2005/8/layout/process1"/>
    <dgm:cxn modelId="{092A8FEF-07E6-42F6-95A5-4098D9B67DE4}" srcId="{FBBD6A56-52F2-41BE-AEEE-C93E358C2B0C}" destId="{70044CA4-D7C5-47E1-9EA8-3F22B728ADE2}" srcOrd="0" destOrd="0" parTransId="{7AEABC22-741A-4B0C-A9C3-D7F2C796A098}" sibTransId="{FB7EED6E-9CD6-4C73-8DB6-38C8698A617B}"/>
    <dgm:cxn modelId="{A70C03F0-9005-43F2-A31E-0A057E83702D}" type="presOf" srcId="{087D33B5-9F9E-400A-9CD7-A89A1A53664B}" destId="{6ED88A06-C5B2-4E55-BC06-F0102F444F24}" srcOrd="0" destOrd="0" presId="urn:microsoft.com/office/officeart/2005/8/layout/process1"/>
    <dgm:cxn modelId="{7F36AB1D-82DA-48A5-899E-AB55674B5E22}" type="presParOf" srcId="{A1FCBC36-2C31-4C0F-9004-209DD9F7ECA7}" destId="{2DD25138-EADC-45FE-ADFD-E3DFFBCBCB87}" srcOrd="0" destOrd="0" presId="urn:microsoft.com/office/officeart/2005/8/layout/process1"/>
    <dgm:cxn modelId="{20444796-BD65-4A7D-A323-14B04634D843}" type="presParOf" srcId="{A1FCBC36-2C31-4C0F-9004-209DD9F7ECA7}" destId="{59D0DA50-EE82-4ED3-ACFF-BE4138C23F67}" srcOrd="1" destOrd="0" presId="urn:microsoft.com/office/officeart/2005/8/layout/process1"/>
    <dgm:cxn modelId="{5F4058C2-E4E0-444C-A027-D64DF16A9A6D}" type="presParOf" srcId="{59D0DA50-EE82-4ED3-ACFF-BE4138C23F67}" destId="{5A358F69-4604-4117-ABF5-460C3AF4D5FB}" srcOrd="0" destOrd="0" presId="urn:microsoft.com/office/officeart/2005/8/layout/process1"/>
    <dgm:cxn modelId="{CCAC329B-289B-43F8-8CCB-AED1C8BDE8B1}" type="presParOf" srcId="{A1FCBC36-2C31-4C0F-9004-209DD9F7ECA7}" destId="{6ED88A06-C5B2-4E55-BC06-F0102F444F24}" srcOrd="2" destOrd="0" presId="urn:microsoft.com/office/officeart/2005/8/layout/process1"/>
    <dgm:cxn modelId="{CAFF4A40-9A20-43ED-B9A3-92364F68C33A}" type="presParOf" srcId="{A1FCBC36-2C31-4C0F-9004-209DD9F7ECA7}" destId="{48CC4AC8-BD16-48A9-A714-B8B3A8F65EF4}" srcOrd="3" destOrd="0" presId="urn:microsoft.com/office/officeart/2005/8/layout/process1"/>
    <dgm:cxn modelId="{0F6FCF29-D1AE-487B-8B92-C7F38D865EC4}" type="presParOf" srcId="{48CC4AC8-BD16-48A9-A714-B8B3A8F65EF4}" destId="{0D2B2D8C-9895-495F-A7B6-016A74772E6B}" srcOrd="0" destOrd="0" presId="urn:microsoft.com/office/officeart/2005/8/layout/process1"/>
    <dgm:cxn modelId="{5DCECB42-E063-45B5-8517-AEC37BAF6F9B}" type="presParOf" srcId="{A1FCBC36-2C31-4C0F-9004-209DD9F7ECA7}" destId="{8C344887-B2B0-449B-B29C-893498C84233}" srcOrd="4" destOrd="0" presId="urn:microsoft.com/office/officeart/2005/8/layout/process1"/>
    <dgm:cxn modelId="{85998BF7-D10C-42A7-9B46-6C6E11A994E2}" type="presParOf" srcId="{A1FCBC36-2C31-4C0F-9004-209DD9F7ECA7}" destId="{A599CDFC-263E-4724-B062-797EF7F72319}" srcOrd="5" destOrd="0" presId="urn:microsoft.com/office/officeart/2005/8/layout/process1"/>
    <dgm:cxn modelId="{FF0604B1-6980-404A-84BF-2FD44C1F1581}" type="presParOf" srcId="{A599CDFC-263E-4724-B062-797EF7F72319}" destId="{62870AE5-EDF1-4508-AF9C-2C3D6F77AEE1}" srcOrd="0" destOrd="0" presId="urn:microsoft.com/office/officeart/2005/8/layout/process1"/>
    <dgm:cxn modelId="{F73671A3-229E-438E-B319-2C5DBB5944C2}" type="presParOf" srcId="{A1FCBC36-2C31-4C0F-9004-209DD9F7ECA7}" destId="{ADF91FC3-4FA6-4E62-B233-8EE67BD0FDB4}" srcOrd="6" destOrd="0" presId="urn:microsoft.com/office/officeart/2005/8/layout/process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BBD6A56-52F2-41BE-AEEE-C93E358C2B0C}" type="doc">
      <dgm:prSet loTypeId="urn:microsoft.com/office/officeart/2005/8/layout/bProcess3" loCatId="process" qsTypeId="urn:microsoft.com/office/officeart/2005/8/quickstyle/simple1" qsCatId="simple" csTypeId="urn:microsoft.com/office/officeart/2005/8/colors/accent1_2" csCatId="accent1" phldr="1"/>
      <dgm:spPr/>
    </dgm:pt>
    <dgm:pt modelId="{D266BBA7-6FF0-43A8-B13D-29D0B087A17C}">
      <dgm:prSet custT="1"/>
      <dgm:spPr>
        <a:solidFill>
          <a:schemeClr val="tx2">
            <a:lumMod val="20000"/>
            <a:lumOff val="80000"/>
          </a:schemeClr>
        </a:solidFill>
      </dgm:spPr>
      <dgm:t>
        <a:bodyPr/>
        <a:lstStyle/>
        <a:p>
          <a:r>
            <a:rPr lang="en-US" sz="1100" b="1">
              <a:solidFill>
                <a:sysClr val="windowText" lastClr="000000"/>
              </a:solidFill>
            </a:rPr>
            <a:t>Early June</a:t>
          </a:r>
        </a:p>
        <a:p>
          <a:r>
            <a:rPr lang="en-US" sz="1100">
              <a:solidFill>
                <a:sysClr val="windowText" lastClr="000000"/>
              </a:solidFill>
            </a:rPr>
            <a:t>School Finance invoices the locally full-funded school districts for the categorical buyout of programs</a:t>
          </a:r>
        </a:p>
      </dgm:t>
    </dgm:pt>
    <dgm:pt modelId="{A266131D-93CC-4C45-81B6-02873EA523FA}" type="parTrans" cxnId="{A6BBFF42-BE0B-4C95-9AD9-D5AD10EFAD28}">
      <dgm:prSet/>
      <dgm:spPr/>
      <dgm:t>
        <a:bodyPr/>
        <a:lstStyle/>
        <a:p>
          <a:endParaRPr lang="en-US" sz="1100">
            <a:solidFill>
              <a:sysClr val="windowText" lastClr="000000"/>
            </a:solidFill>
          </a:endParaRPr>
        </a:p>
      </dgm:t>
    </dgm:pt>
    <dgm:pt modelId="{83A6290B-022C-46AD-A48B-B6EAB9D5286F}" type="sibTrans" cxnId="{A6BBFF42-BE0B-4C95-9AD9-D5AD10EFAD28}">
      <dgm:prSet custT="1"/>
      <dgm:spPr/>
      <dgm:t>
        <a:bodyPr/>
        <a:lstStyle/>
        <a:p>
          <a:endParaRPr lang="en-US" sz="1100">
            <a:solidFill>
              <a:sysClr val="windowText" lastClr="000000"/>
            </a:solidFill>
          </a:endParaRPr>
        </a:p>
      </dgm:t>
    </dgm:pt>
    <dgm:pt modelId="{3E5C4B8E-EDD7-427B-B078-684E594C7D99}">
      <dgm:prSet custT="1"/>
      <dgm:spPr>
        <a:solidFill>
          <a:schemeClr val="tx2">
            <a:lumMod val="20000"/>
            <a:lumOff val="80000"/>
          </a:schemeClr>
        </a:solidFill>
      </dgm:spPr>
      <dgm:t>
        <a:bodyPr/>
        <a:lstStyle/>
        <a:p>
          <a:r>
            <a:rPr lang="en-US" sz="1100" b="1">
              <a:solidFill>
                <a:sysClr val="windowText" lastClr="000000"/>
              </a:solidFill>
            </a:rPr>
            <a:t>By End of June</a:t>
          </a:r>
        </a:p>
        <a:p>
          <a:r>
            <a:rPr lang="en-US" sz="1100">
              <a:solidFill>
                <a:sysClr val="windowText" lastClr="000000"/>
              </a:solidFill>
            </a:rPr>
            <a:t>Second Payment from the Public School Transportation Fund</a:t>
          </a:r>
        </a:p>
      </dgm:t>
    </dgm:pt>
    <dgm:pt modelId="{7112EFA5-8513-490C-9845-BBCFB461A4C8}" type="parTrans" cxnId="{C7453A02-507E-433B-970B-01419926E46B}">
      <dgm:prSet/>
      <dgm:spPr/>
      <dgm:t>
        <a:bodyPr/>
        <a:lstStyle/>
        <a:p>
          <a:endParaRPr lang="en-US" sz="1100">
            <a:solidFill>
              <a:sysClr val="windowText" lastClr="000000"/>
            </a:solidFill>
          </a:endParaRPr>
        </a:p>
      </dgm:t>
    </dgm:pt>
    <dgm:pt modelId="{E2CAB098-B6B6-4309-8C37-A96767BA914C}" type="sibTrans" cxnId="{C7453A02-507E-433B-970B-01419926E46B}">
      <dgm:prSet/>
      <dgm:spPr/>
      <dgm:t>
        <a:bodyPr/>
        <a:lstStyle/>
        <a:p>
          <a:endParaRPr lang="en-US" sz="1100">
            <a:solidFill>
              <a:sysClr val="windowText" lastClr="000000"/>
            </a:solidFill>
          </a:endParaRPr>
        </a:p>
      </dgm:t>
    </dgm:pt>
    <dgm:pt modelId="{7213C001-A046-43A6-A858-31039AC72404}">
      <dgm:prSet custT="1"/>
      <dgm:spPr>
        <a:solidFill>
          <a:schemeClr val="tx2">
            <a:lumMod val="20000"/>
            <a:lumOff val="80000"/>
          </a:schemeClr>
        </a:solidFill>
      </dgm:spPr>
      <dgm:t>
        <a:bodyPr/>
        <a:lstStyle/>
        <a:p>
          <a:r>
            <a:rPr lang="en-US" sz="1100" b="1">
              <a:solidFill>
                <a:sysClr val="windowText" lastClr="000000"/>
              </a:solidFill>
            </a:rPr>
            <a:t>Early Nov.</a:t>
          </a:r>
        </a:p>
        <a:p>
          <a:r>
            <a:rPr lang="en-US" sz="1100">
              <a:solidFill>
                <a:sysClr val="windowText" lastClr="000000"/>
              </a:solidFill>
            </a:rPr>
            <a:t>School Finance Calculates the Reimbursement Entitlement and the proration factor is applied</a:t>
          </a:r>
        </a:p>
      </dgm:t>
    </dgm:pt>
    <dgm:pt modelId="{ECC2DCC6-A434-41D6-A427-C72E17DC5332}" type="parTrans" cxnId="{35B56648-8432-4817-BED8-102C3C055B08}">
      <dgm:prSet/>
      <dgm:spPr/>
      <dgm:t>
        <a:bodyPr/>
        <a:lstStyle/>
        <a:p>
          <a:endParaRPr lang="en-US"/>
        </a:p>
      </dgm:t>
    </dgm:pt>
    <dgm:pt modelId="{476F3800-DF6D-4754-BE57-3619417800F0}" type="sibTrans" cxnId="{35B56648-8432-4817-BED8-102C3C055B08}">
      <dgm:prSet/>
      <dgm:spPr/>
      <dgm:t>
        <a:bodyPr/>
        <a:lstStyle/>
        <a:p>
          <a:endParaRPr lang="en-US"/>
        </a:p>
      </dgm:t>
    </dgm:pt>
    <dgm:pt modelId="{D2361410-B1ED-403D-8182-857EF16363CB}">
      <dgm:prSet custT="1"/>
      <dgm:spPr>
        <a:solidFill>
          <a:schemeClr val="tx2">
            <a:lumMod val="20000"/>
            <a:lumOff val="80000"/>
          </a:schemeClr>
        </a:solidFill>
      </dgm:spPr>
      <dgm:t>
        <a:bodyPr/>
        <a:lstStyle/>
        <a:p>
          <a:r>
            <a:rPr lang="en-US" sz="1100" b="1">
              <a:solidFill>
                <a:sysClr val="windowText" lastClr="000000"/>
              </a:solidFill>
            </a:rPr>
            <a:t>Nov. </a:t>
          </a:r>
        </a:p>
        <a:p>
          <a:r>
            <a:rPr lang="en-US" sz="1100">
              <a:solidFill>
                <a:sysClr val="windowText" lastClr="000000"/>
              </a:solidFill>
            </a:rPr>
            <a:t>First Payment from the Public School Transportation Fund</a:t>
          </a:r>
        </a:p>
      </dgm:t>
    </dgm:pt>
    <dgm:pt modelId="{5905ABF4-79E6-4A36-AA98-6892C2950BEA}" type="parTrans" cxnId="{82415E15-1606-4BC8-B8D7-A679EC22D22C}">
      <dgm:prSet/>
      <dgm:spPr/>
      <dgm:t>
        <a:bodyPr/>
        <a:lstStyle/>
        <a:p>
          <a:endParaRPr lang="en-US"/>
        </a:p>
      </dgm:t>
    </dgm:pt>
    <dgm:pt modelId="{F4F3F191-F582-42E7-AF47-F92F4E49EE3A}" type="sibTrans" cxnId="{82415E15-1606-4BC8-B8D7-A679EC22D22C}">
      <dgm:prSet/>
      <dgm:spPr/>
      <dgm:t>
        <a:bodyPr/>
        <a:lstStyle/>
        <a:p>
          <a:endParaRPr lang="en-US"/>
        </a:p>
      </dgm:t>
    </dgm:pt>
    <dgm:pt modelId="{D182A7A5-F701-4561-ADCE-946BBA21C96A}">
      <dgm:prSet custT="1"/>
      <dgm:spPr>
        <a:solidFill>
          <a:schemeClr val="tx2">
            <a:lumMod val="20000"/>
            <a:lumOff val="80000"/>
          </a:schemeClr>
        </a:solidFill>
      </dgm:spPr>
      <dgm:t>
        <a:bodyPr/>
        <a:lstStyle/>
        <a:p>
          <a:r>
            <a:rPr lang="en-US" sz="1100" b="1">
              <a:solidFill>
                <a:sysClr val="windowText" lastClr="000000"/>
              </a:solidFill>
            </a:rPr>
            <a:t>Spring</a:t>
          </a:r>
        </a:p>
        <a:p>
          <a:r>
            <a:rPr lang="en-US" sz="1100">
              <a:solidFill>
                <a:sysClr val="windowText" lastClr="000000"/>
              </a:solidFill>
            </a:rPr>
            <a:t>General Assembly appropriates the Public School Transportation Fund</a:t>
          </a:r>
        </a:p>
      </dgm:t>
    </dgm:pt>
    <dgm:pt modelId="{2BD6C2A1-7D84-44A2-AC98-80DBCCDB4414}" type="parTrans" cxnId="{331EC041-26B2-4E60-BA17-413BEFC76952}">
      <dgm:prSet/>
      <dgm:spPr/>
      <dgm:t>
        <a:bodyPr/>
        <a:lstStyle/>
        <a:p>
          <a:endParaRPr lang="en-US"/>
        </a:p>
      </dgm:t>
    </dgm:pt>
    <dgm:pt modelId="{3BA1BF19-268F-4190-8E46-76C5CEBD3F16}" type="sibTrans" cxnId="{331EC041-26B2-4E60-BA17-413BEFC76952}">
      <dgm:prSet/>
      <dgm:spPr/>
      <dgm:t>
        <a:bodyPr/>
        <a:lstStyle/>
        <a:p>
          <a:endParaRPr lang="en-US"/>
        </a:p>
      </dgm:t>
    </dgm:pt>
    <dgm:pt modelId="{03B30C5F-42E8-43C1-92A9-9D333AE30316}">
      <dgm:prSet custT="1"/>
      <dgm:spPr>
        <a:solidFill>
          <a:schemeClr val="tx2">
            <a:lumMod val="20000"/>
            <a:lumOff val="80000"/>
          </a:schemeClr>
        </a:solidFill>
      </dgm:spPr>
      <dgm:t>
        <a:bodyPr/>
        <a:lstStyle/>
        <a:p>
          <a:r>
            <a:rPr lang="en-US" sz="1100" b="1">
              <a:solidFill>
                <a:sysClr val="windowText" lastClr="000000"/>
              </a:solidFill>
            </a:rPr>
            <a:t>Early June</a:t>
          </a:r>
        </a:p>
        <a:p>
          <a:r>
            <a:rPr lang="en-US" sz="1100" b="0">
              <a:solidFill>
                <a:sysClr val="windowText" lastClr="000000"/>
              </a:solidFill>
            </a:rPr>
            <a:t>School Finance calculates and applies the proration factor to the amount in the Public School Transportation Fund</a:t>
          </a:r>
        </a:p>
      </dgm:t>
    </dgm:pt>
    <dgm:pt modelId="{E4AB1089-3141-4A6E-A42B-B9AB6C8B0AF7}" type="parTrans" cxnId="{2C90F78C-0BE9-460A-B55F-2A8F2C867630}">
      <dgm:prSet/>
      <dgm:spPr/>
      <dgm:t>
        <a:bodyPr/>
        <a:lstStyle/>
        <a:p>
          <a:endParaRPr lang="en-US"/>
        </a:p>
      </dgm:t>
    </dgm:pt>
    <dgm:pt modelId="{63FAFD5A-6D5C-4505-86CA-4EFACD257DDE}" type="sibTrans" cxnId="{2C90F78C-0BE9-460A-B55F-2A8F2C867630}">
      <dgm:prSet/>
      <dgm:spPr/>
      <dgm:t>
        <a:bodyPr/>
        <a:lstStyle/>
        <a:p>
          <a:endParaRPr lang="en-US"/>
        </a:p>
      </dgm:t>
    </dgm:pt>
    <dgm:pt modelId="{D9B5317B-A4BB-4687-A0CF-FF4FC87F32A4}">
      <dgm:prSet phldrT="[Text]"/>
      <dgm:spPr>
        <a:solidFill>
          <a:schemeClr val="tx2">
            <a:lumMod val="20000"/>
            <a:lumOff val="80000"/>
          </a:schemeClr>
        </a:solidFill>
      </dgm:spPr>
      <dgm:t>
        <a:bodyPr/>
        <a:lstStyle/>
        <a:p>
          <a:r>
            <a:rPr lang="en-US" b="1">
              <a:solidFill>
                <a:sysClr val="windowText" lastClr="000000"/>
              </a:solidFill>
            </a:rPr>
            <a:t>Early June</a:t>
          </a:r>
        </a:p>
        <a:p>
          <a:r>
            <a:rPr lang="en-US">
              <a:solidFill>
                <a:sysClr val="windowText" lastClr="000000"/>
              </a:solidFill>
            </a:rPr>
            <a:t>The invoiced amount recieved is allocated to the Public School Transportation Fund</a:t>
          </a:r>
        </a:p>
      </dgm:t>
    </dgm:pt>
    <dgm:pt modelId="{F7B4C14A-60BE-4155-8B8C-5231268F249A}" type="parTrans" cxnId="{97D3A606-3D42-478B-AEF8-31DB86FD683D}">
      <dgm:prSet/>
      <dgm:spPr/>
      <dgm:t>
        <a:bodyPr/>
        <a:lstStyle/>
        <a:p>
          <a:endParaRPr lang="en-US"/>
        </a:p>
      </dgm:t>
    </dgm:pt>
    <dgm:pt modelId="{8BB1991C-5ABF-45AE-9002-133E03995DD5}" type="sibTrans" cxnId="{97D3A606-3D42-478B-AEF8-31DB86FD683D}">
      <dgm:prSet/>
      <dgm:spPr/>
      <dgm:t>
        <a:bodyPr/>
        <a:lstStyle/>
        <a:p>
          <a:endParaRPr lang="en-US"/>
        </a:p>
      </dgm:t>
    </dgm:pt>
    <dgm:pt modelId="{FC3657FA-9544-44C6-8857-1EB17A531DC2}" type="pres">
      <dgm:prSet presAssocID="{FBBD6A56-52F2-41BE-AEEE-C93E358C2B0C}" presName="Name0" presStyleCnt="0">
        <dgm:presLayoutVars>
          <dgm:dir/>
          <dgm:resizeHandles val="exact"/>
        </dgm:presLayoutVars>
      </dgm:prSet>
      <dgm:spPr/>
    </dgm:pt>
    <dgm:pt modelId="{0F064FAB-9925-4A48-9224-7DA03E4F897F}" type="pres">
      <dgm:prSet presAssocID="{D182A7A5-F701-4561-ADCE-946BBA21C96A}" presName="node" presStyleLbl="node1" presStyleIdx="0" presStyleCnt="7">
        <dgm:presLayoutVars>
          <dgm:bulletEnabled val="1"/>
        </dgm:presLayoutVars>
      </dgm:prSet>
      <dgm:spPr/>
    </dgm:pt>
    <dgm:pt modelId="{995E4B0C-A0EA-4909-A7E5-7B34DC53AAAC}" type="pres">
      <dgm:prSet presAssocID="{3BA1BF19-268F-4190-8E46-76C5CEBD3F16}" presName="sibTrans" presStyleLbl="sibTrans1D1" presStyleIdx="0" presStyleCnt="6"/>
      <dgm:spPr/>
    </dgm:pt>
    <dgm:pt modelId="{6D9A0BC0-BE24-4DCC-8626-D43CD6C3B075}" type="pres">
      <dgm:prSet presAssocID="{3BA1BF19-268F-4190-8E46-76C5CEBD3F16}" presName="connectorText" presStyleLbl="sibTrans1D1" presStyleIdx="0" presStyleCnt="6"/>
      <dgm:spPr/>
    </dgm:pt>
    <dgm:pt modelId="{1701B4D8-502A-45BF-988B-2898248EB85B}" type="pres">
      <dgm:prSet presAssocID="{7213C001-A046-43A6-A858-31039AC72404}" presName="node" presStyleLbl="node1" presStyleIdx="1" presStyleCnt="7">
        <dgm:presLayoutVars>
          <dgm:bulletEnabled val="1"/>
        </dgm:presLayoutVars>
      </dgm:prSet>
      <dgm:spPr/>
    </dgm:pt>
    <dgm:pt modelId="{7BD6EA11-D88B-4334-8DA6-5B5FE511F71A}" type="pres">
      <dgm:prSet presAssocID="{476F3800-DF6D-4754-BE57-3619417800F0}" presName="sibTrans" presStyleLbl="sibTrans1D1" presStyleIdx="1" presStyleCnt="6"/>
      <dgm:spPr/>
    </dgm:pt>
    <dgm:pt modelId="{4DF94A8E-79C5-412C-8B70-F57013D8B7C3}" type="pres">
      <dgm:prSet presAssocID="{476F3800-DF6D-4754-BE57-3619417800F0}" presName="connectorText" presStyleLbl="sibTrans1D1" presStyleIdx="1" presStyleCnt="6"/>
      <dgm:spPr/>
    </dgm:pt>
    <dgm:pt modelId="{A5C3988D-7B65-4950-91E5-69082D6462C1}" type="pres">
      <dgm:prSet presAssocID="{D2361410-B1ED-403D-8182-857EF16363CB}" presName="node" presStyleLbl="node1" presStyleIdx="2" presStyleCnt="7">
        <dgm:presLayoutVars>
          <dgm:bulletEnabled val="1"/>
        </dgm:presLayoutVars>
      </dgm:prSet>
      <dgm:spPr/>
    </dgm:pt>
    <dgm:pt modelId="{9D9C5B54-2219-4F21-B6DF-909906AA7262}" type="pres">
      <dgm:prSet presAssocID="{F4F3F191-F582-42E7-AF47-F92F4E49EE3A}" presName="sibTrans" presStyleLbl="sibTrans1D1" presStyleIdx="2" presStyleCnt="6"/>
      <dgm:spPr/>
    </dgm:pt>
    <dgm:pt modelId="{CDD3DAE9-9DF8-4F9E-B180-EF0C5CB01A2F}" type="pres">
      <dgm:prSet presAssocID="{F4F3F191-F582-42E7-AF47-F92F4E49EE3A}" presName="connectorText" presStyleLbl="sibTrans1D1" presStyleIdx="2" presStyleCnt="6"/>
      <dgm:spPr/>
    </dgm:pt>
    <dgm:pt modelId="{A7518295-EDDB-4986-BBF5-2E49568E59D0}" type="pres">
      <dgm:prSet presAssocID="{D266BBA7-6FF0-43A8-B13D-29D0B087A17C}" presName="node" presStyleLbl="node1" presStyleIdx="3" presStyleCnt="7">
        <dgm:presLayoutVars>
          <dgm:bulletEnabled val="1"/>
        </dgm:presLayoutVars>
      </dgm:prSet>
      <dgm:spPr/>
    </dgm:pt>
    <dgm:pt modelId="{98BBC102-8E2D-4F11-9C42-B3D736223B16}" type="pres">
      <dgm:prSet presAssocID="{83A6290B-022C-46AD-A48B-B6EAB9D5286F}" presName="sibTrans" presStyleLbl="sibTrans1D1" presStyleIdx="3" presStyleCnt="6"/>
      <dgm:spPr/>
    </dgm:pt>
    <dgm:pt modelId="{CBB395BB-087B-4759-BAC1-E134BA994E66}" type="pres">
      <dgm:prSet presAssocID="{83A6290B-022C-46AD-A48B-B6EAB9D5286F}" presName="connectorText" presStyleLbl="sibTrans1D1" presStyleIdx="3" presStyleCnt="6"/>
      <dgm:spPr/>
    </dgm:pt>
    <dgm:pt modelId="{EB2BA5D5-61EB-4D38-AA35-C7B944635038}" type="pres">
      <dgm:prSet presAssocID="{D9B5317B-A4BB-4687-A0CF-FF4FC87F32A4}" presName="node" presStyleLbl="node1" presStyleIdx="4" presStyleCnt="7">
        <dgm:presLayoutVars>
          <dgm:bulletEnabled val="1"/>
        </dgm:presLayoutVars>
      </dgm:prSet>
      <dgm:spPr/>
    </dgm:pt>
    <dgm:pt modelId="{377C4D4D-7DC0-4942-90A9-C47D8439F9CA}" type="pres">
      <dgm:prSet presAssocID="{8BB1991C-5ABF-45AE-9002-133E03995DD5}" presName="sibTrans" presStyleLbl="sibTrans1D1" presStyleIdx="4" presStyleCnt="6"/>
      <dgm:spPr/>
    </dgm:pt>
    <dgm:pt modelId="{FF79AC46-0E83-400B-8393-2BE36DFC652F}" type="pres">
      <dgm:prSet presAssocID="{8BB1991C-5ABF-45AE-9002-133E03995DD5}" presName="connectorText" presStyleLbl="sibTrans1D1" presStyleIdx="4" presStyleCnt="6"/>
      <dgm:spPr/>
    </dgm:pt>
    <dgm:pt modelId="{95ED9A88-7803-4DF9-A647-D026371C5B7D}" type="pres">
      <dgm:prSet presAssocID="{03B30C5F-42E8-43C1-92A9-9D333AE30316}" presName="node" presStyleLbl="node1" presStyleIdx="5" presStyleCnt="7">
        <dgm:presLayoutVars>
          <dgm:bulletEnabled val="1"/>
        </dgm:presLayoutVars>
      </dgm:prSet>
      <dgm:spPr/>
    </dgm:pt>
    <dgm:pt modelId="{993E2DA7-AEC9-448D-B6C5-62E45DEBF90C}" type="pres">
      <dgm:prSet presAssocID="{63FAFD5A-6D5C-4505-86CA-4EFACD257DDE}" presName="sibTrans" presStyleLbl="sibTrans1D1" presStyleIdx="5" presStyleCnt="6"/>
      <dgm:spPr/>
    </dgm:pt>
    <dgm:pt modelId="{2C945091-B0E6-4B5F-B47F-111218EB942E}" type="pres">
      <dgm:prSet presAssocID="{63FAFD5A-6D5C-4505-86CA-4EFACD257DDE}" presName="connectorText" presStyleLbl="sibTrans1D1" presStyleIdx="5" presStyleCnt="6"/>
      <dgm:spPr/>
    </dgm:pt>
    <dgm:pt modelId="{9D3088A1-A200-47AE-8E5C-F2792515CCB0}" type="pres">
      <dgm:prSet presAssocID="{3E5C4B8E-EDD7-427B-B078-684E594C7D99}" presName="node" presStyleLbl="node1" presStyleIdx="6" presStyleCnt="7">
        <dgm:presLayoutVars>
          <dgm:bulletEnabled val="1"/>
        </dgm:presLayoutVars>
      </dgm:prSet>
      <dgm:spPr/>
    </dgm:pt>
  </dgm:ptLst>
  <dgm:cxnLst>
    <dgm:cxn modelId="{C7453A02-507E-433B-970B-01419926E46B}" srcId="{FBBD6A56-52F2-41BE-AEEE-C93E358C2B0C}" destId="{3E5C4B8E-EDD7-427B-B078-684E594C7D99}" srcOrd="6" destOrd="0" parTransId="{7112EFA5-8513-490C-9845-BBCFB461A4C8}" sibTransId="{E2CAB098-B6B6-4309-8C37-A96767BA914C}"/>
    <dgm:cxn modelId="{F48ABB05-6214-46CC-8AA2-876AF0DBA334}" type="presOf" srcId="{63FAFD5A-6D5C-4505-86CA-4EFACD257DDE}" destId="{993E2DA7-AEC9-448D-B6C5-62E45DEBF90C}" srcOrd="0" destOrd="0" presId="urn:microsoft.com/office/officeart/2005/8/layout/bProcess3"/>
    <dgm:cxn modelId="{97D3A606-3D42-478B-AEF8-31DB86FD683D}" srcId="{FBBD6A56-52F2-41BE-AEEE-C93E358C2B0C}" destId="{D9B5317B-A4BB-4687-A0CF-FF4FC87F32A4}" srcOrd="4" destOrd="0" parTransId="{F7B4C14A-60BE-4155-8B8C-5231268F249A}" sibTransId="{8BB1991C-5ABF-45AE-9002-133E03995DD5}"/>
    <dgm:cxn modelId="{C1F3C106-C389-4CAC-9E44-21182FCD47DD}" type="presOf" srcId="{8BB1991C-5ABF-45AE-9002-133E03995DD5}" destId="{FF79AC46-0E83-400B-8393-2BE36DFC652F}" srcOrd="1" destOrd="0" presId="urn:microsoft.com/office/officeart/2005/8/layout/bProcess3"/>
    <dgm:cxn modelId="{A288090F-B83C-420B-AE0E-F76E03B67EED}" type="presOf" srcId="{D2361410-B1ED-403D-8182-857EF16363CB}" destId="{A5C3988D-7B65-4950-91E5-69082D6462C1}" srcOrd="0" destOrd="0" presId="urn:microsoft.com/office/officeart/2005/8/layout/bProcess3"/>
    <dgm:cxn modelId="{82415E15-1606-4BC8-B8D7-A679EC22D22C}" srcId="{FBBD6A56-52F2-41BE-AEEE-C93E358C2B0C}" destId="{D2361410-B1ED-403D-8182-857EF16363CB}" srcOrd="2" destOrd="0" parTransId="{5905ABF4-79E6-4A36-AA98-6892C2950BEA}" sibTransId="{F4F3F191-F582-42E7-AF47-F92F4E49EE3A}"/>
    <dgm:cxn modelId="{F0754327-5B9F-4247-889B-DE19DDE9E855}" type="presOf" srcId="{8BB1991C-5ABF-45AE-9002-133E03995DD5}" destId="{377C4D4D-7DC0-4942-90A9-C47D8439F9CA}" srcOrd="0" destOrd="0" presId="urn:microsoft.com/office/officeart/2005/8/layout/bProcess3"/>
    <dgm:cxn modelId="{0ADD2929-4035-49B4-89F8-F4D87FE1F1FE}" type="presOf" srcId="{83A6290B-022C-46AD-A48B-B6EAB9D5286F}" destId="{CBB395BB-087B-4759-BAC1-E134BA994E66}" srcOrd="1" destOrd="0" presId="urn:microsoft.com/office/officeart/2005/8/layout/bProcess3"/>
    <dgm:cxn modelId="{331EC041-26B2-4E60-BA17-413BEFC76952}" srcId="{FBBD6A56-52F2-41BE-AEEE-C93E358C2B0C}" destId="{D182A7A5-F701-4561-ADCE-946BBA21C96A}" srcOrd="0" destOrd="0" parTransId="{2BD6C2A1-7D84-44A2-AC98-80DBCCDB4414}" sibTransId="{3BA1BF19-268F-4190-8E46-76C5CEBD3F16}"/>
    <dgm:cxn modelId="{A6BBFF42-BE0B-4C95-9AD9-D5AD10EFAD28}" srcId="{FBBD6A56-52F2-41BE-AEEE-C93E358C2B0C}" destId="{D266BBA7-6FF0-43A8-B13D-29D0B087A17C}" srcOrd="3" destOrd="0" parTransId="{A266131D-93CC-4C45-81B6-02873EA523FA}" sibTransId="{83A6290B-022C-46AD-A48B-B6EAB9D5286F}"/>
    <dgm:cxn modelId="{D6D8DC63-1DAA-4184-B949-6DFD8176F4EB}" type="presOf" srcId="{476F3800-DF6D-4754-BE57-3619417800F0}" destId="{4DF94A8E-79C5-412C-8B70-F57013D8B7C3}" srcOrd="1" destOrd="0" presId="urn:microsoft.com/office/officeart/2005/8/layout/bProcess3"/>
    <dgm:cxn modelId="{247E4E66-DCB2-4EEE-AEC5-DEA891679090}" type="presOf" srcId="{7213C001-A046-43A6-A858-31039AC72404}" destId="{1701B4D8-502A-45BF-988B-2898248EB85B}" srcOrd="0" destOrd="0" presId="urn:microsoft.com/office/officeart/2005/8/layout/bProcess3"/>
    <dgm:cxn modelId="{35B56648-8432-4817-BED8-102C3C055B08}" srcId="{FBBD6A56-52F2-41BE-AEEE-C93E358C2B0C}" destId="{7213C001-A046-43A6-A858-31039AC72404}" srcOrd="1" destOrd="0" parTransId="{ECC2DCC6-A434-41D6-A427-C72E17DC5332}" sibTransId="{476F3800-DF6D-4754-BE57-3619417800F0}"/>
    <dgm:cxn modelId="{AC93FD51-AB92-4F17-B687-E670868E485C}" type="presOf" srcId="{3BA1BF19-268F-4190-8E46-76C5CEBD3F16}" destId="{995E4B0C-A0EA-4909-A7E5-7B34DC53AAAC}" srcOrd="0" destOrd="0" presId="urn:microsoft.com/office/officeart/2005/8/layout/bProcess3"/>
    <dgm:cxn modelId="{3E557B76-B8E6-450C-AD86-29C6E3D88820}" type="presOf" srcId="{D266BBA7-6FF0-43A8-B13D-29D0B087A17C}" destId="{A7518295-EDDB-4986-BBF5-2E49568E59D0}" srcOrd="0" destOrd="0" presId="urn:microsoft.com/office/officeart/2005/8/layout/bProcess3"/>
    <dgm:cxn modelId="{CC623F83-8D67-4C22-8D0A-F9D35623B291}" type="presOf" srcId="{63FAFD5A-6D5C-4505-86CA-4EFACD257DDE}" destId="{2C945091-B0E6-4B5F-B47F-111218EB942E}" srcOrd="1" destOrd="0" presId="urn:microsoft.com/office/officeart/2005/8/layout/bProcess3"/>
    <dgm:cxn modelId="{B4EE5984-F864-4471-9CE5-C6B2D1CC6927}" type="presOf" srcId="{476F3800-DF6D-4754-BE57-3619417800F0}" destId="{7BD6EA11-D88B-4334-8DA6-5B5FE511F71A}" srcOrd="0" destOrd="0" presId="urn:microsoft.com/office/officeart/2005/8/layout/bProcess3"/>
    <dgm:cxn modelId="{C349A585-B515-4BB9-80A6-8160D40F76F8}" type="presOf" srcId="{3BA1BF19-268F-4190-8E46-76C5CEBD3F16}" destId="{6D9A0BC0-BE24-4DCC-8626-D43CD6C3B075}" srcOrd="1" destOrd="0" presId="urn:microsoft.com/office/officeart/2005/8/layout/bProcess3"/>
    <dgm:cxn modelId="{2C90F78C-0BE9-460A-B55F-2A8F2C867630}" srcId="{FBBD6A56-52F2-41BE-AEEE-C93E358C2B0C}" destId="{03B30C5F-42E8-43C1-92A9-9D333AE30316}" srcOrd="5" destOrd="0" parTransId="{E4AB1089-3141-4A6E-A42B-B9AB6C8B0AF7}" sibTransId="{63FAFD5A-6D5C-4505-86CA-4EFACD257DDE}"/>
    <dgm:cxn modelId="{CA55B3A0-BDFA-4843-A1AD-11A315752661}" type="presOf" srcId="{3E5C4B8E-EDD7-427B-B078-684E594C7D99}" destId="{9D3088A1-A200-47AE-8E5C-F2792515CCB0}" srcOrd="0" destOrd="0" presId="urn:microsoft.com/office/officeart/2005/8/layout/bProcess3"/>
    <dgm:cxn modelId="{14BF52B2-2B92-48A7-B061-FAF9E7D7F77E}" type="presOf" srcId="{D182A7A5-F701-4561-ADCE-946BBA21C96A}" destId="{0F064FAB-9925-4A48-9224-7DA03E4F897F}" srcOrd="0" destOrd="0" presId="urn:microsoft.com/office/officeart/2005/8/layout/bProcess3"/>
    <dgm:cxn modelId="{E4EDBEB8-B7B8-4BF7-9460-125E38907707}" type="presOf" srcId="{F4F3F191-F582-42E7-AF47-F92F4E49EE3A}" destId="{9D9C5B54-2219-4F21-B6DF-909906AA7262}" srcOrd="0" destOrd="0" presId="urn:microsoft.com/office/officeart/2005/8/layout/bProcess3"/>
    <dgm:cxn modelId="{C2342FD3-407E-48AC-84C9-90BCB5BCE32C}" type="presOf" srcId="{F4F3F191-F582-42E7-AF47-F92F4E49EE3A}" destId="{CDD3DAE9-9DF8-4F9E-B180-EF0C5CB01A2F}" srcOrd="1" destOrd="0" presId="urn:microsoft.com/office/officeart/2005/8/layout/bProcess3"/>
    <dgm:cxn modelId="{F04D4ED9-15DC-4B31-BDBA-B579365F710F}" type="presOf" srcId="{03B30C5F-42E8-43C1-92A9-9D333AE30316}" destId="{95ED9A88-7803-4DF9-A647-D026371C5B7D}" srcOrd="0" destOrd="0" presId="urn:microsoft.com/office/officeart/2005/8/layout/bProcess3"/>
    <dgm:cxn modelId="{BE6DCED9-BCF8-4875-A572-87A71855BCA6}" type="presOf" srcId="{83A6290B-022C-46AD-A48B-B6EAB9D5286F}" destId="{98BBC102-8E2D-4F11-9C42-B3D736223B16}" srcOrd="0" destOrd="0" presId="urn:microsoft.com/office/officeart/2005/8/layout/bProcess3"/>
    <dgm:cxn modelId="{CE91C9F3-58AF-4221-9369-BCE9AE19D1B3}" type="presOf" srcId="{FBBD6A56-52F2-41BE-AEEE-C93E358C2B0C}" destId="{FC3657FA-9544-44C6-8857-1EB17A531DC2}" srcOrd="0" destOrd="0" presId="urn:microsoft.com/office/officeart/2005/8/layout/bProcess3"/>
    <dgm:cxn modelId="{311CE0F8-E35E-48D7-8DEF-513C37A34FBF}" type="presOf" srcId="{D9B5317B-A4BB-4687-A0CF-FF4FC87F32A4}" destId="{EB2BA5D5-61EB-4D38-AA35-C7B944635038}" srcOrd="0" destOrd="0" presId="urn:microsoft.com/office/officeart/2005/8/layout/bProcess3"/>
    <dgm:cxn modelId="{A4C23805-8A10-4F28-9DC3-9D0E8E32E573}" type="presParOf" srcId="{FC3657FA-9544-44C6-8857-1EB17A531DC2}" destId="{0F064FAB-9925-4A48-9224-7DA03E4F897F}" srcOrd="0" destOrd="0" presId="urn:microsoft.com/office/officeart/2005/8/layout/bProcess3"/>
    <dgm:cxn modelId="{DD581EF3-2059-46B6-8D50-2347B83D55F7}" type="presParOf" srcId="{FC3657FA-9544-44C6-8857-1EB17A531DC2}" destId="{995E4B0C-A0EA-4909-A7E5-7B34DC53AAAC}" srcOrd="1" destOrd="0" presId="urn:microsoft.com/office/officeart/2005/8/layout/bProcess3"/>
    <dgm:cxn modelId="{B35408D4-F3FF-4C7C-9173-FED059EF7313}" type="presParOf" srcId="{995E4B0C-A0EA-4909-A7E5-7B34DC53AAAC}" destId="{6D9A0BC0-BE24-4DCC-8626-D43CD6C3B075}" srcOrd="0" destOrd="0" presId="urn:microsoft.com/office/officeart/2005/8/layout/bProcess3"/>
    <dgm:cxn modelId="{5F4030DF-0DEC-485B-A2EF-819653EAD1AF}" type="presParOf" srcId="{FC3657FA-9544-44C6-8857-1EB17A531DC2}" destId="{1701B4D8-502A-45BF-988B-2898248EB85B}" srcOrd="2" destOrd="0" presId="urn:microsoft.com/office/officeart/2005/8/layout/bProcess3"/>
    <dgm:cxn modelId="{E10E9E6C-05D2-4786-8D9D-FFC60B627B15}" type="presParOf" srcId="{FC3657FA-9544-44C6-8857-1EB17A531DC2}" destId="{7BD6EA11-D88B-4334-8DA6-5B5FE511F71A}" srcOrd="3" destOrd="0" presId="urn:microsoft.com/office/officeart/2005/8/layout/bProcess3"/>
    <dgm:cxn modelId="{EADB4DE9-7E58-47EE-AF4F-84B466DCF123}" type="presParOf" srcId="{7BD6EA11-D88B-4334-8DA6-5B5FE511F71A}" destId="{4DF94A8E-79C5-412C-8B70-F57013D8B7C3}" srcOrd="0" destOrd="0" presId="urn:microsoft.com/office/officeart/2005/8/layout/bProcess3"/>
    <dgm:cxn modelId="{87260081-1616-4A6E-8180-94A4FB065EFA}" type="presParOf" srcId="{FC3657FA-9544-44C6-8857-1EB17A531DC2}" destId="{A5C3988D-7B65-4950-91E5-69082D6462C1}" srcOrd="4" destOrd="0" presId="urn:microsoft.com/office/officeart/2005/8/layout/bProcess3"/>
    <dgm:cxn modelId="{BA02317D-048A-41CF-B8CE-20D410CD767C}" type="presParOf" srcId="{FC3657FA-9544-44C6-8857-1EB17A531DC2}" destId="{9D9C5B54-2219-4F21-B6DF-909906AA7262}" srcOrd="5" destOrd="0" presId="urn:microsoft.com/office/officeart/2005/8/layout/bProcess3"/>
    <dgm:cxn modelId="{EB0B5991-410A-402E-BA94-176C994FECF4}" type="presParOf" srcId="{9D9C5B54-2219-4F21-B6DF-909906AA7262}" destId="{CDD3DAE9-9DF8-4F9E-B180-EF0C5CB01A2F}" srcOrd="0" destOrd="0" presId="urn:microsoft.com/office/officeart/2005/8/layout/bProcess3"/>
    <dgm:cxn modelId="{ABFA8007-E2C1-4C9A-A437-07D78D98F9EB}" type="presParOf" srcId="{FC3657FA-9544-44C6-8857-1EB17A531DC2}" destId="{A7518295-EDDB-4986-BBF5-2E49568E59D0}" srcOrd="6" destOrd="0" presId="urn:microsoft.com/office/officeart/2005/8/layout/bProcess3"/>
    <dgm:cxn modelId="{53F784E7-B3E3-4480-A672-0070A7842A34}" type="presParOf" srcId="{FC3657FA-9544-44C6-8857-1EB17A531DC2}" destId="{98BBC102-8E2D-4F11-9C42-B3D736223B16}" srcOrd="7" destOrd="0" presId="urn:microsoft.com/office/officeart/2005/8/layout/bProcess3"/>
    <dgm:cxn modelId="{C901CCCE-3E16-47B3-B0E1-6D35DEA5FF67}" type="presParOf" srcId="{98BBC102-8E2D-4F11-9C42-B3D736223B16}" destId="{CBB395BB-087B-4759-BAC1-E134BA994E66}" srcOrd="0" destOrd="0" presId="urn:microsoft.com/office/officeart/2005/8/layout/bProcess3"/>
    <dgm:cxn modelId="{EEEB4D74-85D6-40A1-A00E-3B17E7E07510}" type="presParOf" srcId="{FC3657FA-9544-44C6-8857-1EB17A531DC2}" destId="{EB2BA5D5-61EB-4D38-AA35-C7B944635038}" srcOrd="8" destOrd="0" presId="urn:microsoft.com/office/officeart/2005/8/layout/bProcess3"/>
    <dgm:cxn modelId="{03B3BDE9-3DA4-49EF-93CB-6E60F5D9CC67}" type="presParOf" srcId="{FC3657FA-9544-44C6-8857-1EB17A531DC2}" destId="{377C4D4D-7DC0-4942-90A9-C47D8439F9CA}" srcOrd="9" destOrd="0" presId="urn:microsoft.com/office/officeart/2005/8/layout/bProcess3"/>
    <dgm:cxn modelId="{A7EF4CEB-FB5A-4159-B497-114F39783E87}" type="presParOf" srcId="{377C4D4D-7DC0-4942-90A9-C47D8439F9CA}" destId="{FF79AC46-0E83-400B-8393-2BE36DFC652F}" srcOrd="0" destOrd="0" presId="urn:microsoft.com/office/officeart/2005/8/layout/bProcess3"/>
    <dgm:cxn modelId="{F7D9531A-5C57-4EAB-8C73-5F33573A5317}" type="presParOf" srcId="{FC3657FA-9544-44C6-8857-1EB17A531DC2}" destId="{95ED9A88-7803-4DF9-A647-D026371C5B7D}" srcOrd="10" destOrd="0" presId="urn:microsoft.com/office/officeart/2005/8/layout/bProcess3"/>
    <dgm:cxn modelId="{17A05E12-26AC-4DAB-B576-116A7AA70826}" type="presParOf" srcId="{FC3657FA-9544-44C6-8857-1EB17A531DC2}" destId="{993E2DA7-AEC9-448D-B6C5-62E45DEBF90C}" srcOrd="11" destOrd="0" presId="urn:microsoft.com/office/officeart/2005/8/layout/bProcess3"/>
    <dgm:cxn modelId="{B4120D21-5053-4852-9D1B-19BC31B3DDEC}" type="presParOf" srcId="{993E2DA7-AEC9-448D-B6C5-62E45DEBF90C}" destId="{2C945091-B0E6-4B5F-B47F-111218EB942E}" srcOrd="0" destOrd="0" presId="urn:microsoft.com/office/officeart/2005/8/layout/bProcess3"/>
    <dgm:cxn modelId="{960FF8B3-2B16-47A1-AFA8-F078F4DFD9B9}" type="presParOf" srcId="{FC3657FA-9544-44C6-8857-1EB17A531DC2}" destId="{9D3088A1-A200-47AE-8E5C-F2792515CCB0}" srcOrd="12" destOrd="0" presId="urn:microsoft.com/office/officeart/2005/8/layout/bProcess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D25138-EADC-45FE-ADFD-E3DFFBCBCB87}">
      <dsp:nvSpPr>
        <dsp:cNvPr id="0" name=""/>
        <dsp:cNvSpPr/>
      </dsp:nvSpPr>
      <dsp:spPr>
        <a:xfrm>
          <a:off x="2812" y="347982"/>
          <a:ext cx="1229475" cy="968932"/>
        </a:xfrm>
        <a:prstGeom prst="roundRect">
          <a:avLst>
            <a:gd name="adj" fmla="val 10000"/>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July 1</a:t>
          </a:r>
        </a:p>
        <a:p>
          <a:pPr marL="0" lvl="0" indent="0" algn="ctr" defTabSz="488950">
            <a:lnSpc>
              <a:spcPct val="90000"/>
            </a:lnSpc>
            <a:spcBef>
              <a:spcPct val="0"/>
            </a:spcBef>
            <a:spcAft>
              <a:spcPct val="35000"/>
            </a:spcAft>
            <a:buNone/>
          </a:pPr>
          <a:r>
            <a:rPr lang="en-US" sz="1100" kern="1200">
              <a:solidFill>
                <a:sysClr val="windowText" lastClr="000000"/>
              </a:solidFill>
            </a:rPr>
            <a:t>Submission Form Opens</a:t>
          </a:r>
        </a:p>
      </dsp:txBody>
      <dsp:txXfrm>
        <a:off x="31191" y="376361"/>
        <a:ext cx="1172717" cy="912174"/>
      </dsp:txXfrm>
    </dsp:sp>
    <dsp:sp modelId="{59D0DA50-EE82-4ED3-ACFF-BE4138C23F67}">
      <dsp:nvSpPr>
        <dsp:cNvPr id="0" name=""/>
        <dsp:cNvSpPr/>
      </dsp:nvSpPr>
      <dsp:spPr>
        <a:xfrm>
          <a:off x="1355234" y="679994"/>
          <a:ext cx="260648" cy="30490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Text" lastClr="000000"/>
            </a:solidFill>
          </a:endParaRPr>
        </a:p>
      </dsp:txBody>
      <dsp:txXfrm>
        <a:off x="1355234" y="740976"/>
        <a:ext cx="182454" cy="182945"/>
      </dsp:txXfrm>
    </dsp:sp>
    <dsp:sp modelId="{6ED88A06-C5B2-4E55-BC06-F0102F444F24}">
      <dsp:nvSpPr>
        <dsp:cNvPr id="0" name=""/>
        <dsp:cNvSpPr/>
      </dsp:nvSpPr>
      <dsp:spPr>
        <a:xfrm>
          <a:off x="1724077" y="347982"/>
          <a:ext cx="1229475" cy="968932"/>
        </a:xfrm>
        <a:prstGeom prst="roundRect">
          <a:avLst>
            <a:gd name="adj" fmla="val 10000"/>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Sept. 15</a:t>
          </a:r>
        </a:p>
        <a:p>
          <a:pPr marL="0" lvl="0" indent="0" algn="ctr" defTabSz="488950">
            <a:lnSpc>
              <a:spcPct val="90000"/>
            </a:lnSpc>
            <a:spcBef>
              <a:spcPct val="0"/>
            </a:spcBef>
            <a:spcAft>
              <a:spcPct val="35000"/>
            </a:spcAft>
            <a:buNone/>
          </a:pPr>
          <a:r>
            <a:rPr lang="en-US" sz="1100" kern="1200">
              <a:solidFill>
                <a:sysClr val="windowText" lastClr="000000"/>
              </a:solidFill>
            </a:rPr>
            <a:t>Statutory  Deadline for Submission</a:t>
          </a:r>
        </a:p>
      </dsp:txBody>
      <dsp:txXfrm>
        <a:off x="1752456" y="376361"/>
        <a:ext cx="1172717" cy="912174"/>
      </dsp:txXfrm>
    </dsp:sp>
    <dsp:sp modelId="{48CC4AC8-BD16-48A9-A714-B8B3A8F65EF4}">
      <dsp:nvSpPr>
        <dsp:cNvPr id="0" name=""/>
        <dsp:cNvSpPr/>
      </dsp:nvSpPr>
      <dsp:spPr>
        <a:xfrm>
          <a:off x="3076499" y="679994"/>
          <a:ext cx="260648" cy="30490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Text" lastClr="000000"/>
            </a:solidFill>
          </a:endParaRPr>
        </a:p>
      </dsp:txBody>
      <dsp:txXfrm>
        <a:off x="3076499" y="740976"/>
        <a:ext cx="182454" cy="182945"/>
      </dsp:txXfrm>
    </dsp:sp>
    <dsp:sp modelId="{8C344887-B2B0-449B-B29C-893498C84233}">
      <dsp:nvSpPr>
        <dsp:cNvPr id="0" name=""/>
        <dsp:cNvSpPr/>
      </dsp:nvSpPr>
      <dsp:spPr>
        <a:xfrm>
          <a:off x="3445342" y="347982"/>
          <a:ext cx="1229475" cy="968932"/>
        </a:xfrm>
        <a:prstGeom prst="roundRect">
          <a:avLst>
            <a:gd name="adj" fmla="val 10000"/>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July through Oct.</a:t>
          </a:r>
        </a:p>
        <a:p>
          <a:pPr marL="0" lvl="0" indent="0" algn="ctr" defTabSz="488950">
            <a:lnSpc>
              <a:spcPct val="90000"/>
            </a:lnSpc>
            <a:spcBef>
              <a:spcPct val="0"/>
            </a:spcBef>
            <a:spcAft>
              <a:spcPct val="35000"/>
            </a:spcAft>
            <a:buNone/>
          </a:pPr>
          <a:r>
            <a:rPr lang="en-US" sz="1100" kern="1200">
              <a:solidFill>
                <a:sysClr val="windowText" lastClr="000000"/>
              </a:solidFill>
            </a:rPr>
            <a:t>Risk Assessment by the School Finance Unit</a:t>
          </a:r>
        </a:p>
      </dsp:txBody>
      <dsp:txXfrm>
        <a:off x="3473721" y="376361"/>
        <a:ext cx="1172717" cy="912174"/>
      </dsp:txXfrm>
    </dsp:sp>
    <dsp:sp modelId="{A599CDFC-263E-4724-B062-797EF7F72319}">
      <dsp:nvSpPr>
        <dsp:cNvPr id="0" name=""/>
        <dsp:cNvSpPr/>
      </dsp:nvSpPr>
      <dsp:spPr>
        <a:xfrm>
          <a:off x="4797765" y="679994"/>
          <a:ext cx="260648" cy="304909"/>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Text" lastClr="000000"/>
            </a:solidFill>
          </a:endParaRPr>
        </a:p>
      </dsp:txBody>
      <dsp:txXfrm>
        <a:off x="4797765" y="740976"/>
        <a:ext cx="182454" cy="182945"/>
      </dsp:txXfrm>
    </dsp:sp>
    <dsp:sp modelId="{ADF91FC3-4FA6-4E62-B233-8EE67BD0FDB4}">
      <dsp:nvSpPr>
        <dsp:cNvPr id="0" name=""/>
        <dsp:cNvSpPr/>
      </dsp:nvSpPr>
      <dsp:spPr>
        <a:xfrm>
          <a:off x="5166607" y="347982"/>
          <a:ext cx="1229475" cy="968932"/>
        </a:xfrm>
        <a:prstGeom prst="roundRect">
          <a:avLst>
            <a:gd name="adj" fmla="val 10000"/>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Early Nov.</a:t>
          </a:r>
        </a:p>
        <a:p>
          <a:pPr marL="0" lvl="0" indent="0" algn="ctr" defTabSz="488950">
            <a:lnSpc>
              <a:spcPct val="90000"/>
            </a:lnSpc>
            <a:spcBef>
              <a:spcPct val="0"/>
            </a:spcBef>
            <a:spcAft>
              <a:spcPct val="35000"/>
            </a:spcAft>
            <a:buNone/>
          </a:pPr>
          <a:r>
            <a:rPr lang="en-US" sz="1100" kern="1200">
              <a:solidFill>
                <a:sysClr val="windowText" lastClr="000000"/>
              </a:solidFill>
            </a:rPr>
            <a:t>School Finance Calculates the Reimbursement Entitlement</a:t>
          </a:r>
        </a:p>
      </dsp:txBody>
      <dsp:txXfrm>
        <a:off x="5194986" y="376361"/>
        <a:ext cx="1172717" cy="91217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5E4B0C-A0EA-4909-A7E5-7B34DC53AAAC}">
      <dsp:nvSpPr>
        <dsp:cNvPr id="0" name=""/>
        <dsp:cNvSpPr/>
      </dsp:nvSpPr>
      <dsp:spPr>
        <a:xfrm>
          <a:off x="1871485" y="503852"/>
          <a:ext cx="387231" cy="91440"/>
        </a:xfrm>
        <a:custGeom>
          <a:avLst/>
          <a:gdLst/>
          <a:ahLst/>
          <a:cxnLst/>
          <a:rect l="0" t="0" r="0" b="0"/>
          <a:pathLst>
            <a:path>
              <a:moveTo>
                <a:pt x="0" y="45720"/>
              </a:moveTo>
              <a:lnTo>
                <a:pt x="387231"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054655" y="547480"/>
        <a:ext cx="20891" cy="4182"/>
      </dsp:txXfrm>
    </dsp:sp>
    <dsp:sp modelId="{0F064FAB-9925-4A48-9224-7DA03E4F897F}">
      <dsp:nvSpPr>
        <dsp:cNvPr id="0" name=""/>
        <dsp:cNvSpPr/>
      </dsp:nvSpPr>
      <dsp:spPr>
        <a:xfrm>
          <a:off x="56625" y="4574"/>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Spring</a:t>
          </a:r>
        </a:p>
        <a:p>
          <a:pPr marL="0" lvl="0" indent="0" algn="ctr" defTabSz="488950">
            <a:lnSpc>
              <a:spcPct val="90000"/>
            </a:lnSpc>
            <a:spcBef>
              <a:spcPct val="0"/>
            </a:spcBef>
            <a:spcAft>
              <a:spcPct val="35000"/>
            </a:spcAft>
            <a:buNone/>
          </a:pPr>
          <a:r>
            <a:rPr lang="en-US" sz="1100" kern="1200">
              <a:solidFill>
                <a:sysClr val="windowText" lastClr="000000"/>
              </a:solidFill>
            </a:rPr>
            <a:t>General Assembly appropriates the Public School Transportation Fund</a:t>
          </a:r>
        </a:p>
      </dsp:txBody>
      <dsp:txXfrm>
        <a:off x="56625" y="4574"/>
        <a:ext cx="1816660" cy="1089996"/>
      </dsp:txXfrm>
    </dsp:sp>
    <dsp:sp modelId="{7BD6EA11-D88B-4334-8DA6-5B5FE511F71A}">
      <dsp:nvSpPr>
        <dsp:cNvPr id="0" name=""/>
        <dsp:cNvSpPr/>
      </dsp:nvSpPr>
      <dsp:spPr>
        <a:xfrm>
          <a:off x="4105977" y="503852"/>
          <a:ext cx="387231" cy="91440"/>
        </a:xfrm>
        <a:custGeom>
          <a:avLst/>
          <a:gdLst/>
          <a:ahLst/>
          <a:cxnLst/>
          <a:rect l="0" t="0" r="0" b="0"/>
          <a:pathLst>
            <a:path>
              <a:moveTo>
                <a:pt x="0" y="45720"/>
              </a:moveTo>
              <a:lnTo>
                <a:pt x="387231"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289147" y="547480"/>
        <a:ext cx="20891" cy="4182"/>
      </dsp:txXfrm>
    </dsp:sp>
    <dsp:sp modelId="{1701B4D8-502A-45BF-988B-2898248EB85B}">
      <dsp:nvSpPr>
        <dsp:cNvPr id="0" name=""/>
        <dsp:cNvSpPr/>
      </dsp:nvSpPr>
      <dsp:spPr>
        <a:xfrm>
          <a:off x="2291117" y="4574"/>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Early Nov.</a:t>
          </a:r>
        </a:p>
        <a:p>
          <a:pPr marL="0" lvl="0" indent="0" algn="ctr" defTabSz="488950">
            <a:lnSpc>
              <a:spcPct val="90000"/>
            </a:lnSpc>
            <a:spcBef>
              <a:spcPct val="0"/>
            </a:spcBef>
            <a:spcAft>
              <a:spcPct val="35000"/>
            </a:spcAft>
            <a:buNone/>
          </a:pPr>
          <a:r>
            <a:rPr lang="en-US" sz="1100" kern="1200">
              <a:solidFill>
                <a:sysClr val="windowText" lastClr="000000"/>
              </a:solidFill>
            </a:rPr>
            <a:t>School Finance Calculates the Reimbursement Entitlement and the proration factor is applied</a:t>
          </a:r>
        </a:p>
      </dsp:txBody>
      <dsp:txXfrm>
        <a:off x="2291117" y="4574"/>
        <a:ext cx="1816660" cy="1089996"/>
      </dsp:txXfrm>
    </dsp:sp>
    <dsp:sp modelId="{9D9C5B54-2219-4F21-B6DF-909906AA7262}">
      <dsp:nvSpPr>
        <dsp:cNvPr id="0" name=""/>
        <dsp:cNvSpPr/>
      </dsp:nvSpPr>
      <dsp:spPr>
        <a:xfrm>
          <a:off x="964955" y="1092770"/>
          <a:ext cx="4468984" cy="387231"/>
        </a:xfrm>
        <a:custGeom>
          <a:avLst/>
          <a:gdLst/>
          <a:ahLst/>
          <a:cxnLst/>
          <a:rect l="0" t="0" r="0" b="0"/>
          <a:pathLst>
            <a:path>
              <a:moveTo>
                <a:pt x="4468984" y="0"/>
              </a:moveTo>
              <a:lnTo>
                <a:pt x="4468984" y="210715"/>
              </a:lnTo>
              <a:lnTo>
                <a:pt x="0" y="210715"/>
              </a:lnTo>
              <a:lnTo>
                <a:pt x="0" y="387231"/>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7235" y="1284294"/>
        <a:ext cx="224423" cy="4182"/>
      </dsp:txXfrm>
    </dsp:sp>
    <dsp:sp modelId="{A5C3988D-7B65-4950-91E5-69082D6462C1}">
      <dsp:nvSpPr>
        <dsp:cNvPr id="0" name=""/>
        <dsp:cNvSpPr/>
      </dsp:nvSpPr>
      <dsp:spPr>
        <a:xfrm>
          <a:off x="4525609" y="4574"/>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Nov. </a:t>
          </a:r>
        </a:p>
        <a:p>
          <a:pPr marL="0" lvl="0" indent="0" algn="ctr" defTabSz="488950">
            <a:lnSpc>
              <a:spcPct val="90000"/>
            </a:lnSpc>
            <a:spcBef>
              <a:spcPct val="0"/>
            </a:spcBef>
            <a:spcAft>
              <a:spcPct val="35000"/>
            </a:spcAft>
            <a:buNone/>
          </a:pPr>
          <a:r>
            <a:rPr lang="en-US" sz="1100" kern="1200">
              <a:solidFill>
                <a:sysClr val="windowText" lastClr="000000"/>
              </a:solidFill>
            </a:rPr>
            <a:t>First Payment from the Public School Transportation Fund</a:t>
          </a:r>
        </a:p>
      </dsp:txBody>
      <dsp:txXfrm>
        <a:off x="4525609" y="4574"/>
        <a:ext cx="1816660" cy="1089996"/>
      </dsp:txXfrm>
    </dsp:sp>
    <dsp:sp modelId="{98BBC102-8E2D-4F11-9C42-B3D736223B16}">
      <dsp:nvSpPr>
        <dsp:cNvPr id="0" name=""/>
        <dsp:cNvSpPr/>
      </dsp:nvSpPr>
      <dsp:spPr>
        <a:xfrm>
          <a:off x="1871485" y="2011680"/>
          <a:ext cx="387231" cy="91440"/>
        </a:xfrm>
        <a:custGeom>
          <a:avLst/>
          <a:gdLst/>
          <a:ahLst/>
          <a:cxnLst/>
          <a:rect l="0" t="0" r="0" b="0"/>
          <a:pathLst>
            <a:path>
              <a:moveTo>
                <a:pt x="0" y="45720"/>
              </a:moveTo>
              <a:lnTo>
                <a:pt x="387231"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Text" lastClr="000000"/>
            </a:solidFill>
          </a:endParaRPr>
        </a:p>
      </dsp:txBody>
      <dsp:txXfrm>
        <a:off x="2054655" y="2055308"/>
        <a:ext cx="20891" cy="4182"/>
      </dsp:txXfrm>
    </dsp:sp>
    <dsp:sp modelId="{A7518295-EDDB-4986-BBF5-2E49568E59D0}">
      <dsp:nvSpPr>
        <dsp:cNvPr id="0" name=""/>
        <dsp:cNvSpPr/>
      </dsp:nvSpPr>
      <dsp:spPr>
        <a:xfrm>
          <a:off x="56625" y="1512401"/>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Early June</a:t>
          </a:r>
        </a:p>
        <a:p>
          <a:pPr marL="0" lvl="0" indent="0" algn="ctr" defTabSz="488950">
            <a:lnSpc>
              <a:spcPct val="90000"/>
            </a:lnSpc>
            <a:spcBef>
              <a:spcPct val="0"/>
            </a:spcBef>
            <a:spcAft>
              <a:spcPct val="35000"/>
            </a:spcAft>
            <a:buNone/>
          </a:pPr>
          <a:r>
            <a:rPr lang="en-US" sz="1100" kern="1200">
              <a:solidFill>
                <a:sysClr val="windowText" lastClr="000000"/>
              </a:solidFill>
            </a:rPr>
            <a:t>School Finance invoices the locally full-funded school districts for the categorical buyout of programs</a:t>
          </a:r>
        </a:p>
      </dsp:txBody>
      <dsp:txXfrm>
        <a:off x="56625" y="1512401"/>
        <a:ext cx="1816660" cy="1089996"/>
      </dsp:txXfrm>
    </dsp:sp>
    <dsp:sp modelId="{377C4D4D-7DC0-4942-90A9-C47D8439F9CA}">
      <dsp:nvSpPr>
        <dsp:cNvPr id="0" name=""/>
        <dsp:cNvSpPr/>
      </dsp:nvSpPr>
      <dsp:spPr>
        <a:xfrm>
          <a:off x="4105977" y="2011680"/>
          <a:ext cx="387231" cy="91440"/>
        </a:xfrm>
        <a:custGeom>
          <a:avLst/>
          <a:gdLst/>
          <a:ahLst/>
          <a:cxnLst/>
          <a:rect l="0" t="0" r="0" b="0"/>
          <a:pathLst>
            <a:path>
              <a:moveTo>
                <a:pt x="0" y="45720"/>
              </a:moveTo>
              <a:lnTo>
                <a:pt x="387231" y="45720"/>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289147" y="2055308"/>
        <a:ext cx="20891" cy="4182"/>
      </dsp:txXfrm>
    </dsp:sp>
    <dsp:sp modelId="{EB2BA5D5-61EB-4D38-AA35-C7B944635038}">
      <dsp:nvSpPr>
        <dsp:cNvPr id="0" name=""/>
        <dsp:cNvSpPr/>
      </dsp:nvSpPr>
      <dsp:spPr>
        <a:xfrm>
          <a:off x="2291117" y="1512401"/>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US" sz="1200" b="1" kern="1200">
              <a:solidFill>
                <a:sysClr val="windowText" lastClr="000000"/>
              </a:solidFill>
            </a:rPr>
            <a:t>Early June</a:t>
          </a:r>
        </a:p>
        <a:p>
          <a:pPr marL="0" lvl="0" indent="0" algn="ctr" defTabSz="533400">
            <a:lnSpc>
              <a:spcPct val="90000"/>
            </a:lnSpc>
            <a:spcBef>
              <a:spcPct val="0"/>
            </a:spcBef>
            <a:spcAft>
              <a:spcPct val="35000"/>
            </a:spcAft>
            <a:buNone/>
          </a:pPr>
          <a:r>
            <a:rPr lang="en-US" sz="1200" kern="1200">
              <a:solidFill>
                <a:sysClr val="windowText" lastClr="000000"/>
              </a:solidFill>
            </a:rPr>
            <a:t>The invoiced amount recieved is allocated to the Public School Transportation Fund</a:t>
          </a:r>
        </a:p>
      </dsp:txBody>
      <dsp:txXfrm>
        <a:off x="2291117" y="1512401"/>
        <a:ext cx="1816660" cy="1089996"/>
      </dsp:txXfrm>
    </dsp:sp>
    <dsp:sp modelId="{993E2DA7-AEC9-448D-B6C5-62E45DEBF90C}">
      <dsp:nvSpPr>
        <dsp:cNvPr id="0" name=""/>
        <dsp:cNvSpPr/>
      </dsp:nvSpPr>
      <dsp:spPr>
        <a:xfrm>
          <a:off x="964955" y="2600598"/>
          <a:ext cx="4468984" cy="387231"/>
        </a:xfrm>
        <a:custGeom>
          <a:avLst/>
          <a:gdLst/>
          <a:ahLst/>
          <a:cxnLst/>
          <a:rect l="0" t="0" r="0" b="0"/>
          <a:pathLst>
            <a:path>
              <a:moveTo>
                <a:pt x="4468984" y="0"/>
              </a:moveTo>
              <a:lnTo>
                <a:pt x="4468984" y="210715"/>
              </a:lnTo>
              <a:lnTo>
                <a:pt x="0" y="210715"/>
              </a:lnTo>
              <a:lnTo>
                <a:pt x="0" y="387231"/>
              </a:lnTo>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087235" y="2792122"/>
        <a:ext cx="224423" cy="4182"/>
      </dsp:txXfrm>
    </dsp:sp>
    <dsp:sp modelId="{95ED9A88-7803-4DF9-A647-D026371C5B7D}">
      <dsp:nvSpPr>
        <dsp:cNvPr id="0" name=""/>
        <dsp:cNvSpPr/>
      </dsp:nvSpPr>
      <dsp:spPr>
        <a:xfrm>
          <a:off x="4525609" y="1512401"/>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Early June</a:t>
          </a:r>
        </a:p>
        <a:p>
          <a:pPr marL="0" lvl="0" indent="0" algn="ctr" defTabSz="488950">
            <a:lnSpc>
              <a:spcPct val="90000"/>
            </a:lnSpc>
            <a:spcBef>
              <a:spcPct val="0"/>
            </a:spcBef>
            <a:spcAft>
              <a:spcPct val="35000"/>
            </a:spcAft>
            <a:buNone/>
          </a:pPr>
          <a:r>
            <a:rPr lang="en-US" sz="1100" b="0" kern="1200">
              <a:solidFill>
                <a:sysClr val="windowText" lastClr="000000"/>
              </a:solidFill>
            </a:rPr>
            <a:t>School Finance calculates and applies the proration factor to the amount in the Public School Transportation Fund</a:t>
          </a:r>
        </a:p>
      </dsp:txBody>
      <dsp:txXfrm>
        <a:off x="4525609" y="1512401"/>
        <a:ext cx="1816660" cy="1089996"/>
      </dsp:txXfrm>
    </dsp:sp>
    <dsp:sp modelId="{9D3088A1-A200-47AE-8E5C-F2792515CCB0}">
      <dsp:nvSpPr>
        <dsp:cNvPr id="0" name=""/>
        <dsp:cNvSpPr/>
      </dsp:nvSpPr>
      <dsp:spPr>
        <a:xfrm>
          <a:off x="56625" y="3020229"/>
          <a:ext cx="1816660" cy="1089996"/>
        </a:xfrm>
        <a:prstGeom prst="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By End of June</a:t>
          </a:r>
        </a:p>
        <a:p>
          <a:pPr marL="0" lvl="0" indent="0" algn="ctr" defTabSz="488950">
            <a:lnSpc>
              <a:spcPct val="90000"/>
            </a:lnSpc>
            <a:spcBef>
              <a:spcPct val="0"/>
            </a:spcBef>
            <a:spcAft>
              <a:spcPct val="35000"/>
            </a:spcAft>
            <a:buNone/>
          </a:pPr>
          <a:r>
            <a:rPr lang="en-US" sz="1100" kern="1200">
              <a:solidFill>
                <a:sysClr val="windowText" lastClr="000000"/>
              </a:solidFill>
            </a:rPr>
            <a:t>Second Payment from the Public School Transportation Fund</a:t>
          </a:r>
        </a:p>
      </dsp:txBody>
      <dsp:txXfrm>
        <a:off x="56625" y="3020229"/>
        <a:ext cx="1816660" cy="108999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4431bc8-38bb-4927-a993-5de132df19c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5908E81D4324449E85239EDEA0FDCD" ma:contentTypeVersion="12" ma:contentTypeDescription="Create a new document." ma:contentTypeScope="" ma:versionID="e6f8c5ff21f739a71d2635f0ab6c268d">
  <xsd:schema xmlns:xsd="http://www.w3.org/2001/XMLSchema" xmlns:xs="http://www.w3.org/2001/XMLSchema" xmlns:p="http://schemas.microsoft.com/office/2006/metadata/properties" xmlns:ns3="54431bc8-38bb-4927-a993-5de132df19c0" xmlns:ns4="302d88f3-e851-4104-af67-3e49625c7f55" targetNamespace="http://schemas.microsoft.com/office/2006/metadata/properties" ma:root="true" ma:fieldsID="1652fe876690558880a6e964b07a9ae4" ns3:_="" ns4:_="">
    <xsd:import namespace="54431bc8-38bb-4927-a993-5de132df19c0"/>
    <xsd:import namespace="302d88f3-e851-4104-af67-3e49625c7f5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431bc8-38bb-4927-a993-5de132df19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2d88f3-e851-4104-af67-3e49625c7f5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8886FD-9F69-4D09-91ED-5C761AB41299}">
  <ds:schemaRefs>
    <ds:schemaRef ds:uri="http://schemas.microsoft.com/office/2006/metadata/properties"/>
    <ds:schemaRef ds:uri="http://schemas.microsoft.com/office/infopath/2007/PartnerControls"/>
    <ds:schemaRef ds:uri="54431bc8-38bb-4927-a993-5de132df19c0"/>
  </ds:schemaRefs>
</ds:datastoreItem>
</file>

<file path=customXml/itemProps2.xml><?xml version="1.0" encoding="utf-8"?>
<ds:datastoreItem xmlns:ds="http://schemas.openxmlformats.org/officeDocument/2006/customXml" ds:itemID="{AAEB3AF8-2944-4C37-8134-102AC30C5DF5}">
  <ds:schemaRefs>
    <ds:schemaRef ds:uri="http://schemas.openxmlformats.org/officeDocument/2006/bibliography"/>
  </ds:schemaRefs>
</ds:datastoreItem>
</file>

<file path=customXml/itemProps3.xml><?xml version="1.0" encoding="utf-8"?>
<ds:datastoreItem xmlns:ds="http://schemas.openxmlformats.org/officeDocument/2006/customXml" ds:itemID="{745F87D0-0D21-4D2F-B9CE-5520DD8EC9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431bc8-38bb-4927-a993-5de132df19c0"/>
    <ds:schemaRef ds:uri="302d88f3-e851-4104-af67-3e49625c7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346092-8B47-46A4-B0B3-3C8C68072E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3105</TotalTime>
  <Pages>62</Pages>
  <Words>16973</Words>
  <Characters>96748</Characters>
  <Application>Microsoft Office Word</Application>
  <DocSecurity>8</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Tyree, Tabitha</dc:creator>
  <cp:lastModifiedBy>Tyree, Tabitha</cp:lastModifiedBy>
  <cp:revision>122</cp:revision>
  <cp:lastPrinted>2025-05-22T17:04:00Z</cp:lastPrinted>
  <dcterms:created xsi:type="dcterms:W3CDTF">2025-05-27T19:01:00Z</dcterms:created>
  <dcterms:modified xsi:type="dcterms:W3CDTF">2026-06-12T15:28:00Z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0x010100FE5908E81D4324449E85239EDEA0FDCD</vt:lpwstr>
  </property>
</Properties>
</file>