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16A" w:rsidRDefault="00B7116A">
      <w:pPr>
        <w:jc w:val="center"/>
        <w:rPr>
          <w:rFonts w:ascii="Didact Gothic" w:eastAsia="Didact Gothic" w:hAnsi="Didact Gothic" w:cs="Didact Gothic"/>
          <w:b/>
          <w:bCs/>
          <w:sz w:val="28"/>
          <w:szCs w:val="28"/>
        </w:rPr>
      </w:pPr>
    </w:p>
    <w:p w:rsidR="00B7116A" w:rsidRDefault="003D0792">
      <w:pPr>
        <w:jc w:val="center"/>
        <w:rPr>
          <w:rFonts w:ascii="Didact Gothic" w:eastAsia="Didact Gothic" w:hAnsi="Didact Gothic" w:cs="Didact Gothic"/>
          <w:b/>
          <w:bCs/>
          <w:sz w:val="34"/>
          <w:szCs w:val="34"/>
        </w:rPr>
      </w:pPr>
      <w:r>
        <w:rPr>
          <w:rFonts w:ascii="Didact Gothic" w:eastAsia="Didact Gothic" w:hAnsi="Didact Gothic" w:cs="Didact Gothic"/>
          <w:b/>
          <w:bCs/>
          <w:noProof/>
          <w:sz w:val="34"/>
          <w:szCs w:val="34"/>
          <w:lang w:val="en-US"/>
        </w:rPr>
        <w:drawing>
          <wp:inline distT="114300" distB="114300" distL="114300" distR="114300">
            <wp:extent cx="2876550" cy="2052638"/>
            <wp:effectExtent l="25400" t="25400" r="25400" b="254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052638"/>
                    </a:xfrm>
                    <a:prstGeom prst="rect">
                      <a:avLst/>
                    </a:prstGeom>
                    <a:ln w="25400">
                      <a:solidFill>
                        <a:srgbClr val="000000"/>
                      </a:solidFill>
                      <a:prstDash val="dot"/>
                    </a:ln>
                  </pic:spPr>
                </pic:pic>
              </a:graphicData>
            </a:graphic>
          </wp:inline>
        </w:drawing>
      </w:r>
    </w:p>
    <w:p w:rsidR="00B7116A" w:rsidRDefault="003D0792">
      <w:pPr>
        <w:jc w:val="center"/>
        <w:rPr>
          <w:rFonts w:ascii="Didact Gothic" w:eastAsia="Didact Gothic" w:hAnsi="Didact Gothic" w:cs="Didact Gothic"/>
          <w:b/>
          <w:bCs/>
          <w:sz w:val="34"/>
          <w:szCs w:val="34"/>
        </w:rPr>
      </w:pPr>
      <w:r>
        <w:rPr>
          <w:rFonts w:ascii="Didact Gothic" w:eastAsia="Didact Gothic" w:hAnsi="Didact Gothic" w:cs="Didact Gothic"/>
          <w:b/>
          <w:bCs/>
          <w:sz w:val="34"/>
          <w:szCs w:val="34"/>
        </w:rPr>
        <w:t>Mt. Washington School</w:t>
      </w:r>
    </w:p>
    <w:p w:rsidR="00B7116A" w:rsidRDefault="003D0792">
      <w:pPr>
        <w:jc w:val="center"/>
        <w:rPr>
          <w:rFonts w:ascii="Didact Gothic" w:eastAsia="Didact Gothic" w:hAnsi="Didact Gothic" w:cs="Didact Gothic"/>
          <w:b/>
          <w:bCs/>
          <w:sz w:val="34"/>
          <w:szCs w:val="34"/>
        </w:rPr>
      </w:pPr>
      <w:r>
        <w:rPr>
          <w:rFonts w:ascii="Didact Gothic" w:eastAsia="Didact Gothic" w:hAnsi="Didact Gothic" w:cs="Didact Gothic"/>
          <w:b/>
          <w:bCs/>
          <w:sz w:val="34"/>
          <w:szCs w:val="34"/>
        </w:rPr>
        <w:t>Grade 2 Supply List</w:t>
      </w:r>
    </w:p>
    <w:p w:rsidR="00B7116A" w:rsidRDefault="003D0792">
      <w:pPr>
        <w:rPr>
          <w:rFonts w:ascii="Didact Gothic" w:eastAsia="Didact Gothic" w:hAnsi="Didact Gothic" w:cs="Didact Gothic"/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rFonts w:ascii="Didact Gothic" w:eastAsia="Didact Gothic" w:hAnsi="Didact Gothic" w:cs="Didact Gothic"/>
          <w:b/>
          <w:bCs/>
          <w:sz w:val="28"/>
          <w:szCs w:val="28"/>
          <w:u w:val="single"/>
        </w:rPr>
        <w:t>Classroom Supplies</w:t>
      </w:r>
    </w:p>
    <w:p w:rsidR="00B7116A" w:rsidRDefault="003D0792">
      <w:pPr>
        <w:numPr>
          <w:ilvl w:val="0"/>
          <w:numId w:val="1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4 pink erasers</w:t>
      </w:r>
    </w:p>
    <w:p w:rsidR="00B7116A" w:rsidRDefault="003D0792">
      <w:pPr>
        <w:numPr>
          <w:ilvl w:val="0"/>
          <w:numId w:val="1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Scissors (</w:t>
      </w:r>
      <w:proofErr w:type="spellStart"/>
      <w:r>
        <w:rPr>
          <w:rFonts w:ascii="Didact Gothic" w:eastAsia="Didact Gothic" w:hAnsi="Didact Gothic" w:cs="Didact Gothic"/>
          <w:sz w:val="28"/>
          <w:szCs w:val="28"/>
        </w:rPr>
        <w:t>Fiskars</w:t>
      </w:r>
      <w:proofErr w:type="spellEnd"/>
      <w:r>
        <w:rPr>
          <w:rFonts w:ascii="Didact Gothic" w:eastAsia="Didact Gothic" w:hAnsi="Didact Gothic" w:cs="Didact Gothic"/>
          <w:sz w:val="28"/>
          <w:szCs w:val="28"/>
        </w:rPr>
        <w:t xml:space="preserve"> are the preferred brand)</w:t>
      </w:r>
    </w:p>
    <w:p w:rsidR="00B7116A" w:rsidRDefault="003D0792">
      <w:pPr>
        <w:numPr>
          <w:ilvl w:val="0"/>
          <w:numId w:val="1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4 glue sticks</w:t>
      </w:r>
    </w:p>
    <w:p w:rsidR="00B7116A" w:rsidRDefault="003D0792">
      <w:pPr>
        <w:numPr>
          <w:ilvl w:val="0"/>
          <w:numId w:val="1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2 boxes of tissues</w:t>
      </w:r>
    </w:p>
    <w:p w:rsidR="00B7116A" w:rsidRDefault="003D0792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1</w:t>
      </w:r>
      <w:r>
        <w:rPr>
          <w:rFonts w:ascii="Didact Gothic" w:eastAsia="Didact Gothic" w:hAnsi="Didact Gothic" w:cs="Didact Gothic"/>
          <w:b/>
          <w:bCs/>
          <w:sz w:val="28"/>
          <w:szCs w:val="28"/>
        </w:rPr>
        <w:t xml:space="preserve"> red plastic</w:t>
      </w:r>
      <w:r>
        <w:rPr>
          <w:rFonts w:ascii="Didact Gothic" w:eastAsia="Didact Gothic" w:hAnsi="Didact Gothic" w:cs="Didact Gothic"/>
          <w:sz w:val="28"/>
          <w:szCs w:val="28"/>
        </w:rPr>
        <w:t xml:space="preserve"> folder with 2 pockets </w:t>
      </w:r>
    </w:p>
    <w:p w:rsidR="00B7116A" w:rsidRDefault="003D0792">
      <w:pPr>
        <w:numPr>
          <w:ilvl w:val="0"/>
          <w:numId w:val="1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Paper towels (</w:t>
      </w:r>
      <w:proofErr w:type="spellStart"/>
      <w:r>
        <w:rPr>
          <w:rFonts w:ascii="Didact Gothic" w:eastAsia="Didact Gothic" w:hAnsi="Didact Gothic" w:cs="Didact Gothic"/>
          <w:sz w:val="28"/>
          <w:szCs w:val="28"/>
        </w:rPr>
        <w:t>preferrably</w:t>
      </w:r>
      <w:proofErr w:type="spellEnd"/>
      <w:r>
        <w:rPr>
          <w:rFonts w:ascii="Didact Gothic" w:eastAsia="Didact Gothic" w:hAnsi="Didact Gothic" w:cs="Didact Gothic"/>
          <w:sz w:val="28"/>
          <w:szCs w:val="28"/>
        </w:rPr>
        <w:t xml:space="preserve"> those that tear into half sheets)</w:t>
      </w:r>
    </w:p>
    <w:p w:rsidR="00B7116A" w:rsidRDefault="003D0792">
      <w:pPr>
        <w:numPr>
          <w:ilvl w:val="0"/>
          <w:numId w:val="1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1 spiral notebook</w:t>
      </w:r>
    </w:p>
    <w:p w:rsidR="00B7116A" w:rsidRDefault="003D0792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 xml:space="preserve">1 package of </w:t>
      </w:r>
      <w:r>
        <w:rPr>
          <w:rFonts w:ascii="Didact Gothic" w:eastAsia="Didact Gothic" w:hAnsi="Didact Gothic" w:cs="Didact Gothic"/>
          <w:b/>
          <w:bCs/>
          <w:sz w:val="28"/>
          <w:szCs w:val="28"/>
        </w:rPr>
        <w:t xml:space="preserve">black </w:t>
      </w:r>
      <w:r>
        <w:rPr>
          <w:rFonts w:ascii="Didact Gothic" w:eastAsia="Didact Gothic" w:hAnsi="Didact Gothic" w:cs="Didact Gothic"/>
          <w:sz w:val="28"/>
          <w:szCs w:val="28"/>
        </w:rPr>
        <w:t>dry erase markers (4 count)</w:t>
      </w:r>
    </w:p>
    <w:p w:rsidR="00B7116A" w:rsidRDefault="003D0792">
      <w:pPr>
        <w:numPr>
          <w:ilvl w:val="0"/>
          <w:numId w:val="1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 xml:space="preserve">1 container of sanitizing wipes </w:t>
      </w:r>
    </w:p>
    <w:p w:rsidR="00B7116A" w:rsidRDefault="00B7116A">
      <w:pPr>
        <w:jc w:val="center"/>
        <w:rPr>
          <w:rFonts w:ascii="Didact Gothic" w:eastAsia="Didact Gothic" w:hAnsi="Didact Gothic" w:cs="Didact Gothic"/>
          <w:b/>
          <w:bCs/>
          <w:sz w:val="28"/>
          <w:szCs w:val="28"/>
        </w:rPr>
      </w:pPr>
    </w:p>
    <w:p w:rsidR="00B7116A" w:rsidRDefault="003D0792">
      <w:pPr>
        <w:rPr>
          <w:rFonts w:ascii="Didact Gothic" w:eastAsia="Didact Gothic" w:hAnsi="Didact Gothic" w:cs="Didact Gothic"/>
          <w:b/>
          <w:bCs/>
          <w:sz w:val="28"/>
          <w:szCs w:val="28"/>
          <w:u w:val="single"/>
        </w:rPr>
      </w:pPr>
      <w:r>
        <w:rPr>
          <w:rFonts w:ascii="Didact Gothic" w:eastAsia="Didact Gothic" w:hAnsi="Didact Gothic" w:cs="Didact Gothic"/>
          <w:b/>
          <w:bCs/>
          <w:sz w:val="28"/>
          <w:szCs w:val="28"/>
          <w:u w:val="single"/>
        </w:rPr>
        <w:t>Individual Student Supplies</w:t>
      </w:r>
    </w:p>
    <w:p w:rsidR="00B7116A" w:rsidRDefault="003D0792">
      <w:pPr>
        <w:numPr>
          <w:ilvl w:val="0"/>
          <w:numId w:val="2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Backpack</w:t>
      </w:r>
    </w:p>
    <w:p w:rsidR="00B7116A" w:rsidRDefault="003D0792">
      <w:pPr>
        <w:numPr>
          <w:ilvl w:val="0"/>
          <w:numId w:val="2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Ruler for use at home</w:t>
      </w:r>
    </w:p>
    <w:p w:rsidR="00B7116A" w:rsidRDefault="003D0792">
      <w:pPr>
        <w:numPr>
          <w:ilvl w:val="0"/>
          <w:numId w:val="2"/>
        </w:numPr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sz w:val="28"/>
          <w:szCs w:val="28"/>
        </w:rPr>
        <w:t>Crayons for use at home</w:t>
      </w:r>
    </w:p>
    <w:p w:rsidR="00B7116A" w:rsidRDefault="00B7116A">
      <w:pPr>
        <w:rPr>
          <w:rFonts w:ascii="Didact Gothic" w:eastAsia="Didact Gothic" w:hAnsi="Didact Gothic" w:cs="Didact Gothic"/>
          <w:sz w:val="28"/>
          <w:szCs w:val="28"/>
        </w:rPr>
      </w:pPr>
    </w:p>
    <w:p w:rsidR="00B7116A" w:rsidRDefault="003D0792">
      <w:pPr>
        <w:jc w:val="center"/>
        <w:rPr>
          <w:rFonts w:ascii="Didact Gothic" w:eastAsia="Didact Gothic" w:hAnsi="Didact Gothic" w:cs="Didact Gothic"/>
          <w:sz w:val="28"/>
          <w:szCs w:val="28"/>
        </w:rPr>
      </w:pPr>
      <w:r>
        <w:rPr>
          <w:rFonts w:ascii="Didact Gothic" w:eastAsia="Didact Gothic" w:hAnsi="Didact Gothic" w:cs="Didact Gothic"/>
          <w:b/>
          <w:bCs/>
          <w:sz w:val="28"/>
          <w:szCs w:val="28"/>
        </w:rPr>
        <w:lastRenderedPageBreak/>
        <w:t>*Please only send the items listed!  We have a surplus of certain supplie</w:t>
      </w:r>
      <w:r>
        <w:rPr>
          <w:rFonts w:ascii="Didact Gothic" w:eastAsia="Didact Gothic" w:hAnsi="Didact Gothic" w:cs="Didact Gothic"/>
          <w:b/>
          <w:bCs/>
          <w:sz w:val="28"/>
          <w:szCs w:val="28"/>
        </w:rPr>
        <w:t>s, so they are not listed. If they end up being needed, we will request these items at the midyear point. Thank you!</w:t>
      </w:r>
    </w:p>
    <w:sectPr w:rsidR="00B7116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dact Gothic">
    <w:charset w:val="00"/>
    <w:family w:val="auto"/>
    <w:pitch w:val="default"/>
    <w:embedRegular r:id="rId1" w:fontKey="{76385FD7-F5A4-49B4-B6C0-83BFE9136677}"/>
    <w:embedBold r:id="rId2" w:fontKey="{F1D40BDC-32EB-4772-9991-C7843EA53E9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D8A022C-95D8-447E-A41A-125C4A34AD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88653B3-BB22-41AF-8074-5DFEF137A8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350DA"/>
    <w:multiLevelType w:val="multilevel"/>
    <w:tmpl w:val="162028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E4045D3"/>
    <w:multiLevelType w:val="multilevel"/>
    <w:tmpl w:val="E6CE1E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16A"/>
    <w:rsid w:val="003D0792"/>
    <w:rsid w:val="00B7116A"/>
    <w:rsid w:val="00F8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F3440F-A263-4EAB-8C8F-2AF0985CB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Keininger</dc:creator>
  <cp:lastModifiedBy>Julie Keininger</cp:lastModifiedBy>
  <cp:revision>3</cp:revision>
  <dcterms:created xsi:type="dcterms:W3CDTF">2026-05-01T17:23:00Z</dcterms:created>
  <dcterms:modified xsi:type="dcterms:W3CDTF">2026-05-01T17:23:00Z</dcterms:modified>
</cp:coreProperties>
</file>