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827AB" w:rsidRDefault="001827AB">
      <w:pPr>
        <w:pBdr>
          <w:top w:val="nil"/>
          <w:left w:val="nil"/>
          <w:bottom w:val="nil"/>
          <w:right w:val="nil"/>
          <w:between w:val="nil"/>
        </w:pBdr>
        <w:spacing w:line="275" w:lineRule="auto"/>
        <w:rPr>
          <w:rFonts w:ascii="Google Sans" w:eastAsia="Google Sans" w:hAnsi="Google Sans" w:cs="Google Sans"/>
          <w:color w:val="1F1F1F"/>
        </w:rPr>
      </w:pPr>
    </w:p>
    <w:p w14:paraId="00000002" w14:textId="77777777" w:rsidR="001827AB" w:rsidRDefault="00000000">
      <w:pPr>
        <w:pStyle w:val="Heading2"/>
        <w:spacing w:before="0" w:after="0" w:line="275" w:lineRule="auto"/>
        <w:rPr>
          <w:rFonts w:ascii="Google Sans" w:eastAsia="Google Sans" w:hAnsi="Google Sans" w:cs="Google Sans"/>
          <w:color w:val="1F1F1F"/>
        </w:rPr>
      </w:pPr>
      <w:r>
        <w:rPr>
          <w:rFonts w:ascii="Google Sans" w:eastAsia="Google Sans" w:hAnsi="Google Sans" w:cs="Google Sans"/>
          <w:color w:val="1F1F1F"/>
        </w:rPr>
        <w:t>DOCUMENT 00 11 13</w:t>
      </w:r>
    </w:p>
    <w:p w14:paraId="00000003" w14:textId="77777777" w:rsidR="001827AB" w:rsidRDefault="00000000">
      <w:pPr>
        <w:pStyle w:val="Heading2"/>
        <w:spacing w:before="0" w:after="0" w:line="275" w:lineRule="auto"/>
        <w:rPr>
          <w:rFonts w:ascii="Google Sans" w:eastAsia="Google Sans" w:hAnsi="Google Sans" w:cs="Google Sans"/>
          <w:color w:val="1F1F1F"/>
        </w:rPr>
      </w:pPr>
      <w:r>
        <w:rPr>
          <w:rFonts w:ascii="Google Sans" w:eastAsia="Google Sans" w:hAnsi="Google Sans" w:cs="Google Sans"/>
          <w:color w:val="1F1F1F"/>
        </w:rPr>
        <w:t>ADVERTISEMENT FOR BIDS</w:t>
      </w:r>
    </w:p>
    <w:p w14:paraId="00000004" w14:textId="77777777" w:rsidR="001827AB" w:rsidRDefault="001827AB">
      <w:pPr>
        <w:pBdr>
          <w:top w:val="nil"/>
          <w:left w:val="nil"/>
          <w:bottom w:val="nil"/>
          <w:right w:val="nil"/>
          <w:between w:val="nil"/>
        </w:pBdr>
        <w:spacing w:line="275" w:lineRule="auto"/>
        <w:rPr>
          <w:rFonts w:ascii="Google Sans" w:eastAsia="Google Sans" w:hAnsi="Google Sans" w:cs="Google Sans"/>
          <w:color w:val="1F1F1F"/>
        </w:rPr>
      </w:pPr>
    </w:p>
    <w:p w14:paraId="00000005"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b/>
          <w:bCs/>
          <w:color w:val="1F1F1F"/>
        </w:rPr>
        <w:t>Notice is hereby given</w:t>
      </w:r>
      <w:r>
        <w:rPr>
          <w:rFonts w:ascii="Google Sans" w:eastAsia="Google Sans" w:hAnsi="Google Sans" w:cs="Google Sans"/>
          <w:color w:val="1F1F1F"/>
        </w:rPr>
        <w:t xml:space="preserve"> that sealed bids will be received by the Scotch Plains – Fanwood Board of Education, Union County, New Jersey for the following contract:</w:t>
      </w:r>
    </w:p>
    <w:p w14:paraId="00000006"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MECHANICAL SYSTEM AND ELECTRICAL LIGHTING COMMISSIONING, TESTING AND BALANCING FOR LAGRANDE ELEMENTARY SCHOOL</w:t>
      </w:r>
    </w:p>
    <w:p w14:paraId="14AAFFB8" w14:textId="77777777" w:rsidR="00205839" w:rsidRDefault="00205839">
      <w:pPr>
        <w:pBdr>
          <w:top w:val="nil"/>
          <w:left w:val="nil"/>
          <w:bottom w:val="nil"/>
          <w:right w:val="nil"/>
          <w:between w:val="nil"/>
        </w:pBdr>
        <w:spacing w:line="275" w:lineRule="auto"/>
        <w:rPr>
          <w:rFonts w:ascii="Google Sans" w:eastAsia="Google Sans" w:hAnsi="Google Sans" w:cs="Google Sans"/>
          <w:color w:val="1F1F1F"/>
        </w:rPr>
      </w:pPr>
    </w:p>
    <w:p w14:paraId="00000007" w14:textId="77777777" w:rsidR="001827AB" w:rsidRDefault="00000000">
      <w:pPr>
        <w:pStyle w:val="Heading3"/>
        <w:spacing w:before="0" w:line="275" w:lineRule="auto"/>
        <w:rPr>
          <w:rFonts w:ascii="Google Sans" w:eastAsia="Google Sans" w:hAnsi="Google Sans" w:cs="Google Sans"/>
          <w:color w:val="1F1F1F"/>
        </w:rPr>
      </w:pPr>
      <w:r>
        <w:rPr>
          <w:rFonts w:ascii="Google Sans" w:eastAsia="Google Sans" w:hAnsi="Google Sans" w:cs="Google Sans"/>
          <w:color w:val="1F1F1F"/>
        </w:rPr>
        <w:t>Bid Submission Deadline and Opening</w:t>
      </w:r>
    </w:p>
    <w:p w14:paraId="00000008" w14:textId="7F20FFA5"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Bids will be received until </w:t>
      </w:r>
      <w:r w:rsidR="00303778">
        <w:rPr>
          <w:rFonts w:ascii="Google Sans" w:eastAsia="Google Sans" w:hAnsi="Google Sans" w:cs="Google Sans"/>
          <w:b/>
          <w:bCs/>
          <w:color w:val="1F1F1F"/>
        </w:rPr>
        <w:t>2</w:t>
      </w:r>
      <w:r>
        <w:rPr>
          <w:rFonts w:ascii="Google Sans" w:eastAsia="Google Sans" w:hAnsi="Google Sans" w:cs="Google Sans"/>
          <w:b/>
          <w:bCs/>
          <w:color w:val="1F1F1F"/>
        </w:rPr>
        <w:t xml:space="preserve">:00 PM, prevailing local time, on </w:t>
      </w:r>
      <w:r w:rsidR="00303778">
        <w:rPr>
          <w:rFonts w:ascii="Google Sans" w:eastAsia="Google Sans" w:hAnsi="Google Sans" w:cs="Google Sans"/>
          <w:b/>
          <w:bCs/>
          <w:color w:val="1F1F1F"/>
        </w:rPr>
        <w:t>Wednesday</w:t>
      </w:r>
      <w:r>
        <w:rPr>
          <w:rFonts w:ascii="Google Sans" w:eastAsia="Google Sans" w:hAnsi="Google Sans" w:cs="Google Sans"/>
          <w:b/>
          <w:bCs/>
          <w:color w:val="1F1F1F"/>
        </w:rPr>
        <w:t xml:space="preserve">, June </w:t>
      </w:r>
      <w:r w:rsidR="00303778">
        <w:rPr>
          <w:rFonts w:ascii="Google Sans" w:eastAsia="Google Sans" w:hAnsi="Google Sans" w:cs="Google Sans"/>
          <w:b/>
          <w:bCs/>
          <w:color w:val="1F1F1F"/>
        </w:rPr>
        <w:t>10</w:t>
      </w:r>
      <w:r>
        <w:rPr>
          <w:rFonts w:ascii="Google Sans" w:eastAsia="Google Sans" w:hAnsi="Google Sans" w:cs="Google Sans"/>
          <w:b/>
          <w:bCs/>
          <w:color w:val="1F1F1F"/>
        </w:rPr>
        <w:t>, 2026</w:t>
      </w:r>
      <w:r>
        <w:rPr>
          <w:rFonts w:ascii="Google Sans" w:eastAsia="Google Sans" w:hAnsi="Google Sans" w:cs="Google Sans"/>
          <w:color w:val="1F1F1F"/>
        </w:rPr>
        <w:t>, at which time all bid packages received will be publicly opened and read aloud by the Business Administrator, Mr. Christopher Jones, for the District at the School District Board Office:</w:t>
      </w:r>
    </w:p>
    <w:p w14:paraId="00000009" w14:textId="77777777" w:rsidR="001827AB" w:rsidRDefault="00000000">
      <w:pPr>
        <w:numPr>
          <w:ilvl w:val="0"/>
          <w:numId w:val="1"/>
        </w:numPr>
        <w:pBdr>
          <w:top w:val="nil"/>
          <w:left w:val="nil"/>
          <w:bottom w:val="nil"/>
          <w:right w:val="nil"/>
          <w:between w:val="nil"/>
        </w:pBdr>
        <w:spacing w:line="275" w:lineRule="auto"/>
      </w:pPr>
      <w:r>
        <w:rPr>
          <w:rFonts w:ascii="Google Sans" w:eastAsia="Google Sans" w:hAnsi="Google Sans" w:cs="Google Sans"/>
          <w:b/>
          <w:bCs/>
          <w:color w:val="1F1F1F"/>
        </w:rPr>
        <w:t>Submission Address:</w:t>
      </w:r>
      <w:r>
        <w:rPr>
          <w:rFonts w:ascii="Google Sans" w:eastAsia="Google Sans" w:hAnsi="Google Sans" w:cs="Google Sans"/>
          <w:color w:val="1F1F1F"/>
        </w:rPr>
        <w:t xml:space="preserve"> Scotch Plains – Fanwood School District Board Office, 313 South Ave., Suite 200, Fanwood, NJ 07023.</w:t>
      </w:r>
    </w:p>
    <w:p w14:paraId="0000000A" w14:textId="77777777" w:rsidR="001827AB" w:rsidRDefault="00000000">
      <w:pPr>
        <w:numPr>
          <w:ilvl w:val="0"/>
          <w:numId w:val="1"/>
        </w:numPr>
        <w:pBdr>
          <w:top w:val="nil"/>
          <w:left w:val="nil"/>
          <w:bottom w:val="nil"/>
          <w:right w:val="nil"/>
          <w:between w:val="nil"/>
        </w:pBdr>
        <w:spacing w:line="275" w:lineRule="auto"/>
      </w:pPr>
      <w:r>
        <w:rPr>
          <w:rFonts w:ascii="Google Sans" w:eastAsia="Google Sans" w:hAnsi="Google Sans" w:cs="Google Sans"/>
          <w:b/>
          <w:bCs/>
          <w:color w:val="1F1F1F"/>
        </w:rPr>
        <w:t>Package Format:</w:t>
      </w:r>
      <w:r>
        <w:rPr>
          <w:rFonts w:ascii="Google Sans" w:eastAsia="Google Sans" w:hAnsi="Google Sans" w:cs="Google Sans"/>
          <w:color w:val="1F1F1F"/>
        </w:rPr>
        <w:t xml:space="preserve"> Bids must be submitted as an original plus one (1) copy enclosed in a sealed envelope or package.</w:t>
      </w:r>
    </w:p>
    <w:p w14:paraId="5356DA3E" w14:textId="77777777" w:rsidR="0090100F" w:rsidRPr="0090100F" w:rsidRDefault="0090100F" w:rsidP="0090100F">
      <w:pPr>
        <w:pStyle w:val="ListParagraph"/>
        <w:numPr>
          <w:ilvl w:val="0"/>
          <w:numId w:val="1"/>
        </w:numPr>
      </w:pPr>
      <w:r w:rsidRPr="0090100F">
        <w:rPr>
          <w:rFonts w:ascii="Google Sans" w:hAnsi="Google Sans"/>
          <w:b/>
          <w:bCs/>
          <w:color w:val="1F1F1F"/>
        </w:rPr>
        <w:t>Outer Package Marking:</w:t>
      </w:r>
      <w:r w:rsidRPr="0090100F">
        <w:rPr>
          <w:rFonts w:ascii="Google Sans" w:hAnsi="Google Sans"/>
          <w:color w:val="1F1F1F"/>
        </w:rPr>
        <w:t xml:space="preserve"> The outer package must bear the name and address of the bidder and be clearly marked: </w:t>
      </w:r>
      <w:r w:rsidRPr="0090100F">
        <w:rPr>
          <w:rFonts w:ascii="Google Sans" w:hAnsi="Google Sans"/>
          <w:b/>
          <w:bCs/>
          <w:color w:val="1F1F1F"/>
        </w:rPr>
        <w:t>“IFB for Inspection &amp; Testing”</w:t>
      </w:r>
      <w:r w:rsidRPr="0090100F">
        <w:rPr>
          <w:rFonts w:ascii="Google Sans" w:hAnsi="Google Sans"/>
          <w:color w:val="1F1F1F"/>
        </w:rPr>
        <w:t>.</w:t>
      </w:r>
    </w:p>
    <w:p w14:paraId="7973C180" w14:textId="77777777" w:rsidR="0090100F" w:rsidRPr="0090100F" w:rsidRDefault="0090100F" w:rsidP="0090100F">
      <w:pPr>
        <w:pStyle w:val="ListParagraph"/>
        <w:numPr>
          <w:ilvl w:val="0"/>
          <w:numId w:val="1"/>
        </w:numPr>
      </w:pPr>
      <w:r w:rsidRPr="0090100F">
        <w:rPr>
          <w:rFonts w:ascii="Google Sans" w:hAnsi="Google Sans"/>
          <w:b/>
          <w:bCs/>
          <w:color w:val="1F1F1F"/>
        </w:rPr>
        <w:t>Mailed Bids:</w:t>
      </w:r>
      <w:r w:rsidRPr="0090100F">
        <w:rPr>
          <w:rFonts w:ascii="Google Sans" w:hAnsi="Google Sans"/>
          <w:color w:val="1F1F1F"/>
        </w:rPr>
        <w:t xml:space="preserve"> If submissions are sent via mail or delivery service, the inner sealed envelope must be explicitly marked: </w:t>
      </w:r>
      <w:r w:rsidRPr="0090100F">
        <w:rPr>
          <w:rFonts w:ascii="Google Sans" w:hAnsi="Google Sans"/>
          <w:b/>
          <w:bCs/>
          <w:color w:val="1F1F1F"/>
        </w:rPr>
        <w:t>“IFB for Testing”</w:t>
      </w:r>
      <w:r w:rsidRPr="0090100F">
        <w:rPr>
          <w:rFonts w:ascii="Google Sans" w:hAnsi="Google Sans"/>
          <w:color w:val="1F1F1F"/>
        </w:rPr>
        <w:t>.</w:t>
      </w:r>
    </w:p>
    <w:p w14:paraId="0000000D" w14:textId="77777777" w:rsidR="001827AB" w:rsidRDefault="00000000">
      <w:pPr>
        <w:numPr>
          <w:ilvl w:val="0"/>
          <w:numId w:val="1"/>
        </w:numPr>
        <w:pBdr>
          <w:top w:val="nil"/>
          <w:left w:val="nil"/>
          <w:bottom w:val="nil"/>
          <w:right w:val="nil"/>
          <w:between w:val="nil"/>
        </w:pBdr>
        <w:spacing w:line="275" w:lineRule="auto"/>
      </w:pPr>
      <w:r>
        <w:rPr>
          <w:rFonts w:ascii="Google Sans" w:eastAsia="Google Sans" w:hAnsi="Google Sans" w:cs="Google Sans"/>
          <w:b/>
          <w:bCs/>
          <w:color w:val="1F1F1F"/>
        </w:rPr>
        <w:t>Delivery Risk:</w:t>
      </w:r>
      <w:r>
        <w:rPr>
          <w:rFonts w:ascii="Google Sans" w:eastAsia="Google Sans" w:hAnsi="Google Sans" w:cs="Google Sans"/>
          <w:color w:val="1F1F1F"/>
        </w:rPr>
        <w:t xml:space="preserve"> Delivery of any bid package prior to the stipulated time is at the sole risk of the bidder. The Board assumes no responsibility for late-arriving mail or courier deliveries.</w:t>
      </w:r>
    </w:p>
    <w:p w14:paraId="0000000E" w14:textId="228F12D0" w:rsidR="001827AB" w:rsidRPr="00205839" w:rsidRDefault="00000000">
      <w:pPr>
        <w:numPr>
          <w:ilvl w:val="0"/>
          <w:numId w:val="1"/>
        </w:numPr>
        <w:pBdr>
          <w:top w:val="nil"/>
          <w:left w:val="nil"/>
          <w:bottom w:val="nil"/>
          <w:right w:val="nil"/>
          <w:between w:val="nil"/>
        </w:pBdr>
        <w:spacing w:line="275" w:lineRule="auto"/>
      </w:pPr>
      <w:r>
        <w:rPr>
          <w:rFonts w:ascii="Google Sans" w:eastAsia="Google Sans" w:hAnsi="Google Sans" w:cs="Google Sans"/>
          <w:b/>
          <w:bCs/>
          <w:color w:val="1F1F1F"/>
        </w:rPr>
        <w:t>Exclusions:</w:t>
      </w:r>
      <w:r>
        <w:rPr>
          <w:rFonts w:ascii="Google Sans" w:eastAsia="Google Sans" w:hAnsi="Google Sans" w:cs="Google Sans"/>
          <w:color w:val="1F1F1F"/>
        </w:rPr>
        <w:t xml:space="preserve"> Facsimile or electronic (e-mail) submissions will not be accepted. Bids received after the </w:t>
      </w:r>
      <w:r w:rsidR="004F4519">
        <w:rPr>
          <w:rFonts w:ascii="Google Sans" w:eastAsia="Google Sans" w:hAnsi="Google Sans" w:cs="Google Sans"/>
          <w:color w:val="1F1F1F"/>
        </w:rPr>
        <w:t>2</w:t>
      </w:r>
      <w:r>
        <w:rPr>
          <w:rFonts w:ascii="Google Sans" w:eastAsia="Google Sans" w:hAnsi="Google Sans" w:cs="Google Sans"/>
          <w:color w:val="1F1F1F"/>
        </w:rPr>
        <w:t>:00 PM deadline will be returned unopened.</w:t>
      </w:r>
    </w:p>
    <w:p w14:paraId="7F128BAC" w14:textId="77777777" w:rsidR="00205839" w:rsidRDefault="00205839" w:rsidP="00205839">
      <w:pPr>
        <w:pBdr>
          <w:top w:val="nil"/>
          <w:left w:val="nil"/>
          <w:bottom w:val="nil"/>
          <w:right w:val="nil"/>
          <w:between w:val="nil"/>
        </w:pBdr>
        <w:spacing w:line="275" w:lineRule="auto"/>
        <w:ind w:left="590"/>
      </w:pPr>
    </w:p>
    <w:p w14:paraId="0000000F" w14:textId="77777777" w:rsidR="001827AB" w:rsidRDefault="00000000">
      <w:pPr>
        <w:pStyle w:val="Heading3"/>
        <w:spacing w:before="0" w:line="275" w:lineRule="auto"/>
        <w:rPr>
          <w:rFonts w:ascii="Google Sans" w:eastAsia="Google Sans" w:hAnsi="Google Sans" w:cs="Google Sans"/>
          <w:color w:val="1F1F1F"/>
        </w:rPr>
      </w:pPr>
      <w:r>
        <w:rPr>
          <w:rFonts w:ascii="Google Sans" w:eastAsia="Google Sans" w:hAnsi="Google Sans" w:cs="Google Sans"/>
          <w:color w:val="1F1F1F"/>
        </w:rPr>
        <w:t>Project Scope Summary</w:t>
      </w:r>
    </w:p>
    <w:p w14:paraId="00000010"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The project involves independent commissioning, testing, and balancing of building systems for the renovation of an existing structure into an elementary school, LaGrande Elementary School, located at 330 South Avenue, Fanwood, NJ 07023.</w:t>
      </w:r>
    </w:p>
    <w:p w14:paraId="00000011"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The contract scope includes, but is not limited to:</w:t>
      </w:r>
    </w:p>
    <w:p w14:paraId="00000012" w14:textId="77777777" w:rsidR="001827AB" w:rsidRDefault="00000000">
      <w:pPr>
        <w:numPr>
          <w:ilvl w:val="0"/>
          <w:numId w:val="2"/>
        </w:numPr>
        <w:pBdr>
          <w:top w:val="nil"/>
          <w:left w:val="nil"/>
          <w:bottom w:val="nil"/>
          <w:right w:val="nil"/>
          <w:between w:val="nil"/>
        </w:pBdr>
        <w:spacing w:line="275" w:lineRule="auto"/>
      </w:pPr>
      <w:r>
        <w:rPr>
          <w:rFonts w:ascii="Google Sans" w:eastAsia="Google Sans" w:hAnsi="Google Sans" w:cs="Google Sans"/>
          <w:b/>
          <w:bCs/>
          <w:color w:val="1F1F1F"/>
        </w:rPr>
        <w:t>Mechanical Systems Commissioning:</w:t>
      </w:r>
      <w:r>
        <w:rPr>
          <w:rFonts w:ascii="Google Sans" w:eastAsia="Google Sans" w:hAnsi="Google Sans" w:cs="Google Sans"/>
          <w:color w:val="1F1F1F"/>
        </w:rPr>
        <w:t xml:space="preserve"> All new HVAC systems and comprehensive Direct Digital Control (DDC) systems throughout the 1st and 2nd floors.</w:t>
      </w:r>
    </w:p>
    <w:p w14:paraId="00000013" w14:textId="77777777" w:rsidR="001827AB" w:rsidRDefault="00000000">
      <w:pPr>
        <w:numPr>
          <w:ilvl w:val="0"/>
          <w:numId w:val="2"/>
        </w:numPr>
        <w:pBdr>
          <w:top w:val="nil"/>
          <w:left w:val="nil"/>
          <w:bottom w:val="nil"/>
          <w:right w:val="nil"/>
          <w:between w:val="nil"/>
        </w:pBdr>
        <w:spacing w:line="275" w:lineRule="auto"/>
      </w:pPr>
      <w:r>
        <w:rPr>
          <w:rFonts w:ascii="Google Sans" w:eastAsia="Google Sans" w:hAnsi="Google Sans" w:cs="Google Sans"/>
          <w:b/>
          <w:bCs/>
          <w:color w:val="1F1F1F"/>
        </w:rPr>
        <w:t>Electrical Systems Commissioning:</w:t>
      </w:r>
      <w:r>
        <w:rPr>
          <w:rFonts w:ascii="Google Sans" w:eastAsia="Google Sans" w:hAnsi="Google Sans" w:cs="Google Sans"/>
          <w:color w:val="1F1F1F"/>
        </w:rPr>
        <w:t xml:space="preserve"> New lighting, lighting controls, electrical panels, feeders, circuits, and dedicated connections for new HVAC equipment.</w:t>
      </w:r>
    </w:p>
    <w:p w14:paraId="00000014" w14:textId="77777777" w:rsidR="001827AB" w:rsidRDefault="00000000">
      <w:pPr>
        <w:numPr>
          <w:ilvl w:val="0"/>
          <w:numId w:val="2"/>
        </w:numPr>
        <w:pBdr>
          <w:top w:val="nil"/>
          <w:left w:val="nil"/>
          <w:bottom w:val="nil"/>
          <w:right w:val="nil"/>
          <w:between w:val="nil"/>
        </w:pBdr>
        <w:spacing w:line="275" w:lineRule="auto"/>
      </w:pPr>
      <w:r>
        <w:rPr>
          <w:rFonts w:ascii="Google Sans" w:eastAsia="Google Sans" w:hAnsi="Google Sans" w:cs="Google Sans"/>
          <w:b/>
          <w:bCs/>
          <w:color w:val="1F1F1F"/>
        </w:rPr>
        <w:t>Testing and Balancing (TAB):</w:t>
      </w:r>
      <w:r>
        <w:rPr>
          <w:rFonts w:ascii="Google Sans" w:eastAsia="Google Sans" w:hAnsi="Google Sans" w:cs="Google Sans"/>
          <w:color w:val="1F1F1F"/>
        </w:rPr>
        <w:t xml:space="preserve"> Comprehensive testing and balancing of all new system equipment in strict compliance with Specification Section 230593.</w:t>
      </w:r>
    </w:p>
    <w:p w14:paraId="00000015"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lastRenderedPageBreak/>
        <w:t xml:space="preserve">The successful bidder must be prepared to begin field operations by </w:t>
      </w:r>
      <w:r>
        <w:rPr>
          <w:rFonts w:ascii="Google Sans" w:eastAsia="Google Sans" w:hAnsi="Google Sans" w:cs="Google Sans"/>
          <w:b/>
          <w:bCs/>
          <w:color w:val="1F1F1F"/>
        </w:rPr>
        <w:t>July 1, 2026</w:t>
      </w:r>
      <w:r>
        <w:rPr>
          <w:rFonts w:ascii="Google Sans" w:eastAsia="Google Sans" w:hAnsi="Google Sans" w:cs="Google Sans"/>
          <w:color w:val="1F1F1F"/>
        </w:rPr>
        <w:t>, following coordination meetings with the Board's representatives, Architect, and Construction Manager.</w:t>
      </w:r>
    </w:p>
    <w:p w14:paraId="48727442" w14:textId="77777777" w:rsidR="00205839" w:rsidRDefault="00205839">
      <w:pPr>
        <w:pBdr>
          <w:top w:val="nil"/>
          <w:left w:val="nil"/>
          <w:bottom w:val="nil"/>
          <w:right w:val="nil"/>
          <w:between w:val="nil"/>
        </w:pBdr>
        <w:spacing w:line="275" w:lineRule="auto"/>
        <w:rPr>
          <w:rFonts w:ascii="Google Sans" w:eastAsia="Google Sans" w:hAnsi="Google Sans" w:cs="Google Sans"/>
          <w:color w:val="1F1F1F"/>
        </w:rPr>
      </w:pPr>
    </w:p>
    <w:p w14:paraId="00000016" w14:textId="77777777" w:rsidR="001827AB" w:rsidRDefault="00000000">
      <w:pPr>
        <w:pStyle w:val="Heading3"/>
        <w:spacing w:before="0" w:line="275" w:lineRule="auto"/>
        <w:rPr>
          <w:rFonts w:ascii="Google Sans" w:eastAsia="Google Sans" w:hAnsi="Google Sans" w:cs="Google Sans"/>
          <w:color w:val="1F1F1F"/>
        </w:rPr>
      </w:pPr>
      <w:r>
        <w:rPr>
          <w:rFonts w:ascii="Google Sans" w:eastAsia="Google Sans" w:hAnsi="Google Sans" w:cs="Google Sans"/>
          <w:color w:val="1F1F1F"/>
        </w:rPr>
        <w:t>Minimum Bidder Qualifications</w:t>
      </w:r>
    </w:p>
    <w:p w14:paraId="00000017"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To qualify for contract award, bidders must provide documented proof of the following within their technical bid submission:</w:t>
      </w:r>
    </w:p>
    <w:p w14:paraId="00000018" w14:textId="77777777" w:rsidR="001827AB" w:rsidRDefault="00000000">
      <w:pPr>
        <w:numPr>
          <w:ilvl w:val="0"/>
          <w:numId w:val="3"/>
        </w:numPr>
        <w:pBdr>
          <w:top w:val="nil"/>
          <w:left w:val="nil"/>
          <w:bottom w:val="nil"/>
          <w:right w:val="nil"/>
          <w:between w:val="nil"/>
        </w:pBdr>
        <w:spacing w:line="275" w:lineRule="auto"/>
      </w:pPr>
      <w:r>
        <w:rPr>
          <w:rFonts w:ascii="Google Sans" w:eastAsia="Google Sans" w:hAnsi="Google Sans" w:cs="Google Sans"/>
          <w:b/>
          <w:bCs/>
          <w:color w:val="1F1F1F"/>
        </w:rPr>
        <w:t>Certification:</w:t>
      </w:r>
      <w:r>
        <w:rPr>
          <w:rFonts w:ascii="Google Sans" w:eastAsia="Google Sans" w:hAnsi="Google Sans" w:cs="Google Sans"/>
          <w:color w:val="1F1F1F"/>
        </w:rPr>
        <w:t xml:space="preserve"> Active commissioning certification from the AABC Commissioning Group, the Building Commissioning Association (BCA), or the National Environmental Balancing Bureau (NEBB).</w:t>
      </w:r>
    </w:p>
    <w:p w14:paraId="00000019" w14:textId="77777777" w:rsidR="001827AB" w:rsidRDefault="00000000">
      <w:pPr>
        <w:numPr>
          <w:ilvl w:val="0"/>
          <w:numId w:val="3"/>
        </w:numPr>
        <w:pBdr>
          <w:top w:val="nil"/>
          <w:left w:val="nil"/>
          <w:bottom w:val="nil"/>
          <w:right w:val="nil"/>
          <w:between w:val="nil"/>
        </w:pBdr>
        <w:spacing w:line="275" w:lineRule="auto"/>
      </w:pPr>
      <w:r>
        <w:rPr>
          <w:rFonts w:ascii="Google Sans" w:eastAsia="Google Sans" w:hAnsi="Google Sans" w:cs="Google Sans"/>
          <w:b/>
          <w:bCs/>
          <w:color w:val="1F1F1F"/>
        </w:rPr>
        <w:t>Corporate Experience:</w:t>
      </w:r>
      <w:r>
        <w:rPr>
          <w:rFonts w:ascii="Google Sans" w:eastAsia="Google Sans" w:hAnsi="Google Sans" w:cs="Google Sans"/>
          <w:color w:val="1F1F1F"/>
        </w:rPr>
        <w:t xml:space="preserve"> A minimum of ten (10) years of experience working with this specific building type, associated HVAC systems, and control systems.</w:t>
      </w:r>
    </w:p>
    <w:p w14:paraId="0000001A" w14:textId="77777777" w:rsidR="001827AB" w:rsidRPr="00205839" w:rsidRDefault="00000000">
      <w:pPr>
        <w:numPr>
          <w:ilvl w:val="0"/>
          <w:numId w:val="3"/>
        </w:numPr>
        <w:pBdr>
          <w:top w:val="nil"/>
          <w:left w:val="nil"/>
          <w:bottom w:val="nil"/>
          <w:right w:val="nil"/>
          <w:between w:val="nil"/>
        </w:pBdr>
        <w:spacing w:line="275" w:lineRule="auto"/>
      </w:pPr>
      <w:r>
        <w:rPr>
          <w:rFonts w:ascii="Google Sans" w:eastAsia="Google Sans" w:hAnsi="Google Sans" w:cs="Google Sans"/>
          <w:b/>
          <w:bCs/>
          <w:color w:val="1F1F1F"/>
        </w:rPr>
        <w:t>TAB Capabilities:</w:t>
      </w:r>
      <w:r>
        <w:rPr>
          <w:rFonts w:ascii="Google Sans" w:eastAsia="Google Sans" w:hAnsi="Google Sans" w:cs="Google Sans"/>
          <w:color w:val="1F1F1F"/>
        </w:rPr>
        <w:t xml:space="preserve"> Direct identification (with resumes) of qualified staff or the formal naming of a certified, qualified subcontracted TAB firm. Bidders must explicitly name the proposed TAB subcontractor if the work is not being self-performed.</w:t>
      </w:r>
    </w:p>
    <w:p w14:paraId="42A721F3" w14:textId="77777777" w:rsidR="00205839" w:rsidRDefault="00205839" w:rsidP="00205839">
      <w:pPr>
        <w:pBdr>
          <w:top w:val="nil"/>
          <w:left w:val="nil"/>
          <w:bottom w:val="nil"/>
          <w:right w:val="nil"/>
          <w:between w:val="nil"/>
        </w:pBdr>
        <w:spacing w:line="275" w:lineRule="auto"/>
        <w:ind w:left="590"/>
      </w:pPr>
    </w:p>
    <w:p w14:paraId="0000001B" w14:textId="77777777" w:rsidR="001827AB" w:rsidRDefault="00000000">
      <w:pPr>
        <w:pStyle w:val="Heading3"/>
        <w:spacing w:before="0" w:line="275" w:lineRule="auto"/>
        <w:rPr>
          <w:rFonts w:ascii="Google Sans" w:eastAsia="Google Sans" w:hAnsi="Google Sans" w:cs="Google Sans"/>
          <w:color w:val="1F1F1F"/>
        </w:rPr>
      </w:pPr>
      <w:r>
        <w:rPr>
          <w:rFonts w:ascii="Google Sans" w:eastAsia="Google Sans" w:hAnsi="Google Sans" w:cs="Google Sans"/>
          <w:color w:val="1F1F1F"/>
        </w:rPr>
        <w:t>Procurement of Bid Documents and Inquiries</w:t>
      </w:r>
    </w:p>
    <w:p w14:paraId="0000001C" w14:textId="77777777" w:rsidR="001827AB" w:rsidRDefault="00000000">
      <w:pPr>
        <w:numPr>
          <w:ilvl w:val="0"/>
          <w:numId w:val="4"/>
        </w:numPr>
        <w:pBdr>
          <w:top w:val="nil"/>
          <w:left w:val="nil"/>
          <w:bottom w:val="nil"/>
          <w:right w:val="nil"/>
          <w:between w:val="nil"/>
        </w:pBdr>
        <w:spacing w:line="275" w:lineRule="auto"/>
      </w:pPr>
      <w:r>
        <w:rPr>
          <w:rFonts w:ascii="Google Sans" w:eastAsia="Google Sans" w:hAnsi="Google Sans" w:cs="Google Sans"/>
          <w:b/>
          <w:bCs/>
          <w:color w:val="1F1F1F"/>
        </w:rPr>
        <w:t>Bid Documents:</w:t>
      </w:r>
      <w:r>
        <w:rPr>
          <w:rFonts w:ascii="Google Sans" w:eastAsia="Google Sans" w:hAnsi="Google Sans" w:cs="Google Sans"/>
          <w:color w:val="1F1F1F"/>
        </w:rPr>
        <w:t xml:space="preserve"> Full construction bidding documents, equipment schedules (Sheets M4.0 &amp; M4.1), and control specifications may be requested via an email request directed to Salma Mahmood at </w:t>
      </w:r>
      <w:r>
        <w:rPr>
          <w:rFonts w:ascii="Google Sans" w:eastAsia="Google Sans" w:hAnsi="Google Sans" w:cs="Google Sans"/>
          <w:b/>
          <w:bCs/>
          <w:color w:val="1F1F1F"/>
        </w:rPr>
        <w:t>smahmood@planetpsa.com</w:t>
      </w:r>
      <w:r>
        <w:rPr>
          <w:rFonts w:ascii="Google Sans" w:eastAsia="Google Sans" w:hAnsi="Google Sans" w:cs="Google Sans"/>
          <w:color w:val="1F1F1F"/>
        </w:rPr>
        <w:t>.</w:t>
      </w:r>
    </w:p>
    <w:p w14:paraId="0000001D" w14:textId="77777777" w:rsidR="001827AB" w:rsidRDefault="00000000">
      <w:pPr>
        <w:numPr>
          <w:ilvl w:val="0"/>
          <w:numId w:val="4"/>
        </w:numPr>
        <w:pBdr>
          <w:top w:val="nil"/>
          <w:left w:val="nil"/>
          <w:bottom w:val="nil"/>
          <w:right w:val="nil"/>
          <w:between w:val="nil"/>
        </w:pBdr>
        <w:spacing w:line="275" w:lineRule="auto"/>
      </w:pPr>
      <w:r>
        <w:rPr>
          <w:rFonts w:ascii="Google Sans" w:eastAsia="Google Sans" w:hAnsi="Google Sans" w:cs="Google Sans"/>
          <w:b/>
          <w:bCs/>
          <w:color w:val="1F1F1F"/>
        </w:rPr>
        <w:t>Written Questions:</w:t>
      </w:r>
      <w:r>
        <w:rPr>
          <w:rFonts w:ascii="Google Sans" w:eastAsia="Google Sans" w:hAnsi="Google Sans" w:cs="Google Sans"/>
          <w:color w:val="1F1F1F"/>
        </w:rPr>
        <w:t xml:space="preserve"> Prospective bidders may submit written questions concerning the Project. All inquiries must be received no later than the close of business on </w:t>
      </w:r>
      <w:r>
        <w:rPr>
          <w:rFonts w:ascii="Google Sans" w:eastAsia="Google Sans" w:hAnsi="Google Sans" w:cs="Google Sans"/>
          <w:b/>
          <w:bCs/>
          <w:color w:val="1F1F1F"/>
        </w:rPr>
        <w:t>June 1, 2026</w:t>
      </w:r>
      <w:r>
        <w:rPr>
          <w:rFonts w:ascii="Google Sans" w:eastAsia="Google Sans" w:hAnsi="Google Sans" w:cs="Google Sans"/>
          <w:color w:val="1F1F1F"/>
        </w:rPr>
        <w:t>.</w:t>
      </w:r>
    </w:p>
    <w:p w14:paraId="021D53C4" w14:textId="77777777" w:rsidR="0090100F" w:rsidRPr="00205839" w:rsidRDefault="0090100F" w:rsidP="0090100F">
      <w:pPr>
        <w:pStyle w:val="ListParagraph"/>
        <w:numPr>
          <w:ilvl w:val="0"/>
          <w:numId w:val="4"/>
        </w:numPr>
      </w:pPr>
      <w:r w:rsidRPr="0090100F">
        <w:rPr>
          <w:rFonts w:ascii="Google Sans" w:hAnsi="Google Sans"/>
          <w:b/>
          <w:bCs/>
          <w:color w:val="1F1F1F"/>
        </w:rPr>
        <w:t>Inquiry Instructions:</w:t>
      </w:r>
      <w:r w:rsidRPr="0090100F">
        <w:rPr>
          <w:rFonts w:ascii="Google Sans" w:hAnsi="Google Sans"/>
          <w:color w:val="1F1F1F"/>
        </w:rPr>
        <w:t xml:space="preserve"> Questions must be formatted in writing via letter or email to Salma Mahmood, Project Manager, Parette </w:t>
      </w:r>
      <w:proofErr w:type="spellStart"/>
      <w:r w:rsidRPr="0090100F">
        <w:rPr>
          <w:rFonts w:ascii="Google Sans" w:hAnsi="Google Sans"/>
          <w:color w:val="1F1F1F"/>
        </w:rPr>
        <w:t>Somjen</w:t>
      </w:r>
      <w:proofErr w:type="spellEnd"/>
      <w:r w:rsidRPr="0090100F">
        <w:rPr>
          <w:rFonts w:ascii="Google Sans" w:hAnsi="Google Sans"/>
          <w:color w:val="1F1F1F"/>
        </w:rPr>
        <w:t xml:space="preserve"> Architects, 439 Route 46 East, Rockaway, NJ 07886. Use the subject line: </w:t>
      </w:r>
      <w:r w:rsidRPr="0090100F">
        <w:rPr>
          <w:rFonts w:ascii="Google Sans" w:hAnsi="Google Sans"/>
          <w:b/>
          <w:bCs/>
          <w:color w:val="1F1F1F"/>
        </w:rPr>
        <w:t>“IFB FOR COMMISSIONING”</w:t>
      </w:r>
      <w:r w:rsidRPr="0090100F">
        <w:rPr>
          <w:rFonts w:ascii="Google Sans" w:hAnsi="Google Sans"/>
          <w:color w:val="1F1F1F"/>
        </w:rPr>
        <w:t>. Telephone calls will not be accepted.</w:t>
      </w:r>
    </w:p>
    <w:p w14:paraId="20F02CBD" w14:textId="77777777" w:rsidR="00205839" w:rsidRPr="0090100F" w:rsidRDefault="00205839" w:rsidP="00205839">
      <w:pPr>
        <w:pStyle w:val="ListParagraph"/>
        <w:ind w:left="590"/>
      </w:pPr>
    </w:p>
    <w:p w14:paraId="0000001F" w14:textId="77777777" w:rsidR="001827AB" w:rsidRDefault="00000000">
      <w:pPr>
        <w:pStyle w:val="Heading3"/>
        <w:spacing w:before="0" w:line="275" w:lineRule="auto"/>
        <w:rPr>
          <w:rFonts w:ascii="Google Sans" w:eastAsia="Google Sans" w:hAnsi="Google Sans" w:cs="Google Sans"/>
          <w:color w:val="1F1F1F"/>
        </w:rPr>
      </w:pPr>
      <w:r>
        <w:rPr>
          <w:rFonts w:ascii="Google Sans" w:eastAsia="Google Sans" w:hAnsi="Google Sans" w:cs="Google Sans"/>
          <w:color w:val="1F1F1F"/>
        </w:rPr>
        <w:t>Statutory and Mandatory Compliance Requirements</w:t>
      </w:r>
    </w:p>
    <w:p w14:paraId="00000020"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All procurement and subsequent operations must strictly adhere to local, state, and federal laws, specifically the Local Public School Contracts Law. Bidders are required to comply with the following:</w:t>
      </w:r>
    </w:p>
    <w:p w14:paraId="00000021" w14:textId="77777777" w:rsidR="001827AB" w:rsidRDefault="00000000">
      <w:pPr>
        <w:numPr>
          <w:ilvl w:val="0"/>
          <w:numId w:val="5"/>
        </w:numPr>
        <w:pBdr>
          <w:top w:val="nil"/>
          <w:left w:val="nil"/>
          <w:bottom w:val="nil"/>
          <w:right w:val="nil"/>
          <w:between w:val="nil"/>
        </w:pBdr>
        <w:spacing w:line="275" w:lineRule="auto"/>
      </w:pPr>
      <w:r>
        <w:rPr>
          <w:rFonts w:ascii="Google Sans" w:eastAsia="Google Sans" w:hAnsi="Google Sans" w:cs="Google Sans"/>
          <w:b/>
          <w:bCs/>
          <w:color w:val="1F1F1F"/>
        </w:rPr>
        <w:t>Affirmative Action &amp; EEO:</w:t>
      </w:r>
      <w:r>
        <w:rPr>
          <w:rFonts w:ascii="Google Sans" w:eastAsia="Google Sans" w:hAnsi="Google Sans" w:cs="Google Sans"/>
          <w:color w:val="1F1F1F"/>
        </w:rPr>
        <w:t xml:space="preserve"> Requirements of N.J.S.A. 10:5-31 et seq. and N.J.A.C. 17:27 regarding Goods, General, and Professional Service Contracts.</w:t>
      </w:r>
    </w:p>
    <w:p w14:paraId="00000022" w14:textId="77777777" w:rsidR="001827AB" w:rsidRDefault="00000000">
      <w:pPr>
        <w:numPr>
          <w:ilvl w:val="0"/>
          <w:numId w:val="5"/>
        </w:numPr>
        <w:pBdr>
          <w:top w:val="nil"/>
          <w:left w:val="nil"/>
          <w:bottom w:val="nil"/>
          <w:right w:val="nil"/>
          <w:between w:val="nil"/>
        </w:pBdr>
        <w:spacing w:line="275" w:lineRule="auto"/>
      </w:pPr>
      <w:r>
        <w:rPr>
          <w:rFonts w:ascii="Google Sans" w:eastAsia="Google Sans" w:hAnsi="Google Sans" w:cs="Google Sans"/>
          <w:b/>
          <w:bCs/>
          <w:color w:val="1F1F1F"/>
        </w:rPr>
        <w:t>Anti-Discrimination:</w:t>
      </w:r>
      <w:r>
        <w:rPr>
          <w:rFonts w:ascii="Google Sans" w:eastAsia="Google Sans" w:hAnsi="Google Sans" w:cs="Google Sans"/>
          <w:color w:val="1F1F1F"/>
        </w:rPr>
        <w:t xml:space="preserve"> The provisions of the New Jersey Anti-Discrimination Act pursuant to N.J.S.A. 10:2-1 et seq.</w:t>
      </w:r>
    </w:p>
    <w:p w14:paraId="00000023" w14:textId="77777777" w:rsidR="001827AB" w:rsidRDefault="00000000">
      <w:pPr>
        <w:numPr>
          <w:ilvl w:val="0"/>
          <w:numId w:val="5"/>
        </w:numPr>
        <w:pBdr>
          <w:top w:val="nil"/>
          <w:left w:val="nil"/>
          <w:bottom w:val="nil"/>
          <w:right w:val="nil"/>
          <w:between w:val="nil"/>
        </w:pBdr>
        <w:spacing w:line="275" w:lineRule="auto"/>
      </w:pPr>
      <w:r>
        <w:rPr>
          <w:rFonts w:ascii="Google Sans" w:eastAsia="Google Sans" w:hAnsi="Google Sans" w:cs="Google Sans"/>
          <w:b/>
          <w:bCs/>
          <w:color w:val="1F1F1F"/>
        </w:rPr>
        <w:t>Americans with Disabilities Act:</w:t>
      </w:r>
      <w:r>
        <w:rPr>
          <w:rFonts w:ascii="Google Sans" w:eastAsia="Google Sans" w:hAnsi="Google Sans" w:cs="Google Sans"/>
          <w:color w:val="1F1F1F"/>
        </w:rPr>
        <w:t xml:space="preserve"> Title II of the Americans with Disabilities Act of 1990 (42 U.S.C. S12101 et seq.).</w:t>
      </w:r>
    </w:p>
    <w:p w14:paraId="00000024" w14:textId="77777777" w:rsidR="001827AB" w:rsidRDefault="00000000">
      <w:pPr>
        <w:numPr>
          <w:ilvl w:val="0"/>
          <w:numId w:val="5"/>
        </w:numPr>
        <w:pBdr>
          <w:top w:val="nil"/>
          <w:left w:val="nil"/>
          <w:bottom w:val="nil"/>
          <w:right w:val="nil"/>
          <w:between w:val="nil"/>
        </w:pBdr>
        <w:spacing w:line="275" w:lineRule="auto"/>
      </w:pPr>
      <w:r>
        <w:rPr>
          <w:rFonts w:ascii="Google Sans" w:eastAsia="Google Sans" w:hAnsi="Google Sans" w:cs="Google Sans"/>
          <w:b/>
          <w:bCs/>
          <w:color w:val="1F1F1F"/>
        </w:rPr>
        <w:t>Statement of Ownership Disclosure:</w:t>
      </w:r>
      <w:r>
        <w:rPr>
          <w:rFonts w:ascii="Google Sans" w:eastAsia="Google Sans" w:hAnsi="Google Sans" w:cs="Google Sans"/>
          <w:color w:val="1F1F1F"/>
        </w:rPr>
        <w:t xml:space="preserve"> Completion and submission of a Statement of Ownership Disclosure pursuant to N.J.S.A. 52:25-24.2. Failure to submit this disclosure </w:t>
      </w:r>
      <w:r>
        <w:rPr>
          <w:rFonts w:ascii="Google Sans" w:eastAsia="Google Sans" w:hAnsi="Google Sans" w:cs="Google Sans"/>
          <w:color w:val="1F1F1F"/>
        </w:rPr>
        <w:lastRenderedPageBreak/>
        <w:t>with the bid package is a non-waivable defect causing automatic rejection of the bid.</w:t>
      </w:r>
    </w:p>
    <w:p w14:paraId="00000025" w14:textId="77777777" w:rsidR="001827AB" w:rsidRDefault="00000000">
      <w:pPr>
        <w:numPr>
          <w:ilvl w:val="0"/>
          <w:numId w:val="5"/>
        </w:numPr>
        <w:pBdr>
          <w:top w:val="nil"/>
          <w:left w:val="nil"/>
          <w:bottom w:val="nil"/>
          <w:right w:val="nil"/>
          <w:between w:val="nil"/>
        </w:pBdr>
        <w:spacing w:line="275" w:lineRule="auto"/>
      </w:pPr>
      <w:r>
        <w:rPr>
          <w:rFonts w:ascii="Google Sans" w:eastAsia="Google Sans" w:hAnsi="Google Sans" w:cs="Google Sans"/>
          <w:b/>
          <w:bCs/>
          <w:color w:val="1F1F1F"/>
        </w:rPr>
        <w:t>New Jersey Business Registration Certificate (BRC):</w:t>
      </w:r>
      <w:r>
        <w:rPr>
          <w:rFonts w:ascii="Google Sans" w:eastAsia="Google Sans" w:hAnsi="Google Sans" w:cs="Google Sans"/>
          <w:color w:val="1F1F1F"/>
        </w:rPr>
        <w:t xml:space="preserve"> Bidders and any named subcontractors must possess a valid Business Registration Certificate issued by the Division of Revenue and Enterprise Services within the New Jersey Department of Treasury pursuant to N.J.S.A. 52:32-44 prior to contract award.</w:t>
      </w:r>
    </w:p>
    <w:p w14:paraId="00000026" w14:textId="77777777" w:rsidR="001827AB" w:rsidRPr="00205839" w:rsidRDefault="00000000">
      <w:pPr>
        <w:numPr>
          <w:ilvl w:val="0"/>
          <w:numId w:val="5"/>
        </w:numPr>
        <w:pBdr>
          <w:top w:val="nil"/>
          <w:left w:val="nil"/>
          <w:bottom w:val="nil"/>
          <w:right w:val="nil"/>
          <w:between w:val="nil"/>
        </w:pBdr>
        <w:spacing w:line="275" w:lineRule="auto"/>
      </w:pPr>
      <w:r>
        <w:rPr>
          <w:rFonts w:ascii="Google Sans" w:eastAsia="Google Sans" w:hAnsi="Google Sans" w:cs="Google Sans"/>
          <w:b/>
          <w:bCs/>
          <w:color w:val="1F1F1F"/>
        </w:rPr>
        <w:t>Prohibited Investment Disclosures:</w:t>
      </w:r>
      <w:r>
        <w:rPr>
          <w:rFonts w:ascii="Google Sans" w:eastAsia="Google Sans" w:hAnsi="Google Sans" w:cs="Google Sans"/>
          <w:color w:val="1F1F1F"/>
        </w:rPr>
        <w:t xml:space="preserve"> Bidders must not be listed on the New Jersey Department of Treasury's Chapter 25 list as engaging in prohibited investment activities in Iran, Russia, or Belarus. The successful bidder must complete the corresponding disclosure certification before contract signing.</w:t>
      </w:r>
    </w:p>
    <w:p w14:paraId="60029D1F" w14:textId="77777777" w:rsidR="00205839" w:rsidRDefault="00205839" w:rsidP="00205839">
      <w:pPr>
        <w:pBdr>
          <w:top w:val="nil"/>
          <w:left w:val="nil"/>
          <w:bottom w:val="nil"/>
          <w:right w:val="nil"/>
          <w:between w:val="nil"/>
        </w:pBdr>
        <w:spacing w:line="275" w:lineRule="auto"/>
        <w:ind w:left="590"/>
      </w:pPr>
    </w:p>
    <w:p w14:paraId="00000027" w14:textId="77777777" w:rsidR="001827AB" w:rsidRDefault="00000000">
      <w:pPr>
        <w:pStyle w:val="Heading3"/>
        <w:spacing w:before="0" w:line="275" w:lineRule="auto"/>
        <w:rPr>
          <w:rFonts w:ascii="Google Sans" w:eastAsia="Google Sans" w:hAnsi="Google Sans" w:cs="Google Sans"/>
          <w:color w:val="1F1F1F"/>
        </w:rPr>
      </w:pPr>
      <w:r>
        <w:rPr>
          <w:rFonts w:ascii="Google Sans" w:eastAsia="Google Sans" w:hAnsi="Google Sans" w:cs="Google Sans"/>
          <w:color w:val="1F1F1F"/>
        </w:rPr>
        <w:t>Reservation of Rights and Contract Award</w:t>
      </w:r>
    </w:p>
    <w:p w14:paraId="00000028"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 xml:space="preserve">The Scotch Plains – Fanwood Board of Education expects to authorize the contract award at its public meeting on </w:t>
      </w:r>
      <w:r>
        <w:rPr>
          <w:rFonts w:ascii="Google Sans" w:eastAsia="Google Sans" w:hAnsi="Google Sans" w:cs="Google Sans"/>
          <w:b/>
          <w:bCs/>
          <w:color w:val="1F1F1F"/>
        </w:rPr>
        <w:t>June 17, 2026</w:t>
      </w:r>
      <w:r>
        <w:rPr>
          <w:rFonts w:ascii="Google Sans" w:eastAsia="Google Sans" w:hAnsi="Google Sans" w:cs="Google Sans"/>
          <w:color w:val="1F1F1F"/>
        </w:rPr>
        <w:t>.</w:t>
      </w:r>
    </w:p>
    <w:p w14:paraId="00000029"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The contract will be awarded to the lowest responsible bidder as defined under N.J.S.A. 18A:18A-2(t) and N.J.S.A. 18A:18A-18(c). The Board of Education reserves the right to reject any non-responsive bids or all bids pursuant to N.J.S.A. 18A:18A-22, and to waive minor informalities or non-material exceptions that serve the best interest of the Board. No bid may be withdrawn for a period of sixty (60) days following the formal bid opening date.</w:t>
      </w:r>
    </w:p>
    <w:p w14:paraId="0000002A"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By Order of the Scotch Plains – Fanwood Board of Education</w:t>
      </w:r>
    </w:p>
    <w:p w14:paraId="0000002B"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Mr. Christopher Jones, Business Administrator / Board Secretary</w:t>
      </w:r>
    </w:p>
    <w:p w14:paraId="0000002C" w14:textId="77777777" w:rsidR="001827AB" w:rsidRDefault="00000000">
      <w:pPr>
        <w:pBdr>
          <w:top w:val="nil"/>
          <w:left w:val="nil"/>
          <w:bottom w:val="nil"/>
          <w:right w:val="nil"/>
          <w:between w:val="nil"/>
        </w:pBdr>
        <w:spacing w:line="275" w:lineRule="auto"/>
        <w:rPr>
          <w:rFonts w:ascii="Google Sans" w:eastAsia="Google Sans" w:hAnsi="Google Sans" w:cs="Google Sans"/>
          <w:color w:val="1F1F1F"/>
        </w:rPr>
      </w:pPr>
      <w:r>
        <w:rPr>
          <w:rFonts w:ascii="Google Sans" w:eastAsia="Google Sans" w:hAnsi="Google Sans" w:cs="Google Sans"/>
          <w:color w:val="1F1F1F"/>
        </w:rPr>
        <w:t>Scotch Plains – Fanwood School District</w:t>
      </w:r>
    </w:p>
    <w:sectPr w:rsidR="001827A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AF5F346-8E10-E34B-8CF9-C21F02F5C9F2}"/>
  </w:font>
  <w:font w:name="Times New Roman">
    <w:panose1 w:val="02020603050405020304"/>
    <w:charset w:val="00"/>
    <w:family w:val="roman"/>
    <w:pitch w:val="variable"/>
    <w:sig w:usb0="E0002EFF" w:usb1="C000785B" w:usb2="00000009" w:usb3="00000000" w:csb0="000001FF" w:csb1="00000000"/>
    <w:embedRegular r:id="rId2" w:fontKey="{CF5387A7-039A-0240-8D33-D4DA8D4C791D}"/>
  </w:font>
  <w:font w:name="Courier New">
    <w:panose1 w:val="02070309020205020404"/>
    <w:charset w:val="00"/>
    <w:family w:val="modern"/>
    <w:pitch w:val="fixed"/>
    <w:sig w:usb0="E0002EFF" w:usb1="C0007843" w:usb2="00000009" w:usb3="00000000" w:csb0="000001FF" w:csb1="00000000"/>
    <w:embedRegular r:id="rId3" w:fontKey="{88A77203-4014-BF43-86D3-7CAF490EAFB3}"/>
  </w:font>
  <w:font w:name="Wingdings">
    <w:panose1 w:val="05000000000000000000"/>
    <w:charset w:val="4D"/>
    <w:family w:val="decorative"/>
    <w:pitch w:val="variable"/>
    <w:sig w:usb0="00000003" w:usb1="00000000" w:usb2="00000000" w:usb3="00000000" w:csb0="80000001" w:csb1="00000000"/>
    <w:embedRegular r:id="rId4" w:fontKey="{FDF630CE-8CD2-C343-B60F-B0CB55DA2F3C}"/>
  </w:font>
  <w:font w:name="Arial">
    <w:panose1 w:val="020B0604020202020204"/>
    <w:charset w:val="00"/>
    <w:family w:val="swiss"/>
    <w:pitch w:val="variable"/>
    <w:sig w:usb0="E0002EFF" w:usb1="C000785B" w:usb2="00000009" w:usb3="00000000" w:csb0="000001FF" w:csb1="00000000"/>
    <w:embedRegular r:id="rId5" w:fontKey="{03A8A710-F807-8B4C-8099-130683DFF3EB}"/>
    <w:embedBold r:id="rId6" w:fontKey="{452CC7E1-84E4-4442-A78B-82BE955B8373}"/>
  </w:font>
  <w:font w:name="Georgia">
    <w:panose1 w:val="02040502050405020303"/>
    <w:charset w:val="00"/>
    <w:family w:val="roman"/>
    <w:pitch w:val="variable"/>
    <w:sig w:usb0="00000287" w:usb1="00000000" w:usb2="00000000" w:usb3="00000000" w:csb0="0000009F" w:csb1="00000000"/>
    <w:embedItalic r:id="rId7" w:fontKey="{53D01382-739D-0540-A598-CFFA830C8DF4}"/>
  </w:font>
  <w:font w:name="Google Sans">
    <w:altName w:val="Calibri"/>
    <w:charset w:val="00"/>
    <w:family w:val="auto"/>
    <w:pitch w:val="default"/>
    <w:embedRegular r:id="rId8" w:fontKey="{7B930478-3FB3-924D-BF7E-6EEEABF1E314}"/>
    <w:embedBold r:id="rId9" w:fontKey="{9D72182E-689E-7549-8D0D-73E51EBC2BB2}"/>
  </w:font>
  <w:font w:name="Calibri">
    <w:panose1 w:val="020F0502020204030204"/>
    <w:charset w:val="00"/>
    <w:family w:val="swiss"/>
    <w:pitch w:val="variable"/>
    <w:sig w:usb0="E4002EFF" w:usb1="C200247B" w:usb2="00000009" w:usb3="00000000" w:csb0="000001FF" w:csb1="00000000"/>
    <w:embedRegular r:id="rId10" w:fontKey="{DE2E741E-1E28-1946-9162-54DC37C417B8}"/>
  </w:font>
  <w:font w:name="Cambria">
    <w:panose1 w:val="02040503050406030204"/>
    <w:charset w:val="00"/>
    <w:family w:val="roman"/>
    <w:pitch w:val="variable"/>
    <w:sig w:usb0="E00006FF" w:usb1="420024FF" w:usb2="02000000" w:usb3="00000000" w:csb0="0000019F" w:csb1="00000000"/>
    <w:embedRegular r:id="rId11" w:fontKey="{E5C4509E-3558-1844-B136-75C7E9DECB9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41DCE"/>
    <w:multiLevelType w:val="multilevel"/>
    <w:tmpl w:val="28D0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554893"/>
    <w:multiLevelType w:val="multilevel"/>
    <w:tmpl w:val="E586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3A6BC4"/>
    <w:multiLevelType w:val="multilevel"/>
    <w:tmpl w:val="344A5E9A"/>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6BF73E00"/>
    <w:multiLevelType w:val="multilevel"/>
    <w:tmpl w:val="725A7624"/>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6C135C8B"/>
    <w:multiLevelType w:val="multilevel"/>
    <w:tmpl w:val="2444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9B7C02"/>
    <w:multiLevelType w:val="multilevel"/>
    <w:tmpl w:val="635C57B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7933600B"/>
    <w:multiLevelType w:val="multilevel"/>
    <w:tmpl w:val="9C9460A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7E6C3BB5"/>
    <w:multiLevelType w:val="multilevel"/>
    <w:tmpl w:val="B42C774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446194288">
    <w:abstractNumId w:val="5"/>
  </w:num>
  <w:num w:numId="2" w16cid:durableId="1633368966">
    <w:abstractNumId w:val="3"/>
  </w:num>
  <w:num w:numId="3" w16cid:durableId="1224561680">
    <w:abstractNumId w:val="7"/>
  </w:num>
  <w:num w:numId="4" w16cid:durableId="553782452">
    <w:abstractNumId w:val="6"/>
  </w:num>
  <w:num w:numId="5" w16cid:durableId="899828699">
    <w:abstractNumId w:val="2"/>
  </w:num>
  <w:num w:numId="6" w16cid:durableId="1611429557">
    <w:abstractNumId w:val="1"/>
  </w:num>
  <w:num w:numId="7" w16cid:durableId="1746803845">
    <w:abstractNumId w:val="0"/>
  </w:num>
  <w:num w:numId="8" w16cid:durableId="532546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7AB"/>
    <w:rsid w:val="00063708"/>
    <w:rsid w:val="001827AB"/>
    <w:rsid w:val="00205839"/>
    <w:rsid w:val="00303778"/>
    <w:rsid w:val="004F4519"/>
    <w:rsid w:val="00634A15"/>
    <w:rsid w:val="0090100F"/>
    <w:rsid w:val="00906789"/>
    <w:rsid w:val="00924411"/>
    <w:rsid w:val="00F41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CFCE4"/>
  <w15:docId w15:val="{FCDA4524-A14C-48E7-B97E-11CCFB7D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901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914</Words>
  <Characters>5215</Characters>
  <Application>Microsoft Office Word</Application>
  <DocSecurity>0</DocSecurity>
  <Lines>43</Lines>
  <Paragraphs>12</Paragraphs>
  <ScaleCrop>false</ScaleCrop>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Jones</dc:creator>
  <cp:lastModifiedBy>Judi Resnicoff</cp:lastModifiedBy>
  <cp:revision>4</cp:revision>
  <dcterms:created xsi:type="dcterms:W3CDTF">2026-05-21T18:54:00Z</dcterms:created>
  <dcterms:modified xsi:type="dcterms:W3CDTF">2026-05-22T20:04:00Z</dcterms:modified>
</cp:coreProperties>
</file>