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7BCB" w:rsidRDefault="006A7BCB" w:rsidP="006A7BCB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Arial" w:hAnsi="Arial" w:cs="Arial"/>
          <w:color w:val="333333"/>
          <w:sz w:val="30"/>
          <w:szCs w:val="30"/>
        </w:rPr>
      </w:pPr>
      <w:r>
        <w:rPr>
          <w:rStyle w:val="Strong"/>
          <w:rFonts w:ascii="Arial" w:hAnsi="Arial" w:cs="Arial"/>
          <w:color w:val="333333"/>
          <w:sz w:val="30"/>
          <w:szCs w:val="30"/>
        </w:rPr>
        <w:t>Wink-Loving ISD</w:t>
      </w:r>
    </w:p>
    <w:p w:rsidR="006A7BCB" w:rsidRDefault="006A7BCB" w:rsidP="006A7BC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  <w:sz w:val="30"/>
          <w:szCs w:val="30"/>
        </w:rPr>
        <w:t>Statement of Nondiscrimination</w:t>
      </w:r>
    </w:p>
    <w:p w:rsidR="006A7BCB" w:rsidRDefault="006A7BCB" w:rsidP="006A7B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ab/>
      </w:r>
    </w:p>
    <w:p w:rsidR="006A7BCB" w:rsidRDefault="006A7BCB" w:rsidP="006A7B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6A7BCB" w:rsidRDefault="006A7BCB" w:rsidP="006A7B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The </w:t>
      </w:r>
      <w:proofErr w:type="gramStart"/>
      <w:r>
        <w:rPr>
          <w:rFonts w:ascii="Arial" w:hAnsi="Arial" w:cs="Arial"/>
          <w:color w:val="333333"/>
        </w:rPr>
        <w:t>District</w:t>
      </w:r>
      <w:proofErr w:type="gramEnd"/>
      <w:r>
        <w:rPr>
          <w:rFonts w:ascii="Arial" w:hAnsi="Arial" w:cs="Arial"/>
          <w:color w:val="333333"/>
        </w:rPr>
        <w:t xml:space="preserve"> prohibits discrimination, including harassment, against any student on the basis of race, color, religion, sex, gender, national origin, age, disability, or any other basis prohibited by law. The </w:t>
      </w:r>
      <w:proofErr w:type="gramStart"/>
      <w:r>
        <w:rPr>
          <w:rFonts w:ascii="Arial" w:hAnsi="Arial" w:cs="Arial"/>
          <w:color w:val="333333"/>
        </w:rPr>
        <w:t>District</w:t>
      </w:r>
      <w:proofErr w:type="gramEnd"/>
      <w:r>
        <w:rPr>
          <w:rFonts w:ascii="Arial" w:hAnsi="Arial" w:cs="Arial"/>
          <w:color w:val="333333"/>
        </w:rPr>
        <w:t xml:space="preserve"> prohibits dating violence, as defined by this policy. Retaliation against anyone involved in the complaint process is a violation of District policy and is prohibited.</w:t>
      </w:r>
    </w:p>
    <w:p w:rsidR="00AA17B4" w:rsidRDefault="00AA17B4"/>
    <w:sectPr w:rsidR="00AA1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CB"/>
    <w:rsid w:val="006A7BCB"/>
    <w:rsid w:val="00772B7A"/>
    <w:rsid w:val="00AA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C4C431"/>
  <w15:chartTrackingRefBased/>
  <w15:docId w15:val="{540B94D5-C103-8949-B0A9-53C38078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7BC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A7B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Scotty Carman</dc:creator>
  <cp:keywords/>
  <dc:description/>
  <cp:lastModifiedBy>Scotty Carman</cp:lastModifiedBy>
  <cp:revision>1</cp:revision>
  <dcterms:created xsi:type="dcterms:W3CDTF">2024-02-19T14:10:00Z</dcterms:created>
  <dcterms:modified xsi:type="dcterms:W3CDTF">2024-02-19T14:11:00Z</dcterms:modified>
</cp:coreProperties>
</file>