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Healthy Youth Act Parental Permission Form</w:t>
      </w:r>
    </w:p>
    <w:p w:rsidR="00000000" w:rsidDel="00000000" w:rsidP="00000000" w:rsidRDefault="00000000" w:rsidRPr="00000000" w14:paraId="00000001">
      <w:pPr>
        <w:contextualSpacing w:val="0"/>
        <w:jc w:val="right"/>
        <w:rPr>
          <w:rFonts w:ascii="Times New Roman" w:cs="Times New Roman" w:eastAsia="Times New Roman" w:hAnsi="Times New Roman"/>
          <w:b w:val="1"/>
          <w:sz w:val="20"/>
          <w:szCs w:val="20"/>
        </w:rPr>
      </w:pPr>
      <w:r w:rsidDel="00000000" w:rsidR="00000000" w:rsidRPr="00000000">
        <w:rPr>
          <w:rFonts w:ascii="Times New Roman" w:cs="Times New Roman" w:eastAsia="Times New Roman" w:hAnsi="Times New Roman"/>
          <w:b w:val="1"/>
          <w:sz w:val="20"/>
          <w:szCs w:val="20"/>
          <w:rtl w:val="0"/>
        </w:rPr>
        <w:t xml:space="preserve">2018-2019</w:t>
      </w:r>
    </w:p>
    <w:p w:rsidR="00000000" w:rsidDel="00000000" w:rsidP="00000000" w:rsidRDefault="00000000" w:rsidRPr="00000000" w14:paraId="00000002">
      <w:pPr>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Dear Parents/Guardians of DCS students:</w:t>
      </w:r>
    </w:p>
    <w:p w:rsidR="00000000" w:rsidDel="00000000" w:rsidP="00000000" w:rsidRDefault="00000000" w:rsidRPr="00000000" w14:paraId="00000003">
      <w:pPr>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 In previous years, DCS Health and Physical Education teachers have taught the health curriculum that was required by North Carolina. In 2010, North Carolina made some changes in the health curriculum, for grades 7-9, to include more information about reproductive health and safety education. These changes came about with House Bill 88, also known as the “Healthy Youth Act of 2009.” </w:t>
      </w:r>
      <w:r w:rsidDel="00000000" w:rsidR="00000000" w:rsidRPr="00000000">
        <w:rPr>
          <w:rtl w:val="0"/>
        </w:rPr>
      </w:r>
    </w:p>
    <w:p w:rsidR="00000000" w:rsidDel="00000000" w:rsidP="00000000" w:rsidRDefault="00000000" w:rsidRPr="00000000" w14:paraId="00000004">
      <w:pPr>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The new curriculum will be taught this year. </w:t>
      </w:r>
      <w:r w:rsidDel="00000000" w:rsidR="00000000" w:rsidRPr="00000000">
        <w:rPr>
          <w:rFonts w:ascii="Times New Roman" w:cs="Times New Roman" w:eastAsia="Times New Roman" w:hAnsi="Times New Roman"/>
          <w:b w:val="1"/>
          <w:sz w:val="20"/>
          <w:szCs w:val="20"/>
          <w:rtl w:val="0"/>
        </w:rPr>
        <w:t xml:space="preserve">One provision of House Bill 88 is that parents must be given the opportunity to withdraw their child from this instruction and instead receive an alternative health assignment, in an appropriate learning environment during this instructional time, and without any repercussions or negativity from staff.</w:t>
      </w:r>
      <w:r w:rsidDel="00000000" w:rsidR="00000000" w:rsidRPr="00000000">
        <w:rPr>
          <w:rFonts w:ascii="Times New Roman" w:cs="Times New Roman" w:eastAsia="Times New Roman" w:hAnsi="Times New Roman"/>
          <w:sz w:val="20"/>
          <w:szCs w:val="20"/>
          <w:rtl w:val="0"/>
        </w:rPr>
        <w:t xml:space="preserve"> </w:t>
      </w:r>
    </w:p>
    <w:p w:rsidR="00000000" w:rsidDel="00000000" w:rsidP="00000000" w:rsidRDefault="00000000" w:rsidRPr="00000000" w14:paraId="00000005">
      <w:pPr>
        <w:contextualSpacing w:val="0"/>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For your information, the new curriculum will include the following changes to the curriculum taught previously. The new curriculum will: </w:t>
      </w:r>
    </w:p>
    <w:p w:rsidR="00000000" w:rsidDel="00000000" w:rsidP="00000000" w:rsidRDefault="00000000" w:rsidRPr="00000000" w14:paraId="0000000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Teach how sexually transmitted diseases are and are not transmitted, the effectiveness and safety of all federal Food and Drug Administration (FDA)-approved methods of reducing the risk of contracting sexually transmitted diseases, and information on local resources for testing and medical care for sexually transmitted diseases. Instruction shall include the rates of infection among pre-teens and teens of each known sexually transmitted disease and the effects of contracting each sexually transmitted disease. In particular, the instruction shall include information about the effects of contracting the Human Papilloma Virus, including sterility and cervical cancer. </w:t>
      </w:r>
    </w:p>
    <w:p w:rsidR="00000000" w:rsidDel="00000000" w:rsidP="00000000" w:rsidRDefault="00000000" w:rsidRPr="00000000" w14:paraId="0000000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Teach the effectiveness and safety of all FDA-approved contraceptive methods in preventing pregnancy. </w:t>
      </w:r>
    </w:p>
    <w:p w:rsidR="00000000" w:rsidDel="00000000" w:rsidP="00000000" w:rsidRDefault="00000000" w:rsidRPr="00000000" w14:paraId="0000000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Teach awareness of sexual assault, sexual abuse, and risk reduction. The instruction and materials shall: 1. Focus on healthy relationships. 2. Teach students what constitutes sexual assault and sexual abuse, the causes of those behaviors, and risk reduction. 3. Inform students about resources and reporting procedures if they experience sexual assault or sexual abuse. 4. Examine common misconceptions and stereotypes about sexual assault and sexual abuse. </w:t>
      </w:r>
    </w:p>
    <w:p w:rsidR="00000000" w:rsidDel="00000000" w:rsidP="00000000" w:rsidRDefault="00000000" w:rsidRPr="00000000" w14:paraId="0000000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contextualSpacing w:val="1"/>
        <w:jc w:val="left"/>
        <w:rPr>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Use materials that will be age appropriate for students. Information conveyed during the instruction shall be objective and based upon scientific research that is peer reviewed and accepted by professionals and credentialed experts in the field of sexual health education. </w:t>
      </w:r>
    </w:p>
    <w:p w:rsidR="00000000" w:rsidDel="00000000" w:rsidP="00000000" w:rsidRDefault="00000000" w:rsidRPr="00000000" w14:paraId="0000000A">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Please read and complete the information requested below,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check the appropriate box</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and return the form to the school as soon as possible. If you have questions about the curriculum that your child’s health teacher or principal cannot answer, contact Tabitha Broadway, Middle School Director, at (336)249-8182 or tbroadway@davidson.k12.nc.us and she will make every effort to answer any questions you might have. </w:t>
      </w:r>
    </w:p>
    <w:p w:rsidR="00000000" w:rsidDel="00000000" w:rsidP="00000000" w:rsidRDefault="00000000" w:rsidRPr="00000000" w14:paraId="0000000C">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Student Name:______________________________Grade:____________________________</w:t>
      </w:r>
    </w:p>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 have read this form and my decision is marked below.</w:t>
      </w:r>
    </w:p>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Please check one</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 My child</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may</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participate in this instruction.</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 ] My child </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may not</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participate in this instruction. </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Parent’s Signature:__________________________________Date:_______________________ </w:t>
      </w:r>
    </w:p>
    <w:p w:rsidR="00000000" w:rsidDel="00000000" w:rsidP="00000000" w:rsidRDefault="00000000" w:rsidRPr="00000000" w14:paraId="00000017">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Parent’s Phone Number:__________________________________________ </w:t>
      </w:r>
    </w:p>
    <w:p w:rsidR="00000000" w:rsidDel="00000000" w:rsidP="00000000" w:rsidRDefault="00000000" w:rsidRPr="00000000" w14:paraId="00000019">
      <w:pPr>
        <w:keepNext w:val="0"/>
        <w:keepLines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contextualSpacing w:val="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contextualSpacing w:val="0"/>
        <w:jc w:val="center"/>
        <w:rPr>
          <w:rFonts w:ascii="Times New Roman" w:cs="Times New Roman" w:eastAsia="Times New Roman" w:hAnsi="Times New Roman"/>
          <w:b w:val="1"/>
          <w:i w:val="1"/>
          <w:smallCaps w:val="0"/>
          <w:strike w:val="0"/>
          <w:color w:val="000000"/>
          <w:sz w:val="24"/>
          <w:szCs w:val="24"/>
          <w:u w:val="none"/>
          <w:shd w:fill="auto" w:val="clear"/>
          <w:vertAlign w:val="baseline"/>
        </w:rPr>
      </w:pPr>
      <w:bookmarkStart w:colFirst="0" w:colLast="0" w:name="_gjdgxs" w:id="0"/>
      <w:bookmarkEnd w:id="0"/>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Please return to PE/Health Teacher</w:t>
      </w:r>
    </w:p>
    <w:sectPr>
      <w:pgSz w:h="15840" w:w="12240"/>
      <w:pgMar w:bottom="1152" w:top="1152"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Arial" w:cs="Arial" w:eastAsia="Arial" w:hAnsi="Arial"/>
      </w:rPr>
    </w:lvl>
    <w:lvl w:ilvl="1">
      <w:start w:val="1"/>
      <w:numFmt w:val="bullet"/>
      <w:lvlText w:val="o"/>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o"/>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o"/>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