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B41A3" w14:textId="77777777" w:rsidR="009F4766" w:rsidRPr="00772C61" w:rsidRDefault="009F4766" w:rsidP="009F4766">
      <w:pPr>
        <w:jc w:val="center"/>
        <w:rPr>
          <w:rFonts w:ascii="Times New Roman" w:hAnsi="Times New Roman" w:cs="Times New Roman"/>
          <w:b/>
          <w:bCs/>
          <w:noProof/>
          <w:sz w:val="20"/>
          <w:szCs w:val="20"/>
        </w:rPr>
      </w:pPr>
      <w:r w:rsidRPr="00772C61">
        <w:rPr>
          <w:rFonts w:ascii="Times New Roman" w:hAnsi="Times New Roman" w:cs="Times New Roman"/>
          <w:b/>
          <w:bCs/>
          <w:noProof/>
          <w:sz w:val="20"/>
          <w:szCs w:val="20"/>
        </w:rPr>
        <w:t>Controversial Materials Notice</w:t>
      </w:r>
    </w:p>
    <w:p w14:paraId="2731FC8F" w14:textId="77777777" w:rsidR="009F4766" w:rsidRPr="00772C61" w:rsidRDefault="009F4766" w:rsidP="009F4766">
      <w:pPr>
        <w:rPr>
          <w:rFonts w:ascii="Times New Roman" w:hAnsi="Times New Roman" w:cs="Times New Roman"/>
          <w:noProof/>
          <w:sz w:val="20"/>
          <w:szCs w:val="20"/>
        </w:rPr>
      </w:pPr>
      <w:r w:rsidRPr="00772C61">
        <w:rPr>
          <w:rFonts w:ascii="Times New Roman" w:hAnsi="Times New Roman" w:cs="Times New Roman"/>
          <w:noProof/>
          <w:sz w:val="20"/>
          <w:szCs w:val="20"/>
        </w:rPr>
        <w:t>Dear Parent or Guardian,</w:t>
      </w:r>
    </w:p>
    <w:p w14:paraId="43B2B478" w14:textId="712AB200" w:rsidR="009F4766" w:rsidRPr="00772C61" w:rsidRDefault="009F4766" w:rsidP="009F4766">
      <w:pPr>
        <w:rPr>
          <w:rFonts w:ascii="Times New Roman" w:hAnsi="Times New Roman" w:cs="Times New Roman"/>
          <w:sz w:val="20"/>
          <w:szCs w:val="20"/>
        </w:rPr>
      </w:pPr>
      <w:r w:rsidRPr="00772C61">
        <w:rPr>
          <w:rFonts w:ascii="Times New Roman" w:hAnsi="Times New Roman" w:cs="Times New Roman"/>
          <w:sz w:val="20"/>
          <w:szCs w:val="20"/>
        </w:rPr>
        <w:t xml:space="preserve">In accordance with </w:t>
      </w:r>
      <w:proofErr w:type="gramStart"/>
      <w:r w:rsidRPr="00772C61">
        <w:rPr>
          <w:rFonts w:ascii="Times New Roman" w:hAnsi="Times New Roman" w:cs="Times New Roman"/>
          <w:sz w:val="20"/>
          <w:szCs w:val="20"/>
        </w:rPr>
        <w:t>the HB</w:t>
      </w:r>
      <w:proofErr w:type="gramEnd"/>
      <w:r w:rsidRPr="00772C61">
        <w:rPr>
          <w:rFonts w:ascii="Times New Roman" w:hAnsi="Times New Roman" w:cs="Times New Roman"/>
          <w:sz w:val="20"/>
          <w:szCs w:val="20"/>
        </w:rPr>
        <w:t xml:space="preserve"> 1467 and a long-standing Pinellas County School District policy, we are notifying you that the following </w:t>
      </w:r>
      <w:r>
        <w:rPr>
          <w:rFonts w:ascii="Times New Roman" w:hAnsi="Times New Roman" w:cs="Times New Roman"/>
          <w:sz w:val="20"/>
          <w:szCs w:val="20"/>
        </w:rPr>
        <w:t>book</w:t>
      </w:r>
      <w:r w:rsidRPr="00772C61">
        <w:rPr>
          <w:rFonts w:ascii="Times New Roman" w:hAnsi="Times New Roman" w:cs="Times New Roman"/>
          <w:sz w:val="20"/>
          <w:szCs w:val="20"/>
        </w:rPr>
        <w:t xml:space="preserve"> suggested for </w:t>
      </w:r>
      <w:r w:rsidRPr="00772C61">
        <w:rPr>
          <w:rFonts w:ascii="Times New Roman" w:hAnsi="Times New Roman" w:cs="Times New Roman"/>
          <w:b/>
          <w:bCs/>
          <w:sz w:val="20"/>
          <w:szCs w:val="20"/>
        </w:rPr>
        <w:t>academic use</w:t>
      </w:r>
      <w:r w:rsidRPr="00772C61">
        <w:rPr>
          <w:rFonts w:ascii="Times New Roman" w:hAnsi="Times New Roman" w:cs="Times New Roman"/>
          <w:sz w:val="20"/>
          <w:szCs w:val="20"/>
        </w:rPr>
        <w:t xml:space="preserve"> has been reviewed by a school committee and found to include material that could be considered controversial. Please review this information and reach out if you have any additional questions. </w:t>
      </w:r>
    </w:p>
    <w:p w14:paraId="5C565595" w14:textId="77777777" w:rsidR="009F4766" w:rsidRDefault="009F4766" w:rsidP="009F4766">
      <w:pPr>
        <w:rPr>
          <w:rFonts w:ascii="Times New Roman" w:hAnsi="Times New Roman" w:cs="Times New Roman"/>
          <w:b/>
          <w:bCs/>
          <w:noProof/>
          <w:sz w:val="20"/>
          <w:szCs w:val="20"/>
        </w:rPr>
      </w:pPr>
      <w:r>
        <w:rPr>
          <w:rFonts w:ascii="Times New Roman" w:hAnsi="Times New Roman" w:cs="Times New Roman"/>
          <w:b/>
          <w:bCs/>
          <w:sz w:val="20"/>
          <w:szCs w:val="20"/>
        </w:rPr>
        <w:t>Book</w:t>
      </w:r>
      <w:r w:rsidRPr="00772C61">
        <w:rPr>
          <w:rFonts w:ascii="Times New Roman" w:hAnsi="Times New Roman" w:cs="Times New Roman"/>
          <w:b/>
          <w:bCs/>
          <w:sz w:val="20"/>
          <w:szCs w:val="20"/>
        </w:rPr>
        <w:t xml:space="preserve"> Title: </w:t>
      </w:r>
      <w:r w:rsidRPr="00484F4A">
        <w:rPr>
          <w:rFonts w:ascii="Times New Roman" w:hAnsi="Times New Roman" w:cs="Times New Roman"/>
          <w:i/>
          <w:iCs/>
        </w:rPr>
        <w:t>The Guinivere Deception</w:t>
      </w:r>
      <w:r w:rsidRPr="00484F4A">
        <w:rPr>
          <w:rFonts w:ascii="Times New Roman" w:hAnsi="Times New Roman" w:cs="Times New Roman"/>
        </w:rPr>
        <w:t xml:space="preserve"> by Kiersten White</w:t>
      </w:r>
      <w:r w:rsidRPr="00772C61">
        <w:rPr>
          <w:rFonts w:ascii="Times New Roman" w:hAnsi="Times New Roman" w:cs="Times New Roman"/>
          <w:b/>
          <w:bCs/>
          <w:noProof/>
          <w:sz w:val="20"/>
          <w:szCs w:val="20"/>
        </w:rPr>
        <w:t xml:space="preserve"> </w:t>
      </w:r>
    </w:p>
    <w:p w14:paraId="6A56122D" w14:textId="7AC1152D" w:rsidR="009F4766" w:rsidRPr="00772C61" w:rsidRDefault="009F4766" w:rsidP="009F4766">
      <w:pPr>
        <w:rPr>
          <w:rFonts w:ascii="Times New Roman" w:hAnsi="Times New Roman" w:cs="Times New Roman"/>
          <w:sz w:val="20"/>
          <w:szCs w:val="20"/>
        </w:rPr>
      </w:pPr>
      <w:r w:rsidRPr="00772C61">
        <w:rPr>
          <w:rFonts w:ascii="Times New Roman" w:hAnsi="Times New Roman" w:cs="Times New Roman"/>
          <w:b/>
          <w:bCs/>
          <w:noProof/>
          <w:sz w:val="20"/>
          <w:szCs w:val="20"/>
        </w:rPr>
        <mc:AlternateContent>
          <mc:Choice Requires="wps">
            <w:drawing>
              <wp:anchor distT="45720" distB="45720" distL="114300" distR="114300" simplePos="0" relativeHeight="251659264" behindDoc="1" locked="0" layoutInCell="1" allowOverlap="1" wp14:anchorId="1E6D8628" wp14:editId="6AC07103">
                <wp:simplePos x="0" y="0"/>
                <wp:positionH relativeFrom="margin">
                  <wp:align>right</wp:align>
                </wp:positionH>
                <wp:positionV relativeFrom="paragraph">
                  <wp:posOffset>241935</wp:posOffset>
                </wp:positionV>
                <wp:extent cx="3448050" cy="819150"/>
                <wp:effectExtent l="0" t="0" r="0" b="0"/>
                <wp:wrapTight wrapText="bothSides">
                  <wp:wrapPolygon edited="0">
                    <wp:start x="0" y="0"/>
                    <wp:lineTo x="0" y="21098"/>
                    <wp:lineTo x="21481" y="21098"/>
                    <wp:lineTo x="21481"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819150"/>
                        </a:xfrm>
                        <a:prstGeom prst="rect">
                          <a:avLst/>
                        </a:prstGeom>
                        <a:solidFill>
                          <a:srgbClr val="FFFFFF"/>
                        </a:solidFill>
                        <a:ln w="9525">
                          <a:noFill/>
                          <a:miter lim="800000"/>
                          <a:headEnd/>
                          <a:tailEnd/>
                        </a:ln>
                      </wps:spPr>
                      <wps:txbx>
                        <w:txbxContent>
                          <w:p w14:paraId="66C6AE5B" w14:textId="234EE8A0" w:rsidR="009F4766" w:rsidRPr="00FB6B8D" w:rsidRDefault="009F4766" w:rsidP="009F4766">
                            <w:pPr>
                              <w:pStyle w:val="NoSpacing"/>
                              <w:ind w:left="720"/>
                              <w:rPr>
                                <w:rFonts w:ascii="Times New Roman" w:hAnsi="Times New Roman" w:cs="Times New Roman"/>
                                <w:sz w:val="20"/>
                                <w:szCs w:val="20"/>
                              </w:rPr>
                            </w:pPr>
                            <w:sdt>
                              <w:sdtPr>
                                <w:rPr>
                                  <w:rFonts w:ascii="Times New Roman" w:hAnsi="Times New Roman" w:cs="Times New Roman"/>
                                  <w:sz w:val="20"/>
                                  <w:szCs w:val="20"/>
                                </w:rPr>
                                <w:id w:val="371960948"/>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6F1BD031" w14:textId="59158F6F" w:rsidR="009F4766" w:rsidRPr="00FB6B8D" w:rsidRDefault="009F4766" w:rsidP="009F4766">
                            <w:pPr>
                              <w:pStyle w:val="NoSpacing"/>
                              <w:ind w:left="720"/>
                              <w:rPr>
                                <w:rFonts w:ascii="Times New Roman" w:hAnsi="Times New Roman" w:cs="Times New Roman"/>
                                <w:sz w:val="20"/>
                                <w:szCs w:val="20"/>
                              </w:rPr>
                            </w:pPr>
                            <w:sdt>
                              <w:sdtPr>
                                <w:rPr>
                                  <w:rFonts w:ascii="Times New Roman" w:hAnsi="Times New Roman" w:cs="Times New Roman"/>
                                  <w:sz w:val="20"/>
                                  <w:szCs w:val="20"/>
                                </w:rPr>
                                <w:id w:val="765574683"/>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190EE0AA" w14:textId="77777777" w:rsidR="009F4766" w:rsidRPr="00FB6B8D" w:rsidRDefault="009F4766" w:rsidP="009F4766">
                            <w:pPr>
                              <w:pStyle w:val="NoSpacing"/>
                              <w:ind w:left="720"/>
                              <w:rPr>
                                <w:rFonts w:ascii="Times New Roman" w:hAnsi="Times New Roman" w:cs="Times New Roman"/>
                                <w:sz w:val="20"/>
                                <w:szCs w:val="20"/>
                              </w:rPr>
                            </w:pPr>
                            <w:sdt>
                              <w:sdtPr>
                                <w:rPr>
                                  <w:rFonts w:ascii="Times New Roman" w:hAnsi="Times New Roman" w:cs="Times New Roman"/>
                                  <w:sz w:val="20"/>
                                  <w:szCs w:val="20"/>
                                </w:rPr>
                                <w:id w:val="-40060061"/>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6ACD8CC8" w14:textId="5E30798C" w:rsidR="009F4766" w:rsidRPr="00434C94" w:rsidRDefault="009F4766" w:rsidP="009F4766">
                            <w:pPr>
                              <w:pStyle w:val="ListParagraph"/>
                              <w:rPr>
                                <w:rFonts w:ascii="Times New Roman" w:hAnsi="Times New Roman" w:cs="Times New Roman"/>
                                <w:sz w:val="20"/>
                                <w:szCs w:val="20"/>
                                <w:u w:val="single"/>
                              </w:rPr>
                            </w:pPr>
                            <w:sdt>
                              <w:sdtPr>
                                <w:rPr>
                                  <w:rFonts w:ascii="Times New Roman" w:hAnsi="Times New Roman" w:cs="Times New Roman"/>
                                  <w:sz w:val="20"/>
                                  <w:szCs w:val="20"/>
                                </w:rPr>
                                <w:id w:val="-418335162"/>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Other</w:t>
                            </w:r>
                            <w:r>
                              <w:rPr>
                                <w:rFonts w:ascii="Times New Roman" w:hAnsi="Times New Roman" w:cs="Times New Roman"/>
                                <w:sz w:val="20"/>
                                <w:szCs w:val="20"/>
                              </w:rPr>
                              <w:t>:</w:t>
                            </w:r>
                            <w:r>
                              <w:rPr>
                                <w:rFonts w:ascii="Times New Roman" w:hAnsi="Times New Roman" w:cs="Times New Roman"/>
                                <w:sz w:val="20"/>
                                <w:szCs w:val="20"/>
                              </w:rPr>
                              <w:t xml:space="preserve"> Queer Supporting Character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6D8628" id="_x0000_t202" coordsize="21600,21600" o:spt="202" path="m,l,21600r21600,l21600,xe">
                <v:stroke joinstyle="miter"/>
                <v:path gradientshapeok="t" o:connecttype="rect"/>
              </v:shapetype>
              <v:shape id="Text Box 2" o:spid="_x0000_s1026" type="#_x0000_t202" style="position:absolute;margin-left:220.3pt;margin-top:19.05pt;width:271.5pt;height:64.5pt;z-index:-25165721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" stroked="f">
                <v:textbox>
                  <w:txbxContent>
                    <w:p w14:paraId="66C6AE5B" w14:textId="234EE8A0" w:rsidR="009F4766" w:rsidRPr="00FB6B8D" w:rsidRDefault="009F4766" w:rsidP="009F4766">
                      <w:pPr>
                        <w:pStyle w:val="NoSpacing"/>
                        <w:ind w:left="720"/>
                        <w:rPr>
                          <w:rFonts w:ascii="Times New Roman" w:hAnsi="Times New Roman" w:cs="Times New Roman"/>
                          <w:sz w:val="20"/>
                          <w:szCs w:val="20"/>
                        </w:rPr>
                      </w:pPr>
                      <w:sdt>
                        <w:sdtPr>
                          <w:rPr>
                            <w:rFonts w:ascii="Times New Roman" w:hAnsi="Times New Roman" w:cs="Times New Roman"/>
                            <w:sz w:val="20"/>
                            <w:szCs w:val="20"/>
                          </w:rPr>
                          <w:id w:val="371960948"/>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Sensuality</w:t>
                      </w:r>
                    </w:p>
                    <w:p w14:paraId="6F1BD031" w14:textId="59158F6F" w:rsidR="009F4766" w:rsidRPr="00FB6B8D" w:rsidRDefault="009F4766" w:rsidP="009F4766">
                      <w:pPr>
                        <w:pStyle w:val="NoSpacing"/>
                        <w:ind w:left="720"/>
                        <w:rPr>
                          <w:rFonts w:ascii="Times New Roman" w:hAnsi="Times New Roman" w:cs="Times New Roman"/>
                          <w:sz w:val="20"/>
                          <w:szCs w:val="20"/>
                        </w:rPr>
                      </w:pPr>
                      <w:sdt>
                        <w:sdtPr>
                          <w:rPr>
                            <w:rFonts w:ascii="Times New Roman" w:hAnsi="Times New Roman" w:cs="Times New Roman"/>
                            <w:sz w:val="20"/>
                            <w:szCs w:val="20"/>
                          </w:rPr>
                          <w:id w:val="765574683"/>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Suggestive Dialogue</w:t>
                      </w:r>
                    </w:p>
                    <w:p w14:paraId="190EE0AA" w14:textId="77777777" w:rsidR="009F4766" w:rsidRPr="00FB6B8D" w:rsidRDefault="009F4766" w:rsidP="009F4766">
                      <w:pPr>
                        <w:pStyle w:val="NoSpacing"/>
                        <w:ind w:left="720"/>
                        <w:rPr>
                          <w:rFonts w:ascii="Times New Roman" w:hAnsi="Times New Roman" w:cs="Times New Roman"/>
                          <w:sz w:val="20"/>
                          <w:szCs w:val="20"/>
                        </w:rPr>
                      </w:pPr>
                      <w:sdt>
                        <w:sdtPr>
                          <w:rPr>
                            <w:rFonts w:ascii="Times New Roman" w:hAnsi="Times New Roman" w:cs="Times New Roman"/>
                            <w:sz w:val="20"/>
                            <w:szCs w:val="20"/>
                          </w:rPr>
                          <w:id w:val="-40060061"/>
                          <w14:checkbox>
                            <w14:checked w14:val="0"/>
                            <w14:checkedState w14:val="2612" w14:font="MS Gothic"/>
                            <w14:uncheckedState w14:val="2610" w14:font="MS Gothic"/>
                          </w14:checkbox>
                        </w:sdtPr>
                        <w:sdtContent>
                          <w:r w:rsidRPr="00FB6B8D">
                            <w:rPr>
                              <w:rFonts w:ascii="Segoe UI Symbol" w:eastAsia="MS Gothic" w:hAnsi="Segoe UI Symbol" w:cs="Segoe UI Symbol"/>
                              <w:sz w:val="20"/>
                              <w:szCs w:val="20"/>
                            </w:rPr>
                            <w:t>☐</w:t>
                          </w:r>
                        </w:sdtContent>
                      </w:sdt>
                      <w:r w:rsidRPr="00FB6B8D">
                        <w:rPr>
                          <w:rFonts w:ascii="Times New Roman" w:hAnsi="Times New Roman" w:cs="Times New Roman"/>
                          <w:sz w:val="20"/>
                          <w:szCs w:val="20"/>
                        </w:rPr>
                        <w:t xml:space="preserve">  Nudity</w:t>
                      </w:r>
                    </w:p>
                    <w:p w14:paraId="6ACD8CC8" w14:textId="5E30798C" w:rsidR="009F4766" w:rsidRPr="00434C94" w:rsidRDefault="009F4766" w:rsidP="009F4766">
                      <w:pPr>
                        <w:pStyle w:val="ListParagraph"/>
                        <w:rPr>
                          <w:rFonts w:ascii="Times New Roman" w:hAnsi="Times New Roman" w:cs="Times New Roman"/>
                          <w:sz w:val="20"/>
                          <w:szCs w:val="20"/>
                          <w:u w:val="single"/>
                        </w:rPr>
                      </w:pPr>
                      <w:sdt>
                        <w:sdtPr>
                          <w:rPr>
                            <w:rFonts w:ascii="Times New Roman" w:hAnsi="Times New Roman" w:cs="Times New Roman"/>
                            <w:sz w:val="20"/>
                            <w:szCs w:val="20"/>
                          </w:rPr>
                          <w:id w:val="-418335162"/>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Other</w:t>
                      </w:r>
                      <w:r>
                        <w:rPr>
                          <w:rFonts w:ascii="Times New Roman" w:hAnsi="Times New Roman" w:cs="Times New Roman"/>
                          <w:sz w:val="20"/>
                          <w:szCs w:val="20"/>
                        </w:rPr>
                        <w:t>:</w:t>
                      </w:r>
                      <w:r>
                        <w:rPr>
                          <w:rFonts w:ascii="Times New Roman" w:hAnsi="Times New Roman" w:cs="Times New Roman"/>
                          <w:sz w:val="20"/>
                          <w:szCs w:val="20"/>
                        </w:rPr>
                        <w:t xml:space="preserve"> Queer Supporting Character</w:t>
                      </w:r>
                    </w:p>
                  </w:txbxContent>
                </v:textbox>
                <w10:wrap type="tight" anchorx="margin"/>
              </v:shape>
            </w:pict>
          </mc:Fallback>
        </mc:AlternateContent>
      </w:r>
      <w:r w:rsidRPr="00772C61">
        <w:rPr>
          <w:rFonts w:ascii="Times New Roman" w:hAnsi="Times New Roman" w:cs="Times New Roman"/>
          <w:b/>
          <w:bCs/>
          <w:sz w:val="20"/>
          <w:szCs w:val="20"/>
        </w:rPr>
        <w:t xml:space="preserve">The </w:t>
      </w:r>
      <w:r>
        <w:rPr>
          <w:rFonts w:ascii="Times New Roman" w:hAnsi="Times New Roman" w:cs="Times New Roman"/>
          <w:b/>
          <w:bCs/>
          <w:sz w:val="20"/>
          <w:szCs w:val="20"/>
        </w:rPr>
        <w:t>book</w:t>
      </w:r>
      <w:r w:rsidRPr="00772C61">
        <w:rPr>
          <w:rFonts w:ascii="Times New Roman" w:hAnsi="Times New Roman" w:cs="Times New Roman"/>
          <w:b/>
          <w:bCs/>
          <w:sz w:val="20"/>
          <w:szCs w:val="20"/>
        </w:rPr>
        <w:t xml:space="preserve"> title listed above contains the following Controversial Material</w:t>
      </w:r>
      <w:r w:rsidRPr="00772C61">
        <w:rPr>
          <w:rFonts w:ascii="Times New Roman" w:hAnsi="Times New Roman" w:cs="Times New Roman"/>
          <w:sz w:val="20"/>
          <w:szCs w:val="20"/>
        </w:rPr>
        <w:t xml:space="preserve">: </w:t>
      </w:r>
      <w:r w:rsidRPr="00772C61">
        <w:rPr>
          <w:rFonts w:ascii="Times New Roman" w:hAnsi="Times New Roman" w:cs="Times New Roman"/>
          <w:b/>
          <w:bCs/>
          <w:sz w:val="20"/>
          <w:szCs w:val="20"/>
        </w:rPr>
        <w:t xml:space="preserve">Highlight </w:t>
      </w:r>
      <w:r w:rsidRPr="00772C61">
        <w:rPr>
          <w:rFonts w:ascii="Times New Roman" w:hAnsi="Times New Roman" w:cs="Times New Roman"/>
          <w:b/>
          <w:bCs/>
          <w:sz w:val="20"/>
          <w:szCs w:val="20"/>
          <w:u w:val="single"/>
        </w:rPr>
        <w:t>ALL</w:t>
      </w:r>
      <w:r w:rsidRPr="00772C61">
        <w:rPr>
          <w:rFonts w:ascii="Times New Roman" w:hAnsi="Times New Roman" w:cs="Times New Roman"/>
          <w:b/>
          <w:bCs/>
          <w:sz w:val="20"/>
          <w:szCs w:val="20"/>
        </w:rPr>
        <w:t xml:space="preserve"> that apply</w:t>
      </w:r>
      <w:r>
        <w:rPr>
          <w:rFonts w:ascii="Times New Roman" w:hAnsi="Times New Roman" w:cs="Times New Roman"/>
          <w:b/>
          <w:bCs/>
          <w:sz w:val="20"/>
          <w:szCs w:val="20"/>
        </w:rPr>
        <w:t>.</w:t>
      </w:r>
    </w:p>
    <w:p w14:paraId="030439CB" w14:textId="694A1BA3" w:rsidR="009F4766" w:rsidRPr="00FB6B8D" w:rsidRDefault="009F4766" w:rsidP="009F4766">
      <w:pPr>
        <w:pStyle w:val="NoSpacing"/>
        <w:ind w:left="720"/>
        <w:rPr>
          <w:rFonts w:ascii="Times New Roman" w:hAnsi="Times New Roman" w:cs="Times New Roman"/>
          <w:sz w:val="20"/>
          <w:szCs w:val="20"/>
        </w:rPr>
      </w:pPr>
      <w:sdt>
        <w:sdtPr>
          <w:rPr>
            <w:rFonts w:ascii="Times New Roman" w:hAnsi="Times New Roman" w:cs="Times New Roman"/>
            <w:sz w:val="20"/>
            <w:szCs w:val="20"/>
          </w:rPr>
          <w:id w:val="-3496444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Violence</w:t>
      </w:r>
    </w:p>
    <w:p w14:paraId="5429D45F" w14:textId="487887E2" w:rsidR="009F4766" w:rsidRPr="00FB6B8D" w:rsidRDefault="009F4766" w:rsidP="009F4766">
      <w:pPr>
        <w:pStyle w:val="NoSpacing"/>
        <w:ind w:left="720"/>
        <w:rPr>
          <w:rFonts w:ascii="Times New Roman" w:hAnsi="Times New Roman" w:cs="Times New Roman"/>
          <w:sz w:val="20"/>
          <w:szCs w:val="20"/>
        </w:rPr>
      </w:pPr>
      <w:sdt>
        <w:sdtPr>
          <w:rPr>
            <w:rFonts w:ascii="Times New Roman" w:hAnsi="Times New Roman" w:cs="Times New Roman"/>
            <w:sz w:val="20"/>
            <w:szCs w:val="20"/>
          </w:rPr>
          <w:id w:val="-1093011401"/>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Profanity</w:t>
      </w:r>
    </w:p>
    <w:p w14:paraId="63C5201F" w14:textId="48A66782" w:rsidR="009F4766" w:rsidRPr="00FB6B8D" w:rsidRDefault="009F4766" w:rsidP="009F4766">
      <w:pPr>
        <w:pStyle w:val="NoSpacing"/>
        <w:ind w:left="720"/>
        <w:rPr>
          <w:rFonts w:ascii="Times New Roman" w:hAnsi="Times New Roman" w:cs="Times New Roman"/>
          <w:sz w:val="20"/>
          <w:szCs w:val="20"/>
        </w:rPr>
      </w:pPr>
      <w:sdt>
        <w:sdtPr>
          <w:rPr>
            <w:rFonts w:ascii="Times New Roman" w:hAnsi="Times New Roman" w:cs="Times New Roman"/>
            <w:sz w:val="20"/>
            <w:szCs w:val="20"/>
          </w:rPr>
          <w:id w:val="2096205495"/>
          <w14:checkbox>
            <w14:checked w14:val="1"/>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Sexual situations, activity, or innuendo</w:t>
      </w:r>
    </w:p>
    <w:p w14:paraId="1C6E2D6A" w14:textId="2AA950A6" w:rsidR="009F4766" w:rsidRPr="00F77E20" w:rsidRDefault="009F4766" w:rsidP="009F4766">
      <w:pPr>
        <w:pStyle w:val="NoSpacing"/>
        <w:ind w:left="720"/>
        <w:rPr>
          <w:rFonts w:ascii="Times New Roman" w:hAnsi="Times New Roman" w:cs="Times New Roman"/>
          <w:sz w:val="20"/>
          <w:szCs w:val="20"/>
          <w:u w:val="single"/>
        </w:rPr>
      </w:pPr>
      <w:sdt>
        <w:sdtPr>
          <w:rPr>
            <w:rFonts w:ascii="Times New Roman" w:hAnsi="Times New Roman" w:cs="Times New Roman"/>
            <w:sz w:val="20"/>
            <w:szCs w:val="20"/>
          </w:rPr>
          <w:id w:val="-16619087"/>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sidRPr="00FB6B8D">
        <w:rPr>
          <w:rFonts w:ascii="Times New Roman" w:hAnsi="Times New Roman" w:cs="Times New Roman"/>
          <w:sz w:val="20"/>
          <w:szCs w:val="20"/>
        </w:rPr>
        <w:t xml:space="preserve">  Drug Use</w:t>
      </w:r>
      <w:r>
        <w:rPr>
          <w:rFonts w:ascii="Times New Roman" w:hAnsi="Times New Roman" w:cs="Times New Roman"/>
          <w:sz w:val="20"/>
          <w:szCs w:val="20"/>
        </w:rPr>
        <w:t xml:space="preserve">: </w:t>
      </w:r>
      <w:r>
        <w:rPr>
          <w:rFonts w:ascii="Times New Roman" w:hAnsi="Times New Roman" w:cs="Times New Roman"/>
          <w:sz w:val="20"/>
          <w:szCs w:val="20"/>
          <w:u w:val="single"/>
        </w:rPr>
        <w:t>Mild use of alcohol and smoking</w:t>
      </w:r>
    </w:p>
    <w:p w14:paraId="49D1016A" w14:textId="77777777" w:rsidR="009F4766" w:rsidRDefault="009F4766" w:rsidP="009F4766">
      <w:pPr>
        <w:pStyle w:val="NoSpacing"/>
        <w:rPr>
          <w:rFonts w:ascii="Times New Roman" w:hAnsi="Times New Roman" w:cs="Times New Roman"/>
          <w:b/>
          <w:bCs/>
          <w:sz w:val="20"/>
          <w:szCs w:val="20"/>
        </w:rPr>
      </w:pPr>
    </w:p>
    <w:p w14:paraId="72302B67" w14:textId="77777777" w:rsidR="009F4766" w:rsidRDefault="009F4766" w:rsidP="009F4766">
      <w:pPr>
        <w:pStyle w:val="NoSpacing"/>
        <w:rPr>
          <w:rFonts w:ascii="Times New Roman" w:hAnsi="Times New Roman" w:cs="Times New Roman"/>
          <w:b/>
          <w:bCs/>
          <w:sz w:val="20"/>
          <w:szCs w:val="20"/>
        </w:rPr>
      </w:pPr>
    </w:p>
    <w:p w14:paraId="3CFDFDD6" w14:textId="2DDC41E3" w:rsidR="009F4766" w:rsidRDefault="009F4766" w:rsidP="009F4766">
      <w:pPr>
        <w:pStyle w:val="NoSpacing"/>
        <w:rPr>
          <w:rFonts w:ascii="Times New Roman" w:hAnsi="Times New Roman" w:cs="Times New Roman"/>
          <w:b/>
          <w:bCs/>
          <w:sz w:val="20"/>
          <w:szCs w:val="20"/>
        </w:rPr>
      </w:pPr>
      <w:r w:rsidRPr="00772C61">
        <w:rPr>
          <w:rFonts w:ascii="Times New Roman" w:hAnsi="Times New Roman" w:cs="Times New Roman"/>
          <w:b/>
          <w:bCs/>
          <w:sz w:val="20"/>
          <w:szCs w:val="20"/>
        </w:rPr>
        <w:t xml:space="preserve">The following is an example of the Controversial Material found within this </w:t>
      </w:r>
      <w:r>
        <w:rPr>
          <w:rFonts w:ascii="Times New Roman" w:hAnsi="Times New Roman" w:cs="Times New Roman"/>
          <w:b/>
          <w:bCs/>
          <w:sz w:val="20"/>
          <w:szCs w:val="20"/>
        </w:rPr>
        <w:t>book</w:t>
      </w:r>
      <w:r w:rsidRPr="00772C61">
        <w:rPr>
          <w:rFonts w:ascii="Times New Roman" w:hAnsi="Times New Roman" w:cs="Times New Roman"/>
          <w:b/>
          <w:bCs/>
          <w:sz w:val="20"/>
          <w:szCs w:val="20"/>
        </w:rPr>
        <w:t>:</w:t>
      </w:r>
    </w:p>
    <w:p w14:paraId="76FFD879" w14:textId="77777777" w:rsidR="009F4766" w:rsidRDefault="009F4766" w:rsidP="009F4766">
      <w:pPr>
        <w:pStyle w:val="NoSpacing"/>
        <w:rPr>
          <w:rFonts w:ascii="Times New Roman" w:hAnsi="Times New Roman" w:cs="Times New Roman"/>
          <w:b/>
          <w:bCs/>
          <w:sz w:val="20"/>
          <w:szCs w:val="20"/>
        </w:rPr>
      </w:pPr>
    </w:p>
    <w:p w14:paraId="09561B2C" w14:textId="4EC16625" w:rsidR="009F4766" w:rsidRPr="009F4766" w:rsidRDefault="009F4766" w:rsidP="009F4766">
      <w:pPr>
        <w:pStyle w:val="NoSpacing"/>
        <w:rPr>
          <w:rFonts w:ascii="Times New Roman" w:hAnsi="Times New Roman" w:cs="Times New Roman"/>
          <w:sz w:val="20"/>
          <w:szCs w:val="20"/>
        </w:rPr>
      </w:pPr>
      <w:r>
        <w:rPr>
          <w:rFonts w:ascii="Times New Roman" w:hAnsi="Times New Roman" w:cs="Times New Roman"/>
          <w:b/>
          <w:bCs/>
          <w:sz w:val="20"/>
          <w:szCs w:val="20"/>
        </w:rPr>
        <w:t xml:space="preserve">Sexual Situations, Activity or innuendo: </w:t>
      </w:r>
      <w:r>
        <w:rPr>
          <w:rFonts w:ascii="Times New Roman" w:hAnsi="Times New Roman" w:cs="Times New Roman"/>
          <w:sz w:val="20"/>
          <w:szCs w:val="20"/>
        </w:rPr>
        <w:t xml:space="preserve">There are scenes where a brief discussion or innuendo regards the consummation of Guinivere and King Arthur’s marriage. </w:t>
      </w:r>
    </w:p>
    <w:p w14:paraId="7CD34402" w14:textId="77777777" w:rsidR="009F4766" w:rsidRPr="009F4766" w:rsidRDefault="009F4766" w:rsidP="009F4766">
      <w:pPr>
        <w:pStyle w:val="NoSpacing"/>
        <w:rPr>
          <w:rFonts w:ascii="Times New Roman" w:hAnsi="Times New Roman" w:cs="Times New Roman"/>
          <w:sz w:val="20"/>
          <w:szCs w:val="20"/>
        </w:rPr>
      </w:pPr>
    </w:p>
    <w:p w14:paraId="75F5667C" w14:textId="3D68E66E" w:rsidR="009F4766" w:rsidRPr="00813B72" w:rsidRDefault="009F4766" w:rsidP="009F4766">
      <w:pPr>
        <w:pStyle w:val="NoSpacing"/>
        <w:rPr>
          <w:rFonts w:ascii="Times New Roman" w:hAnsi="Times New Roman" w:cs="Times New Roman"/>
          <w:b/>
          <w:bCs/>
          <w:sz w:val="20"/>
          <w:szCs w:val="20"/>
        </w:rPr>
      </w:pPr>
      <w:r w:rsidRPr="004B2AC6">
        <w:rPr>
          <w:rFonts w:ascii="Times New Roman" w:hAnsi="Times New Roman" w:cs="Times New Roman"/>
          <w:b/>
          <w:bCs/>
          <w:sz w:val="20"/>
          <w:szCs w:val="20"/>
        </w:rPr>
        <w:t>Suggestive Dialogue:</w:t>
      </w:r>
      <w:r>
        <w:rPr>
          <w:rFonts w:ascii="Times New Roman" w:hAnsi="Times New Roman" w:cs="Times New Roman"/>
          <w:b/>
          <w:bCs/>
          <w:sz w:val="20"/>
          <w:szCs w:val="20"/>
        </w:rPr>
        <w:t xml:space="preserve"> </w:t>
      </w:r>
      <w:r w:rsidRPr="00812B06">
        <w:rPr>
          <w:rFonts w:ascii="Times New Roman" w:hAnsi="Times New Roman" w:cs="Times New Roman"/>
          <w:sz w:val="20"/>
          <w:szCs w:val="20"/>
        </w:rPr>
        <w:t xml:space="preserve">There are scenes where the dialogue between characters hint at romantic or sexual tension particularly between the main character, </w:t>
      </w:r>
      <w:r>
        <w:rPr>
          <w:rFonts w:ascii="Times New Roman" w:hAnsi="Times New Roman" w:cs="Times New Roman"/>
          <w:sz w:val="20"/>
          <w:szCs w:val="20"/>
        </w:rPr>
        <w:t xml:space="preserve">Guinivere, and King Arthur. Also, </w:t>
      </w:r>
      <w:proofErr w:type="gramStart"/>
      <w:r>
        <w:rPr>
          <w:rFonts w:ascii="Times New Roman" w:hAnsi="Times New Roman" w:cs="Times New Roman"/>
          <w:sz w:val="20"/>
          <w:szCs w:val="20"/>
        </w:rPr>
        <w:t>hints</w:t>
      </w:r>
      <w:proofErr w:type="gramEnd"/>
      <w:r>
        <w:rPr>
          <w:rFonts w:ascii="Times New Roman" w:hAnsi="Times New Roman" w:cs="Times New Roman"/>
          <w:sz w:val="20"/>
          <w:szCs w:val="20"/>
        </w:rPr>
        <w:t xml:space="preserve"> of sexual tension between Guinivere and Mordred, the King’s nephew and counselor.</w:t>
      </w:r>
      <w:r w:rsidRPr="004B2AC6">
        <w:rPr>
          <w:rFonts w:ascii="Times New Roman" w:hAnsi="Times New Roman" w:cs="Times New Roman"/>
          <w:b/>
          <w:bCs/>
          <w:sz w:val="20"/>
          <w:szCs w:val="20"/>
        </w:rPr>
        <w:t xml:space="preserve"> </w:t>
      </w:r>
    </w:p>
    <w:p w14:paraId="62699190" w14:textId="46676525" w:rsidR="009F4766" w:rsidRPr="009F4766" w:rsidRDefault="009F4766" w:rsidP="009F4766">
      <w:pPr>
        <w:pStyle w:val="NoSpacing"/>
        <w:rPr>
          <w:rFonts w:ascii="Times New Roman" w:hAnsi="Times New Roman" w:cs="Times New Roman"/>
          <w:sz w:val="20"/>
          <w:szCs w:val="20"/>
        </w:rPr>
      </w:pPr>
    </w:p>
    <w:p w14:paraId="7C253BCB" w14:textId="05973904" w:rsidR="009F4766" w:rsidRDefault="009F4766" w:rsidP="009F4766">
      <w:pPr>
        <w:rPr>
          <w:rFonts w:ascii="Times New Roman" w:hAnsi="Times New Roman" w:cs="Times New Roman"/>
          <w:sz w:val="20"/>
          <w:szCs w:val="20"/>
        </w:rPr>
      </w:pPr>
      <w:r w:rsidRPr="009F4766">
        <w:rPr>
          <w:rFonts w:ascii="Times New Roman" w:hAnsi="Times New Roman" w:cs="Times New Roman"/>
          <w:i/>
          <w:iCs/>
          <w:sz w:val="20"/>
          <w:szCs w:val="20"/>
        </w:rPr>
        <w:t>Guinivere’s Deception</w:t>
      </w:r>
      <w:r>
        <w:rPr>
          <w:rFonts w:ascii="Times New Roman" w:hAnsi="Times New Roman" w:cs="Times New Roman"/>
          <w:sz w:val="20"/>
          <w:szCs w:val="20"/>
        </w:rPr>
        <w:t xml:space="preserve"> is chosen for English 2 students to be introduced to literary elements and concepts found in Classical literature. Students are also required to analyze how mythical, classical or religious texts have been adapted per the Grade 10 ELA</w:t>
      </w:r>
      <w:proofErr w:type="gramStart"/>
      <w:r>
        <w:rPr>
          <w:rFonts w:ascii="Times New Roman" w:hAnsi="Times New Roman" w:cs="Times New Roman"/>
          <w:sz w:val="20"/>
          <w:szCs w:val="20"/>
        </w:rPr>
        <w:t>10.R.</w:t>
      </w:r>
      <w:proofErr w:type="gramEnd"/>
      <w:r>
        <w:rPr>
          <w:rFonts w:ascii="Times New Roman" w:hAnsi="Times New Roman" w:cs="Times New Roman"/>
          <w:sz w:val="20"/>
          <w:szCs w:val="20"/>
        </w:rPr>
        <w:t xml:space="preserve">3.3 Benchmark. </w:t>
      </w:r>
    </w:p>
    <w:p w14:paraId="3B73E5E3" w14:textId="2B236E7E" w:rsidR="009F4766" w:rsidRPr="00772C61" w:rsidRDefault="009F4766" w:rsidP="009F4766">
      <w:pPr>
        <w:spacing w:after="0" w:line="240" w:lineRule="auto"/>
        <w:rPr>
          <w:rFonts w:ascii="Times New Roman" w:hAnsi="Times New Roman" w:cs="Times New Roman"/>
          <w:b/>
          <w:bCs/>
          <w:sz w:val="20"/>
          <w:szCs w:val="20"/>
        </w:rPr>
      </w:pPr>
      <w:r w:rsidRPr="00772C61">
        <w:rPr>
          <w:rFonts w:ascii="Times New Roman" w:hAnsi="Times New Roman" w:cs="Times New Roman"/>
          <w:b/>
          <w:bCs/>
          <w:sz w:val="20"/>
          <w:szCs w:val="20"/>
        </w:rPr>
        <w:t>The Alternative for this Assignment is</w:t>
      </w:r>
      <w:r>
        <w:rPr>
          <w:rFonts w:ascii="Times New Roman" w:hAnsi="Times New Roman" w:cs="Times New Roman"/>
          <w:b/>
          <w:bCs/>
          <w:sz w:val="20"/>
          <w:szCs w:val="20"/>
        </w:rPr>
        <w:t xml:space="preserve"> to choose another text from the </w:t>
      </w:r>
      <w:r w:rsidR="007D778A">
        <w:rPr>
          <w:rFonts w:ascii="Times New Roman" w:hAnsi="Times New Roman" w:cs="Times New Roman"/>
          <w:b/>
          <w:bCs/>
          <w:sz w:val="20"/>
          <w:szCs w:val="20"/>
        </w:rPr>
        <w:t>suggested</w:t>
      </w:r>
      <w:r>
        <w:rPr>
          <w:rFonts w:ascii="Times New Roman" w:hAnsi="Times New Roman" w:cs="Times New Roman"/>
          <w:b/>
          <w:bCs/>
          <w:sz w:val="20"/>
          <w:szCs w:val="20"/>
        </w:rPr>
        <w:t xml:space="preserve"> list that does include controversial material</w:t>
      </w:r>
      <w:r w:rsidR="007D778A">
        <w:rPr>
          <w:rFonts w:ascii="Times New Roman" w:hAnsi="Times New Roman" w:cs="Times New Roman"/>
          <w:b/>
          <w:bCs/>
          <w:sz w:val="20"/>
          <w:szCs w:val="20"/>
        </w:rPr>
        <w:t xml:space="preserve"> or another book chosen by student that meets the requirements of the Summer Reading Assignment</w:t>
      </w:r>
      <w:r w:rsidRPr="00772C61">
        <w:rPr>
          <w:rFonts w:ascii="Times New Roman" w:hAnsi="Times New Roman" w:cs="Times New Roman"/>
          <w:b/>
          <w:bCs/>
          <w:sz w:val="20"/>
          <w:szCs w:val="20"/>
        </w:rPr>
        <w:t>:</w:t>
      </w:r>
    </w:p>
    <w:p w14:paraId="68471B24" w14:textId="77777777" w:rsidR="009F4766" w:rsidRDefault="009F4766" w:rsidP="009F4766">
      <w:pPr>
        <w:spacing w:after="0" w:line="240" w:lineRule="auto"/>
        <w:rPr>
          <w:rFonts w:ascii="Times New Roman" w:hAnsi="Times New Roman" w:cs="Times New Roman"/>
          <w:sz w:val="20"/>
          <w:szCs w:val="20"/>
        </w:rPr>
      </w:pPr>
    </w:p>
    <w:p w14:paraId="48F10513" w14:textId="77777777" w:rsidR="007D778A" w:rsidRPr="00484F4A" w:rsidRDefault="007D778A" w:rsidP="007D778A">
      <w:pPr>
        <w:pStyle w:val="ListParagraph"/>
        <w:numPr>
          <w:ilvl w:val="0"/>
          <w:numId w:val="2"/>
        </w:numPr>
        <w:spacing w:line="278" w:lineRule="auto"/>
        <w:rPr>
          <w:rFonts w:ascii="Times New Roman" w:hAnsi="Times New Roman" w:cs="Times New Roman"/>
        </w:rPr>
      </w:pPr>
      <w:r w:rsidRPr="00484F4A">
        <w:rPr>
          <w:rFonts w:ascii="Times New Roman" w:hAnsi="Times New Roman" w:cs="Times New Roman"/>
          <w:i/>
          <w:iCs/>
        </w:rPr>
        <w:t>The Siren</w:t>
      </w:r>
      <w:r w:rsidRPr="00484F4A">
        <w:rPr>
          <w:rFonts w:ascii="Times New Roman" w:hAnsi="Times New Roman" w:cs="Times New Roman"/>
        </w:rPr>
        <w:t xml:space="preserve"> by Kiera Cass</w:t>
      </w:r>
    </w:p>
    <w:p w14:paraId="366A73DC" w14:textId="77777777" w:rsidR="007D778A" w:rsidRPr="00484F4A" w:rsidRDefault="007D778A" w:rsidP="007D778A">
      <w:pPr>
        <w:pStyle w:val="ListParagraph"/>
        <w:numPr>
          <w:ilvl w:val="0"/>
          <w:numId w:val="2"/>
        </w:numPr>
        <w:spacing w:line="278" w:lineRule="auto"/>
        <w:rPr>
          <w:rFonts w:ascii="Times New Roman" w:hAnsi="Times New Roman" w:cs="Times New Roman"/>
        </w:rPr>
      </w:pPr>
      <w:r w:rsidRPr="00484F4A">
        <w:rPr>
          <w:rFonts w:ascii="Times New Roman" w:hAnsi="Times New Roman" w:cs="Times New Roman"/>
          <w:i/>
          <w:iCs/>
        </w:rPr>
        <w:t>The Girl Who Fell Beneath the Sea</w:t>
      </w:r>
      <w:r w:rsidRPr="00484F4A">
        <w:rPr>
          <w:rFonts w:ascii="Times New Roman" w:hAnsi="Times New Roman" w:cs="Times New Roman"/>
        </w:rPr>
        <w:t xml:space="preserve"> by Axie Oh</w:t>
      </w:r>
    </w:p>
    <w:p w14:paraId="51851BAE" w14:textId="536B0016" w:rsidR="009F4766" w:rsidRPr="007D778A" w:rsidRDefault="007D778A" w:rsidP="007D778A">
      <w:pPr>
        <w:pStyle w:val="ListParagraph"/>
        <w:numPr>
          <w:ilvl w:val="0"/>
          <w:numId w:val="2"/>
        </w:numPr>
        <w:spacing w:line="278" w:lineRule="auto"/>
        <w:rPr>
          <w:rFonts w:ascii="Times New Roman" w:hAnsi="Times New Roman" w:cs="Times New Roman"/>
        </w:rPr>
      </w:pPr>
      <w:r w:rsidRPr="00484F4A">
        <w:rPr>
          <w:rFonts w:ascii="Times New Roman" w:hAnsi="Times New Roman" w:cs="Times New Roman"/>
          <w:i/>
          <w:iCs/>
        </w:rPr>
        <w:t>Children of Blood and Bone</w:t>
      </w:r>
      <w:r w:rsidRPr="00484F4A">
        <w:rPr>
          <w:rFonts w:ascii="Times New Roman" w:hAnsi="Times New Roman" w:cs="Times New Roman"/>
        </w:rPr>
        <w:t xml:space="preserve"> by Tomi Adeyemi</w:t>
      </w:r>
    </w:p>
    <w:p w14:paraId="7A83B36E" w14:textId="77777777" w:rsidR="009F4766" w:rsidRDefault="009F4766" w:rsidP="009F4766">
      <w:pPr>
        <w:spacing w:after="0" w:line="240" w:lineRule="auto"/>
        <w:rPr>
          <w:rFonts w:ascii="Times New Roman" w:hAnsi="Times New Roman" w:cs="Times New Roman"/>
          <w:sz w:val="20"/>
          <w:szCs w:val="20"/>
        </w:rPr>
      </w:pPr>
    </w:p>
    <w:p w14:paraId="29877F45" w14:textId="77777777" w:rsidR="009F4766" w:rsidRDefault="009F4766" w:rsidP="009F4766">
      <w:pPr>
        <w:spacing w:after="0" w:line="240" w:lineRule="auto"/>
        <w:rPr>
          <w:rFonts w:ascii="Times New Roman" w:hAnsi="Times New Roman" w:cs="Times New Roman"/>
          <w:sz w:val="20"/>
          <w:szCs w:val="20"/>
        </w:rPr>
      </w:pPr>
      <w:r w:rsidRPr="00A93E6B">
        <w:rPr>
          <w:rFonts w:ascii="Times New Roman" w:hAnsi="Times New Roman" w:cs="Times New Roman"/>
          <w:sz w:val="20"/>
          <w:szCs w:val="20"/>
        </w:rPr>
        <w:t>Sincerely,</w:t>
      </w:r>
    </w:p>
    <w:p w14:paraId="4E2A3ABB" w14:textId="77777777" w:rsidR="009F4766" w:rsidRPr="00A93E6B" w:rsidRDefault="009F4766" w:rsidP="009F4766">
      <w:pPr>
        <w:spacing w:after="0" w:line="240" w:lineRule="auto"/>
        <w:rPr>
          <w:rFonts w:ascii="Times New Roman" w:hAnsi="Times New Roman" w:cs="Times New Roman"/>
          <w:sz w:val="20"/>
          <w:szCs w:val="20"/>
        </w:rPr>
      </w:pPr>
    </w:p>
    <w:p w14:paraId="451BE868" w14:textId="77777777" w:rsidR="009F4766" w:rsidRPr="001D554E" w:rsidRDefault="009F4766" w:rsidP="009F4766">
      <w:pPr>
        <w:rPr>
          <w:rFonts w:ascii="Times New Roman" w:hAnsi="Times New Roman" w:cs="Times New Roman"/>
          <w:sz w:val="20"/>
          <w:szCs w:val="20"/>
          <w:u w:val="single"/>
        </w:rPr>
      </w:pPr>
      <w:r w:rsidRPr="001D554E">
        <w:rPr>
          <w:rFonts w:ascii="Times New Roman" w:hAnsi="Times New Roman" w:cs="Times New Roman"/>
          <w:sz w:val="20"/>
          <w:szCs w:val="20"/>
        </w:rPr>
        <w:t>Teacher Signature:</w:t>
      </w:r>
      <w:r w:rsidRPr="001D554E">
        <w:rPr>
          <w:rFonts w:ascii="Times New Roman" w:hAnsi="Times New Roman" w:cs="Times New Roman"/>
          <w:sz w:val="20"/>
          <w:szCs w:val="20"/>
          <w:u w:val="single"/>
        </w:rPr>
        <w:tab/>
      </w:r>
      <w:r w:rsidRPr="001D554E">
        <w:rPr>
          <w:rFonts w:ascii="Times New Roman" w:hAnsi="Times New Roman" w:cs="Times New Roman"/>
          <w:sz w:val="20"/>
          <w:szCs w:val="20"/>
          <w:u w:val="single"/>
        </w:rPr>
        <w:tab/>
      </w:r>
      <w:r w:rsidRPr="001D554E">
        <w:rPr>
          <w:rFonts w:ascii="Times New Roman" w:hAnsi="Times New Roman" w:cs="Times New Roman"/>
          <w:sz w:val="20"/>
          <w:szCs w:val="20"/>
          <w:u w:val="single"/>
        </w:rPr>
        <w:tab/>
      </w:r>
      <w:r w:rsidRPr="001D554E">
        <w:rPr>
          <w:rFonts w:ascii="Times New Roman" w:hAnsi="Times New Roman" w:cs="Times New Roman"/>
          <w:sz w:val="20"/>
          <w:szCs w:val="20"/>
        </w:rPr>
        <w:tab/>
        <w:t xml:space="preserve">Date: </w:t>
      </w:r>
    </w:p>
    <w:p w14:paraId="5AAFBAC4" w14:textId="77777777" w:rsidR="009F4766" w:rsidRDefault="009F4766" w:rsidP="009F4766">
      <w:pPr>
        <w:rPr>
          <w:rFonts w:ascii="Times New Roman" w:hAnsi="Times New Roman" w:cs="Times New Roman"/>
          <w:sz w:val="20"/>
          <w:szCs w:val="20"/>
        </w:rPr>
      </w:pPr>
      <w:sdt>
        <w:sdtPr>
          <w:rPr>
            <w:rFonts w:ascii="Times New Roman" w:hAnsi="Times New Roman" w:cs="Times New Roman"/>
            <w:sz w:val="20"/>
            <w:szCs w:val="20"/>
          </w:rPr>
          <w:id w:val="1074551183"/>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 permit my student to read the book.</w:t>
      </w:r>
      <w:r>
        <w:rPr>
          <w:rFonts w:ascii="Times New Roman" w:hAnsi="Times New Roman" w:cs="Times New Roman"/>
          <w:sz w:val="20"/>
          <w:szCs w:val="20"/>
        </w:rPr>
        <w:tab/>
      </w:r>
      <w:r>
        <w:rPr>
          <w:rFonts w:ascii="Times New Roman" w:hAnsi="Times New Roman" w:cs="Times New Roman"/>
          <w:sz w:val="20"/>
          <w:szCs w:val="20"/>
        </w:rPr>
        <w:tab/>
      </w:r>
    </w:p>
    <w:p w14:paraId="229CDB01" w14:textId="77777777" w:rsidR="009F4766" w:rsidRDefault="009F4766" w:rsidP="009F4766">
      <w:pPr>
        <w:rPr>
          <w:rFonts w:ascii="Times New Roman" w:hAnsi="Times New Roman" w:cs="Times New Roman"/>
          <w:sz w:val="20"/>
          <w:szCs w:val="20"/>
        </w:rPr>
      </w:pPr>
      <w:sdt>
        <w:sdtPr>
          <w:rPr>
            <w:rFonts w:ascii="Times New Roman" w:hAnsi="Times New Roman" w:cs="Times New Roman"/>
            <w:sz w:val="20"/>
            <w:szCs w:val="20"/>
          </w:rPr>
          <w:id w:val="146718029"/>
          <w14:checkbox>
            <w14:checked w14:val="0"/>
            <w14:checkedState w14:val="2612" w14:font="MS Gothic"/>
            <w14:uncheckedState w14:val="2610" w14:font="MS Gothic"/>
          </w14:checkbox>
        </w:sdtPr>
        <w:sdtContent>
          <w:r>
            <w:rPr>
              <w:rFonts w:ascii="MS Gothic" w:eastAsia="MS Gothic" w:hAnsi="MS Gothic" w:cs="Times New Roman" w:hint="eastAsia"/>
              <w:sz w:val="20"/>
              <w:szCs w:val="20"/>
            </w:rPr>
            <w:t>☐</w:t>
          </w:r>
        </w:sdtContent>
      </w:sdt>
      <w:r>
        <w:rPr>
          <w:rFonts w:ascii="Times New Roman" w:hAnsi="Times New Roman" w:cs="Times New Roman"/>
          <w:sz w:val="20"/>
          <w:szCs w:val="20"/>
        </w:rPr>
        <w:t xml:space="preserve"> I do NOT permit my student to read the </w:t>
      </w:r>
      <w:proofErr w:type="gramStart"/>
      <w:r>
        <w:rPr>
          <w:rFonts w:ascii="Times New Roman" w:hAnsi="Times New Roman" w:cs="Times New Roman"/>
          <w:sz w:val="20"/>
          <w:szCs w:val="20"/>
        </w:rPr>
        <w:t>text</w:t>
      </w:r>
      <w:proofErr w:type="gramEnd"/>
      <w:r>
        <w:rPr>
          <w:rFonts w:ascii="Times New Roman" w:hAnsi="Times New Roman" w:cs="Times New Roman"/>
          <w:sz w:val="20"/>
          <w:szCs w:val="20"/>
        </w:rPr>
        <w:t xml:space="preserve"> and my student will complete the alternative assignment. </w:t>
      </w:r>
    </w:p>
    <w:p w14:paraId="768A7B1E" w14:textId="77777777" w:rsidR="009F4766" w:rsidRPr="00772C61" w:rsidRDefault="009F4766" w:rsidP="009F4766">
      <w:pPr>
        <w:rPr>
          <w:rFonts w:ascii="Times New Roman" w:hAnsi="Times New Roman" w:cs="Times New Roman"/>
          <w:b/>
          <w:bCs/>
          <w:sz w:val="20"/>
          <w:szCs w:val="20"/>
          <w:u w:val="single"/>
        </w:rPr>
      </w:pPr>
      <w:r>
        <w:rPr>
          <w:rFonts w:ascii="Times New Roman" w:hAnsi="Times New Roman" w:cs="Times New Roman"/>
          <w:sz w:val="20"/>
          <w:szCs w:val="20"/>
        </w:rPr>
        <w:t>Parent Name: ____________________________</w:t>
      </w:r>
      <w:r>
        <w:rPr>
          <w:rFonts w:ascii="Times New Roman" w:hAnsi="Times New Roman" w:cs="Times New Roman"/>
          <w:sz w:val="20"/>
          <w:szCs w:val="20"/>
        </w:rPr>
        <w:tab/>
        <w:t>Parent Signature: __________________________</w:t>
      </w:r>
      <w:r>
        <w:rPr>
          <w:rFonts w:ascii="Times New Roman" w:hAnsi="Times New Roman" w:cs="Times New Roman"/>
          <w:sz w:val="20"/>
          <w:szCs w:val="20"/>
        </w:rPr>
        <w:tab/>
        <w:t>Date: __________</w:t>
      </w:r>
    </w:p>
    <w:p w14:paraId="39A23239" w14:textId="77777777" w:rsidR="009F4766" w:rsidRDefault="009F4766" w:rsidP="009F4766"/>
    <w:p w14:paraId="586A35DF" w14:textId="77777777" w:rsidR="009F4766" w:rsidRDefault="009F4766"/>
    <w:sectPr w:rsidR="009F4766" w:rsidSect="009F4766">
      <w:pgSz w:w="12240" w:h="15840" w:code="1"/>
      <w:pgMar w:top="720" w:right="720" w:bottom="720" w:left="720" w:header="0" w:footer="0" w:gutter="0"/>
      <w:pgBorders w:offsetFrom="page">
        <w:top w:val="thinThickSmallGap" w:sz="24" w:space="24" w:color="auto"/>
        <w:left w:val="thinThickSmallGap" w:sz="24" w:space="24" w:color="auto"/>
        <w:bottom w:val="thinThickSmallGap" w:sz="24" w:space="24" w:color="auto"/>
        <w:right w:val="thinThick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8543C5"/>
    <w:multiLevelType w:val="hybridMultilevel"/>
    <w:tmpl w:val="2C16A96A"/>
    <w:lvl w:ilvl="0" w:tplc="006A567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51162B"/>
    <w:multiLevelType w:val="hybridMultilevel"/>
    <w:tmpl w:val="3C1EC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4827339">
    <w:abstractNumId w:val="1"/>
  </w:num>
  <w:num w:numId="2" w16cid:durableId="336944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766"/>
    <w:rsid w:val="001F1E6A"/>
    <w:rsid w:val="007D778A"/>
    <w:rsid w:val="009F47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7C8D3"/>
  <w15:chartTrackingRefBased/>
  <w15:docId w15:val="{A0DC1D88-6228-47E9-A8F5-725F70D04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766"/>
    <w:pPr>
      <w:spacing w:line="259" w:lineRule="auto"/>
    </w:pPr>
    <w:rPr>
      <w:kern w:val="0"/>
      <w:sz w:val="22"/>
      <w:szCs w:val="22"/>
      <w14:ligatures w14:val="none"/>
    </w:rPr>
  </w:style>
  <w:style w:type="paragraph" w:styleId="Heading1">
    <w:name w:val="heading 1"/>
    <w:basedOn w:val="Normal"/>
    <w:next w:val="Normal"/>
    <w:link w:val="Heading1Char"/>
    <w:uiPriority w:val="9"/>
    <w:qFormat/>
    <w:rsid w:val="009F47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47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47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47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47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47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47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47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47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7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47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47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47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47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47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47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47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4766"/>
    <w:rPr>
      <w:rFonts w:eastAsiaTheme="majorEastAsia" w:cstheme="majorBidi"/>
      <w:color w:val="272727" w:themeColor="text1" w:themeTint="D8"/>
    </w:rPr>
  </w:style>
  <w:style w:type="paragraph" w:styleId="Title">
    <w:name w:val="Title"/>
    <w:basedOn w:val="Normal"/>
    <w:next w:val="Normal"/>
    <w:link w:val="TitleChar"/>
    <w:uiPriority w:val="10"/>
    <w:qFormat/>
    <w:rsid w:val="009F4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7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7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766"/>
    <w:pPr>
      <w:spacing w:before="160"/>
      <w:jc w:val="center"/>
    </w:pPr>
    <w:rPr>
      <w:i/>
      <w:iCs/>
      <w:color w:val="404040" w:themeColor="text1" w:themeTint="BF"/>
    </w:rPr>
  </w:style>
  <w:style w:type="character" w:customStyle="1" w:styleId="QuoteChar">
    <w:name w:val="Quote Char"/>
    <w:basedOn w:val="DefaultParagraphFont"/>
    <w:link w:val="Quote"/>
    <w:uiPriority w:val="29"/>
    <w:rsid w:val="009F4766"/>
    <w:rPr>
      <w:i/>
      <w:iCs/>
      <w:color w:val="404040" w:themeColor="text1" w:themeTint="BF"/>
    </w:rPr>
  </w:style>
  <w:style w:type="paragraph" w:styleId="ListParagraph">
    <w:name w:val="List Paragraph"/>
    <w:basedOn w:val="Normal"/>
    <w:uiPriority w:val="34"/>
    <w:qFormat/>
    <w:rsid w:val="009F4766"/>
    <w:pPr>
      <w:ind w:left="720"/>
      <w:contextualSpacing/>
    </w:pPr>
  </w:style>
  <w:style w:type="character" w:styleId="IntenseEmphasis">
    <w:name w:val="Intense Emphasis"/>
    <w:basedOn w:val="DefaultParagraphFont"/>
    <w:uiPriority w:val="21"/>
    <w:qFormat/>
    <w:rsid w:val="009F4766"/>
    <w:rPr>
      <w:i/>
      <w:iCs/>
      <w:color w:val="0F4761" w:themeColor="accent1" w:themeShade="BF"/>
    </w:rPr>
  </w:style>
  <w:style w:type="paragraph" w:styleId="IntenseQuote">
    <w:name w:val="Intense Quote"/>
    <w:basedOn w:val="Normal"/>
    <w:next w:val="Normal"/>
    <w:link w:val="IntenseQuoteChar"/>
    <w:uiPriority w:val="30"/>
    <w:qFormat/>
    <w:rsid w:val="009F4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4766"/>
    <w:rPr>
      <w:i/>
      <w:iCs/>
      <w:color w:val="0F4761" w:themeColor="accent1" w:themeShade="BF"/>
    </w:rPr>
  </w:style>
  <w:style w:type="character" w:styleId="IntenseReference">
    <w:name w:val="Intense Reference"/>
    <w:basedOn w:val="DefaultParagraphFont"/>
    <w:uiPriority w:val="32"/>
    <w:qFormat/>
    <w:rsid w:val="009F4766"/>
    <w:rPr>
      <w:b/>
      <w:bCs/>
      <w:smallCaps/>
      <w:color w:val="0F4761" w:themeColor="accent1" w:themeShade="BF"/>
      <w:spacing w:val="5"/>
    </w:rPr>
  </w:style>
  <w:style w:type="paragraph" w:styleId="NoSpacing">
    <w:name w:val="No Spacing"/>
    <w:uiPriority w:val="1"/>
    <w:qFormat/>
    <w:rsid w:val="009F4766"/>
    <w:pPr>
      <w:spacing w:after="0" w:line="240" w:lineRule="auto"/>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317</Words>
  <Characters>1810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Vanetten Rebecca</dc:creator>
  <cp:keywords/>
  <dc:description/>
  <cp:lastModifiedBy>Vanetten Rebecca</cp:lastModifiedBy>
  <cp:revision>1</cp:revision>
  <dcterms:created xsi:type="dcterms:W3CDTF">2026-05-14T10:34:00Z</dcterms:created>
  <dcterms:modified xsi:type="dcterms:W3CDTF">2026-05-14T10:49:00Z</dcterms:modified>
</cp:coreProperties>
</file>