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0B1" w:rsidRPr="004B6DCB" w:rsidRDefault="00E600B1" w:rsidP="00BF3DA7">
      <w:pPr>
        <w:suppressAutoHyphens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t xml:space="preserve">SECTION </w:t>
      </w:r>
      <w:r w:rsidR="00EB47BE" w:rsidRPr="004B6DCB">
        <w:rPr>
          <w:rFonts w:asciiTheme="minorHAnsi" w:hAnsiTheme="minorHAnsi" w:cstheme="minorHAnsi"/>
          <w:b/>
          <w:spacing w:val="-3"/>
          <w:sz w:val="22"/>
          <w:szCs w:val="22"/>
        </w:rPr>
        <w:t>10 22 13</w:t>
      </w:r>
    </w:p>
    <w:p w:rsidR="00E600B1" w:rsidRPr="004B6DCB" w:rsidRDefault="00E600B1">
      <w:pPr>
        <w:tabs>
          <w:tab w:val="left" w:pos="450"/>
        </w:tabs>
        <w:suppressAutoHyphens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bookmarkStart w:id="0" w:name="_GoBack"/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t>WIRE MESH</w:t>
      </w:r>
      <w:r w:rsidR="004650BD" w:rsidRPr="004B6DCB">
        <w:rPr>
          <w:rFonts w:asciiTheme="minorHAnsi" w:hAnsiTheme="minorHAnsi" w:cstheme="minorHAnsi"/>
          <w:b/>
          <w:spacing w:val="-3"/>
          <w:sz w:val="22"/>
          <w:szCs w:val="22"/>
        </w:rPr>
        <w:t>/CHAIN LINK</w:t>
      </w: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t xml:space="preserve"> PARTITIONS</w:t>
      </w:r>
    </w:p>
    <w:bookmarkEnd w:id="0"/>
    <w:p w:rsidR="00E600B1" w:rsidRPr="004B6DCB" w:rsidRDefault="00E600B1">
      <w:p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</w:p>
    <w:p w:rsidR="00E600B1" w:rsidRPr="004B6DCB" w:rsidRDefault="00E600B1" w:rsidP="00BF3DA7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t xml:space="preserve">PART </w:t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begin"/>
      </w: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instrText xml:space="preserve">seq level0 \h \r0 </w:instrText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end"/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begin"/>
      </w: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instrText xml:space="preserve">seq level1 \h \r0 </w:instrText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end"/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begin"/>
      </w: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instrText xml:space="preserve">seq level2 \h \r0 </w:instrText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end"/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begin"/>
      </w: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instrText xml:space="preserve">seq level3 \h \r0 </w:instrText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end"/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begin"/>
      </w: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instrText xml:space="preserve">seq level4 \h \r0 </w:instrText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end"/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begin"/>
      </w: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instrText xml:space="preserve">seq level5 \h \r0 </w:instrText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end"/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begin"/>
      </w: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instrText xml:space="preserve">seq level6 \h \r0 </w:instrText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end"/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begin"/>
      </w: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instrText xml:space="preserve">seq level7 \h \r0 </w:instrText>
      </w:r>
      <w:r w:rsidR="00400A74" w:rsidRPr="004B6DCB">
        <w:rPr>
          <w:rFonts w:asciiTheme="minorHAnsi" w:hAnsiTheme="minorHAnsi" w:cstheme="minorHAnsi"/>
          <w:b/>
          <w:spacing w:val="-3"/>
          <w:sz w:val="22"/>
          <w:szCs w:val="22"/>
        </w:rPr>
        <w:fldChar w:fldCharType="end"/>
      </w: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t>1</w:t>
      </w:r>
      <w:r w:rsidR="00BF3DA7" w:rsidRPr="004B6DCB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t>GENERAL</w:t>
      </w:r>
    </w:p>
    <w:p w:rsidR="00E600B1" w:rsidRPr="004B6DCB" w:rsidRDefault="00E600B1">
      <w:pPr>
        <w:numPr>
          <w:ilvl w:val="0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RELATED DOCUMENTS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Drawings and general provisions of the Contract, including General and Supplementary Conditions and Division 1 specification section, apply to work of this section.</w:t>
      </w:r>
    </w:p>
    <w:p w:rsidR="004650BD" w:rsidRPr="004B6DCB" w:rsidRDefault="004650BD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proofErr w:type="gramStart"/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Section </w:t>
      </w:r>
      <w:r w:rsidR="006C7D1D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32</w:t>
      </w:r>
      <w:proofErr w:type="gramEnd"/>
      <w:r w:rsidR="006C7D1D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31 13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Chain Link Fencing</w:t>
      </w:r>
      <w:r w:rsidR="006C7D1D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&amp; Gates</w:t>
      </w:r>
    </w:p>
    <w:p w:rsidR="00E600B1" w:rsidRPr="004B6DCB" w:rsidRDefault="00E600B1">
      <w:pPr>
        <w:numPr>
          <w:ilvl w:val="0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SECTION INCLUDES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Wire mesh</w:t>
      </w:r>
      <w:r w:rsidR="004650BD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or chain link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partitions and systems for walls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Access door/gate</w:t>
      </w:r>
    </w:p>
    <w:p w:rsidR="00E600B1" w:rsidRPr="004B6DCB" w:rsidRDefault="00400A74">
      <w:pPr>
        <w:numPr>
          <w:ilvl w:val="0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>REFERENCES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ASTM A36/A36M - </w:t>
      </w:r>
      <w:r w:rsidR="00262C4B" w:rsidRPr="004B6DCB">
        <w:rPr>
          <w:rFonts w:asciiTheme="minorHAnsi" w:hAnsiTheme="minorHAnsi" w:cstheme="minorHAnsi"/>
          <w:spacing w:val="-3"/>
          <w:sz w:val="22"/>
          <w:szCs w:val="22"/>
        </w:rPr>
        <w:t>Standard Specification for Carbon Structural Steel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ASTM A123/A123M </w:t>
      </w:r>
      <w:r w:rsidR="00262C4B" w:rsidRPr="004B6DCB">
        <w:rPr>
          <w:rFonts w:asciiTheme="minorHAnsi" w:hAnsiTheme="minorHAnsi" w:cstheme="minorHAnsi"/>
          <w:spacing w:val="-3"/>
          <w:sz w:val="22"/>
          <w:szCs w:val="22"/>
        </w:rPr>
        <w:t>–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262C4B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Standard Specification for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Zinc (Hot-Dipped Galvanized) Coatings on Iron and Steel Product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ASTM A167 </w:t>
      </w:r>
      <w:r w:rsidR="00262C4B" w:rsidRPr="004B6DCB">
        <w:rPr>
          <w:rFonts w:asciiTheme="minorHAnsi" w:hAnsiTheme="minorHAnsi" w:cstheme="minorHAnsi"/>
          <w:spacing w:val="-3"/>
          <w:sz w:val="22"/>
          <w:szCs w:val="22"/>
        </w:rPr>
        <w:t>–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262C4B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Standard Specification for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Stainless and Heat-Resisting Chromium-Nickel Steel Plate, Sheet and Strip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ASTM A500</w:t>
      </w:r>
      <w:r w:rsidR="005D5BEF" w:rsidRPr="004B6DCB">
        <w:rPr>
          <w:rFonts w:asciiTheme="minorHAnsi" w:hAnsiTheme="minorHAnsi" w:cstheme="minorHAnsi"/>
          <w:spacing w:val="-3"/>
          <w:sz w:val="22"/>
          <w:szCs w:val="22"/>
        </w:rPr>
        <w:t>/A500M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5D5BEF" w:rsidRPr="004B6DCB">
        <w:rPr>
          <w:rFonts w:asciiTheme="minorHAnsi" w:hAnsiTheme="minorHAnsi" w:cstheme="minorHAnsi"/>
          <w:spacing w:val="-3"/>
          <w:sz w:val="22"/>
          <w:szCs w:val="22"/>
        </w:rPr>
        <w:t>–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5D5BEF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Standard Specification for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Cold-formed Welded and Seamless Carbon Steel Structu</w:t>
      </w:r>
      <w:r w:rsidR="00BF3DA7" w:rsidRPr="004B6DCB">
        <w:rPr>
          <w:rFonts w:asciiTheme="minorHAnsi" w:hAnsiTheme="minorHAnsi" w:cstheme="minorHAnsi"/>
          <w:spacing w:val="-3"/>
          <w:sz w:val="22"/>
          <w:szCs w:val="22"/>
        </w:rPr>
        <w:t>ral Tubing in Rounds and Shapes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ASTM A501 </w:t>
      </w:r>
      <w:r w:rsidR="005D5BEF" w:rsidRPr="004B6DCB">
        <w:rPr>
          <w:rFonts w:asciiTheme="minorHAnsi" w:hAnsiTheme="minorHAnsi" w:cstheme="minorHAnsi"/>
          <w:spacing w:val="-3"/>
          <w:sz w:val="22"/>
          <w:szCs w:val="22"/>
        </w:rPr>
        <w:t>–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5D5BEF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Standard Specification for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Hot-formed Welded and Seamless</w:t>
      </w:r>
      <w:r w:rsidR="00BF3DA7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Carbon Steel Structural Tubing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ASTM A510</w:t>
      </w:r>
      <w:r w:rsidR="005D5BEF" w:rsidRPr="004B6DCB">
        <w:rPr>
          <w:rFonts w:asciiTheme="minorHAnsi" w:hAnsiTheme="minorHAnsi" w:cstheme="minorHAnsi"/>
          <w:spacing w:val="-3"/>
          <w:sz w:val="22"/>
          <w:szCs w:val="22"/>
        </w:rPr>
        <w:t>/A510M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5D5BEF" w:rsidRPr="004B6DCB">
        <w:rPr>
          <w:rFonts w:asciiTheme="minorHAnsi" w:hAnsiTheme="minorHAnsi" w:cstheme="minorHAnsi"/>
          <w:spacing w:val="-3"/>
          <w:sz w:val="22"/>
          <w:szCs w:val="22"/>
        </w:rPr>
        <w:t>–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5D5BEF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Standard Specification for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General Requirements for Wire Rods and </w:t>
      </w:r>
      <w:r w:rsidR="00BF3DA7" w:rsidRPr="004B6DCB">
        <w:rPr>
          <w:rFonts w:asciiTheme="minorHAnsi" w:hAnsiTheme="minorHAnsi" w:cstheme="minorHAnsi"/>
          <w:spacing w:val="-3"/>
          <w:sz w:val="22"/>
          <w:szCs w:val="22"/>
        </w:rPr>
        <w:t>Course Round Wire, Carbon Steel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ASTM A580</w:t>
      </w:r>
      <w:r w:rsidR="005D5BEF" w:rsidRPr="004B6DCB">
        <w:rPr>
          <w:rFonts w:asciiTheme="minorHAnsi" w:hAnsiTheme="minorHAnsi" w:cstheme="minorHAnsi"/>
          <w:spacing w:val="-3"/>
          <w:sz w:val="22"/>
          <w:szCs w:val="22"/>
        </w:rPr>
        <w:t>/A580M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5D5BEF" w:rsidRPr="004B6DCB">
        <w:rPr>
          <w:rFonts w:asciiTheme="minorHAnsi" w:hAnsiTheme="minorHAnsi" w:cstheme="minorHAnsi"/>
          <w:spacing w:val="-3"/>
          <w:sz w:val="22"/>
          <w:szCs w:val="22"/>
        </w:rPr>
        <w:t>–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5D5BEF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Standard Specification for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Stainless Steel Wire</w:t>
      </w:r>
    </w:p>
    <w:p w:rsidR="00597A47" w:rsidRPr="004B6DCB" w:rsidRDefault="00597A47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ASTM A653/A653M – Standard Specification Sheet Steel, Zinc-Coated (Galvanized) by the Hot Dip Process, Structural or Zinc-Iron Alloy-Coated (</w:t>
      </w:r>
      <w:proofErr w:type="spellStart"/>
      <w:r w:rsidRPr="004B6DCB">
        <w:rPr>
          <w:rFonts w:asciiTheme="minorHAnsi" w:hAnsiTheme="minorHAnsi" w:cstheme="minorHAnsi"/>
          <w:spacing w:val="-3"/>
          <w:sz w:val="22"/>
          <w:szCs w:val="22"/>
        </w:rPr>
        <w:t>Galvannealed</w:t>
      </w:r>
      <w:proofErr w:type="spellEnd"/>
      <w:r w:rsidRPr="004B6DCB">
        <w:rPr>
          <w:rFonts w:asciiTheme="minorHAnsi" w:hAnsiTheme="minorHAnsi" w:cstheme="minorHAnsi"/>
          <w:spacing w:val="-3"/>
          <w:sz w:val="22"/>
          <w:szCs w:val="22"/>
        </w:rPr>
        <w:t>)</w:t>
      </w:r>
    </w:p>
    <w:p w:rsidR="00597A47" w:rsidRPr="004B6DCB" w:rsidRDefault="00597A47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ASTM A794/A794M - Standard Specification for Commercial Steel (CS), Carbon (0.16% Maximum to 0.25% Maximum), Cold Rolled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AWS D1.1 - Structural Welding Code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SSPC (Steel Structures Painting Council) - Painting Manual</w:t>
      </w:r>
    </w:p>
    <w:p w:rsidR="00E600B1" w:rsidRPr="004B6DCB" w:rsidRDefault="00E600B1" w:rsidP="00BF3DA7">
      <w:pPr>
        <w:numPr>
          <w:ilvl w:val="0"/>
          <w:numId w:val="4"/>
        </w:numPr>
        <w:tabs>
          <w:tab w:val="clear" w:pos="432"/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DESIGN REQUIREMENTS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Design partitions system to provide for movement of components without damage, undue stress on fasteners or other detrimental effects, when subject to design loads.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Design system to accommodate construction tolerances, deflection of building structural members, and clearance of intended openings.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Design partitions to resist the anticipated or potential lateral loads but not less than 10 psf.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Design gates with locking mechanism that allows egress from a partitioned area at any time.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Increase framing sizes for partitions exceeding 12'0" in height.</w:t>
      </w:r>
    </w:p>
    <w:p w:rsidR="00E600B1" w:rsidRPr="004B6DCB" w:rsidRDefault="00E600B1">
      <w:pPr>
        <w:numPr>
          <w:ilvl w:val="0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SUBMITTALS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Submit under provisions of </w:t>
      </w:r>
      <w:r w:rsidR="006B645B" w:rsidRPr="004B6DCB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6C7D1D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33 00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BF3DA7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Shop Drawings:</w:t>
      </w:r>
    </w:p>
    <w:p w:rsidR="00BF3DA7" w:rsidRPr="004B6DCB" w:rsidRDefault="00E600B1" w:rsidP="00BF3DA7">
      <w:pPr>
        <w:numPr>
          <w:ilvl w:val="2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Indicate plan and vertical dimensions, elevations, component details; head, jamb, and sill details; location of hardware.</w:t>
      </w:r>
    </w:p>
    <w:p w:rsidR="00E600B1" w:rsidRPr="004B6DCB" w:rsidRDefault="00E600B1" w:rsidP="00BF3DA7">
      <w:pPr>
        <w:numPr>
          <w:ilvl w:val="2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Provide component details, framed openings, bearing, anchorage, loading, welds, </w:t>
      </w:r>
      <w:r w:rsidR="006C7D1D" w:rsidRPr="004B6DCB">
        <w:rPr>
          <w:rFonts w:asciiTheme="minorHAnsi" w:hAnsiTheme="minorHAnsi" w:cstheme="minorHAnsi"/>
          <w:spacing w:val="-3"/>
          <w:sz w:val="22"/>
          <w:szCs w:val="22"/>
        </w:rPr>
        <w:t>type,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and location of fasteners, and accessories or items required of related work.</w:t>
      </w:r>
    </w:p>
    <w:p w:rsidR="00E600B1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Product Data:  Provide data for screen materials and finishes.</w:t>
      </w:r>
    </w:p>
    <w:p w:rsidR="00833553" w:rsidRPr="004B6DCB" w:rsidRDefault="00833553" w:rsidP="00833553">
      <w:pPr>
        <w:numPr>
          <w:ilvl w:val="2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>
        <w:rPr>
          <w:rFonts w:asciiTheme="minorHAnsi" w:hAnsiTheme="minorHAnsi" w:cstheme="minorHAnsi"/>
          <w:spacing w:val="-3"/>
          <w:sz w:val="22"/>
          <w:szCs w:val="22"/>
        </w:rPr>
        <w:t>Any expanded metal used for partitions must be completely smooth and free of sharp edges.</w:t>
      </w:r>
    </w:p>
    <w:p w:rsidR="00BF3DA7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Samples:</w:t>
      </w:r>
    </w:p>
    <w:p w:rsidR="00BF3DA7" w:rsidRPr="004B6DCB" w:rsidRDefault="00E600B1" w:rsidP="00BF3DA7">
      <w:pPr>
        <w:numPr>
          <w:ilvl w:val="2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Submit two samples, illustrating screen material.</w:t>
      </w:r>
    </w:p>
    <w:p w:rsidR="00BF3DA7" w:rsidRPr="004B6DCB" w:rsidRDefault="00E600B1" w:rsidP="00BF3DA7">
      <w:pPr>
        <w:numPr>
          <w:ilvl w:val="2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lastRenderedPageBreak/>
        <w:t>Submit samples of hinge, latch set illustrating style, color, and finish.</w:t>
      </w:r>
    </w:p>
    <w:p w:rsidR="00E600B1" w:rsidRPr="004B6DCB" w:rsidRDefault="00E600B1" w:rsidP="00BF3DA7">
      <w:pPr>
        <w:numPr>
          <w:ilvl w:val="2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Incorporate sample into the work.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Manufacturer's Installation Instructions:  Indicate special procedure, perimeter conditions requiring special attention.</w:t>
      </w:r>
    </w:p>
    <w:p w:rsidR="00E600B1" w:rsidRPr="004B6DCB" w:rsidRDefault="00E600B1">
      <w:pPr>
        <w:numPr>
          <w:ilvl w:val="0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QUALIFICATIONS</w:t>
      </w:r>
    </w:p>
    <w:p w:rsidR="006C7D1D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Manufacturer:</w:t>
      </w:r>
    </w:p>
    <w:p w:rsidR="006C7D1D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Company specializing in </w:t>
      </w:r>
      <w:r w:rsidR="006C7D1D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the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manufacturing </w:t>
      </w:r>
      <w:r w:rsidR="006C7D1D" w:rsidRPr="004B6DCB">
        <w:rPr>
          <w:rFonts w:asciiTheme="minorHAnsi" w:hAnsiTheme="minorHAnsi" w:cstheme="minorHAnsi"/>
          <w:spacing w:val="-3"/>
          <w:sz w:val="22"/>
          <w:szCs w:val="22"/>
        </w:rPr>
        <w:t>p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roducts specified in this section</w:t>
      </w:r>
      <w:r w:rsidR="006C7D1D" w:rsidRPr="004B6DCB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E600B1" w:rsidRPr="004B6DCB" w:rsidRDefault="006C7D1D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Minimum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6B645B" w:rsidRPr="004B6DCB">
        <w:rPr>
          <w:rFonts w:asciiTheme="minorHAnsi" w:hAnsiTheme="minorHAnsi" w:cstheme="minorHAnsi"/>
          <w:spacing w:val="-3"/>
          <w:sz w:val="22"/>
          <w:szCs w:val="22"/>
        </w:rPr>
        <w:t>3-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>years documented experience and complies with the standards of the Woven Wire Products Association.</w:t>
      </w:r>
    </w:p>
    <w:p w:rsidR="00E600B1" w:rsidRPr="004B6DCB" w:rsidRDefault="00E600B1">
      <w:pPr>
        <w:numPr>
          <w:ilvl w:val="0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FIELD MEASUREMENTS</w:t>
      </w:r>
    </w:p>
    <w:p w:rsidR="00E600B1" w:rsidRPr="004B6DCB" w:rsidRDefault="00E600B1" w:rsidP="00BF3DA7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Verify that field measurements are as shown on shop drawings.</w:t>
      </w:r>
    </w:p>
    <w:p w:rsidR="00E600B1" w:rsidRPr="004B6DCB" w:rsidRDefault="00E600B1" w:rsidP="00BF3DA7">
      <w:p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</w:p>
    <w:p w:rsidR="00E600B1" w:rsidRPr="004B6DCB" w:rsidRDefault="00E600B1" w:rsidP="00BF3DA7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t>PART 2</w:t>
      </w:r>
      <w:r w:rsidR="00BF3DA7" w:rsidRPr="004B6DCB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t>PRODUCTS</w:t>
      </w:r>
    </w:p>
    <w:p w:rsidR="00E600B1" w:rsidRPr="004B6DCB" w:rsidRDefault="00E600B1">
      <w:pPr>
        <w:numPr>
          <w:ilvl w:val="0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MATERIALS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Framing Members</w:t>
      </w:r>
      <w:r w:rsidR="00103229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meeting the requirements of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ASTM A36</w:t>
      </w:r>
      <w:r w:rsidR="005D5BEF" w:rsidRPr="004B6DCB">
        <w:rPr>
          <w:rFonts w:asciiTheme="minorHAnsi" w:hAnsiTheme="minorHAnsi" w:cstheme="minorHAnsi"/>
          <w:spacing w:val="-3"/>
          <w:sz w:val="22"/>
          <w:szCs w:val="22"/>
        </w:rPr>
        <w:t>/A36M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formed steel sections.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Woven Wire Screen:  ASTM A510</w:t>
      </w:r>
      <w:r w:rsidR="005D5BEF" w:rsidRPr="004B6DCB">
        <w:rPr>
          <w:rFonts w:asciiTheme="minorHAnsi" w:hAnsiTheme="minorHAnsi" w:cstheme="minorHAnsi"/>
          <w:spacing w:val="-3"/>
          <w:sz w:val="22"/>
          <w:szCs w:val="22"/>
        </w:rPr>
        <w:t>/A510M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uncoated crimped steel wires; conforming to the following:</w:t>
      </w:r>
    </w:p>
    <w:p w:rsidR="00E600B1" w:rsidRPr="004B6DCB" w:rsidRDefault="00E600B1" w:rsidP="00BF3DA7">
      <w:pPr>
        <w:numPr>
          <w:ilvl w:val="2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Warp and Fill Wire Size:  10-gauge (.135”)</w:t>
      </w:r>
    </w:p>
    <w:p w:rsidR="00E600B1" w:rsidRPr="004B6DCB" w:rsidRDefault="00E600B1" w:rsidP="00BF3DA7">
      <w:pPr>
        <w:numPr>
          <w:ilvl w:val="2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Mesh Size:  </w:t>
      </w:r>
      <w:r w:rsidR="00EB47BE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Maximum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2 x 2 inch</w:t>
      </w:r>
    </w:p>
    <w:p w:rsidR="00E600B1" w:rsidRPr="004B6DCB" w:rsidRDefault="00E600B1" w:rsidP="00BF3DA7">
      <w:pPr>
        <w:numPr>
          <w:ilvl w:val="2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Mesh Weave Design:  Plain weave, inter-crimp design, diamond</w:t>
      </w:r>
    </w:p>
    <w:p w:rsidR="00E600B1" w:rsidRPr="004B6DCB" w:rsidRDefault="00E600B1" w:rsidP="00BF3DA7">
      <w:pPr>
        <w:numPr>
          <w:ilvl w:val="2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Channel framing</w:t>
      </w:r>
      <w:r w:rsidR="00EB47BE" w:rsidRPr="004B6DCB">
        <w:rPr>
          <w:rFonts w:asciiTheme="minorHAnsi" w:hAnsiTheme="minorHAnsi" w:cstheme="minorHAnsi"/>
          <w:spacing w:val="-3"/>
          <w:sz w:val="22"/>
          <w:szCs w:val="22"/>
        </w:rPr>
        <w:t>: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EB47BE" w:rsidRPr="004B6DCB">
        <w:rPr>
          <w:rFonts w:asciiTheme="minorHAnsi" w:hAnsiTheme="minorHAnsi" w:cstheme="minorHAnsi"/>
          <w:spacing w:val="-3"/>
          <w:sz w:val="22"/>
          <w:szCs w:val="22"/>
        </w:rPr>
        <w:t>M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inimum 1/8" thick</w:t>
      </w:r>
    </w:p>
    <w:p w:rsidR="00E600B1" w:rsidRPr="004B6DCB" w:rsidRDefault="00E600B1" w:rsidP="00BF3DA7">
      <w:pPr>
        <w:numPr>
          <w:ilvl w:val="2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Maximum 5'0" panel width</w:t>
      </w:r>
    </w:p>
    <w:p w:rsidR="00E600B1" w:rsidRPr="004B6DCB" w:rsidRDefault="001D339E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Provide </w:t>
      </w:r>
      <w:r w:rsidR="00400A74" w:rsidRPr="004B6DCB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="00400A74" w:rsidRPr="004B6DCB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w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elding </w:t>
      </w:r>
      <w:r w:rsidR="001E34C2" w:rsidRPr="004B6DCB">
        <w:rPr>
          <w:rFonts w:asciiTheme="minorHAnsi" w:hAnsiTheme="minorHAnsi" w:cstheme="minorHAnsi"/>
          <w:spacing w:val="-3"/>
          <w:sz w:val="22"/>
          <w:szCs w:val="22"/>
        </w:rPr>
        <w:t>materials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03229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meeting the requirements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of 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>AWS D1.1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4650BD" w:rsidRPr="004B6DCB" w:rsidRDefault="004650BD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See </w:t>
      </w:r>
      <w:r w:rsidR="006B645B" w:rsidRPr="004B6DCB">
        <w:rPr>
          <w:rFonts w:asciiTheme="minorHAnsi" w:hAnsiTheme="minorHAnsi" w:cstheme="minorHAnsi"/>
          <w:spacing w:val="-3"/>
          <w:sz w:val="22"/>
          <w:szCs w:val="22"/>
        </w:rPr>
        <w:t>Section 32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31 13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Chain Link Fencing 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&amp; Gates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for requirements on galvanized chain link.</w:t>
      </w:r>
    </w:p>
    <w:p w:rsidR="00E600B1" w:rsidRPr="004B6DCB" w:rsidRDefault="00E600B1">
      <w:pPr>
        <w:numPr>
          <w:ilvl w:val="0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FASTENERS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Bolts, Nuts and Washers 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>shall be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>u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nfinished, or as recommended by manufacturers.</w:t>
      </w:r>
    </w:p>
    <w:p w:rsidR="00E600B1" w:rsidRPr="004B6DCB" w:rsidRDefault="001D339E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Provide power driven a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nchorage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d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>evices: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Exposed Mechanical 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>Fasteners, p</w:t>
      </w:r>
      <w:r w:rsidR="00EB47BE" w:rsidRPr="004B6DCB">
        <w:rPr>
          <w:rFonts w:asciiTheme="minorHAnsi" w:hAnsiTheme="minorHAnsi" w:cstheme="minorHAnsi"/>
          <w:spacing w:val="-3"/>
          <w:sz w:val="22"/>
          <w:szCs w:val="22"/>
        </w:rPr>
        <w:t>rovide f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lush, countersunk screws or bolts unobtrusively located 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and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consistent with design of structure</w:t>
      </w:r>
      <w:r w:rsidR="00EB47BE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with v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andal proof heads for exterior side.</w:t>
      </w:r>
    </w:p>
    <w:p w:rsidR="00E600B1" w:rsidRPr="004B6DCB" w:rsidRDefault="00400A74">
      <w:pPr>
        <w:numPr>
          <w:ilvl w:val="0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>ACCESSORIES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Bracing:  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>Provide f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ormed or cold-rolled sheet steel, thickness determined for conditions encountered, </w:t>
      </w:r>
      <w:r w:rsidR="006B645B" w:rsidRPr="004B6DCB">
        <w:rPr>
          <w:rFonts w:asciiTheme="minorHAnsi" w:hAnsiTheme="minorHAnsi" w:cstheme="minorHAnsi"/>
          <w:spacing w:val="-3"/>
          <w:sz w:val="22"/>
          <w:szCs w:val="22"/>
        </w:rPr>
        <w:t>and same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finish as framing members.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Plates, Gussets, Clips:  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>Provide f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ormed sheet steel, thickness determined for conditions encountered, manufacturer's standard shapes, same finish as framing members.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Capping Bar:  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>Provide m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inimum 2" x 1" cold-rolled channel.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Main Framing:  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>Provide m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inimum 1" x ½" x 1/8" cold-rolled on formed channel.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Shop and Touch-Up Primer 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>shall be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SSPC 15, Type 1, red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>-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oxide.</w:t>
      </w:r>
    </w:p>
    <w:p w:rsidR="00E600B1" w:rsidRPr="004B6DCB" w:rsidRDefault="00E600B1">
      <w:pPr>
        <w:numPr>
          <w:ilvl w:val="0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DOORS AND HARDWARE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Doors:  Doors shall be swing type, 3' x 7' unless otherwise noted, bended on all four sides with minimum 1/8" thick steel bar.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Hinges:  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>Provide the m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anufacturer’s standard.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Latch Sets/Locks:  Mortised with cylinder type lock, exterior keyed and interior egress lever.</w:t>
      </w:r>
    </w:p>
    <w:p w:rsidR="00E600B1" w:rsidRPr="004B6DCB" w:rsidRDefault="00E600B1">
      <w:pPr>
        <w:numPr>
          <w:ilvl w:val="0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FABRICATION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Fit and assemble in largest practical sections for delivery to site, ready for installation.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Make exposed joints flush or tight.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Provide components required for anchorage to adjacent construction.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Frame openings made for penetrating mechanical and electrical components.</w:t>
      </w:r>
    </w:p>
    <w:p w:rsidR="00E600B1" w:rsidRPr="004B6DCB" w:rsidRDefault="00E600B1">
      <w:pPr>
        <w:numPr>
          <w:ilvl w:val="0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FINISHES</w:t>
      </w:r>
    </w:p>
    <w:p w:rsidR="00E600B1" w:rsidRPr="004B6DCB" w:rsidRDefault="00E600B1" w:rsidP="00BF3DA7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Clean surfaces of rust, scale, grease, and foreign matter prior to finishing.</w:t>
      </w:r>
    </w:p>
    <w:p w:rsidR="00E600B1" w:rsidRPr="004B6DCB" w:rsidRDefault="00E600B1" w:rsidP="00921A9E">
      <w:pPr>
        <w:numPr>
          <w:ilvl w:val="1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Prime </w:t>
      </w:r>
      <w:r w:rsidR="001D339E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the </w:t>
      </w:r>
      <w:r w:rsidR="00921A9E" w:rsidRPr="004B6DCB">
        <w:rPr>
          <w:rFonts w:asciiTheme="minorHAnsi" w:hAnsiTheme="minorHAnsi" w:cstheme="minorHAnsi"/>
          <w:spacing w:val="-3"/>
          <w:sz w:val="22"/>
          <w:szCs w:val="22"/>
        </w:rPr>
        <w:t>surfaces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with one coat</w:t>
      </w:r>
      <w:r w:rsidR="00921A9E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, </w:t>
      </w:r>
      <w:r w:rsidR="000A3426" w:rsidRPr="004B6DCB">
        <w:rPr>
          <w:rFonts w:asciiTheme="minorHAnsi" w:hAnsiTheme="minorHAnsi" w:cstheme="minorHAnsi"/>
          <w:spacing w:val="-3"/>
          <w:sz w:val="22"/>
          <w:szCs w:val="22"/>
        </w:rPr>
        <w:t>except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surfaces where field welding is required.</w:t>
      </w:r>
    </w:p>
    <w:p w:rsidR="00E600B1" w:rsidRPr="004B6DCB" w:rsidRDefault="00E600B1" w:rsidP="00BF3DA7">
      <w:p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</w:p>
    <w:p w:rsidR="00E600B1" w:rsidRPr="004B6DCB" w:rsidRDefault="00E600B1" w:rsidP="00BF3DA7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t xml:space="preserve">PART </w:t>
      </w:r>
      <w:r w:rsidR="00BF3DA7" w:rsidRPr="004B6DCB">
        <w:rPr>
          <w:rFonts w:asciiTheme="minorHAnsi" w:hAnsiTheme="minorHAnsi" w:cstheme="minorHAnsi"/>
          <w:b/>
          <w:spacing w:val="-3"/>
          <w:sz w:val="22"/>
          <w:szCs w:val="22"/>
        </w:rPr>
        <w:t>3</w:t>
      </w:r>
      <w:r w:rsidR="00BF3DA7" w:rsidRPr="004B6DCB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4B6DCB">
        <w:rPr>
          <w:rFonts w:asciiTheme="minorHAnsi" w:hAnsiTheme="minorHAnsi" w:cstheme="minorHAnsi"/>
          <w:b/>
          <w:spacing w:val="-3"/>
          <w:sz w:val="22"/>
          <w:szCs w:val="22"/>
        </w:rPr>
        <w:t>EXECUTION</w:t>
      </w:r>
    </w:p>
    <w:p w:rsidR="00E600B1" w:rsidRPr="004B6DCB" w:rsidRDefault="00E600B1">
      <w:pPr>
        <w:numPr>
          <w:ilvl w:val="0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EXAMINATION</w:t>
      </w:r>
    </w:p>
    <w:p w:rsidR="00E600B1" w:rsidRPr="004B6DCB" w:rsidRDefault="00E600B1" w:rsidP="00B119AB">
      <w:pPr>
        <w:numPr>
          <w:ilvl w:val="1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Verify that substrate surfaces and required openings are ready to receive work.</w:t>
      </w:r>
    </w:p>
    <w:p w:rsidR="00E600B1" w:rsidRPr="004B6DCB" w:rsidRDefault="00E600B1">
      <w:pPr>
        <w:numPr>
          <w:ilvl w:val="0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PREPARATION</w:t>
      </w:r>
    </w:p>
    <w:p w:rsidR="00E600B1" w:rsidRPr="004B6DCB" w:rsidRDefault="00E600B1" w:rsidP="00B119AB">
      <w:pPr>
        <w:numPr>
          <w:ilvl w:val="1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Clean substrate surfaces.</w:t>
      </w:r>
    </w:p>
    <w:p w:rsidR="00E600B1" w:rsidRPr="004B6DCB" w:rsidRDefault="00E600B1">
      <w:pPr>
        <w:numPr>
          <w:ilvl w:val="0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INSTALLATION</w:t>
      </w:r>
    </w:p>
    <w:p w:rsidR="00E600B1" w:rsidRPr="004B6DCB" w:rsidRDefault="00E600B1" w:rsidP="00B119AB">
      <w:pPr>
        <w:numPr>
          <w:ilvl w:val="1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Install in accordance with manufacturer's instructions and approved submittals.</w:t>
      </w:r>
    </w:p>
    <w:p w:rsidR="00BF3DA7" w:rsidRPr="004B6DCB" w:rsidRDefault="00E600B1" w:rsidP="00B119AB">
      <w:pPr>
        <w:numPr>
          <w:ilvl w:val="1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Install items plumb and level, accurately fitted, free from distortion or defects.</w:t>
      </w:r>
    </w:p>
    <w:p w:rsidR="00E600B1" w:rsidRPr="004B6DCB" w:rsidRDefault="00E600B1" w:rsidP="00B119AB">
      <w:pPr>
        <w:numPr>
          <w:ilvl w:val="2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Doors/gates shall operate freely without binding</w:t>
      </w:r>
    </w:p>
    <w:p w:rsidR="00E600B1" w:rsidRPr="004B6DCB" w:rsidRDefault="00E600B1" w:rsidP="00B119AB">
      <w:pPr>
        <w:numPr>
          <w:ilvl w:val="1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Perform field welding in accordance with AWS D1.1.</w:t>
      </w:r>
    </w:p>
    <w:p w:rsidR="00E600B1" w:rsidRPr="004B6DCB" w:rsidRDefault="00E600B1" w:rsidP="00B119AB">
      <w:pPr>
        <w:numPr>
          <w:ilvl w:val="1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After installation, touch-up field welds scratched or damaged surfaces with shop-finish.</w:t>
      </w:r>
    </w:p>
    <w:p w:rsidR="00E600B1" w:rsidRPr="004B6DCB" w:rsidRDefault="00E600B1">
      <w:pPr>
        <w:numPr>
          <w:ilvl w:val="0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ERECTION TOLERANCES</w:t>
      </w:r>
    </w:p>
    <w:p w:rsidR="00E600B1" w:rsidRPr="004B6DCB" w:rsidRDefault="001D339E" w:rsidP="00B119AB">
      <w:pPr>
        <w:numPr>
          <w:ilvl w:val="1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The m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aximum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v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ariation from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p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lumb or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l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evel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is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1/4".</w:t>
      </w:r>
    </w:p>
    <w:p w:rsidR="00E600B1" w:rsidRPr="004B6DCB" w:rsidRDefault="001D339E" w:rsidP="00B119AB">
      <w:pPr>
        <w:numPr>
          <w:ilvl w:val="1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The m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aximum 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m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isalignment </w:t>
      </w:r>
      <w:r w:rsidR="00BF3DA7" w:rsidRPr="004B6DCB">
        <w:rPr>
          <w:rFonts w:asciiTheme="minorHAnsi" w:hAnsiTheme="minorHAnsi" w:cstheme="minorHAnsi"/>
          <w:spacing w:val="-3"/>
          <w:sz w:val="22"/>
          <w:szCs w:val="22"/>
        </w:rPr>
        <w:t>from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True Position </w:t>
      </w:r>
      <w:r w:rsidR="001E34C2" w:rsidRPr="004B6DCB">
        <w:rPr>
          <w:rFonts w:asciiTheme="minorHAnsi" w:hAnsiTheme="minorHAnsi" w:cstheme="minorHAnsi"/>
          <w:spacing w:val="-3"/>
          <w:sz w:val="22"/>
          <w:szCs w:val="22"/>
        </w:rPr>
        <w:t>is</w:t>
      </w:r>
      <w:r w:rsidR="00E600B1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1/4".</w:t>
      </w:r>
    </w:p>
    <w:p w:rsidR="00E600B1" w:rsidRPr="004B6DCB" w:rsidRDefault="00E600B1">
      <w:pPr>
        <w:numPr>
          <w:ilvl w:val="0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ADJUSTING</w:t>
      </w:r>
    </w:p>
    <w:p w:rsidR="00E600B1" w:rsidRPr="004B6DCB" w:rsidRDefault="00E600B1" w:rsidP="00B119AB">
      <w:pPr>
        <w:numPr>
          <w:ilvl w:val="1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Adjust work under provisions of </w:t>
      </w:r>
      <w:r w:rsidR="006B645B" w:rsidRPr="004B6DCB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1E34C2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77 00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E600B1" w:rsidRPr="004B6DCB" w:rsidRDefault="00E600B1" w:rsidP="00B119AB">
      <w:pPr>
        <w:numPr>
          <w:ilvl w:val="1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Adjust hinged doors/gates to achieve free movement.</w:t>
      </w:r>
    </w:p>
    <w:p w:rsidR="00E600B1" w:rsidRPr="004B6DCB" w:rsidRDefault="00E600B1">
      <w:pPr>
        <w:numPr>
          <w:ilvl w:val="0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CLEANING</w:t>
      </w:r>
    </w:p>
    <w:p w:rsidR="00E600B1" w:rsidRPr="004B6DCB" w:rsidRDefault="00E600B1" w:rsidP="00B119AB">
      <w:pPr>
        <w:numPr>
          <w:ilvl w:val="1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Clean work under provisions of </w:t>
      </w:r>
      <w:r w:rsidR="006B645B" w:rsidRPr="004B6DCB">
        <w:rPr>
          <w:rFonts w:asciiTheme="minorHAnsi" w:hAnsiTheme="minorHAnsi" w:cstheme="minorHAnsi"/>
          <w:spacing w:val="-3"/>
          <w:sz w:val="22"/>
          <w:szCs w:val="22"/>
        </w:rPr>
        <w:t>Section</w:t>
      </w:r>
      <w:r w:rsidR="001E34C2" w:rsidRPr="004B6DCB">
        <w:rPr>
          <w:rFonts w:asciiTheme="minorHAnsi" w:hAnsiTheme="minorHAnsi" w:cstheme="minorHAnsi"/>
          <w:spacing w:val="-3"/>
          <w:sz w:val="22"/>
          <w:szCs w:val="22"/>
        </w:rPr>
        <w:t xml:space="preserve"> 01 77 00</w:t>
      </w:r>
      <w:r w:rsidRPr="004B6DCB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E600B1" w:rsidRPr="004B6DCB" w:rsidRDefault="00E600B1" w:rsidP="00B119AB">
      <w:pPr>
        <w:numPr>
          <w:ilvl w:val="1"/>
          <w:numId w:val="6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Remove temporary protection to pre-finished surfaces.</w:t>
      </w:r>
    </w:p>
    <w:p w:rsidR="00E600B1" w:rsidRPr="004B6DCB" w:rsidRDefault="00E600B1" w:rsidP="00B119AB">
      <w:p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</w:p>
    <w:p w:rsidR="00E600B1" w:rsidRPr="004B6DCB" w:rsidRDefault="00E600B1">
      <w:pPr>
        <w:tabs>
          <w:tab w:val="left" w:pos="450"/>
        </w:tabs>
        <w:suppressAutoHyphens/>
        <w:jc w:val="center"/>
        <w:rPr>
          <w:rFonts w:asciiTheme="minorHAnsi" w:hAnsiTheme="minorHAnsi" w:cstheme="minorHAnsi"/>
          <w:spacing w:val="-3"/>
          <w:sz w:val="22"/>
          <w:szCs w:val="22"/>
        </w:rPr>
      </w:pPr>
      <w:r w:rsidRPr="004B6DCB">
        <w:rPr>
          <w:rFonts w:asciiTheme="minorHAnsi" w:hAnsiTheme="minorHAnsi" w:cstheme="minorHAnsi"/>
          <w:spacing w:val="-3"/>
          <w:sz w:val="22"/>
          <w:szCs w:val="22"/>
        </w:rPr>
        <w:t>END OF SECTION</w:t>
      </w:r>
    </w:p>
    <w:sectPr w:rsidR="00E600B1" w:rsidRPr="004B6DCB" w:rsidSect="000A3426">
      <w:headerReference w:type="default" r:id="rId7"/>
      <w:footerReference w:type="default" r:id="rId8"/>
      <w:endnotePr>
        <w:numFmt w:val="decimal"/>
      </w:endnotePr>
      <w:pgSz w:w="12240" w:h="15840" w:code="1"/>
      <w:pgMar w:top="1152" w:right="1296" w:bottom="1152" w:left="1296" w:header="432" w:footer="432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C4B" w:rsidRDefault="00262C4B">
      <w:pPr>
        <w:spacing w:line="20" w:lineRule="exact"/>
      </w:pPr>
    </w:p>
  </w:endnote>
  <w:endnote w:type="continuationSeparator" w:id="0">
    <w:p w:rsidR="00262C4B" w:rsidRDefault="00262C4B">
      <w:r>
        <w:t xml:space="preserve"> </w:t>
      </w:r>
    </w:p>
  </w:endnote>
  <w:endnote w:type="continuationNotice" w:id="1">
    <w:p w:rsidR="00262C4B" w:rsidRDefault="00262C4B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2C4B" w:rsidRPr="004B6DCB" w:rsidRDefault="00262C4B">
    <w:pPr>
      <w:tabs>
        <w:tab w:val="center" w:pos="4680"/>
        <w:tab w:val="right" w:pos="9360"/>
      </w:tabs>
      <w:suppressAutoHyphens/>
      <w:jc w:val="both"/>
      <w:rPr>
        <w:rFonts w:asciiTheme="minorHAnsi" w:hAnsiTheme="minorHAnsi" w:cstheme="minorHAnsi"/>
        <w:spacing w:val="-3"/>
        <w:sz w:val="22"/>
        <w:szCs w:val="22"/>
      </w:rPr>
    </w:pPr>
    <w:r w:rsidRPr="004B6DCB">
      <w:rPr>
        <w:rFonts w:asciiTheme="minorHAnsi" w:hAnsiTheme="minorHAnsi" w:cstheme="minorHAnsi"/>
        <w:spacing w:val="-3"/>
        <w:sz w:val="22"/>
        <w:szCs w:val="22"/>
      </w:rPr>
      <w:tab/>
      <w:t xml:space="preserve">10 22 13 - </w:t>
    </w:r>
    <w:r w:rsidR="00400A74" w:rsidRPr="004B6DCB">
      <w:rPr>
        <w:rFonts w:asciiTheme="minorHAnsi" w:hAnsiTheme="minorHAnsi" w:cstheme="minorHAnsi"/>
        <w:spacing w:val="-3"/>
        <w:sz w:val="22"/>
        <w:szCs w:val="22"/>
      </w:rPr>
      <w:fldChar w:fldCharType="begin"/>
    </w:r>
    <w:r w:rsidRPr="004B6DCB">
      <w:rPr>
        <w:rFonts w:asciiTheme="minorHAnsi" w:hAnsiTheme="minorHAnsi" w:cstheme="minorHAnsi"/>
        <w:spacing w:val="-3"/>
        <w:sz w:val="22"/>
        <w:szCs w:val="22"/>
      </w:rPr>
      <w:instrText>page \* arabic</w:instrText>
    </w:r>
    <w:r w:rsidR="00400A74" w:rsidRPr="004B6DCB">
      <w:rPr>
        <w:rFonts w:asciiTheme="minorHAnsi" w:hAnsiTheme="minorHAnsi" w:cstheme="minorHAnsi"/>
        <w:spacing w:val="-3"/>
        <w:sz w:val="22"/>
        <w:szCs w:val="22"/>
      </w:rPr>
      <w:fldChar w:fldCharType="separate"/>
    </w:r>
    <w:r w:rsidR="00833553">
      <w:rPr>
        <w:rFonts w:asciiTheme="minorHAnsi" w:hAnsiTheme="minorHAnsi" w:cstheme="minorHAnsi"/>
        <w:noProof/>
        <w:spacing w:val="-3"/>
        <w:sz w:val="22"/>
        <w:szCs w:val="22"/>
      </w:rPr>
      <w:t>1</w:t>
    </w:r>
    <w:r w:rsidR="00400A74" w:rsidRPr="004B6DCB">
      <w:rPr>
        <w:rFonts w:asciiTheme="minorHAnsi" w:hAnsiTheme="minorHAnsi" w:cstheme="minorHAnsi"/>
        <w:spacing w:val="-3"/>
        <w:sz w:val="22"/>
        <w:szCs w:val="22"/>
      </w:rPr>
      <w:fldChar w:fldCharType="end"/>
    </w:r>
    <w:r w:rsidRPr="004B6DCB">
      <w:rPr>
        <w:rFonts w:asciiTheme="minorHAnsi" w:hAnsiTheme="minorHAnsi" w:cstheme="minorHAnsi"/>
        <w:spacing w:val="-3"/>
        <w:sz w:val="22"/>
        <w:szCs w:val="22"/>
      </w:rPr>
      <w:t xml:space="preserve"> of </w:t>
    </w:r>
    <w:r w:rsidR="00400A74" w:rsidRPr="004B6DCB">
      <w:rPr>
        <w:rStyle w:val="PageNumber"/>
        <w:rFonts w:asciiTheme="minorHAnsi" w:hAnsiTheme="minorHAnsi" w:cstheme="minorHAnsi"/>
        <w:sz w:val="22"/>
      </w:rPr>
      <w:fldChar w:fldCharType="begin"/>
    </w:r>
    <w:r w:rsidRPr="004B6DCB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400A74" w:rsidRPr="004B6DCB">
      <w:rPr>
        <w:rStyle w:val="PageNumber"/>
        <w:rFonts w:asciiTheme="minorHAnsi" w:hAnsiTheme="minorHAnsi" w:cstheme="minorHAnsi"/>
        <w:sz w:val="22"/>
      </w:rPr>
      <w:fldChar w:fldCharType="separate"/>
    </w:r>
    <w:r w:rsidR="00833553">
      <w:rPr>
        <w:rStyle w:val="PageNumber"/>
        <w:rFonts w:asciiTheme="minorHAnsi" w:hAnsiTheme="minorHAnsi" w:cstheme="minorHAnsi"/>
        <w:noProof/>
        <w:sz w:val="22"/>
      </w:rPr>
      <w:t>3</w:t>
    </w:r>
    <w:r w:rsidR="00400A74" w:rsidRPr="004B6DCB">
      <w:rPr>
        <w:rStyle w:val="PageNumber"/>
        <w:rFonts w:asciiTheme="minorHAnsi" w:hAnsiTheme="minorHAnsi" w:cstheme="minorHAnsi"/>
        <w:sz w:val="22"/>
      </w:rPr>
      <w:fldChar w:fldCharType="end"/>
    </w:r>
    <w:r w:rsidRPr="004B6DCB">
      <w:rPr>
        <w:rFonts w:asciiTheme="minorHAnsi" w:hAnsiTheme="minorHAnsi" w:cstheme="minorHAnsi"/>
        <w:spacing w:val="-3"/>
        <w:sz w:val="22"/>
        <w:szCs w:val="22"/>
      </w:rPr>
      <w:tab/>
      <w:t>Wire Mesh/Chain Link Partitions</w:t>
    </w:r>
  </w:p>
  <w:p w:rsidR="00262C4B" w:rsidRPr="004B6DCB" w:rsidRDefault="00262C4B">
    <w:pPr>
      <w:tabs>
        <w:tab w:val="center" w:pos="4680"/>
        <w:tab w:val="right" w:pos="9360"/>
      </w:tabs>
      <w:suppressAutoHyphens/>
      <w:jc w:val="both"/>
      <w:rPr>
        <w:rFonts w:asciiTheme="minorHAnsi" w:hAnsiTheme="minorHAnsi" w:cstheme="minorHAnsi"/>
        <w:spacing w:val="-3"/>
        <w:sz w:val="22"/>
        <w:szCs w:val="22"/>
      </w:rPr>
    </w:pPr>
    <w:r w:rsidRPr="004B6DCB">
      <w:rPr>
        <w:rFonts w:asciiTheme="minorHAnsi" w:hAnsiTheme="minorHAnsi" w:cstheme="minorHAnsi"/>
        <w:spacing w:val="-3"/>
        <w:sz w:val="22"/>
        <w:szCs w:val="22"/>
      </w:rPr>
      <w:tab/>
    </w:r>
    <w:r w:rsidRPr="004B6DCB">
      <w:rPr>
        <w:rFonts w:asciiTheme="minorHAnsi" w:hAnsiTheme="minorHAnsi" w:cstheme="minorHAnsi"/>
        <w:spacing w:val="-3"/>
        <w:sz w:val="22"/>
        <w:szCs w:val="22"/>
      </w:rPr>
      <w:tab/>
    </w:r>
    <w:r w:rsidR="004B6DCB">
      <w:rPr>
        <w:rFonts w:asciiTheme="minorHAnsi" w:hAnsiTheme="minorHAnsi" w:cstheme="minorHAnsi"/>
        <w:spacing w:val="-3"/>
        <w:sz w:val="22"/>
        <w:szCs w:val="22"/>
      </w:rPr>
      <w:t>DMS 202</w:t>
    </w:r>
    <w:r w:rsidR="00A76D33">
      <w:rPr>
        <w:rFonts w:asciiTheme="minorHAnsi" w:hAnsiTheme="minorHAnsi" w:cstheme="minorHAnsi"/>
        <w:spacing w:val="-3"/>
        <w:sz w:val="22"/>
        <w:szCs w:val="22"/>
      </w:rPr>
      <w:t>3</w:t>
    </w:r>
    <w:r w:rsidRPr="004B6DCB">
      <w:rPr>
        <w:rFonts w:asciiTheme="minorHAnsi" w:hAnsiTheme="minorHAnsi" w:cstheme="minorHAnsi"/>
        <w:spacing w:val="-3"/>
        <w:sz w:val="22"/>
        <w:szCs w:val="22"/>
      </w:rPr>
      <w:t xml:space="preserve">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C4B" w:rsidRDefault="00262C4B">
      <w:r>
        <w:separator/>
      </w:r>
    </w:p>
  </w:footnote>
  <w:footnote w:type="continuationSeparator" w:id="0">
    <w:p w:rsidR="00262C4B" w:rsidRDefault="00262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2C4B" w:rsidRPr="004B6DCB" w:rsidRDefault="00262C4B">
    <w:pPr>
      <w:pStyle w:val="Header"/>
      <w:rPr>
        <w:rFonts w:asciiTheme="minorHAnsi" w:hAnsiTheme="minorHAnsi" w:cstheme="minorHAnsi"/>
        <w:sz w:val="22"/>
        <w:szCs w:val="22"/>
      </w:rPr>
    </w:pPr>
    <w:r w:rsidRPr="004B6DCB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4B6DCB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4B6DCB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4B6DCB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262C4B" w:rsidRPr="004B6DCB" w:rsidRDefault="00262C4B">
    <w:pPr>
      <w:pStyle w:val="Header"/>
      <w:rPr>
        <w:rFonts w:asciiTheme="minorHAnsi" w:hAnsiTheme="minorHAnsi" w:cstheme="minorHAnsi"/>
        <w:sz w:val="22"/>
        <w:szCs w:val="22"/>
      </w:rPr>
    </w:pPr>
    <w:r w:rsidRPr="004B6DCB">
      <w:rPr>
        <w:rFonts w:asciiTheme="minorHAnsi" w:hAnsiTheme="minorHAnsi" w:cstheme="minorHAnsi"/>
        <w:sz w:val="22"/>
        <w:szCs w:val="22"/>
      </w:rPr>
      <w:t>Project Name</w:t>
    </w:r>
  </w:p>
  <w:p w:rsidR="00262C4B" w:rsidRPr="004B6DCB" w:rsidRDefault="00262C4B">
    <w:pPr>
      <w:pStyle w:val="Header"/>
      <w:rPr>
        <w:rFonts w:asciiTheme="minorHAnsi" w:hAnsiTheme="minorHAnsi" w:cstheme="minorHAnsi"/>
        <w:sz w:val="22"/>
        <w:szCs w:val="22"/>
      </w:rPr>
    </w:pPr>
    <w:r w:rsidRPr="004B6DCB">
      <w:rPr>
        <w:rFonts w:asciiTheme="minorHAnsi" w:hAnsiTheme="minorHAnsi" w:cstheme="minorHAnsi"/>
        <w:sz w:val="22"/>
        <w:szCs w:val="22"/>
      </w:rPr>
      <w:t>SDPBC Project No.</w:t>
    </w:r>
  </w:p>
  <w:p w:rsidR="00262C4B" w:rsidRDefault="00262C4B">
    <w:pPr>
      <w:pStyle w:val="Head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53E40"/>
    <w:multiLevelType w:val="multilevel"/>
    <w:tmpl w:val="96746D4E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1" w15:restartNumberingAfterBreak="0">
    <w:nsid w:val="106E08AE"/>
    <w:multiLevelType w:val="hybridMultilevel"/>
    <w:tmpl w:val="1B3633FE"/>
    <w:lvl w:ilvl="0" w:tplc="151E5D8C">
      <w:start w:val="5"/>
      <w:numFmt w:val="upperLetter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 w15:restartNumberingAfterBreak="0">
    <w:nsid w:val="23582FDA"/>
    <w:multiLevelType w:val="multilevel"/>
    <w:tmpl w:val="5100DD22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3" w15:restartNumberingAfterBreak="0">
    <w:nsid w:val="53B221CE"/>
    <w:multiLevelType w:val="multilevel"/>
    <w:tmpl w:val="03F896E6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4" w15:restartNumberingAfterBreak="0">
    <w:nsid w:val="5C9F0F24"/>
    <w:multiLevelType w:val="hybridMultilevel"/>
    <w:tmpl w:val="C46AA00E"/>
    <w:lvl w:ilvl="0" w:tplc="21426840">
      <w:start w:val="4"/>
      <w:numFmt w:val="decimal"/>
      <w:lvlText w:val="%1."/>
      <w:lvlJc w:val="left"/>
      <w:pPr>
        <w:tabs>
          <w:tab w:val="num" w:pos="2070"/>
        </w:tabs>
        <w:ind w:left="2070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5" w15:restartNumberingAfterBreak="0">
    <w:nsid w:val="74EF5053"/>
    <w:multiLevelType w:val="hybridMultilevel"/>
    <w:tmpl w:val="3988A7DA"/>
    <w:lvl w:ilvl="0" w:tplc="31DC3E10">
      <w:start w:val="3"/>
      <w:numFmt w:val="upperLetter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53"/>
    <w:rsid w:val="000A3426"/>
    <w:rsid w:val="000E74F3"/>
    <w:rsid w:val="00103229"/>
    <w:rsid w:val="00162783"/>
    <w:rsid w:val="001701FD"/>
    <w:rsid w:val="001D339E"/>
    <w:rsid w:val="001E34C2"/>
    <w:rsid w:val="00262C4B"/>
    <w:rsid w:val="002D4E37"/>
    <w:rsid w:val="003F429A"/>
    <w:rsid w:val="00400A74"/>
    <w:rsid w:val="004650BD"/>
    <w:rsid w:val="004B6DCB"/>
    <w:rsid w:val="00543B7F"/>
    <w:rsid w:val="00597A47"/>
    <w:rsid w:val="005D5BEF"/>
    <w:rsid w:val="006B645B"/>
    <w:rsid w:val="006C7D1D"/>
    <w:rsid w:val="00735AE7"/>
    <w:rsid w:val="007B4134"/>
    <w:rsid w:val="00833553"/>
    <w:rsid w:val="008A1F28"/>
    <w:rsid w:val="008E4BD2"/>
    <w:rsid w:val="00921A9E"/>
    <w:rsid w:val="00950253"/>
    <w:rsid w:val="00A76D33"/>
    <w:rsid w:val="00B03E77"/>
    <w:rsid w:val="00B119AB"/>
    <w:rsid w:val="00BF3DA7"/>
    <w:rsid w:val="00C0772A"/>
    <w:rsid w:val="00E600B1"/>
    <w:rsid w:val="00EB47BE"/>
    <w:rsid w:val="00FC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0954FCC4-13FA-4A21-A3C7-7E9AE4450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03E77"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B03E77"/>
  </w:style>
  <w:style w:type="character" w:styleId="EndnoteReference">
    <w:name w:val="endnote reference"/>
    <w:basedOn w:val="DefaultParagraphFont"/>
    <w:semiHidden/>
    <w:rsid w:val="00B03E77"/>
    <w:rPr>
      <w:vertAlign w:val="superscript"/>
    </w:rPr>
  </w:style>
  <w:style w:type="paragraph" w:styleId="FootnoteText">
    <w:name w:val="footnote text"/>
    <w:basedOn w:val="Normal"/>
    <w:semiHidden/>
    <w:rsid w:val="00B03E77"/>
  </w:style>
  <w:style w:type="character" w:styleId="FootnoteReference">
    <w:name w:val="footnote reference"/>
    <w:basedOn w:val="DefaultParagraphFont"/>
    <w:semiHidden/>
    <w:rsid w:val="00B03E77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B03E77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B03E77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B03E77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B03E77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B03E77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B03E77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rsid w:val="00B03E77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rsid w:val="00B03E77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rsid w:val="00B03E77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rsid w:val="00B03E77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B03E77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B03E77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B03E77"/>
  </w:style>
  <w:style w:type="character" w:customStyle="1" w:styleId="EquationCaption">
    <w:name w:val="_Equation Caption"/>
    <w:rsid w:val="00B03E77"/>
  </w:style>
  <w:style w:type="paragraph" w:styleId="Header">
    <w:name w:val="header"/>
    <w:basedOn w:val="Normal"/>
    <w:rsid w:val="00B03E7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03E7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03E77"/>
  </w:style>
  <w:style w:type="paragraph" w:styleId="BalloonText">
    <w:name w:val="Balloon Text"/>
    <w:basedOn w:val="Normal"/>
    <w:semiHidden/>
    <w:rsid w:val="00BF3D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10605</vt:lpstr>
    </vt:vector>
  </TitlesOfParts>
  <Company>PBCSD</Company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WIRE MESH/CHAIN LINK PARTITIONS</dc:title>
  <dc:subject/>
  <dc:creator>Construction</dc:creator>
  <cp:keywords/>
  <cp:lastModifiedBy>Mary Murphy</cp:lastModifiedBy>
  <cp:revision>2</cp:revision>
  <dcterms:created xsi:type="dcterms:W3CDTF">2023-03-16T15:35:00Z</dcterms:created>
  <dcterms:modified xsi:type="dcterms:W3CDTF">2023-03-16T15:35:00Z</dcterms:modified>
</cp:coreProperties>
</file>