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70E" w:rsidRPr="00EC233A" w:rsidRDefault="00DA670E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1D5E02" w:rsidRPr="00EC233A">
        <w:rPr>
          <w:rFonts w:asciiTheme="minorHAnsi" w:hAnsiTheme="minorHAnsi" w:cstheme="minorHAnsi"/>
          <w:b/>
          <w:spacing w:val="-3"/>
          <w:sz w:val="22"/>
          <w:szCs w:val="22"/>
        </w:rPr>
        <w:t>10 22 26</w:t>
      </w:r>
    </w:p>
    <w:p w:rsidR="00DA670E" w:rsidRPr="00EC233A" w:rsidRDefault="00DA670E">
      <w:pPr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bookmarkStart w:id="0" w:name="_GoBack"/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OPERABLE PARTITIONS</w:t>
      </w:r>
    </w:p>
    <w:bookmarkEnd w:id="0"/>
    <w:p w:rsidR="00DA670E" w:rsidRPr="00EC233A" w:rsidRDefault="00DA670E">
      <w:p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DA670E" w:rsidRPr="00EC233A" w:rsidRDefault="00DA670E" w:rsidP="00FD6F03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FD6F03" w:rsidRPr="00EC233A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>1 specification section, apply to work of this section</w:t>
      </w:r>
    </w:p>
    <w:p w:rsidR="00DA670E" w:rsidRPr="00EC233A" w:rsidRDefault="005352AF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Folding panel, non-combustible,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and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acoustic partition (fire-rated as required)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Ceiling track, ceiling guards and operating hardware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Work surfaces and doors as indicated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Manual operation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ASTM E84 – Standard Test Method for Surface Burning Characteristics of Building Materials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ASTM E90 – Standard Test Method for Laboratory of Airborne Sound Transmission Loss of </w:t>
      </w:r>
      <w:smartTag w:uri="urn:schemas-microsoft-com:office:smarttags" w:element="PersonName">
        <w:r w:rsidRPr="00EC233A">
          <w:rPr>
            <w:rFonts w:asciiTheme="minorHAnsi" w:hAnsiTheme="minorHAnsi" w:cstheme="minorHAnsi"/>
            <w:spacing w:val="-3"/>
            <w:sz w:val="22"/>
            <w:szCs w:val="22"/>
          </w:rPr>
          <w:t>Building</w:t>
        </w:r>
      </w:smartTag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Partitions and Easements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ASTM E413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 xml:space="preserve"> Classification for Rating Sound Insulation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ASTM E557 – Standard Guide for </w:t>
      </w:r>
      <w:r w:rsidR="00767A48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Architectural Design and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Installation </w:t>
      </w:r>
      <w:r w:rsidR="00767A48" w:rsidRPr="00EC233A">
        <w:rPr>
          <w:rFonts w:asciiTheme="minorHAnsi" w:hAnsiTheme="minorHAnsi" w:cstheme="minorHAnsi"/>
          <w:spacing w:val="-3"/>
          <w:sz w:val="22"/>
          <w:szCs w:val="22"/>
        </w:rPr>
        <w:t>Practices for Sound Isolation between Spaces Separated by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Operable Partitions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ASTM E596 </w:t>
      </w:r>
      <w:r w:rsidR="00767A48" w:rsidRPr="00EC233A">
        <w:rPr>
          <w:rFonts w:asciiTheme="minorHAnsi" w:hAnsiTheme="minorHAnsi" w:cstheme="minorHAnsi"/>
          <w:spacing w:val="-3"/>
          <w:sz w:val="22"/>
          <w:szCs w:val="22"/>
        </w:rPr>
        <w:t>–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767A48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Standard Test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Method for Laboratory Measurement of Noise Reduction of Sound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>Isolating Enclosures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NEMA LD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 xml:space="preserve">3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 xml:space="preserve"> High Pressure Decorative Laminates.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UL -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Underwriters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Laboratories Inc, Fire Resistance Directory</w:t>
      </w:r>
    </w:p>
    <w:p w:rsidR="00DA670E" w:rsidRPr="00EC233A" w:rsidRDefault="00FD6F03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FBC - 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Florida </w:t>
      </w:r>
      <w:smartTag w:uri="urn:schemas-microsoft-com:office:smarttags" w:element="PersonName">
        <w:r w:rsidR="00DA670E" w:rsidRPr="00EC233A">
          <w:rPr>
            <w:rFonts w:asciiTheme="minorHAnsi" w:hAnsiTheme="minorHAnsi" w:cstheme="minorHAnsi"/>
            <w:spacing w:val="-3"/>
            <w:sz w:val="22"/>
            <w:szCs w:val="22"/>
          </w:rPr>
          <w:t>Building</w:t>
        </w:r>
      </w:smartTag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Code</w:t>
      </w:r>
    </w:p>
    <w:p w:rsidR="00DA670E" w:rsidRPr="00EC233A" w:rsidRDefault="00FD6F03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FFPC - </w:t>
      </w:r>
      <w:smartTag w:uri="urn:schemas-microsoft-com:office:smarttags" w:element="place">
        <w:smartTag w:uri="urn:schemas-microsoft-com:office:smarttags" w:element="State">
          <w:r w:rsidR="00DA670E" w:rsidRPr="00EC233A">
            <w:rPr>
              <w:rFonts w:asciiTheme="minorHAnsi" w:hAnsiTheme="minorHAnsi" w:cstheme="minorHAnsi"/>
              <w:spacing w:val="-3"/>
              <w:sz w:val="22"/>
              <w:szCs w:val="22"/>
            </w:rPr>
            <w:t>Florida</w:t>
          </w:r>
        </w:smartTag>
      </w:smartTag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Fire Prevention Code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PERFORMANCE REQUIREMENTS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Fire Rated Partition Assembly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,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UL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a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ssembly for any required hour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ly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rating.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Noise Reduction Coefficient (NRC)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to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ASTM E596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standards, with a minimum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NRC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rating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of 0.65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Sound Transm</w:t>
      </w:r>
      <w:r w:rsidR="005F4B44">
        <w:rPr>
          <w:rFonts w:asciiTheme="minorHAnsi" w:hAnsiTheme="minorHAnsi" w:cstheme="minorHAnsi"/>
          <w:spacing w:val="-3"/>
          <w:sz w:val="22"/>
          <w:szCs w:val="22"/>
        </w:rPr>
        <w:t>ission Coefficient (STC):  53-55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measured in accordance with ASTM E413, tested on panel size of 100 </w:t>
      </w:r>
      <w:proofErr w:type="spellStart"/>
      <w:r w:rsidRPr="00EC233A">
        <w:rPr>
          <w:rFonts w:asciiTheme="minorHAnsi" w:hAnsiTheme="minorHAnsi" w:cstheme="minorHAnsi"/>
          <w:spacing w:val="-3"/>
          <w:sz w:val="22"/>
          <w:szCs w:val="22"/>
        </w:rPr>
        <w:t>sq</w:t>
      </w:r>
      <w:proofErr w:type="spellEnd"/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ft.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Surface Burning of </w:t>
      </w:r>
      <w:r w:rsidR="001C3ADF">
        <w:rPr>
          <w:rFonts w:asciiTheme="minorHAnsi" w:hAnsiTheme="minorHAnsi" w:cstheme="minorHAnsi"/>
          <w:spacing w:val="-3"/>
          <w:sz w:val="22"/>
          <w:szCs w:val="22"/>
        </w:rPr>
        <w:t xml:space="preserve">Carpet Finish:  ASTM E84; flame and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smoke</w:t>
      </w:r>
      <w:r w:rsidR="001C3ADF">
        <w:rPr>
          <w:rFonts w:asciiTheme="minorHAnsi" w:hAnsiTheme="minorHAnsi" w:cstheme="minorHAnsi"/>
          <w:spacing w:val="-3"/>
          <w:sz w:val="22"/>
          <w:szCs w:val="22"/>
        </w:rPr>
        <w:t xml:space="preserve"> developed indexes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of 25/50</w:t>
      </w:r>
      <w:r w:rsidR="001C3ADF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Install partition system track capable of supporting imposed loads, with maximum deflection of 1/360 of span.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Operation:  Side opening; paired continuous hinged panels; side stacking.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FD6F03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Shop Drawings:</w:t>
      </w:r>
    </w:p>
    <w:p w:rsidR="00FD6F03" w:rsidRPr="00EC233A" w:rsidRDefault="00DA670E" w:rsidP="00FD6F03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Indicate opening sizes, track layout, details of track and required supports, static and dynamic loads,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location,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and details of pass door and frame, adjacent construction and finish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trim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and stacking sizes.</w:t>
      </w:r>
    </w:p>
    <w:p w:rsidR="00DA670E" w:rsidRPr="00EC233A" w:rsidRDefault="00DA670E" w:rsidP="00FD6F03">
      <w:pPr>
        <w:numPr>
          <w:ilvl w:val="2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Provide structural calculations for support structure by </w:t>
      </w:r>
      <w:smartTag w:uri="urn:schemas-microsoft-com:office:smarttags" w:element="place">
        <w:smartTag w:uri="urn:schemas-microsoft-com:office:smarttags" w:element="State">
          <w:r w:rsidRPr="00EC233A">
            <w:rPr>
              <w:rFonts w:asciiTheme="minorHAnsi" w:hAnsiTheme="minorHAnsi" w:cstheme="minorHAnsi"/>
              <w:spacing w:val="-3"/>
              <w:sz w:val="22"/>
              <w:szCs w:val="22"/>
            </w:rPr>
            <w:t>Florida</w:t>
          </w:r>
        </w:smartTag>
      </w:smartTag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structural engineer.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Product Data: Provide data on partition operation, hardware and accessories, track-switching components, colors and finishes available.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Samples:  Submit samples of full manufacturer's color range for selection of colors.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Samples:  Submit samples of surface finish, 12 x 12 inches, size, illustrating quality, colors selected,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texture,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and weight.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lastRenderedPageBreak/>
        <w:t>Manufacturer's Installation Instructions:  Include specific procedures, perimeter conditions requiring special attention and installation sequence.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Manufacturer's Certificate:  Certify that partition system meets or exceeds specified acoustic requirements and flame/smoke rating.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MAINTENANCE DATA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Submit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77 00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Include recommended cleaning methods, cleaning materials, and stain removal methods.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Describe cleaning materials detrimental to marker board and tack board surfaces and hardware finish.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QUALIFICATIONS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Manufacturer:  Company specializing in manufacturing the products specified in this section with minimum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5-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years documented experience.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Installer:  Company specializing in performing the work of this section with minimum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5-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years documented experience and approved by manufacturer.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REGULATORY REQUIREMENTS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Conform to applicable code for fire rated panel construction, surface burning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characteristics,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and combustibility requirements for materials.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FIELD MEASUREMENTS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Verify that field measurements are as indicated on approved shop drawings.</w:t>
      </w:r>
    </w:p>
    <w:p w:rsidR="00DA670E" w:rsidRPr="00EC233A" w:rsidRDefault="00DA670E">
      <w:pPr>
        <w:numPr>
          <w:ilvl w:val="0"/>
          <w:numId w:val="3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COORDINATION</w:t>
      </w:r>
    </w:p>
    <w:p w:rsidR="00DA670E" w:rsidRPr="00EC233A" w:rsidRDefault="005352AF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Coordinate work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31 00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3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Coordinate work with other sections providing panel finish materials to this section.</w:t>
      </w:r>
    </w:p>
    <w:p w:rsidR="00DA670E" w:rsidRPr="00EC233A" w:rsidRDefault="00DA670E">
      <w:pPr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:rsidR="00DA670E" w:rsidRPr="00EC233A" w:rsidRDefault="00DA670E" w:rsidP="00FD6F03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PART 2</w:t>
      </w:r>
      <w:r w:rsidR="00FD6F03" w:rsidRPr="00EC233A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PRODUCTS</w:t>
      </w:r>
    </w:p>
    <w:p w:rsidR="00DA670E" w:rsidRPr="00EC233A" w:rsidRDefault="005352AF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COMPONENTS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Panel Construction:</w:t>
      </w:r>
    </w:p>
    <w:p w:rsidR="00DA670E" w:rsidRPr="00EC233A" w:rsidRDefault="007A6F89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Provide a c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ore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of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g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ypsum board construction utilizing manufacturer's standard fabrication methods.</w:t>
      </w:r>
    </w:p>
    <w:p w:rsidR="00DA670E" w:rsidRPr="00EC233A" w:rsidRDefault="00DA670E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Panel-to-Panel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s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eals </w:t>
      </w:r>
      <w:r w:rsidR="007A6F89" w:rsidRPr="00EC233A">
        <w:rPr>
          <w:rFonts w:asciiTheme="minorHAnsi" w:hAnsiTheme="minorHAnsi" w:cstheme="minorHAnsi"/>
          <w:spacing w:val="-3"/>
          <w:sz w:val="22"/>
          <w:szCs w:val="22"/>
        </w:rPr>
        <w:t>with a g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rooved and gasket astragals, continuous flexible ribbed vinyl seal fitted to panel edge construction; color to match panel finish.</w:t>
      </w:r>
    </w:p>
    <w:p w:rsidR="00DA670E" w:rsidRPr="00EC233A" w:rsidRDefault="005352AF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Track:  Formed steel; thickness and profile designed to support loads; steel sub-channel and track connectors.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Carriers:  Nylon wheels on trolley carriers at top of panel, sized to carry imposed loads, with threaded pendant bolt for vertical adjustment.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Hardware:  Latching door handles of cast steel, satin chrome finish; lock cylinder master keyed to building keying system.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Acoustic Seals:  </w:t>
      </w:r>
      <w:r w:rsidR="007C5A08" w:rsidRPr="00EC233A">
        <w:rPr>
          <w:rFonts w:asciiTheme="minorHAnsi" w:hAnsiTheme="minorHAnsi" w:cstheme="minorHAnsi"/>
          <w:spacing w:val="-3"/>
          <w:sz w:val="22"/>
          <w:szCs w:val="22"/>
        </w:rPr>
        <w:t>Provide f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lexible acoustic seals at jambs, meeting mullions, ceilings, retractable floor and ceiling seals, and above track to structure acoustical seal.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Accessories:  White enamel ceiling closure, aluminum jamb and head molding, fittings and attachments.</w:t>
      </w:r>
    </w:p>
    <w:p w:rsidR="00FD6F03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Pass Door:  Single door, 36" wide x 72" high opening; same design and construction as panel; fit door with perimeter acoustic gaskets, keyed </w:t>
      </w:r>
      <w:r w:rsidR="007C5A08" w:rsidRPr="00EC233A">
        <w:rPr>
          <w:rFonts w:asciiTheme="minorHAnsi" w:hAnsiTheme="minorHAnsi" w:cstheme="minorHAnsi"/>
          <w:spacing w:val="-3"/>
          <w:sz w:val="22"/>
          <w:szCs w:val="22"/>
        </w:rPr>
        <w:t>lock,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and tool operated floor seal.</w:t>
      </w:r>
    </w:p>
    <w:p w:rsidR="00DA670E" w:rsidRPr="00EC233A" w:rsidRDefault="00DA670E" w:rsidP="00FD6F03">
      <w:pPr>
        <w:numPr>
          <w:ilvl w:val="2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Provide egress function, level handle lockset.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Acoustic Sealant:  </w:t>
      </w:r>
      <w:r w:rsidR="007C5A08" w:rsidRPr="00EC233A">
        <w:rPr>
          <w:rFonts w:asciiTheme="minorHAnsi" w:hAnsiTheme="minorHAnsi" w:cstheme="minorHAnsi"/>
          <w:spacing w:val="-3"/>
          <w:sz w:val="22"/>
          <w:szCs w:val="22"/>
        </w:rPr>
        <w:t>Provide the m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anufacturer's standard.</w:t>
      </w:r>
    </w:p>
    <w:p w:rsidR="00DA670E" w:rsidRPr="00EC233A" w:rsidRDefault="00DA670E">
      <w:pPr>
        <w:numPr>
          <w:ilvl w:val="0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PANEL FINISHES</w:t>
      </w:r>
    </w:p>
    <w:p w:rsidR="001C3ADF" w:rsidRDefault="001C3ADF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>
        <w:rPr>
          <w:rFonts w:asciiTheme="minorHAnsi" w:hAnsiTheme="minorHAnsi" w:cstheme="minorHAnsi"/>
          <w:spacing w:val="-3"/>
          <w:sz w:val="22"/>
          <w:szCs w:val="22"/>
        </w:rPr>
        <w:t>Standard: Vinyl, fabric or acoustical wall covering.</w:t>
      </w:r>
    </w:p>
    <w:p w:rsidR="00DA670E" w:rsidRPr="00EC233A" w:rsidRDefault="005352AF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lastRenderedPageBreak/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\r2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\r3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Marker Board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see section 10 11 00</w:t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4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Tack Board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see section 10 11 00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7917AB" w:rsidRPr="00EC233A" w:rsidRDefault="007917AB" w:rsidP="00FD6F03">
      <w:pPr>
        <w:tabs>
          <w:tab w:val="left" w:pos="90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DA670E" w:rsidRPr="00EC233A" w:rsidRDefault="00DA670E" w:rsidP="00FD6F03">
      <w:pPr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PART 3</w:t>
      </w:r>
      <w:r w:rsidR="00FD6F03" w:rsidRPr="00EC233A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EC233A">
        <w:rPr>
          <w:rFonts w:asciiTheme="minorHAnsi" w:hAnsiTheme="minorHAnsi" w:cstheme="minorHAnsi"/>
          <w:b/>
          <w:spacing w:val="-3"/>
          <w:sz w:val="22"/>
          <w:szCs w:val="22"/>
        </w:rPr>
        <w:t>EXECUTION</w:t>
      </w:r>
    </w:p>
    <w:p w:rsidR="00DA670E" w:rsidRPr="00EC233A" w:rsidRDefault="005352AF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EXAMINATION</w:t>
      </w:r>
    </w:p>
    <w:p w:rsidR="00FD6F03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Verify attachment substrate and site conditions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31 00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 w:rsidP="00FD6F03">
      <w:pPr>
        <w:numPr>
          <w:ilvl w:val="2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Verifying supporting structure is sufficient for the partition weight and dynamic loads.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Verify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lateral bracing on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track supports will permit track to be level within 1/4" of required position and parallel to the floor surface.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Verify floor flatness of 1/8" in 10', non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noBreakHyphen/>
        <w:t>cumulative.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Verify wall plumb of 1/8" in 10', non-cumulative.</w:t>
      </w:r>
    </w:p>
    <w:p w:rsidR="00DA670E" w:rsidRPr="00EC233A" w:rsidRDefault="00DA670E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PREPARATION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Verify that required utilities are available, of the correct characteristics, in proper location, and ready for use.</w:t>
      </w:r>
    </w:p>
    <w:p w:rsidR="00DA670E" w:rsidRPr="00EC233A" w:rsidRDefault="005352AF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DA670E" w:rsidRPr="00EC233A">
        <w:rPr>
          <w:rFonts w:asciiTheme="minorHAnsi" w:hAnsiTheme="minorHAnsi" w:cstheme="minorHAnsi"/>
          <w:spacing w:val="-3"/>
          <w:sz w:val="22"/>
          <w:szCs w:val="22"/>
        </w:rPr>
        <w:t>INSTALLATION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Install partition in accordance with manufacturer's instructions.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Fit and align partition assembly and pocket doors level and plumb.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Lubricate moving components.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Apply acoustic sealant to achieve required acoustic performance.</w:t>
      </w:r>
    </w:p>
    <w:p w:rsidR="00DA670E" w:rsidRPr="00EC233A" w:rsidRDefault="00DA670E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ADJUSTING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Adjust work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75 00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FD6F03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Adjust partition assembly to provide smooth operation from stacked to full open position.</w:t>
      </w:r>
    </w:p>
    <w:p w:rsidR="00DA670E" w:rsidRPr="00EC233A" w:rsidRDefault="00DA670E" w:rsidP="00FD6F03">
      <w:pPr>
        <w:numPr>
          <w:ilvl w:val="2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Do not over-compress acoustic seals.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Visually inspect partition in full-extended position for light leaks to identify a potential acoustic leak.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Adjust to achieve light, tight seal.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Adjust doors in panels for smooth operation.</w:t>
      </w:r>
    </w:p>
    <w:p w:rsidR="00DA670E" w:rsidRPr="00EC233A" w:rsidRDefault="00DA670E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CLEANING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Clean work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01 77 00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Clean finish surfaces and partition accessories.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Break in marker board surfaces in accordance with manufacturer's instructions.</w:t>
      </w:r>
    </w:p>
    <w:p w:rsidR="00DA670E" w:rsidRPr="00EC233A" w:rsidRDefault="00DA670E">
      <w:pPr>
        <w:numPr>
          <w:ilvl w:val="0"/>
          <w:numId w:val="5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DEMONSTRATION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Provide systems demonstration under provisions of </w:t>
      </w:r>
      <w:r w:rsidR="007917AB" w:rsidRPr="00EC233A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6C4F40" w:rsidRPr="00EC233A">
        <w:rPr>
          <w:rFonts w:asciiTheme="minorHAnsi" w:hAnsiTheme="minorHAnsi" w:cstheme="minorHAnsi"/>
          <w:spacing w:val="-3"/>
          <w:sz w:val="22"/>
          <w:szCs w:val="22"/>
        </w:rPr>
        <w:t xml:space="preserve"> 75 00</w:t>
      </w:r>
      <w:r w:rsidRPr="00EC233A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DA670E" w:rsidRPr="00EC233A" w:rsidRDefault="00DA670E">
      <w:pPr>
        <w:numPr>
          <w:ilvl w:val="1"/>
          <w:numId w:val="5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Demonstrate operation of partitions identify potential operational problems.</w:t>
      </w:r>
    </w:p>
    <w:p w:rsidR="00DA670E" w:rsidRPr="00EC233A" w:rsidRDefault="00DA670E">
      <w:p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DA670E" w:rsidRPr="00EC233A" w:rsidRDefault="00DA670E">
      <w:pPr>
        <w:tabs>
          <w:tab w:val="left" w:pos="450"/>
        </w:tabs>
        <w:suppressAutoHyphens/>
        <w:jc w:val="center"/>
        <w:rPr>
          <w:rFonts w:asciiTheme="minorHAnsi" w:hAnsiTheme="minorHAnsi" w:cstheme="minorHAnsi"/>
          <w:spacing w:val="-3"/>
          <w:sz w:val="22"/>
          <w:szCs w:val="22"/>
        </w:rPr>
      </w:pPr>
      <w:r w:rsidRPr="00EC233A">
        <w:rPr>
          <w:rFonts w:asciiTheme="minorHAnsi" w:hAnsiTheme="minorHAnsi" w:cstheme="minorHAnsi"/>
          <w:spacing w:val="-3"/>
          <w:sz w:val="22"/>
          <w:szCs w:val="22"/>
        </w:rPr>
        <w:t>END OF SECTION</w:t>
      </w:r>
    </w:p>
    <w:sectPr w:rsidR="00DA670E" w:rsidRPr="00EC233A" w:rsidSect="005352AF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F41" w:rsidRDefault="00C24F41">
      <w:pPr>
        <w:widowControl/>
        <w:spacing w:line="20" w:lineRule="exact"/>
      </w:pPr>
    </w:p>
  </w:endnote>
  <w:endnote w:type="continuationSeparator" w:id="0">
    <w:p w:rsidR="00C24F41" w:rsidRDefault="00C24F41">
      <w:r>
        <w:t xml:space="preserve"> </w:t>
      </w:r>
    </w:p>
  </w:endnote>
  <w:endnote w:type="continuationNotice" w:id="1">
    <w:p w:rsidR="00C24F41" w:rsidRDefault="00C24F4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F89" w:rsidRPr="00EC233A" w:rsidRDefault="007A6F89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EC233A">
      <w:rPr>
        <w:rFonts w:asciiTheme="minorHAnsi" w:hAnsiTheme="minorHAnsi" w:cstheme="minorHAnsi"/>
        <w:spacing w:val="-3"/>
        <w:sz w:val="22"/>
        <w:szCs w:val="22"/>
      </w:rPr>
      <w:tab/>
      <w:t>10 22 26</w:t>
    </w:r>
    <w:r w:rsidR="007917AB" w:rsidRPr="00EC233A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Pr="00EC233A">
      <w:rPr>
        <w:rFonts w:asciiTheme="minorHAnsi" w:hAnsiTheme="minorHAnsi" w:cstheme="minorHAnsi"/>
        <w:spacing w:val="-3"/>
        <w:sz w:val="22"/>
        <w:szCs w:val="22"/>
      </w:rPr>
      <w:t>-</w:t>
    </w:r>
    <w:r w:rsidR="007917AB" w:rsidRPr="00EC233A">
      <w:rPr>
        <w:rFonts w:asciiTheme="minorHAnsi" w:hAnsiTheme="minorHAnsi" w:cstheme="minorHAnsi"/>
        <w:spacing w:val="-3"/>
        <w:sz w:val="22"/>
        <w:szCs w:val="22"/>
      </w:rPr>
      <w:t xml:space="preserve"> </w:t>
    </w:r>
    <w:r w:rsidR="005352AF" w:rsidRPr="00EC233A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EC233A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5352AF" w:rsidRPr="00EC233A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5F4B44">
      <w:rPr>
        <w:rFonts w:asciiTheme="minorHAnsi" w:hAnsiTheme="minorHAnsi" w:cstheme="minorHAnsi"/>
        <w:noProof/>
        <w:spacing w:val="-3"/>
        <w:sz w:val="22"/>
        <w:szCs w:val="22"/>
      </w:rPr>
      <w:t>3</w:t>
    </w:r>
    <w:r w:rsidR="005352AF" w:rsidRPr="00EC233A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EC233A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5352AF" w:rsidRPr="00EC233A">
      <w:rPr>
        <w:rStyle w:val="PageNumber"/>
        <w:rFonts w:asciiTheme="minorHAnsi" w:hAnsiTheme="minorHAnsi" w:cstheme="minorHAnsi"/>
        <w:sz w:val="22"/>
      </w:rPr>
      <w:fldChar w:fldCharType="begin"/>
    </w:r>
    <w:r w:rsidRPr="00EC233A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5352AF" w:rsidRPr="00EC233A">
      <w:rPr>
        <w:rStyle w:val="PageNumber"/>
        <w:rFonts w:asciiTheme="minorHAnsi" w:hAnsiTheme="minorHAnsi" w:cstheme="minorHAnsi"/>
        <w:sz w:val="22"/>
      </w:rPr>
      <w:fldChar w:fldCharType="separate"/>
    </w:r>
    <w:r w:rsidR="005F4B44">
      <w:rPr>
        <w:rStyle w:val="PageNumber"/>
        <w:rFonts w:asciiTheme="minorHAnsi" w:hAnsiTheme="minorHAnsi" w:cstheme="minorHAnsi"/>
        <w:noProof/>
        <w:sz w:val="22"/>
      </w:rPr>
      <w:t>3</w:t>
    </w:r>
    <w:r w:rsidR="005352AF" w:rsidRPr="00EC233A">
      <w:rPr>
        <w:rStyle w:val="PageNumber"/>
        <w:rFonts w:asciiTheme="minorHAnsi" w:hAnsiTheme="minorHAnsi" w:cstheme="minorHAnsi"/>
        <w:sz w:val="22"/>
      </w:rPr>
      <w:fldChar w:fldCharType="end"/>
    </w:r>
    <w:r w:rsidRPr="00EC233A">
      <w:rPr>
        <w:rFonts w:asciiTheme="minorHAnsi" w:hAnsiTheme="minorHAnsi" w:cstheme="minorHAnsi"/>
        <w:spacing w:val="-3"/>
        <w:sz w:val="22"/>
        <w:szCs w:val="22"/>
      </w:rPr>
      <w:tab/>
      <w:t>Operable Partitions</w:t>
    </w:r>
  </w:p>
  <w:p w:rsidR="007A6F89" w:rsidRPr="00EC233A" w:rsidRDefault="00EC233A">
    <w:pPr>
      <w:tabs>
        <w:tab w:val="center" w:pos="4680"/>
      </w:tabs>
      <w:suppressAutoHyphens/>
      <w:jc w:val="right"/>
      <w:rPr>
        <w:rFonts w:asciiTheme="minorHAnsi" w:hAnsiTheme="minorHAnsi" w:cstheme="minorHAnsi"/>
        <w:spacing w:val="-3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634434">
      <w:rPr>
        <w:rFonts w:asciiTheme="minorHAnsi" w:hAnsiTheme="minorHAnsi" w:cstheme="minorHAnsi"/>
        <w:sz w:val="22"/>
        <w:szCs w:val="22"/>
      </w:rPr>
      <w:t>3</w:t>
    </w:r>
    <w:r w:rsidR="00767A48" w:rsidRPr="00EC233A">
      <w:rPr>
        <w:rFonts w:asciiTheme="minorHAnsi" w:hAnsiTheme="minorHAnsi" w:cstheme="minorHAnsi"/>
        <w:sz w:val="22"/>
        <w:szCs w:val="22"/>
      </w:rPr>
      <w:t xml:space="preserve"> </w:t>
    </w:r>
    <w:r w:rsidR="007A6F89" w:rsidRPr="00EC233A">
      <w:rPr>
        <w:rFonts w:asciiTheme="minorHAnsi" w:hAnsiTheme="minorHAnsi" w:cstheme="minorHAnsi"/>
        <w:sz w:val="22"/>
        <w:szCs w:val="22"/>
      </w:rPr>
      <w:t>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F41" w:rsidRDefault="00C24F41">
      <w:r>
        <w:separator/>
      </w:r>
    </w:p>
  </w:footnote>
  <w:footnote w:type="continuationSeparator" w:id="0">
    <w:p w:rsidR="00C24F41" w:rsidRDefault="00C24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F89" w:rsidRPr="00EC233A" w:rsidRDefault="007A6F89">
    <w:pPr>
      <w:pStyle w:val="Header"/>
      <w:rPr>
        <w:rFonts w:asciiTheme="minorHAnsi" w:hAnsiTheme="minorHAnsi" w:cstheme="minorHAnsi"/>
        <w:sz w:val="22"/>
        <w:szCs w:val="22"/>
      </w:rPr>
    </w:pPr>
    <w:r w:rsidRPr="00EC233A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EC233A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EC233A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EC233A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7A6F89" w:rsidRPr="00EC233A" w:rsidRDefault="007A6F89">
    <w:pPr>
      <w:pStyle w:val="Header"/>
      <w:rPr>
        <w:rFonts w:asciiTheme="minorHAnsi" w:hAnsiTheme="minorHAnsi" w:cstheme="minorHAnsi"/>
        <w:sz w:val="22"/>
        <w:szCs w:val="22"/>
      </w:rPr>
    </w:pPr>
    <w:r w:rsidRPr="00EC233A">
      <w:rPr>
        <w:rFonts w:asciiTheme="minorHAnsi" w:hAnsiTheme="minorHAnsi" w:cstheme="minorHAnsi"/>
        <w:sz w:val="22"/>
        <w:szCs w:val="22"/>
      </w:rPr>
      <w:t>Project Name</w:t>
    </w:r>
  </w:p>
  <w:p w:rsidR="007A6F89" w:rsidRDefault="007A6F89">
    <w:pPr>
      <w:pStyle w:val="Header"/>
      <w:rPr>
        <w:sz w:val="22"/>
        <w:szCs w:val="22"/>
      </w:rPr>
    </w:pPr>
    <w:r w:rsidRPr="00EC233A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7A6F89" w:rsidRDefault="007A6F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A2E54"/>
    <w:multiLevelType w:val="hybridMultilevel"/>
    <w:tmpl w:val="D8365292"/>
    <w:lvl w:ilvl="0" w:tplc="60B4428E">
      <w:start w:val="3"/>
      <w:numFmt w:val="upperLetter"/>
      <w:lvlText w:val="%1."/>
      <w:lvlJc w:val="left"/>
      <w:pPr>
        <w:tabs>
          <w:tab w:val="num" w:pos="1515"/>
        </w:tabs>
        <w:ind w:left="151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" w15:restartNumberingAfterBreak="0">
    <w:nsid w:val="297818B3"/>
    <w:multiLevelType w:val="hybridMultilevel"/>
    <w:tmpl w:val="810C0D54"/>
    <w:lvl w:ilvl="0" w:tplc="99AE0DEC">
      <w:start w:val="8"/>
      <w:numFmt w:val="upperLetter"/>
      <w:lvlText w:val="%1."/>
      <w:lvlJc w:val="left"/>
      <w:pPr>
        <w:tabs>
          <w:tab w:val="num" w:pos="1515"/>
        </w:tabs>
        <w:ind w:left="151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2" w15:restartNumberingAfterBreak="0">
    <w:nsid w:val="320B16AE"/>
    <w:multiLevelType w:val="multilevel"/>
    <w:tmpl w:val="A84C1B12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" w15:restartNumberingAfterBreak="0">
    <w:nsid w:val="3E950A1E"/>
    <w:multiLevelType w:val="multilevel"/>
    <w:tmpl w:val="87C4CC60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4" w15:restartNumberingAfterBreak="0">
    <w:nsid w:val="7F872F45"/>
    <w:multiLevelType w:val="multilevel"/>
    <w:tmpl w:val="90B05C6A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BE"/>
    <w:rsid w:val="000750BE"/>
    <w:rsid w:val="001C3ADF"/>
    <w:rsid w:val="001D5E02"/>
    <w:rsid w:val="004B2B87"/>
    <w:rsid w:val="004F6585"/>
    <w:rsid w:val="005352AF"/>
    <w:rsid w:val="00564486"/>
    <w:rsid w:val="005F4B44"/>
    <w:rsid w:val="00634434"/>
    <w:rsid w:val="006C4F40"/>
    <w:rsid w:val="0071529D"/>
    <w:rsid w:val="00716189"/>
    <w:rsid w:val="00767A48"/>
    <w:rsid w:val="007917AB"/>
    <w:rsid w:val="007A6F89"/>
    <w:rsid w:val="007C5A08"/>
    <w:rsid w:val="009F401B"/>
    <w:rsid w:val="00A35D37"/>
    <w:rsid w:val="00C24F41"/>
    <w:rsid w:val="00DA670E"/>
    <w:rsid w:val="00EC233A"/>
    <w:rsid w:val="00F363DA"/>
    <w:rsid w:val="00FD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5:docId w15:val="{6B894859-FAAE-4813-92ED-6FBEEBC6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352AF"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5352AF"/>
  </w:style>
  <w:style w:type="character" w:styleId="EndnoteReference">
    <w:name w:val="endnote reference"/>
    <w:basedOn w:val="DefaultParagraphFont"/>
    <w:semiHidden/>
    <w:rsid w:val="005352AF"/>
    <w:rPr>
      <w:vertAlign w:val="superscript"/>
    </w:rPr>
  </w:style>
  <w:style w:type="paragraph" w:styleId="FootnoteText">
    <w:name w:val="footnote text"/>
    <w:basedOn w:val="Normal"/>
    <w:semiHidden/>
    <w:rsid w:val="005352AF"/>
  </w:style>
  <w:style w:type="character" w:styleId="FootnoteReference">
    <w:name w:val="footnote reference"/>
    <w:basedOn w:val="DefaultParagraphFont"/>
    <w:semiHidden/>
    <w:rsid w:val="005352AF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5352AF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5352AF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5352AF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5352AF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5352AF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5352AF"/>
  </w:style>
  <w:style w:type="character" w:customStyle="1" w:styleId="EquationCaption">
    <w:name w:val="_Equation Caption"/>
    <w:rsid w:val="005352AF"/>
  </w:style>
  <w:style w:type="paragraph" w:styleId="Header">
    <w:name w:val="header"/>
    <w:basedOn w:val="Normal"/>
    <w:rsid w:val="00535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352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352AF"/>
  </w:style>
  <w:style w:type="paragraph" w:styleId="BalloonText">
    <w:name w:val="Balloon Text"/>
    <w:basedOn w:val="Normal"/>
    <w:semiHidden/>
    <w:rsid w:val="00FD6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10651 (10 22 26)</vt:lpstr>
    </vt:vector>
  </TitlesOfParts>
  <Company>PBCSD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OPERABLE PARTITIONS</dc:title>
  <dc:subject/>
  <dc:creator>Construction</dc:creator>
  <cp:keywords/>
  <cp:lastModifiedBy>Mary Murphy</cp:lastModifiedBy>
  <cp:revision>2</cp:revision>
  <dcterms:created xsi:type="dcterms:W3CDTF">2023-03-16T15:36:00Z</dcterms:created>
  <dcterms:modified xsi:type="dcterms:W3CDTF">2023-03-16T15:36:00Z</dcterms:modified>
</cp:coreProperties>
</file>