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52" w:rsidRDefault="00AF6960" w:rsidP="00297452">
      <w:pPr>
        <w:pStyle w:val="NormalWeb"/>
      </w:pPr>
      <w:r w:rsidRPr="00AF6960">
        <w:rPr>
          <w:rFonts w:ascii="Arial Rounded MT Bold" w:hAnsi="Arial Rounded MT Bold" w:cs="Cambria-Bold"/>
          <w:b/>
          <w:bCs/>
          <w:noProof/>
          <w:sz w:val="28"/>
          <w:szCs w:val="28"/>
        </w:rPr>
        <mc:AlternateContent>
          <mc:Choice Requires="wps">
            <w:drawing>
              <wp:anchor distT="45720" distB="45720" distL="114300" distR="114300" simplePos="0" relativeHeight="251659264" behindDoc="0" locked="0" layoutInCell="1" allowOverlap="1">
                <wp:simplePos x="0" y="0"/>
                <wp:positionH relativeFrom="margin">
                  <wp:align>center</wp:align>
                </wp:positionH>
                <wp:positionV relativeFrom="paragraph">
                  <wp:posOffset>1720349</wp:posOffset>
                </wp:positionV>
                <wp:extent cx="5654675" cy="673735"/>
                <wp:effectExtent l="0" t="0" r="22225" b="1206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4675" cy="673735"/>
                        </a:xfrm>
                        <a:prstGeom prst="rect">
                          <a:avLst/>
                        </a:prstGeom>
                        <a:solidFill>
                          <a:srgbClr val="FFFFFF"/>
                        </a:solidFill>
                        <a:ln w="9525">
                          <a:solidFill>
                            <a:srgbClr val="000000"/>
                          </a:solidFill>
                          <a:miter lim="800000"/>
                          <a:headEnd/>
                          <a:tailEnd/>
                        </a:ln>
                      </wps:spPr>
                      <wps:txbx>
                        <w:txbxContent>
                          <w:p w:rsidR="00AF6960" w:rsidRDefault="00AF6960" w:rsidP="005161F6">
                            <w:pPr>
                              <w:rPr>
                                <w:b/>
                                <w:sz w:val="72"/>
                              </w:rPr>
                            </w:pPr>
                            <w:r w:rsidRPr="00AF6960">
                              <w:rPr>
                                <w:b/>
                                <w:sz w:val="72"/>
                              </w:rPr>
                              <w:t>2024 2025</w:t>
                            </w:r>
                            <w:r w:rsidR="005161F6">
                              <w:rPr>
                                <w:b/>
                                <w:sz w:val="72"/>
                              </w:rPr>
                              <w:t xml:space="preserve"> 8</w:t>
                            </w:r>
                            <w:r w:rsidR="005161F6" w:rsidRPr="005161F6">
                              <w:rPr>
                                <w:b/>
                                <w:sz w:val="72"/>
                                <w:vertAlign w:val="superscript"/>
                              </w:rPr>
                              <w:t>th</w:t>
                            </w:r>
                            <w:r w:rsidR="005161F6">
                              <w:rPr>
                                <w:b/>
                                <w:sz w:val="72"/>
                              </w:rPr>
                              <w:t xml:space="preserve"> Grade</w:t>
                            </w:r>
                            <w:r w:rsidR="000C1593">
                              <w:rPr>
                                <w:b/>
                                <w:sz w:val="72"/>
                              </w:rPr>
                              <w:t xml:space="preserve"> Science</w:t>
                            </w:r>
                          </w:p>
                          <w:p w:rsidR="005161F6" w:rsidRPr="00AF6960" w:rsidRDefault="005161F6" w:rsidP="00AF6960">
                            <w:pPr>
                              <w:jc w:val="center"/>
                              <w:rPr>
                                <w:b/>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35.45pt;width:445.25pt;height:53.0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">
                <v:textbox>
                  <w:txbxContent>
                    <w:p w:rsidR="00AF6960" w:rsidRDefault="00AF6960" w:rsidP="005161F6">
                      <w:pPr>
                        <w:rPr>
                          <w:b/>
                          <w:sz w:val="72"/>
                        </w:rPr>
                      </w:pPr>
                      <w:bookmarkStart w:id="1" w:name="_GoBack"/>
                      <w:r w:rsidRPr="00AF6960">
                        <w:rPr>
                          <w:b/>
                          <w:sz w:val="72"/>
                        </w:rPr>
                        <w:t>2024 2025</w:t>
                      </w:r>
                      <w:r w:rsidR="005161F6">
                        <w:rPr>
                          <w:b/>
                          <w:sz w:val="72"/>
                        </w:rPr>
                        <w:t xml:space="preserve"> 8</w:t>
                      </w:r>
                      <w:r w:rsidR="005161F6" w:rsidRPr="005161F6">
                        <w:rPr>
                          <w:b/>
                          <w:sz w:val="72"/>
                          <w:vertAlign w:val="superscript"/>
                        </w:rPr>
                        <w:t>th</w:t>
                      </w:r>
                      <w:r w:rsidR="005161F6">
                        <w:rPr>
                          <w:b/>
                          <w:sz w:val="72"/>
                        </w:rPr>
                        <w:t xml:space="preserve"> Grade</w:t>
                      </w:r>
                      <w:r w:rsidR="000C1593">
                        <w:rPr>
                          <w:b/>
                          <w:sz w:val="72"/>
                        </w:rPr>
                        <w:t xml:space="preserve"> Science</w:t>
                      </w:r>
                    </w:p>
                    <w:bookmarkEnd w:id="1"/>
                    <w:p w:rsidR="005161F6" w:rsidRPr="00AF6960" w:rsidRDefault="005161F6" w:rsidP="00AF6960">
                      <w:pPr>
                        <w:jc w:val="center"/>
                        <w:rPr>
                          <w:b/>
                          <w:sz w:val="72"/>
                        </w:rPr>
                      </w:pPr>
                    </w:p>
                  </w:txbxContent>
                </v:textbox>
                <w10:wrap type="topAndBottom" anchorx="margin"/>
              </v:shape>
            </w:pict>
          </mc:Fallback>
        </mc:AlternateContent>
      </w:r>
      <w:r w:rsidR="00297452">
        <w:rPr>
          <w:noProof/>
        </w:rPr>
        <w:drawing>
          <wp:inline distT="0" distB="0" distL="0" distR="0" wp14:anchorId="6217A2FD" wp14:editId="5A314C8E">
            <wp:extent cx="6220326" cy="1635618"/>
            <wp:effectExtent l="0" t="0" r="0" b="3175"/>
            <wp:docPr id="2" name="Picture 2" descr="C:\Users\Jeffrj\AppData\Local\Packages\Microsoft.Windows.Photos_8wekyb3d8bbwe\TempState\ShareServiceTempFolder\Mt C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ffrj\AppData\Local\Packages\Microsoft.Windows.Photos_8wekyb3d8bbwe\TempState\ShareServiceTempFolder\Mt Cat.jpeg"/>
                    <pic:cNvPicPr>
                      <a:picLocks noChangeAspect="1" noChangeArrowheads="1"/>
                    </pic:cNvPicPr>
                  </pic:nvPicPr>
                  <pic:blipFill rotWithShape="1">
                    <a:blip r:embed="rId4">
                      <a:extLst>
                        <a:ext uri="{28A0092B-C50C-407E-A947-70E740481C1C}">
                          <a14:useLocalDpi xmlns:a14="http://schemas.microsoft.com/office/drawing/2010/main" val="0"/>
                        </a:ext>
                      </a:extLst>
                    </a:blip>
                    <a:srcRect l="-1" t="13299" r="2569" b="14351"/>
                    <a:stretch/>
                  </pic:blipFill>
                  <pic:spPr bwMode="auto">
                    <a:xfrm>
                      <a:off x="0" y="0"/>
                      <a:ext cx="6309587" cy="1659089"/>
                    </a:xfrm>
                    <a:prstGeom prst="rect">
                      <a:avLst/>
                    </a:prstGeom>
                    <a:noFill/>
                    <a:ln>
                      <a:noFill/>
                    </a:ln>
                    <a:extLst>
                      <a:ext uri="{53640926-AAD7-44D8-BBD7-CCE9431645EC}">
                        <a14:shadowObscured xmlns:a14="http://schemas.microsoft.com/office/drawing/2010/main"/>
                      </a:ext>
                    </a:extLst>
                  </pic:spPr>
                </pic:pic>
              </a:graphicData>
            </a:graphic>
          </wp:inline>
        </w:drawing>
      </w:r>
    </w:p>
    <w:p w:rsidR="00EF2C91" w:rsidRPr="00297452" w:rsidRDefault="00EF2C91" w:rsidP="00EF2C91">
      <w:pPr>
        <w:autoSpaceDE w:val="0"/>
        <w:autoSpaceDN w:val="0"/>
        <w:adjustRightInd w:val="0"/>
        <w:spacing w:after="0" w:line="240" w:lineRule="auto"/>
        <w:rPr>
          <w:rFonts w:ascii="Arial Rounded MT Bold" w:hAnsi="Arial Rounded MT Bold" w:cs="Cambria-Bold"/>
          <w:b/>
          <w:bCs/>
        </w:rPr>
      </w:pPr>
      <w:r w:rsidRPr="00297452">
        <w:rPr>
          <w:rFonts w:ascii="Arial Rounded MT Bold" w:hAnsi="Arial Rounded MT Bold" w:cs="Cambria-Bold"/>
          <w:b/>
          <w:bCs/>
          <w:sz w:val="28"/>
          <w:szCs w:val="28"/>
        </w:rPr>
        <w:t>Textbook</w:t>
      </w:r>
      <w:r w:rsidRPr="00297452">
        <w:rPr>
          <w:rFonts w:ascii="Arial Rounded MT Bold" w:hAnsi="Arial Rounded MT Bold" w:cs="Cambria-Bold"/>
          <w:b/>
          <w:bCs/>
        </w:rPr>
        <w:t>:</w:t>
      </w:r>
    </w:p>
    <w:p w:rsidR="00EF2C91" w:rsidRPr="00297452" w:rsidRDefault="00EF2C91" w:rsidP="00EF2C91">
      <w:pPr>
        <w:autoSpaceDE w:val="0"/>
        <w:autoSpaceDN w:val="0"/>
        <w:adjustRightInd w:val="0"/>
        <w:spacing w:after="0" w:line="240" w:lineRule="auto"/>
        <w:rPr>
          <w:rFonts w:ascii="Arial Rounded MT Bold" w:hAnsi="Arial Rounded MT Bold" w:cs="Cambria"/>
        </w:rPr>
      </w:pPr>
      <w:r w:rsidRPr="00297452">
        <w:rPr>
          <w:rFonts w:ascii="Arial Rounded MT Bold" w:hAnsi="Arial Rounded MT Bold" w:cs="Cambria"/>
        </w:rPr>
        <w:t>No textbook will be used. Students will be provided with notebooks for each science unit.</w:t>
      </w:r>
    </w:p>
    <w:p w:rsidR="00AF6960" w:rsidRDefault="00AF6960" w:rsidP="00EF2C91">
      <w:pPr>
        <w:autoSpaceDE w:val="0"/>
        <w:autoSpaceDN w:val="0"/>
        <w:adjustRightInd w:val="0"/>
        <w:spacing w:after="0" w:line="240" w:lineRule="auto"/>
        <w:rPr>
          <w:rFonts w:ascii="Arial Rounded MT Bold" w:hAnsi="Arial Rounded MT Bold" w:cs="Cambria-Bold"/>
          <w:b/>
          <w:bCs/>
          <w:sz w:val="28"/>
          <w:szCs w:val="28"/>
        </w:rPr>
      </w:pPr>
    </w:p>
    <w:p w:rsidR="00EF2C91" w:rsidRPr="00297452" w:rsidRDefault="00EF2C91" w:rsidP="00EF2C91">
      <w:pPr>
        <w:autoSpaceDE w:val="0"/>
        <w:autoSpaceDN w:val="0"/>
        <w:adjustRightInd w:val="0"/>
        <w:spacing w:after="0" w:line="240" w:lineRule="auto"/>
        <w:rPr>
          <w:rFonts w:ascii="Arial Rounded MT Bold" w:hAnsi="Arial Rounded MT Bold" w:cs="Cambria-Bold"/>
          <w:b/>
          <w:bCs/>
          <w:sz w:val="28"/>
          <w:szCs w:val="28"/>
        </w:rPr>
      </w:pPr>
      <w:r w:rsidRPr="00297452">
        <w:rPr>
          <w:rFonts w:ascii="Arial Rounded MT Bold" w:hAnsi="Arial Rounded MT Bold" w:cs="Cambria-Bold"/>
          <w:b/>
          <w:bCs/>
          <w:sz w:val="28"/>
          <w:szCs w:val="28"/>
        </w:rPr>
        <w:t>Course Description:</w:t>
      </w:r>
    </w:p>
    <w:p w:rsidR="00AF6960" w:rsidRDefault="005161F6" w:rsidP="00EF2C91">
      <w:pPr>
        <w:autoSpaceDE w:val="0"/>
        <w:autoSpaceDN w:val="0"/>
        <w:adjustRightInd w:val="0"/>
        <w:spacing w:after="0" w:line="240" w:lineRule="auto"/>
      </w:pPr>
      <w:r>
        <w:t>This one-year course is designed to integrate science and engineering practices, crosscutting concepts, and core ideas from the life sciences, Earth and space sciences, and the physical sciences. This one-year course is designed to integrate science and engineering practices, crosscutting concepts, and core ideas from the life sciences, Earth and space sciences, and the physical sciences. The topics covered in Science 8 include; Harnessing Human Energy; Force and Motion; Magnetic Waves; Light Waves; Earth, Moon, Sun; Natural Selection; and Evolutionary History. Demonstrations and lab experiences that employ proper safety techniques are essential to this course. Instructional practices incorporate integration of diversity awareness including appreciation of all cultures and their important contributions to society. The appropriate use of technology is an integral part of this course. This course fulfills the eighth-grade science requirement.</w:t>
      </w:r>
    </w:p>
    <w:p w:rsidR="005161F6" w:rsidRDefault="005161F6" w:rsidP="00EF2C91">
      <w:pPr>
        <w:autoSpaceDE w:val="0"/>
        <w:autoSpaceDN w:val="0"/>
        <w:adjustRightInd w:val="0"/>
        <w:spacing w:after="0" w:line="240" w:lineRule="auto"/>
        <w:rPr>
          <w:rFonts w:ascii="Arial Rounded MT Bold" w:hAnsi="Arial Rounded MT Bold" w:cs="Cambria-Bold"/>
          <w:b/>
          <w:bCs/>
          <w:sz w:val="28"/>
          <w:szCs w:val="28"/>
        </w:rPr>
      </w:pPr>
    </w:p>
    <w:p w:rsidR="00EF2C91" w:rsidRPr="00297452" w:rsidRDefault="00EF2C91" w:rsidP="00EF2C91">
      <w:pPr>
        <w:autoSpaceDE w:val="0"/>
        <w:autoSpaceDN w:val="0"/>
        <w:adjustRightInd w:val="0"/>
        <w:spacing w:after="0" w:line="240" w:lineRule="auto"/>
        <w:rPr>
          <w:rFonts w:ascii="Arial Rounded MT Bold" w:hAnsi="Arial Rounded MT Bold" w:cs="Cambria-Bold"/>
          <w:b/>
          <w:bCs/>
          <w:sz w:val="28"/>
          <w:szCs w:val="28"/>
        </w:rPr>
      </w:pPr>
      <w:r w:rsidRPr="00297452">
        <w:rPr>
          <w:rFonts w:ascii="Arial Rounded MT Bold" w:hAnsi="Arial Rounded MT Bold" w:cs="Cambria-Bold"/>
          <w:b/>
          <w:bCs/>
          <w:sz w:val="28"/>
          <w:szCs w:val="28"/>
        </w:rPr>
        <w:t>Course goals</w:t>
      </w:r>
    </w:p>
    <w:p w:rsidR="00EF2C91" w:rsidRDefault="00EF2C91" w:rsidP="00EF2C91">
      <w:pPr>
        <w:autoSpaceDE w:val="0"/>
        <w:autoSpaceDN w:val="0"/>
        <w:adjustRightInd w:val="0"/>
        <w:spacing w:after="0" w:line="240" w:lineRule="auto"/>
        <w:rPr>
          <w:rFonts w:ascii="Arial Rounded MT Bold" w:hAnsi="Arial Rounded MT Bold" w:cs="TimesNewRomanPSMT"/>
          <w:sz w:val="24"/>
          <w:szCs w:val="24"/>
        </w:rPr>
      </w:pPr>
      <w:r w:rsidRPr="00297452">
        <w:rPr>
          <w:rFonts w:ascii="Arial Rounded MT Bold" w:hAnsi="Arial Rounded MT Bold" w:cs="TimesNewRomanPSMT"/>
          <w:sz w:val="24"/>
          <w:szCs w:val="24"/>
        </w:rPr>
        <w:t>1. MS-PS2-1. Apply Newton’s third law to design a solution to a problem involving the motion of two</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colliding objects. [Clarification Statement: Examples of practical problems could include the impact of</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collisions between two cars, between a car and stationary objects, and between a meteor and a space</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vehicle.] [Assessment Boundary: Assessment is limited to vertical or horizontal interactions in one</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dimension.]</w:t>
      </w:r>
    </w:p>
    <w:p w:rsidR="00F0006E" w:rsidRPr="00297452" w:rsidRDefault="00F0006E" w:rsidP="00EF2C91">
      <w:pPr>
        <w:autoSpaceDE w:val="0"/>
        <w:autoSpaceDN w:val="0"/>
        <w:adjustRightInd w:val="0"/>
        <w:spacing w:after="0" w:line="240" w:lineRule="auto"/>
        <w:rPr>
          <w:rFonts w:ascii="Arial Rounded MT Bold" w:hAnsi="Arial Rounded MT Bold" w:cs="TimesNewRomanPSMT"/>
          <w:sz w:val="24"/>
          <w:szCs w:val="24"/>
        </w:rPr>
      </w:pPr>
    </w:p>
    <w:p w:rsidR="00EF2C91" w:rsidRDefault="00EF2C91" w:rsidP="00EF2C91">
      <w:pPr>
        <w:autoSpaceDE w:val="0"/>
        <w:autoSpaceDN w:val="0"/>
        <w:adjustRightInd w:val="0"/>
        <w:spacing w:after="0" w:line="240" w:lineRule="auto"/>
        <w:rPr>
          <w:rFonts w:ascii="Arial Rounded MT Bold" w:hAnsi="Arial Rounded MT Bold" w:cs="TimesNewRomanPSMT"/>
          <w:sz w:val="24"/>
          <w:szCs w:val="24"/>
        </w:rPr>
      </w:pPr>
      <w:r w:rsidRPr="00297452">
        <w:rPr>
          <w:rFonts w:ascii="Arial Rounded MT Bold" w:hAnsi="Arial Rounded MT Bold" w:cs="TimesNewRomanPSMT"/>
          <w:sz w:val="24"/>
          <w:szCs w:val="24"/>
        </w:rPr>
        <w:t>2. MS-PS2-2. Plan an investigation to provide evidence that the change in an object’s motion depends on</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the sum of the forces on the object and the mass of the object. [Clarification Statement: Emphasis is on</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balanced (Newton’s first law) and unbalanced forces in a system, qualitative comparisons of forces,</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mass and changes in motion (Newton’s second law), frame of reference, and specification of units.]</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[Assessment Boundary: Assessment is limited to forces and changes in motion in one-dimension in an</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inertial reference frame and to change in one variable at a time. Assessment does not include the use of</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trigonometry.]</w:t>
      </w:r>
    </w:p>
    <w:p w:rsidR="00F0006E" w:rsidRPr="00297452" w:rsidRDefault="00F0006E" w:rsidP="00EF2C91">
      <w:pPr>
        <w:autoSpaceDE w:val="0"/>
        <w:autoSpaceDN w:val="0"/>
        <w:adjustRightInd w:val="0"/>
        <w:spacing w:after="0" w:line="240" w:lineRule="auto"/>
        <w:rPr>
          <w:rFonts w:ascii="Arial Rounded MT Bold" w:hAnsi="Arial Rounded MT Bold" w:cs="TimesNewRomanPSMT"/>
          <w:sz w:val="24"/>
          <w:szCs w:val="24"/>
        </w:rPr>
      </w:pPr>
    </w:p>
    <w:p w:rsidR="00EF2C91" w:rsidRDefault="00EF2C91" w:rsidP="00EF2C91">
      <w:pPr>
        <w:autoSpaceDE w:val="0"/>
        <w:autoSpaceDN w:val="0"/>
        <w:adjustRightInd w:val="0"/>
        <w:spacing w:after="0" w:line="240" w:lineRule="auto"/>
        <w:rPr>
          <w:rFonts w:ascii="Arial Rounded MT Bold" w:hAnsi="Arial Rounded MT Bold" w:cs="TimesNewRomanPSMT"/>
          <w:sz w:val="24"/>
          <w:szCs w:val="24"/>
        </w:rPr>
      </w:pPr>
      <w:r w:rsidRPr="00297452">
        <w:rPr>
          <w:rFonts w:ascii="Arial Rounded MT Bold" w:hAnsi="Arial Rounded MT Bold" w:cs="TimesNewRomanPSMT"/>
          <w:sz w:val="24"/>
          <w:szCs w:val="24"/>
        </w:rPr>
        <w:t>3. [Clarification Statement: Examples of devices that use electric and magnetic forces could include</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electromagnets, electric motors, or generators. Examples of data could include the effect of the number</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of turns of wire on the strength of an electromagnet, or the effect of increasing the number or strength of</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magnets on the speed of an electric motor.]</w:t>
      </w:r>
    </w:p>
    <w:p w:rsidR="00F0006E" w:rsidRPr="00297452" w:rsidRDefault="00F0006E" w:rsidP="00EF2C91">
      <w:pPr>
        <w:autoSpaceDE w:val="0"/>
        <w:autoSpaceDN w:val="0"/>
        <w:adjustRightInd w:val="0"/>
        <w:spacing w:after="0" w:line="240" w:lineRule="auto"/>
        <w:rPr>
          <w:rFonts w:ascii="Arial Rounded MT Bold" w:hAnsi="Arial Rounded MT Bold" w:cs="TimesNewRomanPSMT"/>
          <w:sz w:val="24"/>
          <w:szCs w:val="24"/>
        </w:rPr>
      </w:pPr>
    </w:p>
    <w:p w:rsidR="00EF2C91" w:rsidRPr="00297452" w:rsidRDefault="00EF2C91" w:rsidP="00EF2C91">
      <w:pPr>
        <w:autoSpaceDE w:val="0"/>
        <w:autoSpaceDN w:val="0"/>
        <w:adjustRightInd w:val="0"/>
        <w:spacing w:after="0" w:line="240" w:lineRule="auto"/>
        <w:rPr>
          <w:rFonts w:ascii="Arial Rounded MT Bold" w:hAnsi="Arial Rounded MT Bold" w:cs="TimesNewRomanPSMT"/>
          <w:sz w:val="24"/>
          <w:szCs w:val="24"/>
        </w:rPr>
      </w:pPr>
      <w:r w:rsidRPr="00297452">
        <w:rPr>
          <w:rFonts w:ascii="Arial Rounded MT Bold" w:hAnsi="Arial Rounded MT Bold" w:cs="TimesNewRomanPSMT"/>
          <w:sz w:val="24"/>
          <w:szCs w:val="24"/>
        </w:rPr>
        <w:t>4. MS-PS2-4: Construct and present arguments using evidence to support the claim that gravitational</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interactions are attractive and depend on the masses of interacting objects. [Clarification Statement:</w:t>
      </w:r>
    </w:p>
    <w:p w:rsidR="00EF2C91" w:rsidRDefault="00EF2C91" w:rsidP="00EF2C91">
      <w:pPr>
        <w:autoSpaceDE w:val="0"/>
        <w:autoSpaceDN w:val="0"/>
        <w:adjustRightInd w:val="0"/>
        <w:spacing w:after="0" w:line="240" w:lineRule="auto"/>
        <w:rPr>
          <w:rFonts w:ascii="Arial Rounded MT Bold" w:hAnsi="Arial Rounded MT Bold" w:cs="TimesNewRomanPSMT"/>
          <w:sz w:val="24"/>
          <w:szCs w:val="24"/>
        </w:rPr>
      </w:pPr>
      <w:r w:rsidRPr="00297452">
        <w:rPr>
          <w:rFonts w:ascii="Arial Rounded MT Bold" w:hAnsi="Arial Rounded MT Bold" w:cs="TimesNewRomanPSMT"/>
          <w:sz w:val="24"/>
          <w:szCs w:val="24"/>
        </w:rPr>
        <w:lastRenderedPageBreak/>
        <w:t>Examples of evidence for arguments could include data generated from simulations or digital tools; and</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charts displaying mass, strength of interaction, distance from the Sun, and orbital periods of objects</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within the solar system.] [Assessment Boundary: Assessment does not include Newton’s Law of</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Gravitation or Kepler’s Laws.]</w:t>
      </w:r>
    </w:p>
    <w:p w:rsidR="00F0006E" w:rsidRPr="00297452" w:rsidRDefault="00F0006E" w:rsidP="00EF2C91">
      <w:pPr>
        <w:autoSpaceDE w:val="0"/>
        <w:autoSpaceDN w:val="0"/>
        <w:adjustRightInd w:val="0"/>
        <w:spacing w:after="0" w:line="240" w:lineRule="auto"/>
        <w:rPr>
          <w:rFonts w:ascii="Arial Rounded MT Bold" w:hAnsi="Arial Rounded MT Bold" w:cs="TimesNewRomanPSMT"/>
          <w:sz w:val="24"/>
          <w:szCs w:val="24"/>
        </w:rPr>
      </w:pPr>
    </w:p>
    <w:p w:rsidR="00EF2C91" w:rsidRDefault="00EF2C91" w:rsidP="00EF2C91">
      <w:pPr>
        <w:autoSpaceDE w:val="0"/>
        <w:autoSpaceDN w:val="0"/>
        <w:adjustRightInd w:val="0"/>
        <w:spacing w:after="0" w:line="240" w:lineRule="auto"/>
        <w:rPr>
          <w:rFonts w:ascii="Arial Rounded MT Bold" w:hAnsi="Arial Rounded MT Bold" w:cs="TimesNewRomanPSMT"/>
          <w:sz w:val="24"/>
          <w:szCs w:val="24"/>
        </w:rPr>
      </w:pPr>
      <w:r w:rsidRPr="00297452">
        <w:rPr>
          <w:rFonts w:ascii="Arial Rounded MT Bold" w:hAnsi="Arial Rounded MT Bold" w:cs="TimesNewRomanPSMT"/>
          <w:sz w:val="24"/>
          <w:szCs w:val="24"/>
        </w:rPr>
        <w:t>5. MS-PS4-1. Use mathematical representations to describe a simple model for waves that includes how</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the amplitude of a wave is related to the energy in a wave. [Clarification Statement: Emphasis is on</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describing waves with both qualitative and quantitative thinking.]</w:t>
      </w:r>
    </w:p>
    <w:p w:rsidR="00F0006E" w:rsidRPr="00297452" w:rsidRDefault="00F0006E" w:rsidP="00EF2C91">
      <w:pPr>
        <w:autoSpaceDE w:val="0"/>
        <w:autoSpaceDN w:val="0"/>
        <w:adjustRightInd w:val="0"/>
        <w:spacing w:after="0" w:line="240" w:lineRule="auto"/>
        <w:rPr>
          <w:rFonts w:ascii="Arial Rounded MT Bold" w:hAnsi="Arial Rounded MT Bold" w:cs="TimesNewRomanPSMT"/>
          <w:sz w:val="24"/>
          <w:szCs w:val="24"/>
        </w:rPr>
      </w:pPr>
    </w:p>
    <w:p w:rsidR="00EF2C91" w:rsidRDefault="00EF2C91" w:rsidP="00EF2C91">
      <w:pPr>
        <w:autoSpaceDE w:val="0"/>
        <w:autoSpaceDN w:val="0"/>
        <w:adjustRightInd w:val="0"/>
        <w:spacing w:after="0" w:line="240" w:lineRule="auto"/>
        <w:rPr>
          <w:rFonts w:ascii="Arial Rounded MT Bold" w:hAnsi="Arial Rounded MT Bold" w:cs="TimesNewRomanPSMT"/>
          <w:sz w:val="24"/>
          <w:szCs w:val="24"/>
        </w:rPr>
      </w:pPr>
      <w:r w:rsidRPr="00297452">
        <w:rPr>
          <w:rFonts w:ascii="Arial Rounded MT Bold" w:hAnsi="Arial Rounded MT Bold" w:cs="TimesNewRomanPSMT"/>
          <w:sz w:val="24"/>
          <w:szCs w:val="24"/>
        </w:rPr>
        <w:t>6. MS-PS4-2. Develop and use a model to describe that waves are reflected, absorbed, or transmitted</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through various materials. [Clarification Statement: Emphasis is on both light and mechanical waves.</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Examples of models could include drawings, simulations, and written descriptions.]</w:t>
      </w:r>
    </w:p>
    <w:p w:rsidR="00F0006E" w:rsidRPr="00297452" w:rsidRDefault="00F0006E" w:rsidP="00EF2C91">
      <w:pPr>
        <w:autoSpaceDE w:val="0"/>
        <w:autoSpaceDN w:val="0"/>
        <w:adjustRightInd w:val="0"/>
        <w:spacing w:after="0" w:line="240" w:lineRule="auto"/>
        <w:rPr>
          <w:rFonts w:ascii="Arial Rounded MT Bold" w:hAnsi="Arial Rounded MT Bold" w:cs="TimesNewRomanPSMT"/>
          <w:sz w:val="24"/>
          <w:szCs w:val="24"/>
        </w:rPr>
      </w:pPr>
    </w:p>
    <w:p w:rsidR="00A1560C" w:rsidRDefault="00EF2C91" w:rsidP="002218DE">
      <w:pPr>
        <w:autoSpaceDE w:val="0"/>
        <w:autoSpaceDN w:val="0"/>
        <w:adjustRightInd w:val="0"/>
        <w:spacing w:after="0" w:line="240" w:lineRule="auto"/>
        <w:rPr>
          <w:rFonts w:ascii="Arial Rounded MT Bold" w:hAnsi="Arial Rounded MT Bold" w:cs="TimesNewRomanPSMT"/>
          <w:sz w:val="24"/>
          <w:szCs w:val="24"/>
        </w:rPr>
      </w:pPr>
      <w:r w:rsidRPr="00297452">
        <w:rPr>
          <w:rFonts w:ascii="Arial Rounded MT Bold" w:hAnsi="Arial Rounded MT Bold" w:cs="TimesNewRomanPSMT"/>
          <w:sz w:val="24"/>
          <w:szCs w:val="24"/>
        </w:rPr>
        <w:t>7. MS-ESS1-1. Develop and use a model of the Earth-sun-moon system to describe the cyclic patterns of</w:t>
      </w:r>
      <w:r w:rsidR="00F0006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lunar phases, eclipses of the sun and moon, and seasons. [Clarification Statement: Examples of models</w:t>
      </w:r>
      <w:r w:rsidR="002218DE">
        <w:rPr>
          <w:rFonts w:ascii="Arial Rounded MT Bold" w:hAnsi="Arial Rounded MT Bold" w:cs="TimesNewRomanPSMT"/>
          <w:sz w:val="24"/>
          <w:szCs w:val="24"/>
        </w:rPr>
        <w:t xml:space="preserve"> </w:t>
      </w:r>
      <w:r w:rsidRPr="00297452">
        <w:rPr>
          <w:rFonts w:ascii="Arial Rounded MT Bold" w:hAnsi="Arial Rounded MT Bold" w:cs="TimesNewRomanPSMT"/>
          <w:sz w:val="24"/>
          <w:szCs w:val="24"/>
        </w:rPr>
        <w:t>can be physical, graphical, or conceptual.]</w:t>
      </w:r>
    </w:p>
    <w:p w:rsidR="002218DE" w:rsidRPr="00297452" w:rsidRDefault="002218DE" w:rsidP="002218DE">
      <w:pPr>
        <w:autoSpaceDE w:val="0"/>
        <w:autoSpaceDN w:val="0"/>
        <w:adjustRightInd w:val="0"/>
        <w:spacing w:after="0" w:line="240" w:lineRule="auto"/>
        <w:rPr>
          <w:rFonts w:ascii="Arial Rounded MT Bold" w:hAnsi="Arial Rounded MT Bold" w:cs="TimesNewRomanPSMT"/>
          <w:sz w:val="24"/>
          <w:szCs w:val="24"/>
        </w:rPr>
      </w:pPr>
    </w:p>
    <w:p w:rsidR="00EF2C91" w:rsidRPr="00297452" w:rsidRDefault="00EF2C91" w:rsidP="00EF2C91">
      <w:pPr>
        <w:rPr>
          <w:rFonts w:ascii="Arial Rounded MT Bold" w:hAnsi="Arial Rounded MT Bold"/>
        </w:rPr>
      </w:pPr>
      <w:r w:rsidRPr="00297452">
        <w:rPr>
          <w:rFonts w:ascii="Arial Rounded MT Bold" w:hAnsi="Arial Rounded MT Bold"/>
        </w:rPr>
        <w:t xml:space="preserve">8. MS-ESS1-2. Develop and use a model to describe the role of gravity in the motions within galaxies and the solar system. [Clarification Statement: Emphasis for the model is on gravity as the force that holds together the solar system and Milky Way galaxy and controls orbital motions within them. Examples of models can be physical (such as the analogy of distance along a football field or computer visualizations of elliptical orbits) or conceptual (such as mathematical proportions relative to the size of familiar objects such as students’ school or state).] </w:t>
      </w:r>
    </w:p>
    <w:p w:rsidR="00EF2C91" w:rsidRPr="00297452" w:rsidRDefault="00EF2C91" w:rsidP="00EF2C91">
      <w:pPr>
        <w:rPr>
          <w:rFonts w:ascii="Arial Rounded MT Bold" w:hAnsi="Arial Rounded MT Bold"/>
        </w:rPr>
      </w:pPr>
      <w:r w:rsidRPr="00297452">
        <w:rPr>
          <w:rFonts w:ascii="Arial Rounded MT Bold" w:hAnsi="Arial Rounded MT Bold"/>
        </w:rPr>
        <w:t xml:space="preserve">9. MS-LS3-1. Develop and use a model to describe why structural changes to genes (mutations) located on chromosomes may affect proteins and may result in harmful, beneficial, or neutral effects to the structure and function of the organism. [Clarification Statement: Emphasis is on conceptual understanding that changes in genetic material may result in making different proteins.] </w:t>
      </w:r>
    </w:p>
    <w:p w:rsidR="00EF2C91" w:rsidRPr="00297452" w:rsidRDefault="00EF2C91" w:rsidP="00EF2C91">
      <w:pPr>
        <w:rPr>
          <w:rFonts w:ascii="Arial Rounded MT Bold" w:hAnsi="Arial Rounded MT Bold"/>
        </w:rPr>
      </w:pPr>
      <w:r w:rsidRPr="00297452">
        <w:rPr>
          <w:rFonts w:ascii="Arial Rounded MT Bold" w:hAnsi="Arial Rounded MT Bold"/>
        </w:rPr>
        <w:t xml:space="preserve">10. MS-LS4-4. Construct an explanation based on evidence that describes how genetic variations of traits in a population increases some individuals’ probability of surviving and reproducing in a specific environment. [Clarification Statement: Emphasis is on using simple probability statements and proportional reasoning to construct explanations.] </w:t>
      </w:r>
    </w:p>
    <w:p w:rsidR="00EF2C91" w:rsidRPr="002218DE" w:rsidRDefault="00EF2C91" w:rsidP="00EF2C91">
      <w:pPr>
        <w:rPr>
          <w:rFonts w:ascii="Arial Rounded MT Bold" w:hAnsi="Arial Rounded MT Bold"/>
          <w:b/>
        </w:rPr>
      </w:pPr>
      <w:r w:rsidRPr="002218DE">
        <w:rPr>
          <w:rFonts w:ascii="Arial Rounded MT Bold" w:hAnsi="Arial Rounded MT Bold"/>
          <w:b/>
        </w:rPr>
        <w:t xml:space="preserve">Curricular programs Harney Middle School will use the Amplify Science curricular program. This program will be accessed through students’ </w:t>
      </w:r>
      <w:proofErr w:type="gramStart"/>
      <w:r w:rsidRPr="002218DE">
        <w:rPr>
          <w:rFonts w:ascii="Arial Rounded MT Bold" w:hAnsi="Arial Rounded MT Bold"/>
          <w:b/>
        </w:rPr>
        <w:t>Clever</w:t>
      </w:r>
      <w:proofErr w:type="gramEnd"/>
      <w:r w:rsidRPr="002218DE">
        <w:rPr>
          <w:rFonts w:ascii="Arial Rounded MT Bold" w:hAnsi="Arial Rounded MT Bold"/>
          <w:b/>
        </w:rPr>
        <w:t xml:space="preserve"> accounts. </w:t>
      </w:r>
    </w:p>
    <w:p w:rsidR="002218DE" w:rsidRPr="002218DE" w:rsidRDefault="00EF2C91" w:rsidP="00EF2C91">
      <w:pPr>
        <w:rPr>
          <w:rFonts w:ascii="Arial Rounded MT Bold" w:hAnsi="Arial Rounded MT Bold"/>
          <w:b/>
          <w:sz w:val="28"/>
          <w:szCs w:val="28"/>
        </w:rPr>
      </w:pPr>
      <w:r w:rsidRPr="002218DE">
        <w:rPr>
          <w:rFonts w:ascii="Arial Rounded MT Bold" w:hAnsi="Arial Rounded MT Bold"/>
          <w:b/>
          <w:sz w:val="28"/>
          <w:szCs w:val="28"/>
        </w:rPr>
        <w:t>Grading Policy: A. Semester Grade</w:t>
      </w:r>
      <w:bookmarkStart w:id="0" w:name="_GoBack"/>
      <w:bookmarkEnd w:id="0"/>
    </w:p>
    <w:p w:rsidR="00EF2C91" w:rsidRPr="00297452" w:rsidRDefault="00EF2C91" w:rsidP="00EF2C91">
      <w:pPr>
        <w:rPr>
          <w:rFonts w:ascii="Arial Rounded MT Bold" w:hAnsi="Arial Rounded MT Bold"/>
        </w:rPr>
      </w:pPr>
      <w:r w:rsidRPr="00297452">
        <w:rPr>
          <w:rFonts w:ascii="Arial Rounded MT Bold" w:hAnsi="Arial Rounded MT Bold"/>
        </w:rPr>
        <w:t xml:space="preserve"> I. Each semester grade will be calculated based on two quarters 50-50. II. Each quarter will be worth 50% of the semester grade. B. Quarter Grades I. Quarter grades will consist of two categories (Formative and Summative).</w:t>
      </w:r>
    </w:p>
    <w:p w:rsidR="00EF2C91" w:rsidRPr="00297452" w:rsidRDefault="00EF2C91" w:rsidP="00EF2C91">
      <w:pPr>
        <w:rPr>
          <w:rFonts w:ascii="Arial Rounded MT Bold" w:hAnsi="Arial Rounded MT Bold"/>
        </w:rPr>
      </w:pPr>
      <w:r w:rsidRPr="00297452">
        <w:rPr>
          <w:rFonts w:ascii="Arial Rounded MT Bold" w:hAnsi="Arial Rounded MT Bold"/>
        </w:rPr>
        <w:t xml:space="preserve"> II. Quarter grades will post as a minimum of 50%. III. Formative (practice) will be worth 20% of the quarter grade. IV. Summative (assessment) will be worth 80% of the quarter grade. V. Each category will have a minimum of 4 individual graded items with no one item being worth more than 25% of that category grade. C. Grading </w:t>
      </w:r>
      <w:proofErr w:type="gramStart"/>
      <w:r w:rsidRPr="00297452">
        <w:rPr>
          <w:rFonts w:ascii="Arial Rounded MT Bold" w:hAnsi="Arial Rounded MT Bold"/>
        </w:rPr>
        <w:t>I</w:t>
      </w:r>
      <w:proofErr w:type="gramEnd"/>
      <w:r w:rsidRPr="00297452">
        <w:rPr>
          <w:rFonts w:ascii="Arial Rounded MT Bold" w:hAnsi="Arial Rounded MT Bold"/>
        </w:rPr>
        <w:t xml:space="preserve">. All graded assignments will be aligned to a content standard. II. Grading/feedback is generated in a timely manner- one week at most. </w:t>
      </w:r>
    </w:p>
    <w:p w:rsidR="00EF2C91" w:rsidRPr="00297452" w:rsidRDefault="00EF2C91" w:rsidP="00EF2C91">
      <w:pPr>
        <w:rPr>
          <w:rFonts w:ascii="Arial Rounded MT Bold" w:hAnsi="Arial Rounded MT Bold"/>
        </w:rPr>
      </w:pPr>
      <w:r w:rsidRPr="00297452">
        <w:rPr>
          <w:rFonts w:ascii="Arial Rounded MT Bold" w:hAnsi="Arial Rounded MT Bold"/>
        </w:rPr>
        <w:t xml:space="preserve">III. Students will be given opportunities to retake/redo items in order to improve their score and display mastery of the information. </w:t>
      </w:r>
    </w:p>
    <w:p w:rsidR="00EF2C91" w:rsidRPr="00297452" w:rsidRDefault="00EF2C91" w:rsidP="00EF2C91">
      <w:pPr>
        <w:rPr>
          <w:rFonts w:ascii="Arial Rounded MT Bold" w:hAnsi="Arial Rounded MT Bold"/>
        </w:rPr>
      </w:pPr>
      <w:r w:rsidRPr="00297452">
        <w:rPr>
          <w:rFonts w:ascii="Arial Rounded MT Bold" w:hAnsi="Arial Rounded MT Bold"/>
        </w:rPr>
        <w:lastRenderedPageBreak/>
        <w:t>IV. Students will be allowed to retake summative/formative assessments until they reach mastery (70%). If they have achieved mastery, they can get one additional retake within a two week period of the grade posting. (</w:t>
      </w:r>
      <w:proofErr w:type="gramStart"/>
      <w:r w:rsidRPr="00297452">
        <w:rPr>
          <w:rFonts w:ascii="Arial Rounded MT Bold" w:hAnsi="Arial Rounded MT Bold"/>
        </w:rPr>
        <w:t>see</w:t>
      </w:r>
      <w:proofErr w:type="gramEnd"/>
      <w:r w:rsidRPr="00297452">
        <w:rPr>
          <w:rFonts w:ascii="Arial Rounded MT Bold" w:hAnsi="Arial Rounded MT Bold"/>
        </w:rPr>
        <w:t xml:space="preserve"> exceptions below). </w:t>
      </w:r>
    </w:p>
    <w:p w:rsidR="00EF2C91" w:rsidRPr="00297452" w:rsidRDefault="00EF2C91" w:rsidP="00EF2C91">
      <w:pPr>
        <w:rPr>
          <w:rFonts w:ascii="Arial Rounded MT Bold" w:hAnsi="Arial Rounded MT Bold"/>
        </w:rPr>
      </w:pPr>
      <w:r w:rsidRPr="00297452">
        <w:rPr>
          <w:rFonts w:ascii="Arial Rounded MT Bold" w:hAnsi="Arial Rounded MT Bold"/>
        </w:rPr>
        <w:t xml:space="preserve">V. If a student cannot retake a summative assessment before or after school, the student will speak to the teacher so that the teacher can schedule an alternative time during the instructional day. </w:t>
      </w:r>
    </w:p>
    <w:p w:rsidR="00EF2C91" w:rsidRPr="00297452" w:rsidRDefault="00EF2C91" w:rsidP="00EF2C91">
      <w:pPr>
        <w:rPr>
          <w:rFonts w:ascii="Arial Rounded MT Bold" w:hAnsi="Arial Rounded MT Bold"/>
        </w:rPr>
      </w:pPr>
      <w:r w:rsidRPr="00297452">
        <w:rPr>
          <w:rFonts w:ascii="Arial Rounded MT Bold" w:hAnsi="Arial Rounded MT Bold"/>
        </w:rPr>
        <w:t xml:space="preserve">VI. Students taking the summative reassessment will need to complete a reflection as part of the reassessment process. </w:t>
      </w:r>
    </w:p>
    <w:p w:rsidR="00EF2C91" w:rsidRPr="00297452" w:rsidRDefault="00EF2C91" w:rsidP="00EF2C91">
      <w:pPr>
        <w:rPr>
          <w:rFonts w:ascii="Arial Rounded MT Bold" w:hAnsi="Arial Rounded MT Bold"/>
        </w:rPr>
      </w:pPr>
      <w:r w:rsidRPr="00297452">
        <w:rPr>
          <w:rFonts w:ascii="Arial Rounded MT Bold" w:hAnsi="Arial Rounded MT Bold"/>
        </w:rPr>
        <w:t>VII. Teachers are not required to allow retakes for formative assignments.</w:t>
      </w:r>
    </w:p>
    <w:p w:rsidR="00A748AC" w:rsidRPr="00297452" w:rsidRDefault="00EF2C91" w:rsidP="00EF2C91">
      <w:pPr>
        <w:rPr>
          <w:rFonts w:ascii="Arial Rounded MT Bold" w:hAnsi="Arial Rounded MT Bold"/>
        </w:rPr>
      </w:pPr>
      <w:r w:rsidRPr="00297452">
        <w:rPr>
          <w:rFonts w:ascii="Arial Rounded MT Bold" w:hAnsi="Arial Rounded MT Bold"/>
        </w:rPr>
        <w:t xml:space="preserve">VIII. Gradebooks will close one week prior to the end of the term for all items unless they were administered within the last two weeks of the term. </w:t>
      </w:r>
    </w:p>
    <w:p w:rsidR="002218DE" w:rsidRDefault="00EF2C91" w:rsidP="00EF2C91">
      <w:pPr>
        <w:rPr>
          <w:rFonts w:ascii="Arial Rounded MT Bold" w:hAnsi="Arial Rounded MT Bold"/>
        </w:rPr>
      </w:pPr>
      <w:r w:rsidRPr="00297452">
        <w:rPr>
          <w:rFonts w:ascii="Arial Rounded MT Bold" w:hAnsi="Arial Rounded MT Bold"/>
        </w:rPr>
        <w:t xml:space="preserve">D. Late work/Missing work </w:t>
      </w:r>
    </w:p>
    <w:p w:rsidR="002218DE" w:rsidRDefault="00EF2C91" w:rsidP="00EF2C91">
      <w:pPr>
        <w:rPr>
          <w:rFonts w:ascii="Arial Rounded MT Bold" w:hAnsi="Arial Rounded MT Bold"/>
        </w:rPr>
      </w:pPr>
      <w:r w:rsidRPr="00297452">
        <w:rPr>
          <w:rFonts w:ascii="Arial Rounded MT Bold" w:hAnsi="Arial Rounded MT Bold"/>
        </w:rPr>
        <w:t xml:space="preserve">I. Students have a minimum of two weeks from the date an assignment was due to turn in late/missing work for full credit. Any and all work missed due to absence must have a </w:t>
      </w:r>
      <w:proofErr w:type="spellStart"/>
      <w:r w:rsidRPr="00297452">
        <w:rPr>
          <w:rFonts w:ascii="Arial Rounded MT Bold" w:hAnsi="Arial Rounded MT Bold"/>
        </w:rPr>
        <w:t>make up</w:t>
      </w:r>
      <w:proofErr w:type="spellEnd"/>
      <w:r w:rsidRPr="00297452">
        <w:rPr>
          <w:rFonts w:ascii="Arial Rounded MT Bold" w:hAnsi="Arial Rounded MT Bold"/>
        </w:rPr>
        <w:t xml:space="preserve"> option worth equal points. </w:t>
      </w:r>
    </w:p>
    <w:p w:rsidR="00EF2C91" w:rsidRPr="00297452" w:rsidRDefault="00EF2C91" w:rsidP="00EF2C91">
      <w:pPr>
        <w:rPr>
          <w:rFonts w:ascii="Arial Rounded MT Bold" w:hAnsi="Arial Rounded MT Bold"/>
        </w:rPr>
      </w:pPr>
      <w:r w:rsidRPr="00297452">
        <w:rPr>
          <w:rFonts w:ascii="Arial Rounded MT Bold" w:hAnsi="Arial Rounded MT Bold"/>
        </w:rPr>
        <w:t>II. Missing work will be marked “M” and be worth zero points.</w:t>
      </w:r>
    </w:p>
    <w:p w:rsidR="00EF2C91" w:rsidRPr="00297452" w:rsidRDefault="00EF2C91" w:rsidP="00EF2C91">
      <w:pPr>
        <w:rPr>
          <w:rFonts w:ascii="Arial Rounded MT Bold" w:hAnsi="Arial Rounded MT Bold"/>
        </w:rPr>
      </w:pPr>
      <w:r w:rsidRPr="00297452">
        <w:rPr>
          <w:rFonts w:ascii="Arial Rounded MT Bold" w:hAnsi="Arial Rounded MT Bold"/>
        </w:rPr>
        <w:t xml:space="preserve">III. Work turned in late within the allotted two week window will receive the full earned credit but be noted within "L” showing it was late. </w:t>
      </w:r>
    </w:p>
    <w:p w:rsidR="00EF2C91" w:rsidRPr="00297452" w:rsidRDefault="00EF2C91" w:rsidP="00EF2C91">
      <w:pPr>
        <w:rPr>
          <w:rFonts w:ascii="Arial Rounded MT Bold" w:hAnsi="Arial Rounded MT Bold"/>
        </w:rPr>
      </w:pPr>
      <w:r w:rsidRPr="00297452">
        <w:rPr>
          <w:rFonts w:ascii="Arial Rounded MT Bold" w:hAnsi="Arial Rounded MT Bold"/>
        </w:rPr>
        <w:t>IV. Teachers will send out weekly communication through Infinite Campus to notify parents and students of missing work.</w:t>
      </w:r>
    </w:p>
    <w:p w:rsidR="00A748AC" w:rsidRPr="00297452" w:rsidRDefault="00EF2C91" w:rsidP="00EF2C91">
      <w:pPr>
        <w:rPr>
          <w:rFonts w:ascii="Arial Rounded MT Bold" w:hAnsi="Arial Rounded MT Bold"/>
        </w:rPr>
      </w:pPr>
      <w:r w:rsidRPr="00297452">
        <w:rPr>
          <w:rFonts w:ascii="Arial Rounded MT Bold" w:hAnsi="Arial Rounded MT Bold"/>
        </w:rPr>
        <w:t xml:space="preserve"> E. Homework: I. Homework: Homework assignments will align with curriculum objectives and reinforce skills and Concepts taught. Homework is not to be confused with or considered an extension of classroom guided practice. Homework is not required for any subject or content area and teachers will consider the actual time it takes to complete homework rather than their estimation of what can be completed. It is to be a separate reinforcing activity which students can complete outside of class time and on their own. Homework carries no weight in the Gradebook on its own. Homework expectations are in accordance with policy 6143 and regulation 6143. </w:t>
      </w:r>
    </w:p>
    <w:p w:rsidR="00A748AC" w:rsidRPr="00297452" w:rsidRDefault="00EF2C91" w:rsidP="00EF2C91">
      <w:pPr>
        <w:rPr>
          <w:rFonts w:ascii="Arial Rounded MT Bold" w:hAnsi="Arial Rounded MT Bold"/>
        </w:rPr>
      </w:pPr>
      <w:r w:rsidRPr="00297452">
        <w:rPr>
          <w:rFonts w:ascii="Arial Rounded MT Bold" w:hAnsi="Arial Rounded MT Bold"/>
        </w:rPr>
        <w:t xml:space="preserve">F. Transfer Grades: To place in a transfer grade, calculate all the assignments up to date but the student transfer grade. For example, if the student transfers with a 75% fee, then calculate all those class assignments to reflect a 75%. So if the assignment is worth 20 points, then they will receive 15 points for that assignment. This is the only way to accurately reflect this in Infinite Campus at this time. </w:t>
      </w:r>
    </w:p>
    <w:p w:rsidR="00A748AC" w:rsidRPr="00297452" w:rsidRDefault="00EF2C91" w:rsidP="00EF2C91">
      <w:pPr>
        <w:rPr>
          <w:rFonts w:ascii="Arial Rounded MT Bold" w:hAnsi="Arial Rounded MT Bold"/>
        </w:rPr>
      </w:pPr>
      <w:r w:rsidRPr="00297452">
        <w:rPr>
          <w:rFonts w:ascii="Arial Rounded MT Bold" w:hAnsi="Arial Rounded MT Bold"/>
        </w:rPr>
        <w:t xml:space="preserve">G. Letter grades have the following numerical value: A = 90-100, B = 80-89, C = 70-79, D = 60-69, F = 50-59 </w:t>
      </w:r>
    </w:p>
    <w:p w:rsidR="00A748AC" w:rsidRPr="00297452" w:rsidRDefault="00EF2C91" w:rsidP="00EF2C91">
      <w:pPr>
        <w:rPr>
          <w:rFonts w:ascii="Arial Rounded MT Bold" w:hAnsi="Arial Rounded MT Bold"/>
        </w:rPr>
      </w:pPr>
      <w:r w:rsidRPr="00297452">
        <w:rPr>
          <w:rFonts w:ascii="Arial Rounded MT Bold" w:hAnsi="Arial Rounded MT Bold"/>
        </w:rPr>
        <w:t xml:space="preserve">H. IEP/504: All IEP/504 plans supersede the schools grading policy. </w:t>
      </w:r>
    </w:p>
    <w:p w:rsidR="002218DE" w:rsidRDefault="00EF2C91" w:rsidP="00EF2C91">
      <w:pPr>
        <w:rPr>
          <w:rFonts w:ascii="Arial Rounded MT Bold" w:hAnsi="Arial Rounded MT Bold"/>
        </w:rPr>
      </w:pPr>
      <w:r w:rsidRPr="00297452">
        <w:rPr>
          <w:rFonts w:ascii="Arial Rounded MT Bold" w:hAnsi="Arial Rounded MT Bold"/>
        </w:rPr>
        <w:t xml:space="preserve">I. Citizenship Grade: </w:t>
      </w:r>
    </w:p>
    <w:p w:rsidR="00A748AC" w:rsidRPr="00297452" w:rsidRDefault="00EF2C91" w:rsidP="00EF2C91">
      <w:pPr>
        <w:rPr>
          <w:rFonts w:ascii="Arial Rounded MT Bold" w:hAnsi="Arial Rounded MT Bold"/>
        </w:rPr>
      </w:pPr>
      <w:r w:rsidRPr="00297452">
        <w:rPr>
          <w:rFonts w:ascii="Arial Rounded MT Bold" w:hAnsi="Arial Rounded MT Bold"/>
        </w:rPr>
        <w:t>I. Students will earn a citizenship grade each quarter based on the following criteria.</w:t>
      </w:r>
    </w:p>
    <w:p w:rsidR="00A748AC" w:rsidRPr="00297452" w:rsidRDefault="00EF2C91" w:rsidP="002218DE">
      <w:pPr>
        <w:rPr>
          <w:rFonts w:ascii="Arial Rounded MT Bold" w:hAnsi="Arial Rounded MT Bold"/>
        </w:rPr>
      </w:pPr>
      <w:r w:rsidRPr="00297452">
        <w:rPr>
          <w:rFonts w:ascii="Arial Rounded MT Bold" w:hAnsi="Arial Rounded MT Bold"/>
        </w:rPr>
        <w:t xml:space="preserve"> A. Behavior and non-academic measures are reported here and not in the academic portion of the gradebook. </w:t>
      </w:r>
    </w:p>
    <w:p w:rsidR="00EF2C91" w:rsidRPr="00297452" w:rsidRDefault="00EF2C91" w:rsidP="00EF2C91">
      <w:pPr>
        <w:rPr>
          <w:rFonts w:ascii="Arial Rounded MT Bold" w:hAnsi="Arial Rounded MT Bold"/>
        </w:rPr>
      </w:pPr>
      <w:r w:rsidRPr="00297452">
        <w:rPr>
          <w:rFonts w:ascii="Arial Rounded MT Bold" w:hAnsi="Arial Rounded MT Bold"/>
        </w:rPr>
        <w:t>B. Citizenship i</w:t>
      </w:r>
      <w:r w:rsidR="00A748AC" w:rsidRPr="00297452">
        <w:rPr>
          <w:rFonts w:ascii="Arial Rounded MT Bold" w:hAnsi="Arial Rounded MT Bold"/>
        </w:rPr>
        <w:t>s taken very seriously here at Harney</w:t>
      </w:r>
      <w:r w:rsidRPr="00297452">
        <w:rPr>
          <w:rFonts w:ascii="Arial Rounded MT Bold" w:hAnsi="Arial Rounded MT Bold"/>
        </w:rPr>
        <w:t xml:space="preserve"> Middle School. Teachers expect the very best from their students every day. Students are expected to bring supplies to class, pay attention, stay on task, talk when appropriate, be respectful to all teachers and students, avoid nuisance items, such as cell phones and toys, and to not chew gum or eat in class. Students who cannot work within these </w:t>
      </w:r>
      <w:r w:rsidRPr="00297452">
        <w:rPr>
          <w:rFonts w:ascii="Arial Rounded MT Bold" w:hAnsi="Arial Rounded MT Bold"/>
        </w:rPr>
        <w:lastRenderedPageBreak/>
        <w:t>expectations will have points deducted from their citizenship grades. Other actions which disrupt the learning environment of the classroom or other students will also be documented and points will be lost.</w:t>
      </w:r>
    </w:p>
    <w:p w:rsidR="00A748AC" w:rsidRPr="00297452" w:rsidRDefault="00A748AC" w:rsidP="00EF2C91">
      <w:pPr>
        <w:rPr>
          <w:rFonts w:ascii="Arial Rounded MT Bold" w:hAnsi="Arial Rounded MT Bold"/>
        </w:rPr>
      </w:pPr>
      <w:r w:rsidRPr="00297452">
        <w:rPr>
          <w:rFonts w:ascii="Arial Rounded MT Bold" w:hAnsi="Arial Rounded MT Bold"/>
        </w:rPr>
        <w:t>Parent Communication CCSD utilizes Infinite Campus to communicate grades and attendance. Parents and students are urged to check the Infinite Campus Portal for grades regularly and we highly recommend having the Infinite Campus app on your phone.</w:t>
      </w:r>
    </w:p>
    <w:p w:rsidR="00A748AC" w:rsidRPr="00297452" w:rsidRDefault="00A748AC" w:rsidP="00EF2C91">
      <w:pPr>
        <w:rPr>
          <w:rFonts w:ascii="Arial Rounded MT Bold" w:hAnsi="Arial Rounded MT Bold"/>
        </w:rPr>
      </w:pPr>
      <w:r w:rsidRPr="00297452">
        <w:rPr>
          <w:rFonts w:ascii="Arial Rounded MT Bold" w:hAnsi="Arial Rounded MT Bold"/>
        </w:rPr>
        <w:t xml:space="preserve">Utilizing technology to learn At Harney Middle School, we want to encourage appropriate daily use of technology in and out of the classroom to further enhance the educational experience. As such, Harney will be providing students with Chromebooks in all grades to utilize in class and at home. Students will need to bring their fully charged Chromebook to school each day. Students may choose to utilize their own electronic device (Chromebook or laptops) for educational purposes. </w:t>
      </w:r>
    </w:p>
    <w:p w:rsidR="00A748AC" w:rsidRPr="00297452" w:rsidRDefault="00A748AC" w:rsidP="00EF2C91">
      <w:pPr>
        <w:rPr>
          <w:rFonts w:ascii="Arial Rounded MT Bold" w:hAnsi="Arial Rounded MT Bold"/>
        </w:rPr>
      </w:pPr>
      <w:r w:rsidRPr="00297452">
        <w:rPr>
          <w:rFonts w:ascii="Arial Rounded MT Bold" w:hAnsi="Arial Rounded MT Bold"/>
        </w:rPr>
        <w:t xml:space="preserve">Please be reminded: </w:t>
      </w:r>
    </w:p>
    <w:p w:rsidR="00A748AC" w:rsidRPr="00297452" w:rsidRDefault="00A748AC" w:rsidP="00EF2C91">
      <w:pPr>
        <w:rPr>
          <w:rFonts w:ascii="Arial Rounded MT Bold" w:hAnsi="Arial Rounded MT Bold"/>
        </w:rPr>
      </w:pPr>
      <w:r w:rsidRPr="00297452">
        <w:rPr>
          <w:rFonts w:ascii="Arial Rounded MT Bold" w:hAnsi="Arial Rounded MT Bold"/>
        </w:rPr>
        <w:t xml:space="preserve">1. That your student is responsible for the safety of their personal device </w:t>
      </w:r>
    </w:p>
    <w:p w:rsidR="00A748AC" w:rsidRPr="00297452" w:rsidRDefault="00A748AC" w:rsidP="00EF2C91">
      <w:pPr>
        <w:rPr>
          <w:rFonts w:ascii="Arial Rounded MT Bold" w:hAnsi="Arial Rounded MT Bold"/>
        </w:rPr>
      </w:pPr>
      <w:r w:rsidRPr="00297452">
        <w:rPr>
          <w:rFonts w:ascii="Arial Rounded MT Bold" w:hAnsi="Arial Rounded MT Bold"/>
        </w:rPr>
        <w:t xml:space="preserve">2. Must utilize the district’s </w:t>
      </w:r>
      <w:proofErr w:type="spellStart"/>
      <w:r w:rsidRPr="00297452">
        <w:rPr>
          <w:rFonts w:ascii="Arial Rounded MT Bold" w:hAnsi="Arial Rounded MT Bold"/>
        </w:rPr>
        <w:t>Wifi</w:t>
      </w:r>
      <w:proofErr w:type="spellEnd"/>
      <w:r w:rsidRPr="00297452">
        <w:rPr>
          <w:rFonts w:ascii="Arial Rounded MT Bold" w:hAnsi="Arial Rounded MT Bold"/>
        </w:rPr>
        <w:t xml:space="preserve"> to ensure their internet safety. 3. All use of these devices will be for educational purposes</w:t>
      </w:r>
    </w:p>
    <w:p w:rsidR="00A748AC" w:rsidRPr="00297452" w:rsidRDefault="00A748AC" w:rsidP="00EF2C91">
      <w:pPr>
        <w:rPr>
          <w:rFonts w:ascii="Arial Rounded MT Bold" w:hAnsi="Arial Rounded MT Bold"/>
        </w:rPr>
      </w:pPr>
      <w:r w:rsidRPr="00297452">
        <w:rPr>
          <w:rFonts w:ascii="Arial Rounded MT Bold" w:hAnsi="Arial Rounded MT Bold"/>
        </w:rPr>
        <w:t xml:space="preserve">School-Wide Rules </w:t>
      </w:r>
    </w:p>
    <w:p w:rsidR="00A748AC" w:rsidRPr="00297452" w:rsidRDefault="00A748AC" w:rsidP="002218DE">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Follow directions quickly. </w:t>
      </w:r>
    </w:p>
    <w:p w:rsidR="00A748AC" w:rsidRPr="00297452" w:rsidRDefault="00A748AC" w:rsidP="002218DE">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Raise your hand for permission to speak. </w:t>
      </w:r>
    </w:p>
    <w:p w:rsidR="00A748AC" w:rsidRPr="00297452" w:rsidRDefault="00A748AC" w:rsidP="002218DE">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Raise your hand for permission to leave your seat. </w:t>
      </w:r>
    </w:p>
    <w:p w:rsidR="00A748AC" w:rsidRPr="00297452" w:rsidRDefault="00A748AC" w:rsidP="002218DE">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Make PRIDE Choices: Kindness, Leadership, Courage, Invincible Grit, </w:t>
      </w:r>
      <w:proofErr w:type="gramStart"/>
      <w:r w:rsidRPr="00297452">
        <w:rPr>
          <w:rFonts w:ascii="Arial Rounded MT Bold" w:hAnsi="Arial Rounded MT Bold"/>
        </w:rPr>
        <w:t>Creativity</w:t>
      </w:r>
      <w:proofErr w:type="gramEnd"/>
      <w:r w:rsidRPr="00297452">
        <w:rPr>
          <w:rFonts w:ascii="Arial Rounded MT Bold" w:hAnsi="Arial Rounded MT Bold"/>
        </w:rPr>
        <w:t xml:space="preserve"> </w:t>
      </w:r>
    </w:p>
    <w:p w:rsidR="00A748AC" w:rsidRPr="00297452" w:rsidRDefault="00A748AC" w:rsidP="002218DE">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Work hard to do your best for your teachers and parents at all times. </w:t>
      </w:r>
    </w:p>
    <w:p w:rsidR="00A748AC" w:rsidRDefault="00A748AC" w:rsidP="002218DE">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Keep your eyes on the target.</w:t>
      </w:r>
    </w:p>
    <w:p w:rsidR="002218DE" w:rsidRPr="00297452" w:rsidRDefault="002218DE" w:rsidP="002218DE">
      <w:pPr>
        <w:spacing w:after="0"/>
        <w:rPr>
          <w:rFonts w:ascii="Arial Rounded MT Bold" w:hAnsi="Arial Rounded MT Bold"/>
        </w:rPr>
      </w:pPr>
    </w:p>
    <w:p w:rsidR="00297452" w:rsidRPr="00297452" w:rsidRDefault="00297452" w:rsidP="00EF2C91">
      <w:pPr>
        <w:rPr>
          <w:rFonts w:ascii="Arial Rounded MT Bold" w:hAnsi="Arial Rounded MT Bold"/>
        </w:rPr>
      </w:pPr>
      <w:r w:rsidRPr="00297452">
        <w:rPr>
          <w:rFonts w:ascii="Arial Rounded MT Bold" w:hAnsi="Arial Rounded MT Bold"/>
        </w:rPr>
        <w:t xml:space="preserve">TARDY POLICY </w:t>
      </w:r>
    </w:p>
    <w:p w:rsidR="00297452" w:rsidRPr="00297452" w:rsidRDefault="00297452" w:rsidP="00EF2C91">
      <w:pPr>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Students will be given an after school detention for any tardy occurring after the first period. Attending class on-time is an expectation for all students at </w:t>
      </w:r>
      <w:r>
        <w:rPr>
          <w:rFonts w:ascii="Arial Rounded MT Bold" w:hAnsi="Arial Rounded MT Bold"/>
        </w:rPr>
        <w:t>Harney</w:t>
      </w:r>
      <w:r w:rsidRPr="00297452">
        <w:rPr>
          <w:rFonts w:ascii="Arial Rounded MT Bold" w:hAnsi="Arial Rounded MT Bold"/>
        </w:rPr>
        <w:t xml:space="preserve"> Middle School. Dress Code Harney follows CCSD standard dress code (located on our website in the “students” tab). If a student violates our dress code they will be referred to the office where they will have an opportunity to correct the issue and return to class. Refusal to fix the issue or continued violations can result in discipline. </w:t>
      </w:r>
    </w:p>
    <w:p w:rsidR="00297452" w:rsidRPr="00297452" w:rsidRDefault="00297452" w:rsidP="00EF2C91">
      <w:pPr>
        <w:rPr>
          <w:rFonts w:ascii="Arial Rounded MT Bold" w:hAnsi="Arial Rounded MT Bold"/>
        </w:rPr>
      </w:pPr>
      <w:r w:rsidRPr="00297452">
        <w:rPr>
          <w:rFonts w:ascii="Arial Rounded MT Bold" w:hAnsi="Arial Rounded MT Bold"/>
        </w:rPr>
        <w:t xml:space="preserve">Restroom Use Teachers will review their procedures for restroom use but restrooms are available during instructional time. There are small windows of time (passing periods, occasional drills, emergencies) that many restrooms are locked for student safety. If a student is having a restroom emergency, they can simply notify an adult that they cannot wait and they will be permitted to use the nearest open restroom (usually the main office/health office). Parents can contact our health office if students have special restroom needs so that we can ensure all students' needs are met. </w:t>
      </w:r>
    </w:p>
    <w:p w:rsidR="00297452" w:rsidRPr="00297452" w:rsidRDefault="00297452" w:rsidP="00EF2C91">
      <w:pPr>
        <w:rPr>
          <w:rFonts w:ascii="Arial Rounded MT Bold" w:hAnsi="Arial Rounded MT Bold"/>
        </w:rPr>
      </w:pPr>
      <w:r w:rsidRPr="00297452">
        <w:rPr>
          <w:rFonts w:ascii="Arial Rounded MT Bold" w:hAnsi="Arial Rounded MT Bold"/>
        </w:rPr>
        <w:t xml:space="preserve">BEHAVIOR- Minor Behavior Progressive Discipline (The CCSD Student Code of Conduct, which details all behavior and progressive discipline can be found on </w:t>
      </w:r>
      <w:r>
        <w:rPr>
          <w:rFonts w:ascii="Arial Rounded MT Bold" w:hAnsi="Arial Rounded MT Bold"/>
        </w:rPr>
        <w:t>Harney</w:t>
      </w:r>
      <w:r w:rsidRPr="00297452">
        <w:rPr>
          <w:rFonts w:ascii="Arial Rounded MT Bold" w:hAnsi="Arial Rounded MT Bold"/>
        </w:rPr>
        <w:t xml:space="preserve">'s website in the “Students” tab) </w:t>
      </w:r>
    </w:p>
    <w:p w:rsidR="00297452" w:rsidRPr="00297452" w:rsidRDefault="00297452" w:rsidP="002218DE">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1st Incident – Verbal warning and/or classroom consequence</w:t>
      </w:r>
    </w:p>
    <w:p w:rsidR="00297452" w:rsidRPr="00297452" w:rsidRDefault="00297452" w:rsidP="002218DE">
      <w:pPr>
        <w:spacing w:after="0"/>
        <w:rPr>
          <w:rFonts w:ascii="Arial Rounded MT Bold" w:hAnsi="Arial Rounded MT Bold"/>
        </w:rPr>
      </w:pPr>
      <w:r w:rsidRPr="00297452">
        <w:rPr>
          <w:rFonts w:ascii="Arial Rounded MT Bold" w:hAnsi="Arial Rounded MT Bold"/>
        </w:rPr>
        <w:t xml:space="preserve"> </w:t>
      </w:r>
      <w:r w:rsidRPr="00297452">
        <w:rPr>
          <w:rFonts w:ascii="Segoe UI Symbol" w:hAnsi="Segoe UI Symbol" w:cs="Segoe UI Symbol"/>
        </w:rPr>
        <w:t>➢</w:t>
      </w:r>
      <w:r w:rsidRPr="00297452">
        <w:rPr>
          <w:rFonts w:ascii="Arial Rounded MT Bold" w:hAnsi="Arial Rounded MT Bold"/>
        </w:rPr>
        <w:t xml:space="preserve"> 2nd Incident - MBI- behavior documentation and system notification to parent </w:t>
      </w:r>
    </w:p>
    <w:p w:rsidR="00297452" w:rsidRPr="00297452" w:rsidRDefault="00297452" w:rsidP="002218DE">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3rd Incident – Verbal contact to parent </w:t>
      </w:r>
    </w:p>
    <w:p w:rsidR="00A748AC" w:rsidRDefault="00297452" w:rsidP="00EF2C91">
      <w:r w:rsidRPr="00297452">
        <w:rPr>
          <w:rFonts w:ascii="Segoe UI Symbol" w:hAnsi="Segoe UI Symbol" w:cs="Segoe UI Symbol"/>
        </w:rPr>
        <w:t>➢</w:t>
      </w:r>
      <w:r w:rsidRPr="00297452">
        <w:rPr>
          <w:rFonts w:ascii="Arial Rounded MT Bold" w:hAnsi="Arial Rounded MT Bold"/>
        </w:rPr>
        <w:t xml:space="preserve"> Continuing incidents – Referral to Counselor and/or Student Success Office and parent contact.</w:t>
      </w:r>
      <w:r w:rsidR="002218DE">
        <w:t xml:space="preserve"> </w:t>
      </w:r>
    </w:p>
    <w:sectPr w:rsidR="00A748AC" w:rsidSect="00EF2C9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C91"/>
    <w:rsid w:val="000C1593"/>
    <w:rsid w:val="002218DE"/>
    <w:rsid w:val="00297452"/>
    <w:rsid w:val="005161F6"/>
    <w:rsid w:val="00A1560C"/>
    <w:rsid w:val="00A748AC"/>
    <w:rsid w:val="00AF6960"/>
    <w:rsid w:val="00EF2C91"/>
    <w:rsid w:val="00F00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7FAF6"/>
  <w15:chartTrackingRefBased/>
  <w15:docId w15:val="{6E0F749D-8984-4911-8ACD-B7AF6CA5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745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C15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5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4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1857</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cp:lastPrinted>2024-08-29T23:52:00Z</cp:lastPrinted>
  <dcterms:created xsi:type="dcterms:W3CDTF">2024-08-29T23:51:00Z</dcterms:created>
  <dcterms:modified xsi:type="dcterms:W3CDTF">2024-08-30T15:41:00Z</dcterms:modified>
</cp:coreProperties>
</file>