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598876953125" w:line="240" w:lineRule="auto"/>
        <w:ind w:left="2772.3759841918945" w:right="0" w:firstLine="0"/>
        <w:jc w:val="left"/>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tl w:val="0"/>
        </w:rPr>
        <w:t xml:space="preserve">Kathleen and Tim Harney Middle School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-195324</wp:posOffset>
            </wp:positionV>
            <wp:extent cx="1447800" cy="867410"/>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7800" cy="86741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07.571907043457" w:right="0" w:firstLine="0"/>
        <w:jc w:val="left"/>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tl w:val="0"/>
        </w:rPr>
        <w:t xml:space="preserve">Student Expectations 202</w:t>
      </w:r>
      <w:r w:rsidDel="00000000" w:rsidR="00000000" w:rsidRPr="00000000">
        <w:rPr>
          <w:rFonts w:ascii="Times New Roman" w:cs="Times New Roman" w:eastAsia="Times New Roman" w:hAnsi="Times New Roman"/>
          <w:b w:val="1"/>
          <w:sz w:val="31.920000076293945"/>
          <w:szCs w:val="31.920000076293945"/>
          <w:rtl w:val="0"/>
        </w:rPr>
        <w:t xml:space="preserve">4</w:t>
      </w:r>
      <w:r w:rsidDel="00000000" w:rsidR="00000000" w:rsidRPr="00000000">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tl w:val="0"/>
        </w:rPr>
        <w:t xml:space="preserve">-202</w:t>
      </w:r>
      <w:r w:rsidDel="00000000" w:rsidR="00000000" w:rsidRPr="00000000">
        <w:rPr>
          <w:rFonts w:ascii="Times New Roman" w:cs="Times New Roman" w:eastAsia="Times New Roman" w:hAnsi="Times New Roman"/>
          <w:b w:val="1"/>
          <w:sz w:val="31.920000076293945"/>
          <w:szCs w:val="31.920000076293945"/>
          <w:rtl w:val="0"/>
        </w:rPr>
        <w:t xml:space="preserve">5</w:t>
      </w:r>
      <w:r w:rsidDel="00000000" w:rsidR="00000000" w:rsidRPr="00000000">
        <w:rPr>
          <w:rFonts w:ascii="Times New Roman" w:cs="Times New Roman" w:eastAsia="Times New Roman" w:hAnsi="Times New Roman"/>
          <w:b w:val="1"/>
          <w:i w:val="0"/>
          <w:smallCaps w:val="0"/>
          <w:strike w:val="0"/>
          <w:color w:val="000000"/>
          <w:sz w:val="31.920000076293945"/>
          <w:szCs w:val="31.920000076293945"/>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1.679878234863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English Language Arts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(English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Reading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1.19998931884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Accelerated English Language Arts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(Acc. English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Acc. Reading </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4457.5597000122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Priority Objective </w:t>
      </w:r>
    </w:p>
    <w:tbl>
      <w:tblPr>
        <w:tblStyle w:val="Table1"/>
        <w:tblW w:w="10801.99966430664" w:type="dxa"/>
        <w:jc w:val="left"/>
        <w:tblInd w:w="180.0000381469726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1.99966430664"/>
        <w:tblGridChange w:id="0">
          <w:tblGrid>
            <w:gridCol w:w="10801.99966430664"/>
          </w:tblGrid>
        </w:tblGridChange>
      </w:tblGrid>
      <w:tr>
        <w:trPr>
          <w:cantSplit w:val="0"/>
          <w:trHeight w:val="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380.3999328613281" w:right="301.480712890625" w:firstLine="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We will work cooperatively to provide a positive learning environment which promotes citizenship and  academic achievement.</w:t>
            </w:r>
          </w:p>
        </w:tc>
      </w:tr>
    </w:tbl>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27.3048782348633"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Technology Requirements</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tbl>
      <w:tblPr>
        <w:tblStyle w:val="Table2"/>
        <w:tblW w:w="11018.000221252441" w:type="dxa"/>
        <w:jc w:val="left"/>
        <w:tblInd w:w="71.99996948242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18.000221252441"/>
        <w:tblGridChange w:id="0">
          <w:tblGrid>
            <w:gridCol w:w="11018.000221252441"/>
          </w:tblGrid>
        </w:tblGridChange>
      </w:tblGrid>
      <w:tr>
        <w:trPr>
          <w:cantSplit w:val="0"/>
          <w:trHeight w:val="57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118.80001068115234" w:right="278.64013671875" w:hanging="1.92001342773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course is technology driven. It is an expectation that each student has a CCSD Chromebook with </w:t>
            </w:r>
            <w:r w:rsidDel="00000000" w:rsidR="00000000" w:rsidRPr="00000000">
              <w:rPr>
                <w:rFonts w:ascii="Times New Roman" w:cs="Times New Roman" w:eastAsia="Times New Roman" w:hAnsi="Times New Roman"/>
                <w:sz w:val="24"/>
                <w:szCs w:val="24"/>
                <w:rtl w:val="0"/>
              </w:rPr>
              <w:t xml:space="preserve">them daily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is the student’s responsibility to make necessary arrangements </w:t>
            </w:r>
            <w:r w:rsidDel="00000000" w:rsidR="00000000" w:rsidRPr="00000000">
              <w:rPr>
                <w:rFonts w:ascii="Times New Roman" w:cs="Times New Roman" w:eastAsia="Times New Roman" w:hAnsi="Times New Roman"/>
                <w:sz w:val="24"/>
                <w:szCs w:val="24"/>
                <w:rtl w:val="0"/>
              </w:rPr>
              <w:t xml:space="preserve">if the internet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 not available at home.</w:t>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47.5590896606445"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Course Scope and Goals</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tbl>
      <w:tblPr>
        <w:tblStyle w:val="Table3"/>
        <w:tblW w:w="11018.000221252441" w:type="dxa"/>
        <w:jc w:val="left"/>
        <w:tblInd w:w="71.99996948242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18.000221252441"/>
        <w:tblGridChange w:id="0">
          <w:tblGrid>
            <w:gridCol w:w="11018.000221252441"/>
          </w:tblGrid>
        </w:tblGridChange>
      </w:tblGrid>
      <w:tr>
        <w:trPr>
          <w:cantSplit w:val="0"/>
          <w:trHeight w:val="168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113.52001190185547" w:right="160.399169921875" w:firstLine="3.359985351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one-year course will expand the students’ writing abilities and strengthen critical thinking skills. All  lessons will relate to the process of writing. Grammar and mechanics will be taught as essential elements of the  writing process. Literature will be used to generate and model writing and critical thinking skills. This course  reinforces the development of strategic reading behaviors and will emphasize an interactive approach in which  students construct meaning from text. The focus is on utilizing vocabulary, thought processes, and strategies to  become independent writers and readers.</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9.959297180176"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Course Descriptions</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tbl>
      <w:tblPr>
        <w:tblStyle w:val="Table4"/>
        <w:tblW w:w="10920.0" w:type="dxa"/>
        <w:jc w:val="left"/>
        <w:tblInd w:w="71.99996948242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9135"/>
        <w:tblGridChange w:id="0">
          <w:tblGrid>
            <w:gridCol w:w="1785"/>
            <w:gridCol w:w="9135"/>
          </w:tblGrid>
        </w:tblGridChange>
      </w:tblGrid>
      <w:tr>
        <w:trPr>
          <w:cantSplit w:val="0"/>
          <w:trHeight w:val="164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English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Language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9705505371094" w:lineRule="auto"/>
              <w:ind w:left="115.38955688476562" w:right="215.423583984375" w:firstLine="0.79681396484375"/>
              <w:jc w:val="both"/>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This one-year, two-period course provides instruction in the English Language Arts strands identified by the  Common Core State Standards as reading, writing, speaking and listening, and language. This course is designed  to build knowledge and critical-thinking skills through close reading of texts; writing to support claims, to clarify  ideas, and/or to develop ideas; and a range of collaborative discussions. Instructional practices incorporate  integration of diversity awareness including appreciation of all cultures and their important contributions to  society. The appropriate use of technology and digital media are integral parts of this course. This course fulfills  the sixth-grade English requirement and the sixth-grade reading requirement for promotion.</w:t>
            </w:r>
          </w:p>
        </w:tc>
      </w:tr>
      <w:tr>
        <w:trPr>
          <w:cantSplit w:val="0"/>
          <w:trHeight w:val="1848.0001831054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202.8000259399414" w:right="132.16003417968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Accelerated  English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Language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54470539093018" w:lineRule="auto"/>
              <w:ind w:left="114.1943359375" w:right="211.727294921875" w:firstLine="1.992034912109375"/>
              <w:jc w:val="both"/>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This one-year, two-period course provides instruction in the English Language Arts strands identified by the  Common Core State Standards as reading, writing, speaking and listening, </w:t>
            </w:r>
            <w:r w:rsidDel="00000000" w:rsidR="00000000" w:rsidRPr="00000000">
              <w:rPr>
                <w:rFonts w:ascii="Times New Roman" w:cs="Times New Roman" w:eastAsia="Times New Roman" w:hAnsi="Times New Roman"/>
                <w:sz w:val="19.920000076293945"/>
                <w:szCs w:val="19.920000076293945"/>
                <w:rtl w:val="0"/>
              </w:rPr>
              <w:t xml:space="preserve">&amp;</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 language. This course is designated  as accelerated by the enhanced instructional pacing and depth of content. This course is designed to build  knowledge and critical-thinking skills through close reading of texts; writing to support claims, to clarify ideas,  and/or to develop ideas; and a range of collaborative discussions. Instructional practices incorporate integration of  diversity awareness including appreciation of all cultures and their important contributions to society. The  appropriate use of technology and digital media are integral parts of this course. This course fulfills the sixth- grade  English requirement and the sixth-grade reading requirement for promotion.</w:t>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95.5009841918945"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Recommended Materials</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30645751953125" w:line="240" w:lineRule="auto"/>
        <w:ind w:left="192.66239166259766"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Chromebook, 3-inch notebook, binder, Pencils, Highlighter, Colored Pencils, Eraser, Divider for each class, Wide-ruled notebook, paper, Zipper </w:t>
      </w:r>
      <w:r w:rsidDel="00000000" w:rsidR="00000000" w:rsidRPr="00000000">
        <w:rPr>
          <w:rFonts w:ascii="Times New Roman" w:cs="Times New Roman" w:eastAsia="Times New Roman" w:hAnsi="Times New Roman"/>
          <w:sz w:val="28.079999923706055"/>
          <w:szCs w:val="28.079999923706055"/>
          <w:rtl w:val="0"/>
        </w:rPr>
        <w:t xml:space="preserve">pouch,</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Red Pen, </w:t>
      </w:r>
      <w:r w:rsidDel="00000000" w:rsidR="00000000" w:rsidRPr="00000000">
        <w:rPr>
          <w:rFonts w:ascii="Times New Roman" w:cs="Times New Roman" w:eastAsia="Times New Roman" w:hAnsi="Times New Roman"/>
          <w:sz w:val="28.079999923706055"/>
          <w:szCs w:val="28.079999923706055"/>
          <w:rtl w:val="0"/>
        </w:rPr>
        <w:t xml:space="preserve">S</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piral Notebook</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20403289794922" w:right="0" w:firstLine="0"/>
        <w:jc w:val="left"/>
        <w:rPr>
          <w:rFonts w:ascii="Times New Roman" w:cs="Times New Roman" w:eastAsia="Times New Roman" w:hAnsi="Times New Roman"/>
          <w:sz w:val="28.079999923706055"/>
          <w:szCs w:val="28.079999923706055"/>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1.927070617676"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Assignment Information</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tbl>
      <w:tblPr>
        <w:tblStyle w:val="Table5"/>
        <w:tblW w:w="11161.99970245361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61.999702453613"/>
        <w:tblGridChange w:id="0">
          <w:tblGrid>
            <w:gridCol w:w="11161.999702453613"/>
          </w:tblGrid>
        </w:tblGridChange>
      </w:tblGrid>
      <w:tr>
        <w:trPr>
          <w:cantSplit w:val="0"/>
          <w:trHeight w:val="370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3.75125885009766" w:right="0"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All assignments are due at the end of class unless otherwise stated by the teacher.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70751953125" w:line="228.967924118042" w:lineRule="auto"/>
              <w:ind w:left="839.1766357421875" w:right="94.94140625" w:hanging="355.4254150390625"/>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All assignments must be turned in on the assigned date. No late work accepted the last week of the quarter.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0146484375" w:line="343.45364570617676" w:lineRule="auto"/>
              <w:ind w:left="483.75125885009766" w:right="1362.598876953125" w:firstLine="0"/>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Obtain </w:t>
            </w:r>
            <w:r w:rsidDel="00000000" w:rsidR="00000000" w:rsidRPr="00000000">
              <w:rPr>
                <w:rFonts w:ascii="Times New Roman" w:cs="Times New Roman" w:eastAsia="Times New Roman" w:hAnsi="Times New Roman"/>
                <w:sz w:val="28.079999923706055"/>
                <w:szCs w:val="28.079999923706055"/>
                <w:rtl w:val="0"/>
              </w:rPr>
              <w:t xml:space="preserve">make-up work</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as soon as possible when returning from an absence. - If</w:t>
            </w:r>
            <w:r w:rsidDel="00000000" w:rsidR="00000000" w:rsidRPr="00000000">
              <w:rPr>
                <w:rFonts w:ascii="Times New Roman" w:cs="Times New Roman" w:eastAsia="Times New Roman" w:hAnsi="Times New Roman"/>
                <w:sz w:val="28.079999923706055"/>
                <w:szCs w:val="28.079999923706055"/>
                <w:rtl w:val="0"/>
              </w:rPr>
              <w:t xml:space="preserve">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extra help is needed, individual </w:t>
            </w:r>
            <w:r w:rsidDel="00000000" w:rsidR="00000000" w:rsidRPr="00000000">
              <w:rPr>
                <w:rFonts w:ascii="Times New Roman" w:cs="Times New Roman" w:eastAsia="Times New Roman" w:hAnsi="Times New Roman"/>
                <w:sz w:val="28.079999923706055"/>
                <w:szCs w:val="28.079999923706055"/>
                <w:rtl w:val="0"/>
              </w:rPr>
              <w:t xml:space="preserve">assistance</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 is available before and after school.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65869140625" w:line="228.96852493286133" w:lineRule="auto"/>
              <w:ind w:left="839.1766357421875" w:right="465.5517578125" w:hanging="357.0166778564453"/>
              <w:jc w:val="left"/>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079999923706055"/>
                <w:szCs w:val="28.079999923706055"/>
                <w:u w:val="none"/>
                <w:shd w:fill="auto" w:val="clear"/>
                <w:vertAlign w:val="baseline"/>
                <w:rtl w:val="0"/>
              </w:rPr>
              <w:t xml:space="preserve">If a student scores less than a 70% on an assessment, they may be eligible to retake an  alternate assessment. If a retake of an assessment is necessary, an alternate assignment  will be given to assist the student in remediation. Upon completing the assignment, the student will be eligible to reschedule and retake an alternate assessment.</w:t>
            </w:r>
          </w:p>
        </w:tc>
      </w:tr>
    </w:tbl>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72.6930618286133" w:right="0" w:firstLine="0"/>
        <w:jc w:val="left"/>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Evaluation and Grading System</w:t>
      </w:r>
    </w:p>
    <w:tbl>
      <w:tblPr>
        <w:tblStyle w:val="Table6"/>
        <w:tblW w:w="11161.99970245361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61.999702453613"/>
        <w:tblGridChange w:id="0">
          <w:tblGrid>
            <w:gridCol w:w="11161.999702453613"/>
          </w:tblGrid>
        </w:tblGridChange>
      </w:tblGrid>
      <w:tr>
        <w:trPr>
          <w:cantSplit w:val="0"/>
          <w:trHeight w:val="17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1.680030822753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Grades will be given as: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1962890625" w:line="295.88178634643555" w:lineRule="auto"/>
              <w:ind w:left="181.6800308227539" w:right="2082.7197265625" w:hanging="68.880004882812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 90-100% B 80-89% C 70-79% D 60-69% F 59- below Grades will be weighted into the following categories: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3818359375" w:line="240" w:lineRule="auto"/>
              <w:ind w:left="112.800025939941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sz w:val="24"/>
                <w:szCs w:val="24"/>
                <w:rtl w:val="0"/>
              </w:rPr>
              <w:t xml:space="preserve">80</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Assessments* 2</w:t>
            </w:r>
            <w:r w:rsidDel="00000000" w:rsidR="00000000" w:rsidRPr="00000000">
              <w:rPr>
                <w:rFonts w:ascii="Times New Roman" w:cs="Times New Roman" w:eastAsia="Times New Roman" w:hAnsi="Times New Roman"/>
                <w:b w:val="1"/>
                <w:sz w:val="24"/>
                <w:szCs w:val="24"/>
                <w:rtl w:val="0"/>
              </w:rPr>
              <w:t xml:space="preserve">0</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Classwork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1962890625" w:line="240" w:lineRule="auto"/>
              <w:ind w:left="652.800025939941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*Assessments include tests, quizzes, writing tasks, and projects </w:t>
            </w:r>
          </w:p>
        </w:tc>
      </w:tr>
      <w:tr>
        <w:trPr>
          <w:cantSplit w:val="0"/>
          <w:trHeight w:val="1757.199096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960060119628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HMH Into Literature</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79.9200439453125" w:line="231.63458347320557" w:lineRule="auto"/>
              <w:ind w:left="720" w:right="289.0869140625" w:hanging="360"/>
              <w:jc w:val="left"/>
              <w:rPr>
                <w:rFonts w:ascii="Times New Roman" w:cs="Times New Roman" w:eastAsia="Times New Roman" w:hAnsi="Times New Roman"/>
                <w:b w:val="1"/>
                <w:sz w:val="19.920000076293945"/>
                <w:szCs w:val="19.920000076293945"/>
                <w:u w:val="none"/>
              </w:rPr>
            </w:pPr>
            <w:r w:rsidDel="00000000" w:rsidR="00000000" w:rsidRPr="00000000">
              <w:rPr>
                <w:rFonts w:ascii="Times New Roman" w:cs="Times New Roman" w:eastAsia="Times New Roman" w:hAnsi="Times New Roman"/>
                <w:b w:val="1"/>
                <w:sz w:val="19.920000076293945"/>
                <w:szCs w:val="19.920000076293945"/>
                <w:rtl w:val="0"/>
              </w:rPr>
              <w:t xml:space="preserve">Tier 1:</w:t>
            </w:r>
            <w:r w:rsidDel="00000000" w:rsidR="00000000" w:rsidRPr="00000000">
              <w:rPr>
                <w:rFonts w:ascii="Times New Roman" w:cs="Times New Roman" w:eastAsia="Times New Roman" w:hAnsi="Times New Roman"/>
                <w:b w:val="1"/>
                <w:i w:val="1"/>
                <w:sz w:val="19.920000076293945"/>
                <w:szCs w:val="19.920000076293945"/>
                <w:rtl w:val="0"/>
              </w:rPr>
              <w:t xml:space="preserve"> HMH Into Literature</w:t>
            </w:r>
            <w:r w:rsidDel="00000000" w:rsidR="00000000" w:rsidRPr="00000000">
              <w:rPr>
                <w:rFonts w:ascii="Times New Roman" w:cs="Times New Roman" w:eastAsia="Times New Roman" w:hAnsi="Times New Roman"/>
                <w:b w:val="1"/>
                <w:i w:val="1"/>
                <w:smallCaps w:val="0"/>
                <w:strike w:val="0"/>
                <w:color w:val="000000"/>
                <w:sz w:val="19.920000076293945"/>
                <w:szCs w:val="19.920000076293945"/>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is an online literary program that reaches every student at his or her own level. Your child will regularly receive  reading and writing materials that are not too easy or too difficult, but are at just the right level to help increase literacy skills. </w:t>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31.23273849487305" w:lineRule="auto"/>
              <w:ind w:left="720" w:right="354.26025390625" w:hanging="360"/>
              <w:jc w:val="left"/>
              <w:rPr>
                <w:rFonts w:ascii="Times New Roman" w:cs="Times New Roman" w:eastAsia="Times New Roman" w:hAnsi="Times New Roman"/>
                <w:b w:val="1"/>
                <w:sz w:val="19.920000076293945"/>
                <w:szCs w:val="19.920000076293945"/>
                <w:u w:val="no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Harney Middle School has already purchased </w:t>
            </w:r>
            <w:r w:rsidDel="00000000" w:rsidR="00000000" w:rsidRPr="00000000">
              <w:rPr>
                <w:rFonts w:ascii="Times New Roman" w:cs="Times New Roman" w:eastAsia="Times New Roman" w:hAnsi="Times New Roman"/>
                <w:b w:val="1"/>
                <w:sz w:val="19.920000076293945"/>
                <w:szCs w:val="19.920000076293945"/>
                <w:rtl w:val="0"/>
              </w:rPr>
              <w:t xml:space="preserve">HMH Into Literature</w:t>
            </w: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 Your child will be using the program in school, and you can both access the program 24/7—anytime, anywhere. Parent login information will be available on the website.</w:t>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31.23273849487305" w:lineRule="auto"/>
              <w:ind w:left="720" w:right="354.26025390625" w:hanging="360"/>
              <w:jc w:val="left"/>
              <w:rPr>
                <w:rFonts w:ascii="Times New Roman" w:cs="Times New Roman" w:eastAsia="Times New Roman" w:hAnsi="Times New Roman"/>
                <w:b w:val="1"/>
                <w:sz w:val="19.920000076293945"/>
                <w:szCs w:val="19.920000076293945"/>
                <w:u w:val="none"/>
              </w:rPr>
            </w:pPr>
            <w:r w:rsidDel="00000000" w:rsidR="00000000" w:rsidRPr="00000000">
              <w:rPr>
                <w:rFonts w:ascii="Times New Roman" w:cs="Times New Roman" w:eastAsia="Times New Roman" w:hAnsi="Times New Roman"/>
                <w:b w:val="1"/>
                <w:sz w:val="19.920000076293945"/>
                <w:szCs w:val="19.920000076293945"/>
                <w:rtl w:val="0"/>
              </w:rPr>
              <w:t xml:space="preserve">Tier 2: Harney Middle School has also purchased the program, Edmentum (Reading). This is an online program that also syncs with the MAPS Reading test. Students are able to work at their own pace on their learning path, or may be assigned skills/standards that match with the lesson being taught in class for better support and practice. Students are able to access this material 24/7.</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31.23273849487305" w:lineRule="auto"/>
              <w:ind w:left="720" w:right="354.26025390625" w:hanging="360"/>
              <w:jc w:val="left"/>
              <w:rPr>
                <w:rFonts w:ascii="Times New Roman" w:cs="Times New Roman" w:eastAsia="Times New Roman" w:hAnsi="Times New Roman"/>
                <w:b w:val="1"/>
                <w:sz w:val="19.920000076293945"/>
                <w:szCs w:val="19.920000076293945"/>
                <w:u w:val="none"/>
              </w:rPr>
            </w:pPr>
            <w:r w:rsidDel="00000000" w:rsidR="00000000" w:rsidRPr="00000000">
              <w:rPr>
                <w:rFonts w:ascii="Times New Roman" w:cs="Times New Roman" w:eastAsia="Times New Roman" w:hAnsi="Times New Roman"/>
                <w:b w:val="1"/>
                <w:sz w:val="19.920000076293945"/>
                <w:szCs w:val="19.920000076293945"/>
                <w:rtl w:val="0"/>
              </w:rPr>
              <w:t xml:space="preserve">Tier 3: Harney Middle School has also purchased ThinkCERCA. This is an online program that students can use to read articles of interest. They will also be assigned some classwork to support them in reading/writing/vocabulary/grammar. They will have access to the program 24/7.</w:t>
            </w:r>
          </w:p>
        </w:tc>
      </w:tr>
      <w:tr>
        <w:trPr>
          <w:cantSplit w:val="0"/>
          <w:trHeight w:val="1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893188476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Semester Grades are determined by the following criteria: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5201416015625" w:line="240" w:lineRule="auto"/>
              <w:ind w:left="112.8000259399414" w:right="0" w:firstLine="0"/>
              <w:jc w:val="left"/>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Semester 1: Quarter 1 – 50% Quarter 2 – 50%  </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202392578125" w:line="240" w:lineRule="auto"/>
              <w:ind w:left="112.800025939941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Semester 2: Quarter 3 – 50% Quarter 4 – 50% </w:t>
            </w:r>
          </w:p>
        </w:tc>
      </w:tr>
      <w:tr>
        <w:trPr>
          <w:cantSplit w:val="0"/>
          <w:trHeight w:val="2815.799865722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600509643554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Citizenship Grades: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51983642578125" w:line="240" w:lineRule="auto"/>
              <w:ind w:left="124.5600509643554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Citizenship is evaluated on the following scale: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202392578125" w:line="240.32049179077148" w:lineRule="auto"/>
              <w:ind w:left="115.91999053955078" w:right="223.280029296875" w:firstLine="5.2799987792968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O-Outstanding, S-Satisfactory, N-Needs improvement, U-Unsatisfactory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202392578125" w:line="240.32049179077148" w:lineRule="auto"/>
              <w:ind w:left="115.91999053955078" w:right="223.280029296875" w:firstLine="5.279998779296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student's citizenship grade is his/her responsibility and includes the following requirements: being on time for  class, following directions, remaining attentive in class, staying on task, and maintaining a positive attitude  toward peers and adults. Citizenship grades will be lowered as a result of not meeting the above criteria in  addition, but not limited, to the following behaviors: distracting or disruptive behavior, damaging school  equipment, tampering with another student's account, cheating, using obscene language verbally or online.  Parents will be contacted if their child is currently earning a ‘U’ in citizenship.</w:t>
            </w:r>
          </w:p>
        </w:tc>
      </w:tr>
    </w:tbl>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307373046875" w:line="240" w:lineRule="auto"/>
        <w:ind w:left="909.7726821899414"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Expected Student Behavior</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tbl>
      <w:tblPr>
        <w:tblStyle w:val="Table7"/>
        <w:tblW w:w="11341.99970245361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341.999702453613"/>
        <w:tblGridChange w:id="0">
          <w:tblGrid>
            <w:gridCol w:w="11341.999702453613"/>
          </w:tblGrid>
        </w:tblGridChange>
      </w:tblGrid>
      <w:tr>
        <w:trPr>
          <w:cantSplit w:val="0"/>
          <w:trHeight w:val="62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999893188476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Students are expected to do the following: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1938476562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Follow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CCSD and Harney Middle School rules across all settings.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1918945312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Follow directions of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adults.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1918945312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 respectful at all times.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51977539062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 honest, trustworthy, and kind.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19799804687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Always enter class quietly.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204101562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Always write assignments in your planner.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19799804687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Always have supplies (charged Chromebook, pencil, work, etc.).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204101562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Always use an inside voice and have permission before speaking.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9197998046875" w:line="240" w:lineRule="auto"/>
              <w:ind w:left="133.680000305175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Always complete and turn in assignments.</w:t>
            </w:r>
          </w:p>
        </w:tc>
      </w:tr>
    </w:tbl>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9.6000289916992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Infinite Campus Portal Usage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9200439453125" w:line="229.90804195404053" w:lineRule="auto"/>
        <w:ind w:left="188.64002227783203" w:right="1973.87939453125" w:firstLine="0.239944458007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help you more effectively monitor the progress of your child, the Clark County School  District provides a web based system. This system will provide detailed, real-time information,  including: Calendar, Schedules, Attendance, Grades, Health (Immunizations Only),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079704284668" w:lineRule="auto"/>
        <w:ind w:left="186.0000228881836" w:right="2223.9593505859375" w:firstLine="2.3999786376953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Assignments, Academic Planner, Academic Progress, Fees/Payments, To Do Lists, Reports,  District/School Notices, Cafeteria Balance, School Meals Application. Please see our school  registrar, if you have forgotten your account information. You will need a valid photo ID to  retrieve/reset passwords.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61224365234375" w:line="229.9079418182373" w:lineRule="auto"/>
        <w:ind w:left="186.0000228881836" w:right="2150.4791259765625" w:firstLine="53.04000854492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But wait! There’s an APP for that!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Campus Parent and Campus Student mobile apps  provide a fast and convenient way for parents and students to check grades, assignments,  schedule, attendance and daily planner information on their IOS or Android device. The apps  are available to our parents and students at no cost and can be downloaded directly from the  iTunes App Store or Google Play Store.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9321594238281" w:line="240" w:lineRule="auto"/>
        <w:ind w:left="247.6800155639648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more information, visit: http://ccsd.net/parents/infinite-campus.php</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97.159004211426"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Cell Phone Use</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49">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2024-2025 school year, the Clark County School District (CCSD) has implemented a new cell phone policy aimed at minimizing distractions in the classroom. Students in grades 6–12 are required to place their cell phones in non-locking, signal-blocking pouches during instructional time. This measure is intended to keep students focused on learning by preventing them from using their phones during class.</w:t>
      </w:r>
    </w:p>
    <w:p w:rsidR="00000000" w:rsidDel="00000000" w:rsidP="00000000" w:rsidRDefault="00000000" w:rsidRPr="00000000" w14:paraId="0000004A">
      <w:pPr>
        <w:widowControl w:val="0"/>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pouches will be stored in a designated area within the classroom, allowing students access in case of emergencies. While elementary schools have the option to adopt this policy, it is mandatory for all middle and high schools within the district.</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9.212646484375" w:line="240" w:lineRule="auto"/>
        <w:ind w:left="3486.896858215332" w:right="0" w:firstLine="0"/>
        <w:jc w:val="left"/>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single"/>
          <w:shd w:fill="auto" w:val="clear"/>
          <w:vertAlign w:val="baseline"/>
          <w:rtl w:val="0"/>
        </w:rPr>
        <w:t xml:space="preserve">Help Your Child Succeed in School</w:t>
      </w:r>
      <w:r w:rsidDel="00000000" w:rsidR="00000000" w:rsidRPr="00000000">
        <w:rPr>
          <w:rFonts w:ascii="Times New Roman" w:cs="Times New Roman" w:eastAsia="Times New Roman" w:hAnsi="Times New Roman"/>
          <w:b w:val="1"/>
          <w:i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23263835906982" w:lineRule="auto"/>
        <w:ind w:left="192.17037200927734" w:right="336.96044921875" w:hanging="4.980010986328125"/>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Many parents ask how they can help their child succeed in school. The following tips are offered by the U.S. Department of Education  and can be found online at www.ed.gov.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740234375" w:line="230.78124046325684" w:lineRule="auto"/>
        <w:ind w:left="907.8694152832031" w:right="344.456787109375" w:hanging="350.1214599609375"/>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1. Create a home environment that encourages learning and schoolwork.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Establish a daily family routine of mealtimes with  time for homework, chores and bedtime, as well as time for family activities. Show your child that the skills he or she is  learning in school are an important part of the things he will do as an adult. Let your student see you reading books,  newspapers and computer screens; writing reports, letters, e-mails and lists; using math to figure change or to measure for  new carpeting; and doing things that require thought and effort.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53271484375" w:line="231.23305320739746" w:lineRule="auto"/>
        <w:ind w:left="908.4671020507812" w:right="685.811767578125" w:hanging="360.28076171875"/>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2. Make sure that your home has a wide variety of reading materials that are appropriate for your child.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Keep books, magazines and newspapers in the house. You can find many appropriate books and magazines for your child at yard or  library sales. Books make good gifts.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06689453125" w:line="231.23273849487305" w:lineRule="auto"/>
        <w:ind w:left="907.0726013183594" w:right="396.265869140625" w:hanging="359.08546447753906"/>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3. Encourage your child to use the library.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Ask the librarian about special reading programs, book clubs and services such as  homework help.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05712890625" w:line="231.23273849487305" w:lineRule="auto"/>
        <w:ind w:left="910.6582641601562" w:right="888.756103515625" w:hanging="362.0735168457031"/>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4. Limit TV viewing to no more than one hour on a school night.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Be aware of the shows your child likes to watch and  discuss those choices. The same goes for video games.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0986328125" w:line="240" w:lineRule="auto"/>
        <w:ind w:left="549.1823959350586" w:right="0" w:firstLine="0"/>
        <w:jc w:val="left"/>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5. Help your child learn to use the Internet properly and effectively.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82478713989258" w:lineRule="auto"/>
        <w:ind w:left="908.4671020507812" w:right="428.408203125" w:hanging="358.0895233154297"/>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6. Encourage your child to be responsible and to work independently.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Taking responsibility and working independently are important qualities for school success.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088623046875" w:line="231.63398265838623" w:lineRule="auto"/>
        <w:ind w:left="910.2598571777344" w:right="508.756103515625" w:hanging="362.0735168457031"/>
        <w:jc w:val="left"/>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7. Show an interest in what your child does in school.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Support his or her special interests by attending school plays, musical events, science fairs or sporting events.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7734375" w:line="240" w:lineRule="auto"/>
        <w:ind w:left="550.3776168823242" w:right="0" w:firstLine="0"/>
        <w:jc w:val="left"/>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9.920000076293945"/>
          <w:szCs w:val="19.920000076293945"/>
          <w:u w:val="none"/>
          <w:shd w:fill="auto" w:val="clear"/>
          <w:vertAlign w:val="baseline"/>
          <w:rtl w:val="0"/>
        </w:rPr>
        <w:t xml:space="preserve">8. Offer praise and encouragement for achievement and improvement.</w:t>
      </w:r>
    </w:p>
    <w:sectPr>
      <w:pgSz w:h="15840" w:w="12240" w:orient="portrait"/>
      <w:pgMar w:bottom="1430.8799743652344" w:top="513.599853515625" w:left="535.2000045776367" w:right="362.8002929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