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388D" w14:textId="77777777" w:rsidR="00E36C97" w:rsidRPr="00D203E6" w:rsidRDefault="00E36C97" w:rsidP="00847F81">
      <w:pPr>
        <w:tabs>
          <w:tab w:val="left" w:pos="720"/>
          <w:tab w:val="left" w:pos="5040"/>
        </w:tabs>
        <w:overflowPunct w:val="0"/>
        <w:autoSpaceDE w:val="0"/>
        <w:autoSpaceDN w:val="0"/>
        <w:adjustRightInd w:val="0"/>
        <w:jc w:val="center"/>
        <w:textAlignment w:val="baseline"/>
        <w:rPr>
          <w:rFonts w:ascii="Arial" w:hAnsi="Arial" w:cs="Arial"/>
          <w:b/>
          <w:sz w:val="24"/>
          <w:u w:val="single"/>
        </w:rPr>
      </w:pPr>
      <w:r w:rsidRPr="00D203E6">
        <w:rPr>
          <w:rFonts w:ascii="Arial" w:hAnsi="Arial" w:cs="Arial"/>
          <w:b/>
          <w:sz w:val="24"/>
          <w:u w:val="single"/>
        </w:rPr>
        <w:t>NOTICE TO BIDDERS</w:t>
      </w:r>
    </w:p>
    <w:p w14:paraId="194DBF69" w14:textId="77777777" w:rsidR="00946DC5" w:rsidRPr="00D203E6" w:rsidRDefault="00946DC5" w:rsidP="00847F81">
      <w:pPr>
        <w:tabs>
          <w:tab w:val="left" w:pos="720"/>
          <w:tab w:val="left" w:pos="5040"/>
        </w:tabs>
        <w:overflowPunct w:val="0"/>
        <w:autoSpaceDE w:val="0"/>
        <w:autoSpaceDN w:val="0"/>
        <w:adjustRightInd w:val="0"/>
        <w:textAlignment w:val="baseline"/>
        <w:rPr>
          <w:rFonts w:ascii="Arial" w:hAnsi="Arial" w:cs="Arial"/>
          <w:sz w:val="24"/>
        </w:rPr>
      </w:pPr>
    </w:p>
    <w:p w14:paraId="54964FD9" w14:textId="56662FAF" w:rsidR="00DC6E04" w:rsidRPr="00DC6E04" w:rsidRDefault="00E36C97" w:rsidP="00DC6E04">
      <w:pPr>
        <w:tabs>
          <w:tab w:val="left" w:pos="720"/>
          <w:tab w:val="left" w:pos="5040"/>
        </w:tabs>
        <w:overflowPunct w:val="0"/>
        <w:autoSpaceDE w:val="0"/>
        <w:autoSpaceDN w:val="0"/>
        <w:adjustRightInd w:val="0"/>
        <w:jc w:val="both"/>
        <w:textAlignment w:val="baseline"/>
        <w:rPr>
          <w:rFonts w:ascii="Arial" w:hAnsi="Arial" w:cs="Arial"/>
          <w:sz w:val="24"/>
          <w:szCs w:val="24"/>
        </w:rPr>
      </w:pPr>
      <w:r w:rsidRPr="00D203E6">
        <w:rPr>
          <w:rFonts w:ascii="Arial" w:hAnsi="Arial" w:cs="Arial"/>
          <w:sz w:val="24"/>
        </w:rPr>
        <w:tab/>
      </w:r>
      <w:r w:rsidR="00DC6E04" w:rsidRPr="00DC6E04">
        <w:rPr>
          <w:rFonts w:ascii="Arial" w:hAnsi="Arial" w:cs="Arial"/>
          <w:sz w:val="24"/>
          <w:szCs w:val="24"/>
        </w:rPr>
        <w:t xml:space="preserve">The Board of Education of the </w:t>
      </w:r>
      <w:r w:rsidR="00CD635D">
        <w:rPr>
          <w:rFonts w:ascii="Arial" w:hAnsi="Arial" w:cs="Arial"/>
          <w:sz w:val="24"/>
          <w:szCs w:val="24"/>
        </w:rPr>
        <w:t>Scotch Plains-Fanwood</w:t>
      </w:r>
      <w:r w:rsidR="004F1FC8">
        <w:rPr>
          <w:rFonts w:ascii="Arial" w:hAnsi="Arial" w:cs="Arial"/>
          <w:sz w:val="24"/>
          <w:szCs w:val="24"/>
        </w:rPr>
        <w:t xml:space="preserve"> </w:t>
      </w:r>
      <w:r w:rsidR="00B778D7">
        <w:rPr>
          <w:rFonts w:ascii="Arial" w:hAnsi="Arial" w:cs="Arial"/>
          <w:sz w:val="24"/>
          <w:szCs w:val="24"/>
        </w:rPr>
        <w:t>Regional School District</w:t>
      </w:r>
      <w:r w:rsidR="00DC6E04" w:rsidRPr="00DC6E04">
        <w:rPr>
          <w:rFonts w:ascii="Arial" w:hAnsi="Arial" w:cs="Arial"/>
          <w:sz w:val="24"/>
          <w:szCs w:val="24"/>
        </w:rPr>
        <w:t xml:space="preserve"> in the County of </w:t>
      </w:r>
      <w:r w:rsidR="00CD635D">
        <w:rPr>
          <w:rFonts w:ascii="Arial" w:hAnsi="Arial" w:cs="Arial"/>
          <w:sz w:val="24"/>
          <w:szCs w:val="24"/>
        </w:rPr>
        <w:t>Union</w:t>
      </w:r>
      <w:r w:rsidR="00DC6E04" w:rsidRPr="00DC6E04">
        <w:rPr>
          <w:rFonts w:ascii="Arial" w:hAnsi="Arial" w:cs="Arial"/>
          <w:sz w:val="24"/>
          <w:szCs w:val="24"/>
        </w:rPr>
        <w:t xml:space="preserve">, New Jersey ("Board" when referring to the governing body and "School District" when referring to the territorial boundaries governed by the Board), will accept bids for the financing for a tax-exempt, </w:t>
      </w:r>
      <w:r w:rsidR="00DC6E04" w:rsidRPr="00530FDE">
        <w:rPr>
          <w:rFonts w:ascii="Arial" w:hAnsi="Arial" w:cs="Arial"/>
          <w:sz w:val="24"/>
          <w:szCs w:val="24"/>
        </w:rPr>
        <w:t>bank-qualified</w:t>
      </w:r>
      <w:r w:rsidR="00DC6E04" w:rsidRPr="00DC6E04">
        <w:rPr>
          <w:rFonts w:ascii="Arial" w:hAnsi="Arial" w:cs="Arial"/>
          <w:sz w:val="24"/>
          <w:szCs w:val="24"/>
        </w:rPr>
        <w:t xml:space="preserve"> lease purchase in an amount not to exceed </w:t>
      </w:r>
      <w:r w:rsidR="00DC6E04" w:rsidRPr="00F578F3">
        <w:rPr>
          <w:rFonts w:ascii="Arial" w:hAnsi="Arial" w:cs="Arial"/>
          <w:sz w:val="24"/>
          <w:szCs w:val="24"/>
        </w:rPr>
        <w:t>$</w:t>
      </w:r>
      <w:r w:rsidR="00CD635D">
        <w:rPr>
          <w:rFonts w:ascii="Arial" w:hAnsi="Arial" w:cs="Arial"/>
          <w:sz w:val="24"/>
          <w:szCs w:val="24"/>
        </w:rPr>
        <w:t>7</w:t>
      </w:r>
      <w:r w:rsidR="00AC0848">
        <w:rPr>
          <w:rFonts w:ascii="Arial" w:hAnsi="Arial" w:cs="Arial"/>
          <w:sz w:val="24"/>
          <w:szCs w:val="24"/>
        </w:rPr>
        <w:t>54</w:t>
      </w:r>
      <w:r w:rsidR="00DC6E04" w:rsidRPr="00F578F3">
        <w:rPr>
          <w:rFonts w:ascii="Arial" w:hAnsi="Arial" w:cs="Arial"/>
          <w:sz w:val="24"/>
          <w:szCs w:val="24"/>
        </w:rPr>
        <w:t>,</w:t>
      </w:r>
      <w:r w:rsidR="00AC0848">
        <w:rPr>
          <w:rFonts w:ascii="Arial" w:hAnsi="Arial" w:cs="Arial"/>
          <w:sz w:val="24"/>
          <w:szCs w:val="24"/>
        </w:rPr>
        <w:t>425</w:t>
      </w:r>
      <w:r w:rsidR="00DC6E04" w:rsidRPr="00F578F3">
        <w:rPr>
          <w:rFonts w:ascii="Arial" w:hAnsi="Arial" w:cs="Arial"/>
          <w:sz w:val="24"/>
          <w:szCs w:val="24"/>
        </w:rPr>
        <w:t xml:space="preserve"> </w:t>
      </w:r>
      <w:r w:rsidR="0099054E" w:rsidRPr="00AC0848">
        <w:rPr>
          <w:rFonts w:ascii="Arial" w:hAnsi="Arial" w:cs="Arial"/>
          <w:sz w:val="24"/>
          <w:szCs w:val="24"/>
        </w:rPr>
        <w:t xml:space="preserve">to </w:t>
      </w:r>
      <w:r w:rsidR="00F578F3" w:rsidRPr="00AC0848">
        <w:rPr>
          <w:rFonts w:ascii="Arial" w:hAnsi="Arial"/>
          <w:snapToGrid w:val="0"/>
          <w:spacing w:val="-3"/>
          <w:sz w:val="24"/>
          <w:szCs w:val="24"/>
        </w:rPr>
        <w:t>acquire</w:t>
      </w:r>
      <w:r w:rsidR="00AC0848" w:rsidRPr="00AC0848">
        <w:rPr>
          <w:rFonts w:ascii="Arial" w:hAnsi="Arial"/>
          <w:snapToGrid w:val="0"/>
          <w:spacing w:val="-3"/>
          <w:sz w:val="24"/>
          <w:szCs w:val="24"/>
        </w:rPr>
        <w:t xml:space="preserve"> </w:t>
      </w:r>
      <w:r w:rsidR="00AC0848" w:rsidRPr="00AC0848">
        <w:rPr>
          <w:rFonts w:ascii="Arial" w:hAnsi="Arial" w:cs="Arial"/>
          <w:spacing w:val="-3"/>
          <w:sz w:val="24"/>
          <w:szCs w:val="24"/>
        </w:rPr>
        <w:t>various technology equipment, including but not limited to 1,500 Apple iPads with AppleCare, and 1,500 iPad keyboard cases</w:t>
      </w:r>
      <w:r w:rsidR="00AC0848">
        <w:rPr>
          <w:rFonts w:ascii="Arial" w:hAnsi="Arial" w:cs="Arial"/>
          <w:spacing w:val="-3"/>
          <w:sz w:val="24"/>
          <w:szCs w:val="24"/>
        </w:rPr>
        <w:t>.</w:t>
      </w:r>
    </w:p>
    <w:p w14:paraId="2582145F" w14:textId="77777777" w:rsidR="00DC6E04" w:rsidRPr="00DC6E04" w:rsidRDefault="00DC6E04" w:rsidP="00DC6E04">
      <w:pPr>
        <w:tabs>
          <w:tab w:val="left" w:pos="720"/>
          <w:tab w:val="left" w:pos="5040"/>
        </w:tabs>
        <w:overflowPunct w:val="0"/>
        <w:autoSpaceDE w:val="0"/>
        <w:autoSpaceDN w:val="0"/>
        <w:adjustRightInd w:val="0"/>
        <w:jc w:val="both"/>
        <w:textAlignment w:val="baseline"/>
        <w:rPr>
          <w:rFonts w:ascii="Arial" w:hAnsi="Arial" w:cs="Arial"/>
          <w:sz w:val="24"/>
          <w:szCs w:val="24"/>
        </w:rPr>
      </w:pPr>
    </w:p>
    <w:p w14:paraId="0A544081" w14:textId="6D663B85" w:rsidR="00DC6E04" w:rsidRPr="00DC6E04" w:rsidRDefault="00DC6E04" w:rsidP="00DC6E04">
      <w:pPr>
        <w:tabs>
          <w:tab w:val="left" w:pos="720"/>
          <w:tab w:val="left" w:pos="5040"/>
        </w:tabs>
        <w:overflowPunct w:val="0"/>
        <w:autoSpaceDE w:val="0"/>
        <w:autoSpaceDN w:val="0"/>
        <w:adjustRightInd w:val="0"/>
        <w:jc w:val="both"/>
        <w:textAlignment w:val="baseline"/>
        <w:rPr>
          <w:rFonts w:ascii="Arial" w:hAnsi="Arial" w:cs="Arial"/>
          <w:sz w:val="24"/>
          <w:szCs w:val="24"/>
        </w:rPr>
      </w:pPr>
      <w:r w:rsidRPr="00DC6E04">
        <w:rPr>
          <w:rFonts w:ascii="Arial" w:hAnsi="Arial" w:cs="Arial"/>
          <w:sz w:val="24"/>
          <w:szCs w:val="24"/>
        </w:rPr>
        <w:tab/>
        <w:t xml:space="preserve">The term of the lease will be approximately </w:t>
      </w:r>
      <w:r w:rsidR="0065419B">
        <w:rPr>
          <w:rFonts w:ascii="Arial" w:hAnsi="Arial" w:cs="Arial"/>
          <w:sz w:val="24"/>
          <w:szCs w:val="24"/>
        </w:rPr>
        <w:t>f</w:t>
      </w:r>
      <w:r w:rsidR="005914DA">
        <w:rPr>
          <w:rFonts w:ascii="Arial" w:hAnsi="Arial" w:cs="Arial"/>
          <w:sz w:val="24"/>
          <w:szCs w:val="24"/>
        </w:rPr>
        <w:t xml:space="preserve">our </w:t>
      </w:r>
      <w:r w:rsidRPr="00530FDE">
        <w:rPr>
          <w:rFonts w:ascii="Arial" w:hAnsi="Arial" w:cs="Arial"/>
          <w:sz w:val="24"/>
          <w:szCs w:val="24"/>
        </w:rPr>
        <w:t>(</w:t>
      </w:r>
      <w:r w:rsidR="005914DA">
        <w:rPr>
          <w:rFonts w:ascii="Arial" w:hAnsi="Arial" w:cs="Arial"/>
          <w:sz w:val="24"/>
          <w:szCs w:val="24"/>
        </w:rPr>
        <w:t>4</w:t>
      </w:r>
      <w:r w:rsidRPr="00530FDE">
        <w:rPr>
          <w:rFonts w:ascii="Arial" w:hAnsi="Arial" w:cs="Arial"/>
          <w:sz w:val="24"/>
          <w:szCs w:val="24"/>
        </w:rPr>
        <w:t>) years.</w:t>
      </w:r>
    </w:p>
    <w:p w14:paraId="5D3B4CFC" w14:textId="77777777" w:rsidR="00DC6E04" w:rsidRPr="00DC6E04" w:rsidRDefault="00DC6E04" w:rsidP="00DC6E04">
      <w:pPr>
        <w:tabs>
          <w:tab w:val="left" w:pos="720"/>
          <w:tab w:val="left" w:pos="5040"/>
        </w:tabs>
        <w:overflowPunct w:val="0"/>
        <w:autoSpaceDE w:val="0"/>
        <w:autoSpaceDN w:val="0"/>
        <w:adjustRightInd w:val="0"/>
        <w:jc w:val="both"/>
        <w:textAlignment w:val="baseline"/>
        <w:rPr>
          <w:rFonts w:ascii="Arial" w:hAnsi="Arial" w:cs="Arial"/>
          <w:sz w:val="24"/>
          <w:szCs w:val="24"/>
        </w:rPr>
      </w:pPr>
    </w:p>
    <w:p w14:paraId="47053B42" w14:textId="77777777" w:rsidR="00DC6E04" w:rsidRPr="00DC6E04" w:rsidRDefault="00DC6E04" w:rsidP="00DC6E04">
      <w:pPr>
        <w:ind w:firstLine="720"/>
        <w:jc w:val="both"/>
        <w:rPr>
          <w:rFonts w:ascii="Arial" w:hAnsi="Arial" w:cs="Arial"/>
          <w:sz w:val="24"/>
          <w:szCs w:val="24"/>
        </w:rPr>
      </w:pPr>
      <w:r w:rsidRPr="00DC6E04">
        <w:rPr>
          <w:rFonts w:ascii="Arial" w:hAnsi="Arial" w:cs="Arial"/>
          <w:sz w:val="24"/>
          <w:szCs w:val="24"/>
        </w:rPr>
        <w:t>The Board reserves the right to accept or reject any or all bids and to award the bid to a responsible bidder.</w:t>
      </w:r>
    </w:p>
    <w:p w14:paraId="2EBF3968" w14:textId="77777777" w:rsidR="00DC6E04" w:rsidRPr="00DC6E04" w:rsidRDefault="00DC6E04" w:rsidP="00DC6E04">
      <w:pPr>
        <w:tabs>
          <w:tab w:val="left" w:pos="720"/>
          <w:tab w:val="left" w:pos="5040"/>
        </w:tabs>
        <w:overflowPunct w:val="0"/>
        <w:autoSpaceDE w:val="0"/>
        <w:autoSpaceDN w:val="0"/>
        <w:adjustRightInd w:val="0"/>
        <w:jc w:val="both"/>
        <w:textAlignment w:val="baseline"/>
        <w:rPr>
          <w:rFonts w:ascii="Arial" w:hAnsi="Arial" w:cs="Arial"/>
          <w:sz w:val="24"/>
          <w:szCs w:val="24"/>
        </w:rPr>
      </w:pPr>
    </w:p>
    <w:p w14:paraId="790A09DE" w14:textId="77777777" w:rsidR="00DC6E04" w:rsidRPr="00DC6E04" w:rsidRDefault="00DC6E04" w:rsidP="00DC6E04">
      <w:pPr>
        <w:tabs>
          <w:tab w:val="left" w:pos="720"/>
          <w:tab w:val="left" w:pos="5040"/>
        </w:tabs>
        <w:overflowPunct w:val="0"/>
        <w:autoSpaceDE w:val="0"/>
        <w:autoSpaceDN w:val="0"/>
        <w:adjustRightInd w:val="0"/>
        <w:jc w:val="both"/>
        <w:textAlignment w:val="baseline"/>
        <w:rPr>
          <w:rFonts w:ascii="Arial" w:hAnsi="Arial" w:cs="Arial"/>
          <w:sz w:val="24"/>
          <w:szCs w:val="24"/>
        </w:rPr>
      </w:pPr>
      <w:r w:rsidRPr="00DC6E04">
        <w:rPr>
          <w:rFonts w:ascii="Arial" w:hAnsi="Arial" w:cs="Arial"/>
          <w:sz w:val="24"/>
          <w:szCs w:val="24"/>
        </w:rPr>
        <w:tab/>
        <w:t xml:space="preserve">All bidders are required to comply with the requirements of P.L. 1975, Chapter 127, and the provisions of N.J.S.A. 18A:18A-1 </w:t>
      </w:r>
      <w:r w:rsidRPr="00DC6E04">
        <w:rPr>
          <w:rFonts w:ascii="Arial" w:hAnsi="Arial" w:cs="Arial"/>
          <w:sz w:val="24"/>
          <w:szCs w:val="24"/>
          <w:u w:val="single"/>
        </w:rPr>
        <w:t>et</w:t>
      </w:r>
      <w:r w:rsidRPr="00DC6E04">
        <w:rPr>
          <w:rFonts w:ascii="Arial" w:hAnsi="Arial" w:cs="Arial"/>
          <w:sz w:val="24"/>
          <w:szCs w:val="24"/>
        </w:rPr>
        <w:t xml:space="preserve"> </w:t>
      </w:r>
      <w:r w:rsidRPr="00DC6E04">
        <w:rPr>
          <w:rFonts w:ascii="Arial" w:hAnsi="Arial" w:cs="Arial"/>
          <w:sz w:val="24"/>
          <w:szCs w:val="24"/>
          <w:u w:val="single"/>
        </w:rPr>
        <w:t>seq</w:t>
      </w:r>
      <w:r w:rsidRPr="00DC6E04">
        <w:rPr>
          <w:rFonts w:ascii="Arial" w:hAnsi="Arial" w:cs="Arial"/>
          <w:sz w:val="24"/>
          <w:szCs w:val="24"/>
        </w:rPr>
        <w:t xml:space="preserve">., or more commonly known as the </w:t>
      </w:r>
      <w:proofErr w:type="gramStart"/>
      <w:r w:rsidRPr="00DC6E04">
        <w:rPr>
          <w:rFonts w:ascii="Arial" w:hAnsi="Arial" w:cs="Arial"/>
          <w:i/>
          <w:sz w:val="24"/>
          <w:szCs w:val="24"/>
        </w:rPr>
        <w:t>Public School</w:t>
      </w:r>
      <w:proofErr w:type="gramEnd"/>
      <w:r w:rsidRPr="00DC6E04">
        <w:rPr>
          <w:rFonts w:ascii="Arial" w:hAnsi="Arial" w:cs="Arial"/>
          <w:i/>
          <w:sz w:val="24"/>
          <w:szCs w:val="24"/>
        </w:rPr>
        <w:t xml:space="preserve"> Contracts Law</w:t>
      </w:r>
      <w:r w:rsidRPr="00DC6E04">
        <w:rPr>
          <w:rFonts w:ascii="Arial" w:hAnsi="Arial" w:cs="Arial"/>
          <w:sz w:val="24"/>
          <w:szCs w:val="24"/>
        </w:rPr>
        <w:t>.</w:t>
      </w:r>
    </w:p>
    <w:p w14:paraId="1129879B" w14:textId="77777777" w:rsidR="00DC6E04" w:rsidRPr="00DC6E04" w:rsidRDefault="00DC6E04" w:rsidP="00DC6E04">
      <w:pPr>
        <w:tabs>
          <w:tab w:val="left" w:pos="720"/>
          <w:tab w:val="left" w:pos="5040"/>
        </w:tabs>
        <w:overflowPunct w:val="0"/>
        <w:autoSpaceDE w:val="0"/>
        <w:autoSpaceDN w:val="0"/>
        <w:adjustRightInd w:val="0"/>
        <w:jc w:val="both"/>
        <w:textAlignment w:val="baseline"/>
        <w:rPr>
          <w:rFonts w:ascii="Arial" w:hAnsi="Arial" w:cs="Arial"/>
          <w:sz w:val="24"/>
          <w:szCs w:val="24"/>
        </w:rPr>
      </w:pPr>
    </w:p>
    <w:p w14:paraId="014405D3" w14:textId="06A1490B" w:rsidR="00DC6E04" w:rsidRPr="00DC6E04" w:rsidRDefault="00DC6E04" w:rsidP="00DC6E04">
      <w:pPr>
        <w:tabs>
          <w:tab w:val="left" w:pos="720"/>
          <w:tab w:val="left" w:pos="5040"/>
        </w:tabs>
        <w:overflowPunct w:val="0"/>
        <w:autoSpaceDE w:val="0"/>
        <w:autoSpaceDN w:val="0"/>
        <w:adjustRightInd w:val="0"/>
        <w:jc w:val="both"/>
        <w:textAlignment w:val="baseline"/>
        <w:rPr>
          <w:rFonts w:ascii="Arial" w:hAnsi="Arial" w:cs="Arial"/>
          <w:sz w:val="24"/>
          <w:szCs w:val="24"/>
        </w:rPr>
      </w:pPr>
      <w:r w:rsidRPr="00DC6E04">
        <w:rPr>
          <w:rFonts w:ascii="Arial" w:hAnsi="Arial" w:cs="Arial"/>
          <w:sz w:val="24"/>
          <w:szCs w:val="24"/>
        </w:rPr>
        <w:tab/>
        <w:t>Sealed bids will be received prior to</w:t>
      </w:r>
      <w:r w:rsidR="007C44FB">
        <w:rPr>
          <w:rFonts w:ascii="Arial" w:hAnsi="Arial" w:cs="Arial"/>
          <w:sz w:val="24"/>
          <w:szCs w:val="24"/>
        </w:rPr>
        <w:t xml:space="preserve"> 1</w:t>
      </w:r>
      <w:r w:rsidRPr="00DC6E04">
        <w:rPr>
          <w:rFonts w:ascii="Arial" w:hAnsi="Arial" w:cs="Arial"/>
          <w:sz w:val="24"/>
          <w:szCs w:val="24"/>
        </w:rPr>
        <w:t>:</w:t>
      </w:r>
      <w:r w:rsidR="007C44FB">
        <w:rPr>
          <w:rFonts w:ascii="Arial" w:hAnsi="Arial" w:cs="Arial"/>
          <w:sz w:val="24"/>
          <w:szCs w:val="24"/>
        </w:rPr>
        <w:t>00</w:t>
      </w:r>
      <w:r w:rsidRPr="00DC6E04">
        <w:rPr>
          <w:rFonts w:ascii="Arial" w:hAnsi="Arial" w:cs="Arial"/>
          <w:sz w:val="24"/>
          <w:szCs w:val="24"/>
        </w:rPr>
        <w:t xml:space="preserve"> p.m. prevailing time on</w:t>
      </w:r>
      <w:r w:rsidR="00C03880">
        <w:rPr>
          <w:rFonts w:ascii="Arial" w:hAnsi="Arial" w:cs="Arial"/>
          <w:sz w:val="24"/>
          <w:szCs w:val="24"/>
        </w:rPr>
        <w:t xml:space="preserve"> </w:t>
      </w:r>
      <w:r w:rsidR="00E740AB" w:rsidRPr="00E740AB">
        <w:rPr>
          <w:rFonts w:ascii="Arial" w:hAnsi="Arial" w:cs="Arial"/>
          <w:sz w:val="24"/>
          <w:szCs w:val="24"/>
        </w:rPr>
        <w:t>May 1</w:t>
      </w:r>
      <w:r w:rsidR="00CA1FEC" w:rsidRPr="00E740AB">
        <w:rPr>
          <w:rFonts w:ascii="Arial" w:hAnsi="Arial" w:cs="Arial"/>
          <w:sz w:val="24"/>
          <w:szCs w:val="24"/>
        </w:rPr>
        <w:t>9</w:t>
      </w:r>
      <w:r w:rsidRPr="00E740AB">
        <w:rPr>
          <w:rFonts w:ascii="Arial" w:hAnsi="Arial" w:cs="Arial"/>
          <w:sz w:val="24"/>
          <w:szCs w:val="24"/>
        </w:rPr>
        <w:t>, 20</w:t>
      </w:r>
      <w:r w:rsidR="007C44FB" w:rsidRPr="00E740AB">
        <w:rPr>
          <w:rFonts w:ascii="Arial" w:hAnsi="Arial" w:cs="Arial"/>
          <w:sz w:val="24"/>
          <w:szCs w:val="24"/>
        </w:rPr>
        <w:t>2</w:t>
      </w:r>
      <w:r w:rsidR="00E740AB" w:rsidRPr="00E740AB">
        <w:rPr>
          <w:rFonts w:ascii="Arial" w:hAnsi="Arial" w:cs="Arial"/>
          <w:sz w:val="24"/>
          <w:szCs w:val="24"/>
        </w:rPr>
        <w:t>6</w:t>
      </w:r>
      <w:r w:rsidRPr="00DC6E04">
        <w:rPr>
          <w:rFonts w:ascii="Arial" w:hAnsi="Arial" w:cs="Arial"/>
          <w:sz w:val="24"/>
          <w:szCs w:val="24"/>
        </w:rPr>
        <w:t xml:space="preserve"> at the offices of </w:t>
      </w:r>
      <w:r w:rsidRPr="00530FDE">
        <w:rPr>
          <w:rFonts w:ascii="Arial" w:hAnsi="Arial" w:cs="Arial"/>
          <w:sz w:val="24"/>
          <w:szCs w:val="24"/>
        </w:rPr>
        <w:t xml:space="preserve">the </w:t>
      </w:r>
      <w:r w:rsidR="00530FDE">
        <w:rPr>
          <w:rFonts w:ascii="Arial" w:hAnsi="Arial" w:cs="Arial"/>
          <w:sz w:val="24"/>
          <w:szCs w:val="24"/>
        </w:rPr>
        <w:t xml:space="preserve">Board, </w:t>
      </w:r>
      <w:r w:rsidR="000D5FAF" w:rsidRPr="000D5FAF">
        <w:rPr>
          <w:rFonts w:ascii="Arial" w:hAnsi="Arial" w:cs="Arial"/>
          <w:sz w:val="24"/>
          <w:szCs w:val="24"/>
        </w:rPr>
        <w:t>313 South Avenue, Suite 200</w:t>
      </w:r>
      <w:r w:rsidRPr="000D5FAF">
        <w:rPr>
          <w:rFonts w:ascii="Arial" w:hAnsi="Arial" w:cs="Arial"/>
          <w:sz w:val="24"/>
          <w:szCs w:val="24"/>
        </w:rPr>
        <w:t>,</w:t>
      </w:r>
      <w:r w:rsidR="001B5438" w:rsidRPr="000D5FAF">
        <w:rPr>
          <w:rFonts w:ascii="Arial" w:hAnsi="Arial" w:cs="Arial"/>
          <w:sz w:val="24"/>
          <w:szCs w:val="24"/>
        </w:rPr>
        <w:t xml:space="preserve"> </w:t>
      </w:r>
      <w:r w:rsidR="000D5FAF" w:rsidRPr="000D5FAF">
        <w:rPr>
          <w:rFonts w:ascii="Arial" w:hAnsi="Arial" w:cs="Arial"/>
          <w:sz w:val="24"/>
          <w:szCs w:val="24"/>
        </w:rPr>
        <w:t xml:space="preserve">Fanwood, </w:t>
      </w:r>
      <w:r w:rsidRPr="000D5FAF">
        <w:rPr>
          <w:rFonts w:ascii="Arial" w:hAnsi="Arial" w:cs="Arial"/>
          <w:sz w:val="24"/>
          <w:szCs w:val="24"/>
        </w:rPr>
        <w:t xml:space="preserve">New Jersey </w:t>
      </w:r>
      <w:r w:rsidR="000D5FAF" w:rsidRPr="000D5FAF">
        <w:rPr>
          <w:rFonts w:ascii="Arial" w:hAnsi="Arial" w:cs="Arial"/>
          <w:sz w:val="24"/>
          <w:szCs w:val="24"/>
        </w:rPr>
        <w:t>07023</w:t>
      </w:r>
      <w:r w:rsidRPr="000D5FAF">
        <w:rPr>
          <w:rFonts w:ascii="Arial" w:hAnsi="Arial" w:cs="Arial"/>
          <w:sz w:val="24"/>
          <w:szCs w:val="24"/>
        </w:rPr>
        <w:t>,</w:t>
      </w:r>
      <w:r w:rsidR="001B5438" w:rsidRPr="000D5FAF">
        <w:rPr>
          <w:rFonts w:ascii="Arial" w:hAnsi="Arial" w:cs="Arial"/>
          <w:sz w:val="24"/>
          <w:szCs w:val="24"/>
        </w:rPr>
        <w:t xml:space="preserve"> </w:t>
      </w:r>
      <w:r w:rsidRPr="000D5FAF">
        <w:rPr>
          <w:rFonts w:ascii="Arial" w:hAnsi="Arial" w:cs="Arial"/>
          <w:sz w:val="24"/>
          <w:szCs w:val="24"/>
        </w:rPr>
        <w:t>(</w:t>
      </w:r>
      <w:r w:rsidR="00CD635D" w:rsidRPr="000D5FAF">
        <w:rPr>
          <w:rFonts w:ascii="Arial" w:hAnsi="Arial" w:cs="Arial"/>
          <w:sz w:val="24"/>
          <w:szCs w:val="24"/>
        </w:rPr>
        <w:t>9</w:t>
      </w:r>
      <w:r w:rsidR="00382C36" w:rsidRPr="000D5FAF">
        <w:rPr>
          <w:rFonts w:ascii="Arial" w:hAnsi="Arial" w:cs="Arial"/>
          <w:sz w:val="24"/>
          <w:szCs w:val="24"/>
        </w:rPr>
        <w:t>0</w:t>
      </w:r>
      <w:r w:rsidR="00CD635D" w:rsidRPr="000D5FAF">
        <w:rPr>
          <w:rFonts w:ascii="Arial" w:hAnsi="Arial" w:cs="Arial"/>
          <w:sz w:val="24"/>
          <w:szCs w:val="24"/>
        </w:rPr>
        <w:t>8</w:t>
      </w:r>
      <w:r w:rsidRPr="000D5FAF">
        <w:rPr>
          <w:rFonts w:ascii="Arial" w:hAnsi="Arial" w:cs="Arial"/>
          <w:sz w:val="24"/>
          <w:szCs w:val="24"/>
        </w:rPr>
        <w:t xml:space="preserve">) </w:t>
      </w:r>
      <w:r w:rsidR="00CD635D" w:rsidRPr="000D5FAF">
        <w:rPr>
          <w:rFonts w:ascii="Arial" w:hAnsi="Arial" w:cs="Arial"/>
          <w:sz w:val="24"/>
          <w:szCs w:val="24"/>
        </w:rPr>
        <w:t>232</w:t>
      </w:r>
      <w:r w:rsidR="00AD7142" w:rsidRPr="000D5FAF">
        <w:rPr>
          <w:rFonts w:ascii="Arial" w:hAnsi="Arial" w:cs="Arial"/>
          <w:sz w:val="24"/>
          <w:szCs w:val="24"/>
        </w:rPr>
        <w:t>-</w:t>
      </w:r>
      <w:r w:rsidR="00CD635D" w:rsidRPr="000D5FAF">
        <w:rPr>
          <w:rFonts w:ascii="Arial" w:hAnsi="Arial" w:cs="Arial"/>
          <w:sz w:val="24"/>
          <w:szCs w:val="24"/>
        </w:rPr>
        <w:t>6161</w:t>
      </w:r>
      <w:r w:rsidR="00F578F3">
        <w:rPr>
          <w:rFonts w:ascii="Arial" w:hAnsi="Arial" w:cs="Arial"/>
          <w:sz w:val="24"/>
          <w:szCs w:val="24"/>
        </w:rPr>
        <w:t xml:space="preserve">, </w:t>
      </w:r>
      <w:r w:rsidRPr="00530FDE">
        <w:rPr>
          <w:rFonts w:ascii="Arial" w:hAnsi="Arial" w:cs="Arial"/>
          <w:sz w:val="24"/>
          <w:szCs w:val="24"/>
        </w:rPr>
        <w:t xml:space="preserve">Attn:  </w:t>
      </w:r>
      <w:r w:rsidR="00CD635D">
        <w:rPr>
          <w:rFonts w:ascii="Arial" w:hAnsi="Arial" w:cs="Arial"/>
          <w:sz w:val="24"/>
          <w:szCs w:val="24"/>
        </w:rPr>
        <w:t>Christopher Jones</w:t>
      </w:r>
      <w:r w:rsidRPr="00530FDE">
        <w:rPr>
          <w:rFonts w:ascii="Arial" w:hAnsi="Arial" w:cs="Arial"/>
          <w:sz w:val="24"/>
          <w:szCs w:val="24"/>
        </w:rPr>
        <w:t>,</w:t>
      </w:r>
      <w:r w:rsidR="0024211E">
        <w:rPr>
          <w:rFonts w:ascii="Arial" w:hAnsi="Arial" w:cs="Arial"/>
          <w:sz w:val="24"/>
          <w:szCs w:val="24"/>
        </w:rPr>
        <w:t xml:space="preserve"> </w:t>
      </w:r>
      <w:r w:rsidR="00BD10A5">
        <w:rPr>
          <w:rFonts w:ascii="Arial" w:hAnsi="Arial" w:cs="Arial"/>
          <w:sz w:val="24"/>
          <w:szCs w:val="24"/>
        </w:rPr>
        <w:t>Business Administrator</w:t>
      </w:r>
      <w:r w:rsidR="0024211E">
        <w:rPr>
          <w:rFonts w:ascii="Arial" w:hAnsi="Arial" w:cs="Arial"/>
          <w:sz w:val="24"/>
          <w:szCs w:val="24"/>
        </w:rPr>
        <w:t>/Board Secretary,</w:t>
      </w:r>
      <w:r w:rsidRPr="00DC6E04">
        <w:rPr>
          <w:rFonts w:ascii="Arial" w:hAnsi="Arial" w:cs="Arial"/>
          <w:sz w:val="24"/>
          <w:szCs w:val="24"/>
        </w:rPr>
        <w:t xml:space="preserve"> at which time they will be publicly opened and read aloud.  The bids must be clearly marked “Tax-Exempt Lease Purchase Bid,” and must contain, inter alia, the name and address of the bidder, and the date and hour of bid opening.  Bids are to be submitted as follows: hand-delivery, tracked delivery service, certified mail return-receipt or e-mail.  No bids are to be sent by regular mail.</w:t>
      </w:r>
      <w:r w:rsidR="0024211E">
        <w:rPr>
          <w:rFonts w:ascii="Arial" w:hAnsi="Arial" w:cs="Arial"/>
          <w:sz w:val="24"/>
          <w:szCs w:val="24"/>
        </w:rPr>
        <w:t xml:space="preserve">  Based on</w:t>
      </w:r>
      <w:r w:rsidR="000504B0">
        <w:rPr>
          <w:rFonts w:ascii="Arial" w:hAnsi="Arial" w:cs="Arial"/>
          <w:sz w:val="24"/>
          <w:szCs w:val="24"/>
        </w:rPr>
        <w:t xml:space="preserve"> </w:t>
      </w:r>
      <w:r w:rsidR="0024211E">
        <w:rPr>
          <w:rFonts w:ascii="Arial" w:hAnsi="Arial" w:cs="Arial"/>
          <w:sz w:val="24"/>
          <w:szCs w:val="24"/>
        </w:rPr>
        <w:t xml:space="preserve">varying reliability of mail and overnight delivery, in addition to the bid package provided to the </w:t>
      </w:r>
      <w:r w:rsidR="00BD10A5">
        <w:rPr>
          <w:rFonts w:ascii="Arial" w:hAnsi="Arial" w:cs="Arial"/>
          <w:sz w:val="24"/>
          <w:szCs w:val="24"/>
        </w:rPr>
        <w:t>Business Administrator</w:t>
      </w:r>
      <w:r w:rsidR="0024211E">
        <w:rPr>
          <w:rFonts w:ascii="Arial" w:hAnsi="Arial" w:cs="Arial"/>
          <w:sz w:val="24"/>
          <w:szCs w:val="24"/>
        </w:rPr>
        <w:t xml:space="preserve">/Board Secretary, please provide a copy of your bid via e-mail to </w:t>
      </w:r>
      <w:hyperlink r:id="rId7" w:history="1">
        <w:r w:rsidR="00B309B4" w:rsidRPr="000F0854">
          <w:rPr>
            <w:rStyle w:val="Hyperlink"/>
            <w:rFonts w:ascii="Arial" w:hAnsi="Arial" w:cs="Arial"/>
            <w:sz w:val="24"/>
            <w:szCs w:val="24"/>
          </w:rPr>
          <w:t>cjones@spfk12.org</w:t>
        </w:r>
      </w:hyperlink>
      <w:r w:rsidR="00B309B4">
        <w:rPr>
          <w:rFonts w:ascii="Arial" w:hAnsi="Arial" w:cs="Arial"/>
          <w:sz w:val="24"/>
          <w:szCs w:val="24"/>
        </w:rPr>
        <w:t xml:space="preserve"> </w:t>
      </w:r>
      <w:r w:rsidR="0024211E">
        <w:rPr>
          <w:rFonts w:ascii="Arial" w:hAnsi="Arial" w:cs="Arial"/>
          <w:sz w:val="24"/>
          <w:szCs w:val="24"/>
        </w:rPr>
        <w:t>along with any applicable tracking information for the paper submission.</w:t>
      </w:r>
    </w:p>
    <w:p w14:paraId="29A03231" w14:textId="77777777" w:rsidR="00DC6E04" w:rsidRPr="00DC6E04" w:rsidRDefault="00DC6E04" w:rsidP="00DC6E04">
      <w:pPr>
        <w:tabs>
          <w:tab w:val="left" w:pos="720"/>
          <w:tab w:val="left" w:pos="5040"/>
        </w:tabs>
        <w:overflowPunct w:val="0"/>
        <w:autoSpaceDE w:val="0"/>
        <w:autoSpaceDN w:val="0"/>
        <w:adjustRightInd w:val="0"/>
        <w:jc w:val="both"/>
        <w:textAlignment w:val="baseline"/>
        <w:rPr>
          <w:rFonts w:ascii="Arial" w:hAnsi="Arial" w:cs="Arial"/>
          <w:sz w:val="24"/>
          <w:szCs w:val="24"/>
        </w:rPr>
      </w:pPr>
    </w:p>
    <w:p w14:paraId="01B240AC" w14:textId="49AD12A3" w:rsidR="00DC6E04" w:rsidRPr="00DC6E04" w:rsidRDefault="00DC6E04" w:rsidP="00DC6E04">
      <w:pPr>
        <w:tabs>
          <w:tab w:val="left" w:pos="720"/>
          <w:tab w:val="left" w:pos="5040"/>
        </w:tabs>
        <w:overflowPunct w:val="0"/>
        <w:autoSpaceDE w:val="0"/>
        <w:autoSpaceDN w:val="0"/>
        <w:adjustRightInd w:val="0"/>
        <w:jc w:val="both"/>
        <w:textAlignment w:val="baseline"/>
        <w:rPr>
          <w:rFonts w:ascii="Arial" w:hAnsi="Arial" w:cs="Arial"/>
          <w:sz w:val="24"/>
          <w:szCs w:val="24"/>
        </w:rPr>
      </w:pPr>
      <w:r w:rsidRPr="00DC6E04">
        <w:rPr>
          <w:rFonts w:ascii="Arial" w:hAnsi="Arial" w:cs="Arial"/>
          <w:sz w:val="24"/>
          <w:szCs w:val="24"/>
        </w:rPr>
        <w:tab/>
        <w:t xml:space="preserve">A Request for Bid, Bid Sheet, and additional information may be obtained by contacting the Municipal Advisor, </w:t>
      </w:r>
      <w:r w:rsidR="00B309B4">
        <w:rPr>
          <w:rFonts w:ascii="Arial" w:hAnsi="Arial" w:cs="Arial"/>
          <w:sz w:val="24"/>
          <w:szCs w:val="24"/>
        </w:rPr>
        <w:t>Sherry L. Tracey</w:t>
      </w:r>
      <w:r w:rsidRPr="00DC6E04">
        <w:rPr>
          <w:rFonts w:ascii="Arial" w:hAnsi="Arial" w:cs="Arial"/>
          <w:sz w:val="24"/>
          <w:szCs w:val="24"/>
        </w:rPr>
        <w:t>, Phoenix Advisors,</w:t>
      </w:r>
      <w:r w:rsidR="000504B0">
        <w:rPr>
          <w:rFonts w:ascii="Arial" w:hAnsi="Arial" w:cs="Arial"/>
          <w:sz w:val="24"/>
          <w:szCs w:val="24"/>
        </w:rPr>
        <w:t xml:space="preserve"> a division of First Security Municipal Advisors, Inc., 2000 Waterview Drive</w:t>
      </w:r>
      <w:r w:rsidRPr="00DC6E04">
        <w:rPr>
          <w:rFonts w:ascii="Arial" w:hAnsi="Arial" w:cs="Arial"/>
          <w:sz w:val="24"/>
          <w:szCs w:val="24"/>
        </w:rPr>
        <w:t>,</w:t>
      </w:r>
      <w:r w:rsidR="000504B0">
        <w:rPr>
          <w:rFonts w:ascii="Arial" w:hAnsi="Arial" w:cs="Arial"/>
          <w:sz w:val="24"/>
          <w:szCs w:val="24"/>
        </w:rPr>
        <w:t xml:space="preserve"> Suite 101, Hamilton, New Jersey 08691, (609) 291-0130</w:t>
      </w:r>
      <w:r w:rsidR="005B558E">
        <w:rPr>
          <w:rFonts w:ascii="Arial" w:hAnsi="Arial" w:cs="Arial"/>
          <w:sz w:val="24"/>
          <w:szCs w:val="24"/>
        </w:rPr>
        <w:t xml:space="preserve">, </w:t>
      </w:r>
      <w:hyperlink r:id="rId8" w:history="1">
        <w:r w:rsidR="005B558E" w:rsidRPr="002B13B1">
          <w:rPr>
            <w:rStyle w:val="Hyperlink"/>
            <w:rFonts w:ascii="Arial" w:hAnsi="Arial" w:cs="Arial"/>
            <w:sz w:val="24"/>
            <w:szCs w:val="24"/>
          </w:rPr>
          <w:t>stracey@muniadvisors.com</w:t>
        </w:r>
      </w:hyperlink>
      <w:r w:rsidRPr="00DC6E04">
        <w:rPr>
          <w:rFonts w:ascii="Arial" w:hAnsi="Arial" w:cs="Arial"/>
          <w:sz w:val="24"/>
          <w:szCs w:val="24"/>
        </w:rPr>
        <w:t>.</w:t>
      </w:r>
      <w:r w:rsidR="00B309B4">
        <w:rPr>
          <w:rFonts w:ascii="Arial" w:hAnsi="Arial" w:cs="Arial"/>
          <w:sz w:val="24"/>
          <w:szCs w:val="24"/>
        </w:rPr>
        <w:t xml:space="preserve"> </w:t>
      </w:r>
      <w:r w:rsidR="00AD7142">
        <w:rPr>
          <w:rFonts w:ascii="Arial" w:hAnsi="Arial" w:cs="Arial"/>
          <w:sz w:val="24"/>
          <w:szCs w:val="24"/>
        </w:rPr>
        <w:t xml:space="preserve"> </w:t>
      </w:r>
      <w:r w:rsidRPr="00DC6E04">
        <w:rPr>
          <w:rFonts w:ascii="Arial" w:hAnsi="Arial" w:cs="Arial"/>
          <w:sz w:val="24"/>
          <w:szCs w:val="24"/>
        </w:rPr>
        <w:t xml:space="preserve">No bid may be withdrawn for </w:t>
      </w:r>
      <w:r w:rsidR="00AD30EB">
        <w:rPr>
          <w:rFonts w:ascii="Arial" w:hAnsi="Arial" w:cs="Arial"/>
          <w:sz w:val="24"/>
          <w:szCs w:val="24"/>
        </w:rPr>
        <w:t>thirty (</w:t>
      </w:r>
      <w:r w:rsidRPr="00DC6E04">
        <w:rPr>
          <w:rFonts w:ascii="Arial" w:hAnsi="Arial" w:cs="Arial"/>
          <w:sz w:val="24"/>
          <w:szCs w:val="24"/>
        </w:rPr>
        <w:t>30</w:t>
      </w:r>
      <w:r w:rsidR="00AD30EB">
        <w:rPr>
          <w:rFonts w:ascii="Arial" w:hAnsi="Arial" w:cs="Arial"/>
          <w:sz w:val="24"/>
          <w:szCs w:val="24"/>
        </w:rPr>
        <w:t>)</w:t>
      </w:r>
      <w:r w:rsidRPr="00DC6E04">
        <w:rPr>
          <w:rFonts w:ascii="Arial" w:hAnsi="Arial" w:cs="Arial"/>
          <w:sz w:val="24"/>
          <w:szCs w:val="24"/>
        </w:rPr>
        <w:t xml:space="preserve"> days.</w:t>
      </w:r>
    </w:p>
    <w:p w14:paraId="2E67AE4F" w14:textId="77777777" w:rsidR="00DC6E04" w:rsidRPr="00DC6E04" w:rsidRDefault="00DC6E04" w:rsidP="00DC6E04">
      <w:pPr>
        <w:tabs>
          <w:tab w:val="left" w:pos="720"/>
          <w:tab w:val="left" w:pos="5040"/>
        </w:tabs>
        <w:overflowPunct w:val="0"/>
        <w:autoSpaceDE w:val="0"/>
        <w:autoSpaceDN w:val="0"/>
        <w:adjustRightInd w:val="0"/>
        <w:jc w:val="both"/>
        <w:textAlignment w:val="baseline"/>
        <w:rPr>
          <w:rFonts w:ascii="Arial" w:hAnsi="Arial" w:cs="Arial"/>
          <w:sz w:val="24"/>
          <w:szCs w:val="24"/>
        </w:rPr>
      </w:pPr>
    </w:p>
    <w:p w14:paraId="5A96E826" w14:textId="056428BC" w:rsidR="00DC6E04" w:rsidRPr="00DC6E04" w:rsidRDefault="00DC6E04" w:rsidP="00DC6E04">
      <w:pPr>
        <w:jc w:val="both"/>
        <w:rPr>
          <w:rFonts w:ascii="Arial" w:hAnsi="Arial" w:cs="Arial"/>
          <w:sz w:val="24"/>
          <w:szCs w:val="24"/>
          <w:u w:val="single"/>
        </w:rPr>
      </w:pP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p>
    <w:p w14:paraId="6A54F206" w14:textId="77777777" w:rsidR="00DC6E04" w:rsidRPr="00DC6E04" w:rsidRDefault="00DC6E04" w:rsidP="00DC6E04">
      <w:pPr>
        <w:jc w:val="both"/>
        <w:rPr>
          <w:rFonts w:ascii="Arial" w:hAnsi="Arial" w:cs="Arial"/>
          <w:sz w:val="24"/>
          <w:szCs w:val="24"/>
        </w:rPr>
      </w:pP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00B309B4">
        <w:rPr>
          <w:rFonts w:ascii="Arial" w:hAnsi="Arial" w:cs="Arial"/>
          <w:sz w:val="24"/>
          <w:szCs w:val="24"/>
        </w:rPr>
        <w:t>Christopher Jones</w:t>
      </w:r>
      <w:r w:rsidRPr="00DC6E04">
        <w:rPr>
          <w:rFonts w:ascii="Arial" w:hAnsi="Arial" w:cs="Arial"/>
          <w:sz w:val="24"/>
          <w:szCs w:val="24"/>
        </w:rPr>
        <w:t>,</w:t>
      </w:r>
    </w:p>
    <w:p w14:paraId="57D5CE35" w14:textId="77777777" w:rsidR="00DC6E04" w:rsidRPr="00DC6E04" w:rsidRDefault="00DC6E04" w:rsidP="00DC6E04">
      <w:pPr>
        <w:jc w:val="both"/>
        <w:rPr>
          <w:rFonts w:ascii="Arial" w:hAnsi="Arial" w:cs="Arial"/>
          <w:sz w:val="24"/>
          <w:szCs w:val="24"/>
        </w:rPr>
      </w:pP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00BD10A5">
        <w:rPr>
          <w:rFonts w:ascii="Arial" w:hAnsi="Arial" w:cs="Arial"/>
          <w:sz w:val="24"/>
          <w:szCs w:val="24"/>
        </w:rPr>
        <w:t>Business Administrator</w:t>
      </w:r>
      <w:r w:rsidRPr="00DC6E04">
        <w:rPr>
          <w:rFonts w:ascii="Arial" w:hAnsi="Arial" w:cs="Arial"/>
          <w:sz w:val="24"/>
          <w:szCs w:val="24"/>
        </w:rPr>
        <w:t>/</w:t>
      </w:r>
    </w:p>
    <w:p w14:paraId="4054B506" w14:textId="77777777" w:rsidR="00DC6E04" w:rsidRPr="00DC6E04" w:rsidRDefault="00DC6E04" w:rsidP="00DC6E04">
      <w:pPr>
        <w:jc w:val="both"/>
        <w:rPr>
          <w:rFonts w:ascii="Arial" w:hAnsi="Arial" w:cs="Arial"/>
          <w:sz w:val="24"/>
          <w:szCs w:val="24"/>
        </w:rPr>
      </w:pP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r>
      <w:r w:rsidRPr="00DC6E04">
        <w:rPr>
          <w:rFonts w:ascii="Arial" w:hAnsi="Arial" w:cs="Arial"/>
          <w:sz w:val="24"/>
          <w:szCs w:val="24"/>
        </w:rPr>
        <w:tab/>
        <w:t>Board Secretary</w:t>
      </w:r>
    </w:p>
    <w:p w14:paraId="0CB184FE" w14:textId="77777777" w:rsidR="00DC6E04" w:rsidRPr="00162DDF" w:rsidRDefault="00DC6E04" w:rsidP="00DC6E04">
      <w:pPr>
        <w:tabs>
          <w:tab w:val="left" w:pos="720"/>
          <w:tab w:val="left" w:pos="5040"/>
        </w:tabs>
        <w:overflowPunct w:val="0"/>
        <w:autoSpaceDE w:val="0"/>
        <w:autoSpaceDN w:val="0"/>
        <w:adjustRightInd w:val="0"/>
        <w:jc w:val="both"/>
        <w:textAlignment w:val="baseline"/>
        <w:rPr>
          <w:rFonts w:ascii="Arial" w:hAnsi="Arial" w:cs="Arial"/>
          <w:sz w:val="20"/>
        </w:rPr>
      </w:pPr>
    </w:p>
    <w:p w14:paraId="1147C7A3" w14:textId="77777777" w:rsidR="00E36C97" w:rsidRPr="00D203E6" w:rsidRDefault="00E36C97" w:rsidP="00DC6E04">
      <w:pPr>
        <w:tabs>
          <w:tab w:val="left" w:pos="720"/>
          <w:tab w:val="left" w:pos="5040"/>
        </w:tabs>
        <w:overflowPunct w:val="0"/>
        <w:autoSpaceDE w:val="0"/>
        <w:autoSpaceDN w:val="0"/>
        <w:adjustRightInd w:val="0"/>
        <w:jc w:val="both"/>
        <w:textAlignment w:val="baseline"/>
        <w:rPr>
          <w:rFonts w:ascii="Arial" w:hAnsi="Arial" w:cs="Arial"/>
          <w:sz w:val="24"/>
        </w:rPr>
      </w:pPr>
    </w:p>
    <w:p w14:paraId="09C27702" w14:textId="77777777" w:rsidR="00E36C97" w:rsidRPr="00D203E6" w:rsidRDefault="00E36C97" w:rsidP="00847F81">
      <w:pPr>
        <w:tabs>
          <w:tab w:val="left" w:pos="720"/>
          <w:tab w:val="left" w:pos="5040"/>
        </w:tabs>
        <w:overflowPunct w:val="0"/>
        <w:autoSpaceDE w:val="0"/>
        <w:autoSpaceDN w:val="0"/>
        <w:adjustRightInd w:val="0"/>
        <w:jc w:val="both"/>
        <w:textAlignment w:val="baseline"/>
        <w:rPr>
          <w:rFonts w:ascii="Arial" w:hAnsi="Arial" w:cs="Arial"/>
          <w:sz w:val="24"/>
        </w:rPr>
      </w:pPr>
    </w:p>
    <w:sectPr w:rsidR="00E36C97" w:rsidRPr="00D203E6" w:rsidSect="00D8521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42A2D" w14:textId="77777777" w:rsidR="009124FA" w:rsidRDefault="009124FA" w:rsidP="001C6FA8">
      <w:r>
        <w:separator/>
      </w:r>
    </w:p>
  </w:endnote>
  <w:endnote w:type="continuationSeparator" w:id="0">
    <w:p w14:paraId="286FAB78" w14:textId="77777777" w:rsidR="009124FA" w:rsidRDefault="009124FA" w:rsidP="001C6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97E9" w14:textId="77777777" w:rsidR="000504B0" w:rsidRDefault="000504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CB50F" w14:textId="61684533" w:rsidR="001C6FA8" w:rsidRDefault="001C6FA8">
    <w:pPr>
      <w:pStyle w:val="Footer"/>
    </w:pPr>
    <w:r w:rsidRPr="001C6FA8">
      <w:rPr>
        <w:rStyle w:val="DocID"/>
      </w:rPr>
      <w:fldChar w:fldCharType="begin"/>
    </w:r>
    <w:r w:rsidRPr="001C6FA8">
      <w:rPr>
        <w:rStyle w:val="DocID"/>
      </w:rPr>
      <w:instrText xml:space="preserve"> DOCPROPERTY "DocID" \* MERGEFORMAT </w:instrText>
    </w:r>
    <w:r w:rsidRPr="001C6FA8">
      <w:rPr>
        <w:rStyle w:val="DocID"/>
      </w:rPr>
      <w:fldChar w:fldCharType="separate"/>
    </w:r>
    <w:r w:rsidR="009D1086" w:rsidRPr="009D1086">
      <w:rPr>
        <w:rStyle w:val="DocID"/>
      </w:rPr>
      <w:t>#13854256.1 173549</w:t>
    </w:r>
    <w:r w:rsidR="00C24630">
      <w:rPr>
        <w:rStyle w:val="DocID"/>
      </w:rPr>
      <w:t>.</w:t>
    </w:r>
    <w:r w:rsidR="009D1086" w:rsidRPr="009D1086">
      <w:rPr>
        <w:rStyle w:val="DocID"/>
      </w:rPr>
      <w:t>004</w:t>
    </w:r>
    <w:r w:rsidRPr="001C6FA8">
      <w:rPr>
        <w:rStyle w:val="Doc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85D1E" w14:textId="77777777" w:rsidR="000504B0" w:rsidRDefault="000504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70094" w14:textId="77777777" w:rsidR="009124FA" w:rsidRDefault="009124FA" w:rsidP="001C6FA8">
      <w:r>
        <w:separator/>
      </w:r>
    </w:p>
  </w:footnote>
  <w:footnote w:type="continuationSeparator" w:id="0">
    <w:p w14:paraId="5845F53E" w14:textId="77777777" w:rsidR="009124FA" w:rsidRDefault="009124FA" w:rsidP="001C6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BE2B6" w14:textId="77777777" w:rsidR="000504B0" w:rsidRDefault="000504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C4A29" w14:textId="77777777" w:rsidR="000504B0" w:rsidRDefault="000504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AE42D" w14:textId="77777777" w:rsidR="000504B0" w:rsidRDefault="000504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MRemoved" w:val="False"/>
    <w:docVar w:name="DateRemoved" w:val="True"/>
    <w:docVar w:name="DocIDAllButFirst" w:val="False"/>
    <w:docVar w:name="DocIDClientMatter" w:val="True"/>
    <w:docVar w:name="DocIDDate" w:val="False"/>
    <w:docVar w:name="DocIDDateText" w:val="False"/>
    <w:docVar w:name="DocIDDraft" w:val="False"/>
    <w:docVar w:name="DocIDEOD" w:val="False"/>
    <w:docVar w:name="DocIDFirstPageFooter" w:val="False"/>
    <w:docVar w:name="DocIDFooter" w:val="True"/>
    <w:docVar w:name="DocIDLongDate" w:val="False"/>
    <w:docVar w:name="DocIDRemoved" w:val="False"/>
    <w:docVar w:name="DocIDTime" w:val="False"/>
    <w:docVar w:name="DocIDType" w:val="AllPages"/>
    <w:docVar w:name="DraftRemoved" w:val="True"/>
    <w:docVar w:name="LegacyDocIDRemoved" w:val="True"/>
    <w:docVar w:name="TimeRemoved" w:val="True"/>
  </w:docVars>
  <w:rsids>
    <w:rsidRoot w:val="00847F81"/>
    <w:rsid w:val="00026572"/>
    <w:rsid w:val="000504B0"/>
    <w:rsid w:val="0006568B"/>
    <w:rsid w:val="000A2560"/>
    <w:rsid w:val="000B47FF"/>
    <w:rsid w:val="000D5FAF"/>
    <w:rsid w:val="000E7607"/>
    <w:rsid w:val="000F0D5C"/>
    <w:rsid w:val="00136546"/>
    <w:rsid w:val="001374E7"/>
    <w:rsid w:val="00196A41"/>
    <w:rsid w:val="001B5438"/>
    <w:rsid w:val="001C6FA8"/>
    <w:rsid w:val="00214D28"/>
    <w:rsid w:val="002239DA"/>
    <w:rsid w:val="0024211E"/>
    <w:rsid w:val="00243060"/>
    <w:rsid w:val="00257A50"/>
    <w:rsid w:val="002626E5"/>
    <w:rsid w:val="002C05AB"/>
    <w:rsid w:val="002E41C3"/>
    <w:rsid w:val="002E4E10"/>
    <w:rsid w:val="002F4EB2"/>
    <w:rsid w:val="00382C36"/>
    <w:rsid w:val="003F476B"/>
    <w:rsid w:val="004317F1"/>
    <w:rsid w:val="0043410F"/>
    <w:rsid w:val="00471139"/>
    <w:rsid w:val="00472DB7"/>
    <w:rsid w:val="004F1FC8"/>
    <w:rsid w:val="00516E86"/>
    <w:rsid w:val="00522FE8"/>
    <w:rsid w:val="00527FE3"/>
    <w:rsid w:val="00530FDE"/>
    <w:rsid w:val="005517C8"/>
    <w:rsid w:val="0057401B"/>
    <w:rsid w:val="00587FE6"/>
    <w:rsid w:val="005914DA"/>
    <w:rsid w:val="005B4328"/>
    <w:rsid w:val="005B558E"/>
    <w:rsid w:val="005F78D0"/>
    <w:rsid w:val="00617A75"/>
    <w:rsid w:val="006341ED"/>
    <w:rsid w:val="006406CD"/>
    <w:rsid w:val="00651665"/>
    <w:rsid w:val="0065419B"/>
    <w:rsid w:val="00660580"/>
    <w:rsid w:val="006B4078"/>
    <w:rsid w:val="006E2AF7"/>
    <w:rsid w:val="006F439E"/>
    <w:rsid w:val="00747CC2"/>
    <w:rsid w:val="007C44FB"/>
    <w:rsid w:val="007D53E1"/>
    <w:rsid w:val="00840A49"/>
    <w:rsid w:val="00843DE5"/>
    <w:rsid w:val="008442AD"/>
    <w:rsid w:val="00847F81"/>
    <w:rsid w:val="008547D1"/>
    <w:rsid w:val="0086118D"/>
    <w:rsid w:val="00894433"/>
    <w:rsid w:val="008A4501"/>
    <w:rsid w:val="008A5CA4"/>
    <w:rsid w:val="008A7CD0"/>
    <w:rsid w:val="008B20E0"/>
    <w:rsid w:val="009124FA"/>
    <w:rsid w:val="00946DC5"/>
    <w:rsid w:val="009751F8"/>
    <w:rsid w:val="0099054E"/>
    <w:rsid w:val="009C26FF"/>
    <w:rsid w:val="009D1086"/>
    <w:rsid w:val="009D718A"/>
    <w:rsid w:val="00A42D3B"/>
    <w:rsid w:val="00A44D1F"/>
    <w:rsid w:val="00A738D7"/>
    <w:rsid w:val="00AC0848"/>
    <w:rsid w:val="00AC2612"/>
    <w:rsid w:val="00AD30EB"/>
    <w:rsid w:val="00AD7142"/>
    <w:rsid w:val="00B309B4"/>
    <w:rsid w:val="00B32156"/>
    <w:rsid w:val="00B45A47"/>
    <w:rsid w:val="00B778D7"/>
    <w:rsid w:val="00BA2419"/>
    <w:rsid w:val="00BB130D"/>
    <w:rsid w:val="00BD10A5"/>
    <w:rsid w:val="00BD4513"/>
    <w:rsid w:val="00BD6B1B"/>
    <w:rsid w:val="00C03880"/>
    <w:rsid w:val="00C24630"/>
    <w:rsid w:val="00C36878"/>
    <w:rsid w:val="00C53955"/>
    <w:rsid w:val="00C5438E"/>
    <w:rsid w:val="00C63F92"/>
    <w:rsid w:val="00C9765B"/>
    <w:rsid w:val="00C97919"/>
    <w:rsid w:val="00CA174E"/>
    <w:rsid w:val="00CA1FEC"/>
    <w:rsid w:val="00CB7A4E"/>
    <w:rsid w:val="00CC5EA4"/>
    <w:rsid w:val="00CD635D"/>
    <w:rsid w:val="00CE67FD"/>
    <w:rsid w:val="00D203E6"/>
    <w:rsid w:val="00D8521E"/>
    <w:rsid w:val="00DA7EBF"/>
    <w:rsid w:val="00DB4A51"/>
    <w:rsid w:val="00DC6E04"/>
    <w:rsid w:val="00E03860"/>
    <w:rsid w:val="00E13D57"/>
    <w:rsid w:val="00E2000F"/>
    <w:rsid w:val="00E21390"/>
    <w:rsid w:val="00E33058"/>
    <w:rsid w:val="00E36C97"/>
    <w:rsid w:val="00E740AB"/>
    <w:rsid w:val="00E748AD"/>
    <w:rsid w:val="00EB423B"/>
    <w:rsid w:val="00EE55A9"/>
    <w:rsid w:val="00F16049"/>
    <w:rsid w:val="00F57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753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F81"/>
    <w:rPr>
      <w:rFonts w:ascii="Garamond" w:eastAsia="Times New Roman" w:hAnsi="Garamond"/>
      <w:szCs w:val="20"/>
    </w:rPr>
  </w:style>
  <w:style w:type="paragraph" w:styleId="Heading2">
    <w:name w:val="heading 2"/>
    <w:basedOn w:val="Normal"/>
    <w:next w:val="Normal"/>
    <w:link w:val="Heading2Char"/>
    <w:uiPriority w:val="99"/>
    <w:qFormat/>
    <w:rsid w:val="00BB130D"/>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F16049"/>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BB130D"/>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sid w:val="00F16049"/>
    <w:rPr>
      <w:rFonts w:ascii="Cambria" w:hAnsi="Cambria" w:cs="Times New Roman"/>
      <w:b/>
      <w:bCs/>
      <w:color w:val="4F81BD"/>
      <w:sz w:val="20"/>
      <w:szCs w:val="20"/>
    </w:rPr>
  </w:style>
  <w:style w:type="paragraph" w:styleId="Header">
    <w:name w:val="header"/>
    <w:basedOn w:val="Normal"/>
    <w:link w:val="HeaderChar"/>
    <w:uiPriority w:val="99"/>
    <w:unhideWhenUsed/>
    <w:rsid w:val="001C6FA8"/>
    <w:pPr>
      <w:tabs>
        <w:tab w:val="center" w:pos="4680"/>
        <w:tab w:val="right" w:pos="9360"/>
      </w:tabs>
    </w:pPr>
  </w:style>
  <w:style w:type="character" w:customStyle="1" w:styleId="HeaderChar">
    <w:name w:val="Header Char"/>
    <w:basedOn w:val="DefaultParagraphFont"/>
    <w:link w:val="Header"/>
    <w:uiPriority w:val="99"/>
    <w:rsid w:val="001C6FA8"/>
    <w:rPr>
      <w:rFonts w:ascii="Garamond" w:eastAsia="Times New Roman" w:hAnsi="Garamond"/>
      <w:szCs w:val="20"/>
    </w:rPr>
  </w:style>
  <w:style w:type="paragraph" w:styleId="Footer">
    <w:name w:val="footer"/>
    <w:basedOn w:val="Normal"/>
    <w:link w:val="FooterChar"/>
    <w:uiPriority w:val="99"/>
    <w:unhideWhenUsed/>
    <w:rsid w:val="001C6FA8"/>
    <w:pPr>
      <w:tabs>
        <w:tab w:val="center" w:pos="4680"/>
        <w:tab w:val="right" w:pos="9360"/>
      </w:tabs>
    </w:pPr>
  </w:style>
  <w:style w:type="character" w:customStyle="1" w:styleId="FooterChar">
    <w:name w:val="Footer Char"/>
    <w:basedOn w:val="DefaultParagraphFont"/>
    <w:link w:val="Footer"/>
    <w:uiPriority w:val="99"/>
    <w:rsid w:val="001C6FA8"/>
    <w:rPr>
      <w:rFonts w:ascii="Garamond" w:eastAsia="Times New Roman" w:hAnsi="Garamond"/>
      <w:szCs w:val="20"/>
    </w:rPr>
  </w:style>
  <w:style w:type="character" w:customStyle="1" w:styleId="DocID">
    <w:name w:val="DocID"/>
    <w:basedOn w:val="DefaultParagraphFont"/>
    <w:rsid w:val="001C6FA8"/>
    <w:rPr>
      <w:rFonts w:ascii="Arial" w:hAnsi="Arial" w:cs="Arial"/>
      <w:b w:val="0"/>
      <w:color w:val="000000"/>
      <w:sz w:val="16"/>
      <w:u w:val="none"/>
    </w:rPr>
  </w:style>
  <w:style w:type="character" w:styleId="Hyperlink">
    <w:name w:val="Hyperlink"/>
    <w:rsid w:val="00DC6E04"/>
    <w:rPr>
      <w:color w:val="0000FF"/>
      <w:u w:val="single"/>
    </w:rPr>
  </w:style>
  <w:style w:type="character" w:styleId="UnresolvedMention">
    <w:name w:val="Unresolved Mention"/>
    <w:basedOn w:val="DefaultParagraphFont"/>
    <w:uiPriority w:val="99"/>
    <w:semiHidden/>
    <w:unhideWhenUsed/>
    <w:rsid w:val="005B55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735964">
      <w:marLeft w:val="0"/>
      <w:marRight w:val="0"/>
      <w:marTop w:val="0"/>
      <w:marBottom w:val="0"/>
      <w:divBdr>
        <w:top w:val="none" w:sz="0" w:space="0" w:color="auto"/>
        <w:left w:val="none" w:sz="0" w:space="0" w:color="auto"/>
        <w:bottom w:val="none" w:sz="0" w:space="0" w:color="auto"/>
        <w:right w:val="none" w:sz="0" w:space="0" w:color="auto"/>
      </w:divBdr>
    </w:div>
    <w:div w:id="892735965">
      <w:marLeft w:val="0"/>
      <w:marRight w:val="0"/>
      <w:marTop w:val="0"/>
      <w:marBottom w:val="0"/>
      <w:divBdr>
        <w:top w:val="none" w:sz="0" w:space="0" w:color="auto"/>
        <w:left w:val="none" w:sz="0" w:space="0" w:color="auto"/>
        <w:bottom w:val="none" w:sz="0" w:space="0" w:color="auto"/>
        <w:right w:val="none" w:sz="0" w:space="0" w:color="auto"/>
      </w:divBdr>
    </w:div>
    <w:div w:id="8927359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racey@muniadvisors.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cjones@spfk12.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IMANAGE!96001234.1</documentid>
  <senderid>WASHIL</senderid>
  <senderemail>LWASHINGTON@WILENTZ.COM</senderemail>
  <lastmodified>2026-05-05T12:40:00.0000000-04:00</lastmodified>
  <database>IMANAGE</database>
</properties>
</file>

<file path=customXml/itemProps1.xml><?xml version="1.0" encoding="utf-8"?>
<ds:datastoreItem xmlns:ds="http://schemas.openxmlformats.org/officeDocument/2006/customXml" ds:itemID="{3F612682-FFE0-484A-961C-6F2AD44F7842}">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NOTICE TO BIDDERS</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TO BIDDERS</dc:title>
  <dc:subject/>
  <dc:creator/>
  <cp:keywords/>
  <dc:description/>
  <cp:lastModifiedBy/>
  <cp:revision>1</cp:revision>
  <dcterms:created xsi:type="dcterms:W3CDTF">2026-05-05T19:41:00Z</dcterms:created>
  <dcterms:modified xsi:type="dcterms:W3CDTF">2026-05-05T19:42:00Z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gFAAbtDMpgn6Uhqlt65LCeQbL7P3IiPXLPvMmru9b7wh9dZHKju+VWhsys2hgeAOHM6tzGHwj5Am3+7JRcIa8Bia3OzvlXzLnGdIPyhv7r625wG4CmXuVFJTApddBbHfJWVhHiXlOUuCZnOIQG/FFIN6wvHknXw8yZ/4H4co7SE1dLi/8c4JXYdIalHeEE97zdfoXTnGOtMuozV+DZLCd56sGVmnCAmxLhXkavH2doko168/FF6ISOd+H</vt:lpwstr>
  </property>
  <property fmtid="{D5CDD505-2E9C-101B-9397-08002B2CF9AE}" pid="3" name="MAIL_MSG_ID2">
    <vt:lpwstr>OeGn4O2vTdYeWav/rS7K0dDh8N5s2r064Px2gARIvzuWki0XBStSB9fmo60YsjRbg4496h50heCv/C4ig++Fbl7qDM+9VPYdw==</vt:lpwstr>
  </property>
  <property fmtid="{D5CDD505-2E9C-101B-9397-08002B2CF9AE}" pid="4" name="RESPONSE_SENDER_NAME">
    <vt:lpwstr>4AAA4Lxe55UJ0C+Db04WGs+N97jW6/H64+gpla18xyQLH8LvULlcQt8Oig==</vt:lpwstr>
  </property>
  <property fmtid="{D5CDD505-2E9C-101B-9397-08002B2CF9AE}" pid="5" name="EMAIL_OWNER_ADDRESS">
    <vt:lpwstr>sAAAE9kkUq3pEoLON3b4hZTunP0r8tw6zoY+NK/KYvD2vpU=</vt:lpwstr>
  </property>
  <property fmtid="{D5CDD505-2E9C-101B-9397-08002B2CF9AE}" pid="6" name="DocID">
    <vt:lpwstr>#13854256.1 173549/004</vt:lpwstr>
  </property>
  <property fmtid="{D5CDD505-2E9C-101B-9397-08002B2CF9AE}" pid="7" name="DocumentNumber">
    <vt:lpwstr>96001234</vt:lpwstr>
  </property>
  <property fmtid="{D5CDD505-2E9C-101B-9397-08002B2CF9AE}" pid="8" name="DocumentVersion">
    <vt:lpwstr>1</vt:lpwstr>
  </property>
  <property fmtid="{D5CDD505-2E9C-101B-9397-08002B2CF9AE}" pid="9" name="ClientNumber">
    <vt:lpwstr>173549</vt:lpwstr>
  </property>
  <property fmtid="{D5CDD505-2E9C-101B-9397-08002B2CF9AE}" pid="10" name="MatterNumber">
    <vt:lpwstr>004</vt:lpwstr>
  </property>
  <property fmtid="{D5CDD505-2E9C-101B-9397-08002B2CF9AE}" pid="11" name="ClientName">
    <vt:lpwstr>Scotch Plains - Fanwood Board of Educati</vt:lpwstr>
  </property>
  <property fmtid="{D5CDD505-2E9C-101B-9397-08002B2CF9AE}" pid="12" name="MatterName">
    <vt:lpwstr>2023 Lease</vt:lpwstr>
  </property>
  <property fmtid="{D5CDD505-2E9C-101B-9397-08002B2CF9AE}" pid="13" name="DatabaseName">
    <vt:lpwstr>IMANAGE</vt:lpwstr>
  </property>
  <property fmtid="{D5CDD505-2E9C-101B-9397-08002B2CF9AE}" pid="14" name="TypistName">
    <vt:lpwstr>WASHIL</vt:lpwstr>
  </property>
  <property fmtid="{D5CDD505-2E9C-101B-9397-08002B2CF9AE}" pid="15" name="AuthorName">
    <vt:lpwstr>WASHIL</vt:lpwstr>
  </property>
  <property fmtid="{D5CDD505-2E9C-101B-9397-08002B2CF9AE}" pid="16" name="InUseBy">
    <vt:lpwstr>WASHIL</vt:lpwstr>
  </property>
  <property fmtid="{D5CDD505-2E9C-101B-9397-08002B2CF9AE}" pid="17" name="EditDate">
    <vt:lpwstr>4/30/2026 1:30:05 PM</vt:lpwstr>
  </property>
  <property fmtid="{D5CDD505-2E9C-101B-9397-08002B2CF9AE}" pid="18" name="EditTime">
    <vt:lpwstr/>
  </property>
  <property fmtid="{D5CDD505-2E9C-101B-9397-08002B2CF9AE}" pid="19" name="IsiManageWork">
    <vt:lpwstr>True</vt:lpwstr>
  </property>
</Properties>
</file>