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NPS - Special Education Advisory Committee (SEAC) – </w:t>
      </w:r>
      <w:r w:rsidDel="00000000" w:rsidR="00000000" w:rsidRPr="00000000">
        <w:rPr>
          <w:b w:val="1"/>
          <w:bCs w:val="1"/>
          <w:rtl w:val="0"/>
        </w:rPr>
        <w:t xml:space="preserve">November 6th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2025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6:04 Meeting Called to Order - See attached attendance form</w:t>
      </w:r>
    </w:p>
    <w:p w:rsidR="00000000" w:rsidDel="00000000" w:rsidP="00000000" w:rsidRDefault="00000000" w:rsidRPr="00000000" w14:paraId="00000003">
      <w:pPr>
        <w:ind w:left="720" w:firstLine="0"/>
        <w:rPr/>
      </w:pPr>
      <w:r w:rsidDel="00000000" w:rsidR="00000000" w:rsidRPr="00000000">
        <w:rPr>
          <w:u w:val="single"/>
          <w:rtl w:val="0"/>
        </w:rPr>
        <w:t xml:space="preserve">Purpose of SEAC reviewed</w:t>
      </w:r>
      <w:r w:rsidDel="00000000" w:rsidR="00000000" w:rsidRPr="00000000">
        <w:rPr>
          <w:rtl w:val="0"/>
        </w:rPr>
        <w:t xml:space="preserve">.  SEAC serves as an advisory body; made up of parents, educators, and community members, advocating for special education in the city of Norfolk.  This committee is required by law and consists of 24 members.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6:13 Adoption of minutes</w:t>
      </w:r>
    </w:p>
    <w:p w:rsidR="00000000" w:rsidDel="00000000" w:rsidP="00000000" w:rsidRDefault="00000000" w:rsidRPr="00000000" w14:paraId="00000005">
      <w:pPr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Motion to adopt by Gretchen Hamman, motion seconded by Karen Howard.  Unanimous vote to adopt. Motion Carries. 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6:15 Announcements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ab/>
        <w:t xml:space="preserve">No community or members </w:t>
      </w:r>
      <w:r w:rsidDel="00000000" w:rsidR="00000000" w:rsidRPr="00000000">
        <w:rPr>
          <w:rtl w:val="0"/>
        </w:rPr>
        <w:t xml:space="preserve">announcements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6:22 Public Comments - No public comments submitted.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ab/>
        <w:t xml:space="preserve">*Note: this a perfect opportunity for community members to share their  concerns, regarding Special Education, so the SEAC could bring these concerns to the school board.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ab/>
        <w:t xml:space="preserve">**Note: see below for the methods of submitting public comment.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Via online submission on the NPS website on the SEAC page.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Written comment at the meeting using the Public Comment form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6:37 Learning Support Update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ab/>
        <w:t xml:space="preserve">*</w:t>
      </w:r>
      <w:r w:rsidDel="00000000" w:rsidR="00000000" w:rsidRPr="00000000">
        <w:rPr>
          <w:u w:val="single"/>
          <w:rtl w:val="0"/>
        </w:rPr>
        <w:t xml:space="preserve">Indictor 8</w:t>
      </w:r>
      <w:r w:rsidDel="00000000" w:rsidR="00000000" w:rsidRPr="00000000">
        <w:rPr>
          <w:rtl w:val="0"/>
        </w:rPr>
        <w:t xml:space="preserve"> survey closing 12/12/25</w:t>
      </w:r>
    </w:p>
    <w:p w:rsidR="00000000" w:rsidDel="00000000" w:rsidP="00000000" w:rsidRDefault="00000000" w:rsidRPr="00000000" w14:paraId="0000000F">
      <w:pPr>
        <w:ind w:left="0" w:firstLine="720"/>
        <w:rPr/>
      </w:pPr>
      <w:r w:rsidDel="00000000" w:rsidR="00000000" w:rsidRPr="00000000">
        <w:rPr>
          <w:rtl w:val="0"/>
        </w:rPr>
        <w:t xml:space="preserve">*Two SPED leader professional development sessions have been completed.  Two more are scheduled for 11/4/25 and 12/4/25.</w:t>
      </w:r>
    </w:p>
    <w:p w:rsidR="00000000" w:rsidDel="00000000" w:rsidP="00000000" w:rsidRDefault="00000000" w:rsidRPr="00000000" w14:paraId="00000010">
      <w:pPr>
        <w:ind w:left="0" w:firstLine="720"/>
        <w:rPr/>
      </w:pPr>
      <w:r w:rsidDel="00000000" w:rsidR="00000000" w:rsidRPr="00000000">
        <w:rPr>
          <w:rtl w:val="0"/>
        </w:rPr>
        <w:t xml:space="preserve">*NPS website was updated as of Oct 31, 2025; including an update to the learning Support page. Current link: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https://npsk12.com/departments/learning-supportspecial-education/overview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firstLine="720"/>
        <w:rPr/>
      </w:pPr>
      <w:r w:rsidDel="00000000" w:rsidR="00000000" w:rsidRPr="00000000">
        <w:rPr>
          <w:rtl w:val="0"/>
        </w:rPr>
        <w:t xml:space="preserve">*</w:t>
      </w:r>
      <w:r w:rsidDel="00000000" w:rsidR="00000000" w:rsidRPr="00000000">
        <w:rPr>
          <w:u w:val="single"/>
          <w:rtl w:val="0"/>
        </w:rPr>
        <w:t xml:space="preserve">Open Positions within Department</w:t>
      </w:r>
      <w:r w:rsidDel="00000000" w:rsidR="00000000" w:rsidRPr="00000000">
        <w:rPr>
          <w:rtl w:val="0"/>
        </w:rPr>
        <w:t xml:space="preserve"> - Senior Coordinator + Teacher Specialist (Speech)</w:t>
      </w:r>
    </w:p>
    <w:p w:rsidR="00000000" w:rsidDel="00000000" w:rsidP="00000000" w:rsidRDefault="00000000" w:rsidRPr="00000000" w14:paraId="00000012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bCs w:val="1"/>
          <w:rtl w:val="0"/>
        </w:rPr>
        <w:t xml:space="preserve">6:45 New Business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SEAC 2025-2026 goal:</w:t>
      </w:r>
      <w:r w:rsidDel="00000000" w:rsidR="00000000" w:rsidRPr="00000000">
        <w:rPr>
          <w:u w:val="single"/>
          <w:rtl w:val="0"/>
        </w:rPr>
        <w:t xml:space="preserve"> To improve inclusion, transition planning and accessibility within Norfolk Public Schools.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ab/>
        <w:t xml:space="preserve">Discussion opened with  board member ideas surrounding goal actualization and  included discussion of possible barriers to achieving the goal: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board wishes to ensure a welcoming environment and a social environment for SPED students.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board would like to see increased opportunity for SPED student participation in after school clubs (example of a barrier includes lack of transportation for these students, if they wish to participate in these activities).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The student buy-in to SPED student inclusion and participation.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NPS departmental buy in and engagement</w:t>
      </w:r>
    </w:p>
    <w:p w:rsidR="00000000" w:rsidDel="00000000" w:rsidP="00000000" w:rsidRDefault="00000000" w:rsidRPr="00000000" w14:paraId="0000001B">
      <w:pPr>
        <w:ind w:firstLine="720"/>
        <w:rPr/>
      </w:pPr>
      <w:r w:rsidDel="00000000" w:rsidR="00000000" w:rsidRPr="00000000">
        <w:rPr>
          <w:rtl w:val="0"/>
        </w:rPr>
        <w:t xml:space="preserve">Discussion continued with solutions to barriers: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Central Office buy in 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NPS departmental Engagement by the SEAC with the hope of participation in subsequent meetings with a priority ranking below:</w:t>
      </w:r>
    </w:p>
    <w:p w:rsidR="00000000" w:rsidDel="00000000" w:rsidP="00000000" w:rsidRDefault="00000000" w:rsidRPr="00000000" w14:paraId="0000001E">
      <w:pPr>
        <w:numPr>
          <w:ilvl w:val="1"/>
          <w:numId w:val="4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DEI</w:t>
      </w:r>
    </w:p>
    <w:p w:rsidR="00000000" w:rsidDel="00000000" w:rsidP="00000000" w:rsidRDefault="00000000" w:rsidRPr="00000000" w14:paraId="0000001F">
      <w:pPr>
        <w:numPr>
          <w:ilvl w:val="1"/>
          <w:numId w:val="4"/>
        </w:numPr>
        <w:spacing w:after="0" w:afterAutospacing="0"/>
        <w:ind w:left="1440" w:hanging="360"/>
      </w:pPr>
      <w:r w:rsidDel="00000000" w:rsidR="00000000" w:rsidRPr="00000000">
        <w:rPr>
          <w:rtl w:val="0"/>
        </w:rPr>
        <w:t xml:space="preserve">Student Support</w:t>
      </w:r>
    </w:p>
    <w:p w:rsidR="00000000" w:rsidDel="00000000" w:rsidP="00000000" w:rsidRDefault="00000000" w:rsidRPr="00000000" w14:paraId="00000020">
      <w:pPr>
        <w:numPr>
          <w:ilvl w:val="1"/>
          <w:numId w:val="4"/>
        </w:numPr>
        <w:spacing w:after="0" w:afterAutospacing="0"/>
        <w:ind w:left="1440" w:hanging="360"/>
      </w:pPr>
      <w:r w:rsidDel="00000000" w:rsidR="00000000" w:rsidRPr="00000000">
        <w:rPr>
          <w:rtl w:val="0"/>
        </w:rPr>
        <w:t xml:space="preserve">Facilities (accessibility)</w:t>
      </w:r>
    </w:p>
    <w:p w:rsidR="00000000" w:rsidDel="00000000" w:rsidP="00000000" w:rsidRDefault="00000000" w:rsidRPr="00000000" w14:paraId="00000021">
      <w:pPr>
        <w:numPr>
          <w:ilvl w:val="1"/>
          <w:numId w:val="4"/>
        </w:numPr>
        <w:spacing w:after="0" w:afterAutospacing="0"/>
        <w:ind w:left="1440" w:hanging="360"/>
      </w:pPr>
      <w:r w:rsidDel="00000000" w:rsidR="00000000" w:rsidRPr="00000000">
        <w:rPr>
          <w:rtl w:val="0"/>
        </w:rPr>
        <w:t xml:space="preserve">Student Wellness</w:t>
      </w:r>
    </w:p>
    <w:p w:rsidR="00000000" w:rsidDel="00000000" w:rsidP="00000000" w:rsidRDefault="00000000" w:rsidRPr="00000000" w14:paraId="00000022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Transportation</w:t>
        <w:tab/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rtl w:val="0"/>
        </w:rPr>
        <w:tab/>
        <w:t xml:space="preserve">It was decided that one member should act on behalf of the SEAC board and reach out to the aforementioned departments and invite them, one at a time, to future meetings.</w:t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  <w:tab/>
        <w:t xml:space="preserve">Motion made by Nathan Whitlow to have Gretchen Hamman reach out to the departments. Motion Second by Karen Howard.  Unanimous vote to approve. Motion Carries. </w:t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rPr>
          <w:rtl w:val="0"/>
        </w:rPr>
        <w:tab/>
        <w:t xml:space="preserve">*Note: Next meeting 1/8/2026 via zoom.</w:t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7:35 Meeting adjourned.</w:t>
        <w:tab/>
        <w:tab/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npsk12.com/departments/learning-supportspecialeducation/overview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