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35F15" w14:textId="77777777" w:rsidR="008D607C" w:rsidRPr="008D607C" w:rsidRDefault="008D607C" w:rsidP="008D607C">
      <w:pPr>
        <w:spacing w:after="0" w:line="240" w:lineRule="auto"/>
        <w:rPr>
          <w:rFonts w:eastAsia="Times New Roman"/>
        </w:rPr>
      </w:pPr>
      <w:r w:rsidRPr="008D607C">
        <w:rPr>
          <w:rFonts w:eastAsia="Times New Roman"/>
        </w:rPr>
        <w:pict w14:anchorId="1CCBCBBA">
          <v:rect id="_x0000_i1025" style="width:0;height:1.5pt" o:hralign="center" o:hrstd="t" o:hr="t" fillcolor="#a0a0a0" stroked="f"/>
        </w:pict>
      </w:r>
    </w:p>
    <w:p w14:paraId="06739188" w14:textId="294EA2C0" w:rsidR="008D607C" w:rsidRDefault="008D607C" w:rsidP="008D607C">
      <w:pPr>
        <w:spacing w:before="100" w:beforeAutospacing="1" w:after="100" w:afterAutospacing="1" w:line="240" w:lineRule="auto"/>
        <w:jc w:val="center"/>
        <w:outlineLvl w:val="2"/>
        <w:rPr>
          <w:rFonts w:eastAsia="Times New Roman"/>
          <w:b/>
          <w:bCs/>
          <w:sz w:val="27"/>
          <w:szCs w:val="27"/>
        </w:rPr>
      </w:pPr>
      <w:r w:rsidRPr="008D607C">
        <w:rPr>
          <w:rFonts w:eastAsia="Times New Roman"/>
          <w:b/>
          <w:bCs/>
          <w:sz w:val="27"/>
          <w:szCs w:val="27"/>
        </w:rPr>
        <w:t>Description of the Charter School Renewal Petition Process</w:t>
      </w:r>
    </w:p>
    <w:p w14:paraId="48C66103" w14:textId="3D327EE9" w:rsidR="008D607C" w:rsidRPr="008D607C" w:rsidRDefault="008D607C" w:rsidP="008D607C">
      <w:pPr>
        <w:spacing w:before="100" w:beforeAutospacing="1" w:after="100" w:afterAutospacing="1" w:line="240" w:lineRule="auto"/>
        <w:jc w:val="center"/>
        <w:outlineLvl w:val="2"/>
        <w:rPr>
          <w:rFonts w:eastAsia="Times New Roman"/>
          <w:b/>
          <w:bCs/>
          <w:sz w:val="27"/>
          <w:szCs w:val="27"/>
        </w:rPr>
      </w:pPr>
      <w:r>
        <w:rPr>
          <w:rFonts w:eastAsia="Times New Roman"/>
          <w:b/>
          <w:bCs/>
          <w:sz w:val="27"/>
          <w:szCs w:val="27"/>
        </w:rPr>
        <w:t>Clayton County Public Schools</w:t>
      </w:r>
    </w:p>
    <w:p w14:paraId="1AA2CD46" w14:textId="77777777" w:rsidR="008D607C" w:rsidRPr="008D607C" w:rsidRDefault="008D607C" w:rsidP="008D607C">
      <w:pPr>
        <w:spacing w:before="100" w:beforeAutospacing="1" w:after="100" w:afterAutospacing="1" w:line="240" w:lineRule="auto"/>
        <w:rPr>
          <w:rFonts w:eastAsia="Times New Roman"/>
        </w:rPr>
      </w:pPr>
      <w:r w:rsidRPr="008D607C">
        <w:rPr>
          <w:rFonts w:eastAsia="Times New Roman"/>
        </w:rPr>
        <w:t>The charter school renewal petition process is a multi-step review and approval procedure required for locally approved charter schools seeking to renew their contract with Clayton County Public Schools (CCPS) and the State Board of Education (SBOE). The process ensures that schools demonstrate continued academic, organizational, and financial success and remain in the public interest.</w:t>
      </w:r>
    </w:p>
    <w:p w14:paraId="72A9B91D" w14:textId="77777777" w:rsidR="008D607C" w:rsidRPr="008D607C" w:rsidRDefault="008D607C" w:rsidP="008D607C">
      <w:pPr>
        <w:spacing w:before="100" w:beforeAutospacing="1" w:after="100" w:afterAutospacing="1" w:line="240" w:lineRule="auto"/>
        <w:rPr>
          <w:rFonts w:eastAsia="Times New Roman"/>
        </w:rPr>
      </w:pPr>
      <w:r w:rsidRPr="008D607C">
        <w:rPr>
          <w:rFonts w:eastAsia="Times New Roman"/>
        </w:rPr>
        <w:t xml:space="preserve">The process begins when the charter school submits a </w:t>
      </w:r>
      <w:r w:rsidRPr="008D607C">
        <w:rPr>
          <w:rFonts w:eastAsia="Times New Roman"/>
          <w:b/>
          <w:bCs/>
        </w:rPr>
        <w:t>local renewal petition</w:t>
      </w:r>
      <w:r w:rsidRPr="008D607C">
        <w:rPr>
          <w:rFonts w:eastAsia="Times New Roman"/>
        </w:rPr>
        <w:t xml:space="preserve"> to the Clayton County Public Schools Board of Education (CCPS BOE). At the same time, an identical copy must be submitted to the Office of Charter Schools Commission (OCSC). The petition must be complete, follow all required guidelines, and include all supporting documents in the specified electronic formats. </w:t>
      </w:r>
    </w:p>
    <w:p w14:paraId="742F80B2" w14:textId="77777777" w:rsidR="008D607C" w:rsidRPr="008D607C" w:rsidRDefault="008D607C" w:rsidP="008D607C">
      <w:pPr>
        <w:spacing w:before="100" w:beforeAutospacing="1" w:after="100" w:afterAutospacing="1" w:line="240" w:lineRule="auto"/>
        <w:rPr>
          <w:rFonts w:eastAsia="Times New Roman"/>
        </w:rPr>
      </w:pPr>
      <w:r w:rsidRPr="008D607C">
        <w:rPr>
          <w:rFonts w:eastAsia="Times New Roman"/>
        </w:rPr>
        <w:t xml:space="preserve">Once submitted, CCPS reviews the petition for completeness and compliance. Schools may be required to participate in interviews and respond to feedback or requests for additional information. Based on this review, the CCPS BOE will vote to approve or deny the petition. </w:t>
      </w:r>
    </w:p>
    <w:p w14:paraId="5D6933E8" w14:textId="77777777" w:rsidR="008D607C" w:rsidRPr="008D607C" w:rsidRDefault="008D607C" w:rsidP="008D607C">
      <w:pPr>
        <w:spacing w:before="100" w:beforeAutospacing="1" w:after="100" w:afterAutospacing="1" w:line="240" w:lineRule="auto"/>
        <w:rPr>
          <w:rFonts w:eastAsia="Times New Roman"/>
        </w:rPr>
      </w:pPr>
      <w:r w:rsidRPr="008D607C">
        <w:rPr>
          <w:rFonts w:eastAsia="Times New Roman"/>
        </w:rPr>
        <w:t xml:space="preserve">If the petition is approved locally, the process moves to the state level. The OCSC reviews the petition, which may include additional interviews and evaluation by advisory committees. The OCSC then makes a recommendation to the State Board of Education. </w:t>
      </w:r>
    </w:p>
    <w:p w14:paraId="27F9463E" w14:textId="77777777" w:rsidR="008D607C" w:rsidRPr="008D607C" w:rsidRDefault="008D607C" w:rsidP="008D607C">
      <w:pPr>
        <w:spacing w:before="100" w:beforeAutospacing="1" w:after="100" w:afterAutospacing="1" w:line="240" w:lineRule="auto"/>
        <w:rPr>
          <w:rFonts w:eastAsia="Times New Roman"/>
        </w:rPr>
      </w:pPr>
      <w:r w:rsidRPr="008D607C">
        <w:rPr>
          <w:rFonts w:eastAsia="Times New Roman"/>
        </w:rPr>
        <w:t xml:space="preserve">Finally, the </w:t>
      </w:r>
      <w:r w:rsidRPr="008D607C">
        <w:rPr>
          <w:rFonts w:eastAsia="Times New Roman"/>
          <w:b/>
          <w:bCs/>
        </w:rPr>
        <w:t>State Board of Education (SBOE)</w:t>
      </w:r>
      <w:r w:rsidRPr="008D607C">
        <w:rPr>
          <w:rFonts w:eastAsia="Times New Roman"/>
        </w:rPr>
        <w:t xml:space="preserve"> makes the final decision to approve or deny the charter renewal. It is important to note that local approval does not guarantee state approval, and petitions that are incomplete or do not demonstrate strong performance may be denied. </w:t>
      </w:r>
    </w:p>
    <w:p w14:paraId="21086EC6" w14:textId="77777777" w:rsidR="008D607C" w:rsidRPr="008D607C" w:rsidRDefault="008D607C" w:rsidP="008D607C">
      <w:pPr>
        <w:spacing w:before="100" w:beforeAutospacing="1" w:after="100" w:afterAutospacing="1" w:line="240" w:lineRule="auto"/>
        <w:rPr>
          <w:rFonts w:eastAsia="Times New Roman"/>
        </w:rPr>
      </w:pPr>
      <w:r w:rsidRPr="008D607C">
        <w:rPr>
          <w:rFonts w:eastAsia="Times New Roman"/>
        </w:rPr>
        <w:t>Overall, the petition process is rigorous and includes:</w:t>
      </w:r>
    </w:p>
    <w:p w14:paraId="5B8E68E3" w14:textId="77777777" w:rsidR="008D607C" w:rsidRPr="008D607C" w:rsidRDefault="008D607C" w:rsidP="008D607C">
      <w:pPr>
        <w:numPr>
          <w:ilvl w:val="0"/>
          <w:numId w:val="1"/>
        </w:numPr>
        <w:spacing w:before="100" w:beforeAutospacing="1" w:after="100" w:afterAutospacing="1" w:line="240" w:lineRule="auto"/>
        <w:rPr>
          <w:rFonts w:eastAsia="Times New Roman"/>
        </w:rPr>
      </w:pPr>
      <w:r w:rsidRPr="008D607C">
        <w:rPr>
          <w:rFonts w:eastAsia="Times New Roman"/>
        </w:rPr>
        <w:t xml:space="preserve">Submission of the renewal petition to CCPS and OCSC </w:t>
      </w:r>
    </w:p>
    <w:p w14:paraId="015AA6D5" w14:textId="77777777" w:rsidR="008D607C" w:rsidRPr="008D607C" w:rsidRDefault="008D607C" w:rsidP="008D607C">
      <w:pPr>
        <w:numPr>
          <w:ilvl w:val="0"/>
          <w:numId w:val="1"/>
        </w:numPr>
        <w:spacing w:before="100" w:beforeAutospacing="1" w:after="100" w:afterAutospacing="1" w:line="240" w:lineRule="auto"/>
        <w:rPr>
          <w:rFonts w:eastAsia="Times New Roman"/>
        </w:rPr>
      </w:pPr>
      <w:r w:rsidRPr="008D607C">
        <w:rPr>
          <w:rFonts w:eastAsia="Times New Roman"/>
        </w:rPr>
        <w:t xml:space="preserve">CCPS review, interviews, and board decision </w:t>
      </w:r>
    </w:p>
    <w:p w14:paraId="0DBEEF1B" w14:textId="77777777" w:rsidR="008D607C" w:rsidRPr="008D607C" w:rsidRDefault="008D607C" w:rsidP="008D607C">
      <w:pPr>
        <w:numPr>
          <w:ilvl w:val="0"/>
          <w:numId w:val="1"/>
        </w:numPr>
        <w:spacing w:before="100" w:beforeAutospacing="1" w:after="100" w:afterAutospacing="1" w:line="240" w:lineRule="auto"/>
        <w:rPr>
          <w:rFonts w:eastAsia="Times New Roman"/>
        </w:rPr>
      </w:pPr>
      <w:r w:rsidRPr="008D607C">
        <w:rPr>
          <w:rFonts w:eastAsia="Times New Roman"/>
        </w:rPr>
        <w:t xml:space="preserve">OCSC review and recommendation </w:t>
      </w:r>
    </w:p>
    <w:p w14:paraId="70E79B59" w14:textId="77777777" w:rsidR="008D607C" w:rsidRPr="008D607C" w:rsidRDefault="008D607C" w:rsidP="008D607C">
      <w:pPr>
        <w:numPr>
          <w:ilvl w:val="0"/>
          <w:numId w:val="1"/>
        </w:numPr>
        <w:spacing w:before="100" w:beforeAutospacing="1" w:after="100" w:afterAutospacing="1" w:line="240" w:lineRule="auto"/>
        <w:rPr>
          <w:rFonts w:eastAsia="Times New Roman"/>
        </w:rPr>
      </w:pPr>
      <w:r w:rsidRPr="008D607C">
        <w:rPr>
          <w:rFonts w:eastAsia="Times New Roman"/>
        </w:rPr>
        <w:t xml:space="preserve">Final action by the State Board of Education </w:t>
      </w:r>
    </w:p>
    <w:p w14:paraId="003FA80C" w14:textId="77777777" w:rsidR="008D607C" w:rsidRPr="008D607C" w:rsidRDefault="008D607C" w:rsidP="008D607C">
      <w:pPr>
        <w:spacing w:before="100" w:beforeAutospacing="1" w:after="100" w:afterAutospacing="1" w:line="240" w:lineRule="auto"/>
        <w:rPr>
          <w:rFonts w:eastAsia="Times New Roman"/>
        </w:rPr>
      </w:pPr>
      <w:r w:rsidRPr="008D607C">
        <w:rPr>
          <w:rFonts w:eastAsia="Times New Roman"/>
        </w:rPr>
        <w:t>This structured process ensures accountability and that only high-performing charter schools are granted renewal.</w:t>
      </w:r>
    </w:p>
    <w:p w14:paraId="2D301906" w14:textId="77777777" w:rsidR="005652EA" w:rsidRDefault="005652EA"/>
    <w:sectPr w:rsidR="005652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8D5630"/>
    <w:multiLevelType w:val="multilevel"/>
    <w:tmpl w:val="859E6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07C"/>
    <w:rsid w:val="005652EA"/>
    <w:rsid w:val="008D6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989B7"/>
  <w15:chartTrackingRefBased/>
  <w15:docId w15:val="{CF3BF6FF-D20A-4626-8C6E-B6BFB39FC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75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1721</Characters>
  <Application>Microsoft Office Word</Application>
  <DocSecurity>0</DocSecurity>
  <Lines>14</Lines>
  <Paragraphs>4</Paragraphs>
  <ScaleCrop>false</ScaleCrop>
  <Company>Clayton County Public Schools</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Jefferson, Natasha</dc:creator>
  <cp:keywords/>
  <dc:description/>
  <cp:lastModifiedBy>Jefferson, Natasha</cp:lastModifiedBy>
  <cp:revision>1</cp:revision>
  <dcterms:created xsi:type="dcterms:W3CDTF">2026-04-13T17:43:00Z</dcterms:created>
  <dcterms:modified xsi:type="dcterms:W3CDTF">2026-04-13T17:44:00Z</dcterms:modified>
</cp:coreProperties>
</file>