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9044" w14:textId="64C8461E" w:rsidR="00493B26" w:rsidRPr="00703793" w:rsidRDefault="00493B26" w:rsidP="00493B26">
      <w:pPr>
        <w:rPr>
          <w:b/>
          <w:bCs/>
        </w:rPr>
      </w:pPr>
      <w:r w:rsidRPr="00703793">
        <w:rPr>
          <w:b/>
          <w:bCs/>
        </w:rPr>
        <w:t xml:space="preserve">Project: </w:t>
      </w:r>
      <w:r>
        <w:rPr>
          <w:b/>
          <w:bCs/>
        </w:rPr>
        <w:t>Washington Primary School</w:t>
      </w:r>
      <w:r w:rsidR="000C11FA">
        <w:rPr>
          <w:b/>
          <w:bCs/>
        </w:rPr>
        <w:t xml:space="preserve"> FRONT OFFICE RT</w:t>
      </w:r>
      <w:r>
        <w:rPr>
          <w:b/>
          <w:bCs/>
        </w:rPr>
        <w:t>U Replacement</w:t>
      </w:r>
    </w:p>
    <w:p w14:paraId="3AFA47E3" w14:textId="77777777" w:rsidR="00493B26" w:rsidRDefault="00493B26" w:rsidP="00493B26"/>
    <w:p w14:paraId="2EA4985F" w14:textId="77777777" w:rsidR="00493B26" w:rsidRPr="00703793" w:rsidRDefault="00493B26" w:rsidP="00493B26">
      <w:pPr>
        <w:rPr>
          <w:b/>
          <w:bCs/>
          <w:u w:val="single"/>
        </w:rPr>
      </w:pPr>
      <w:r w:rsidRPr="00703793">
        <w:rPr>
          <w:b/>
          <w:bCs/>
          <w:u w:val="single"/>
        </w:rPr>
        <w:t>NOTE</w:t>
      </w:r>
    </w:p>
    <w:p w14:paraId="7B76443B" w14:textId="77777777" w:rsidR="00493B26" w:rsidRDefault="00493B26" w:rsidP="00493B26">
      <w:r>
        <w:br/>
        <w:t>The following clarifications and/or changes are hereby made in the Scope of Work for the project and are to be included in all proposals. Where conflicts arise, this addendum section shall take precedence.</w:t>
      </w:r>
    </w:p>
    <w:p w14:paraId="032495D5" w14:textId="77777777" w:rsidR="00493B26" w:rsidRDefault="00493B26" w:rsidP="00493B26">
      <w:r>
        <w:t>The following work shall proceed per the addendum or per the Scope of Work if not mentioned in the addendum. A signed copy of the addendum must be included with the bid submission;</w:t>
      </w:r>
    </w:p>
    <w:p w14:paraId="2D94AC60" w14:textId="77777777" w:rsidR="00493B26" w:rsidRDefault="00493B26" w:rsidP="00493B26">
      <w:pPr>
        <w:rPr>
          <w:b/>
          <w:bCs/>
        </w:rPr>
      </w:pPr>
    </w:p>
    <w:p w14:paraId="3BA5A7DC" w14:textId="77777777" w:rsidR="00493B26" w:rsidRDefault="00493B26" w:rsidP="00493B26">
      <w:pPr>
        <w:rPr>
          <w:b/>
          <w:bCs/>
        </w:rPr>
      </w:pPr>
      <w:r w:rsidRPr="00703793">
        <w:rPr>
          <w:b/>
          <w:bCs/>
        </w:rPr>
        <w:t>ADDENDUM #1:</w:t>
      </w:r>
    </w:p>
    <w:p w14:paraId="5D256A41" w14:textId="77777777" w:rsidR="00493B26" w:rsidRDefault="00493B26" w:rsidP="00493B26">
      <w:r w:rsidRPr="008243C1">
        <w:t>A bidder sent an email with the following questions that are being shared with all potential bidders</w:t>
      </w:r>
      <w:r>
        <w:t>;</w:t>
      </w:r>
    </w:p>
    <w:p w14:paraId="7F6A1674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Is a bid bond required with the bid?</w:t>
      </w:r>
    </w:p>
    <w:p w14:paraId="23EC4DFD" w14:textId="77777777" w:rsidR="00493B26" w:rsidRDefault="00493B26" w:rsidP="00493B26">
      <w:pPr>
        <w:ind w:left="360"/>
      </w:pPr>
      <w:r>
        <w:t>ANSWER – A bid bond is not required. However, a performance bond is required by the successful bidder for all projects in excess of $100,000.</w:t>
      </w:r>
    </w:p>
    <w:p w14:paraId="3B78A17A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Is a project schedule required with the bid?</w:t>
      </w:r>
    </w:p>
    <w:p w14:paraId="1DD79280" w14:textId="77777777" w:rsidR="00493B26" w:rsidRDefault="00493B26" w:rsidP="00493B26">
      <w:pPr>
        <w:ind w:left="360"/>
      </w:pPr>
      <w:r>
        <w:t>ANSWER – Yes, both the scope of work and the contract require time lines and schedules for the project work.</w:t>
      </w:r>
    </w:p>
    <w:p w14:paraId="721BEF6B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Is a DAS prequalification’s certificate required with the bid?</w:t>
      </w:r>
    </w:p>
    <w:p w14:paraId="34BCE18B" w14:textId="77777777" w:rsidR="00493B26" w:rsidRDefault="00493B26" w:rsidP="00493B26">
      <w:pPr>
        <w:ind w:left="360"/>
      </w:pPr>
      <w:r>
        <w:t>ANSWER – No.</w:t>
      </w:r>
    </w:p>
    <w:p w14:paraId="4D256D22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What is the retainage?</w:t>
      </w:r>
    </w:p>
    <w:p w14:paraId="2FD890D0" w14:textId="77777777" w:rsidR="00493B26" w:rsidRDefault="00493B26" w:rsidP="00493B26">
      <w:pPr>
        <w:ind w:left="360"/>
      </w:pPr>
      <w:r>
        <w:t>ANSWER – 5%.</w:t>
      </w:r>
    </w:p>
    <w:p w14:paraId="22383EC6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What are the daily liquidated damages?</w:t>
      </w:r>
    </w:p>
    <w:p w14:paraId="62CD0925" w14:textId="77777777" w:rsidR="00493B26" w:rsidRDefault="00493B26" w:rsidP="00493B26">
      <w:pPr>
        <w:ind w:left="360"/>
      </w:pPr>
      <w:r>
        <w:t>ANSWER - $1,000 per day. The district works with contractors at the onset if materials or labor timing require initial target completion dates to be adjusted.</w:t>
      </w:r>
    </w:p>
    <w:p w14:paraId="6EE4BAC3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How many copies of the bid would you like us to submit?</w:t>
      </w:r>
    </w:p>
    <w:p w14:paraId="57DDC160" w14:textId="77777777" w:rsidR="00493B26" w:rsidRDefault="00493B26" w:rsidP="00493B26">
      <w:pPr>
        <w:ind w:left="360"/>
      </w:pPr>
      <w:r>
        <w:t>ANSWER – Two.</w:t>
      </w:r>
    </w:p>
    <w:p w14:paraId="71506780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Is the project CHRO?</w:t>
      </w:r>
    </w:p>
    <w:p w14:paraId="349F7B5B" w14:textId="77777777" w:rsidR="00493B26" w:rsidRDefault="00493B26" w:rsidP="00493B26">
      <w:pPr>
        <w:ind w:left="360"/>
      </w:pPr>
      <w:r>
        <w:t>ANSWER – No, but please review Section 10.01 of the RFP, as well as Exhibit G for required nondiscrimination and equal opportunity compliance.</w:t>
      </w:r>
    </w:p>
    <w:p w14:paraId="654C3496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t>Are permit fees waived?</w:t>
      </w:r>
    </w:p>
    <w:p w14:paraId="378A593A" w14:textId="77777777" w:rsidR="00493B26" w:rsidRDefault="00493B26" w:rsidP="00493B26">
      <w:pPr>
        <w:ind w:left="360"/>
      </w:pPr>
      <w:r>
        <w:t>ANSWER – This cannot be assumed so please include these fees in your proposal. If we are successful in having them waived, we will expect a change order to remove them.</w:t>
      </w:r>
    </w:p>
    <w:p w14:paraId="518DCDC7" w14:textId="77777777" w:rsidR="00493B26" w:rsidRDefault="00493B26" w:rsidP="00493B26">
      <w:pPr>
        <w:pStyle w:val="ListParagraph"/>
        <w:numPr>
          <w:ilvl w:val="0"/>
          <w:numId w:val="1"/>
        </w:numPr>
      </w:pPr>
      <w:r>
        <w:lastRenderedPageBreak/>
        <w:t>Are we required to provide preventative maintenance once the job is done? If so, for how long? This would be separate from a one-year Workmanship Warranty.</w:t>
      </w:r>
    </w:p>
    <w:p w14:paraId="481C1E9D" w14:textId="77777777" w:rsidR="00493B26" w:rsidRDefault="00493B26" w:rsidP="00493B26">
      <w:pPr>
        <w:ind w:left="360"/>
      </w:pPr>
      <w:r>
        <w:t xml:space="preserve">ANSWER – The scope of work does allow for the contractor to submit an annual maintenance service agreement if they chose. It is not required and the </w:t>
      </w:r>
      <w:proofErr w:type="gramStart"/>
      <w:r>
        <w:t>District</w:t>
      </w:r>
      <w:proofErr w:type="gramEnd"/>
      <w:r>
        <w:t xml:space="preserve"> may not engage for the service in its sole discretion.</w:t>
      </w:r>
    </w:p>
    <w:p w14:paraId="79CF4646" w14:textId="77777777" w:rsidR="00493B26" w:rsidRPr="008243C1" w:rsidRDefault="00493B26" w:rsidP="00493B26">
      <w:pPr>
        <w:ind w:left="360"/>
      </w:pPr>
    </w:p>
    <w:p w14:paraId="1FC7D215" w14:textId="7236E9F3" w:rsidR="00493B26" w:rsidRDefault="00493B26" w:rsidP="00493B26">
      <w:pPr>
        <w:rPr>
          <w:b/>
          <w:bCs/>
        </w:rPr>
      </w:pPr>
      <w:r>
        <w:rPr>
          <w:b/>
          <w:bCs/>
        </w:rPr>
        <w:t>ADDENDUM #2:</w:t>
      </w:r>
    </w:p>
    <w:p w14:paraId="3FBA158D" w14:textId="7D25A845" w:rsidR="000C11FA" w:rsidRDefault="006D5138" w:rsidP="006D5138">
      <w:pPr>
        <w:pStyle w:val="ListParagraph"/>
        <w:numPr>
          <w:ilvl w:val="0"/>
          <w:numId w:val="2"/>
        </w:numPr>
      </w:pPr>
      <w:r>
        <w:t>Is there a blue print of the roof structure framing?</w:t>
      </w:r>
    </w:p>
    <w:p w14:paraId="0FDD69FD" w14:textId="0AA4BD73" w:rsidR="006D5138" w:rsidRDefault="006D5138" w:rsidP="006D5138">
      <w:pPr>
        <w:ind w:left="360"/>
      </w:pPr>
      <w:r>
        <w:t>ANSWER- There are very few prints available for the school. However, a small section of detail was found and will be added to the district website for use.</w:t>
      </w:r>
    </w:p>
    <w:p w14:paraId="6D048E10" w14:textId="5540DA62" w:rsidR="006D5138" w:rsidRDefault="006D5138" w:rsidP="006D5138">
      <w:pPr>
        <w:pStyle w:val="ListParagraph"/>
        <w:numPr>
          <w:ilvl w:val="0"/>
          <w:numId w:val="2"/>
        </w:numPr>
      </w:pPr>
      <w:r>
        <w:t>Is there a roof warranty that needs to be considered?</w:t>
      </w:r>
    </w:p>
    <w:p w14:paraId="319D33F9" w14:textId="597EA00D" w:rsidR="006D5138" w:rsidRPr="006D5138" w:rsidRDefault="006D5138" w:rsidP="006D5138">
      <w:pPr>
        <w:ind w:left="360"/>
      </w:pPr>
      <w:r>
        <w:t xml:space="preserve">ANSWER- Yes, the roof is a Garland product and only certified Garland roofing contractors can be allowed to maintain the warranty. The contact information to identify a certified Garland roofer is as follows: Chris Fleming, </w:t>
      </w:r>
      <w:hyperlink r:id="rId5" w:history="1">
        <w:r w:rsidRPr="0081740F">
          <w:rPr>
            <w:rStyle w:val="Hyperlink"/>
          </w:rPr>
          <w:t>cfleming@garlandco.com</w:t>
        </w:r>
      </w:hyperlink>
      <w:r>
        <w:t xml:space="preserve"> (914-864-3536). He has been made aware of this project and will assist if needed.</w:t>
      </w:r>
    </w:p>
    <w:p w14:paraId="14291274" w14:textId="77777777" w:rsidR="00493B26" w:rsidRPr="00493B26" w:rsidRDefault="00493B26">
      <w:pPr>
        <w:rPr>
          <w:sz w:val="24"/>
          <w:szCs w:val="24"/>
        </w:rPr>
      </w:pPr>
    </w:p>
    <w:sectPr w:rsidR="00493B26" w:rsidRPr="00493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270E"/>
    <w:multiLevelType w:val="hybridMultilevel"/>
    <w:tmpl w:val="1FCEAB82"/>
    <w:lvl w:ilvl="0" w:tplc="A2588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D6EB5"/>
    <w:multiLevelType w:val="hybridMultilevel"/>
    <w:tmpl w:val="B8BA2D20"/>
    <w:lvl w:ilvl="0" w:tplc="9A4A6F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26"/>
    <w:rsid w:val="000C11FA"/>
    <w:rsid w:val="00133215"/>
    <w:rsid w:val="00493B26"/>
    <w:rsid w:val="006D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6981E"/>
  <w15:chartTrackingRefBased/>
  <w15:docId w15:val="{30661EBD-90C9-47CB-89F2-F00BEDB2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B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51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5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fleming@garlandc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dcterms:created xsi:type="dcterms:W3CDTF">2026-04-16T18:17:00Z</dcterms:created>
  <dcterms:modified xsi:type="dcterms:W3CDTF">2026-04-16T18:17:00Z</dcterms:modified>
</cp:coreProperties>
</file>