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entury Schoolbook" w:cs="Century Schoolbook" w:eastAsia="Century Schoolbook" w:hAnsi="Century Schoolbook"/>
          <w:b w:val="1"/>
          <w:bCs w:val="1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sz w:val="24"/>
          <w:szCs w:val="24"/>
          <w:rtl w:val="0"/>
        </w:rPr>
        <w:t xml:space="preserve">Código de conducta para espectadores del Distrito Escolar San Pasqual Union</w:t>
      </w:r>
    </w:p>
    <w:p w:rsidR="00000000" w:rsidDel="00000000" w:rsidP="00000000" w:rsidRDefault="00000000" w:rsidRPr="00000000" w14:paraId="00000002">
      <w:pPr>
        <w:jc w:val="left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Los elementos esenciales del espíritu deportivo están incorporados en el concepto de formación del carácter y los seis valores éticos fundamentales: confiabilidad, respeto, responsabilidad, equidad, cariño y buena ciudadanía. SPU es una escuela que el Carácter Cuenta; por lo tanto, todos los padres/tutores deben actuar de buena fe para honrar las palabras y el espíritu de este Código. </w:t>
      </w:r>
    </w:p>
    <w:p w:rsidR="00000000" w:rsidDel="00000000" w:rsidP="00000000" w:rsidRDefault="00000000" w:rsidRPr="00000000" w14:paraId="00000004">
      <w:pPr>
        <w:jc w:val="left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entury Schoolbook" w:cs="Century Schoolbook" w:eastAsia="Century Schoolbook" w:hAnsi="Century Schoolbook"/>
          <w:i w:val="1"/>
          <w:iCs w:val="1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i w:val="1"/>
          <w:iCs w:val="1"/>
          <w:sz w:val="24"/>
          <w:szCs w:val="24"/>
          <w:rtl w:val="0"/>
        </w:rPr>
        <w:t xml:space="preserve">Qué pueden hacer los espectadores para promover y encarnar el buen espíritu deportivo</w:t>
      </w:r>
    </w:p>
    <w:p w:rsidR="00000000" w:rsidDel="00000000" w:rsidP="00000000" w:rsidRDefault="00000000" w:rsidRPr="00000000" w14:paraId="00000006">
      <w:pPr>
        <w:jc w:val="center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rFonts w:ascii="Century Schoolbook" w:cs="Century Schoolbook" w:eastAsia="Century Schoolbook" w:hAnsi="Century Schoolbook"/>
          <w:sz w:val="24"/>
          <w:szCs w:val="24"/>
          <w:u w:val="no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Recuerde que los estudiantes atletas practican deportes organizados para divertirse. No son atletas profesionales. Los padres/tutores deben representar a la escuela, al entrenador y a los compañeros de equipo con honor y respeto.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Century Schoolbook" w:cs="Century Schoolbook" w:eastAsia="Century Schoolbook" w:hAnsi="Century Schoolbook"/>
          <w:sz w:val="24"/>
          <w:szCs w:val="24"/>
          <w:u w:val="no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Ten tu mejor comportamiento. No utilices lenguaje profano ni acoses a jugadores, entrenadores u oficiales. 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rFonts w:ascii="Century Schoolbook" w:cs="Century Schoolbook" w:eastAsia="Century Schoolbook" w:hAnsi="Century Schoolbook"/>
          <w:sz w:val="24"/>
          <w:szCs w:val="24"/>
          <w:u w:val="no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Muestra respeto por los oponentes de tu equipo. Sin ellos no habría juegos. 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rFonts w:ascii="Century Schoolbook" w:cs="Century Schoolbook" w:eastAsia="Century Schoolbook" w:hAnsi="Century Schoolbook"/>
          <w:sz w:val="24"/>
          <w:szCs w:val="24"/>
          <w:u w:val="no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Nunca critiques a un estudiante atleta por cometer un error durante una competición.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rFonts w:ascii="Century Schoolbook" w:cs="Century Schoolbook" w:eastAsia="Century Schoolbook" w:hAnsi="Century Schoolbook"/>
          <w:sz w:val="24"/>
          <w:szCs w:val="24"/>
          <w:u w:val="no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Condenar el uso de la violencia en todas sus formas. 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rFonts w:ascii="Century Schoolbook" w:cs="Century Schoolbook" w:eastAsia="Century Schoolbook" w:hAnsi="Century Schoolbook"/>
          <w:sz w:val="24"/>
          <w:szCs w:val="24"/>
          <w:u w:val="no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Respetar las decisiones de los funcionarios.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rFonts w:ascii="Century Schoolbook" w:cs="Century Schoolbook" w:eastAsia="Century Schoolbook" w:hAnsi="Century Schoolbook"/>
          <w:sz w:val="24"/>
          <w:szCs w:val="24"/>
          <w:u w:val="no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Anime a los jugadores a jugar siempre de acuerdo con las reglas. </w:t>
      </w:r>
    </w:p>
    <w:p w:rsidR="00000000" w:rsidDel="00000000" w:rsidP="00000000" w:rsidRDefault="00000000" w:rsidRPr="00000000" w14:paraId="0000000E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El incumplimiento de esta política podría tener como resultado, entre otros: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Century Schoolbook" w:cs="Century Schoolbook" w:eastAsia="Century Schoolbook" w:hAnsi="Century Schoolbook"/>
          <w:sz w:val="24"/>
          <w:szCs w:val="24"/>
          <w:u w:val="no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Eliminación del evento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Century Schoolbook" w:cs="Century Schoolbook" w:eastAsia="Century Schoolbook" w:hAnsi="Century Schoolbook"/>
          <w:sz w:val="24"/>
          <w:szCs w:val="24"/>
          <w:u w:val="no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No asistencia a eventos futuros</w:t>
      </w:r>
    </w:p>
    <w:p w:rsidR="00000000" w:rsidDel="00000000" w:rsidP="00000000" w:rsidRDefault="00000000" w:rsidRPr="00000000" w14:paraId="00000012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entury Schoolbook" w:cs="Century Schoolbook" w:eastAsia="Century Schoolbook" w:hAnsi="Century Schoolbook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entury Schoolbook" w:cs="Century Schoolbook" w:eastAsia="Century Schoolbook" w:hAnsi="Century Schoolbook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entury Schoolbook" w:cs="Century Schoolbook" w:eastAsia="Century Schoolbook" w:hAnsi="Century Schoolbook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entury Schoolbook" w:cs="Century Schoolbook" w:eastAsia="Century Schoolbook" w:hAnsi="Century Schoolbook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entury Schoolboo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jc w:val="right"/>
      <w:rPr/>
    </w:pPr>
    <w:r w:rsidDel="00000000" w:rsidR="00000000" w:rsidRPr="00000000">
      <w:rPr>
        <w:rtl w:val="0"/>
      </w:rPr>
      <w:t xml:space="preserve">Anexo 34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jc w:val="center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2228850</wp:posOffset>
          </wp:positionH>
          <wp:positionV relativeFrom="page">
            <wp:posOffset>171605</wp:posOffset>
          </wp:positionV>
          <wp:extent cx="3309938" cy="976432"/>
          <wp:effectExtent b="0" l="0" r="0" t="0"/>
          <wp:wrapTopAndBottom distB="0" dist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09938" cy="97643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Schoolbook-regular.ttf"/><Relationship Id="rId2" Type="http://schemas.openxmlformats.org/officeDocument/2006/relationships/font" Target="fonts/CenturySchoolbook-bold.ttf"/><Relationship Id="rId3" Type="http://schemas.openxmlformats.org/officeDocument/2006/relationships/font" Target="fonts/CenturySchoolbook-italic.ttf"/><Relationship Id="rId4" Type="http://schemas.openxmlformats.org/officeDocument/2006/relationships/font" Target="fonts/CenturySchoolbook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