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2E7C3" w14:textId="18B0DC90" w:rsidR="009B2FB4" w:rsidRDefault="00C871F2">
      <w:r>
        <w:t>Detailed SDMC Meeting Minutes – 0</w:t>
      </w:r>
      <w:r w:rsidR="008F16C8">
        <w:t>4-14-26</w:t>
      </w:r>
    </w:p>
    <w:p w14:paraId="7346C577" w14:textId="77777777" w:rsidR="00FA09A0" w:rsidRDefault="00FA09A0"/>
    <w:p w14:paraId="635D1A35" w14:textId="5E6368CB" w:rsidR="00432369" w:rsidRDefault="00432369">
      <w:r>
        <w:t xml:space="preserve">The </w:t>
      </w:r>
      <w:r w:rsidR="00CF024B">
        <w:t xml:space="preserve">SDMC </w:t>
      </w:r>
      <w:r>
        <w:t xml:space="preserve">Meeting was held on </w:t>
      </w:r>
      <w:r w:rsidR="00093BEC">
        <w:t>April 14</w:t>
      </w:r>
      <w:r w:rsidR="00913166" w:rsidRPr="00913166">
        <w:rPr>
          <w:vertAlign w:val="superscript"/>
        </w:rPr>
        <w:t>th</w:t>
      </w:r>
      <w:r>
        <w:t>, 202</w:t>
      </w:r>
      <w:r w:rsidR="00913166">
        <w:t>6</w:t>
      </w:r>
      <w:r>
        <w:t>, at 3:</w:t>
      </w:r>
      <w:r w:rsidR="00093BEC">
        <w:t>30</w:t>
      </w:r>
      <w:r>
        <w:t xml:space="preserve"> PM </w:t>
      </w:r>
      <w:r w:rsidR="00093BEC">
        <w:t>virtually</w:t>
      </w:r>
      <w:r>
        <w:t xml:space="preserve">. The meeting was facilitated by Principal Antravian Carter and attended by approximately 4 parents, along with several </w:t>
      </w:r>
      <w:r w:rsidR="00CF024B">
        <w:t>SDMC</w:t>
      </w:r>
      <w:r>
        <w:t xml:space="preserve"> members. The purpose of the meeting was to review the </w:t>
      </w:r>
      <w:r w:rsidR="00093BEC">
        <w:t>budget, master schedule, and curriculum for the 26-27 school year</w:t>
      </w:r>
      <w:r w:rsidR="008F16C8">
        <w:t>.</w:t>
      </w:r>
    </w:p>
    <w:p w14:paraId="32C95491" w14:textId="5EC96254" w:rsidR="008F16C8" w:rsidRDefault="008F16C8" w:rsidP="008F16C8">
      <w:r>
        <w:t xml:space="preserve">Mr. Carter stated that the original budget </w:t>
      </w:r>
      <w:r w:rsidR="00A352D8">
        <w:t>was</w:t>
      </w:r>
      <w:r>
        <w:t xml:space="preserve"> 6.3 million. While during COVID the state gave flat amounts to the district for special populations, next year they will go back to providing weighted amounts. Campuses should be receiving more </w:t>
      </w:r>
      <w:r w:rsidR="00842BFE">
        <w:t>funds,</w:t>
      </w:r>
      <w:r>
        <w:t xml:space="preserve"> but it </w:t>
      </w:r>
      <w:r w:rsidR="00842BFE">
        <w:t>can</w:t>
      </w:r>
      <w:r>
        <w:t>not go under 99%</w:t>
      </w:r>
      <w:r w:rsidR="00842BFE">
        <w:t xml:space="preserve"> or exceed 104%</w:t>
      </w:r>
      <w:r>
        <w:t xml:space="preserve"> of their total budget</w:t>
      </w:r>
      <w:r w:rsidR="00842BFE">
        <w:t>.</w:t>
      </w:r>
      <w:r>
        <w:t xml:space="preserve">  Campuses are also receiving a salary allocation using pay for performance bands, which the district will reallocate based on the number of proficient bands. Mr. Carter is still working with Parker Elementary’s budget analyst to finalize how the budget will look for next year, taking into account the new budget was holding back a certain percentage for CTC operations. </w:t>
      </w:r>
    </w:p>
    <w:p w14:paraId="70BE1E6E" w14:textId="67D78DC8" w:rsidR="008F16C8" w:rsidRDefault="008F16C8" w:rsidP="008F16C8">
      <w:r>
        <w:t>The master schedule has been updated slightly and sent out to staff on Sunday, April 12</w:t>
      </w:r>
      <w:r w:rsidRPr="0087678E">
        <w:rPr>
          <w:vertAlign w:val="superscript"/>
        </w:rPr>
        <w:t>th</w:t>
      </w:r>
      <w:r>
        <w:t xml:space="preserve">. All staff that had shifts in their positions </w:t>
      </w:r>
      <w:r w:rsidR="00842BFE">
        <w:t>have</w:t>
      </w:r>
      <w:r>
        <w:t xml:space="preserve"> already spoken to about readjusting for next year. Per Mr. </w:t>
      </w:r>
      <w:r w:rsidR="00842BFE">
        <w:t>Carter,</w:t>
      </w:r>
      <w:r>
        <w:t xml:space="preserve"> nothing is changing next year with curriculum. There will still be campus support for teachers with current implementation and internalization. </w:t>
      </w:r>
    </w:p>
    <w:p w14:paraId="48A26768" w14:textId="77777777" w:rsidR="008F16C8" w:rsidRDefault="008F16C8" w:rsidP="008F16C8">
      <w:r>
        <w:t>The Campus Action Plan’s first draft is due on May 10</w:t>
      </w:r>
      <w:r w:rsidRPr="008C0B97">
        <w:rPr>
          <w:vertAlign w:val="superscript"/>
        </w:rPr>
        <w:t>th</w:t>
      </w:r>
      <w:r>
        <w:t xml:space="preserve">. It will be presented at the next SDMC in person meeting. It does not include STAAR metrics but will be based on NWEA, DIBELS, and campus performance spot checks.  </w:t>
      </w:r>
    </w:p>
    <w:p w14:paraId="404F06EC" w14:textId="0D31D87A" w:rsidR="008F16C8" w:rsidRDefault="008F16C8">
      <w:r>
        <w:t>Mr. Carter then opened the floor for questions. One parent asked about Parker Elementary’s autonomy level based on what Mike Miles said during a recent conference. Mr. Carter stated that campuses will have earned autonomy levels. One of the performance indicators is to be an A campus for 3 years, with the allowance for one year being at a B rating. Another will be achievement gap closing</w:t>
      </w:r>
      <w:r w:rsidR="00842BFE">
        <w:t>,</w:t>
      </w:r>
      <w:r>
        <w:t xml:space="preserve"> but what the metrics</w:t>
      </w:r>
      <w:r w:rsidR="00842BFE">
        <w:t xml:space="preserve"> there</w:t>
      </w:r>
      <w:r>
        <w:t xml:space="preserve"> will be to judge that closure is still unclear</w:t>
      </w:r>
      <w:r>
        <w:t>.</w:t>
      </w:r>
    </w:p>
    <w:p w14:paraId="4C178455" w14:textId="026037F3" w:rsidR="00C30060" w:rsidRDefault="00C30060">
      <w:r>
        <w:t>No other questions were posed, and Mr. Carter thanked everyone for their time and participation</w:t>
      </w:r>
      <w:r w:rsidRPr="001939B0">
        <w:t>.</w:t>
      </w:r>
    </w:p>
    <w:p w14:paraId="4604A13E" w14:textId="77777777" w:rsidR="00FA09A0" w:rsidRDefault="00FA09A0"/>
    <w:p w14:paraId="3CB2D8D7" w14:textId="3F349347" w:rsidR="00FA09A0" w:rsidRDefault="00FA09A0">
      <w:r>
        <w:t>Minutes: Ms. Almonte</w:t>
      </w:r>
    </w:p>
    <w:sectPr w:rsidR="00FA09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1F2"/>
    <w:rsid w:val="00004FF1"/>
    <w:rsid w:val="00015182"/>
    <w:rsid w:val="00055F55"/>
    <w:rsid w:val="00093BEC"/>
    <w:rsid w:val="001E037B"/>
    <w:rsid w:val="00277541"/>
    <w:rsid w:val="002B6644"/>
    <w:rsid w:val="002D1CAF"/>
    <w:rsid w:val="00303110"/>
    <w:rsid w:val="003D6A63"/>
    <w:rsid w:val="00416AE1"/>
    <w:rsid w:val="00432369"/>
    <w:rsid w:val="0049423F"/>
    <w:rsid w:val="004B2E3E"/>
    <w:rsid w:val="004E257F"/>
    <w:rsid w:val="005A7C34"/>
    <w:rsid w:val="007C7EF3"/>
    <w:rsid w:val="00817110"/>
    <w:rsid w:val="00842BFE"/>
    <w:rsid w:val="008F16C8"/>
    <w:rsid w:val="008F7F39"/>
    <w:rsid w:val="00903ACE"/>
    <w:rsid w:val="00913166"/>
    <w:rsid w:val="009B2FB4"/>
    <w:rsid w:val="009E64E8"/>
    <w:rsid w:val="00A07A23"/>
    <w:rsid w:val="00A3446E"/>
    <w:rsid w:val="00A352D8"/>
    <w:rsid w:val="00A8006C"/>
    <w:rsid w:val="00AF6B05"/>
    <w:rsid w:val="00B35B6E"/>
    <w:rsid w:val="00C10877"/>
    <w:rsid w:val="00C274C1"/>
    <w:rsid w:val="00C30060"/>
    <w:rsid w:val="00C33DBF"/>
    <w:rsid w:val="00C41A6F"/>
    <w:rsid w:val="00C871F2"/>
    <w:rsid w:val="00CA0552"/>
    <w:rsid w:val="00CD43A9"/>
    <w:rsid w:val="00CF024B"/>
    <w:rsid w:val="00D02D10"/>
    <w:rsid w:val="00E34071"/>
    <w:rsid w:val="00EB5CCE"/>
    <w:rsid w:val="00F049D4"/>
    <w:rsid w:val="00FA09A0"/>
    <w:rsid w:val="00FC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BE8D9"/>
  <w15:chartTrackingRefBased/>
  <w15:docId w15:val="{8A960664-7496-4679-8A5D-3A67EF00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71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71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71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71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71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71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71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71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71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1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71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71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71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71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71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71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71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71F2"/>
    <w:rPr>
      <w:rFonts w:eastAsiaTheme="majorEastAsia" w:cstheme="majorBidi"/>
      <w:color w:val="272727" w:themeColor="text1" w:themeTint="D8"/>
    </w:rPr>
  </w:style>
  <w:style w:type="paragraph" w:styleId="Title">
    <w:name w:val="Title"/>
    <w:basedOn w:val="Normal"/>
    <w:next w:val="Normal"/>
    <w:link w:val="TitleChar"/>
    <w:uiPriority w:val="10"/>
    <w:qFormat/>
    <w:rsid w:val="00C871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1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1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1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71F2"/>
    <w:pPr>
      <w:spacing w:before="160"/>
      <w:jc w:val="center"/>
    </w:pPr>
    <w:rPr>
      <w:i/>
      <w:iCs/>
      <w:color w:val="404040" w:themeColor="text1" w:themeTint="BF"/>
    </w:rPr>
  </w:style>
  <w:style w:type="character" w:customStyle="1" w:styleId="QuoteChar">
    <w:name w:val="Quote Char"/>
    <w:basedOn w:val="DefaultParagraphFont"/>
    <w:link w:val="Quote"/>
    <w:uiPriority w:val="29"/>
    <w:rsid w:val="00C871F2"/>
    <w:rPr>
      <w:i/>
      <w:iCs/>
      <w:color w:val="404040" w:themeColor="text1" w:themeTint="BF"/>
    </w:rPr>
  </w:style>
  <w:style w:type="paragraph" w:styleId="ListParagraph">
    <w:name w:val="List Paragraph"/>
    <w:basedOn w:val="Normal"/>
    <w:uiPriority w:val="34"/>
    <w:qFormat/>
    <w:rsid w:val="00C871F2"/>
    <w:pPr>
      <w:ind w:left="720"/>
      <w:contextualSpacing/>
    </w:pPr>
  </w:style>
  <w:style w:type="character" w:styleId="IntenseEmphasis">
    <w:name w:val="Intense Emphasis"/>
    <w:basedOn w:val="DefaultParagraphFont"/>
    <w:uiPriority w:val="21"/>
    <w:qFormat/>
    <w:rsid w:val="00C871F2"/>
    <w:rPr>
      <w:i/>
      <w:iCs/>
      <w:color w:val="0F4761" w:themeColor="accent1" w:themeShade="BF"/>
    </w:rPr>
  </w:style>
  <w:style w:type="paragraph" w:styleId="IntenseQuote">
    <w:name w:val="Intense Quote"/>
    <w:basedOn w:val="Normal"/>
    <w:next w:val="Normal"/>
    <w:link w:val="IntenseQuoteChar"/>
    <w:uiPriority w:val="30"/>
    <w:qFormat/>
    <w:rsid w:val="00C87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71F2"/>
    <w:rPr>
      <w:i/>
      <w:iCs/>
      <w:color w:val="0F4761" w:themeColor="accent1" w:themeShade="BF"/>
    </w:rPr>
  </w:style>
  <w:style w:type="character" w:styleId="IntenseReference">
    <w:name w:val="Intense Reference"/>
    <w:basedOn w:val="DefaultParagraphFont"/>
    <w:uiPriority w:val="32"/>
    <w:qFormat/>
    <w:rsid w:val="00C871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371</Words>
  <Characters>1829</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Almonte, Kathe</dc:creator>
  <cp:keywords/>
  <dc:description/>
  <cp:lastModifiedBy>Almonte, Kathe</cp:lastModifiedBy>
  <cp:revision>8</cp:revision>
  <dcterms:created xsi:type="dcterms:W3CDTF">2026-04-15T12:02:00Z</dcterms:created>
  <dcterms:modified xsi:type="dcterms:W3CDTF">2026-04-15T12:18:00Z</dcterms:modified>
</cp:coreProperties>
</file>