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2AEC1" w14:textId="77777777" w:rsidR="005D16B9" w:rsidRDefault="00A35292" w:rsidP="00B9296D">
      <w:pPr>
        <w:spacing w:after="0"/>
        <w:ind w:left="3600"/>
        <w:jc w:val="center"/>
        <w:rPr>
          <w:b/>
          <w:sz w:val="72"/>
          <w:szCs w:val="72"/>
        </w:rPr>
      </w:pPr>
      <w:r>
        <w:rPr>
          <w:b/>
          <w:sz w:val="72"/>
          <w:szCs w:val="72"/>
        </w:rPr>
        <w:t>Welch MS</w:t>
      </w:r>
      <w:r w:rsidR="005D16B9">
        <w:rPr>
          <w:b/>
          <w:sz w:val="72"/>
          <w:szCs w:val="72"/>
        </w:rPr>
        <w:t xml:space="preserve"> </w:t>
      </w:r>
    </w:p>
    <w:p w14:paraId="04E80660" w14:textId="02FBB652" w:rsidR="000751D0" w:rsidRPr="00B9296D" w:rsidRDefault="00A35292" w:rsidP="00B9296D">
      <w:pPr>
        <w:spacing w:after="0"/>
        <w:ind w:left="3600"/>
        <w:jc w:val="center"/>
        <w:rPr>
          <w:b/>
          <w:sz w:val="72"/>
          <w:szCs w:val="72"/>
        </w:rPr>
      </w:pPr>
      <w:r>
        <w:rPr>
          <w:noProof/>
        </w:rPr>
        <w:drawing>
          <wp:anchor distT="0" distB="0" distL="114300" distR="114300" simplePos="0" relativeHeight="251658240" behindDoc="0" locked="0" layoutInCell="1" hidden="0" allowOverlap="1" wp14:anchorId="78B5D1D6" wp14:editId="7240071C">
            <wp:simplePos x="0" y="0"/>
            <wp:positionH relativeFrom="column">
              <wp:posOffset>9528</wp:posOffset>
            </wp:positionH>
            <wp:positionV relativeFrom="paragraph">
              <wp:posOffset>-295273</wp:posOffset>
            </wp:positionV>
            <wp:extent cx="1857375" cy="123634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857375" cy="1236345"/>
                    </a:xfrm>
                    <a:prstGeom prst="rect">
                      <a:avLst/>
                    </a:prstGeom>
                    <a:ln/>
                  </pic:spPr>
                </pic:pic>
              </a:graphicData>
            </a:graphic>
          </wp:anchor>
        </w:drawing>
      </w:r>
      <w:r w:rsidR="005D16B9">
        <w:rPr>
          <w:b/>
          <w:sz w:val="72"/>
          <w:szCs w:val="72"/>
        </w:rPr>
        <w:t xml:space="preserve"> </w:t>
      </w:r>
      <w:r w:rsidR="00643167">
        <w:rPr>
          <w:b/>
          <w:sz w:val="72"/>
          <w:szCs w:val="72"/>
        </w:rPr>
        <w:t>SDMC</w:t>
      </w:r>
      <w:r w:rsidR="00FB19F2">
        <w:rPr>
          <w:b/>
          <w:sz w:val="72"/>
          <w:szCs w:val="72"/>
        </w:rPr>
        <w:t xml:space="preserve"> </w:t>
      </w:r>
      <w:r w:rsidR="00FE3BCA">
        <w:rPr>
          <w:b/>
          <w:sz w:val="72"/>
          <w:szCs w:val="72"/>
        </w:rPr>
        <w:t>Minutes</w:t>
      </w:r>
      <w:r>
        <w:rPr>
          <w:b/>
        </w:rPr>
        <w:t xml:space="preserve">                           </w:t>
      </w:r>
    </w:p>
    <w:p w14:paraId="1AC5FD4B" w14:textId="62B68DF5" w:rsidR="000751D0" w:rsidRDefault="00474E21" w:rsidP="00EE4B70">
      <w:pPr>
        <w:spacing w:after="0" w:line="240" w:lineRule="auto"/>
        <w:rPr>
          <w:rFonts w:asciiTheme="majorHAnsi" w:eastAsia="Times" w:hAnsiTheme="majorHAnsi" w:cstheme="majorHAnsi"/>
          <w:sz w:val="28"/>
          <w:szCs w:val="28"/>
        </w:rPr>
      </w:pPr>
      <w:bookmarkStart w:id="0" w:name="_Hlk112252181"/>
      <w:r w:rsidRPr="00315522">
        <w:rPr>
          <w:rFonts w:asciiTheme="majorHAnsi" w:eastAsia="Times" w:hAnsiTheme="majorHAnsi" w:cstheme="majorHAnsi"/>
          <w:b/>
          <w:sz w:val="28"/>
          <w:szCs w:val="28"/>
        </w:rPr>
        <w:t>Date</w:t>
      </w:r>
      <w:r w:rsidR="00A35292" w:rsidRPr="00315522">
        <w:rPr>
          <w:rFonts w:asciiTheme="majorHAnsi" w:eastAsia="Times" w:hAnsiTheme="majorHAnsi" w:cstheme="majorHAnsi"/>
          <w:sz w:val="28"/>
          <w:szCs w:val="28"/>
        </w:rPr>
        <w:t>:</w:t>
      </w:r>
      <w:bookmarkEnd w:id="0"/>
      <w:r w:rsidR="00A35292" w:rsidRPr="00315522">
        <w:rPr>
          <w:rFonts w:asciiTheme="majorHAnsi" w:eastAsia="Times" w:hAnsiTheme="majorHAnsi" w:cstheme="majorHAnsi"/>
          <w:sz w:val="28"/>
          <w:szCs w:val="28"/>
        </w:rPr>
        <w:t xml:space="preserve"> </w:t>
      </w:r>
      <w:r w:rsidR="00DC3F12">
        <w:rPr>
          <w:rFonts w:asciiTheme="majorHAnsi" w:eastAsia="Times" w:hAnsiTheme="majorHAnsi" w:cstheme="majorHAnsi"/>
          <w:sz w:val="28"/>
          <w:szCs w:val="28"/>
        </w:rPr>
        <w:t xml:space="preserve">September 2, </w:t>
      </w:r>
      <w:proofErr w:type="gramStart"/>
      <w:r w:rsidR="00DC3F12">
        <w:rPr>
          <w:rFonts w:asciiTheme="majorHAnsi" w:eastAsia="Times" w:hAnsiTheme="majorHAnsi" w:cstheme="majorHAnsi"/>
          <w:sz w:val="28"/>
          <w:szCs w:val="28"/>
        </w:rPr>
        <w:t>2025</w:t>
      </w:r>
      <w:proofErr w:type="gramEnd"/>
      <w:r w:rsidR="009705A5" w:rsidRPr="00315522">
        <w:rPr>
          <w:rFonts w:asciiTheme="majorHAnsi" w:eastAsia="Times" w:hAnsiTheme="majorHAnsi" w:cstheme="majorHAnsi"/>
          <w:sz w:val="28"/>
          <w:szCs w:val="28"/>
        </w:rPr>
        <w:t xml:space="preserve"> Time</w:t>
      </w:r>
      <w:r w:rsidR="00DF5C3B" w:rsidRPr="00315522">
        <w:rPr>
          <w:rFonts w:asciiTheme="majorHAnsi" w:eastAsia="Times" w:hAnsiTheme="majorHAnsi" w:cstheme="majorHAnsi"/>
          <w:b/>
          <w:bCs/>
          <w:sz w:val="28"/>
          <w:szCs w:val="28"/>
        </w:rPr>
        <w:t>:</w:t>
      </w:r>
      <w:r w:rsidR="00DF5C3B" w:rsidRPr="00315522">
        <w:rPr>
          <w:rFonts w:asciiTheme="majorHAnsi" w:eastAsia="Times" w:hAnsiTheme="majorHAnsi" w:cstheme="majorHAnsi"/>
          <w:sz w:val="28"/>
          <w:szCs w:val="28"/>
        </w:rPr>
        <w:t xml:space="preserve"> </w:t>
      </w:r>
      <w:r w:rsidR="00643167">
        <w:rPr>
          <w:rFonts w:asciiTheme="majorHAnsi" w:eastAsia="Times" w:hAnsiTheme="majorHAnsi" w:cstheme="majorHAnsi"/>
          <w:sz w:val="28"/>
          <w:szCs w:val="28"/>
        </w:rPr>
        <w:t>4:30 P</w:t>
      </w:r>
      <w:r w:rsidR="006C0B62" w:rsidRPr="00315522">
        <w:rPr>
          <w:rFonts w:asciiTheme="majorHAnsi" w:eastAsia="Times" w:hAnsiTheme="majorHAnsi" w:cstheme="majorHAnsi"/>
          <w:sz w:val="28"/>
          <w:szCs w:val="28"/>
        </w:rPr>
        <w:t>.M.</w:t>
      </w:r>
      <w:r w:rsidR="00A35292">
        <w:rPr>
          <w:rFonts w:ascii="Times" w:eastAsia="Times" w:hAnsi="Times" w:cs="Times"/>
          <w:sz w:val="28"/>
          <w:szCs w:val="28"/>
        </w:rPr>
        <w:tab/>
      </w:r>
      <w:r w:rsidR="000E0206">
        <w:rPr>
          <w:rFonts w:ascii="Times" w:eastAsia="Times" w:hAnsi="Times" w:cs="Times"/>
          <w:sz w:val="28"/>
          <w:szCs w:val="28"/>
        </w:rPr>
        <w:tab/>
      </w:r>
      <w:r w:rsidR="000E0206">
        <w:rPr>
          <w:rFonts w:ascii="Times" w:eastAsia="Times" w:hAnsi="Times" w:cs="Times"/>
          <w:sz w:val="28"/>
          <w:szCs w:val="28"/>
        </w:rPr>
        <w:tab/>
      </w:r>
      <w:r w:rsidR="00315522">
        <w:rPr>
          <w:rFonts w:ascii="Times" w:eastAsia="Times" w:hAnsi="Times" w:cs="Times"/>
          <w:sz w:val="28"/>
          <w:szCs w:val="28"/>
        </w:rPr>
        <w:tab/>
      </w:r>
      <w:r w:rsidR="009705A5">
        <w:rPr>
          <w:rFonts w:ascii="Times" w:eastAsia="Times" w:hAnsi="Times" w:cs="Times"/>
          <w:sz w:val="28"/>
          <w:szCs w:val="28"/>
        </w:rPr>
        <w:t xml:space="preserve">   </w:t>
      </w:r>
      <w:r w:rsidR="00A35292" w:rsidRPr="00315522">
        <w:rPr>
          <w:rFonts w:asciiTheme="majorHAnsi" w:eastAsia="Times" w:hAnsiTheme="majorHAnsi" w:cstheme="majorHAnsi"/>
          <w:b/>
          <w:sz w:val="28"/>
          <w:szCs w:val="28"/>
        </w:rPr>
        <w:t>Facilitator</w:t>
      </w:r>
      <w:r w:rsidR="00A35292">
        <w:rPr>
          <w:rFonts w:ascii="Times" w:eastAsia="Times" w:hAnsi="Times" w:cs="Times"/>
          <w:sz w:val="28"/>
          <w:szCs w:val="28"/>
        </w:rPr>
        <w:t>:</w:t>
      </w:r>
      <w:r w:rsidR="004263DC">
        <w:rPr>
          <w:rFonts w:ascii="Times" w:eastAsia="Times" w:hAnsi="Times" w:cs="Times"/>
          <w:sz w:val="28"/>
          <w:szCs w:val="28"/>
        </w:rPr>
        <w:t xml:space="preserve"> </w:t>
      </w:r>
      <w:r w:rsidR="00643167">
        <w:rPr>
          <w:rFonts w:asciiTheme="majorHAnsi" w:eastAsia="Times" w:hAnsiTheme="majorHAnsi" w:cstheme="majorHAnsi"/>
          <w:sz w:val="28"/>
          <w:szCs w:val="28"/>
        </w:rPr>
        <w:t>A. Brown</w:t>
      </w:r>
      <w:r w:rsidR="00EE4B70">
        <w:rPr>
          <w:rFonts w:asciiTheme="majorHAnsi" w:eastAsia="Times" w:hAnsiTheme="majorHAnsi" w:cstheme="majorHAnsi"/>
          <w:sz w:val="28"/>
          <w:szCs w:val="28"/>
        </w:rPr>
        <w:t>, Assistant Principal</w:t>
      </w:r>
    </w:p>
    <w:p w14:paraId="76B8E67D" w14:textId="10A758CC" w:rsidR="009705A5" w:rsidRDefault="009705A5" w:rsidP="003636CF">
      <w:pPr>
        <w:spacing w:after="0" w:line="240" w:lineRule="auto"/>
        <w:ind w:firstLine="720"/>
        <w:rPr>
          <w:rFonts w:asciiTheme="majorHAnsi" w:eastAsia="Times" w:hAnsiTheme="majorHAnsi" w:cstheme="majorHAnsi"/>
          <w:sz w:val="28"/>
          <w:szCs w:val="28"/>
        </w:rPr>
      </w:pPr>
      <w:r>
        <w:rPr>
          <w:rFonts w:asciiTheme="majorHAnsi" w:eastAsia="Times" w:hAnsiTheme="majorHAnsi" w:cstheme="majorHAnsi"/>
          <w:sz w:val="28"/>
          <w:szCs w:val="28"/>
        </w:rPr>
        <w:tab/>
      </w:r>
      <w:r>
        <w:rPr>
          <w:rFonts w:asciiTheme="majorHAnsi" w:eastAsia="Times" w:hAnsiTheme="majorHAnsi" w:cstheme="majorHAnsi"/>
          <w:sz w:val="28"/>
          <w:szCs w:val="28"/>
        </w:rPr>
        <w:tab/>
      </w:r>
      <w:r w:rsidR="00EE4B70">
        <w:rPr>
          <w:rFonts w:asciiTheme="majorHAnsi" w:eastAsia="Times" w:hAnsiTheme="majorHAnsi" w:cstheme="majorHAnsi"/>
          <w:sz w:val="28"/>
          <w:szCs w:val="28"/>
        </w:rPr>
        <w:t xml:space="preserve">               </w:t>
      </w:r>
      <w:r w:rsidRPr="00EE4B70">
        <w:rPr>
          <w:rFonts w:asciiTheme="majorHAnsi" w:eastAsia="Times" w:hAnsiTheme="majorHAnsi" w:cstheme="majorHAnsi"/>
          <w:b/>
          <w:bCs/>
          <w:sz w:val="28"/>
          <w:szCs w:val="28"/>
        </w:rPr>
        <w:t>Location</w:t>
      </w:r>
      <w:r>
        <w:rPr>
          <w:rFonts w:asciiTheme="majorHAnsi" w:eastAsia="Times" w:hAnsiTheme="majorHAnsi" w:cstheme="majorHAnsi"/>
          <w:sz w:val="28"/>
          <w:szCs w:val="28"/>
        </w:rPr>
        <w:t xml:space="preserve">: </w:t>
      </w:r>
      <w:r w:rsidR="004008F6">
        <w:rPr>
          <w:rFonts w:asciiTheme="majorHAnsi" w:eastAsia="Times" w:hAnsiTheme="majorHAnsi" w:cstheme="majorHAnsi"/>
          <w:sz w:val="28"/>
          <w:szCs w:val="28"/>
        </w:rPr>
        <w:t>PLC Room</w:t>
      </w:r>
    </w:p>
    <w:p w14:paraId="52E22ACB" w14:textId="3DB18F98" w:rsidR="00DC3F12" w:rsidRDefault="00DC3F12" w:rsidP="003636CF">
      <w:pPr>
        <w:spacing w:after="0" w:line="240" w:lineRule="auto"/>
        <w:ind w:firstLine="720"/>
        <w:rPr>
          <w:rFonts w:asciiTheme="majorHAnsi" w:eastAsia="Times" w:hAnsiTheme="majorHAnsi" w:cstheme="majorHAnsi"/>
          <w:sz w:val="28"/>
          <w:szCs w:val="28"/>
        </w:rPr>
      </w:pP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p>
    <w:p w14:paraId="7427F2D4" w14:textId="76D205B2" w:rsidR="009705A5" w:rsidRPr="00A4520B" w:rsidRDefault="009705A5" w:rsidP="003636CF">
      <w:pPr>
        <w:spacing w:after="0" w:line="240" w:lineRule="auto"/>
        <w:ind w:firstLine="720"/>
        <w:rPr>
          <w:rFonts w:ascii="Times" w:eastAsia="Times" w:hAnsi="Times" w:cs="Times"/>
          <w:sz w:val="28"/>
          <w:szCs w:val="28"/>
        </w:rPr>
      </w:pP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r>
      <w:r>
        <w:rPr>
          <w:rFonts w:asciiTheme="majorHAnsi" w:eastAsia="Times" w:hAnsiTheme="majorHAnsi" w:cstheme="majorHAnsi"/>
          <w:sz w:val="28"/>
          <w:szCs w:val="28"/>
        </w:rPr>
        <w:tab/>
        <w:t xml:space="preserve">    </w:t>
      </w:r>
    </w:p>
    <w:tbl>
      <w:tblPr>
        <w:tblStyle w:val="a"/>
        <w:tblW w:w="1089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6"/>
        <w:gridCol w:w="8334"/>
      </w:tblGrid>
      <w:tr w:rsidR="00474E21" w14:paraId="70460E2A" w14:textId="77777777" w:rsidTr="005D16B9">
        <w:trPr>
          <w:trHeight w:val="1515"/>
        </w:trPr>
        <w:tc>
          <w:tcPr>
            <w:tcW w:w="2556" w:type="dxa"/>
          </w:tcPr>
          <w:p w14:paraId="4DF0978D" w14:textId="77777777" w:rsidR="005D16B9" w:rsidRPr="005D16B9" w:rsidRDefault="005D16B9" w:rsidP="005D16B9">
            <w:pPr>
              <w:spacing w:line="480" w:lineRule="auto"/>
              <w:ind w:left="-90"/>
              <w:jc w:val="center"/>
              <w:rPr>
                <w:b/>
                <w:sz w:val="24"/>
                <w:szCs w:val="24"/>
              </w:rPr>
            </w:pPr>
          </w:p>
          <w:p w14:paraId="79438B80" w14:textId="11F0621C" w:rsidR="00474E21" w:rsidRPr="005D16B9" w:rsidRDefault="00474E21" w:rsidP="005D16B9">
            <w:pPr>
              <w:spacing w:line="480" w:lineRule="auto"/>
              <w:ind w:left="-90"/>
              <w:jc w:val="center"/>
              <w:rPr>
                <w:b/>
                <w:sz w:val="24"/>
                <w:szCs w:val="24"/>
              </w:rPr>
            </w:pPr>
            <w:r w:rsidRPr="005D16B9">
              <w:rPr>
                <w:b/>
                <w:sz w:val="24"/>
                <w:szCs w:val="24"/>
              </w:rPr>
              <w:t>Topics</w:t>
            </w:r>
          </w:p>
        </w:tc>
        <w:tc>
          <w:tcPr>
            <w:tcW w:w="8334" w:type="dxa"/>
          </w:tcPr>
          <w:p w14:paraId="2EC1597D" w14:textId="458EDF6F" w:rsidR="00FE3BCA" w:rsidRPr="004008F6" w:rsidRDefault="00DC3F12" w:rsidP="00EE4B70">
            <w:pPr>
              <w:pStyle w:val="ListParagraph"/>
              <w:numPr>
                <w:ilvl w:val="0"/>
                <w:numId w:val="46"/>
              </w:numPr>
              <w:tabs>
                <w:tab w:val="right" w:pos="2574"/>
              </w:tabs>
              <w:spacing w:line="360" w:lineRule="auto"/>
              <w:rPr>
                <w:rFonts w:asciiTheme="majorHAnsi" w:hAnsiTheme="majorHAnsi" w:cstheme="majorHAnsi"/>
              </w:rPr>
            </w:pPr>
            <w:r>
              <w:rPr>
                <w:rFonts w:asciiTheme="majorHAnsi" w:hAnsiTheme="majorHAnsi" w:cstheme="majorHAnsi"/>
                <w:b/>
                <w:bCs/>
              </w:rPr>
              <w:t xml:space="preserve">Welcome and </w:t>
            </w:r>
            <w:r w:rsidR="00643167" w:rsidRPr="004008F6">
              <w:rPr>
                <w:rFonts w:asciiTheme="majorHAnsi" w:hAnsiTheme="majorHAnsi" w:cstheme="majorHAnsi"/>
                <w:b/>
                <w:bCs/>
              </w:rPr>
              <w:t>Introduction</w:t>
            </w:r>
            <w:r w:rsidR="00FE3BCA" w:rsidRPr="004008F6">
              <w:rPr>
                <w:rFonts w:asciiTheme="majorHAnsi" w:hAnsiTheme="majorHAnsi" w:cstheme="majorHAnsi"/>
                <w:b/>
                <w:bCs/>
              </w:rPr>
              <w:t>-</w:t>
            </w:r>
            <w:r w:rsidR="00FE3BCA" w:rsidRPr="004008F6">
              <w:rPr>
                <w:rFonts w:asciiTheme="majorHAnsi" w:hAnsiTheme="majorHAnsi" w:cstheme="majorHAnsi"/>
              </w:rPr>
              <w:t xml:space="preserve"> </w:t>
            </w:r>
            <w:r>
              <w:t>Dr. Brown welcomed the committee members and thanked everyone for their ongoing commitment to campus improvement and student success. Members introduced themselves and shared their roles within the school. The purpose of SDMC meetings was reviewed—to provide collaborative input on school planning, operations, and improvement initiatives.</w:t>
            </w:r>
          </w:p>
          <w:p w14:paraId="00D9671B" w14:textId="77777777" w:rsidR="00DC3F12" w:rsidRPr="00DC3F12" w:rsidRDefault="00DC3F12" w:rsidP="004008F6">
            <w:pPr>
              <w:pStyle w:val="ListParagraph"/>
              <w:numPr>
                <w:ilvl w:val="0"/>
                <w:numId w:val="46"/>
              </w:numPr>
              <w:tabs>
                <w:tab w:val="right" w:pos="2574"/>
              </w:tabs>
              <w:spacing w:line="360" w:lineRule="auto"/>
              <w:rPr>
                <w:b/>
                <w:bCs/>
              </w:rPr>
            </w:pPr>
            <w:r w:rsidRPr="00DC3F12">
              <w:rPr>
                <w:rFonts w:asciiTheme="majorHAnsi" w:hAnsiTheme="majorHAnsi" w:cstheme="majorHAnsi"/>
                <w:b/>
                <w:bCs/>
              </w:rPr>
              <w:t>SDMC Guidelines</w:t>
            </w:r>
            <w:r w:rsidR="004008F6" w:rsidRPr="004008F6">
              <w:rPr>
                <w:rFonts w:asciiTheme="majorHAnsi" w:hAnsiTheme="majorHAnsi" w:cstheme="majorHAnsi"/>
              </w:rPr>
              <w:t xml:space="preserve">- </w:t>
            </w:r>
            <w:r>
              <w:t>The team reviewed the SDMC operating procedures and campus norms, including attendance expectations, communication protocols, and decision-making processes. Members agreed to maintain professionalism, respect all viewpoints, and promote a solutions-based approach. Meeting frequency and documentation procedures were confirmed for the 2025–2026 school year.</w:t>
            </w:r>
          </w:p>
          <w:p w14:paraId="5592CB6A" w14:textId="77777777" w:rsidR="00DC3F12" w:rsidRPr="00DC3F12" w:rsidRDefault="00DC3F12" w:rsidP="004008F6">
            <w:pPr>
              <w:pStyle w:val="ListParagraph"/>
              <w:numPr>
                <w:ilvl w:val="0"/>
                <w:numId w:val="46"/>
              </w:numPr>
              <w:tabs>
                <w:tab w:val="right" w:pos="2574"/>
              </w:tabs>
              <w:spacing w:line="360" w:lineRule="auto"/>
              <w:rPr>
                <w:b/>
                <w:bCs/>
              </w:rPr>
            </w:pPr>
            <w:r>
              <w:rPr>
                <w:rFonts w:asciiTheme="majorHAnsi" w:hAnsiTheme="majorHAnsi" w:cstheme="majorHAnsi"/>
                <w:b/>
                <w:bCs/>
              </w:rPr>
              <w:t>Campus Updates</w:t>
            </w:r>
            <w:r w:rsidR="004008F6">
              <w:rPr>
                <w:rFonts w:asciiTheme="majorHAnsi" w:hAnsiTheme="majorHAnsi" w:cstheme="majorHAnsi"/>
                <w:b/>
                <w:bCs/>
              </w:rPr>
              <w:t>-</w:t>
            </w:r>
            <w:r w:rsidR="004008F6">
              <w:rPr>
                <w:b/>
                <w:bCs/>
              </w:rPr>
              <w:t xml:space="preserve"> </w:t>
            </w:r>
            <w:r>
              <w:t>Dr. Brown provided updates on enrollment, staffing, and ongoing instructional initiatives. Highlights included progress in classroom walkthroughs, teacher professional development sessions, and early student academic data. The committee discussed attendance trends and emphasized the importance of consistent communication with families regarding attendance expectations.</w:t>
            </w:r>
          </w:p>
          <w:p w14:paraId="538BD95B" w14:textId="77777777" w:rsidR="00DC3F12" w:rsidRPr="00DC3F12" w:rsidRDefault="00643167" w:rsidP="00DC3F12">
            <w:pPr>
              <w:pStyle w:val="ListParagraph"/>
              <w:numPr>
                <w:ilvl w:val="0"/>
                <w:numId w:val="46"/>
              </w:numPr>
              <w:tabs>
                <w:tab w:val="right" w:pos="2574"/>
              </w:tabs>
              <w:spacing w:line="360" w:lineRule="auto"/>
              <w:rPr>
                <w:b/>
                <w:bCs/>
              </w:rPr>
            </w:pPr>
            <w:r w:rsidRPr="004008F6">
              <w:rPr>
                <w:rFonts w:asciiTheme="majorHAnsi" w:hAnsiTheme="majorHAnsi" w:cstheme="majorHAnsi"/>
                <w:b/>
                <w:bCs/>
              </w:rPr>
              <w:t>C</w:t>
            </w:r>
            <w:r w:rsidR="00DC3F12">
              <w:rPr>
                <w:rFonts w:asciiTheme="majorHAnsi" w:hAnsiTheme="majorHAnsi" w:cstheme="majorHAnsi"/>
                <w:b/>
                <w:bCs/>
              </w:rPr>
              <w:t>ampus Improvement Plan</w:t>
            </w:r>
            <w:r w:rsidR="00EE4B70" w:rsidRPr="004008F6">
              <w:rPr>
                <w:rFonts w:asciiTheme="majorHAnsi" w:hAnsiTheme="majorHAnsi" w:cstheme="majorHAnsi"/>
                <w:b/>
                <w:bCs/>
              </w:rPr>
              <w:t xml:space="preserve">- </w:t>
            </w:r>
            <w:r w:rsidR="00DC3F12">
              <w:t>The leadership team reviewed key performance goals aligned with the Campus Improvement Plan (CIP). Areas of focus included improving math achievement for English Learners, strengthening instructional feedback systems, and increasing student engagement through small-group instruction. Members discussed measurable objectives, monitoring timelines, and staff support strategies to meet CIP goals.</w:t>
            </w:r>
          </w:p>
          <w:p w14:paraId="244C9E89" w14:textId="509A8923" w:rsidR="00DC3F12" w:rsidRPr="00DC3F12" w:rsidRDefault="00DC3F12" w:rsidP="00DC3F12">
            <w:pPr>
              <w:pStyle w:val="ListParagraph"/>
              <w:numPr>
                <w:ilvl w:val="0"/>
                <w:numId w:val="46"/>
              </w:numPr>
              <w:tabs>
                <w:tab w:val="right" w:pos="2574"/>
              </w:tabs>
              <w:spacing w:line="360" w:lineRule="auto"/>
              <w:rPr>
                <w:b/>
                <w:bCs/>
              </w:rPr>
            </w:pPr>
            <w:r w:rsidRPr="00DC3F12">
              <w:rPr>
                <w:rFonts w:asciiTheme="majorHAnsi" w:hAnsiTheme="majorHAnsi" w:cstheme="majorHAnsi"/>
                <w:b/>
                <w:bCs/>
              </w:rPr>
              <w:t>Safety and Operations-</w:t>
            </w:r>
            <w:r w:rsidRPr="00DC3F12">
              <w:rPr>
                <w:b/>
                <w:bCs/>
              </w:rPr>
              <w:t xml:space="preserve"> </w:t>
            </w:r>
            <w:r>
              <w:t xml:space="preserve">Mr. Marquez provided updates on safety protocols, including recent fire and lockdown drills. The committee discussed student movement during transitions, hallway supervision, and arrival/dismissal </w:t>
            </w:r>
            <w:r>
              <w:lastRenderedPageBreak/>
              <w:t>procedures. Plans were made to review emergency preparedness with all staff and ensure updated communication systems are in place.</w:t>
            </w:r>
          </w:p>
          <w:p w14:paraId="6AB6BEE2" w14:textId="3BE66E8E" w:rsidR="00DC3F12" w:rsidRPr="00DC3F12" w:rsidRDefault="00DC3F12" w:rsidP="00DC3F12">
            <w:pPr>
              <w:pStyle w:val="ListParagraph"/>
              <w:numPr>
                <w:ilvl w:val="0"/>
                <w:numId w:val="46"/>
              </w:numPr>
              <w:tabs>
                <w:tab w:val="right" w:pos="2574"/>
              </w:tabs>
              <w:spacing w:line="360" w:lineRule="auto"/>
              <w:rPr>
                <w:b/>
                <w:bCs/>
              </w:rPr>
            </w:pPr>
            <w:r w:rsidRPr="00DC3F12">
              <w:rPr>
                <w:rFonts w:asciiTheme="majorHAnsi" w:hAnsiTheme="majorHAnsi" w:cstheme="majorHAnsi"/>
                <w:b/>
                <w:bCs/>
              </w:rPr>
              <w:t>Community and Family Engagement</w:t>
            </w:r>
            <w:r>
              <w:rPr>
                <w:rFonts w:asciiTheme="majorHAnsi" w:hAnsiTheme="majorHAnsi" w:cstheme="majorHAnsi"/>
                <w:b/>
                <w:bCs/>
              </w:rPr>
              <w:t>-</w:t>
            </w:r>
            <w:r>
              <w:rPr>
                <w:b/>
                <w:bCs/>
              </w:rPr>
              <w:t xml:space="preserve"> </w:t>
            </w:r>
            <w:r>
              <w:t xml:space="preserve">The committee discussed upcoming family engagement opportunities, highlighting the </w:t>
            </w:r>
            <w:r w:rsidRPr="00DC3F12">
              <w:rPr>
                <w:rStyle w:val="Strong"/>
                <w:b w:val="0"/>
                <w:bCs w:val="0"/>
              </w:rPr>
              <w:t>Open House scheduled for October 7</w:t>
            </w:r>
            <w:r w:rsidRPr="00DC3F12">
              <w:rPr>
                <w:b/>
                <w:bCs/>
              </w:rPr>
              <w:t>.</w:t>
            </w:r>
            <w:r>
              <w:t xml:space="preserve"> Plans include student showcases, parent resource tables, and teacher presentations. Members volunteered to assist with setup, welcoming families, and coordinating community partner participation.</w:t>
            </w:r>
          </w:p>
          <w:p w14:paraId="739E10AE" w14:textId="15F84777" w:rsidR="00DC3F12" w:rsidRPr="00DC3F12" w:rsidRDefault="00DC3F12" w:rsidP="00DC3F12">
            <w:pPr>
              <w:pStyle w:val="ListParagraph"/>
              <w:numPr>
                <w:ilvl w:val="0"/>
                <w:numId w:val="46"/>
              </w:numPr>
              <w:tabs>
                <w:tab w:val="right" w:pos="2574"/>
              </w:tabs>
              <w:spacing w:line="360" w:lineRule="auto"/>
              <w:rPr>
                <w:b/>
                <w:bCs/>
              </w:rPr>
            </w:pPr>
            <w:r>
              <w:rPr>
                <w:rFonts w:asciiTheme="majorHAnsi" w:hAnsiTheme="majorHAnsi" w:cstheme="majorHAnsi"/>
                <w:b/>
                <w:bCs/>
              </w:rPr>
              <w:t>Next Steps-</w:t>
            </w:r>
            <w:r>
              <w:rPr>
                <w:b/>
                <w:bCs/>
              </w:rPr>
              <w:t xml:space="preserve"> </w:t>
            </w:r>
            <w:r>
              <w:t>Dr. Brown summarized action items and next steps. Committee members will review progress on the CIP and family engagement plans during the next meeting. The next SDMC meeting date will be shared via email. The meeting adjourned at 4:45 P.M.</w:t>
            </w:r>
          </w:p>
          <w:p w14:paraId="2F4B99D9" w14:textId="05A78F22" w:rsidR="00DC3F12" w:rsidRPr="00EE4B70" w:rsidRDefault="00DC3F12" w:rsidP="00DC3F12">
            <w:pPr>
              <w:pStyle w:val="ListParagraph"/>
              <w:tabs>
                <w:tab w:val="right" w:pos="2574"/>
              </w:tabs>
              <w:spacing w:line="360" w:lineRule="auto"/>
              <w:rPr>
                <w:b/>
                <w:bCs/>
              </w:rPr>
            </w:pPr>
          </w:p>
        </w:tc>
      </w:tr>
    </w:tbl>
    <w:p w14:paraId="5167EF87" w14:textId="77777777" w:rsidR="00AB55DF" w:rsidRDefault="00AB55DF" w:rsidP="00152BB3">
      <w:pPr>
        <w:spacing w:after="0" w:line="360" w:lineRule="auto"/>
      </w:pPr>
      <w:bookmarkStart w:id="1" w:name="_gjdgxs" w:colFirst="0" w:colLast="0"/>
      <w:bookmarkEnd w:id="1"/>
    </w:p>
    <w:p w14:paraId="08DCA59F" w14:textId="77777777" w:rsidR="009705A5" w:rsidRDefault="009705A5">
      <w:pPr>
        <w:spacing w:after="0" w:line="240" w:lineRule="auto"/>
        <w:ind w:left="-90"/>
        <w:rPr>
          <w:b/>
        </w:rPr>
      </w:pPr>
      <w:r>
        <w:rPr>
          <w:b/>
        </w:rPr>
        <w:t xml:space="preserve"> </w:t>
      </w:r>
    </w:p>
    <w:p w14:paraId="5AF1DCA1" w14:textId="77777777" w:rsidR="009705A5" w:rsidRDefault="009705A5">
      <w:pPr>
        <w:spacing w:after="0" w:line="240" w:lineRule="auto"/>
        <w:ind w:left="-90"/>
        <w:rPr>
          <w:b/>
        </w:rPr>
      </w:pPr>
    </w:p>
    <w:p w14:paraId="13FDE7C3" w14:textId="77777777" w:rsidR="009705A5" w:rsidRDefault="009705A5">
      <w:pPr>
        <w:spacing w:after="0" w:line="240" w:lineRule="auto"/>
        <w:ind w:left="-90"/>
        <w:rPr>
          <w:b/>
        </w:rPr>
      </w:pPr>
    </w:p>
    <w:p w14:paraId="33B0D409" w14:textId="77777777" w:rsidR="009705A5" w:rsidRDefault="009705A5">
      <w:pPr>
        <w:spacing w:after="0" w:line="240" w:lineRule="auto"/>
        <w:ind w:left="-90"/>
        <w:rPr>
          <w:b/>
        </w:rPr>
      </w:pPr>
    </w:p>
    <w:p w14:paraId="574BB42E" w14:textId="77777777" w:rsidR="009705A5" w:rsidRDefault="009705A5">
      <w:pPr>
        <w:spacing w:after="0" w:line="240" w:lineRule="auto"/>
        <w:ind w:left="-90"/>
        <w:rPr>
          <w:b/>
        </w:rPr>
      </w:pPr>
    </w:p>
    <w:p w14:paraId="1DEF7DB1" w14:textId="77777777" w:rsidR="009705A5" w:rsidRDefault="009705A5">
      <w:pPr>
        <w:spacing w:after="0" w:line="240" w:lineRule="auto"/>
        <w:ind w:left="-90"/>
        <w:rPr>
          <w:b/>
        </w:rPr>
      </w:pPr>
    </w:p>
    <w:p w14:paraId="62AD6A5D" w14:textId="77777777" w:rsidR="009705A5" w:rsidRDefault="009705A5">
      <w:pPr>
        <w:spacing w:after="0" w:line="240" w:lineRule="auto"/>
        <w:ind w:left="-90"/>
        <w:rPr>
          <w:b/>
        </w:rPr>
      </w:pPr>
    </w:p>
    <w:p w14:paraId="05DAE265" w14:textId="77777777" w:rsidR="009705A5" w:rsidRDefault="009705A5">
      <w:pPr>
        <w:spacing w:after="0" w:line="240" w:lineRule="auto"/>
        <w:ind w:left="-90"/>
        <w:rPr>
          <w:b/>
        </w:rPr>
      </w:pPr>
    </w:p>
    <w:p w14:paraId="65B212E7" w14:textId="77777777" w:rsidR="009705A5" w:rsidRDefault="009705A5">
      <w:pPr>
        <w:spacing w:after="0" w:line="240" w:lineRule="auto"/>
        <w:ind w:left="-90"/>
        <w:rPr>
          <w:b/>
        </w:rPr>
      </w:pPr>
    </w:p>
    <w:p w14:paraId="4900750C" w14:textId="77777777" w:rsidR="009705A5" w:rsidRDefault="009705A5">
      <w:pPr>
        <w:spacing w:after="0" w:line="240" w:lineRule="auto"/>
        <w:ind w:left="-90"/>
        <w:rPr>
          <w:b/>
        </w:rPr>
      </w:pPr>
    </w:p>
    <w:p w14:paraId="41C2998A" w14:textId="551D89DB" w:rsidR="00E44CAE" w:rsidRPr="00E44CAE" w:rsidRDefault="00E44CAE" w:rsidP="00EE176C">
      <w:pPr>
        <w:rPr>
          <w:b/>
          <w:bCs/>
        </w:rPr>
      </w:pPr>
    </w:p>
    <w:sectPr w:rsidR="00E44CAE" w:rsidRPr="00E44CAE">
      <w:pgSz w:w="12240" w:h="15840"/>
      <w:pgMar w:top="720" w:right="810" w:bottom="634" w:left="9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imes">
    <w:altName w:val="Sylfaen"/>
    <w:panose1 w:val="020B06040202020202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B708D"/>
    <w:multiLevelType w:val="hybridMultilevel"/>
    <w:tmpl w:val="36048588"/>
    <w:lvl w:ilvl="0" w:tplc="6F14BA3C">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AA134E"/>
    <w:multiLevelType w:val="hybridMultilevel"/>
    <w:tmpl w:val="0430F148"/>
    <w:lvl w:ilvl="0" w:tplc="0409000F">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BDE47F4"/>
    <w:multiLevelType w:val="hybridMultilevel"/>
    <w:tmpl w:val="CCE650B8"/>
    <w:lvl w:ilvl="0" w:tplc="458EB44E">
      <w:start w:val="3"/>
      <w:numFmt w:val="bullet"/>
      <w:lvlText w:val=""/>
      <w:lvlJc w:val="left"/>
      <w:pPr>
        <w:ind w:left="408" w:hanging="360"/>
      </w:pPr>
      <w:rPr>
        <w:rFonts w:ascii="Symbol" w:eastAsia="Calibri" w:hAnsi="Symbol" w:cs="Calibri" w:hint="default"/>
        <w:b/>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 w15:restartNumberingAfterBreak="0">
    <w:nsid w:val="1CF10C71"/>
    <w:multiLevelType w:val="hybridMultilevel"/>
    <w:tmpl w:val="F2625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F02636"/>
    <w:multiLevelType w:val="multilevel"/>
    <w:tmpl w:val="451CC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8512C8"/>
    <w:multiLevelType w:val="hybridMultilevel"/>
    <w:tmpl w:val="13BEA07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B24B74"/>
    <w:multiLevelType w:val="hybridMultilevel"/>
    <w:tmpl w:val="B3648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20720F"/>
    <w:multiLevelType w:val="hybridMultilevel"/>
    <w:tmpl w:val="6FA0D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BD57CB"/>
    <w:multiLevelType w:val="hybridMultilevel"/>
    <w:tmpl w:val="4BFA355A"/>
    <w:lvl w:ilvl="0" w:tplc="06F8D56C">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2DED1635"/>
    <w:multiLevelType w:val="hybridMultilevel"/>
    <w:tmpl w:val="48A8D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B38F7"/>
    <w:multiLevelType w:val="hybridMultilevel"/>
    <w:tmpl w:val="5B52C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F14F8A"/>
    <w:multiLevelType w:val="hybridMultilevel"/>
    <w:tmpl w:val="4D460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FA7CB1"/>
    <w:multiLevelType w:val="multilevel"/>
    <w:tmpl w:val="E7EE4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F3470B"/>
    <w:multiLevelType w:val="hybridMultilevel"/>
    <w:tmpl w:val="CCEE43D4"/>
    <w:lvl w:ilvl="0" w:tplc="EAECF4E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F11FAD"/>
    <w:multiLevelType w:val="hybridMultilevel"/>
    <w:tmpl w:val="AE5ECBEA"/>
    <w:lvl w:ilvl="0" w:tplc="51488EE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365035"/>
    <w:multiLevelType w:val="hybridMultilevel"/>
    <w:tmpl w:val="38F45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C36CC9"/>
    <w:multiLevelType w:val="multilevel"/>
    <w:tmpl w:val="6A90A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C5411D2"/>
    <w:multiLevelType w:val="hybridMultilevel"/>
    <w:tmpl w:val="348AF79A"/>
    <w:lvl w:ilvl="0" w:tplc="E6FE42AC">
      <w:start w:val="2"/>
      <w:numFmt w:val="bullet"/>
      <w:lvlText w:val="-"/>
      <w:lvlJc w:val="left"/>
      <w:pPr>
        <w:ind w:left="1170" w:hanging="360"/>
      </w:pPr>
      <w:rPr>
        <w:rFonts w:ascii="Calibri" w:eastAsia="Calibri" w:hAnsi="Calibri" w:cs="Calibr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4A723F"/>
    <w:multiLevelType w:val="hybridMultilevel"/>
    <w:tmpl w:val="34CA8F0A"/>
    <w:lvl w:ilvl="0" w:tplc="E848BAD6">
      <w:start w:val="2"/>
      <w:numFmt w:val="bullet"/>
      <w:lvlText w:val=""/>
      <w:lvlJc w:val="left"/>
      <w:pPr>
        <w:ind w:left="810" w:hanging="360"/>
      </w:pPr>
      <w:rPr>
        <w:rFonts w:ascii="Symbol" w:eastAsia="Calibri" w:hAnsi="Symbol"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41AA5328"/>
    <w:multiLevelType w:val="hybridMultilevel"/>
    <w:tmpl w:val="85326CA0"/>
    <w:lvl w:ilvl="0" w:tplc="74DEC56E">
      <w:start w:val="2"/>
      <w:numFmt w:val="bullet"/>
      <w:lvlText w:val="-"/>
      <w:lvlJc w:val="left"/>
      <w:pPr>
        <w:ind w:left="270" w:hanging="360"/>
      </w:pPr>
      <w:rPr>
        <w:rFonts w:ascii="Calibri" w:eastAsia="Calibri" w:hAnsi="Calibri" w:cs="Calibri"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28C3B44"/>
    <w:multiLevelType w:val="multilevel"/>
    <w:tmpl w:val="B79426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28D55FB"/>
    <w:multiLevelType w:val="hybridMultilevel"/>
    <w:tmpl w:val="5764EF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2A56599"/>
    <w:multiLevelType w:val="hybridMultilevel"/>
    <w:tmpl w:val="4A60B3C2"/>
    <w:lvl w:ilvl="0" w:tplc="CCDE07EC">
      <w:start w:val="1"/>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48E37A17"/>
    <w:multiLevelType w:val="hybridMultilevel"/>
    <w:tmpl w:val="7578EA4C"/>
    <w:lvl w:ilvl="0" w:tplc="DAE29490">
      <w:numFmt w:val="bullet"/>
      <w:lvlText w:val=""/>
      <w:lvlJc w:val="left"/>
      <w:pPr>
        <w:ind w:left="270" w:hanging="360"/>
      </w:pPr>
      <w:rPr>
        <w:rFonts w:ascii="Symbol" w:eastAsia="Calibri" w:hAnsi="Symbol" w:cs="Calibri"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4" w15:restartNumberingAfterBreak="0">
    <w:nsid w:val="4B5A0220"/>
    <w:multiLevelType w:val="hybridMultilevel"/>
    <w:tmpl w:val="D7E65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012D58"/>
    <w:multiLevelType w:val="hybridMultilevel"/>
    <w:tmpl w:val="196A36EC"/>
    <w:lvl w:ilvl="0" w:tplc="96D2A096">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15:restartNumberingAfterBreak="0">
    <w:nsid w:val="4F2D2F20"/>
    <w:multiLevelType w:val="hybridMultilevel"/>
    <w:tmpl w:val="0532B5D2"/>
    <w:lvl w:ilvl="0" w:tplc="9F0AA8B0">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DA1214"/>
    <w:multiLevelType w:val="hybridMultilevel"/>
    <w:tmpl w:val="E0444564"/>
    <w:lvl w:ilvl="0" w:tplc="28687110">
      <w:start w:val="2"/>
      <w:numFmt w:val="bullet"/>
      <w:lvlText w:val=""/>
      <w:lvlJc w:val="left"/>
      <w:pPr>
        <w:ind w:left="270" w:hanging="360"/>
      </w:pPr>
      <w:rPr>
        <w:rFonts w:ascii="Symbol" w:eastAsia="Calibri" w:hAnsi="Symbol" w:cs="Calibri"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8" w15:restartNumberingAfterBreak="0">
    <w:nsid w:val="557A76BC"/>
    <w:multiLevelType w:val="hybridMultilevel"/>
    <w:tmpl w:val="7DFCB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666BCC"/>
    <w:multiLevelType w:val="hybridMultilevel"/>
    <w:tmpl w:val="0A9E9984"/>
    <w:lvl w:ilvl="0" w:tplc="1010BAD4">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648ED"/>
    <w:multiLevelType w:val="hybridMultilevel"/>
    <w:tmpl w:val="4D38BC6C"/>
    <w:lvl w:ilvl="0" w:tplc="A6BAA00A">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8E452B6"/>
    <w:multiLevelType w:val="multilevel"/>
    <w:tmpl w:val="C7A48B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551F2E"/>
    <w:multiLevelType w:val="hybridMultilevel"/>
    <w:tmpl w:val="607861EE"/>
    <w:lvl w:ilvl="0" w:tplc="04090011">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E8A6C09"/>
    <w:multiLevelType w:val="hybridMultilevel"/>
    <w:tmpl w:val="77CE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8A5E3F"/>
    <w:multiLevelType w:val="multilevel"/>
    <w:tmpl w:val="B1B62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3972F9D"/>
    <w:multiLevelType w:val="hybridMultilevel"/>
    <w:tmpl w:val="E24C13DA"/>
    <w:lvl w:ilvl="0" w:tplc="B4F0E1D2">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6B13971"/>
    <w:multiLevelType w:val="hybridMultilevel"/>
    <w:tmpl w:val="AD94B384"/>
    <w:lvl w:ilvl="0" w:tplc="F802005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76109C7"/>
    <w:multiLevelType w:val="hybridMultilevel"/>
    <w:tmpl w:val="E9282C74"/>
    <w:lvl w:ilvl="0" w:tplc="F13AD3C0">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74765"/>
    <w:multiLevelType w:val="hybridMultilevel"/>
    <w:tmpl w:val="5752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AB564B"/>
    <w:multiLevelType w:val="hybridMultilevel"/>
    <w:tmpl w:val="012E8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37121C"/>
    <w:multiLevelType w:val="hybridMultilevel"/>
    <w:tmpl w:val="B36016F0"/>
    <w:lvl w:ilvl="0" w:tplc="9B64CE94">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15:restartNumberingAfterBreak="0">
    <w:nsid w:val="7D0626D1"/>
    <w:multiLevelType w:val="hybridMultilevel"/>
    <w:tmpl w:val="F9CA3C30"/>
    <w:lvl w:ilvl="0" w:tplc="B67064DE">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28287B"/>
    <w:multiLevelType w:val="multilevel"/>
    <w:tmpl w:val="5BBEE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F2D3F5E"/>
    <w:multiLevelType w:val="hybridMultilevel"/>
    <w:tmpl w:val="1BEEFBCA"/>
    <w:lvl w:ilvl="0" w:tplc="3BD264E6">
      <w:start w:val="1"/>
      <w:numFmt w:val="decimal"/>
      <w:lvlText w:val="%1."/>
      <w:lvlJc w:val="left"/>
      <w:pPr>
        <w:ind w:left="720" w:hanging="360"/>
      </w:pPr>
      <w:rPr>
        <w:rFonts w:ascii="Calibri" w:eastAsia="Calibri" w:hAnsi="Calibri" w:cs="Calibri"/>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470866">
    <w:abstractNumId w:val="4"/>
  </w:num>
  <w:num w:numId="2" w16cid:durableId="716050851">
    <w:abstractNumId w:val="12"/>
  </w:num>
  <w:num w:numId="3" w16cid:durableId="500970662">
    <w:abstractNumId w:val="42"/>
  </w:num>
  <w:num w:numId="4" w16cid:durableId="1873421159">
    <w:abstractNumId w:val="16"/>
  </w:num>
  <w:num w:numId="5" w16cid:durableId="1981764975">
    <w:abstractNumId w:val="31"/>
  </w:num>
  <w:num w:numId="6" w16cid:durableId="574513673">
    <w:abstractNumId w:val="34"/>
  </w:num>
  <w:num w:numId="7" w16cid:durableId="861281910">
    <w:abstractNumId w:val="20"/>
  </w:num>
  <w:num w:numId="8" w16cid:durableId="53089677">
    <w:abstractNumId w:val="13"/>
  </w:num>
  <w:num w:numId="9" w16cid:durableId="1612973733">
    <w:abstractNumId w:val="35"/>
  </w:num>
  <w:num w:numId="10" w16cid:durableId="731271296">
    <w:abstractNumId w:val="26"/>
  </w:num>
  <w:num w:numId="11" w16cid:durableId="719092641">
    <w:abstractNumId w:val="0"/>
  </w:num>
  <w:num w:numId="12" w16cid:durableId="29845901">
    <w:abstractNumId w:val="18"/>
  </w:num>
  <w:num w:numId="13" w16cid:durableId="156522000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2313877">
    <w:abstractNumId w:val="22"/>
  </w:num>
  <w:num w:numId="15" w16cid:durableId="587613807">
    <w:abstractNumId w:val="14"/>
  </w:num>
  <w:num w:numId="16" w16cid:durableId="21403418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7039806">
    <w:abstractNumId w:val="21"/>
  </w:num>
  <w:num w:numId="18" w16cid:durableId="1780563688">
    <w:abstractNumId w:val="36"/>
  </w:num>
  <w:num w:numId="19" w16cid:durableId="104618958">
    <w:abstractNumId w:val="37"/>
  </w:num>
  <w:num w:numId="20" w16cid:durableId="2135899643">
    <w:abstractNumId w:val="27"/>
  </w:num>
  <w:num w:numId="21" w16cid:durableId="498426879">
    <w:abstractNumId w:val="29"/>
  </w:num>
  <w:num w:numId="22" w16cid:durableId="186600369">
    <w:abstractNumId w:val="17"/>
  </w:num>
  <w:num w:numId="23" w16cid:durableId="1934118712">
    <w:abstractNumId w:val="41"/>
  </w:num>
  <w:num w:numId="24" w16cid:durableId="1752970018">
    <w:abstractNumId w:val="19"/>
  </w:num>
  <w:num w:numId="25" w16cid:durableId="1053487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182211">
    <w:abstractNumId w:val="40"/>
  </w:num>
  <w:num w:numId="27" w16cid:durableId="475224513">
    <w:abstractNumId w:val="23"/>
  </w:num>
  <w:num w:numId="28" w16cid:durableId="42558469">
    <w:abstractNumId w:val="1"/>
  </w:num>
  <w:num w:numId="29" w16cid:durableId="625887983">
    <w:abstractNumId w:val="32"/>
  </w:num>
  <w:num w:numId="30" w16cid:durableId="1604145716">
    <w:abstractNumId w:val="11"/>
  </w:num>
  <w:num w:numId="31" w16cid:durableId="1781218582">
    <w:abstractNumId w:val="24"/>
  </w:num>
  <w:num w:numId="32" w16cid:durableId="1810517479">
    <w:abstractNumId w:val="8"/>
  </w:num>
  <w:num w:numId="33" w16cid:durableId="1861582539">
    <w:abstractNumId w:val="5"/>
  </w:num>
  <w:num w:numId="34" w16cid:durableId="1058632461">
    <w:abstractNumId w:val="25"/>
  </w:num>
  <w:num w:numId="35" w16cid:durableId="393890374">
    <w:abstractNumId w:val="10"/>
  </w:num>
  <w:num w:numId="36" w16cid:durableId="1340501536">
    <w:abstractNumId w:val="6"/>
  </w:num>
  <w:num w:numId="37" w16cid:durableId="1028217578">
    <w:abstractNumId w:val="3"/>
  </w:num>
  <w:num w:numId="38" w16cid:durableId="1729642651">
    <w:abstractNumId w:val="15"/>
  </w:num>
  <w:num w:numId="39" w16cid:durableId="1206917130">
    <w:abstractNumId w:val="39"/>
  </w:num>
  <w:num w:numId="40" w16cid:durableId="909384676">
    <w:abstractNumId w:val="9"/>
  </w:num>
  <w:num w:numId="41" w16cid:durableId="2095776827">
    <w:abstractNumId w:val="38"/>
  </w:num>
  <w:num w:numId="42" w16cid:durableId="199513611">
    <w:abstractNumId w:val="7"/>
  </w:num>
  <w:num w:numId="43" w16cid:durableId="1017390337">
    <w:abstractNumId w:val="28"/>
  </w:num>
  <w:num w:numId="44" w16cid:durableId="496925256">
    <w:abstractNumId w:val="33"/>
  </w:num>
  <w:num w:numId="45" w16cid:durableId="1358509593">
    <w:abstractNumId w:val="2"/>
  </w:num>
  <w:num w:numId="46" w16cid:durableId="139620234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D0"/>
    <w:rsid w:val="00000ABF"/>
    <w:rsid w:val="00007069"/>
    <w:rsid w:val="000111AF"/>
    <w:rsid w:val="00035778"/>
    <w:rsid w:val="00040BA2"/>
    <w:rsid w:val="00042385"/>
    <w:rsid w:val="000477E0"/>
    <w:rsid w:val="000550C1"/>
    <w:rsid w:val="000675DB"/>
    <w:rsid w:val="000678C6"/>
    <w:rsid w:val="000751D0"/>
    <w:rsid w:val="0009727F"/>
    <w:rsid w:val="000A02ED"/>
    <w:rsid w:val="000A173D"/>
    <w:rsid w:val="000A74BF"/>
    <w:rsid w:val="000E0206"/>
    <w:rsid w:val="000F20DC"/>
    <w:rsid w:val="0011510A"/>
    <w:rsid w:val="00125E9C"/>
    <w:rsid w:val="00152BB3"/>
    <w:rsid w:val="00153D49"/>
    <w:rsid w:val="00164996"/>
    <w:rsid w:val="00165D4F"/>
    <w:rsid w:val="00172742"/>
    <w:rsid w:val="00175228"/>
    <w:rsid w:val="00176546"/>
    <w:rsid w:val="00196414"/>
    <w:rsid w:val="001C3B36"/>
    <w:rsid w:val="001D04D3"/>
    <w:rsid w:val="002130A9"/>
    <w:rsid w:val="0022036A"/>
    <w:rsid w:val="002244EC"/>
    <w:rsid w:val="0023124D"/>
    <w:rsid w:val="00250E73"/>
    <w:rsid w:val="00265E13"/>
    <w:rsid w:val="002774AA"/>
    <w:rsid w:val="00285A60"/>
    <w:rsid w:val="002A643B"/>
    <w:rsid w:val="002B7041"/>
    <w:rsid w:val="002F4F1D"/>
    <w:rsid w:val="0031164A"/>
    <w:rsid w:val="00313144"/>
    <w:rsid w:val="00315522"/>
    <w:rsid w:val="0031750A"/>
    <w:rsid w:val="00346132"/>
    <w:rsid w:val="00363214"/>
    <w:rsid w:val="003636CF"/>
    <w:rsid w:val="003A75A2"/>
    <w:rsid w:val="003B07E4"/>
    <w:rsid w:val="003C42F4"/>
    <w:rsid w:val="003D4EFE"/>
    <w:rsid w:val="003E54D8"/>
    <w:rsid w:val="004008F6"/>
    <w:rsid w:val="004263DC"/>
    <w:rsid w:val="00441EC3"/>
    <w:rsid w:val="004447AC"/>
    <w:rsid w:val="0045163E"/>
    <w:rsid w:val="00474B6F"/>
    <w:rsid w:val="00474BEE"/>
    <w:rsid w:val="00474E21"/>
    <w:rsid w:val="004A4C40"/>
    <w:rsid w:val="004A60BD"/>
    <w:rsid w:val="004B547D"/>
    <w:rsid w:val="004B6E87"/>
    <w:rsid w:val="004C23F5"/>
    <w:rsid w:val="00503B27"/>
    <w:rsid w:val="00503FBC"/>
    <w:rsid w:val="00525CD8"/>
    <w:rsid w:val="0053056C"/>
    <w:rsid w:val="00540B28"/>
    <w:rsid w:val="00546809"/>
    <w:rsid w:val="0057727B"/>
    <w:rsid w:val="0058094F"/>
    <w:rsid w:val="00582CEB"/>
    <w:rsid w:val="005956CC"/>
    <w:rsid w:val="005979E1"/>
    <w:rsid w:val="005C78F0"/>
    <w:rsid w:val="005D0DA1"/>
    <w:rsid w:val="005D16B9"/>
    <w:rsid w:val="005F2966"/>
    <w:rsid w:val="00600546"/>
    <w:rsid w:val="00601BCC"/>
    <w:rsid w:val="0061052B"/>
    <w:rsid w:val="00610CD5"/>
    <w:rsid w:val="006426BC"/>
    <w:rsid w:val="00643167"/>
    <w:rsid w:val="00651C69"/>
    <w:rsid w:val="006742F8"/>
    <w:rsid w:val="00676E39"/>
    <w:rsid w:val="006B064E"/>
    <w:rsid w:val="006B397D"/>
    <w:rsid w:val="006C0B62"/>
    <w:rsid w:val="006D2DB4"/>
    <w:rsid w:val="006F684B"/>
    <w:rsid w:val="006F7C9A"/>
    <w:rsid w:val="00736B65"/>
    <w:rsid w:val="00745C22"/>
    <w:rsid w:val="00747B76"/>
    <w:rsid w:val="007570E4"/>
    <w:rsid w:val="007637A8"/>
    <w:rsid w:val="0077615B"/>
    <w:rsid w:val="00787062"/>
    <w:rsid w:val="00790256"/>
    <w:rsid w:val="00793530"/>
    <w:rsid w:val="007A08AF"/>
    <w:rsid w:val="007F5AB3"/>
    <w:rsid w:val="008111CD"/>
    <w:rsid w:val="00811FB2"/>
    <w:rsid w:val="00812555"/>
    <w:rsid w:val="008166F6"/>
    <w:rsid w:val="00833E17"/>
    <w:rsid w:val="00845957"/>
    <w:rsid w:val="00857813"/>
    <w:rsid w:val="00857DB9"/>
    <w:rsid w:val="0087481B"/>
    <w:rsid w:val="00877B34"/>
    <w:rsid w:val="008905BE"/>
    <w:rsid w:val="008916C0"/>
    <w:rsid w:val="008A23A3"/>
    <w:rsid w:val="008B657E"/>
    <w:rsid w:val="008C783D"/>
    <w:rsid w:val="008D0334"/>
    <w:rsid w:val="008E03B6"/>
    <w:rsid w:val="008E0F10"/>
    <w:rsid w:val="008E411E"/>
    <w:rsid w:val="008F34E7"/>
    <w:rsid w:val="009012B8"/>
    <w:rsid w:val="009055CE"/>
    <w:rsid w:val="0091716E"/>
    <w:rsid w:val="00920387"/>
    <w:rsid w:val="0094758F"/>
    <w:rsid w:val="0095418E"/>
    <w:rsid w:val="00954C6F"/>
    <w:rsid w:val="00970472"/>
    <w:rsid w:val="009705A5"/>
    <w:rsid w:val="009850E6"/>
    <w:rsid w:val="009859D7"/>
    <w:rsid w:val="009925E0"/>
    <w:rsid w:val="009A3C09"/>
    <w:rsid w:val="009B7295"/>
    <w:rsid w:val="009E269E"/>
    <w:rsid w:val="009F28C6"/>
    <w:rsid w:val="009F77B6"/>
    <w:rsid w:val="00A201AB"/>
    <w:rsid w:val="00A31005"/>
    <w:rsid w:val="00A35292"/>
    <w:rsid w:val="00A42B9B"/>
    <w:rsid w:val="00A4520B"/>
    <w:rsid w:val="00A45CDC"/>
    <w:rsid w:val="00A55B34"/>
    <w:rsid w:val="00A578F4"/>
    <w:rsid w:val="00A91D65"/>
    <w:rsid w:val="00A976F8"/>
    <w:rsid w:val="00AA7BA9"/>
    <w:rsid w:val="00AB13B9"/>
    <w:rsid w:val="00AB55DF"/>
    <w:rsid w:val="00AE100A"/>
    <w:rsid w:val="00B27115"/>
    <w:rsid w:val="00B7732C"/>
    <w:rsid w:val="00B923A8"/>
    <w:rsid w:val="00B9296D"/>
    <w:rsid w:val="00B961FA"/>
    <w:rsid w:val="00BA70A4"/>
    <w:rsid w:val="00BB043D"/>
    <w:rsid w:val="00BC3C3B"/>
    <w:rsid w:val="00BD056C"/>
    <w:rsid w:val="00BE0358"/>
    <w:rsid w:val="00BE5F95"/>
    <w:rsid w:val="00C11F4E"/>
    <w:rsid w:val="00C53670"/>
    <w:rsid w:val="00C62D0A"/>
    <w:rsid w:val="00C662B9"/>
    <w:rsid w:val="00C73C4B"/>
    <w:rsid w:val="00C8337C"/>
    <w:rsid w:val="00CA329D"/>
    <w:rsid w:val="00CB1C0D"/>
    <w:rsid w:val="00CD612A"/>
    <w:rsid w:val="00CD7B3C"/>
    <w:rsid w:val="00D05019"/>
    <w:rsid w:val="00D112F8"/>
    <w:rsid w:val="00D26028"/>
    <w:rsid w:val="00D31990"/>
    <w:rsid w:val="00D37ED0"/>
    <w:rsid w:val="00D548C0"/>
    <w:rsid w:val="00D61368"/>
    <w:rsid w:val="00DC3F12"/>
    <w:rsid w:val="00DC7CFD"/>
    <w:rsid w:val="00DD3D1A"/>
    <w:rsid w:val="00DD7139"/>
    <w:rsid w:val="00DE4F75"/>
    <w:rsid w:val="00DE6776"/>
    <w:rsid w:val="00DF5C3B"/>
    <w:rsid w:val="00DF7A63"/>
    <w:rsid w:val="00E44CAE"/>
    <w:rsid w:val="00E63BAD"/>
    <w:rsid w:val="00E91116"/>
    <w:rsid w:val="00EA1621"/>
    <w:rsid w:val="00ED0920"/>
    <w:rsid w:val="00ED4F89"/>
    <w:rsid w:val="00EE176C"/>
    <w:rsid w:val="00EE4B70"/>
    <w:rsid w:val="00EE6A07"/>
    <w:rsid w:val="00F32FED"/>
    <w:rsid w:val="00F3343B"/>
    <w:rsid w:val="00F4520F"/>
    <w:rsid w:val="00FA507E"/>
    <w:rsid w:val="00FB19F2"/>
    <w:rsid w:val="00FB54B8"/>
    <w:rsid w:val="00FC60E5"/>
    <w:rsid w:val="00FD37BD"/>
    <w:rsid w:val="00FE3BCA"/>
    <w:rsid w:val="00FE3BEE"/>
    <w:rsid w:val="00FF1CE5"/>
    <w:rsid w:val="00FF2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790A"/>
  <w15:docId w15:val="{F4E9F873-AB1C-47AF-A110-2727F4128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14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3D4EFE"/>
    <w:pPr>
      <w:ind w:left="720"/>
      <w:contextualSpacing/>
    </w:pPr>
  </w:style>
  <w:style w:type="paragraph" w:customStyle="1" w:styleId="paragraph">
    <w:name w:val="paragraph"/>
    <w:basedOn w:val="Normal"/>
    <w:rsid w:val="00FB54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B54B8"/>
  </w:style>
  <w:style w:type="character" w:customStyle="1" w:styleId="eop">
    <w:name w:val="eop"/>
    <w:basedOn w:val="DefaultParagraphFont"/>
    <w:rsid w:val="00FB54B8"/>
  </w:style>
  <w:style w:type="character" w:styleId="Hyperlink">
    <w:name w:val="Hyperlink"/>
    <w:basedOn w:val="DefaultParagraphFont"/>
    <w:uiPriority w:val="99"/>
    <w:semiHidden/>
    <w:unhideWhenUsed/>
    <w:rsid w:val="00582CEB"/>
    <w:rPr>
      <w:color w:val="0000FF"/>
      <w:u w:val="single"/>
    </w:rPr>
  </w:style>
  <w:style w:type="table" w:styleId="TableGrid">
    <w:name w:val="Table Grid"/>
    <w:basedOn w:val="TableNormal"/>
    <w:uiPriority w:val="39"/>
    <w:rsid w:val="00E44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y461tqh1s">
    <w:name w:val="marky461tqh1s"/>
    <w:basedOn w:val="DefaultParagraphFont"/>
    <w:rsid w:val="004008F6"/>
  </w:style>
  <w:style w:type="paragraph" w:styleId="NormalWeb">
    <w:name w:val="Normal (Web)"/>
    <w:basedOn w:val="Normal"/>
    <w:uiPriority w:val="99"/>
    <w:semiHidden/>
    <w:unhideWhenUsed/>
    <w:rsid w:val="00DC3F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3F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9503">
      <w:bodyDiv w:val="1"/>
      <w:marLeft w:val="0"/>
      <w:marRight w:val="0"/>
      <w:marTop w:val="0"/>
      <w:marBottom w:val="0"/>
      <w:divBdr>
        <w:top w:val="none" w:sz="0" w:space="0" w:color="auto"/>
        <w:left w:val="none" w:sz="0" w:space="0" w:color="auto"/>
        <w:bottom w:val="none" w:sz="0" w:space="0" w:color="auto"/>
        <w:right w:val="none" w:sz="0" w:space="0" w:color="auto"/>
      </w:divBdr>
    </w:div>
    <w:div w:id="197931640">
      <w:bodyDiv w:val="1"/>
      <w:marLeft w:val="0"/>
      <w:marRight w:val="0"/>
      <w:marTop w:val="0"/>
      <w:marBottom w:val="0"/>
      <w:divBdr>
        <w:top w:val="none" w:sz="0" w:space="0" w:color="auto"/>
        <w:left w:val="none" w:sz="0" w:space="0" w:color="auto"/>
        <w:bottom w:val="none" w:sz="0" w:space="0" w:color="auto"/>
        <w:right w:val="none" w:sz="0" w:space="0" w:color="auto"/>
      </w:divBdr>
    </w:div>
    <w:div w:id="220100506">
      <w:bodyDiv w:val="1"/>
      <w:marLeft w:val="0"/>
      <w:marRight w:val="0"/>
      <w:marTop w:val="0"/>
      <w:marBottom w:val="0"/>
      <w:divBdr>
        <w:top w:val="none" w:sz="0" w:space="0" w:color="auto"/>
        <w:left w:val="none" w:sz="0" w:space="0" w:color="auto"/>
        <w:bottom w:val="none" w:sz="0" w:space="0" w:color="auto"/>
        <w:right w:val="none" w:sz="0" w:space="0" w:color="auto"/>
      </w:divBdr>
    </w:div>
    <w:div w:id="370612581">
      <w:bodyDiv w:val="1"/>
      <w:marLeft w:val="0"/>
      <w:marRight w:val="0"/>
      <w:marTop w:val="0"/>
      <w:marBottom w:val="0"/>
      <w:divBdr>
        <w:top w:val="none" w:sz="0" w:space="0" w:color="auto"/>
        <w:left w:val="none" w:sz="0" w:space="0" w:color="auto"/>
        <w:bottom w:val="none" w:sz="0" w:space="0" w:color="auto"/>
        <w:right w:val="none" w:sz="0" w:space="0" w:color="auto"/>
      </w:divBdr>
    </w:div>
    <w:div w:id="19209397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9D03F-FB7C-40BA-B1FE-C949F289A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Provo, Tazamisha</dc:creator>
  <cp:lastModifiedBy>Brown, Antonio</cp:lastModifiedBy>
  <cp:revision>2</cp:revision>
  <cp:lastPrinted>2025-04-14T14:49:00Z</cp:lastPrinted>
  <dcterms:created xsi:type="dcterms:W3CDTF">2025-10-13T19:00:00Z</dcterms:created>
  <dcterms:modified xsi:type="dcterms:W3CDTF">2025-10-13T19:00:00Z</dcterms:modified>
</cp:coreProperties>
</file>