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840" w:type="dxa"/>
        <w:tblLook w:val="04A0" w:firstRow="1" w:lastRow="0" w:firstColumn="1" w:lastColumn="0" w:noHBand="0" w:noVBand="1"/>
      </w:tblPr>
      <w:tblGrid>
        <w:gridCol w:w="3960"/>
        <w:gridCol w:w="3600"/>
        <w:gridCol w:w="3640"/>
        <w:gridCol w:w="3640"/>
      </w:tblGrid>
      <w:tr w:rsidR="00776EA5" w:rsidRPr="002261C5" w14:paraId="7D7C82CD" w14:textId="77777777" w:rsidTr="00180AAC">
        <w:trPr>
          <w:trHeight w:val="29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9AC9C" w14:textId="4959FF41" w:rsidR="00776EA5" w:rsidRPr="002261C5" w:rsidRDefault="00776EA5" w:rsidP="00776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Speech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FD5D5" w14:textId="37A89A4A" w:rsidR="00776EA5" w:rsidRPr="002261C5" w:rsidRDefault="00776EA5" w:rsidP="00776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>The Stepping Stones Group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B1B48" w14:textId="59C0C7D4" w:rsidR="00776EA5" w:rsidRPr="002261C5" w:rsidRDefault="00776EA5" w:rsidP="00776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>Therapy Source, Inc.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7256E6" w14:textId="58F08F44" w:rsidR="00776EA5" w:rsidRPr="002261C5" w:rsidRDefault="00776EA5" w:rsidP="00776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>Jump Ahead</w:t>
            </w:r>
          </w:p>
        </w:tc>
      </w:tr>
      <w:tr w:rsidR="00776EA5" w:rsidRPr="002261C5" w14:paraId="221D99A2" w14:textId="77777777" w:rsidTr="00180AAC">
        <w:trPr>
          <w:trHeight w:val="225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2FD17" w14:textId="77777777" w:rsidR="00776EA5" w:rsidRPr="002261C5" w:rsidRDefault="00776EA5" w:rsidP="00776EA5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 Past Vendors and Rates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Could you provide a list of previous vendors and the hourly rates paid for each discipline involved in the contract?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5D63D" w14:textId="77777777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 xml:space="preserve">Certified Speech Language Therapist $95.00 Per Hour </w:t>
            </w:r>
          </w:p>
          <w:p w14:paraId="25544A29" w14:textId="77777777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 xml:space="preserve">Certified Speech Language Therapist Assistant         No Bid </w:t>
            </w:r>
          </w:p>
          <w:p w14:paraId="44D6B346" w14:textId="77777777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 xml:space="preserve">Per Hour Evaluations: Per Evaluation, Fee           $350.00 </w:t>
            </w:r>
          </w:p>
          <w:p w14:paraId="3A281931" w14:textId="3CDB519C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 xml:space="preserve">Per Evaluation </w:t>
            </w:r>
          </w:p>
          <w:p w14:paraId="5BA09406" w14:textId="41387670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>Final Report: Flat Fee    $150.00 Per Report</w:t>
            </w:r>
          </w:p>
          <w:p w14:paraId="69A436B1" w14:textId="1DEBFD90" w:rsidR="00776EA5" w:rsidRPr="002261C5" w:rsidRDefault="00776EA5" w:rsidP="00776E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>Home-based Services   $100.00 Per Hour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539A63" w14:textId="77777777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 xml:space="preserve">Certified Speech Language Therapist $98.00 Per Hour </w:t>
            </w:r>
          </w:p>
          <w:p w14:paraId="44B708D9" w14:textId="77777777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 xml:space="preserve">Certified Speech Language Therapist Assistant         $88.00 Per Hour Evaluations: Per Evaluation, Fee           $495.00 </w:t>
            </w:r>
          </w:p>
          <w:p w14:paraId="2A0B9929" w14:textId="47FCB4F5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 xml:space="preserve">Per Evaluation </w:t>
            </w:r>
          </w:p>
          <w:p w14:paraId="785B5870" w14:textId="1341485C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>Final Report: Flat Fee   $98.00 Per Report</w:t>
            </w:r>
          </w:p>
          <w:p w14:paraId="5BD30E3F" w14:textId="70018DE5" w:rsidR="00776EA5" w:rsidRPr="002261C5" w:rsidRDefault="00776EA5" w:rsidP="00776E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>Home-based Services    $100.00 Per Hour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0E513" w14:textId="77777777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 xml:space="preserve">Certified Speech Language Therapist $98.50 Per Hour </w:t>
            </w:r>
          </w:p>
          <w:p w14:paraId="06F5BA91" w14:textId="77777777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 xml:space="preserve">Certified Speech Language Therapist Assistant         $75.50Per Hour Evaluations: Per Evaluation, Fee           $350.00 </w:t>
            </w:r>
          </w:p>
          <w:p w14:paraId="2EE7D2A9" w14:textId="77777777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 xml:space="preserve">Per Evaluation Final Report: Flat Fee   Included in Hourly Report  </w:t>
            </w:r>
          </w:p>
          <w:p w14:paraId="4AD680F2" w14:textId="377ABF50" w:rsidR="00776EA5" w:rsidRPr="002261C5" w:rsidRDefault="00776EA5" w:rsidP="00776E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>Home-based Services $103.50 Per Hour</w:t>
            </w:r>
          </w:p>
        </w:tc>
      </w:tr>
      <w:tr w:rsidR="00682839" w:rsidRPr="002261C5" w14:paraId="5ED65CD3" w14:textId="77777777" w:rsidTr="005A55C8">
        <w:trPr>
          <w:trHeight w:val="168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BADE5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 Service Coordinator Contact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Who is the designated individual coordinating the services for the various disciplines within the district, and could you share their contact information?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8548D" w14:textId="77777777" w:rsidR="00682839" w:rsidRDefault="00682839" w:rsidP="006828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6B266C" w14:textId="1349DA4C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Each School Coordinates Services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DDD39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C7AF9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64E4EDA4" w14:textId="77777777" w:rsidTr="005A55C8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40319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3. School Day Hours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How many hours constitute a school day for the purposes of this contract?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7C293" w14:textId="291BDCCF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5.50 Hours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08233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E805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23120E92" w14:textId="77777777" w:rsidTr="005A55C8">
        <w:trPr>
          <w:trHeight w:val="56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DA703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4. School Year Duration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How many school days are scheduled per year?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7CF04A" w14:textId="74454B46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180 Days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0454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1BBE6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148DF1BA" w14:textId="77777777" w:rsidTr="005A55C8">
        <w:trPr>
          <w:trHeight w:val="11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5AA5E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5. Additional Disciplines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Are vendors permitted to bid on special education disciplines not explicitly listed in the RFP?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259BE2" w14:textId="56DA2668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A0EBD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40FC7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2CD55E2E" w14:textId="77777777" w:rsidTr="005A55C8">
        <w:trPr>
          <w:trHeight w:val="56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F3B66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6. Award Timeline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What is the anticipated award date for this RFP?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66ED4" w14:textId="4A2881D1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 xml:space="preserve">June 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8C63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495D9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311EA410" w14:textId="77777777" w:rsidTr="005A55C8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AD4F8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7. Teletherapy Option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Is the district open to the use of teletherapy for service delivery?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18E1CC" w14:textId="6837BDA8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B0F54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7B02D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1B0A2DCA" w14:textId="77777777" w:rsidTr="005A55C8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8BB12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8. Electronic Signatures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Are electronic signatures acceptable for signing the bid documents?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DA9C2" w14:textId="1FB7EFEE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65A01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D319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48CD9D06" w14:textId="77777777" w:rsidTr="005A55C8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B71B3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9. Resume Requirements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Does the district require resumes to be included as part of the bid submission?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5DFA2" w14:textId="2D9956EC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10A38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1BAF2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4AF50B1C" w14:textId="77777777" w:rsidTr="005A55C8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DBC9F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1o. Use of District References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May we include district personnel as references for this RFP?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09DBDB" w14:textId="4C214333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42DF6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40232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CDB3D18" w14:textId="77777777" w:rsidR="00BB36E0" w:rsidRDefault="00BB36E0" w:rsidP="00BB36E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Additional Questions</w:t>
      </w:r>
    </w:p>
    <w:p w14:paraId="01C3C06D" w14:textId="77777777" w:rsidR="00BB36E0" w:rsidRDefault="00BB36E0" w:rsidP="00BB36E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How many originals/copies/electronic copies are to be submitted? Three</w:t>
      </w:r>
    </w:p>
    <w:p w14:paraId="4DB9CF11" w14:textId="77777777" w:rsidR="00BB36E0" w:rsidRDefault="00BB36E0" w:rsidP="00BB36E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Is there a preference for how the submissions are bound (e.g. stapled, 3-ring binder, binder clip) One Original, One Electronic, and One Clipped</w:t>
      </w:r>
    </w:p>
    <w:p w14:paraId="6C49A53A" w14:textId="77777777" w:rsidR="00BB36E0" w:rsidRDefault="00BB36E0" w:rsidP="00BB36E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To confirm, resumes and licenses of potential candidates are to be included in our response? Yes</w:t>
      </w:r>
    </w:p>
    <w:p w14:paraId="6054A20C" w14:textId="77777777" w:rsidR="00BB36E0" w:rsidRDefault="00BB36E0" w:rsidP="00BB36E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How will vendors be notified of award? Email</w:t>
      </w:r>
    </w:p>
    <w:p w14:paraId="29D9897E" w14:textId="77777777" w:rsidR="00BB36E0" w:rsidRDefault="00BB36E0" w:rsidP="00BB36E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When does ESCNJ plan to make an award?  June 2026</w:t>
      </w:r>
    </w:p>
    <w:p w14:paraId="22D90754" w14:textId="77777777" w:rsidR="002261C5" w:rsidRDefault="002261C5"/>
    <w:sectPr w:rsidR="002261C5" w:rsidSect="004825A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1C5"/>
    <w:rsid w:val="002261C5"/>
    <w:rsid w:val="00415210"/>
    <w:rsid w:val="004825A3"/>
    <w:rsid w:val="004C1E05"/>
    <w:rsid w:val="004E6BBF"/>
    <w:rsid w:val="00682839"/>
    <w:rsid w:val="00703B25"/>
    <w:rsid w:val="00776EA5"/>
    <w:rsid w:val="00AC6966"/>
    <w:rsid w:val="00BB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91C41"/>
  <w15:chartTrackingRefBased/>
  <w15:docId w15:val="{74719802-134A-40FD-895A-5A8FAA18B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6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6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61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6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61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6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6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6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6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6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6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6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61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61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61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61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61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61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6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6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6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6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6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61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61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61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1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61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4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373</Words>
  <Characters>2130</Characters>
  <Application>Microsoft Office Word</Application>
  <DocSecurity>0</DocSecurity>
  <Lines>17</Lines>
  <Paragraphs>4</Paragraphs>
  <ScaleCrop>false</ScaleCrop>
  <Company>The Educational Services Commission of New Jersey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DeAngelo</dc:creator>
  <cp:keywords/>
  <dc:description/>
  <cp:lastModifiedBy>Paul DeAngelo</cp:lastModifiedBy>
  <cp:revision>4</cp:revision>
  <dcterms:created xsi:type="dcterms:W3CDTF">2026-03-27T18:56:00Z</dcterms:created>
  <dcterms:modified xsi:type="dcterms:W3CDTF">2026-04-06T12:32:00Z</dcterms:modified>
</cp:coreProperties>
</file>