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40" w:type="dxa"/>
        <w:tblLook w:val="04A0" w:firstRow="1" w:lastRow="0" w:firstColumn="1" w:lastColumn="0" w:noHBand="0" w:noVBand="1"/>
      </w:tblPr>
      <w:tblGrid>
        <w:gridCol w:w="3960"/>
        <w:gridCol w:w="3600"/>
        <w:gridCol w:w="3640"/>
        <w:gridCol w:w="3640"/>
      </w:tblGrid>
      <w:tr w:rsidR="002261C5" w:rsidRPr="002261C5" w14:paraId="7D7C82CD" w14:textId="77777777" w:rsidTr="002261C5">
        <w:trPr>
          <w:trHeight w:val="29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AC9C" w14:textId="61CD5AF1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Occupational Therapy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D5D5" w14:textId="77777777" w:rsidR="002261C5" w:rsidRPr="002261C5" w:rsidRDefault="002261C5" w:rsidP="0022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Therapy Source, Inc.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1B48" w14:textId="77777777" w:rsidR="002261C5" w:rsidRPr="002261C5" w:rsidRDefault="002261C5" w:rsidP="0022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Occupational Therapy Consultants, Inc.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56E6" w14:textId="77777777" w:rsidR="002261C5" w:rsidRPr="002261C5" w:rsidRDefault="002261C5" w:rsidP="0022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LEBA</w:t>
            </w:r>
          </w:p>
        </w:tc>
      </w:tr>
      <w:tr w:rsidR="002261C5" w:rsidRPr="002261C5" w14:paraId="221D99A2" w14:textId="77777777" w:rsidTr="002261C5">
        <w:trPr>
          <w:trHeight w:val="225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2FD17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 Past Vendors and Rates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Could you provide a list of previous vendors and the hourly rates paid for each discipline involved in the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C724F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Certified Occupational Therapist $96.00 Per Hour      </w:t>
            </w:r>
          </w:p>
          <w:p w14:paraId="0F5F8B19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Certified Occupational Therapist Assistant $83.00 Per Hour   </w:t>
            </w:r>
          </w:p>
          <w:p w14:paraId="397253C7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Evaluations: Per Evaluation,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Fee           $295.00 Per Evaluation       Final Report: Flat Fee $96.00 Per Report</w:t>
            </w:r>
          </w:p>
          <w:p w14:paraId="69A436B1" w14:textId="7204B3CA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Home-based Services $98.00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A47FB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Certified Occupational Therapist $105.00 Per Hour</w:t>
            </w:r>
          </w:p>
          <w:p w14:paraId="122474A5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Certified Occupational Therapist Assistant $89.00 Per Hour   </w:t>
            </w:r>
          </w:p>
          <w:p w14:paraId="397CEF2D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Evaluations: Per Evaluation, Fee           $460.00 Per Evaluation       Final Report: Flat Fee $105.00 Per Report</w:t>
            </w:r>
          </w:p>
          <w:p w14:paraId="5BD30E3F" w14:textId="1B9B8D00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Home-based Services $110.00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D2EBB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Certified Occupational Therapist $107.50 Per Hour</w:t>
            </w:r>
          </w:p>
          <w:p w14:paraId="7D54BD94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Certified Occupational Therapist Assistant $76.00 Per Hour   </w:t>
            </w:r>
          </w:p>
          <w:p w14:paraId="15B8DB58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Evaluations: Per Evaluation, Fee           $322.50 Per Evaluation       Final Report: Flat Fee $0.00 Per Report</w:t>
            </w:r>
          </w:p>
          <w:p w14:paraId="4AD680F2" w14:textId="5C5DCE1B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Home-based Services $132.00 Per Hour</w:t>
            </w:r>
          </w:p>
        </w:tc>
      </w:tr>
      <w:tr w:rsidR="002261C5" w:rsidRPr="002261C5" w14:paraId="5ED65CD3" w14:textId="77777777" w:rsidTr="002261C5">
        <w:trPr>
          <w:trHeight w:val="168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ADE5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 Service Coordinator Contact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Who is the designated individual coordinating the services for the various disciplines within the district, and could you share their contact information?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266C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Each School Coordinates Services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DD39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7AF9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64E4EDA4" w14:textId="77777777" w:rsidTr="002261C5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0319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 School Day Hours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hours constitute a school day for the purposes of this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7C293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5.50 Hours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8233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E805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23120E92" w14:textId="77777777" w:rsidTr="002261C5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DA703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 School Year Duration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school days are scheduled per year?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CF04A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180 Days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0454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BBE6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148DF1BA" w14:textId="77777777" w:rsidTr="002261C5">
        <w:trPr>
          <w:trHeight w:val="11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5AA5E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 Additional Disciplines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vendors permitted to bid on special education disciplines not explicitly listed in the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59BE2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0EBD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0FC7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2CD55E2E" w14:textId="77777777" w:rsidTr="002261C5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F3B66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 Award Timeline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What is the anticipated award date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66ED4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June 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8C63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95D9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311EA410" w14:textId="77777777" w:rsidTr="002261C5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AD4F8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7. Teletherapy Option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Is the district open to the use of teletherapy for service delivery?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8E1CC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0F54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B02D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1B0A2DCA" w14:textId="77777777" w:rsidTr="002261C5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8BB12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8. Electronic Signatures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electronic signatures acceptable for signing the bid documents?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DA9C2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5A01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D319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48CD9D06" w14:textId="77777777" w:rsidTr="002261C5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B71B3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9. Resume Requirements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Does the district require resumes to be included as part of the bid submission?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5DFA2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0A38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BAF2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4AF50B1C" w14:textId="77777777" w:rsidTr="002261C5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DBC9F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1o. Use of District References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May we include district personnel as references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9DBDB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2DF6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0232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2D90754" w14:textId="2FF2C899" w:rsidR="002261C5" w:rsidRPr="00563627" w:rsidRDefault="00563627">
      <w:pPr>
        <w:rPr>
          <w:rFonts w:ascii="Times New Roman" w:hAnsi="Times New Roman" w:cs="Times New Roman"/>
          <w:sz w:val="20"/>
          <w:szCs w:val="20"/>
        </w:rPr>
      </w:pPr>
      <w:bookmarkStart w:id="0" w:name="_Hlk226356673"/>
      <w:r w:rsidRPr="00563627">
        <w:rPr>
          <w:rFonts w:ascii="Times New Roman" w:hAnsi="Times New Roman" w:cs="Times New Roman"/>
          <w:sz w:val="20"/>
          <w:szCs w:val="20"/>
        </w:rPr>
        <w:lastRenderedPageBreak/>
        <w:t>Additional Questions</w:t>
      </w:r>
    </w:p>
    <w:p w14:paraId="307EA859" w14:textId="4705CC77" w:rsidR="00563627" w:rsidRPr="00563627" w:rsidRDefault="00563627" w:rsidP="00563627">
      <w:pPr>
        <w:rPr>
          <w:rFonts w:ascii="Times New Roman" w:hAnsi="Times New Roman" w:cs="Times New Roman"/>
          <w:sz w:val="20"/>
          <w:szCs w:val="20"/>
        </w:rPr>
      </w:pPr>
      <w:r w:rsidRPr="00563627">
        <w:rPr>
          <w:rFonts w:ascii="Times New Roman" w:hAnsi="Times New Roman" w:cs="Times New Roman"/>
          <w:sz w:val="20"/>
          <w:szCs w:val="20"/>
        </w:rPr>
        <w:t>How many originals/copies/electronic copies are to be submitted? Three</w:t>
      </w:r>
    </w:p>
    <w:p w14:paraId="060D3939" w14:textId="1CCFE779" w:rsidR="00563627" w:rsidRPr="00563627" w:rsidRDefault="00563627" w:rsidP="00563627">
      <w:pPr>
        <w:rPr>
          <w:rFonts w:ascii="Times New Roman" w:hAnsi="Times New Roman" w:cs="Times New Roman"/>
          <w:sz w:val="20"/>
          <w:szCs w:val="20"/>
        </w:rPr>
      </w:pPr>
      <w:r w:rsidRPr="00563627">
        <w:rPr>
          <w:rFonts w:ascii="Times New Roman" w:hAnsi="Times New Roman" w:cs="Times New Roman"/>
          <w:sz w:val="20"/>
          <w:szCs w:val="20"/>
        </w:rPr>
        <w:t>Is there a preference for how the submissions are bound (e.g. stapled, 3-ring binder, binder clip) One Original, One Electronic, and One Clipped</w:t>
      </w:r>
    </w:p>
    <w:p w14:paraId="4458FFD9" w14:textId="01C1BC6E" w:rsidR="00563627" w:rsidRPr="00563627" w:rsidRDefault="00563627" w:rsidP="00563627">
      <w:pPr>
        <w:rPr>
          <w:rFonts w:ascii="Times New Roman" w:hAnsi="Times New Roman" w:cs="Times New Roman"/>
          <w:sz w:val="20"/>
          <w:szCs w:val="20"/>
        </w:rPr>
      </w:pPr>
      <w:r w:rsidRPr="00563627">
        <w:rPr>
          <w:rFonts w:ascii="Times New Roman" w:hAnsi="Times New Roman" w:cs="Times New Roman"/>
          <w:sz w:val="20"/>
          <w:szCs w:val="20"/>
        </w:rPr>
        <w:t>To confirm, resumes and licenses of potential candidates are to be included in our response? Yes</w:t>
      </w:r>
    </w:p>
    <w:p w14:paraId="255BEDE4" w14:textId="5A98929D" w:rsidR="00563627" w:rsidRPr="00563627" w:rsidRDefault="00563627" w:rsidP="00563627">
      <w:pPr>
        <w:rPr>
          <w:rFonts w:ascii="Times New Roman" w:hAnsi="Times New Roman" w:cs="Times New Roman"/>
          <w:sz w:val="20"/>
          <w:szCs w:val="20"/>
        </w:rPr>
      </w:pPr>
      <w:r w:rsidRPr="00563627">
        <w:rPr>
          <w:rFonts w:ascii="Times New Roman" w:hAnsi="Times New Roman" w:cs="Times New Roman"/>
          <w:sz w:val="20"/>
          <w:szCs w:val="20"/>
        </w:rPr>
        <w:t>How will vendors be notified of award? Email</w:t>
      </w:r>
    </w:p>
    <w:p w14:paraId="5FAE6DC5" w14:textId="31D1D2BE" w:rsidR="00563627" w:rsidRPr="00563627" w:rsidRDefault="00563627" w:rsidP="00563627">
      <w:pPr>
        <w:rPr>
          <w:rFonts w:ascii="Times New Roman" w:hAnsi="Times New Roman" w:cs="Times New Roman"/>
          <w:sz w:val="20"/>
          <w:szCs w:val="20"/>
        </w:rPr>
      </w:pPr>
      <w:r w:rsidRPr="00563627">
        <w:rPr>
          <w:rFonts w:ascii="Times New Roman" w:hAnsi="Times New Roman" w:cs="Times New Roman"/>
          <w:sz w:val="20"/>
          <w:szCs w:val="20"/>
        </w:rPr>
        <w:t>When does ESCNJ plan to make an award?  June 2026</w:t>
      </w:r>
    </w:p>
    <w:bookmarkEnd w:id="0"/>
    <w:p w14:paraId="76F4F924" w14:textId="513D66DE" w:rsidR="006A3D28" w:rsidRPr="006A3D28" w:rsidRDefault="006A3D28" w:rsidP="006A3D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</w:pPr>
      <w:r w:rsidRPr="006A3D28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  <w:t>Would ESCNJ consider all-inclusive hourly pricing?</w:t>
      </w:r>
      <w:r w:rsidR="00787B73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  <w:t xml:space="preserve"> No</w:t>
      </w:r>
    </w:p>
    <w:p w14:paraId="05326B43" w14:textId="77777777" w:rsidR="006A3D28" w:rsidRDefault="006A3D28" w:rsidP="006A3D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</w:pPr>
    </w:p>
    <w:p w14:paraId="2F06C261" w14:textId="5ADB3C27" w:rsidR="006A3D28" w:rsidRPr="006A3D28" w:rsidRDefault="006A3D28" w:rsidP="006A3D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</w:pPr>
      <w:r w:rsidRPr="006A3D28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  <w:t>Is ESCNJ responsible for the service voucher process &amp; signatures?</w:t>
      </w:r>
      <w:r w:rsidR="00787B73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  <w:t xml:space="preserve"> No</w:t>
      </w:r>
    </w:p>
    <w:p w14:paraId="7343046B" w14:textId="77777777" w:rsidR="006A3D28" w:rsidRDefault="006A3D28" w:rsidP="006A3D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</w:pPr>
    </w:p>
    <w:p w14:paraId="315BD716" w14:textId="1AAFA110" w:rsidR="006A3D28" w:rsidRPr="006A3D28" w:rsidRDefault="006A3D28" w:rsidP="006A3D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</w:pPr>
      <w:r w:rsidRPr="006A3D28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  <w:t>Will agency staff be trained and provided log in information for Easy-Trac so the school system can bill Medicaid?</w:t>
      </w:r>
      <w:r w:rsidR="00787B73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  <w:t xml:space="preserve"> No, Easy-Trac is not used.</w:t>
      </w:r>
    </w:p>
    <w:p w14:paraId="4EA621A6" w14:textId="77777777" w:rsidR="00563627" w:rsidRPr="006A3D28" w:rsidRDefault="00563627" w:rsidP="00563627">
      <w:pPr>
        <w:rPr>
          <w:rFonts w:ascii="Times New Roman" w:hAnsi="Times New Roman" w:cs="Times New Roman"/>
          <w:sz w:val="20"/>
          <w:szCs w:val="20"/>
        </w:rPr>
      </w:pPr>
    </w:p>
    <w:sectPr w:rsidR="00563627" w:rsidRPr="006A3D28" w:rsidSect="004825A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C5"/>
    <w:rsid w:val="002261C5"/>
    <w:rsid w:val="002E16A6"/>
    <w:rsid w:val="004825A3"/>
    <w:rsid w:val="00563627"/>
    <w:rsid w:val="006A3D28"/>
    <w:rsid w:val="00703B25"/>
    <w:rsid w:val="00787B73"/>
    <w:rsid w:val="00AC6966"/>
    <w:rsid w:val="00D479DB"/>
    <w:rsid w:val="00FB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1C41"/>
  <w15:chartTrackingRefBased/>
  <w15:docId w15:val="{74719802-134A-40FD-895A-5A8FAA18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7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410</Words>
  <Characters>2341</Characters>
  <Application>Microsoft Office Word</Application>
  <DocSecurity>0</DocSecurity>
  <Lines>19</Lines>
  <Paragraphs>5</Paragraphs>
  <ScaleCrop>false</ScaleCrop>
  <Company>The Educational Services Commission of New Jersey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DeAngelo</dc:creator>
  <cp:keywords/>
  <dc:description/>
  <cp:lastModifiedBy>Paul DeAngelo</cp:lastModifiedBy>
  <cp:revision>7</cp:revision>
  <dcterms:created xsi:type="dcterms:W3CDTF">2026-03-27T18:39:00Z</dcterms:created>
  <dcterms:modified xsi:type="dcterms:W3CDTF">2026-04-06T18:26:00Z</dcterms:modified>
</cp:coreProperties>
</file>