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18"/>
        <w:gridCol w:w="6534"/>
      </w:tblGrid>
      <w:tr w:rsidR="00FE732F" w14:paraId="137B90CC" w14:textId="77777777" w:rsidTr="00FE732F">
        <w:trPr>
          <w:trHeight w:val="2330"/>
        </w:trPr>
        <w:tc>
          <w:tcPr>
            <w:tcW w:w="3618" w:type="dxa"/>
          </w:tcPr>
          <w:p w14:paraId="588D8933" w14:textId="4DEB579B" w:rsidR="00FE732F" w:rsidRDefault="00602803">
            <w:r>
              <w:t>6</w:t>
            </w:r>
            <w:r w:rsidR="00292F00">
              <w:br w:type="textWrapping" w:clear="all"/>
            </w:r>
            <w:r w:rsidR="00FE732F">
              <w:rPr>
                <w:noProof/>
              </w:rPr>
              <w:drawing>
                <wp:anchor distT="0" distB="0" distL="114300" distR="114300" simplePos="0" relativeHeight="251658240" behindDoc="0" locked="0" layoutInCell="1" allowOverlap="1" wp14:anchorId="2E6E701A" wp14:editId="5DCF4FBD">
                  <wp:simplePos x="0" y="0"/>
                  <wp:positionH relativeFrom="column">
                    <wp:posOffset>-28575</wp:posOffset>
                  </wp:positionH>
                  <wp:positionV relativeFrom="paragraph">
                    <wp:posOffset>-3175</wp:posOffset>
                  </wp:positionV>
                  <wp:extent cx="2228850" cy="1578610"/>
                  <wp:effectExtent l="0" t="0" r="0" b="2540"/>
                  <wp:wrapSquare wrapText="bothSides"/>
                  <wp:docPr id="1" name="Picture 1" descr="C:\Users\Owner\AppData\Local\Microsoft\Windows\Temporary Internet Files\Content.Outlook\3HLDXSRL\St. John's U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AppData\Local\Microsoft\Windows\Temporary Internet Files\Content.Outlook\3HLDXSRL\St. John's UCC.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821" r="26935" b="13989"/>
                          <a:stretch/>
                        </pic:blipFill>
                        <pic:spPr bwMode="auto">
                          <a:xfrm>
                            <a:off x="0" y="0"/>
                            <a:ext cx="2228850" cy="1578610"/>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6534" w:type="dxa"/>
          </w:tcPr>
          <w:p w14:paraId="48D54337" w14:textId="77777777" w:rsidR="00FE732F" w:rsidRPr="00FE732F" w:rsidRDefault="00FE732F">
            <w:pPr>
              <w:rPr>
                <w:rFonts w:ascii="Maiandra GD" w:hAnsi="Maiandra GD"/>
                <w:sz w:val="16"/>
                <w:szCs w:val="16"/>
                <w:u w:val="single"/>
              </w:rPr>
            </w:pPr>
          </w:p>
          <w:p w14:paraId="38807F14" w14:textId="77777777" w:rsidR="00FE732F" w:rsidRPr="00FE732F" w:rsidRDefault="00FE732F" w:rsidP="00FE732F">
            <w:pPr>
              <w:jc w:val="center"/>
              <w:rPr>
                <w:rFonts w:ascii="Maiandra GD" w:hAnsi="Maiandra GD"/>
                <w:b/>
                <w:sz w:val="40"/>
                <w:szCs w:val="40"/>
                <w:u w:val="single"/>
              </w:rPr>
            </w:pPr>
            <w:r w:rsidRPr="00FE732F">
              <w:rPr>
                <w:rFonts w:ascii="Maiandra GD" w:hAnsi="Maiandra GD"/>
                <w:b/>
                <w:sz w:val="40"/>
                <w:szCs w:val="40"/>
                <w:u w:val="single"/>
              </w:rPr>
              <w:t>St. John’s United Church of Christ</w:t>
            </w:r>
          </w:p>
          <w:p w14:paraId="349803E6" w14:textId="77777777" w:rsidR="00FE732F" w:rsidRPr="00833938" w:rsidRDefault="00FE732F">
            <w:pPr>
              <w:rPr>
                <w:rFonts w:ascii="Maiandra GD" w:hAnsi="Maiandra GD"/>
                <w:sz w:val="20"/>
                <w:u w:val="single"/>
              </w:rPr>
            </w:pPr>
          </w:p>
          <w:p w14:paraId="46DA5C08" w14:textId="77777777" w:rsidR="00FE732F" w:rsidRPr="00FE732F" w:rsidRDefault="00FE732F">
            <w:pPr>
              <w:rPr>
                <w:rFonts w:ascii="Maiandra GD" w:hAnsi="Maiandra GD"/>
                <w:szCs w:val="24"/>
              </w:rPr>
            </w:pPr>
            <w:r w:rsidRPr="00FE732F">
              <w:rPr>
                <w:rFonts w:ascii="Maiandra GD" w:hAnsi="Maiandra GD"/>
                <w:szCs w:val="24"/>
              </w:rPr>
              <w:t>Rev. James T. Gottwald                      1415 Rising Sun Road</w:t>
            </w:r>
          </w:p>
          <w:p w14:paraId="420971B4" w14:textId="77777777" w:rsidR="00FE732F" w:rsidRPr="00833938" w:rsidRDefault="00FE732F">
            <w:pPr>
              <w:rPr>
                <w:rFonts w:ascii="Maiandra GD" w:hAnsi="Maiandra GD"/>
                <w:sz w:val="6"/>
                <w:szCs w:val="6"/>
              </w:rPr>
            </w:pPr>
          </w:p>
          <w:p w14:paraId="7F5BD536" w14:textId="77777777" w:rsidR="00FE732F" w:rsidRPr="00833938" w:rsidRDefault="00FE732F">
            <w:pPr>
              <w:rPr>
                <w:rFonts w:ascii="Maiandra GD" w:hAnsi="Maiandra GD"/>
                <w:szCs w:val="24"/>
              </w:rPr>
            </w:pPr>
            <w:r w:rsidRPr="00833938">
              <w:rPr>
                <w:rFonts w:ascii="Maiandra GD" w:hAnsi="Maiandra GD"/>
                <w:szCs w:val="24"/>
              </w:rPr>
              <w:t xml:space="preserve">Email: </w:t>
            </w:r>
            <w:hyperlink r:id="rId6" w:history="1">
              <w:r w:rsidRPr="00833938">
                <w:rPr>
                  <w:rStyle w:val="Hyperlink"/>
                  <w:rFonts w:ascii="Maiandra GD" w:hAnsi="Maiandra GD"/>
                  <w:color w:val="auto"/>
                  <w:szCs w:val="24"/>
                  <w:u w:val="none"/>
                </w:rPr>
                <w:t>office@stjohnslaurys.org</w:t>
              </w:r>
            </w:hyperlink>
            <w:r w:rsidRPr="00833938">
              <w:rPr>
                <w:rFonts w:ascii="Maiandra GD" w:hAnsi="Maiandra GD"/>
                <w:szCs w:val="24"/>
              </w:rPr>
              <w:t xml:space="preserve">                            PO Box E</w:t>
            </w:r>
          </w:p>
          <w:p w14:paraId="010F7C1F" w14:textId="77777777" w:rsidR="00FE732F" w:rsidRPr="00833938" w:rsidRDefault="00FE732F">
            <w:pPr>
              <w:rPr>
                <w:rFonts w:ascii="Maiandra GD" w:hAnsi="Maiandra GD"/>
                <w:sz w:val="6"/>
                <w:szCs w:val="6"/>
              </w:rPr>
            </w:pPr>
          </w:p>
          <w:p w14:paraId="4A195C58" w14:textId="77777777" w:rsidR="00FE732F" w:rsidRPr="00FE732F" w:rsidRDefault="00FE732F">
            <w:pPr>
              <w:rPr>
                <w:rFonts w:ascii="Maiandra GD" w:hAnsi="Maiandra GD"/>
                <w:szCs w:val="24"/>
              </w:rPr>
            </w:pPr>
            <w:r w:rsidRPr="00833938">
              <w:rPr>
                <w:rFonts w:ascii="Maiandra GD" w:hAnsi="Maiandra GD"/>
                <w:szCs w:val="24"/>
              </w:rPr>
              <w:t xml:space="preserve">Website: </w:t>
            </w:r>
            <w:hyperlink r:id="rId7" w:history="1">
              <w:r w:rsidRPr="00833938">
                <w:rPr>
                  <w:rStyle w:val="Hyperlink"/>
                  <w:rFonts w:ascii="Maiandra GD" w:hAnsi="Maiandra GD"/>
                  <w:color w:val="auto"/>
                  <w:szCs w:val="24"/>
                  <w:u w:val="none"/>
                </w:rPr>
                <w:t>www.stjohnslaurys.org</w:t>
              </w:r>
            </w:hyperlink>
            <w:r w:rsidRPr="00FE732F">
              <w:rPr>
                <w:rFonts w:ascii="Maiandra GD" w:hAnsi="Maiandra GD"/>
                <w:szCs w:val="24"/>
              </w:rPr>
              <w:t xml:space="preserve">    Laurys Station, PA 18059</w:t>
            </w:r>
          </w:p>
          <w:p w14:paraId="49F886D1" w14:textId="77777777" w:rsidR="00FE732F" w:rsidRPr="00833938" w:rsidRDefault="00FE732F">
            <w:pPr>
              <w:rPr>
                <w:rFonts w:ascii="Maiandra GD" w:hAnsi="Maiandra GD"/>
                <w:sz w:val="6"/>
                <w:szCs w:val="6"/>
              </w:rPr>
            </w:pPr>
          </w:p>
          <w:p w14:paraId="5E58E5FA" w14:textId="77777777" w:rsidR="00FE732F" w:rsidRPr="00FE732F" w:rsidRDefault="00FE732F">
            <w:pPr>
              <w:rPr>
                <w:rFonts w:ascii="Maiandra GD" w:hAnsi="Maiandra GD"/>
                <w:sz w:val="22"/>
                <w:szCs w:val="22"/>
              </w:rPr>
            </w:pPr>
            <w:r w:rsidRPr="00FE732F">
              <w:rPr>
                <w:rFonts w:ascii="Maiandra GD" w:hAnsi="Maiandra GD"/>
                <w:szCs w:val="24"/>
              </w:rPr>
              <w:t>Fax: 610-262-1394                                         610-262-8061</w:t>
            </w:r>
          </w:p>
        </w:tc>
      </w:tr>
    </w:tbl>
    <w:p w14:paraId="5E2DAD7A" w14:textId="77777777" w:rsidR="00FE732F" w:rsidRPr="00FE732F" w:rsidRDefault="00FE732F" w:rsidP="00F2458A">
      <w:pPr>
        <w:spacing w:after="0" w:line="240" w:lineRule="auto"/>
        <w:jc w:val="center"/>
        <w:rPr>
          <w:rFonts w:asciiTheme="minorHAnsi" w:eastAsiaTheme="minorEastAsia" w:hAnsiTheme="minorHAnsi" w:cstheme="minorBidi"/>
          <w:b/>
          <w:i/>
          <w:sz w:val="48"/>
          <w:szCs w:val="48"/>
        </w:rPr>
      </w:pPr>
      <w:r w:rsidRPr="00FE732F">
        <w:rPr>
          <w:rFonts w:asciiTheme="minorHAnsi" w:eastAsiaTheme="minorEastAsia" w:hAnsiTheme="minorHAnsi" w:cstheme="minorBidi"/>
          <w:b/>
          <w:i/>
          <w:sz w:val="48"/>
          <w:szCs w:val="48"/>
        </w:rPr>
        <w:t>Rev. Dr. John Tisdale College Scholarship</w:t>
      </w:r>
    </w:p>
    <w:p w14:paraId="196514DD" w14:textId="77777777" w:rsidR="00FE732F" w:rsidRPr="00FE732F" w:rsidRDefault="00FE732F" w:rsidP="00FE732F">
      <w:pPr>
        <w:spacing w:after="0" w:line="240" w:lineRule="auto"/>
        <w:jc w:val="center"/>
        <w:rPr>
          <w:rFonts w:asciiTheme="minorHAnsi" w:eastAsiaTheme="minorEastAsia" w:hAnsiTheme="minorHAnsi" w:cstheme="minorBidi"/>
          <w:b/>
          <w:sz w:val="28"/>
          <w:szCs w:val="28"/>
        </w:rPr>
      </w:pPr>
    </w:p>
    <w:p w14:paraId="55DE1935" w14:textId="77777777" w:rsidR="00FE732F" w:rsidRPr="00FE732F" w:rsidRDefault="00FE732F" w:rsidP="00FE732F">
      <w:pPr>
        <w:spacing w:after="0" w:line="240" w:lineRule="auto"/>
        <w:rPr>
          <w:rFonts w:asciiTheme="minorHAnsi" w:eastAsiaTheme="minorEastAsia" w:hAnsiTheme="minorHAnsi" w:cstheme="minorBidi"/>
          <w:sz w:val="26"/>
          <w:szCs w:val="26"/>
        </w:rPr>
      </w:pPr>
      <w:r w:rsidRPr="00FE732F">
        <w:rPr>
          <w:rFonts w:asciiTheme="minorHAnsi" w:eastAsiaTheme="minorEastAsia" w:hAnsiTheme="minorHAnsi" w:cstheme="minorBidi"/>
          <w:sz w:val="26"/>
          <w:szCs w:val="26"/>
        </w:rPr>
        <w:t xml:space="preserve">Congratulations!   You are about to finish high school and begin the next exciting phase of your life.  If you choose to further your education, St. John’s UCC is offering a $1,000 merit and need-based scholarship honoring the life and ministry of Rev. Dr. John Tisdale.  </w:t>
      </w:r>
    </w:p>
    <w:p w14:paraId="4479E590" w14:textId="77777777" w:rsidR="00FE732F" w:rsidRPr="00FE732F" w:rsidRDefault="00FE732F" w:rsidP="00FE732F">
      <w:pPr>
        <w:spacing w:after="0" w:line="240" w:lineRule="auto"/>
        <w:rPr>
          <w:rFonts w:asciiTheme="minorHAnsi" w:eastAsiaTheme="minorEastAsia" w:hAnsiTheme="minorHAnsi" w:cstheme="minorBidi"/>
          <w:sz w:val="26"/>
          <w:szCs w:val="26"/>
        </w:rPr>
      </w:pPr>
    </w:p>
    <w:p w14:paraId="1368A0F4" w14:textId="77777777" w:rsidR="00FE732F" w:rsidRPr="00FE732F" w:rsidRDefault="00FE732F" w:rsidP="00FE732F">
      <w:pPr>
        <w:spacing w:after="0" w:line="240" w:lineRule="auto"/>
        <w:rPr>
          <w:rFonts w:asciiTheme="minorHAnsi" w:eastAsiaTheme="minorEastAsia" w:hAnsiTheme="minorHAnsi" w:cstheme="minorBidi"/>
          <w:sz w:val="26"/>
          <w:szCs w:val="26"/>
        </w:rPr>
      </w:pPr>
      <w:r w:rsidRPr="00FE732F">
        <w:rPr>
          <w:rFonts w:asciiTheme="minorHAnsi" w:eastAsiaTheme="minorEastAsia" w:hAnsiTheme="minorHAnsi" w:cstheme="minorBidi"/>
          <w:sz w:val="26"/>
          <w:szCs w:val="26"/>
        </w:rPr>
        <w:t>Enclosed is an application to submit for consideration by the scholarship committee.  Please be assured that all information will be held in strict confidence.  Letter codes will be assigned to all applications, and the only person who will know the applicants’ identities will be the chairperson of the committee.   With the exception of the scholarship recipient and alternates, all applications will be shredded after the scholarship is awarded.</w:t>
      </w:r>
    </w:p>
    <w:p w14:paraId="2FF369BD" w14:textId="77777777" w:rsidR="00FE732F" w:rsidRPr="00FE732F" w:rsidRDefault="00FE732F" w:rsidP="00FE732F">
      <w:pPr>
        <w:spacing w:after="0" w:line="240" w:lineRule="auto"/>
        <w:rPr>
          <w:rFonts w:asciiTheme="minorHAnsi" w:eastAsiaTheme="minorEastAsia" w:hAnsiTheme="minorHAnsi" w:cstheme="minorBidi"/>
          <w:sz w:val="26"/>
          <w:szCs w:val="26"/>
        </w:rPr>
      </w:pPr>
    </w:p>
    <w:p w14:paraId="282C3ADF" w14:textId="77777777" w:rsidR="00FE732F" w:rsidRPr="00FE732F" w:rsidRDefault="00FE732F" w:rsidP="00FE732F">
      <w:pPr>
        <w:spacing w:after="0" w:line="240" w:lineRule="auto"/>
        <w:rPr>
          <w:rFonts w:asciiTheme="minorHAnsi" w:eastAsiaTheme="minorEastAsia" w:hAnsiTheme="minorHAnsi" w:cstheme="minorBidi"/>
          <w:sz w:val="26"/>
          <w:szCs w:val="26"/>
        </w:rPr>
      </w:pPr>
      <w:r w:rsidRPr="00FE732F">
        <w:rPr>
          <w:rFonts w:asciiTheme="minorHAnsi" w:eastAsiaTheme="minorEastAsia" w:hAnsiTheme="minorHAnsi" w:cstheme="minorBidi"/>
          <w:sz w:val="26"/>
          <w:szCs w:val="26"/>
        </w:rPr>
        <w:t>The criteria used to determine the scholarship recipient are:</w:t>
      </w:r>
    </w:p>
    <w:p w14:paraId="43DB543A" w14:textId="77777777" w:rsidR="00FE732F" w:rsidRPr="00FE732F" w:rsidRDefault="00FE732F" w:rsidP="00FE732F">
      <w:pPr>
        <w:numPr>
          <w:ilvl w:val="0"/>
          <w:numId w:val="1"/>
        </w:numPr>
        <w:spacing w:after="0" w:line="240" w:lineRule="auto"/>
        <w:rPr>
          <w:rFonts w:asciiTheme="minorHAnsi" w:eastAsiaTheme="minorEastAsia" w:hAnsiTheme="minorHAnsi" w:cstheme="minorBidi"/>
          <w:sz w:val="26"/>
          <w:szCs w:val="26"/>
        </w:rPr>
      </w:pPr>
      <w:r w:rsidRPr="00FE732F">
        <w:rPr>
          <w:rFonts w:asciiTheme="minorHAnsi" w:eastAsiaTheme="minorEastAsia" w:hAnsiTheme="minorHAnsi" w:cstheme="minorBidi"/>
          <w:sz w:val="26"/>
          <w:szCs w:val="26"/>
        </w:rPr>
        <w:t>Acceptance by the school of your choice on or before May 15</w:t>
      </w:r>
      <w:r w:rsidRPr="00FE732F">
        <w:rPr>
          <w:rFonts w:asciiTheme="minorHAnsi" w:eastAsiaTheme="minorEastAsia" w:hAnsiTheme="minorHAnsi" w:cstheme="minorBidi"/>
          <w:sz w:val="26"/>
          <w:szCs w:val="26"/>
          <w:vertAlign w:val="superscript"/>
        </w:rPr>
        <w:t>th</w:t>
      </w:r>
      <w:r w:rsidRPr="00FE732F">
        <w:rPr>
          <w:rFonts w:asciiTheme="minorHAnsi" w:eastAsiaTheme="minorEastAsia" w:hAnsiTheme="minorHAnsi" w:cstheme="minorBidi"/>
          <w:sz w:val="26"/>
          <w:szCs w:val="26"/>
        </w:rPr>
        <w:t xml:space="preserve">  </w:t>
      </w:r>
    </w:p>
    <w:p w14:paraId="503B1F65" w14:textId="77777777" w:rsidR="00FE732F" w:rsidRPr="00977E79" w:rsidRDefault="00FE732F" w:rsidP="00977E79">
      <w:pPr>
        <w:numPr>
          <w:ilvl w:val="0"/>
          <w:numId w:val="1"/>
        </w:numPr>
        <w:spacing w:after="0" w:line="240" w:lineRule="auto"/>
        <w:rPr>
          <w:rFonts w:asciiTheme="minorHAnsi" w:eastAsiaTheme="minorEastAsia" w:hAnsiTheme="minorHAnsi" w:cstheme="minorBidi"/>
          <w:sz w:val="26"/>
          <w:szCs w:val="26"/>
        </w:rPr>
      </w:pPr>
      <w:r w:rsidRPr="00FE732F">
        <w:rPr>
          <w:rFonts w:asciiTheme="minorHAnsi" w:eastAsiaTheme="minorEastAsia" w:hAnsiTheme="minorHAnsi" w:cstheme="minorBidi"/>
          <w:sz w:val="26"/>
          <w:szCs w:val="26"/>
        </w:rPr>
        <w:t xml:space="preserve">Completed Scholarship Application </w:t>
      </w:r>
    </w:p>
    <w:p w14:paraId="073035DE" w14:textId="77777777" w:rsidR="00FE732F" w:rsidRPr="00FE732F" w:rsidRDefault="00FE732F" w:rsidP="00FE732F">
      <w:pPr>
        <w:numPr>
          <w:ilvl w:val="0"/>
          <w:numId w:val="1"/>
        </w:numPr>
        <w:spacing w:after="0" w:line="240" w:lineRule="auto"/>
        <w:rPr>
          <w:rFonts w:asciiTheme="minorHAnsi" w:eastAsiaTheme="minorEastAsia" w:hAnsiTheme="minorHAnsi" w:cstheme="minorBidi"/>
          <w:sz w:val="26"/>
          <w:szCs w:val="26"/>
        </w:rPr>
      </w:pPr>
      <w:r w:rsidRPr="00FE732F">
        <w:rPr>
          <w:rFonts w:asciiTheme="minorHAnsi" w:eastAsiaTheme="minorEastAsia" w:hAnsiTheme="minorHAnsi" w:cstheme="minorBidi"/>
          <w:sz w:val="26"/>
          <w:szCs w:val="26"/>
        </w:rPr>
        <w:t>Letter of Reference</w:t>
      </w:r>
    </w:p>
    <w:p w14:paraId="5F8F46C2" w14:textId="77777777" w:rsidR="00FE732F" w:rsidRPr="00FE732F" w:rsidRDefault="00FE732F" w:rsidP="00FE732F">
      <w:pPr>
        <w:spacing w:after="0" w:line="240" w:lineRule="auto"/>
        <w:rPr>
          <w:rFonts w:asciiTheme="minorHAnsi" w:eastAsiaTheme="minorEastAsia" w:hAnsiTheme="minorHAnsi" w:cstheme="minorBidi"/>
          <w:sz w:val="26"/>
          <w:szCs w:val="26"/>
        </w:rPr>
      </w:pPr>
    </w:p>
    <w:p w14:paraId="169A7AC3" w14:textId="77777777" w:rsidR="00FE732F" w:rsidRPr="00FE732F" w:rsidRDefault="00FE732F" w:rsidP="00FE732F">
      <w:pPr>
        <w:spacing w:after="0" w:line="240" w:lineRule="auto"/>
        <w:rPr>
          <w:rFonts w:asciiTheme="minorHAnsi" w:eastAsiaTheme="minorEastAsia" w:hAnsiTheme="minorHAnsi" w:cstheme="minorBidi"/>
          <w:sz w:val="26"/>
          <w:szCs w:val="26"/>
        </w:rPr>
      </w:pPr>
      <w:r w:rsidRPr="00FE732F">
        <w:rPr>
          <w:rFonts w:asciiTheme="minorHAnsi" w:eastAsiaTheme="minorEastAsia" w:hAnsiTheme="minorHAnsi" w:cstheme="minorBidi"/>
          <w:sz w:val="26"/>
          <w:szCs w:val="26"/>
        </w:rPr>
        <w:t>Please submit all application materials to:</w:t>
      </w:r>
    </w:p>
    <w:p w14:paraId="7F6C23B6" w14:textId="77777777" w:rsidR="00CF6A21" w:rsidRDefault="00FE732F" w:rsidP="00FE732F">
      <w:pPr>
        <w:spacing w:after="0" w:line="240" w:lineRule="auto"/>
        <w:ind w:left="720"/>
        <w:rPr>
          <w:rFonts w:asciiTheme="minorHAnsi" w:eastAsiaTheme="minorEastAsia" w:hAnsiTheme="minorHAnsi" w:cstheme="minorBidi"/>
          <w:b/>
          <w:sz w:val="28"/>
          <w:szCs w:val="28"/>
        </w:rPr>
      </w:pPr>
      <w:r w:rsidRPr="00FE732F">
        <w:rPr>
          <w:rFonts w:asciiTheme="minorHAnsi" w:eastAsiaTheme="minorEastAsia" w:hAnsiTheme="minorHAnsi" w:cstheme="minorBidi"/>
          <w:b/>
          <w:sz w:val="28"/>
          <w:szCs w:val="28"/>
        </w:rPr>
        <w:t>St. John’s UCC</w:t>
      </w:r>
      <w:r w:rsidRPr="00FE732F">
        <w:rPr>
          <w:rFonts w:asciiTheme="minorHAnsi" w:eastAsiaTheme="minorEastAsia" w:hAnsiTheme="minorHAnsi" w:cstheme="minorBidi"/>
          <w:b/>
          <w:sz w:val="28"/>
          <w:szCs w:val="28"/>
        </w:rPr>
        <w:br/>
        <w:t>Scholarship Committee</w:t>
      </w:r>
      <w:r w:rsidRPr="00FE732F">
        <w:rPr>
          <w:rFonts w:asciiTheme="minorHAnsi" w:eastAsiaTheme="minorEastAsia" w:hAnsiTheme="minorHAnsi" w:cstheme="minorBidi"/>
          <w:b/>
          <w:sz w:val="28"/>
          <w:szCs w:val="28"/>
        </w:rPr>
        <w:br/>
        <w:t>1415 Rising Sun Road</w:t>
      </w:r>
    </w:p>
    <w:p w14:paraId="3F644F1A" w14:textId="414462A8" w:rsidR="00FE732F" w:rsidRPr="00FE732F" w:rsidRDefault="00CF6A21" w:rsidP="00FE732F">
      <w:pPr>
        <w:spacing w:after="0" w:line="240" w:lineRule="auto"/>
        <w:ind w:left="720"/>
        <w:rPr>
          <w:rFonts w:asciiTheme="minorHAnsi" w:eastAsiaTheme="minorEastAsia" w:hAnsiTheme="minorHAnsi" w:cstheme="minorBidi"/>
          <w:b/>
          <w:sz w:val="28"/>
          <w:szCs w:val="28"/>
        </w:rPr>
      </w:pPr>
      <w:r>
        <w:rPr>
          <w:rFonts w:asciiTheme="minorHAnsi" w:eastAsiaTheme="minorEastAsia" w:hAnsiTheme="minorHAnsi" w:cstheme="minorBidi"/>
          <w:b/>
          <w:sz w:val="28"/>
          <w:szCs w:val="28"/>
        </w:rPr>
        <w:t>P.O. Box E</w:t>
      </w:r>
      <w:r w:rsidR="00FE732F" w:rsidRPr="00FE732F">
        <w:rPr>
          <w:rFonts w:asciiTheme="minorHAnsi" w:eastAsiaTheme="minorEastAsia" w:hAnsiTheme="minorHAnsi" w:cstheme="minorBidi"/>
          <w:b/>
          <w:sz w:val="28"/>
          <w:szCs w:val="28"/>
        </w:rPr>
        <w:br/>
        <w:t>Laurys Station, PA 18059</w:t>
      </w:r>
    </w:p>
    <w:p w14:paraId="063B5E22" w14:textId="77777777" w:rsidR="00FE732F" w:rsidRPr="00FE732F" w:rsidRDefault="00FE732F" w:rsidP="00FE732F">
      <w:pPr>
        <w:spacing w:after="0" w:line="240" w:lineRule="auto"/>
        <w:rPr>
          <w:rFonts w:asciiTheme="minorHAnsi" w:eastAsiaTheme="minorEastAsia" w:hAnsiTheme="minorHAnsi" w:cstheme="minorBidi"/>
          <w:sz w:val="26"/>
          <w:szCs w:val="26"/>
        </w:rPr>
      </w:pPr>
    </w:p>
    <w:p w14:paraId="6F5AE899" w14:textId="277B9E3D" w:rsidR="00FE732F" w:rsidRPr="00FE732F" w:rsidRDefault="00FE732F" w:rsidP="00FE732F">
      <w:pPr>
        <w:spacing w:after="0" w:line="240" w:lineRule="auto"/>
        <w:rPr>
          <w:rFonts w:asciiTheme="minorHAnsi" w:eastAsiaTheme="minorEastAsia" w:hAnsiTheme="minorHAnsi" w:cstheme="minorBidi"/>
          <w:sz w:val="26"/>
          <w:szCs w:val="26"/>
        </w:rPr>
      </w:pPr>
      <w:r w:rsidRPr="00045A1D">
        <w:rPr>
          <w:rFonts w:asciiTheme="minorHAnsi" w:eastAsiaTheme="minorEastAsia" w:hAnsiTheme="minorHAnsi" w:cstheme="minorBidi"/>
          <w:b/>
          <w:bCs/>
          <w:sz w:val="26"/>
          <w:szCs w:val="26"/>
        </w:rPr>
        <w:t xml:space="preserve">All applications </w:t>
      </w:r>
      <w:r w:rsidRPr="00045A1D">
        <w:rPr>
          <w:rFonts w:asciiTheme="minorHAnsi" w:eastAsiaTheme="minorEastAsia" w:hAnsiTheme="minorHAnsi" w:cstheme="minorBidi"/>
          <w:b/>
          <w:bCs/>
          <w:sz w:val="26"/>
          <w:szCs w:val="26"/>
          <w:u w:val="single"/>
        </w:rPr>
        <w:t>must</w:t>
      </w:r>
      <w:r w:rsidRPr="00045A1D">
        <w:rPr>
          <w:rFonts w:asciiTheme="minorHAnsi" w:eastAsiaTheme="minorEastAsia" w:hAnsiTheme="minorHAnsi" w:cstheme="minorBidi"/>
          <w:b/>
          <w:bCs/>
          <w:sz w:val="26"/>
          <w:szCs w:val="26"/>
        </w:rPr>
        <w:t xml:space="preserve"> be received by May 15</w:t>
      </w:r>
      <w:r w:rsidRPr="00045A1D">
        <w:rPr>
          <w:rFonts w:asciiTheme="minorHAnsi" w:eastAsiaTheme="minorEastAsia" w:hAnsiTheme="minorHAnsi" w:cstheme="minorBidi"/>
          <w:b/>
          <w:bCs/>
          <w:sz w:val="26"/>
          <w:szCs w:val="26"/>
          <w:vertAlign w:val="superscript"/>
        </w:rPr>
        <w:t>th</w:t>
      </w:r>
      <w:r w:rsidR="00045A1D">
        <w:rPr>
          <w:rFonts w:asciiTheme="minorHAnsi" w:eastAsiaTheme="minorEastAsia" w:hAnsiTheme="minorHAnsi" w:cstheme="minorBidi"/>
          <w:b/>
          <w:bCs/>
          <w:sz w:val="26"/>
          <w:szCs w:val="26"/>
          <w:vertAlign w:val="superscript"/>
        </w:rPr>
        <w:t xml:space="preserve"> </w:t>
      </w:r>
      <w:r w:rsidR="00045A1D">
        <w:rPr>
          <w:rFonts w:asciiTheme="minorHAnsi" w:eastAsiaTheme="minorEastAsia" w:hAnsiTheme="minorHAnsi" w:cstheme="minorBidi"/>
          <w:b/>
          <w:bCs/>
          <w:sz w:val="26"/>
          <w:szCs w:val="26"/>
        </w:rPr>
        <w:t>202</w:t>
      </w:r>
      <w:r w:rsidR="00602803">
        <w:rPr>
          <w:rFonts w:asciiTheme="minorHAnsi" w:eastAsiaTheme="minorEastAsia" w:hAnsiTheme="minorHAnsi" w:cstheme="minorBidi"/>
          <w:b/>
          <w:bCs/>
          <w:sz w:val="26"/>
          <w:szCs w:val="26"/>
        </w:rPr>
        <w:t>6</w:t>
      </w:r>
      <w:r w:rsidRPr="00045A1D">
        <w:rPr>
          <w:rFonts w:asciiTheme="minorHAnsi" w:eastAsiaTheme="minorEastAsia" w:hAnsiTheme="minorHAnsi" w:cstheme="minorBidi"/>
          <w:b/>
          <w:bCs/>
          <w:sz w:val="26"/>
          <w:szCs w:val="26"/>
        </w:rPr>
        <w:t xml:space="preserve">.  </w:t>
      </w:r>
      <w:r w:rsidRPr="00FE732F">
        <w:rPr>
          <w:rFonts w:asciiTheme="minorHAnsi" w:eastAsiaTheme="minorEastAsia" w:hAnsiTheme="minorHAnsi" w:cstheme="minorBidi"/>
          <w:sz w:val="26"/>
          <w:szCs w:val="26"/>
        </w:rPr>
        <w:t xml:space="preserve">The recipient </w:t>
      </w:r>
      <w:r w:rsidR="00045A1D">
        <w:rPr>
          <w:rFonts w:asciiTheme="minorHAnsi" w:eastAsiaTheme="minorEastAsia" w:hAnsiTheme="minorHAnsi" w:cstheme="minorBidi"/>
          <w:sz w:val="26"/>
          <w:szCs w:val="26"/>
        </w:rPr>
        <w:t>of the award will be notified and given a date that we will announce and give the scholarship at St. John’s UCC Laurys Station during a church service.</w:t>
      </w:r>
    </w:p>
    <w:p w14:paraId="0D9A387C" w14:textId="77777777" w:rsidR="00FE732F" w:rsidRPr="00FE732F" w:rsidRDefault="00FE732F" w:rsidP="00FE732F">
      <w:pPr>
        <w:spacing w:after="0" w:line="240" w:lineRule="auto"/>
        <w:rPr>
          <w:rFonts w:asciiTheme="minorHAnsi" w:eastAsiaTheme="minorEastAsia" w:hAnsiTheme="minorHAnsi" w:cstheme="minorBidi"/>
          <w:sz w:val="26"/>
          <w:szCs w:val="26"/>
        </w:rPr>
      </w:pPr>
      <w:r w:rsidRPr="00FE732F">
        <w:rPr>
          <w:rFonts w:asciiTheme="minorHAnsi" w:eastAsiaTheme="minorEastAsia" w:hAnsiTheme="minorHAnsi" w:cstheme="minorBidi"/>
          <w:sz w:val="26"/>
          <w:szCs w:val="26"/>
        </w:rPr>
        <w:t>Regards,</w:t>
      </w:r>
    </w:p>
    <w:p w14:paraId="7075AD1C" w14:textId="77777777" w:rsidR="00FE732F" w:rsidRPr="00FE732F" w:rsidRDefault="00FE732F" w:rsidP="00FE732F">
      <w:pPr>
        <w:spacing w:after="0" w:line="240" w:lineRule="auto"/>
        <w:rPr>
          <w:rFonts w:asciiTheme="minorHAnsi" w:eastAsiaTheme="minorEastAsia" w:hAnsiTheme="minorHAnsi" w:cstheme="minorBidi"/>
          <w:sz w:val="26"/>
          <w:szCs w:val="26"/>
        </w:rPr>
      </w:pPr>
      <w:r w:rsidRPr="00FE732F">
        <w:rPr>
          <w:rFonts w:asciiTheme="minorHAnsi" w:eastAsiaTheme="minorEastAsia" w:hAnsiTheme="minorHAnsi" w:cstheme="minorBidi"/>
          <w:sz w:val="26"/>
          <w:szCs w:val="26"/>
        </w:rPr>
        <w:t>Scholarship Committee</w:t>
      </w:r>
    </w:p>
    <w:p w14:paraId="6D7EF09F" w14:textId="77777777" w:rsidR="00FE732F" w:rsidRPr="00FE732F" w:rsidRDefault="00FE732F" w:rsidP="00FE732F">
      <w:pPr>
        <w:rPr>
          <w:rFonts w:asciiTheme="minorHAnsi" w:eastAsiaTheme="minorEastAsia" w:hAnsiTheme="minorHAnsi" w:cstheme="minorBidi"/>
          <w:sz w:val="26"/>
          <w:szCs w:val="26"/>
        </w:rPr>
      </w:pPr>
    </w:p>
    <w:p w14:paraId="39E201DE" w14:textId="350EF776" w:rsidR="00134273" w:rsidRDefault="00023E31">
      <w:r>
        <w:t>P.S. Attached is a copy of the rubric that will be used to determine the recipient of the scholarship.</w:t>
      </w:r>
    </w:p>
    <w:sectPr w:rsidR="00134273" w:rsidSect="00E20175">
      <w:pgSz w:w="12240" w:h="15840"/>
      <w:pgMar w:top="1152"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6444F0"/>
    <w:multiLevelType w:val="hybridMultilevel"/>
    <w:tmpl w:val="DB96B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5000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F00"/>
    <w:rsid w:val="00023E31"/>
    <w:rsid w:val="00045A1D"/>
    <w:rsid w:val="00134273"/>
    <w:rsid w:val="001C35E7"/>
    <w:rsid w:val="00292F00"/>
    <w:rsid w:val="002F17ED"/>
    <w:rsid w:val="00602803"/>
    <w:rsid w:val="007B2FFB"/>
    <w:rsid w:val="00833938"/>
    <w:rsid w:val="008E0875"/>
    <w:rsid w:val="00977E79"/>
    <w:rsid w:val="009D4F4D"/>
    <w:rsid w:val="00C0099F"/>
    <w:rsid w:val="00CF6A21"/>
    <w:rsid w:val="00D17394"/>
    <w:rsid w:val="00D602A8"/>
    <w:rsid w:val="00DE35D5"/>
    <w:rsid w:val="00E20175"/>
    <w:rsid w:val="00F05191"/>
    <w:rsid w:val="00F2458A"/>
    <w:rsid w:val="00F6788F"/>
    <w:rsid w:val="00FC0D76"/>
    <w:rsid w:val="00FE7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6AE39"/>
  <w15:docId w15:val="{4A266631-15C5-4CFD-BB21-840C61517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ajorBidi"/>
        <w:sz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2F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F00"/>
    <w:rPr>
      <w:rFonts w:ascii="Tahoma" w:hAnsi="Tahoma" w:cs="Tahoma"/>
      <w:sz w:val="16"/>
      <w:szCs w:val="16"/>
    </w:rPr>
  </w:style>
  <w:style w:type="table" w:styleId="TableGrid">
    <w:name w:val="Table Grid"/>
    <w:basedOn w:val="TableNormal"/>
    <w:uiPriority w:val="59"/>
    <w:rsid w:val="00FE7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73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johnslaury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stjohnslaurys.or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LInda Nabb</cp:lastModifiedBy>
  <cp:revision>9</cp:revision>
  <cp:lastPrinted>2024-02-28T18:32:00Z</cp:lastPrinted>
  <dcterms:created xsi:type="dcterms:W3CDTF">2021-01-21T10:11:00Z</dcterms:created>
  <dcterms:modified xsi:type="dcterms:W3CDTF">2026-03-19T12:35:00Z</dcterms:modified>
</cp:coreProperties>
</file>