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3DD6CDD4" w:rsidR="005910EB" w:rsidRPr="00EC7F7B" w:rsidRDefault="00450357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June 05</w:t>
      </w:r>
      <w:r w:rsidR="006338D4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, 2025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46485D26" w14:textId="14A70261" w:rsidR="005910EB" w:rsidRPr="00EC7F7B" w:rsidRDefault="005910EB" w:rsidP="002A70AF">
      <w:pPr>
        <w:spacing w:after="0"/>
        <w:ind w:left="100" w:right="496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660190">
        <w:rPr>
          <w:rFonts w:ascii="Georgia" w:eastAsia="Georgia" w:hAnsi="Georgia" w:cs="Arial"/>
        </w:rPr>
        <w:t xml:space="preserve"> </w:t>
      </w:r>
      <w:r w:rsidR="00660190" w:rsidRPr="00EC7F7B">
        <w:rPr>
          <w:rFonts w:ascii="Georgia" w:eastAsia="Georgia" w:hAnsi="Georgia" w:cs="Arial"/>
          <w:spacing w:val="1"/>
        </w:rPr>
        <w:t>Lynn Baca</w:t>
      </w:r>
      <w:r w:rsidR="00660190">
        <w:rPr>
          <w:rFonts w:ascii="Georgia" w:eastAsia="Georgia" w:hAnsi="Georgia" w:cs="Arial"/>
          <w:spacing w:val="1"/>
        </w:rPr>
        <w:t>,</w:t>
      </w:r>
      <w:r w:rsidR="004124B2" w:rsidRPr="00EC7F7B">
        <w:rPr>
          <w:rFonts w:ascii="Georgia" w:eastAsia="Georgia" w:hAnsi="Georgia" w:cs="Arial"/>
          <w:spacing w:val="1"/>
        </w:rPr>
        <w:t xml:space="preserve"> </w:t>
      </w:r>
      <w:r w:rsidR="002A70AF" w:rsidRPr="00EC7F7B">
        <w:rPr>
          <w:rFonts w:ascii="Georgia" w:eastAsia="Georgia" w:hAnsi="Georgia" w:cs="Arial"/>
          <w:spacing w:val="1"/>
        </w:rPr>
        <w:t>Starr Trujillo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Pr="00EC7F7B">
        <w:rPr>
          <w:rFonts w:ascii="Georgia" w:eastAsia="Georgia" w:hAnsi="Georgia" w:cs="Arial"/>
          <w:spacing w:val="1"/>
        </w:rPr>
        <w:t xml:space="preserve">and </w:t>
      </w:r>
      <w:r w:rsidR="006338D4" w:rsidRPr="00EC7F7B">
        <w:rPr>
          <w:rFonts w:ascii="Georgia" w:eastAsia="Georgia" w:hAnsi="Georgia" w:cs="Arial"/>
          <w:spacing w:val="1"/>
        </w:rPr>
        <w:t>Traci</w:t>
      </w:r>
      <w:r w:rsidR="00A110BE">
        <w:rPr>
          <w:rFonts w:ascii="Georgia" w:eastAsia="Georgia" w:hAnsi="Georgia" w:cs="Arial"/>
          <w:spacing w:val="1"/>
        </w:rPr>
        <w:t>e</w:t>
      </w:r>
      <w:r w:rsidR="006338D4" w:rsidRPr="00EC7F7B">
        <w:rPr>
          <w:rFonts w:ascii="Georgia" w:eastAsia="Georgia" w:hAnsi="Georgia" w:cs="Arial"/>
          <w:spacing w:val="1"/>
        </w:rPr>
        <w:t xml:space="preserve"> Alvarado</w:t>
      </w:r>
    </w:p>
    <w:p w14:paraId="2D912B8D" w14:textId="1F128235" w:rsidR="005910EB" w:rsidRPr="00EC7F7B" w:rsidRDefault="005910EB" w:rsidP="005910EB">
      <w:pPr>
        <w:spacing w:after="0"/>
        <w:ind w:left="100" w:right="496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346DFE" w:rsidRPr="00EC7F7B">
        <w:rPr>
          <w:rFonts w:ascii="Georgia" w:eastAsia="Georgia" w:hAnsi="Georgia" w:cs="Arial"/>
          <w:spacing w:val="2"/>
        </w:rPr>
        <w:t xml:space="preserve"> </w:t>
      </w:r>
      <w:r w:rsidR="00660190">
        <w:rPr>
          <w:rFonts w:ascii="Georgia" w:eastAsia="Georgia" w:hAnsi="Georgia" w:cs="Arial"/>
        </w:rPr>
        <w:t xml:space="preserve">Jan </w:t>
      </w:r>
      <w:proofErr w:type="spellStart"/>
      <w:r w:rsidR="00660190">
        <w:rPr>
          <w:rFonts w:ascii="Georgia" w:eastAsia="Georgia" w:hAnsi="Georgia" w:cs="Arial"/>
        </w:rPr>
        <w:t>Pawlowski</w:t>
      </w:r>
      <w:proofErr w:type="spellEnd"/>
      <w:r w:rsidR="00660190">
        <w:rPr>
          <w:rFonts w:ascii="Georgia" w:eastAsia="Georgia" w:hAnsi="Georgia" w:cs="Arial"/>
        </w:rPr>
        <w:t xml:space="preserve">, </w:t>
      </w:r>
      <w:r w:rsidR="00660190" w:rsidRPr="00EC7F7B">
        <w:rPr>
          <w:rFonts w:ascii="Georgia" w:eastAsia="Georgia" w:hAnsi="Georgia" w:cs="Arial"/>
          <w:spacing w:val="1"/>
        </w:rPr>
        <w:t>Randy Bauer</w:t>
      </w:r>
      <w:r w:rsidR="00660190">
        <w:rPr>
          <w:rFonts w:ascii="Georgia" w:eastAsia="Georgia" w:hAnsi="Georgia" w:cs="Arial"/>
          <w:spacing w:val="1"/>
        </w:rPr>
        <w:t xml:space="preserve">, </w:t>
      </w:r>
      <w:r w:rsidR="00660190" w:rsidRPr="00EC7F7B">
        <w:rPr>
          <w:rFonts w:ascii="Georgia" w:eastAsia="Georgia" w:hAnsi="Georgia" w:cs="Arial"/>
          <w:spacing w:val="1"/>
        </w:rPr>
        <w:t>Ashley Conn</w:t>
      </w:r>
      <w:r w:rsidR="00660190">
        <w:rPr>
          <w:rFonts w:ascii="Georgia" w:eastAsia="Georgia" w:hAnsi="Georgia" w:cs="Arial"/>
        </w:rPr>
        <w:t xml:space="preserve">, </w:t>
      </w:r>
      <w:r w:rsidR="00660190" w:rsidRPr="00EC7F7B">
        <w:rPr>
          <w:rFonts w:ascii="Georgia" w:eastAsia="Georgia" w:hAnsi="Georgia" w:cs="Arial"/>
          <w:spacing w:val="1"/>
        </w:rPr>
        <w:t xml:space="preserve">David </w:t>
      </w:r>
      <w:proofErr w:type="spellStart"/>
      <w:r w:rsidR="00660190" w:rsidRPr="00EC7F7B">
        <w:rPr>
          <w:rFonts w:ascii="Georgia" w:eastAsia="Georgia" w:hAnsi="Georgia" w:cs="Arial"/>
          <w:spacing w:val="1"/>
        </w:rPr>
        <w:t>Acunto</w:t>
      </w:r>
      <w:proofErr w:type="spellEnd"/>
      <w:r w:rsidR="00660190" w:rsidRPr="00EC7F7B">
        <w:rPr>
          <w:rFonts w:ascii="Georgia" w:eastAsia="Georgia" w:hAnsi="Georgia" w:cs="Arial"/>
          <w:spacing w:val="1"/>
        </w:rPr>
        <w:t>,</w:t>
      </w:r>
      <w:r w:rsidR="00660190" w:rsidRPr="00EC7F7B">
        <w:rPr>
          <w:rFonts w:ascii="Georgia" w:eastAsia="Georgia" w:hAnsi="Georgia" w:cs="Arial"/>
        </w:rPr>
        <w:t xml:space="preserve"> </w:t>
      </w:r>
      <w:proofErr w:type="spellStart"/>
      <w:r w:rsidR="00660190" w:rsidRPr="00EC7F7B">
        <w:rPr>
          <w:rFonts w:ascii="Georgia" w:eastAsia="Georgia" w:hAnsi="Georgia" w:cs="Arial"/>
          <w:spacing w:val="1"/>
        </w:rPr>
        <w:t>Trena</w:t>
      </w:r>
      <w:proofErr w:type="spellEnd"/>
      <w:r w:rsidR="00660190" w:rsidRPr="00EC7F7B">
        <w:rPr>
          <w:rFonts w:ascii="Georgia" w:eastAsia="Georgia" w:hAnsi="Georgia" w:cs="Arial"/>
          <w:spacing w:val="1"/>
        </w:rPr>
        <w:t xml:space="preserve"> Kloss</w:t>
      </w:r>
      <w:r w:rsidR="00660190">
        <w:rPr>
          <w:rFonts w:ascii="Georgia" w:eastAsia="Georgia" w:hAnsi="Georgia" w:cs="Arial"/>
          <w:spacing w:val="1"/>
        </w:rPr>
        <w:t xml:space="preserve">, </w:t>
      </w:r>
      <w:r w:rsidR="00660190" w:rsidRPr="00EC7F7B">
        <w:rPr>
          <w:rFonts w:ascii="Georgia" w:eastAsia="Georgia" w:hAnsi="Georgia" w:cs="Arial"/>
          <w:spacing w:val="1"/>
        </w:rPr>
        <w:t>Susan Noble</w:t>
      </w:r>
      <w:r w:rsidR="00660190" w:rsidRPr="00EC7F7B">
        <w:rPr>
          <w:rFonts w:ascii="Georgia" w:eastAsia="Georgia" w:hAnsi="Georgia" w:cs="Arial"/>
        </w:rPr>
        <w:t xml:space="preserve"> </w:t>
      </w:r>
      <w:r w:rsidR="002A70AF" w:rsidRPr="00EC7F7B">
        <w:rPr>
          <w:rFonts w:ascii="Georgia" w:eastAsia="Georgia" w:hAnsi="Georgia" w:cs="Arial"/>
        </w:rPr>
        <w:t xml:space="preserve">and </w:t>
      </w:r>
      <w:r w:rsidR="00660190" w:rsidRPr="00EC7F7B">
        <w:rPr>
          <w:rFonts w:ascii="Georgia" w:eastAsia="Georgia" w:hAnsi="Georgia" w:cs="Arial"/>
          <w:spacing w:val="1"/>
        </w:rPr>
        <w:t>Jodi Bright</w:t>
      </w:r>
    </w:p>
    <w:p w14:paraId="312BE87F" w14:textId="3B8FD6DB" w:rsidR="00EE6CB6" w:rsidRPr="00EC7F7B" w:rsidRDefault="005910EB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6338D4" w:rsidRPr="00EC7F7B">
        <w:rPr>
          <w:rFonts w:ascii="Georgia" w:eastAsia="Georgia" w:hAnsi="Georgia" w:cs="Arial"/>
          <w:spacing w:val="2"/>
        </w:rPr>
        <w:t xml:space="preserve"> and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031E5F19" w:rsidR="005910EB" w:rsidRPr="00EC7F7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70714F73" w14:textId="4601DF8B" w:rsid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EC7F7B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EC7F7B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EC7F7B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2756F8" w:rsidRPr="00EC7F7B">
        <w:rPr>
          <w:rFonts w:ascii="Georgia" w:eastAsia="Georgia" w:hAnsi="Georgia" w:cs="Arial"/>
          <w:spacing w:val="-1"/>
          <w:sz w:val="22"/>
          <w:szCs w:val="22"/>
        </w:rPr>
        <w:t>led the meeting to order at 3:03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EC7F7B">
        <w:rPr>
          <w:rFonts w:ascii="Georgia" w:eastAsia="Georgia" w:hAnsi="Georgia" w:cs="Arial"/>
          <w:spacing w:val="-1"/>
          <w:sz w:val="22"/>
          <w:szCs w:val="22"/>
        </w:rPr>
        <w:t>.</w:t>
      </w:r>
    </w:p>
    <w:p w14:paraId="50E9BF92" w14:textId="77777777" w:rsidR="0098481F" w:rsidRPr="0098481F" w:rsidRDefault="0098481F" w:rsidP="0098481F">
      <w:pPr>
        <w:ind w:right="245"/>
        <w:rPr>
          <w:rFonts w:ascii="Georgia" w:eastAsia="Georgia" w:hAnsi="Georgia" w:cs="Arial"/>
          <w:spacing w:val="-1"/>
        </w:rPr>
      </w:pPr>
    </w:p>
    <w:p w14:paraId="5C6E1A8D" w14:textId="65C5CDB4" w:rsidR="005910EB" w:rsidRP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98481F">
        <w:rPr>
          <w:rFonts w:ascii="Georgia" w:eastAsia="Georgia" w:hAnsi="Georgia" w:cs="Arial"/>
          <w:b/>
          <w:bCs/>
          <w:spacing w:val="39"/>
        </w:rPr>
        <w:t>A</w:t>
      </w:r>
      <w:r w:rsidRPr="0098481F">
        <w:rPr>
          <w:rFonts w:ascii="Georgia" w:eastAsia="Georgia" w:hAnsi="Georgia" w:cs="Arial"/>
          <w:b/>
          <w:bCs/>
        </w:rPr>
        <w:t>dmi</w:t>
      </w:r>
      <w:r w:rsidRPr="0098481F">
        <w:rPr>
          <w:rFonts w:ascii="Georgia" w:eastAsia="Georgia" w:hAnsi="Georgia" w:cs="Arial"/>
          <w:b/>
          <w:bCs/>
          <w:spacing w:val="-3"/>
        </w:rPr>
        <w:t>n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</w:rPr>
        <w:t>st</w:t>
      </w:r>
      <w:r w:rsidRPr="0098481F">
        <w:rPr>
          <w:rFonts w:ascii="Georgia" w:eastAsia="Georgia" w:hAnsi="Georgia" w:cs="Arial"/>
          <w:b/>
          <w:bCs/>
          <w:spacing w:val="-2"/>
        </w:rPr>
        <w:t>r</w:t>
      </w:r>
      <w:r w:rsidRPr="0098481F">
        <w:rPr>
          <w:rFonts w:ascii="Georgia" w:eastAsia="Georgia" w:hAnsi="Georgia" w:cs="Arial"/>
          <w:b/>
          <w:bCs/>
        </w:rPr>
        <w:t>a</w:t>
      </w:r>
      <w:r w:rsidRPr="0098481F">
        <w:rPr>
          <w:rFonts w:ascii="Georgia" w:eastAsia="Georgia" w:hAnsi="Georgia" w:cs="Arial"/>
          <w:b/>
          <w:bCs/>
          <w:spacing w:val="-1"/>
        </w:rPr>
        <w:t>t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  <w:spacing w:val="-3"/>
        </w:rPr>
        <w:t>v</w:t>
      </w:r>
      <w:r w:rsidRPr="0098481F">
        <w:rPr>
          <w:rFonts w:ascii="Georgia" w:eastAsia="Georgia" w:hAnsi="Georgia" w:cs="Arial"/>
          <w:b/>
          <w:bCs/>
        </w:rPr>
        <w:t>e Ma</w:t>
      </w:r>
      <w:r w:rsidRPr="0098481F">
        <w:rPr>
          <w:rFonts w:ascii="Georgia" w:eastAsia="Georgia" w:hAnsi="Georgia" w:cs="Arial"/>
          <w:b/>
          <w:bCs/>
          <w:spacing w:val="-1"/>
        </w:rPr>
        <w:t>tte</w:t>
      </w:r>
      <w:r w:rsidRPr="0098481F">
        <w:rPr>
          <w:rFonts w:ascii="Georgia" w:eastAsia="Georgia" w:hAnsi="Georgia" w:cs="Arial"/>
          <w:b/>
          <w:bCs/>
        </w:rPr>
        <w:t>r</w:t>
      </w:r>
      <w:r w:rsidRPr="0098481F">
        <w:rPr>
          <w:rFonts w:ascii="Georgia" w:eastAsia="Georgia" w:hAnsi="Georgia" w:cs="Arial"/>
          <w:b/>
          <w:bCs/>
          <w:spacing w:val="2"/>
        </w:rPr>
        <w:t>s</w:t>
      </w:r>
      <w:r w:rsidRPr="0098481F">
        <w:rPr>
          <w:rFonts w:ascii="Georgia" w:eastAsia="Georgia" w:hAnsi="Georgia" w:cs="Arial"/>
          <w:b/>
          <w:bCs/>
        </w:rPr>
        <w:t>.</w:t>
      </w:r>
    </w:p>
    <w:p w14:paraId="5BCF8440" w14:textId="77777777" w:rsidR="0098481F" w:rsidRPr="00EC7F7B" w:rsidRDefault="0098481F" w:rsidP="005910EB">
      <w:pPr>
        <w:spacing w:after="0"/>
        <w:ind w:right="-20"/>
        <w:rPr>
          <w:rFonts w:ascii="Georgia" w:eastAsia="Georgia" w:hAnsi="Georgia" w:cs="Arial"/>
        </w:rPr>
      </w:pPr>
    </w:p>
    <w:p w14:paraId="475E61AB" w14:textId="31B1AF99" w:rsidR="005910EB" w:rsidRPr="00EC7F7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>No changes were noted by attending Directors.</w:t>
      </w:r>
    </w:p>
    <w:p w14:paraId="6639C1B5" w14:textId="50C917A4" w:rsidR="00E72384" w:rsidRPr="00EC7F7B" w:rsidRDefault="00E72384" w:rsidP="00E72384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0DE61545" w14:textId="646A537C" w:rsidR="00215DE9" w:rsidRPr="00EC7F7B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755ECE4C" w14:textId="5D1D9A85" w:rsidR="005910EB" w:rsidRPr="00EC7F7B" w:rsidRDefault="009A0449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EC7F7B">
        <w:rPr>
          <w:rFonts w:ascii="Georgia" w:hAnsi="Georgia" w:cs="Arial"/>
          <w:b/>
        </w:rPr>
        <w:t xml:space="preserve">Approval of Minutes of </w:t>
      </w:r>
      <w:r w:rsidR="00AC77CE">
        <w:rPr>
          <w:rFonts w:ascii="Georgia" w:hAnsi="Georgia" w:cs="Arial"/>
          <w:b/>
        </w:rPr>
        <w:t>April 21</w:t>
      </w:r>
      <w:r w:rsidR="002756F8" w:rsidRPr="00EC7F7B">
        <w:rPr>
          <w:rFonts w:ascii="Georgia" w:hAnsi="Georgia" w:cs="Arial"/>
          <w:b/>
        </w:rPr>
        <w:t>, 2025</w:t>
      </w:r>
      <w:r w:rsidR="002E1C05">
        <w:rPr>
          <w:rFonts w:ascii="Georgia" w:hAnsi="Georgia" w:cs="Arial"/>
          <w:b/>
        </w:rPr>
        <w:t xml:space="preserve"> (Special Meeting)</w:t>
      </w:r>
      <w:bookmarkStart w:id="0" w:name="_GoBack"/>
      <w:bookmarkEnd w:id="0"/>
      <w:r w:rsidR="00C82632" w:rsidRPr="00EC7F7B">
        <w:rPr>
          <w:rFonts w:ascii="Georgia" w:hAnsi="Georgia" w:cs="Arial"/>
          <w:b/>
        </w:rPr>
        <w:t>.</w:t>
      </w:r>
    </w:p>
    <w:p w14:paraId="1E9222C6" w14:textId="674CCDA2" w:rsidR="004250FE" w:rsidRPr="00EC7F7B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76BAB160" w14:textId="77777777" w:rsidR="004250FE" w:rsidRPr="00EC7F7B" w:rsidRDefault="004250FE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68828A3" w14:textId="027C50B6" w:rsidR="004250FE" w:rsidRPr="00EC7F7B" w:rsidRDefault="004250FE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EC7F7B">
        <w:rPr>
          <w:rFonts w:ascii="Georgia" w:hAnsi="Georgia" w:cs="Arial"/>
          <w:b/>
        </w:rPr>
        <w:t xml:space="preserve">Approval of </w:t>
      </w:r>
      <w:r w:rsidR="00EC5633">
        <w:rPr>
          <w:rFonts w:ascii="Georgia" w:hAnsi="Georgia" w:cs="Arial"/>
          <w:b/>
        </w:rPr>
        <w:t>May 2025 Financial Report</w:t>
      </w:r>
      <w:r w:rsidRPr="00EC7F7B">
        <w:rPr>
          <w:rFonts w:ascii="Georgia" w:hAnsi="Georgia" w:cs="Arial"/>
          <w:b/>
        </w:rPr>
        <w:t xml:space="preserve">. </w:t>
      </w:r>
      <w:r w:rsidRPr="00EC7F7B">
        <w:rPr>
          <w:rFonts w:ascii="Georgia" w:eastAsia="Georgia" w:hAnsi="Georgia" w:cs="Arial"/>
          <w:bCs/>
        </w:rPr>
        <w:t xml:space="preserve">Nittaya Banchongchith reviewed the </w:t>
      </w:r>
      <w:r w:rsidR="00FC3121">
        <w:rPr>
          <w:rFonts w:ascii="Georgia" w:eastAsia="Georgia" w:hAnsi="Georgia" w:cs="Arial"/>
          <w:bCs/>
        </w:rPr>
        <w:t>May 2025</w:t>
      </w:r>
      <w:r w:rsidR="00906B02">
        <w:rPr>
          <w:rFonts w:ascii="Georgia" w:eastAsia="Georgia" w:hAnsi="Georgia" w:cs="Arial"/>
          <w:bCs/>
        </w:rPr>
        <w:t xml:space="preserve"> financial report</w:t>
      </w:r>
      <w:r w:rsidRPr="00EC7F7B">
        <w:rPr>
          <w:rFonts w:ascii="Georgia" w:eastAsia="Georgia" w:hAnsi="Georgia" w:cs="Arial"/>
          <w:bCs/>
        </w:rPr>
        <w:t>. During this time period, the Facility Fee Foundation received builder contributions totaling $</w:t>
      </w:r>
      <w:r w:rsidR="00D63218">
        <w:rPr>
          <w:rFonts w:ascii="Georgia" w:eastAsia="Georgia" w:hAnsi="Georgia" w:cs="Arial"/>
          <w:bCs/>
        </w:rPr>
        <w:t>127,918</w:t>
      </w:r>
      <w:r w:rsidRPr="00EC7F7B">
        <w:rPr>
          <w:rFonts w:ascii="Georgia" w:eastAsia="Georgia" w:hAnsi="Georgia" w:cs="Arial"/>
          <w:bCs/>
        </w:rPr>
        <w:t>. Expenditures totaling $</w:t>
      </w:r>
      <w:r w:rsidR="00906B02">
        <w:rPr>
          <w:rFonts w:ascii="Georgia" w:eastAsia="Georgia" w:hAnsi="Georgia" w:cs="Arial"/>
          <w:bCs/>
        </w:rPr>
        <w:t>1,042.94</w:t>
      </w:r>
      <w:r w:rsidRPr="00EC7F7B">
        <w:rPr>
          <w:rFonts w:ascii="Georgia" w:eastAsia="Georgia" w:hAnsi="Georgia" w:cs="Arial"/>
          <w:bCs/>
        </w:rPr>
        <w:t xml:space="preserve"> were paid out t</w:t>
      </w:r>
      <w:r w:rsidR="00D22363" w:rsidRPr="00EC7F7B">
        <w:rPr>
          <w:rFonts w:ascii="Georgia" w:eastAsia="Georgia" w:hAnsi="Georgia" w:cs="Arial"/>
          <w:bCs/>
        </w:rPr>
        <w:t>o the attorney. $</w:t>
      </w:r>
      <w:r w:rsidR="00906B02">
        <w:rPr>
          <w:rFonts w:ascii="Georgia" w:eastAsia="Georgia" w:hAnsi="Georgia" w:cs="Arial"/>
          <w:bCs/>
        </w:rPr>
        <w:t>158</w:t>
      </w:r>
      <w:r w:rsidRPr="00EC7F7B">
        <w:rPr>
          <w:rFonts w:ascii="Georgia" w:eastAsia="Georgia" w:hAnsi="Georgia" w:cs="Arial"/>
          <w:bCs/>
        </w:rPr>
        <w:t>,</w:t>
      </w:r>
      <w:r w:rsidR="00906B02">
        <w:rPr>
          <w:rFonts w:ascii="Georgia" w:eastAsia="Georgia" w:hAnsi="Georgia" w:cs="Arial"/>
          <w:bCs/>
        </w:rPr>
        <w:t>000</w:t>
      </w:r>
      <w:r w:rsidRPr="00EC7F7B">
        <w:rPr>
          <w:rFonts w:ascii="Georgia" w:eastAsia="Georgia" w:hAnsi="Georgia" w:cs="Arial"/>
          <w:bCs/>
        </w:rPr>
        <w:t xml:space="preserve"> used to purchase </w:t>
      </w:r>
      <w:r w:rsidR="009736BD" w:rsidRPr="00EC7F7B">
        <w:rPr>
          <w:rFonts w:ascii="Georgia" w:eastAsia="Georgia" w:hAnsi="Georgia" w:cs="Arial"/>
          <w:bCs/>
        </w:rPr>
        <w:t>a CD</w:t>
      </w:r>
      <w:r w:rsidRPr="00EC7F7B">
        <w:rPr>
          <w:rFonts w:ascii="Georgia" w:eastAsia="Georgia" w:hAnsi="Georgia" w:cs="Arial"/>
          <w:bCs/>
        </w:rPr>
        <w:t>.</w:t>
      </w:r>
      <w:r w:rsidR="00906B02">
        <w:rPr>
          <w:rFonts w:ascii="Georgia" w:eastAsia="Georgia" w:hAnsi="Georgia" w:cs="Arial"/>
          <w:bCs/>
        </w:rPr>
        <w:t xml:space="preserve"> Two CD’s </w:t>
      </w:r>
      <w:r w:rsidR="003F201E">
        <w:rPr>
          <w:rFonts w:ascii="Georgia" w:eastAsia="Georgia" w:hAnsi="Georgia" w:cs="Arial"/>
          <w:bCs/>
        </w:rPr>
        <w:t>matured in the month of May as well</w:t>
      </w:r>
      <w:r w:rsidR="00906B02">
        <w:rPr>
          <w:rFonts w:ascii="Georgia" w:eastAsia="Georgia" w:hAnsi="Georgia" w:cs="Arial"/>
          <w:bCs/>
        </w:rPr>
        <w:t xml:space="preserve"> with the total of $400,000. </w:t>
      </w:r>
      <w:r w:rsidR="003F201E">
        <w:rPr>
          <w:rFonts w:ascii="Georgia" w:eastAsia="Georgia" w:hAnsi="Georgia" w:cs="Arial"/>
          <w:bCs/>
        </w:rPr>
        <w:t>We used $400,000 to purchase two new US Treasury</w:t>
      </w:r>
      <w:r w:rsidR="00FC3121">
        <w:rPr>
          <w:rFonts w:ascii="Georgia" w:eastAsia="Georgia" w:hAnsi="Georgia" w:cs="Arial"/>
          <w:bCs/>
        </w:rPr>
        <w:t xml:space="preserve"> funds</w:t>
      </w:r>
      <w:r w:rsidR="003F201E">
        <w:rPr>
          <w:rFonts w:ascii="Georgia" w:eastAsia="Georgia" w:hAnsi="Georgia" w:cs="Arial"/>
          <w:bCs/>
        </w:rPr>
        <w:t xml:space="preserve"> with the amount </w:t>
      </w:r>
      <w:r w:rsidR="002E1C05">
        <w:rPr>
          <w:rFonts w:ascii="Georgia" w:eastAsia="Georgia" w:hAnsi="Georgia" w:cs="Arial"/>
          <w:bCs/>
        </w:rPr>
        <w:t xml:space="preserve">of </w:t>
      </w:r>
      <w:r w:rsidR="003F201E">
        <w:rPr>
          <w:rFonts w:ascii="Georgia" w:eastAsia="Georgia" w:hAnsi="Georgia" w:cs="Arial"/>
          <w:bCs/>
        </w:rPr>
        <w:t>$200,000 each.</w:t>
      </w:r>
    </w:p>
    <w:p w14:paraId="7317D0C8" w14:textId="0C2243C4" w:rsidR="004250FE" w:rsidRPr="00EC7F7B" w:rsidRDefault="004250FE" w:rsidP="004250FE">
      <w:pPr>
        <w:contextualSpacing/>
        <w:rPr>
          <w:rFonts w:ascii="Georgia" w:eastAsia="Georgia" w:hAnsi="Georgia" w:cs="Arial"/>
          <w:bCs/>
        </w:rPr>
      </w:pPr>
    </w:p>
    <w:p w14:paraId="476D5CA7" w14:textId="25DAC628" w:rsidR="00AA197E" w:rsidRPr="00EC7F7B" w:rsidRDefault="00AA197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tbl>
      <w:tblPr>
        <w:tblpPr w:leftFromText="180" w:rightFromText="180" w:vertAnchor="text" w:horzAnchor="margin" w:tblpXSpec="center" w:tblpY="33"/>
        <w:tblW w:w="6510" w:type="dxa"/>
        <w:tblLook w:val="04A0" w:firstRow="1" w:lastRow="0" w:firstColumn="1" w:lastColumn="0" w:noHBand="0" w:noVBand="1"/>
      </w:tblPr>
      <w:tblGrid>
        <w:gridCol w:w="1345"/>
        <w:gridCol w:w="1794"/>
        <w:gridCol w:w="1958"/>
        <w:gridCol w:w="1413"/>
      </w:tblGrid>
      <w:tr w:rsidR="00C57664" w:rsidRPr="00EC7F7B" w14:paraId="38CD6912" w14:textId="77777777" w:rsidTr="00C57664">
        <w:trPr>
          <w:trHeight w:val="646"/>
        </w:trPr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A897" w14:textId="77777777" w:rsidR="00C57664" w:rsidRPr="00EC7F7B" w:rsidRDefault="00C57664" w:rsidP="00C5766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Financial Summary</w:t>
            </w:r>
          </w:p>
        </w:tc>
      </w:tr>
      <w:tr w:rsidR="00C57664" w:rsidRPr="00EC7F7B" w14:paraId="2DF749CB" w14:textId="77777777" w:rsidTr="00EC5633">
        <w:trPr>
          <w:trHeight w:val="323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A491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1E06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Contributions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B3BB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Expenditures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E7D3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Transfers</w:t>
            </w:r>
          </w:p>
        </w:tc>
      </w:tr>
      <w:tr w:rsidR="00C57664" w:rsidRPr="00EC7F7B" w14:paraId="38863E1C" w14:textId="77777777" w:rsidTr="00EC5633">
        <w:trPr>
          <w:trHeight w:val="323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B6CF" w14:textId="18370257" w:rsidR="00C57664" w:rsidRPr="00EC7F7B" w:rsidRDefault="00EC563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May 2025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D04F" w14:textId="080107EE" w:rsidR="00C57664" w:rsidRPr="00EC7F7B" w:rsidRDefault="00D63218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$127,9</w:t>
            </w:r>
            <w:r w:rsidR="00906B02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  <w:r w:rsidR="00C57664"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2783" w14:textId="3F0A3C17" w:rsidR="00C57664" w:rsidRPr="00EC7F7B" w:rsidRDefault="00906B02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$1,042.94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C1FF" w14:textId="3F332B0D" w:rsidR="00C57664" w:rsidRPr="00EC7F7B" w:rsidRDefault="00906B02" w:rsidP="00D22363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$158,408.06</w:t>
            </w:r>
          </w:p>
        </w:tc>
      </w:tr>
    </w:tbl>
    <w:p w14:paraId="25FFBA89" w14:textId="793203C0" w:rsidR="004250FE" w:rsidRPr="00EC7F7B" w:rsidRDefault="004250F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0EC6C2A8" w14:textId="7A265BB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C98FCD5" w14:textId="04283559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5935321" w14:textId="4FE8CA8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30AE0644" w14:textId="1F33302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09CB0CA8" w14:textId="4DB13D41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387D79B" w14:textId="2D672BDA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A0A1C2A" w14:textId="20E76C86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019593E" w14:textId="5D47ACD3" w:rsidR="004250FE" w:rsidRPr="00EC7F7B" w:rsidRDefault="004250FE" w:rsidP="009736BD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4DD7921E" w14:textId="7777777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0EBB8D8" w14:textId="7656EFE1" w:rsidR="00BE5D0D" w:rsidRPr="00EC7F7B" w:rsidRDefault="00BE5D0D" w:rsidP="00AA197E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29C822E9" w14:textId="3D2F00BA" w:rsidR="00C7715C" w:rsidRPr="003E452B" w:rsidRDefault="002D559B" w:rsidP="00F35CB8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bookmarkStart w:id="1" w:name="_Hlk54790085"/>
      <w:r w:rsidRPr="00EC7F7B">
        <w:rPr>
          <w:rFonts w:ascii="Georgia" w:eastAsiaTheme="minorHAnsi" w:hAnsi="Georgia" w:cs="Arial"/>
          <w:b/>
          <w:sz w:val="22"/>
          <w:szCs w:val="22"/>
        </w:rPr>
        <w:t>Director Signatures for Whistleblower Policy and Conflicts of Interest Policy</w:t>
      </w:r>
      <w:r w:rsidR="001B034D" w:rsidRPr="00EC7F7B">
        <w:rPr>
          <w:rFonts w:ascii="Georgia" w:eastAsiaTheme="minorHAnsi" w:hAnsi="Georgia" w:cs="Arial"/>
          <w:b/>
          <w:sz w:val="22"/>
          <w:szCs w:val="22"/>
        </w:rPr>
        <w:t>.</w:t>
      </w:r>
      <w:r w:rsidR="007F590B" w:rsidRPr="00EC7F7B">
        <w:rPr>
          <w:rFonts w:ascii="Georgia" w:hAnsi="Georgia" w:cs="Arial"/>
          <w:b/>
          <w:sz w:val="22"/>
          <w:szCs w:val="22"/>
        </w:rPr>
        <w:t xml:space="preserve"> </w:t>
      </w:r>
    </w:p>
    <w:p w14:paraId="4F3BC0FA" w14:textId="77777777" w:rsidR="003E452B" w:rsidRPr="00EC7F7B" w:rsidRDefault="003E452B" w:rsidP="003E452B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1"/>
    <w:p w14:paraId="0610D895" w14:textId="4F5173EA" w:rsidR="0098481F" w:rsidRDefault="005910EB" w:rsidP="0098481F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02D8C329" w14:textId="77777777" w:rsidR="0098481F" w:rsidRDefault="0098481F" w:rsidP="0098481F">
      <w:pPr>
        <w:pStyle w:val="ListParagraph"/>
        <w:ind w:left="3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7FC459D1" w14:textId="77777777" w:rsidR="00FC3121" w:rsidRPr="00FC3121" w:rsidRDefault="0098481F" w:rsidP="00FD7DA8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0A1369">
        <w:rPr>
          <w:rFonts w:ascii="Georgia" w:eastAsia="Georgia" w:hAnsi="Georgia" w:cs="Arial"/>
          <w:b/>
          <w:sz w:val="22"/>
          <w:szCs w:val="22"/>
        </w:rPr>
        <w:t>Auditor.</w:t>
      </w:r>
      <w:r w:rsidR="001B034D" w:rsidRPr="000A1369">
        <w:rPr>
          <w:rFonts w:ascii="Georgia" w:eastAsia="Georgia" w:hAnsi="Georgia" w:cs="Arial"/>
          <w:b/>
          <w:sz w:val="22"/>
          <w:szCs w:val="22"/>
        </w:rPr>
        <w:t xml:space="preserve"> </w:t>
      </w:r>
      <w:r w:rsidR="00FC3121">
        <w:rPr>
          <w:rFonts w:ascii="Georgia" w:eastAsia="Georgia" w:hAnsi="Georgia" w:cs="Arial"/>
          <w:spacing w:val="-1"/>
          <w:sz w:val="22"/>
          <w:szCs w:val="22"/>
        </w:rPr>
        <w:t>JDS Professional Group (Auditor) will be presenting Capital Facility Fee Foundation audit to the board at our September 4</w:t>
      </w:r>
      <w:r w:rsidR="00FC3121" w:rsidRPr="00FC3121">
        <w:rPr>
          <w:rFonts w:ascii="Georgia" w:eastAsia="Georgia" w:hAnsi="Georgia" w:cs="Arial"/>
          <w:spacing w:val="-1"/>
          <w:sz w:val="22"/>
          <w:szCs w:val="22"/>
          <w:vertAlign w:val="superscript"/>
        </w:rPr>
        <w:t>th</w:t>
      </w:r>
      <w:r w:rsidR="00FC3121">
        <w:rPr>
          <w:rFonts w:ascii="Georgia" w:eastAsia="Georgia" w:hAnsi="Georgia" w:cs="Arial"/>
          <w:spacing w:val="-1"/>
          <w:sz w:val="22"/>
          <w:szCs w:val="22"/>
        </w:rPr>
        <w:t>, 2025 meeting at 2:00 pm.</w:t>
      </w:r>
    </w:p>
    <w:p w14:paraId="3BC653B4" w14:textId="77777777" w:rsidR="00FC3121" w:rsidRDefault="00FC3121" w:rsidP="00FC3121">
      <w:pPr>
        <w:pStyle w:val="ListParagraph"/>
        <w:ind w:left="1440" w:right="-20"/>
        <w:rPr>
          <w:rFonts w:ascii="Georgia" w:eastAsia="Georgia" w:hAnsi="Georgia" w:cs="Arial"/>
          <w:b/>
          <w:sz w:val="22"/>
          <w:szCs w:val="22"/>
        </w:rPr>
      </w:pPr>
    </w:p>
    <w:p w14:paraId="672D06F8" w14:textId="2AB6A435" w:rsidR="0098481F" w:rsidRPr="000A1369" w:rsidRDefault="00FC3121" w:rsidP="00FC3121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spacing w:val="-1"/>
          <w:sz w:val="22"/>
          <w:szCs w:val="22"/>
        </w:rPr>
        <w:lastRenderedPageBreak/>
        <w:t xml:space="preserve">  </w:t>
      </w:r>
    </w:p>
    <w:p w14:paraId="0F8DAC90" w14:textId="77777777" w:rsidR="000A1369" w:rsidRPr="000A1369" w:rsidRDefault="000A1369" w:rsidP="000A1369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5DE1D534" w14:textId="085C6369" w:rsidR="0098481F" w:rsidRPr="0098481F" w:rsidRDefault="002449B1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98481F">
        <w:rPr>
          <w:rFonts w:ascii="Georgia" w:eastAsia="Georgia" w:hAnsi="Georgia" w:cs="Arial"/>
          <w:b/>
        </w:rPr>
        <w:t xml:space="preserve">27J Updates. </w:t>
      </w:r>
    </w:p>
    <w:p w14:paraId="4D159025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5B5E55FC" w14:textId="1C1F31F8" w:rsidR="0098481F" w:rsidRPr="000A1369" w:rsidRDefault="0098481F" w:rsidP="0098481F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Enrollments Projections.</w:t>
      </w:r>
      <w:r w:rsidR="00993C30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993C3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993C30">
        <w:rPr>
          <w:rFonts w:ascii="Georgia" w:eastAsia="Georgia" w:hAnsi="Georgia" w:cs="Arial"/>
          <w:bCs/>
          <w:sz w:val="22"/>
          <w:szCs w:val="22"/>
        </w:rPr>
        <w:t>provided</w:t>
      </w:r>
      <w:r w:rsidR="00FC3121">
        <w:rPr>
          <w:rFonts w:ascii="Georgia" w:eastAsia="Georgia" w:hAnsi="Georgia" w:cs="Arial"/>
          <w:bCs/>
          <w:sz w:val="22"/>
          <w:szCs w:val="22"/>
        </w:rPr>
        <w:t xml:space="preserve"> an update on the</w:t>
      </w:r>
      <w:r w:rsidR="00993C30">
        <w:rPr>
          <w:rFonts w:ascii="Georgia" w:eastAsia="Georgia" w:hAnsi="Georgia" w:cs="Arial"/>
          <w:bCs/>
          <w:sz w:val="22"/>
          <w:szCs w:val="22"/>
        </w:rPr>
        <w:t xml:space="preserve"> enrollment comparison from the official October 2024 count to May 2025.</w:t>
      </w:r>
    </w:p>
    <w:p w14:paraId="0DD7A7D8" w14:textId="77777777" w:rsidR="000A1369" w:rsidRDefault="000A1369" w:rsidP="000A1369">
      <w:pPr>
        <w:pStyle w:val="ListParagraph"/>
        <w:ind w:left="21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616E9517" w14:textId="2E592582" w:rsidR="0098481F" w:rsidRPr="0098481F" w:rsidRDefault="0098481F" w:rsidP="0098481F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Construction</w:t>
      </w:r>
      <w:r w:rsidR="00FC1E04">
        <w:rPr>
          <w:rFonts w:ascii="Georgia" w:eastAsia="Georgia" w:hAnsi="Georgia" w:cs="Arial"/>
          <w:b/>
          <w:bCs/>
          <w:sz w:val="22"/>
          <w:szCs w:val="22"/>
        </w:rPr>
        <w:t xml:space="preserve"> Updates.</w:t>
      </w:r>
      <w:r w:rsidR="000A1369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0A1369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0A1369">
        <w:rPr>
          <w:rFonts w:ascii="Georgia" w:eastAsia="Georgia" w:hAnsi="Georgia" w:cs="Arial"/>
          <w:bCs/>
          <w:sz w:val="22"/>
          <w:szCs w:val="22"/>
        </w:rPr>
        <w:t xml:space="preserve">provided </w:t>
      </w:r>
      <w:r w:rsidR="00FC3121">
        <w:rPr>
          <w:rFonts w:ascii="Georgia" w:eastAsia="Georgia" w:hAnsi="Georgia" w:cs="Arial"/>
          <w:bCs/>
          <w:sz w:val="22"/>
          <w:szCs w:val="22"/>
        </w:rPr>
        <w:t xml:space="preserve">an </w:t>
      </w:r>
      <w:r w:rsidR="000A1369">
        <w:rPr>
          <w:rFonts w:ascii="Georgia" w:eastAsia="Georgia" w:hAnsi="Georgia" w:cs="Arial"/>
          <w:bCs/>
          <w:sz w:val="22"/>
          <w:szCs w:val="22"/>
        </w:rPr>
        <w:t xml:space="preserve">update </w:t>
      </w:r>
      <w:r w:rsidR="00FC3121">
        <w:rPr>
          <w:rFonts w:ascii="Georgia" w:eastAsia="Georgia" w:hAnsi="Georgia" w:cs="Arial"/>
          <w:bCs/>
          <w:sz w:val="22"/>
          <w:szCs w:val="22"/>
        </w:rPr>
        <w:t xml:space="preserve">on construction occurring </w:t>
      </w:r>
      <w:r w:rsidR="000A1369">
        <w:rPr>
          <w:rFonts w:ascii="Georgia" w:eastAsia="Georgia" w:hAnsi="Georgia" w:cs="Arial"/>
          <w:bCs/>
          <w:sz w:val="22"/>
          <w:szCs w:val="22"/>
        </w:rPr>
        <w:t>with Talon Ridge and Rocky Vista.</w:t>
      </w:r>
    </w:p>
    <w:p w14:paraId="2CA7E3BB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6F1FA91E" w14:textId="7786A443" w:rsidR="0098481F" w:rsidRPr="0098481F" w:rsidRDefault="0098481F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</w:rPr>
        <w:t xml:space="preserve">Summary Reports. </w:t>
      </w:r>
      <w:r w:rsidRPr="00EC7F7B">
        <w:rPr>
          <w:rFonts w:ascii="Georgia" w:eastAsia="Georgia" w:hAnsi="Georgia" w:cs="Arial"/>
          <w:bCs/>
        </w:rPr>
        <w:t>Nittaya Banchongchith reviewed the summary reports for February 2025.</w:t>
      </w:r>
    </w:p>
    <w:p w14:paraId="794E51AC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500CA060" w14:textId="07E43635" w:rsidR="0098481F" w:rsidRPr="00EC7F7B" w:rsidRDefault="0098481F" w:rsidP="0098481F">
      <w:pPr>
        <w:widowControl/>
        <w:numPr>
          <w:ilvl w:val="0"/>
          <w:numId w:val="18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 xml:space="preserve">Residential Development. </w:t>
      </w:r>
      <w:r w:rsidRPr="00EC7F7B">
        <w:rPr>
          <w:rFonts w:ascii="Georgia" w:eastAsia="Georgia" w:hAnsi="Georgia" w:cs="Arial"/>
          <w:bCs/>
        </w:rPr>
        <w:t>Greg Thompson discussed the residential development growth in Brighton, Commerce City,</w:t>
      </w:r>
      <w:r>
        <w:rPr>
          <w:rFonts w:ascii="Georgia" w:eastAsia="Georgia" w:hAnsi="Georgia" w:cs="Arial"/>
          <w:bCs/>
        </w:rPr>
        <w:t xml:space="preserve"> Adams County</w:t>
      </w:r>
      <w:r w:rsidRPr="00EC7F7B">
        <w:rPr>
          <w:rFonts w:ascii="Georgia" w:eastAsia="Georgia" w:hAnsi="Georgia" w:cs="Arial"/>
          <w:bCs/>
        </w:rPr>
        <w:t xml:space="preserve"> and Thornton. Nittaya Banchongchith reviewe</w:t>
      </w:r>
      <w:r>
        <w:rPr>
          <w:rFonts w:ascii="Georgia" w:eastAsia="Georgia" w:hAnsi="Georgia" w:cs="Arial"/>
          <w:bCs/>
        </w:rPr>
        <w:t xml:space="preserve">d </w:t>
      </w:r>
      <w:r w:rsidR="006F5783">
        <w:rPr>
          <w:rFonts w:ascii="Georgia" w:eastAsia="Georgia" w:hAnsi="Georgia" w:cs="Arial"/>
          <w:bCs/>
        </w:rPr>
        <w:t>April</w:t>
      </w:r>
      <w:r>
        <w:rPr>
          <w:rFonts w:ascii="Georgia" w:eastAsia="Georgia" w:hAnsi="Georgia" w:cs="Arial"/>
          <w:bCs/>
        </w:rPr>
        <w:t xml:space="preserve"> building permits</w:t>
      </w:r>
      <w:r w:rsidRPr="00EC7F7B">
        <w:rPr>
          <w:rFonts w:ascii="Georgia" w:eastAsia="Georgia" w:hAnsi="Georgia" w:cs="Arial"/>
          <w:bCs/>
        </w:rPr>
        <w:t xml:space="preserve"> pulled. </w:t>
      </w:r>
    </w:p>
    <w:p w14:paraId="5BDEF052" w14:textId="566BE26F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2EC4E4B1" w:rsidR="005910EB" w:rsidRPr="00EC7F7B" w:rsidRDefault="003E452B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>
        <w:rPr>
          <w:rFonts w:ascii="Georgia" w:eastAsia="Georgia" w:hAnsi="Georgia" w:cs="Arial"/>
          <w:b/>
          <w:bCs/>
        </w:rPr>
        <w:t>5</w:t>
      </w:r>
      <w:r w:rsidR="005910EB" w:rsidRPr="00EC7F7B">
        <w:rPr>
          <w:rFonts w:ascii="Georgia" w:eastAsia="Georgia" w:hAnsi="Georgia" w:cs="Arial"/>
          <w:b/>
          <w:bCs/>
        </w:rPr>
        <w:t xml:space="preserve">.   </w:t>
      </w:r>
      <w:r w:rsidR="005910EB"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="005910EB" w:rsidRPr="00EC7F7B">
        <w:rPr>
          <w:rFonts w:ascii="Georgia" w:eastAsia="Georgia" w:hAnsi="Georgia" w:cs="Arial"/>
          <w:b/>
          <w:bCs/>
        </w:rPr>
        <w:t>.</w:t>
      </w:r>
      <w:r w:rsidR="005910EB"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23D1AD7A" w14:textId="7E0A4319" w:rsidR="00FC1E04" w:rsidRDefault="003E452B" w:rsidP="00FC1E04">
      <w:pPr>
        <w:spacing w:after="0"/>
        <w:ind w:left="360" w:right="-20" w:hanging="360"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  <w:bCs/>
        </w:rPr>
        <w:t>6</w:t>
      </w:r>
      <w:r w:rsidR="005910EB" w:rsidRPr="00EC7F7B">
        <w:rPr>
          <w:rFonts w:ascii="Georgia" w:eastAsia="Georgia" w:hAnsi="Georgia" w:cs="Arial"/>
          <w:b/>
          <w:bCs/>
        </w:rPr>
        <w:t xml:space="preserve">. </w:t>
      </w:r>
      <w:r w:rsidR="005910EB"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Next</w:t>
      </w:r>
      <w:r w:rsidR="005910EB"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S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c</w:t>
      </w:r>
      <w:r w:rsidR="005910EB" w:rsidRPr="00EC7F7B">
        <w:rPr>
          <w:rFonts w:ascii="Georgia" w:eastAsia="Georgia" w:hAnsi="Georgia" w:cs="Arial"/>
          <w:b/>
          <w:bCs/>
          <w:spacing w:val="1"/>
        </w:rPr>
        <w:t>he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3"/>
        </w:rPr>
        <w:t>u</w:t>
      </w:r>
      <w:r w:rsidR="005910EB" w:rsidRPr="00EC7F7B">
        <w:rPr>
          <w:rFonts w:ascii="Georgia" w:eastAsia="Georgia" w:hAnsi="Georgia" w:cs="Arial"/>
          <w:b/>
          <w:bCs/>
          <w:spacing w:val="1"/>
        </w:rPr>
        <w:t>l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M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e</w:t>
      </w:r>
      <w:r w:rsidR="005910EB" w:rsidRPr="00EC7F7B">
        <w:rPr>
          <w:rFonts w:ascii="Georgia" w:eastAsia="Georgia" w:hAnsi="Georgia" w:cs="Arial"/>
          <w:b/>
          <w:bCs/>
          <w:spacing w:val="1"/>
        </w:rPr>
        <w:t>e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t</w:t>
      </w:r>
      <w:r w:rsidR="005910EB" w:rsidRPr="00EC7F7B">
        <w:rPr>
          <w:rFonts w:ascii="Georgia" w:eastAsia="Georgia" w:hAnsi="Georgia" w:cs="Arial"/>
          <w:b/>
          <w:bCs/>
          <w:spacing w:val="1"/>
        </w:rPr>
        <w:t>i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n</w:t>
      </w:r>
      <w:r w:rsidR="005910EB"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="005910EB"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D30ECB">
        <w:rPr>
          <w:rFonts w:ascii="Georgia" w:eastAsia="Georgia" w:hAnsi="Georgia" w:cs="Arial"/>
        </w:rPr>
        <w:t>September 04</w:t>
      </w:r>
      <w:r w:rsidR="002449B1" w:rsidRPr="00EC7F7B">
        <w:rPr>
          <w:rFonts w:ascii="Georgia" w:eastAsia="Georgia" w:hAnsi="Georgia" w:cs="Arial"/>
        </w:rPr>
        <w:t>,</w:t>
      </w:r>
      <w:r w:rsidR="00B412CF" w:rsidRPr="00EC7F7B">
        <w:rPr>
          <w:rFonts w:ascii="Georgia" w:eastAsia="Georgia" w:hAnsi="Georgia" w:cs="Arial"/>
        </w:rPr>
        <w:t xml:space="preserve"> 2025 at </w:t>
      </w:r>
      <w:r w:rsidR="00D30ECB">
        <w:rPr>
          <w:rFonts w:ascii="Georgia" w:eastAsia="Georgia" w:hAnsi="Georgia" w:cs="Arial"/>
        </w:rPr>
        <w:t>2</w:t>
      </w:r>
      <w:r w:rsidR="00B412CF" w:rsidRPr="00EC7F7B">
        <w:rPr>
          <w:rFonts w:ascii="Georgia" w:eastAsia="Georgia" w:hAnsi="Georgia" w:cs="Arial"/>
        </w:rPr>
        <w:t>:00 p.m.</w:t>
      </w:r>
    </w:p>
    <w:p w14:paraId="03DF47E6" w14:textId="77777777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</w:rPr>
      </w:pPr>
    </w:p>
    <w:p w14:paraId="2A1876B4" w14:textId="27D6034B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  <w:b/>
          <w:bCs/>
        </w:rPr>
      </w:pPr>
    </w:p>
    <w:p w14:paraId="2F8CFD6B" w14:textId="0E9DCF02" w:rsidR="005910EB" w:rsidRPr="00FC1E04" w:rsidRDefault="005910EB" w:rsidP="00FC1E04">
      <w:pPr>
        <w:spacing w:after="0"/>
        <w:ind w:left="360" w:right="-20" w:hanging="360"/>
        <w:rPr>
          <w:rFonts w:ascii="Georgia" w:eastAsia="Georgia" w:hAnsi="Georgia" w:cs="Arial"/>
        </w:rPr>
      </w:pPr>
      <w:r w:rsidRPr="00FC1E04">
        <w:rPr>
          <w:rFonts w:ascii="Georgia" w:eastAsia="Georgia" w:hAnsi="Georgia" w:cs="Arial"/>
          <w:b/>
          <w:bCs/>
        </w:rPr>
        <w:t>Ad</w:t>
      </w:r>
      <w:r w:rsidRPr="00FC1E04">
        <w:rPr>
          <w:rFonts w:ascii="Georgia" w:eastAsia="Georgia" w:hAnsi="Georgia" w:cs="Arial"/>
          <w:b/>
          <w:bCs/>
          <w:spacing w:val="1"/>
        </w:rPr>
        <w:t>j</w:t>
      </w:r>
      <w:r w:rsidRPr="00FC1E04">
        <w:rPr>
          <w:rFonts w:ascii="Georgia" w:eastAsia="Georgia" w:hAnsi="Georgia" w:cs="Arial"/>
          <w:b/>
          <w:bCs/>
          <w:spacing w:val="-1"/>
        </w:rPr>
        <w:t>ou</w:t>
      </w:r>
      <w:r w:rsidRPr="00FC1E04">
        <w:rPr>
          <w:rFonts w:ascii="Georgia" w:eastAsia="Georgia" w:hAnsi="Georgia" w:cs="Arial"/>
          <w:b/>
          <w:bCs/>
        </w:rPr>
        <w:t>r</w:t>
      </w:r>
      <w:r w:rsidRPr="00FC1E04">
        <w:rPr>
          <w:rFonts w:ascii="Georgia" w:eastAsia="Georgia" w:hAnsi="Georgia" w:cs="Arial"/>
          <w:b/>
          <w:bCs/>
          <w:spacing w:val="-1"/>
        </w:rPr>
        <w:t>n</w:t>
      </w:r>
      <w:r w:rsidRPr="00FC1E04">
        <w:rPr>
          <w:rFonts w:ascii="Georgia" w:eastAsia="Georgia" w:hAnsi="Georgia" w:cs="Arial"/>
          <w:b/>
          <w:bCs/>
        </w:rPr>
        <w:t>.</w:t>
      </w:r>
      <w:r w:rsidRPr="00FC1E04">
        <w:rPr>
          <w:rFonts w:ascii="Georgia" w:eastAsia="Georgia" w:hAnsi="Georgia" w:cs="Arial"/>
          <w:b/>
          <w:bCs/>
          <w:spacing w:val="54"/>
        </w:rPr>
        <w:t xml:space="preserve"> </w:t>
      </w:r>
      <w:r w:rsidR="0017125C" w:rsidRPr="00FC1E04">
        <w:rPr>
          <w:rFonts w:ascii="Georgia" w:eastAsia="Georgia" w:hAnsi="Georgia" w:cs="Arial"/>
        </w:rPr>
        <w:t xml:space="preserve">at </w:t>
      </w:r>
      <w:r w:rsidR="002F7F2D" w:rsidRPr="00FC1E04">
        <w:rPr>
          <w:rFonts w:ascii="Georgia" w:eastAsia="Georgia" w:hAnsi="Georgia" w:cs="Arial"/>
        </w:rPr>
        <w:t>3:39</w:t>
      </w:r>
      <w:r w:rsidRPr="00FC1E04">
        <w:rPr>
          <w:rFonts w:ascii="Georgia" w:eastAsia="Georgia" w:hAnsi="Georgia" w:cs="Arial"/>
        </w:rPr>
        <w:t xml:space="preserve"> pm.</w:t>
      </w:r>
    </w:p>
    <w:p w14:paraId="3006C8DA" w14:textId="50DD0821" w:rsidR="0098481F" w:rsidRDefault="0098481F" w:rsidP="0098481F">
      <w:pPr>
        <w:pStyle w:val="ListParagraph"/>
        <w:ind w:left="360" w:right="-20"/>
        <w:rPr>
          <w:rFonts w:ascii="Georgia" w:eastAsia="Georgia" w:hAnsi="Georgia" w:cs="Arial"/>
          <w:b/>
          <w:bCs/>
        </w:rPr>
      </w:pPr>
    </w:p>
    <w:p w14:paraId="4A8DCA4E" w14:textId="3C96F6E4" w:rsidR="0098481F" w:rsidRDefault="0098481F" w:rsidP="0098481F">
      <w:pPr>
        <w:pStyle w:val="ListParagraph"/>
        <w:ind w:left="360" w:right="-20"/>
        <w:rPr>
          <w:rFonts w:ascii="Georgia" w:eastAsia="Georgia" w:hAnsi="Georgia" w:cs="Arial"/>
          <w:b/>
          <w:bCs/>
        </w:rPr>
      </w:pPr>
    </w:p>
    <w:p w14:paraId="068A5988" w14:textId="77777777" w:rsidR="0098481F" w:rsidRPr="0098481F" w:rsidRDefault="0098481F" w:rsidP="0098481F">
      <w:pPr>
        <w:pStyle w:val="ListParagraph"/>
        <w:ind w:left="360" w:right="-20"/>
        <w:rPr>
          <w:rFonts w:ascii="Georgia" w:eastAsia="Georgia" w:hAnsi="Georgia" w:cs="Arial"/>
        </w:rPr>
      </w:pPr>
    </w:p>
    <w:p w14:paraId="6D59936B" w14:textId="700D38C9" w:rsidR="005C36C7" w:rsidRPr="00EC7F7B" w:rsidRDefault="005C36C7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</w:rPr>
      </w:pPr>
    </w:p>
    <w:sectPr w:rsidR="005C36C7" w:rsidRPr="00EC7F7B" w:rsidSect="00C0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19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6F3DA" w14:textId="77777777" w:rsidR="00F9355D" w:rsidRDefault="00F9355D" w:rsidP="002E1C05">
      <w:pPr>
        <w:spacing w:after="0" w:line="240" w:lineRule="auto"/>
      </w:pPr>
      <w:r>
        <w:separator/>
      </w:r>
    </w:p>
  </w:endnote>
  <w:endnote w:type="continuationSeparator" w:id="0">
    <w:p w14:paraId="6E731D80" w14:textId="77777777" w:rsidR="00F9355D" w:rsidRDefault="00F9355D" w:rsidP="002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BEC8" w14:textId="77777777" w:rsidR="002E1C05" w:rsidRDefault="002E1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1E81D" w14:textId="77777777" w:rsidR="002E1C05" w:rsidRDefault="002E1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206F" w14:textId="77777777" w:rsidR="002E1C05" w:rsidRDefault="002E1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A9F60" w14:textId="77777777" w:rsidR="00F9355D" w:rsidRDefault="00F9355D" w:rsidP="002E1C05">
      <w:pPr>
        <w:spacing w:after="0" w:line="240" w:lineRule="auto"/>
      </w:pPr>
      <w:r>
        <w:separator/>
      </w:r>
    </w:p>
  </w:footnote>
  <w:footnote w:type="continuationSeparator" w:id="0">
    <w:p w14:paraId="1F3F2178" w14:textId="77777777" w:rsidR="00F9355D" w:rsidRDefault="00F9355D" w:rsidP="002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7C83F" w14:textId="77777777" w:rsidR="002E1C05" w:rsidRDefault="002E1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3440019"/>
      <w:docPartObj>
        <w:docPartGallery w:val="Watermarks"/>
        <w:docPartUnique/>
      </w:docPartObj>
    </w:sdtPr>
    <w:sdtContent>
      <w:p w14:paraId="7ABB8EE1" w14:textId="67C83DA7" w:rsidR="002E1C05" w:rsidRDefault="002E1C05">
        <w:pPr>
          <w:pStyle w:val="Header"/>
        </w:pPr>
        <w:r>
          <w:rPr>
            <w:noProof/>
          </w:rPr>
          <w:pict w14:anchorId="5811124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92D49" w14:textId="77777777" w:rsidR="002E1C05" w:rsidRDefault="002E1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42AA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6F46"/>
    <w:rsid w:val="000A1112"/>
    <w:rsid w:val="000A1369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56D7F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559B"/>
    <w:rsid w:val="002D65B0"/>
    <w:rsid w:val="002D7090"/>
    <w:rsid w:val="002E1566"/>
    <w:rsid w:val="002E1C05"/>
    <w:rsid w:val="002E5739"/>
    <w:rsid w:val="002E57C1"/>
    <w:rsid w:val="002F295B"/>
    <w:rsid w:val="002F5AF7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30E6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52B"/>
    <w:rsid w:val="003E4BCA"/>
    <w:rsid w:val="003E5B6F"/>
    <w:rsid w:val="003E606F"/>
    <w:rsid w:val="003E626A"/>
    <w:rsid w:val="003F201E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C22"/>
    <w:rsid w:val="00444BE0"/>
    <w:rsid w:val="004468EA"/>
    <w:rsid w:val="00450357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47CE"/>
    <w:rsid w:val="004A565E"/>
    <w:rsid w:val="004B0191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AAE"/>
    <w:rsid w:val="005041DB"/>
    <w:rsid w:val="0050528A"/>
    <w:rsid w:val="00506EAF"/>
    <w:rsid w:val="0051079D"/>
    <w:rsid w:val="005107A2"/>
    <w:rsid w:val="005118B2"/>
    <w:rsid w:val="00511EC0"/>
    <w:rsid w:val="00514D26"/>
    <w:rsid w:val="00515886"/>
    <w:rsid w:val="00515F0C"/>
    <w:rsid w:val="0051716F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4238"/>
    <w:rsid w:val="00565412"/>
    <w:rsid w:val="0056663E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51D"/>
    <w:rsid w:val="00592A9B"/>
    <w:rsid w:val="00597BFE"/>
    <w:rsid w:val="00597F5B"/>
    <w:rsid w:val="005A0028"/>
    <w:rsid w:val="005A0E62"/>
    <w:rsid w:val="005A1801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97E"/>
    <w:rsid w:val="005F6730"/>
    <w:rsid w:val="00601B30"/>
    <w:rsid w:val="00607AD2"/>
    <w:rsid w:val="00613971"/>
    <w:rsid w:val="00616098"/>
    <w:rsid w:val="006164AC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0190"/>
    <w:rsid w:val="006610AC"/>
    <w:rsid w:val="006626F9"/>
    <w:rsid w:val="00663EC4"/>
    <w:rsid w:val="00664977"/>
    <w:rsid w:val="0066514F"/>
    <w:rsid w:val="006705F4"/>
    <w:rsid w:val="0068050A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F1649"/>
    <w:rsid w:val="006F340C"/>
    <w:rsid w:val="006F39B7"/>
    <w:rsid w:val="006F5783"/>
    <w:rsid w:val="00700A6E"/>
    <w:rsid w:val="0070127C"/>
    <w:rsid w:val="00702B40"/>
    <w:rsid w:val="007032FD"/>
    <w:rsid w:val="00705CD5"/>
    <w:rsid w:val="007101D3"/>
    <w:rsid w:val="00711637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3136B"/>
    <w:rsid w:val="008324A2"/>
    <w:rsid w:val="0083319E"/>
    <w:rsid w:val="008351DC"/>
    <w:rsid w:val="0083522A"/>
    <w:rsid w:val="00845CE6"/>
    <w:rsid w:val="0085170C"/>
    <w:rsid w:val="008519ED"/>
    <w:rsid w:val="00855BC7"/>
    <w:rsid w:val="00861D75"/>
    <w:rsid w:val="00866042"/>
    <w:rsid w:val="00866283"/>
    <w:rsid w:val="00867B48"/>
    <w:rsid w:val="008714CA"/>
    <w:rsid w:val="008723DD"/>
    <w:rsid w:val="0087400F"/>
    <w:rsid w:val="0087524D"/>
    <w:rsid w:val="00875701"/>
    <w:rsid w:val="00876285"/>
    <w:rsid w:val="00880A6F"/>
    <w:rsid w:val="00880CF3"/>
    <w:rsid w:val="008867CE"/>
    <w:rsid w:val="00887F3A"/>
    <w:rsid w:val="0089038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71F"/>
    <w:rsid w:val="0090378E"/>
    <w:rsid w:val="0090538A"/>
    <w:rsid w:val="009064FA"/>
    <w:rsid w:val="00906B02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76F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481F"/>
    <w:rsid w:val="009867E2"/>
    <w:rsid w:val="00990DCE"/>
    <w:rsid w:val="00991FD9"/>
    <w:rsid w:val="009925C4"/>
    <w:rsid w:val="00993C30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55AC"/>
    <w:rsid w:val="00A02D4D"/>
    <w:rsid w:val="00A039C6"/>
    <w:rsid w:val="00A03C80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7C03"/>
    <w:rsid w:val="00A701DD"/>
    <w:rsid w:val="00A71FBD"/>
    <w:rsid w:val="00A73F64"/>
    <w:rsid w:val="00A7419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7CE"/>
    <w:rsid w:val="00AC7B87"/>
    <w:rsid w:val="00AC7FBA"/>
    <w:rsid w:val="00AD1CE6"/>
    <w:rsid w:val="00AD50A7"/>
    <w:rsid w:val="00AD6B8C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2767"/>
    <w:rsid w:val="00B73C48"/>
    <w:rsid w:val="00B762AE"/>
    <w:rsid w:val="00B76EF8"/>
    <w:rsid w:val="00B7718C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76CF"/>
    <w:rsid w:val="00D215A3"/>
    <w:rsid w:val="00D22363"/>
    <w:rsid w:val="00D2487F"/>
    <w:rsid w:val="00D268EB"/>
    <w:rsid w:val="00D27DAD"/>
    <w:rsid w:val="00D3078C"/>
    <w:rsid w:val="00D30ECB"/>
    <w:rsid w:val="00D30F2E"/>
    <w:rsid w:val="00D310CA"/>
    <w:rsid w:val="00D3399A"/>
    <w:rsid w:val="00D369AF"/>
    <w:rsid w:val="00D371C0"/>
    <w:rsid w:val="00D51269"/>
    <w:rsid w:val="00D6013A"/>
    <w:rsid w:val="00D610CC"/>
    <w:rsid w:val="00D6256C"/>
    <w:rsid w:val="00D63218"/>
    <w:rsid w:val="00D63C5E"/>
    <w:rsid w:val="00D67883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E07B1"/>
    <w:rsid w:val="00DE0ABF"/>
    <w:rsid w:val="00DE0E5F"/>
    <w:rsid w:val="00DE22A4"/>
    <w:rsid w:val="00DE4430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61AF"/>
    <w:rsid w:val="00E27B3E"/>
    <w:rsid w:val="00E30BB0"/>
    <w:rsid w:val="00E313AF"/>
    <w:rsid w:val="00E3415C"/>
    <w:rsid w:val="00E34F4F"/>
    <w:rsid w:val="00E413E9"/>
    <w:rsid w:val="00E419B7"/>
    <w:rsid w:val="00E4438F"/>
    <w:rsid w:val="00E45533"/>
    <w:rsid w:val="00E47876"/>
    <w:rsid w:val="00E56A0E"/>
    <w:rsid w:val="00E56E7C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5633"/>
    <w:rsid w:val="00EC66A7"/>
    <w:rsid w:val="00EC7F7B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7EB8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7B1B"/>
    <w:rsid w:val="00F91979"/>
    <w:rsid w:val="00F9272E"/>
    <w:rsid w:val="00F9355D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1E04"/>
    <w:rsid w:val="00FC2E0F"/>
    <w:rsid w:val="00FC3121"/>
    <w:rsid w:val="00FC6969"/>
    <w:rsid w:val="00FD1525"/>
    <w:rsid w:val="00FD1774"/>
    <w:rsid w:val="00FD23B9"/>
    <w:rsid w:val="00FD4A41"/>
    <w:rsid w:val="00FD52DB"/>
    <w:rsid w:val="00FD5FCF"/>
    <w:rsid w:val="00FD6E3B"/>
    <w:rsid w:val="00FD7561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05"/>
  </w:style>
  <w:style w:type="paragraph" w:styleId="Footer">
    <w:name w:val="footer"/>
    <w:basedOn w:val="Normal"/>
    <w:link w:val="Foot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930BD-53BC-4AFD-B1D5-E8FC41C5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94</cp:revision>
  <cp:lastPrinted>2018-04-12T18:57:00Z</cp:lastPrinted>
  <dcterms:created xsi:type="dcterms:W3CDTF">2024-04-09T16:13:00Z</dcterms:created>
  <dcterms:modified xsi:type="dcterms:W3CDTF">2025-08-04T15:47:00Z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