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98B" w:rsidRPr="003A0EAE" w:rsidRDefault="00C8298B" w:rsidP="003A0EAE">
      <w:pPr>
        <w:pStyle w:val="NormalWeb"/>
        <w:spacing w:before="0" w:beforeAutospacing="0" w:after="0" w:afterAutospacing="0"/>
        <w:jc w:val="center"/>
        <w:rPr>
          <w:color w:val="000000"/>
          <w:sz w:val="28"/>
          <w:szCs w:val="28"/>
        </w:rPr>
      </w:pPr>
      <w:r w:rsidRPr="003A0EAE">
        <w:rPr>
          <w:color w:val="000000"/>
          <w:sz w:val="28"/>
          <w:szCs w:val="28"/>
        </w:rPr>
        <w:t>Junta de Educación del Condado de Clarke</w:t>
      </w:r>
    </w:p>
    <w:p w:rsidR="00C8298B" w:rsidRPr="003A0EAE" w:rsidRDefault="00C8298B" w:rsidP="003A0EAE">
      <w:pPr>
        <w:pStyle w:val="NormalWeb"/>
        <w:spacing w:before="0" w:beforeAutospacing="0" w:after="0" w:afterAutospacing="0"/>
        <w:jc w:val="center"/>
        <w:rPr>
          <w:color w:val="000000"/>
          <w:sz w:val="28"/>
          <w:szCs w:val="28"/>
        </w:rPr>
      </w:pPr>
      <w:r w:rsidRPr="003A0EAE">
        <w:rPr>
          <w:color w:val="000000"/>
          <w:sz w:val="28"/>
          <w:szCs w:val="28"/>
        </w:rPr>
        <w:t>Política/Plan de Participación de los Padres</w:t>
      </w:r>
    </w:p>
    <w:p w:rsidR="00C8298B" w:rsidRPr="003A0EAE" w:rsidRDefault="00C8298B" w:rsidP="003A0EAE">
      <w:pPr>
        <w:pStyle w:val="NormalWeb"/>
        <w:spacing w:before="0" w:beforeAutospacing="0" w:after="0" w:afterAutospacing="0"/>
        <w:jc w:val="center"/>
        <w:rPr>
          <w:color w:val="000000"/>
          <w:sz w:val="28"/>
          <w:szCs w:val="28"/>
        </w:rPr>
      </w:pPr>
      <w:r w:rsidRPr="003A0EAE">
        <w:rPr>
          <w:color w:val="000000"/>
          <w:sz w:val="28"/>
          <w:szCs w:val="28"/>
        </w:rPr>
        <w:t>2025-2026</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PARTE I. EXPECTATIVAS GENERALES</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 xml:space="preserve">La Junta de Educación del Condado de Clarke se compromete </w:t>
      </w:r>
      <w:proofErr w:type="gramStart"/>
      <w:r w:rsidRPr="003A0EAE">
        <w:rPr>
          <w:color w:val="000000"/>
          <w:sz w:val="22"/>
          <w:szCs w:val="22"/>
        </w:rPr>
        <w:t>a</w:t>
      </w:r>
      <w:proofErr w:type="gramEnd"/>
      <w:r w:rsidRPr="003A0EAE">
        <w:rPr>
          <w:color w:val="000000"/>
          <w:sz w:val="22"/>
          <w:szCs w:val="22"/>
        </w:rPr>
        <w:t xml:space="preserve"> implementar los siguientes requisitos legales:</w:t>
      </w:r>
      <w:bookmarkStart w:id="0" w:name="_GoBack"/>
      <w:bookmarkEnd w:id="0"/>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 El distrito escolar pondrá en marcha programas, actividades y procedimientos para la participación de los padres en todas sus escuelas con programas del Título I, Parte A, de conformidad con la Sección 1118 de la Ley de Educación Primaria y Secundaria (ESEA) y la Ley Que Ningún Niño Se Quede Atrás (NCLB). Dichos programas, actividades y procedimientos se planificarán y operarán con una consulta significativa con los padres de los niños participantes.</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 De conformidad con la Sección 1118, el distrito escolar trabajará con sus escuelas para garantizar que las políticas de participación de los padres a nivel escolar cumplan con los requisitos de la Sección 1118(b) de la ESEA e incluyan, como componente, un pacto entre la escuela y los padres, de conformidad con la Sección 1118(d) de la ESEA.</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 El distrito escolar incorporará esta política de participación de los padres a nivel de distrito en su plan LEA, desarrollado conforme a la Sección 1112 de la ESEA.</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 Al cumplir con los requisitos de participación de los padres del Título I, Parte A, en la medida de lo posible, el distrito escolar y sus escuelas brindarán oportunidades plenas para la participación de padres con dominio limitado del inglés, padres con discapacidades y padres de niños migrantes, incluyendo la provisión de la información e informes escolares requeridos por la Sección 1111 de la ESEA en un formato comprensible y uniforme, incluyendo formatos alternativos a solicitud, y, en la medida de lo posible, en un idioma que los padres comprendan.</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 Si el plan LEA para el Título I, Parte A, desarrollado conforme a la Sección 1112 de la ESEA, no es satisfactorio para los padres de los niños participantes, el distrito escolar presentará sus comentarios junto con el plan al Departamento de Educación del Estado.</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El distrito escolar involucrará a los padres de los niños matriculados en escuelas del Título I, Parte A, en las decisiones sobre cómo se gasta el uno por ciento de los fondos del Título I, Parte A, reservados para la participación de los padres, y garantizará que al menos el 95 por ciento de dicho uno por ciento se destine directamente a las escuelas (cuando corresponda).</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 El distrito escolar se regirá por la siguiente definición legal de participación de los padres y espera que sus escuelas del Título I implementen programas, actividades y procedimientos de acuerdo con esta definición: o La participación de los padres significa la participación de los padres en una comunicación regular, bidireccional y significativa sobre el aprendizaje académico de los estudiantes y otras actividades escolares, lo que incluye garantizar:</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(A) que los padres desempeñen un papel fundamental en el apoyo al aprendizaje de sus hijos;</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(B) que se aliente a los padres a participar activamente en la educación de sus hijos en la escuela;</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(C) que los padres sean socios plenos en la educación de sus hijos y se les incluya, según corresponda, en la toma de decisiones y en los comités asesores para apoyar la educación de sus hijos;</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(D) la realización de otras actividades, como las descritas en la sección 1118 de la ESEA.</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JUNTA DE EDUCACIÓN DEL CONDADO DE CLARKE</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PLAN DE PARTICIPACIÓN DE LOS PADRES</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2025-2026</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Las Escuelas Públicas del Condado de Clarke tomarán las siguientes medidas para involucrar a los padres en el desarrollo conjunto de su Plan de Participación Parental a nivel de distrito, conforme a la Sección 1112 de la ESEA: o Los padres participarán en la planificación, revisión y mejora del Programa del Título 1;</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Los padres participarán en la redacción del Plan LEA del Título 1;</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Representantes de padres de cada escuela ayudarán a revisar la Política de Participación Parental a nivel de distrito según sea necesario;</w:t>
      </w:r>
    </w:p>
    <w:p w:rsidR="00C8298B" w:rsidRPr="003A0EAE" w:rsidRDefault="00C8298B" w:rsidP="003A0EAE">
      <w:pPr>
        <w:pStyle w:val="NormalWeb"/>
        <w:spacing w:before="0" w:beforeAutospacing="0" w:after="0" w:afterAutospacing="0"/>
        <w:rPr>
          <w:color w:val="000000"/>
          <w:sz w:val="22"/>
          <w:szCs w:val="22"/>
        </w:rPr>
      </w:pP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Se proporcionará a los padres el fondo de participación parental requerido, reservado para apoyar las actividades y programas de participación parental en las escuelas.</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Los padres formarán parte de comités asesores sobre políticas, presupuestos, convenios escolares, el Plan CIP y el Plan del Título 1.</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Se realizarán encuestas a los padres en la primavera para obtener comentarios y sugerencias sobre la información recibida durante las orientaciones.</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En otoño, se podrán realizar encuestas a los padres como una evaluación de necesidades para determinar qué capacitación les gustaría recibir. • Las Escuelas Públicas del Condado de Clarke tomarán las siguientes medidas para involucrar a los padres en el proceso de revisión y mejora escolar, conforme a la sección 1116 de la ESEA: o Se invitará a los padres a participar en los Comités Asesores de cada escuela para representar al alumnado.</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Las escuelas celebrarán una reunión anual del Título I (al inicio del año escolar) para revisar los programas y presupuestos actuales, e informar a los padres sobre los servicios que se ofrecen.</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Se enviarán boletines de calificaciones estatales a los padres de manera oportuna.</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Las Escuelas Públicas del Condado de Clarke celebran un "Día de la Familia" anual en octubre. Este evento brinda a los padres la oportunidad de reunirse individualmente con el/la maestro/a de su hijo/a para hablar sobre los programas actuales y las estrategias específicas para su(s) hijo(s).</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Se ofrecen conferencias de padres y maestros durante todo el año escolar, según sea necesario.</w:t>
      </w:r>
    </w:p>
    <w:p w:rsidR="00C8298B" w:rsidRPr="003A0EAE" w:rsidRDefault="00C8298B" w:rsidP="003A0EAE">
      <w:pPr>
        <w:pStyle w:val="NormalWeb"/>
        <w:spacing w:before="0" w:beforeAutospacing="0" w:after="0" w:afterAutospacing="0"/>
        <w:rPr>
          <w:color w:val="000000"/>
          <w:sz w:val="22"/>
          <w:szCs w:val="22"/>
        </w:rPr>
      </w:pPr>
      <w:r w:rsidRPr="003A0EAE">
        <w:rPr>
          <w:color w:val="000000"/>
          <w:sz w:val="22"/>
          <w:szCs w:val="22"/>
        </w:rPr>
        <w:t>o Las Escuelas del Condado de Clarke celebrarán su segunda Universidad para Padres, a la que invitarán a todos los padres del condado.</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Las Escuelas Públicas del Condado de Clarke proporcionarán los siguientes pasos necesarios para la coordinación, asistencia técnica y demás apoyo a las escuelas del Título I, Parte A, en la planificación e implementación de actividades efectivas de participación de los padres para mejorar el rendimiento académico de los estudiantes y el desempeño escolar: o Según surjan las necesidades, determinadas mediante evaluaciones de necesidades y encuestas a padres, se brindará asistencia a las escuelas para impartir talleres sobre diversos temas.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Se convocará una reunión anual, en un horario conveniente, a la que se invitará a todos los padres de los niños participantes, para informarles sobre la participación de su escuela en el Título I, Parte A y explicarles los requisitos del Título I, Parte A, así como el derecho de los padres a participar.</w:t>
      </w:r>
    </w:p>
    <w:p w:rsidR="003A0EAE" w:rsidRPr="003A0EAE" w:rsidRDefault="003A0EAE" w:rsidP="003A0EAE">
      <w:pPr>
        <w:pStyle w:val="NormalWeb"/>
        <w:spacing w:before="0" w:beforeAutospacing="0" w:after="0" w:afterAutospacing="0"/>
        <w:rPr>
          <w:color w:val="000000"/>
          <w:sz w:val="22"/>
          <w:szCs w:val="22"/>
        </w:rPr>
      </w:pP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Se proporcionará la coordinación, asistencia técnica y demás apoyo necesario para ayudar a las escuelas participantes en la planificación e implementación de una participación efectiva de los padres.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xml:space="preserve">o Se utilizarán intérpretes, TransAct y otros </w:t>
      </w:r>
      <w:proofErr w:type="gramStart"/>
      <w:r w:rsidRPr="003A0EAE">
        <w:rPr>
          <w:color w:val="000000"/>
          <w:sz w:val="22"/>
          <w:szCs w:val="22"/>
        </w:rPr>
        <w:t>padres</w:t>
      </w:r>
      <w:proofErr w:type="gramEnd"/>
      <w:r w:rsidRPr="003A0EAE">
        <w:rPr>
          <w:color w:val="000000"/>
          <w:sz w:val="22"/>
          <w:szCs w:val="22"/>
        </w:rPr>
        <w:t xml:space="preserve"> para facilitar la traducción.</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Los presupuestos de las escuelas participantes serán revisados ​​por el Director de Programas Federales para garantizar el cumplimiento de la Ley Que Ningún Niño Se Quede Atrás (NCLB).</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Las Escuelas Públicas del Condado de Clarke coordinarán e integrarán las estrategias de participación de los padres en la Parte A con las estrategias de participación de los padres en los siguientes programas [Head Start, Padres como Maestros, HIPPY, etc.]:</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Los maestros de kínder trabajarán con los administradores de Head Start y HIPPY para coordinar los objetivos y estrategias de participación de los padres.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Ofrecer oportunidades de visita para maestros y estudiantes de preescolar.</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Agendas/Hojas de registro.</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Coordinar e integrar los servicios del Título 1 con otros servicios educativos externos.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Invitar a los padres de Head Start a talleres que se impartan en cualquier escuela del Título 1.</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Invitar a los padres de HIPPY a talleres que se impartan en cualquier escuela del Título 1.</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Invitar a los padres a la Universidad para Padres.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xml:space="preserve">• Las Escuelas Públicas del Condado de Clarke tomarán las siguientes medidas para realizar, con la participación de los padres, una evaluación anual del contenido y la efectividad de esta política de participación parental para mejorar la calidad de sus escuelas del Título I, Parte A. La evaluación incluirá la identificación de barreras para aumentar la participación de los padres en las actividades de participación parental (con especial atención a los padres que se encuentran en situación de desventaja económica, tienen alguna discapacidad, tienen un dominio limitado del inglés, tienen dificultades de alfabetización o pertenecen a alguna minoría racial o étnica). El distrito escolar utilizará los resultados de la evaluación sobre su Política de Participación Parental y las actividades para diseñar estrategias que permitan una participación parental más efectiva y para revisar, si es necesario (y </w:t>
      </w:r>
      <w:proofErr w:type="gramStart"/>
      <w:r w:rsidRPr="003A0EAE">
        <w:rPr>
          <w:color w:val="000000"/>
          <w:sz w:val="22"/>
          <w:szCs w:val="22"/>
        </w:rPr>
        <w:t>con</w:t>
      </w:r>
      <w:proofErr w:type="gramEnd"/>
      <w:r w:rsidRPr="003A0EAE">
        <w:rPr>
          <w:color w:val="000000"/>
          <w:sz w:val="22"/>
          <w:szCs w:val="22"/>
        </w:rPr>
        <w:t xml:space="preserve"> la participación de los padres), sus políticas de participación parental. El Coordinador de Participación de los Padres recopilará información de:</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Encuestas a los padres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Reuniones del Programa de Participación de los Padres (CIP)</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Proporcionar copias de los Derechos de los Padres y la Política de Participación de los Padres del Distrito (Título 1) para su distribución junto con los CIP de la escuela (sección de Padres) y el Pacto Escolar.</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xml:space="preserve">o Utilizar los resultados de la evaluación anual para crear un plan para futuras actividades de participación de los </w:t>
      </w:r>
      <w:proofErr w:type="gramStart"/>
      <w:r w:rsidRPr="003A0EAE">
        <w:rPr>
          <w:color w:val="000000"/>
          <w:sz w:val="22"/>
          <w:szCs w:val="22"/>
        </w:rPr>
        <w:t>padres</w:t>
      </w:r>
      <w:proofErr w:type="gramEnd"/>
      <w:r w:rsidRPr="003A0EAE">
        <w:rPr>
          <w:color w:val="000000"/>
          <w:sz w:val="22"/>
          <w:szCs w:val="22"/>
        </w:rPr>
        <w:t xml:space="preserve"> que satisfagan las necesidades de aquellos padres que enfrentan barreras para la plena participación en la educación de sus hijos (por ejemplo, barreras lingüísticas, horarios laborales, alfabetización limitada, discapacidad, etc.).</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xml:space="preserve">· Las Escuelas Públicas del Condado de Clarke fortalecerán la capacidad de las escuelas y los </w:t>
      </w:r>
      <w:proofErr w:type="gramStart"/>
      <w:r w:rsidRPr="003A0EAE">
        <w:rPr>
          <w:color w:val="000000"/>
          <w:sz w:val="22"/>
          <w:szCs w:val="22"/>
        </w:rPr>
        <w:t>padres</w:t>
      </w:r>
      <w:proofErr w:type="gramEnd"/>
      <w:r w:rsidRPr="003A0EAE">
        <w:rPr>
          <w:color w:val="000000"/>
          <w:sz w:val="22"/>
          <w:szCs w:val="22"/>
        </w:rPr>
        <w:t xml:space="preserve"> para una sólida participación parental, con el fin de garantizar una participación efectiva de los padres y fomentar una colaboración entre la escuela, los padres y la comunidad para mejorar el rendimiento académico de los estudiantes, a través de las siguientes actividades que se describen a continuación:</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A. El distrito escolar, con la ayuda de sus escuelas del Título I, Parte A, brindará asistencia a los padres de los niños atendidos por el distrito o las escuelas, según corresponda, para comprender temas como los siguientes, mediante las acciones descritas en esta sección: o Los estándares estatales de contenido académico,</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Los estándares estatales de rendimiento académico estudiantil,</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Las evaluaciones académicas estatales y locales, incluidas las evaluaciones alternativas,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Los requisitos de la Parte A,</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Cómo monitorear el progreso de sus hijos, y</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Cómo colaborar con los educadores.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El personal de la LEA asistirá a conferencias estatales y nacionales para mantenerse al día sobre las tendencias cambiantes y la información de evaluación.</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Boletas de calificaciones emitidas por el estado (se invita a los padres a hacer preguntas en las reuniones de la Junta Local para comprender mejor las boletas).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Difusión de los resultados de las evaluaciones (DIBELS, ARMT, SAT-10, ACCESS, Evaluación de Escritura, etc.).</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Día de la Crianza y Universidad para Padres a nivel de distrito.</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Código de Conducta para Padres y Estudiantes del Sistema Escolar del Condado de Clarke.</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Manuales escolares individuales (aprobados por el Condado de Clarke). Junta de Educación del Condado)</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Talleres a nivel escolar y reunión anual para analizar las evaluaciones relacionadas con los estudiantes del Título I.</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B. El distrito escolar, con la ayuda de sus escuelas, proporcionará materiales y capacitación para ayudar a los padres a trabajar con sus hijos para mejorar su rendimiento académico, como la alfabetización y el uso de la tecnología, según corresponda, para fomentar la participación de los padres, mediante: o Folletos, trípticos, etc.</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Centros de Recursos para Padres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Talleres presenciales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Noche de AMSTI</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Universidad para Padres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xml:space="preserve">C. El distrito escolar, con la ayuda de sus escuelas y padres, capacitará a </w:t>
      </w:r>
      <w:proofErr w:type="gramStart"/>
      <w:r w:rsidRPr="003A0EAE">
        <w:rPr>
          <w:color w:val="000000"/>
          <w:sz w:val="22"/>
          <w:szCs w:val="22"/>
        </w:rPr>
        <w:t>sus maestros</w:t>
      </w:r>
      <w:proofErr w:type="gramEnd"/>
      <w:r w:rsidRPr="003A0EAE">
        <w:rPr>
          <w:color w:val="000000"/>
          <w:sz w:val="22"/>
          <w:szCs w:val="22"/>
        </w:rPr>
        <w:t>, personal de servicios estudiantiles, directores y demás personal sobre cómo contactar, comunicarse y trabajar con los padres como socios en igualdad de condiciones, reconociendo el valor y la utilidad de sus contribuciones, y sobre cómo implementar y coordinar programas para padres y fortalecer los vínculos entre padres y escuelas mediante:</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Orientación para Nuevos Maestros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Programa de Mentoría para Maestros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Reuniones individuales del personal docente de cada escuela</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Reuniones mensuales de datos por nivel educativo</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Actividades de Desarrollo Profesional proporcionadas por la Junta de Educación del Condado de Clarke y otras fuentes externas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D. El distrito escolar, en la medida de lo posible y apropiado, coordinará e integrará programas y actividades de participación de los padres con Head Start, Reading First, Early Reading First, Even Start, los Programas de Instrucción en el Hogar para Niños en Edad Preescolar, el Programa Padres como Maestros, preescolares públicos y otros programas, y llevará a cabo otras actividades, como centros de recursos para padres, que fomenten y apoyen una participación más plena de los padres en la educación de sus hijos mediante: o Los maestros de kínder colaboran con los administradores de Head Start para coordinar los objetivos y estrategias de participación de los padres; los maestros asisten a la orientación de Head Start.</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Se realizan visitas a las instalaciones entre el personal de Head Start y el personal de kínder.</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Los padres de los alumnos de Head Start pueden visitar la escuela (preinscripción) antes del inicio del ciclo escolar para hacer preguntas y conocer la escuela.</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E. El distrito escolar tomará las siguientes medidas para garantizar que la información relacionada con la escuela, los programas para padres, las reuniones y otras actividades se envíe a los padres de los niños participantes en un formato comprensible y uniforme, incluyendo formatos alternativos si se solicitan, y, en la medida de lo posible, en un idioma que los padres puedan comprender. o Boletines/calendarios escolares individuales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Boletas de calificaciones (locales y estatales)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Múltiples reuniones con los padres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Informes de progreso y carpetas semanales</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TransACT (traducción de formularios NCLB por computadora)</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Traductores cuando sea necesario</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Resultados de las evaluaciones (estado de AYP, etc.)</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xml:space="preserve">Actividades discrecionales que el distrito escolar, o las escuelas individuales, en consulta con los padres, decidan emprender para fortalecer la capacidad de los </w:t>
      </w:r>
      <w:proofErr w:type="gramStart"/>
      <w:r w:rsidRPr="003A0EAE">
        <w:rPr>
          <w:color w:val="000000"/>
          <w:sz w:val="22"/>
          <w:szCs w:val="22"/>
        </w:rPr>
        <w:t>padres</w:t>
      </w:r>
      <w:proofErr w:type="gramEnd"/>
      <w:r w:rsidRPr="003A0EAE">
        <w:rPr>
          <w:color w:val="000000"/>
          <w:sz w:val="22"/>
          <w:szCs w:val="22"/>
        </w:rPr>
        <w:t xml:space="preserve"> para participar en la escuela y el sistema escolar y apoyar el rendimiento académico de sus hijos, tales como las siguientes actividades discrecionales enumeradas en la sección 1118(e) de la ESEA:</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Proporcionar la capacitación necesaria en alfabetización para los padres con fondos del Título I, Parte A, si el distrito escolar ha agotado todas las demás fuentes de financiamiento razonablemente disponibles para dicha capacitación; reuniones de padres de preescolar;</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 xml:space="preserve">o Organizar reuniones en diversos horarios o realizar conferencias en el hogar entre maestros u otros educadores que trabajan directamente con los niños participantes y los </w:t>
      </w:r>
      <w:proofErr w:type="gramStart"/>
      <w:r w:rsidRPr="003A0EAE">
        <w:rPr>
          <w:color w:val="000000"/>
          <w:sz w:val="22"/>
          <w:szCs w:val="22"/>
        </w:rPr>
        <w:t>padres</w:t>
      </w:r>
      <w:proofErr w:type="gramEnd"/>
      <w:r w:rsidRPr="003A0EAE">
        <w:rPr>
          <w:color w:val="000000"/>
          <w:sz w:val="22"/>
          <w:szCs w:val="22"/>
        </w:rPr>
        <w:t xml:space="preserve"> que no pueden asistir a dichas conferencias en la escuela; el sistema cuenta con un consejero para estudiantes en riesgo que actúa como enlace entre el hogar y la escuela;</w:t>
      </w: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o Brindar otro tipo de apoyo razonable para las actividades de participación de los padres conforme a la sección 1118, según lo soliciten.</w:t>
      </w:r>
    </w:p>
    <w:p w:rsidR="003A0EAE" w:rsidRPr="003A0EAE" w:rsidRDefault="003A0EAE" w:rsidP="003A0EAE">
      <w:pPr>
        <w:pStyle w:val="NormalWeb"/>
        <w:spacing w:before="0" w:beforeAutospacing="0" w:after="0" w:afterAutospacing="0"/>
        <w:rPr>
          <w:color w:val="000000"/>
          <w:sz w:val="22"/>
          <w:szCs w:val="22"/>
        </w:rPr>
      </w:pPr>
    </w:p>
    <w:p w:rsidR="003A0EAE" w:rsidRPr="003A0EAE" w:rsidRDefault="003A0EAE" w:rsidP="003A0EAE">
      <w:pPr>
        <w:pStyle w:val="NormalWeb"/>
        <w:spacing w:before="0" w:beforeAutospacing="0" w:after="0" w:afterAutospacing="0"/>
        <w:rPr>
          <w:color w:val="000000"/>
          <w:sz w:val="22"/>
          <w:szCs w:val="22"/>
        </w:rPr>
      </w:pPr>
      <w:r w:rsidRPr="003A0EAE">
        <w:rPr>
          <w:color w:val="000000"/>
          <w:sz w:val="22"/>
          <w:szCs w:val="22"/>
        </w:rPr>
        <w:t>Este Plan de Participación de los Padres a nivel de distrito se ha desarrollado conjuntamente con los padres de los niños que participan en los programas del Título I, Parte A, y ha sido acordado con ellos, según lo evidenciado por los padres en el Comité Asesor de la LEA a nivel de distrito el ______________________.</w:t>
      </w:r>
    </w:p>
    <w:sectPr w:rsidR="003A0EAE" w:rsidRPr="003A0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A6A"/>
    <w:rsid w:val="000E2A6A"/>
    <w:rsid w:val="003A0EAE"/>
    <w:rsid w:val="007376FD"/>
    <w:rsid w:val="00C8298B"/>
    <w:rsid w:val="00EC2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C6B48"/>
  <w15:chartTrackingRefBased/>
  <w15:docId w15:val="{339A94DC-4F9D-47B4-A31C-516A13AD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A6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15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2352</Words>
  <Characters>13408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Clarke County Schools</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Ketchum</dc:creator>
  <cp:keywords/>
  <dc:description/>
  <cp:lastModifiedBy>Kim Ketchum</cp:lastModifiedBy>
  <cp:revision>2</cp:revision>
  <dcterms:created xsi:type="dcterms:W3CDTF">2026-03-16T14:24:00Z</dcterms:created>
  <dcterms:modified xsi:type="dcterms:W3CDTF">2026-03-16T14:38:00Z</dcterms:modified>
</cp:coreProperties>
</file>