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276" w:lineRule="auto"/>
        <w:jc w:val="center"/>
        <w:rPr>
          <w:rFonts w:ascii="Montserrat" w:cs="Montserrat" w:eastAsia="Montserrat" w:hAnsi="Montserrat"/>
          <w:b w:val="1"/>
          <w:bCs w:val="1"/>
          <w:color w:val="1c4587"/>
        </w:rPr>
      </w:pPr>
      <w:bookmarkStart w:colFirst="0" w:colLast="0" w:name="_ivfhtyu8fivj" w:id="0"/>
      <w:bookmarkEnd w:id="0"/>
      <w:r w:rsidDel="00000000" w:rsidR="00000000" w:rsidRPr="00000000">
        <w:rPr>
          <w:rFonts w:ascii="Montserrat" w:cs="Montserrat" w:eastAsia="Montserrat" w:hAnsi="Montserrat"/>
          <w:b w:val="1"/>
          <w:bCs w:val="1"/>
          <w:color w:val="1c4587"/>
          <w:rtl w:val="0"/>
        </w:rPr>
        <w:t xml:space="preserve">Comprehensive School Counseling Program</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before="200" w:line="276" w:lineRule="auto"/>
        <w:ind w:left="0" w:firstLine="0"/>
        <w:rPr>
          <w:rFonts w:ascii="Montserrat" w:cs="Montserrat" w:eastAsia="Montserrat" w:hAnsi="Montserrat"/>
          <w:color w:val="ed0800"/>
        </w:rPr>
      </w:pPr>
      <w:r w:rsidDel="00000000" w:rsidR="00000000" w:rsidRPr="00000000">
        <w:rPr>
          <w:rtl w:val="0"/>
        </w:rPr>
      </w:r>
    </w:p>
    <w:p w:rsidR="00000000" w:rsidDel="00000000" w:rsidP="00000000" w:rsidRDefault="00000000" w:rsidRPr="00000000" w14:paraId="00000003">
      <w:pPr>
        <w:pStyle w:val="Heading1"/>
        <w:rPr>
          <w:color w:val="1c4587"/>
        </w:rPr>
      </w:pPr>
      <w:bookmarkStart w:colFirst="0" w:colLast="0" w:name="_97mqduegn573" w:id="1"/>
      <w:bookmarkEnd w:id="1"/>
      <w:r w:rsidDel="00000000" w:rsidR="00000000" w:rsidRPr="00000000">
        <w:rPr>
          <w:color w:val="1c4587"/>
          <w:rtl w:val="0"/>
        </w:rPr>
        <w:t xml:space="preserve">Program Summary</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before="0" w:line="276"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Wentzville School District’s Comprehensive School Counseling Program is an integral part of a student’s educational programming. It addresses the needs of all students by facilitating their social/emotional, academic, and career-ready development. As part of this program, School Counselors and Educational Support Counselors (ESCs), help create positive and safe learning environments and help students feel connected to our school community. </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before="0" w:line="276"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pStyle w:val="Heading3"/>
        <w:pageBreakBefore w:val="0"/>
        <w:spacing w:after="200" w:before="0" w:line="276" w:lineRule="auto"/>
        <w:rPr>
          <w:rFonts w:ascii="Montserrat" w:cs="Montserrat" w:eastAsia="Montserrat" w:hAnsi="Montserrat"/>
        </w:rPr>
      </w:pPr>
      <w:bookmarkStart w:colFirst="0" w:colLast="0" w:name="_hdcvu0x26dw5" w:id="2"/>
      <w:bookmarkEnd w:id="2"/>
      <w:r w:rsidDel="00000000" w:rsidR="00000000" w:rsidRPr="00000000">
        <w:rPr>
          <w:rFonts w:ascii="Montserrat" w:cs="Montserrat" w:eastAsia="Montserrat" w:hAnsi="Montserrat"/>
          <w:rtl w:val="0"/>
        </w:rPr>
        <w:t xml:space="preserve">Mission Statement</w:t>
      </w:r>
    </w:p>
    <w:p w:rsidR="00000000" w:rsidDel="00000000" w:rsidP="00000000" w:rsidRDefault="00000000" w:rsidRPr="00000000" w14:paraId="00000007">
      <w:pPr>
        <w:pageBreakBefore w:val="0"/>
        <w:spacing w:after="0" w:before="0" w:line="276" w:lineRule="auto"/>
        <w:jc w:val="left"/>
        <w:rPr>
          <w:rFonts w:ascii="Montserrat" w:cs="Montserrat" w:eastAsia="Montserrat" w:hAnsi="Montserrat"/>
          <w:color w:val="231f20"/>
          <w:sz w:val="24"/>
          <w:szCs w:val="24"/>
          <w:highlight w:val="white"/>
        </w:rPr>
      </w:pPr>
      <w:r w:rsidDel="00000000" w:rsidR="00000000" w:rsidRPr="00000000">
        <w:rPr>
          <w:rFonts w:ascii="Montserrat" w:cs="Montserrat" w:eastAsia="Montserrat" w:hAnsi="Montserrat"/>
          <w:sz w:val="24"/>
          <w:szCs w:val="24"/>
          <w:rtl w:val="0"/>
        </w:rPr>
        <w:t xml:space="preserve">All students in the Wentzville School District are provided with a </w:t>
      </w:r>
      <w:r w:rsidDel="00000000" w:rsidR="00000000" w:rsidRPr="00000000">
        <w:rPr>
          <w:rFonts w:ascii="Montserrat" w:cs="Montserrat" w:eastAsia="Montserrat" w:hAnsi="Montserrat"/>
          <w:color w:val="231f20"/>
          <w:sz w:val="24"/>
          <w:szCs w:val="24"/>
          <w:highlight w:val="white"/>
          <w:rtl w:val="0"/>
        </w:rPr>
        <w:t xml:space="preserve">comprehensive school counseling program.  This is accomplished through collaborative relationships and meaningful services that empower students to reach their fullest potential.</w:t>
      </w:r>
    </w:p>
    <w:p w:rsidR="00000000" w:rsidDel="00000000" w:rsidP="00000000" w:rsidRDefault="00000000" w:rsidRPr="00000000" w14:paraId="00000008">
      <w:pPr>
        <w:pageBreakBefore w:val="0"/>
        <w:spacing w:before="0" w:line="276" w:lineRule="auto"/>
        <w:rPr>
          <w:rFonts w:ascii="Montserrat" w:cs="Montserrat" w:eastAsia="Montserrat" w:hAnsi="Montserrat"/>
          <w:color w:val="231f20"/>
          <w:sz w:val="24"/>
          <w:szCs w:val="24"/>
          <w:highlight w:val="white"/>
        </w:rPr>
      </w:pPr>
      <w:r w:rsidDel="00000000" w:rsidR="00000000" w:rsidRPr="00000000">
        <w:rPr>
          <w:rtl w:val="0"/>
        </w:rPr>
      </w:r>
    </w:p>
    <w:p w:rsidR="00000000" w:rsidDel="00000000" w:rsidP="00000000" w:rsidRDefault="00000000" w:rsidRPr="00000000" w14:paraId="00000009">
      <w:pPr>
        <w:pageBreakBefore w:val="0"/>
        <w:spacing w:before="0" w:lineRule="auto"/>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Vision</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A">
      <w:pPr>
        <w:pageBreakBefore w:val="0"/>
        <w:spacing w:before="0" w:line="276" w:lineRule="auto"/>
        <w:rPr>
          <w:rFonts w:ascii="Montserrat" w:cs="Montserrat" w:eastAsia="Montserrat" w:hAnsi="Montserrat"/>
          <w:sz w:val="24"/>
          <w:szCs w:val="24"/>
        </w:rPr>
      </w:pPr>
      <w:r w:rsidDel="00000000" w:rsidR="00000000" w:rsidRPr="00000000">
        <w:rPr>
          <w:rFonts w:ascii="Montserrat" w:cs="Montserrat" w:eastAsia="Montserrat" w:hAnsi="Montserrat"/>
          <w:color w:val="231f20"/>
          <w:sz w:val="24"/>
          <w:szCs w:val="24"/>
          <w:highlight w:val="white"/>
          <w:rtl w:val="0"/>
        </w:rPr>
        <w:t xml:space="preserve">We celebrate when students become socially responsible individuals who are compassionate, resilient, and resourceful in an ever-changing world.</w:t>
        <w:tab/>
      </w:r>
      <w:r w:rsidDel="00000000" w:rsidR="00000000" w:rsidRPr="00000000">
        <w:rPr>
          <w:rtl w:val="0"/>
        </w:rPr>
      </w:r>
    </w:p>
    <w:p w:rsidR="00000000" w:rsidDel="00000000" w:rsidP="00000000" w:rsidRDefault="00000000" w:rsidRPr="00000000" w14:paraId="0000000B">
      <w:pPr>
        <w:pageBreakBefore w:val="0"/>
        <w:spacing w:before="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C">
      <w:pPr>
        <w:pageBreakBefore w:val="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Values</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D">
      <w:pPr>
        <w:pageBreakBefore w:val="0"/>
        <w:numPr>
          <w:ilvl w:val="0"/>
          <w:numId w:val="3"/>
        </w:numPr>
        <w:spacing w:after="20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believe that each student has the ability to reach their unique, individual potential.</w:t>
      </w:r>
    </w:p>
    <w:p w:rsidR="00000000" w:rsidDel="00000000" w:rsidP="00000000" w:rsidRDefault="00000000" w:rsidRPr="00000000" w14:paraId="0000000E">
      <w:pPr>
        <w:pageBreakBefore w:val="0"/>
        <w:numPr>
          <w:ilvl w:val="0"/>
          <w:numId w:val="3"/>
        </w:numPr>
        <w:spacing w:after="20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believe in fostering the development of resilience and self-advocacy through the teaching and modeling of emotional regulation skills.</w:t>
      </w:r>
    </w:p>
    <w:p w:rsidR="00000000" w:rsidDel="00000000" w:rsidP="00000000" w:rsidRDefault="00000000" w:rsidRPr="00000000" w14:paraId="0000000F">
      <w:pPr>
        <w:pageBreakBefore w:val="0"/>
        <w:numPr>
          <w:ilvl w:val="0"/>
          <w:numId w:val="3"/>
        </w:numPr>
        <w:spacing w:after="20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believe that positive relationships foster empathy, compassion, a sense of value, and connectedness which will lead to healthy relationships with self and others.</w:t>
      </w:r>
    </w:p>
    <w:p w:rsidR="00000000" w:rsidDel="00000000" w:rsidP="00000000" w:rsidRDefault="00000000" w:rsidRPr="00000000" w14:paraId="00000010">
      <w:pPr>
        <w:pageBreakBefore w:val="0"/>
        <w:numPr>
          <w:ilvl w:val="0"/>
          <w:numId w:val="3"/>
        </w:numPr>
        <w:spacing w:after="20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believe all students will graduate with the skills, adaptability, and confidence they need to navigate a meaningful and rewarding future in an ever-changing world. </w:t>
      </w:r>
    </w:p>
    <w:p w:rsidR="00000000" w:rsidDel="00000000" w:rsidP="00000000" w:rsidRDefault="00000000" w:rsidRPr="00000000" w14:paraId="00000011">
      <w:pPr>
        <w:pageBreakBefore w:val="0"/>
        <w:numPr>
          <w:ilvl w:val="0"/>
          <w:numId w:val="3"/>
        </w:numPr>
        <w:spacing w:after="20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value a strength-based, collaborative approach to support students in achieving academic success. </w:t>
      </w:r>
    </w:p>
    <w:p w:rsidR="00000000" w:rsidDel="00000000" w:rsidP="00000000" w:rsidRDefault="00000000" w:rsidRPr="00000000" w14:paraId="00000012">
      <w:pPr>
        <w:pageBreakBefore w:val="0"/>
        <w:numPr>
          <w:ilvl w:val="0"/>
          <w:numId w:val="3"/>
        </w:numPr>
        <w:spacing w:after="200" w:before="0" w:line="276" w:lineRule="auto"/>
        <w:ind w:left="720" w:hanging="360"/>
        <w:rPr>
          <w:rFonts w:ascii="Muli" w:cs="Muli" w:eastAsia="Muli" w:hAnsi="Muli"/>
          <w:sz w:val="24"/>
          <w:szCs w:val="24"/>
        </w:rPr>
      </w:pPr>
      <w:r w:rsidDel="00000000" w:rsidR="00000000" w:rsidRPr="00000000">
        <w:rPr>
          <w:rFonts w:ascii="Montserrat" w:cs="Montserrat" w:eastAsia="Montserrat" w:hAnsi="Montserrat"/>
          <w:sz w:val="24"/>
          <w:szCs w:val="24"/>
          <w:rtl w:val="0"/>
        </w:rPr>
        <w:t xml:space="preserve">We believe all students have diverse characteristics, qualities, and experiences and they should be treated with respect and dignity. </w:t>
      </w:r>
      <w:r w:rsidDel="00000000" w:rsidR="00000000" w:rsidRPr="00000000">
        <w:rPr>
          <w:rFonts w:ascii="Montserrat" w:cs="Montserrat" w:eastAsia="Montserrat" w:hAnsi="Montserrat"/>
          <w:sz w:val="26"/>
          <w:szCs w:val="26"/>
          <w:rtl w:val="0"/>
        </w:rPr>
        <w:t xml:space="preserve">  </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before="200" w:line="276"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4">
      <w:pPr>
        <w:pStyle w:val="Heading3"/>
        <w:pageBreakBefore w:val="0"/>
        <w:spacing w:line="276" w:lineRule="auto"/>
        <w:rPr>
          <w:rFonts w:ascii="Montserrat" w:cs="Montserrat" w:eastAsia="Montserrat" w:hAnsi="Montserrat"/>
        </w:rPr>
      </w:pPr>
      <w:bookmarkStart w:colFirst="0" w:colLast="0" w:name="_uo3bum5rw1j0" w:id="3"/>
      <w:bookmarkEnd w:id="3"/>
      <w:r w:rsidDel="00000000" w:rsidR="00000000" w:rsidRPr="00000000">
        <w:rPr>
          <w:rFonts w:ascii="Montserrat" w:cs="Montserrat" w:eastAsia="Montserrat" w:hAnsi="Montserrat"/>
          <w:rtl w:val="0"/>
        </w:rPr>
        <w:t xml:space="preserve">Program Components</w:t>
      </w: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spacing w:before="200" w:line="276"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Wentzville School District Comprehensive School Counseling Program groups activities and services into four interactive program components: School Counseling Curriculum, Individual Student Planning, Responsive Services, and System Support. The items that fall within each component consist of both direct services (interactions between counselors and students) and indirect student services (interactions with others on behalf of students). The activities and services identified in each component vary by role (school counselor or ESC). The program components are: </w:t>
      </w:r>
    </w:p>
    <w:p w:rsidR="00000000" w:rsidDel="00000000" w:rsidP="00000000" w:rsidRDefault="00000000" w:rsidRPr="00000000" w14:paraId="00000016">
      <w:pPr>
        <w:pageBreakBefore w:val="0"/>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School Counseling Curriculum: lessons presented to help students attain desired grade level expectations in the areas of social/emotional, academic, and career-ready development. </w:t>
      </w:r>
    </w:p>
    <w:p w:rsidR="00000000" w:rsidDel="00000000" w:rsidP="00000000" w:rsidRDefault="00000000" w:rsidRPr="00000000" w14:paraId="00000017">
      <w:pPr>
        <w:pageBreakBefore w:val="0"/>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Individual Student Planning: ongoing systemic activities designed to assist students in establishing personal goals, transitioning through school and developing future plans. </w:t>
      </w:r>
    </w:p>
    <w:p w:rsidR="00000000" w:rsidDel="00000000" w:rsidP="00000000" w:rsidRDefault="00000000" w:rsidRPr="00000000" w14:paraId="00000018">
      <w:pPr>
        <w:pageBreakBefore w:val="0"/>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Responsive Services: activities designed to meet the immediate needs and concerns of students. </w:t>
      </w:r>
    </w:p>
    <w:p w:rsidR="00000000" w:rsidDel="00000000" w:rsidP="00000000" w:rsidRDefault="00000000" w:rsidRPr="00000000" w14:paraId="00000019">
      <w:pPr>
        <w:pageBreakBefore w:val="0"/>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System Support: includes the management and evaluation activities and services required to effectively support a district or building a comprehensive school counseling program. </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before="200" w:line="276"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following tables outline the activities and services provided by Wentzville School District Counselors and ESCs. These activities and services are organized by the four components listed above. </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before="200" w:line="276"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Each of these components takes a percentage of a School Counselor’s or an ESC’s time throughout a day, week, and month. The expectations for how much time each component should take is reflected in the percentage listed in the table below. </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before="200" w:line="276"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It is important to note that the activities and services provided by a School Counselor are expected to differ from those provided by the Educational Support Counselor. </w:t>
      </w:r>
    </w:p>
    <w:p w:rsidR="00000000" w:rsidDel="00000000" w:rsidP="00000000" w:rsidRDefault="00000000" w:rsidRPr="00000000" w14:paraId="0000001D">
      <w:pPr>
        <w:pStyle w:val="Heading4"/>
        <w:pageBreakBefore w:val="0"/>
        <w:rPr>
          <w:rFonts w:ascii="Montserrat" w:cs="Montserrat" w:eastAsia="Montserrat" w:hAnsi="Montserrat"/>
        </w:rPr>
      </w:pPr>
      <w:bookmarkStart w:colFirst="0" w:colLast="0" w:name="_43vsadr3zp4e" w:id="4"/>
      <w:bookmarkEnd w:id="4"/>
      <w:r w:rsidDel="00000000" w:rsidR="00000000" w:rsidRPr="00000000">
        <w:rPr>
          <w:rtl w:val="0"/>
        </w:rPr>
      </w:r>
    </w:p>
    <w:p w:rsidR="00000000" w:rsidDel="00000000" w:rsidP="00000000" w:rsidRDefault="00000000" w:rsidRPr="00000000" w14:paraId="0000001E">
      <w:pPr>
        <w:pStyle w:val="Heading4"/>
        <w:pageBreakBefore w:val="0"/>
        <w:rPr>
          <w:rFonts w:ascii="Montserrat" w:cs="Montserrat" w:eastAsia="Montserrat" w:hAnsi="Montserrat"/>
        </w:rPr>
      </w:pPr>
      <w:bookmarkStart w:colFirst="0" w:colLast="0" w:name="_uqo6dm2pifbq" w:id="5"/>
      <w:bookmarkEnd w:id="5"/>
      <w:r w:rsidDel="00000000" w:rsidR="00000000" w:rsidRPr="00000000">
        <w:rPr>
          <w:rtl w:val="0"/>
        </w:rPr>
      </w:r>
    </w:p>
    <w:p w:rsidR="00000000" w:rsidDel="00000000" w:rsidP="00000000" w:rsidRDefault="00000000" w:rsidRPr="00000000" w14:paraId="0000001F">
      <w:pPr>
        <w:pStyle w:val="Heading4"/>
        <w:pageBreakBefore w:val="0"/>
        <w:rPr>
          <w:rFonts w:ascii="Montserrat" w:cs="Montserrat" w:eastAsia="Montserrat" w:hAnsi="Montserrat"/>
          <w:b w:val="1"/>
          <w:bCs w:val="1"/>
          <w:u w:val="single"/>
        </w:rPr>
      </w:pPr>
      <w:bookmarkStart w:colFirst="0" w:colLast="0" w:name="_pmdvg2cbffag" w:id="6"/>
      <w:bookmarkEnd w:id="6"/>
      <w:r w:rsidDel="00000000" w:rsidR="00000000" w:rsidRPr="00000000">
        <w:rPr>
          <w:rFonts w:ascii="Montserrat" w:cs="Montserrat" w:eastAsia="Montserrat" w:hAnsi="Montserrat"/>
          <w:b w:val="1"/>
          <w:bCs w:val="1"/>
          <w:rtl w:val="0"/>
        </w:rPr>
        <w:t xml:space="preserve">Program Components - School Counselor</w:t>
      </w:r>
      <w:r w:rsidDel="00000000" w:rsidR="00000000" w:rsidRPr="00000000">
        <w:rPr>
          <w:rFonts w:ascii="Montserrat" w:cs="Montserrat" w:eastAsia="Montserrat" w:hAnsi="Montserrat"/>
          <w:b w:val="1"/>
          <w:bCs w:val="1"/>
          <w:u w:val="single"/>
          <w:rtl w:val="0"/>
        </w:rPr>
        <w:t xml:space="preserve"> </w:t>
      </w:r>
    </w:p>
    <w:p w:rsidR="00000000" w:rsidDel="00000000" w:rsidP="00000000" w:rsidRDefault="00000000" w:rsidRPr="00000000" w14:paraId="00000020">
      <w:pPr>
        <w:pageBreakBefore w:val="0"/>
        <w:spacing w:before="0" w:line="276" w:lineRule="auto"/>
        <w:rPr>
          <w:rFonts w:ascii="Montserrat" w:cs="Montserrat" w:eastAsia="Montserrat" w:hAnsi="Montserrat"/>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spacing w:after="200" w:before="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u w:val="single"/>
                <w:rtl w:val="0"/>
              </w:rPr>
              <w:t xml:space="preserve">Responsive Services </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1"/>
                <w:iCs w:val="1"/>
                <w:sz w:val="24"/>
                <w:szCs w:val="24"/>
                <w:rtl w:val="0"/>
              </w:rPr>
              <w:t xml:space="preserve">(Elementary 30-40%, Middle 30-40%, High 25-35%)</w:t>
            </w:r>
            <w:r w:rsidDel="00000000" w:rsidR="00000000" w:rsidRPr="00000000">
              <w:rPr>
                <w:rtl w:val="0"/>
              </w:rPr>
            </w:r>
          </w:p>
          <w:p w:rsidR="00000000" w:rsidDel="00000000" w:rsidP="00000000" w:rsidRDefault="00000000" w:rsidRPr="00000000" w14:paraId="00000022">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Crisis Intervention</w:t>
            </w:r>
          </w:p>
          <w:p w:rsidR="00000000" w:rsidDel="00000000" w:rsidP="00000000" w:rsidRDefault="00000000" w:rsidRPr="00000000" w14:paraId="00000023">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Provide referrals to resources to students and/or families in need</w:t>
            </w:r>
          </w:p>
          <w:p w:rsidR="00000000" w:rsidDel="00000000" w:rsidP="00000000" w:rsidRDefault="00000000" w:rsidRPr="00000000" w14:paraId="00000024">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Brief Individual Counseling</w:t>
            </w:r>
          </w:p>
          <w:p w:rsidR="00000000" w:rsidDel="00000000" w:rsidP="00000000" w:rsidRDefault="00000000" w:rsidRPr="00000000" w14:paraId="00000025">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Small Group Counseling</w:t>
            </w:r>
          </w:p>
          <w:p w:rsidR="00000000" w:rsidDel="00000000" w:rsidP="00000000" w:rsidRDefault="00000000" w:rsidRPr="00000000" w14:paraId="00000026">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Communication with parents through phone calls, meetings, and conferences</w:t>
            </w:r>
          </w:p>
          <w:p w:rsidR="00000000" w:rsidDel="00000000" w:rsidP="00000000" w:rsidRDefault="00000000" w:rsidRPr="00000000" w14:paraId="00000027">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Meeting students’ immediate, basic needs</w:t>
            </w:r>
          </w:p>
          <w:p w:rsidR="00000000" w:rsidDel="00000000" w:rsidP="00000000" w:rsidRDefault="00000000" w:rsidRPr="00000000" w14:paraId="00000028">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Home Visits</w:t>
            </w:r>
          </w:p>
          <w:p w:rsidR="00000000" w:rsidDel="00000000" w:rsidP="00000000" w:rsidRDefault="00000000" w:rsidRPr="00000000" w14:paraId="00000029">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Homebound Services</w:t>
            </w:r>
          </w:p>
          <w:p w:rsidR="00000000" w:rsidDel="00000000" w:rsidP="00000000" w:rsidRDefault="00000000" w:rsidRPr="00000000" w14:paraId="0000002A">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Suicide Documentation Log</w:t>
            </w:r>
          </w:p>
          <w:p w:rsidR="00000000" w:rsidDel="00000000" w:rsidP="00000000" w:rsidRDefault="00000000" w:rsidRPr="00000000" w14:paraId="0000002B">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Special Services Support</w:t>
            </w:r>
          </w:p>
          <w:p w:rsidR="00000000" w:rsidDel="00000000" w:rsidP="00000000" w:rsidRDefault="00000000" w:rsidRPr="00000000" w14:paraId="0000002C">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Grade Checks</w:t>
            </w:r>
          </w:p>
          <w:p w:rsidR="00000000" w:rsidDel="00000000" w:rsidP="00000000" w:rsidRDefault="00000000" w:rsidRPr="00000000" w14:paraId="0000002D">
            <w:pPr>
              <w:pageBreakBefore w:val="0"/>
              <w:numPr>
                <w:ilvl w:val="0"/>
                <w:numId w:val="6"/>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District System of Care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spacing w:after="200" w:before="0" w:line="276" w:lineRule="auto"/>
              <w:rPr>
                <w:rFonts w:ascii="Montserrat" w:cs="Montserrat" w:eastAsia="Montserrat" w:hAnsi="Montserrat"/>
                <w:i w:val="1"/>
                <w:iCs w:val="1"/>
                <w:sz w:val="24"/>
                <w:szCs w:val="24"/>
                <w:u w:val="single"/>
              </w:rPr>
            </w:pPr>
            <w:r w:rsidDel="00000000" w:rsidR="00000000" w:rsidRPr="00000000">
              <w:rPr>
                <w:rFonts w:ascii="Montserrat" w:cs="Montserrat" w:eastAsia="Montserrat" w:hAnsi="Montserrat"/>
                <w:b w:val="1"/>
                <w:bCs w:val="1"/>
                <w:sz w:val="24"/>
                <w:szCs w:val="24"/>
                <w:u w:val="single"/>
                <w:rtl w:val="0"/>
              </w:rPr>
              <w:t xml:space="preserve">System Support</w:t>
            </w:r>
            <w:r w:rsidDel="00000000" w:rsidR="00000000" w:rsidRPr="00000000">
              <w:rPr>
                <w:rFonts w:ascii="Montserrat" w:cs="Montserrat" w:eastAsia="Montserrat" w:hAnsi="Montserrat"/>
                <w:sz w:val="24"/>
                <w:szCs w:val="24"/>
                <w:u w:val="single"/>
                <w:rtl w:val="0"/>
              </w:rPr>
              <w:t xml:space="preserve"> </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1"/>
                <w:iCs w:val="1"/>
                <w:sz w:val="24"/>
                <w:szCs w:val="24"/>
                <w:rtl w:val="0"/>
              </w:rPr>
              <w:t xml:space="preserve">(Elementary 10-15%, Middle 10-15%, High 15-20%)</w:t>
            </w:r>
            <w:r w:rsidDel="00000000" w:rsidR="00000000" w:rsidRPr="00000000">
              <w:rPr>
                <w:rtl w:val="0"/>
              </w:rPr>
            </w:r>
          </w:p>
          <w:p w:rsidR="00000000" w:rsidDel="00000000" w:rsidP="00000000" w:rsidRDefault="00000000" w:rsidRPr="00000000" w14:paraId="0000002F">
            <w:pPr>
              <w:pageBreakBefore w:val="0"/>
              <w:numPr>
                <w:ilvl w:val="0"/>
                <w:numId w:val="1"/>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Coordinate services with outside agencies for student</w:t>
            </w:r>
          </w:p>
          <w:p w:rsidR="00000000" w:rsidDel="00000000" w:rsidP="00000000" w:rsidRDefault="00000000" w:rsidRPr="00000000" w14:paraId="00000030">
            <w:pPr>
              <w:pageBreakBefore w:val="0"/>
              <w:numPr>
                <w:ilvl w:val="0"/>
                <w:numId w:val="1"/>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Participate in district, building and team meetings. </w:t>
            </w:r>
          </w:p>
          <w:p w:rsidR="00000000" w:rsidDel="00000000" w:rsidP="00000000" w:rsidRDefault="00000000" w:rsidRPr="00000000" w14:paraId="00000031">
            <w:pPr>
              <w:pageBreakBefore w:val="0"/>
              <w:numPr>
                <w:ilvl w:val="0"/>
                <w:numId w:val="1"/>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Consultation and collaboration with teachers, administrators, district programs regarding the needs of students. </w:t>
            </w:r>
          </w:p>
          <w:p w:rsidR="00000000" w:rsidDel="00000000" w:rsidP="00000000" w:rsidRDefault="00000000" w:rsidRPr="00000000" w14:paraId="00000032">
            <w:pPr>
              <w:pageBreakBefore w:val="0"/>
              <w:numPr>
                <w:ilvl w:val="0"/>
                <w:numId w:val="1"/>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Provide professional development to staff</w:t>
            </w:r>
          </w:p>
          <w:p w:rsidR="00000000" w:rsidDel="00000000" w:rsidP="00000000" w:rsidRDefault="00000000" w:rsidRPr="00000000" w14:paraId="00000033">
            <w:pPr>
              <w:pageBreakBefore w:val="0"/>
              <w:numPr>
                <w:ilvl w:val="0"/>
                <w:numId w:val="1"/>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Support building-wide initiatives related to social/emotional learning</w:t>
            </w:r>
          </w:p>
          <w:p w:rsidR="00000000" w:rsidDel="00000000" w:rsidP="00000000" w:rsidRDefault="00000000" w:rsidRPr="00000000" w14:paraId="00000034">
            <w:pPr>
              <w:pageBreakBefore w:val="0"/>
              <w:numPr>
                <w:ilvl w:val="0"/>
                <w:numId w:val="1"/>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Schedule Translators</w:t>
            </w:r>
          </w:p>
          <w:p w:rsidR="00000000" w:rsidDel="00000000" w:rsidP="00000000" w:rsidRDefault="00000000" w:rsidRPr="00000000" w14:paraId="00000035">
            <w:pPr>
              <w:pageBreakBefore w:val="0"/>
              <w:spacing w:before="0" w:line="276" w:lineRule="auto"/>
              <w:rPr>
                <w:rFonts w:ascii="Montserrat" w:cs="Montserrat" w:eastAsia="Montserrat" w:hAnsi="Montserrat"/>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widowControl w:val="0"/>
              <w:spacing w:after="200" w:before="0" w:line="276" w:lineRule="auto"/>
              <w:rPr>
                <w:rFonts w:ascii="Montserrat" w:cs="Montserrat" w:eastAsia="Montserrat" w:hAnsi="Montserrat"/>
                <w:b w:val="1"/>
                <w:bCs w:val="1"/>
                <w:i w:val="1"/>
                <w:iCs w:val="1"/>
                <w:sz w:val="24"/>
                <w:szCs w:val="24"/>
              </w:rPr>
            </w:pPr>
            <w:r w:rsidDel="00000000" w:rsidR="00000000" w:rsidRPr="00000000">
              <w:rPr>
                <w:rFonts w:ascii="Montserrat" w:cs="Montserrat" w:eastAsia="Montserrat" w:hAnsi="Montserrat"/>
                <w:b w:val="1"/>
                <w:bCs w:val="1"/>
                <w:sz w:val="24"/>
                <w:szCs w:val="24"/>
                <w:u w:val="single"/>
                <w:rtl w:val="0"/>
              </w:rPr>
              <w:t xml:space="preserve">Individual Planning </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1"/>
                <w:iCs w:val="1"/>
                <w:sz w:val="24"/>
                <w:szCs w:val="24"/>
                <w:rtl w:val="0"/>
              </w:rPr>
              <w:t xml:space="preserve">(Elementary 5-10%, Middle 15-25%, High 25-35%)</w:t>
            </w:r>
            <w:r w:rsidDel="00000000" w:rsidR="00000000" w:rsidRPr="00000000">
              <w:rPr>
                <w:rtl w:val="0"/>
              </w:rPr>
            </w:r>
          </w:p>
          <w:p w:rsidR="00000000" w:rsidDel="00000000" w:rsidP="00000000" w:rsidRDefault="00000000" w:rsidRPr="00000000" w14:paraId="00000037">
            <w:pPr>
              <w:pageBreakBefore w:val="0"/>
              <w:numPr>
                <w:ilvl w:val="0"/>
                <w:numId w:val="5"/>
              </w:numPr>
              <w:spacing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Facilitate and participate in student meetings</w:t>
            </w:r>
          </w:p>
          <w:p w:rsidR="00000000" w:rsidDel="00000000" w:rsidP="00000000" w:rsidRDefault="00000000" w:rsidRPr="00000000" w14:paraId="00000038">
            <w:pPr>
              <w:pageBreakBefore w:val="0"/>
              <w:numPr>
                <w:ilvl w:val="0"/>
                <w:numId w:val="5"/>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College and career planning</w:t>
            </w:r>
          </w:p>
          <w:p w:rsidR="00000000" w:rsidDel="00000000" w:rsidP="00000000" w:rsidRDefault="00000000" w:rsidRPr="00000000" w14:paraId="00000039">
            <w:pPr>
              <w:pageBreakBefore w:val="0"/>
              <w:numPr>
                <w:ilvl w:val="0"/>
                <w:numId w:val="5"/>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Students’ schedules and placement</w:t>
            </w:r>
          </w:p>
          <w:p w:rsidR="00000000" w:rsidDel="00000000" w:rsidP="00000000" w:rsidRDefault="00000000" w:rsidRPr="00000000" w14:paraId="0000003A">
            <w:pPr>
              <w:pageBreakBefore w:val="0"/>
              <w:numPr>
                <w:ilvl w:val="0"/>
                <w:numId w:val="5"/>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Transition Planning</w:t>
            </w:r>
          </w:p>
          <w:p w:rsidR="00000000" w:rsidDel="00000000" w:rsidP="00000000" w:rsidRDefault="00000000" w:rsidRPr="00000000" w14:paraId="0000003B">
            <w:pPr>
              <w:pageBreakBefore w:val="0"/>
              <w:numPr>
                <w:ilvl w:val="0"/>
                <w:numId w:val="5"/>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Coordinate alternative programming (7-12)</w:t>
            </w:r>
          </w:p>
          <w:p w:rsidR="00000000" w:rsidDel="00000000" w:rsidP="00000000" w:rsidRDefault="00000000" w:rsidRPr="00000000" w14:paraId="0000003C">
            <w:pPr>
              <w:pageBreakBefore w:val="0"/>
              <w:numPr>
                <w:ilvl w:val="0"/>
                <w:numId w:val="5"/>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Individual Career and Academic Plan (ICAP)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pageBreakBefore w:val="0"/>
              <w:widowControl w:val="0"/>
              <w:spacing w:after="200" w:before="0" w:line="276" w:lineRule="auto"/>
              <w:rPr>
                <w:rFonts w:ascii="Montserrat" w:cs="Montserrat" w:eastAsia="Montserrat" w:hAnsi="Montserrat"/>
                <w:sz w:val="24"/>
                <w:szCs w:val="24"/>
                <w:u w:val="single"/>
              </w:rPr>
            </w:pPr>
            <w:r w:rsidDel="00000000" w:rsidR="00000000" w:rsidRPr="00000000">
              <w:rPr>
                <w:rFonts w:ascii="Montserrat" w:cs="Montserrat" w:eastAsia="Montserrat" w:hAnsi="Montserrat"/>
                <w:b w:val="1"/>
                <w:bCs w:val="1"/>
                <w:sz w:val="24"/>
                <w:szCs w:val="24"/>
                <w:rtl w:val="0"/>
              </w:rPr>
              <w:t xml:space="preserve">Curriculum</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sz w:val="24"/>
                <w:szCs w:val="24"/>
                <w:rtl w:val="0"/>
              </w:rPr>
              <w:t xml:space="preserve">- (Elementary 35-45%, Middle 25-35%, High 15-25%)</w:t>
            </w:r>
            <w:r w:rsidDel="00000000" w:rsidR="00000000" w:rsidRPr="00000000">
              <w:rPr>
                <w:rtl w:val="0"/>
              </w:rPr>
            </w:r>
          </w:p>
          <w:p w:rsidR="00000000" w:rsidDel="00000000" w:rsidP="00000000" w:rsidRDefault="00000000" w:rsidRPr="00000000" w14:paraId="0000003E">
            <w:pPr>
              <w:pageBreakBefore w:val="0"/>
              <w:numPr>
                <w:ilvl w:val="0"/>
                <w:numId w:val="2"/>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Classroom Lessons </w:t>
            </w:r>
          </w:p>
          <w:p w:rsidR="00000000" w:rsidDel="00000000" w:rsidP="00000000" w:rsidRDefault="00000000" w:rsidRPr="00000000" w14:paraId="0000003F">
            <w:pPr>
              <w:pageBreakBefore w:val="0"/>
              <w:numPr>
                <w:ilvl w:val="0"/>
                <w:numId w:val="2"/>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Coordinate outside agencies to provide educational lessons and presentations</w:t>
            </w:r>
          </w:p>
          <w:p w:rsidR="00000000" w:rsidDel="00000000" w:rsidP="00000000" w:rsidRDefault="00000000" w:rsidRPr="00000000" w14:paraId="00000040">
            <w:pPr>
              <w:pageBreakBefore w:val="0"/>
              <w:numPr>
                <w:ilvl w:val="0"/>
                <w:numId w:val="2"/>
              </w:numP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High School Grade Level Meetings</w:t>
            </w:r>
          </w:p>
          <w:p w:rsidR="00000000" w:rsidDel="00000000" w:rsidP="00000000" w:rsidRDefault="00000000" w:rsidRPr="00000000" w14:paraId="00000041">
            <w:pPr>
              <w:pageBreakBefore w:val="0"/>
              <w:spacing w:before="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2">
            <w:pPr>
              <w:pageBreakBefore w:val="0"/>
              <w:widowControl w:val="0"/>
              <w:spacing w:before="0" w:line="276" w:lineRule="auto"/>
              <w:rPr>
                <w:rFonts w:ascii="Montserrat" w:cs="Montserrat" w:eastAsia="Montserrat" w:hAnsi="Montserrat"/>
                <w:sz w:val="24"/>
                <w:szCs w:val="24"/>
              </w:rPr>
            </w:pPr>
            <w:r w:rsidDel="00000000" w:rsidR="00000000" w:rsidRPr="00000000">
              <w:rPr>
                <w:rtl w:val="0"/>
              </w:rPr>
            </w:r>
          </w:p>
        </w:tc>
      </w:tr>
    </w:tbl>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spacing w:before="480" w:line="276" w:lineRule="auto"/>
        <w:rPr/>
      </w:pPr>
      <w:r w:rsidDel="00000000" w:rsidR="00000000" w:rsidRPr="00000000">
        <w:rPr>
          <w:rtl w:val="0"/>
        </w:rPr>
      </w:r>
    </w:p>
    <w:sectPr>
      <w:footerReference r:id="rId6" w:type="default"/>
      <w:footerReference r:id="rId7" w:type="first"/>
      <w:pgSz w:h="15840" w:w="12240" w:orient="portrait"/>
      <w:pgMar w:bottom="72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Muli"/>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438150</wp:posOffset>
          </wp:positionV>
          <wp:extent cx="7781925" cy="409575"/>
          <wp:effectExtent b="0" l="0" r="0" t="0"/>
          <wp:wrapTopAndBottom distB="0" distT="0"/>
          <wp:docPr descr="footer" id="2" name="image1.png"/>
          <a:graphic>
            <a:graphicData uri="http://schemas.openxmlformats.org/drawingml/2006/picture">
              <pic:pic>
                <pic:nvPicPr>
                  <pic:cNvPr descr="footer" id="0" name="image1.png"/>
                  <pic:cNvPicPr preferRelativeResize="0"/>
                </pic:nvPicPr>
                <pic:blipFill>
                  <a:blip r:embed="rId1"/>
                  <a:srcRect b="0" l="0" r="0" t="0"/>
                  <a:stretch>
                    <a:fillRect/>
                  </a:stretch>
                </pic:blipFill>
                <pic:spPr>
                  <a:xfrm>
                    <a:off x="0" y="0"/>
                    <a:ext cx="7781925" cy="40957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438150</wp:posOffset>
          </wp:positionV>
          <wp:extent cx="7781925" cy="409575"/>
          <wp:effectExtent b="0" l="0" r="0" t="0"/>
          <wp:wrapTopAndBottom distB="0" distT="0"/>
          <wp:docPr descr="footer" id="1" name="image1.png"/>
          <a:graphic>
            <a:graphicData uri="http://schemas.openxmlformats.org/drawingml/2006/picture">
              <pic:pic>
                <pic:nvPicPr>
                  <pic:cNvPr descr="footer" id="0" name="image1.png"/>
                  <pic:cNvPicPr preferRelativeResize="0"/>
                </pic:nvPicPr>
                <pic:blipFill>
                  <a:blip r:embed="rId1"/>
                  <a:srcRect b="0" l="0" r="0" t="0"/>
                  <a:stretch>
                    <a:fillRect/>
                  </a:stretch>
                </pic:blipFill>
                <pic:spPr>
                  <a:xfrm>
                    <a:off x="0" y="0"/>
                    <a:ext cx="7781925" cy="409575"/>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2"/>
        <w:szCs w:val="22"/>
        <w:lang w:val="en"/>
      </w:rPr>
    </w:rPrDefault>
    <w:pPrDefault>
      <w:pPr>
        <w:spacing w:before="20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line="300" w:lineRule="auto"/>
    </w:pPr>
    <w:rPr>
      <w:rFonts w:ascii="Proxima Nova" w:cs="Proxima Nova" w:eastAsia="Proxima Nova" w:hAnsi="Proxima Nova"/>
      <w:color w:val="039be5"/>
      <w:sz w:val="36"/>
      <w:szCs w:val="36"/>
    </w:rPr>
  </w:style>
  <w:style w:type="paragraph" w:styleId="Heading2">
    <w:name w:val="heading 2"/>
    <w:basedOn w:val="Normal"/>
    <w:next w:val="Normal"/>
    <w:pPr>
      <w:keepNext w:val="1"/>
      <w:keepLines w:val="1"/>
      <w:pageBreakBefore w:val="0"/>
      <w:spacing w:before="200" w:line="300" w:lineRule="auto"/>
    </w:pPr>
    <w:rPr>
      <w:rFonts w:ascii="Proxima Nova" w:cs="Proxima Nova" w:eastAsia="Proxima Nova" w:hAnsi="Proxima Nova"/>
      <w:sz w:val="28"/>
      <w:szCs w:val="28"/>
    </w:rPr>
  </w:style>
  <w:style w:type="paragraph" w:styleId="Heading3">
    <w:name w:val="heading 3"/>
    <w:basedOn w:val="Normal"/>
    <w:next w:val="Normal"/>
    <w:pPr>
      <w:keepNext w:val="1"/>
      <w:keepLines w:val="1"/>
      <w:pageBreakBefore w:val="0"/>
      <w:spacing w:after="200" w:line="276" w:lineRule="auto"/>
    </w:pPr>
    <w:rPr>
      <w:rFonts w:ascii="Muli" w:cs="Muli" w:eastAsia="Muli" w:hAnsi="Muli"/>
      <w:b w:val="1"/>
      <w:bCs w:val="1"/>
      <w:sz w:val="24"/>
      <w:szCs w:val="24"/>
    </w:rPr>
  </w:style>
  <w:style w:type="paragraph" w:styleId="Heading4">
    <w:name w:val="heading 4"/>
    <w:basedOn w:val="Normal"/>
    <w:next w:val="Normal"/>
    <w:pPr>
      <w:keepNext w:val="1"/>
      <w:keepLines w:val="1"/>
      <w:pageBreakBefore w:val="0"/>
      <w:spacing w:before="0" w:line="276" w:lineRule="auto"/>
    </w:pPr>
    <w:rPr>
      <w:rFonts w:ascii="Muli" w:cs="Muli" w:eastAsia="Muli" w:hAnsi="Muli"/>
      <w:sz w:val="24"/>
      <w:szCs w:val="24"/>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line="240" w:lineRule="auto"/>
    </w:pPr>
    <w:rPr>
      <w:rFonts w:ascii="Proxima Nova" w:cs="Proxima Nova" w:eastAsia="Proxima Nova" w:hAnsi="Proxima Nova"/>
      <w:b w:val="1"/>
      <w:bCs w:val="1"/>
      <w:color w:val="404040"/>
      <w:sz w:val="60"/>
      <w:szCs w:val="60"/>
    </w:rPr>
  </w:style>
  <w:style w:type="paragraph" w:styleId="Subtitle">
    <w:name w:val="Subtitle"/>
    <w:basedOn w:val="Normal"/>
    <w:next w:val="Normal"/>
    <w:pPr>
      <w:keepNext w:val="1"/>
      <w:keepLines w:val="1"/>
      <w:pageBreakBefore w:val="0"/>
      <w:spacing w:before="120" w:lineRule="auto"/>
    </w:pPr>
    <w:rPr>
      <w:color w:val="404040"/>
      <w:sz w:val="24"/>
      <w:szCs w:val="24"/>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