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ABEE4" w14:textId="1DEEF97C" w:rsidR="00E457F4" w:rsidRPr="00894C3A" w:rsidRDefault="007E341C" w:rsidP="00E457F4">
      <w:pPr>
        <w:jc w:val="center"/>
        <w:rPr>
          <w:rFonts w:cstheme="minorHAnsi"/>
          <w:b/>
          <w:bCs/>
          <w:sz w:val="28"/>
          <w:szCs w:val="28"/>
        </w:rPr>
      </w:pPr>
      <w:r>
        <w:rPr>
          <w:rFonts w:cstheme="minorHAnsi"/>
          <w:b/>
          <w:bCs/>
          <w:sz w:val="28"/>
          <w:szCs w:val="28"/>
        </w:rPr>
        <w:t>202</w:t>
      </w:r>
      <w:r w:rsidR="00664CFC">
        <w:rPr>
          <w:rFonts w:cstheme="minorHAnsi"/>
          <w:b/>
          <w:bCs/>
          <w:sz w:val="28"/>
          <w:szCs w:val="28"/>
        </w:rPr>
        <w:t>6</w:t>
      </w:r>
      <w:r w:rsidR="00E457F4" w:rsidRPr="00894C3A">
        <w:rPr>
          <w:rFonts w:cstheme="minorHAnsi"/>
          <w:b/>
          <w:bCs/>
          <w:sz w:val="28"/>
          <w:szCs w:val="28"/>
        </w:rPr>
        <w:t>-2</w:t>
      </w:r>
      <w:r>
        <w:rPr>
          <w:rFonts w:cstheme="minorHAnsi"/>
          <w:b/>
          <w:bCs/>
          <w:sz w:val="28"/>
          <w:szCs w:val="28"/>
        </w:rPr>
        <w:t>0</w:t>
      </w:r>
      <w:r w:rsidR="00E457F4" w:rsidRPr="00894C3A">
        <w:rPr>
          <w:rFonts w:cstheme="minorHAnsi"/>
          <w:b/>
          <w:bCs/>
          <w:sz w:val="28"/>
          <w:szCs w:val="28"/>
        </w:rPr>
        <w:t>2</w:t>
      </w:r>
      <w:r w:rsidR="00664CFC">
        <w:rPr>
          <w:rFonts w:cstheme="minorHAnsi"/>
          <w:b/>
          <w:bCs/>
          <w:sz w:val="28"/>
          <w:szCs w:val="28"/>
        </w:rPr>
        <w:t>7</w:t>
      </w:r>
    </w:p>
    <w:p w14:paraId="125F7A56" w14:textId="1878EC6E" w:rsidR="00E457F4" w:rsidRPr="00894C3A" w:rsidRDefault="00E457F4" w:rsidP="00E457F4">
      <w:pPr>
        <w:jc w:val="center"/>
        <w:rPr>
          <w:rFonts w:cstheme="minorHAnsi"/>
          <w:b/>
          <w:bCs/>
          <w:sz w:val="28"/>
          <w:szCs w:val="28"/>
        </w:rPr>
      </w:pPr>
      <w:r w:rsidRPr="00894C3A">
        <w:rPr>
          <w:rFonts w:cstheme="minorHAnsi"/>
          <w:b/>
          <w:bCs/>
          <w:sz w:val="28"/>
          <w:szCs w:val="28"/>
        </w:rPr>
        <w:t xml:space="preserve">Immunizations required for students entering </w:t>
      </w:r>
      <w:r w:rsidR="00E16754">
        <w:rPr>
          <w:rFonts w:cstheme="minorHAnsi"/>
          <w:b/>
          <w:bCs/>
          <w:sz w:val="28"/>
          <w:szCs w:val="28"/>
        </w:rPr>
        <w:t>TK/K</w:t>
      </w:r>
      <w:r w:rsidRPr="00894C3A">
        <w:rPr>
          <w:rFonts w:cstheme="minorHAnsi"/>
          <w:b/>
          <w:bCs/>
          <w:sz w:val="28"/>
          <w:szCs w:val="28"/>
        </w:rPr>
        <w:t>indergarten:</w:t>
      </w:r>
    </w:p>
    <w:p w14:paraId="5192B14F" w14:textId="77777777" w:rsidR="00E457F4" w:rsidRPr="00894C3A" w:rsidRDefault="00E457F4" w:rsidP="00E457F4">
      <w:pPr>
        <w:rPr>
          <w:rFonts w:cstheme="minorHAnsi"/>
          <w:b/>
          <w:bCs/>
          <w:sz w:val="24"/>
          <w:szCs w:val="24"/>
        </w:rPr>
      </w:pPr>
    </w:p>
    <w:p w14:paraId="3ABD7DB4" w14:textId="7F48E4B2" w:rsidR="00E457F4" w:rsidRPr="00894C3A" w:rsidRDefault="00D7734A" w:rsidP="00E457F4">
      <w:pPr>
        <w:pStyle w:val="ListParagraph"/>
        <w:numPr>
          <w:ilvl w:val="0"/>
          <w:numId w:val="1"/>
        </w:numPr>
        <w:rPr>
          <w:rFonts w:cstheme="minorHAnsi"/>
        </w:rPr>
      </w:pPr>
      <w:r w:rsidRPr="00894C3A">
        <w:rPr>
          <w:rFonts w:cstheme="minorHAnsi"/>
          <w:u w:val="single"/>
        </w:rPr>
        <w:t>Diphtheria, Tetanus</w:t>
      </w:r>
      <w:r w:rsidR="00E457F4" w:rsidRPr="00894C3A">
        <w:rPr>
          <w:rFonts w:cstheme="minorHAnsi"/>
          <w:u w:val="single"/>
        </w:rPr>
        <w:t xml:space="preserve">, and Pertussis </w:t>
      </w:r>
      <w:r w:rsidR="00E457F4" w:rsidRPr="00894C3A">
        <w:rPr>
          <w:rFonts w:cstheme="minorHAnsi"/>
        </w:rPr>
        <w:t xml:space="preserve">(DTaP, DTP, </w:t>
      </w:r>
      <w:r w:rsidR="001C593A">
        <w:rPr>
          <w:rFonts w:cstheme="minorHAnsi"/>
        </w:rPr>
        <w:t xml:space="preserve">Tdap or Td </w:t>
      </w:r>
      <w:r w:rsidR="00E457F4" w:rsidRPr="00894C3A">
        <w:rPr>
          <w:rFonts w:cstheme="minorHAnsi"/>
        </w:rPr>
        <w:t>) —</w:t>
      </w:r>
      <w:r w:rsidR="00E16754">
        <w:rPr>
          <w:rFonts w:cstheme="minorHAnsi"/>
        </w:rPr>
        <w:t xml:space="preserve"> </w:t>
      </w:r>
      <w:r w:rsidR="00E457F4" w:rsidRPr="00894C3A">
        <w:rPr>
          <w:rFonts w:cstheme="minorHAnsi"/>
        </w:rPr>
        <w:t xml:space="preserve">5 doses </w:t>
      </w:r>
    </w:p>
    <w:p w14:paraId="2FC0AC84" w14:textId="63F1320A" w:rsidR="00E457F4" w:rsidRPr="00894C3A" w:rsidRDefault="00E457F4" w:rsidP="00E457F4">
      <w:pPr>
        <w:pStyle w:val="ListParagraph"/>
        <w:rPr>
          <w:rFonts w:cstheme="minorHAnsi"/>
        </w:rPr>
      </w:pPr>
      <w:r w:rsidRPr="00894C3A">
        <w:rPr>
          <w:rFonts w:cstheme="minorHAnsi"/>
        </w:rPr>
        <w:t>(4 doses OK if one was given on or after 4th birthday</w:t>
      </w:r>
      <w:r w:rsidR="00E16754">
        <w:rPr>
          <w:rFonts w:cstheme="minorHAnsi"/>
        </w:rPr>
        <w:t>.</w:t>
      </w:r>
      <w:r w:rsidRPr="00894C3A">
        <w:rPr>
          <w:rFonts w:cstheme="minorHAnsi"/>
        </w:rPr>
        <w:t xml:space="preserve">) </w:t>
      </w:r>
    </w:p>
    <w:p w14:paraId="3DA691F3" w14:textId="77777777" w:rsidR="00E457F4" w:rsidRPr="00894C3A" w:rsidRDefault="00E457F4" w:rsidP="00E457F4">
      <w:pPr>
        <w:pStyle w:val="ListParagraph"/>
        <w:rPr>
          <w:rFonts w:cstheme="minorHAnsi"/>
        </w:rPr>
      </w:pPr>
    </w:p>
    <w:p w14:paraId="4FD0B6EE" w14:textId="78BB7A1D" w:rsidR="00E457F4" w:rsidRPr="00894C3A" w:rsidRDefault="00E457F4" w:rsidP="00E457F4">
      <w:pPr>
        <w:pStyle w:val="ListParagraph"/>
        <w:numPr>
          <w:ilvl w:val="0"/>
          <w:numId w:val="1"/>
        </w:numPr>
        <w:rPr>
          <w:rFonts w:cstheme="minorHAnsi"/>
        </w:rPr>
      </w:pPr>
      <w:r w:rsidRPr="00894C3A">
        <w:rPr>
          <w:rFonts w:cstheme="minorHAnsi"/>
          <w:u w:val="single"/>
        </w:rPr>
        <w:t xml:space="preserve">Polio </w:t>
      </w:r>
      <w:r w:rsidRPr="00894C3A">
        <w:rPr>
          <w:rFonts w:cstheme="minorHAnsi"/>
        </w:rPr>
        <w:t>(OPV or IPV)—</w:t>
      </w:r>
      <w:r w:rsidR="00E16754">
        <w:rPr>
          <w:rFonts w:cstheme="minorHAnsi"/>
        </w:rPr>
        <w:t xml:space="preserve"> </w:t>
      </w:r>
      <w:r w:rsidRPr="00894C3A">
        <w:rPr>
          <w:rFonts w:cstheme="minorHAnsi"/>
        </w:rPr>
        <w:t>4 doses</w:t>
      </w:r>
    </w:p>
    <w:p w14:paraId="5F2346EF" w14:textId="371988CB" w:rsidR="00E457F4" w:rsidRPr="00894C3A" w:rsidRDefault="00E457F4" w:rsidP="00E457F4">
      <w:pPr>
        <w:pStyle w:val="ListParagraph"/>
        <w:rPr>
          <w:rFonts w:cstheme="minorHAnsi"/>
        </w:rPr>
      </w:pPr>
      <w:r w:rsidRPr="00894C3A">
        <w:rPr>
          <w:rFonts w:cstheme="minorHAnsi"/>
        </w:rPr>
        <w:t>(3 doses OK if one was given on or after 4th birthday</w:t>
      </w:r>
      <w:r w:rsidR="00E16754">
        <w:rPr>
          <w:rFonts w:cstheme="minorHAnsi"/>
        </w:rPr>
        <w:t>. Oral polio vaccine (OPV) doses given on or after April 1, 2016, do not count.</w:t>
      </w:r>
      <w:r w:rsidRPr="00894C3A">
        <w:rPr>
          <w:rFonts w:cstheme="minorHAnsi"/>
        </w:rPr>
        <w:t xml:space="preserve">) </w:t>
      </w:r>
    </w:p>
    <w:p w14:paraId="07E7B05F" w14:textId="77777777" w:rsidR="00E457F4" w:rsidRPr="00894C3A" w:rsidRDefault="00E457F4" w:rsidP="00E457F4">
      <w:pPr>
        <w:pStyle w:val="ListParagraph"/>
        <w:rPr>
          <w:rFonts w:cstheme="minorHAnsi"/>
        </w:rPr>
      </w:pPr>
    </w:p>
    <w:p w14:paraId="676528B2" w14:textId="4B48935C" w:rsidR="00E457F4" w:rsidRPr="00894C3A" w:rsidRDefault="00E457F4" w:rsidP="00E457F4">
      <w:pPr>
        <w:pStyle w:val="ListParagraph"/>
        <w:numPr>
          <w:ilvl w:val="0"/>
          <w:numId w:val="1"/>
        </w:numPr>
        <w:rPr>
          <w:rFonts w:cstheme="minorHAnsi"/>
        </w:rPr>
      </w:pPr>
      <w:r w:rsidRPr="00894C3A">
        <w:rPr>
          <w:rFonts w:cstheme="minorHAnsi"/>
          <w:u w:val="single"/>
        </w:rPr>
        <w:t>Hepatitis B</w:t>
      </w:r>
      <w:r w:rsidRPr="00894C3A">
        <w:rPr>
          <w:rFonts w:cstheme="minorHAnsi"/>
        </w:rPr>
        <w:t>—</w:t>
      </w:r>
      <w:r w:rsidR="00E16754">
        <w:rPr>
          <w:rFonts w:cstheme="minorHAnsi"/>
        </w:rPr>
        <w:t xml:space="preserve"> </w:t>
      </w:r>
      <w:r w:rsidRPr="00894C3A">
        <w:rPr>
          <w:rFonts w:cstheme="minorHAnsi"/>
        </w:rPr>
        <w:t xml:space="preserve">3 doses </w:t>
      </w:r>
    </w:p>
    <w:p w14:paraId="7930B5A4" w14:textId="77777777" w:rsidR="00E457F4" w:rsidRPr="00894C3A" w:rsidRDefault="00E457F4" w:rsidP="00E457F4">
      <w:pPr>
        <w:pStyle w:val="ListParagraph"/>
        <w:rPr>
          <w:rFonts w:cstheme="minorHAnsi"/>
        </w:rPr>
      </w:pPr>
    </w:p>
    <w:p w14:paraId="1F79762D" w14:textId="3A4A0EC2" w:rsidR="00E457F4" w:rsidRPr="00894C3A" w:rsidRDefault="00E457F4" w:rsidP="00E457F4">
      <w:pPr>
        <w:pStyle w:val="ListParagraph"/>
        <w:numPr>
          <w:ilvl w:val="0"/>
          <w:numId w:val="1"/>
        </w:numPr>
        <w:rPr>
          <w:rFonts w:cstheme="minorHAnsi"/>
        </w:rPr>
      </w:pPr>
      <w:r w:rsidRPr="00894C3A">
        <w:rPr>
          <w:rFonts w:cstheme="minorHAnsi"/>
          <w:u w:val="single"/>
        </w:rPr>
        <w:t xml:space="preserve">Measles, Mumps, and Rubella </w:t>
      </w:r>
      <w:r w:rsidRPr="00894C3A">
        <w:rPr>
          <w:rFonts w:cstheme="minorHAnsi"/>
        </w:rPr>
        <w:t>(MMR)—</w:t>
      </w:r>
      <w:r w:rsidR="00E16754">
        <w:rPr>
          <w:rFonts w:cstheme="minorHAnsi"/>
        </w:rPr>
        <w:t xml:space="preserve"> </w:t>
      </w:r>
      <w:r w:rsidRPr="00894C3A">
        <w:rPr>
          <w:rFonts w:cstheme="minorHAnsi"/>
        </w:rPr>
        <w:t>2 doses</w:t>
      </w:r>
    </w:p>
    <w:p w14:paraId="11B75FB6" w14:textId="4E7EB7DF" w:rsidR="00E457F4" w:rsidRPr="00894C3A" w:rsidRDefault="00E457F4" w:rsidP="00E457F4">
      <w:pPr>
        <w:pStyle w:val="ListParagraph"/>
        <w:rPr>
          <w:rFonts w:cstheme="minorHAnsi"/>
        </w:rPr>
      </w:pPr>
      <w:r w:rsidRPr="00894C3A">
        <w:rPr>
          <w:rFonts w:cstheme="minorHAnsi"/>
        </w:rPr>
        <w:t xml:space="preserve">(Both </w:t>
      </w:r>
      <w:r w:rsidR="00E16754">
        <w:rPr>
          <w:rFonts w:cstheme="minorHAnsi"/>
        </w:rPr>
        <w:t xml:space="preserve">doses must be </w:t>
      </w:r>
      <w:r w:rsidRPr="00894C3A">
        <w:rPr>
          <w:rFonts w:cstheme="minorHAnsi"/>
        </w:rPr>
        <w:t>given on or after 1</w:t>
      </w:r>
      <w:r w:rsidR="00E16754">
        <w:rPr>
          <w:rFonts w:cstheme="minorHAnsi"/>
        </w:rPr>
        <w:t>st</w:t>
      </w:r>
      <w:r w:rsidRPr="00894C3A">
        <w:rPr>
          <w:rFonts w:cstheme="minorHAnsi"/>
        </w:rPr>
        <w:t xml:space="preserve"> birthday</w:t>
      </w:r>
      <w:r w:rsidR="00E16754">
        <w:rPr>
          <w:rFonts w:cstheme="minorHAnsi"/>
        </w:rPr>
        <w:t>.</w:t>
      </w:r>
      <w:r w:rsidRPr="00894C3A">
        <w:rPr>
          <w:rFonts w:cstheme="minorHAnsi"/>
        </w:rPr>
        <w:t>)</w:t>
      </w:r>
    </w:p>
    <w:p w14:paraId="507E3F33" w14:textId="77777777" w:rsidR="00E457F4" w:rsidRPr="00894C3A" w:rsidRDefault="00E457F4" w:rsidP="00E457F4">
      <w:pPr>
        <w:pStyle w:val="ListParagraph"/>
        <w:rPr>
          <w:rFonts w:cstheme="minorHAnsi"/>
        </w:rPr>
      </w:pPr>
    </w:p>
    <w:p w14:paraId="64549250" w14:textId="4624F641" w:rsidR="00E457F4" w:rsidRPr="00894C3A" w:rsidRDefault="00E457F4" w:rsidP="00E457F4">
      <w:pPr>
        <w:pStyle w:val="ListParagraph"/>
        <w:numPr>
          <w:ilvl w:val="0"/>
          <w:numId w:val="1"/>
        </w:numPr>
        <w:rPr>
          <w:rFonts w:cstheme="minorHAnsi"/>
        </w:rPr>
      </w:pPr>
      <w:r w:rsidRPr="00894C3A">
        <w:rPr>
          <w:rFonts w:cstheme="minorHAnsi"/>
          <w:u w:val="single"/>
        </w:rPr>
        <w:t xml:space="preserve">Varicella </w:t>
      </w:r>
      <w:r w:rsidRPr="00894C3A">
        <w:rPr>
          <w:rFonts w:cstheme="minorHAnsi"/>
        </w:rPr>
        <w:t>(Chickenpox)—</w:t>
      </w:r>
      <w:r w:rsidR="00E16754">
        <w:rPr>
          <w:rFonts w:cstheme="minorHAnsi"/>
        </w:rPr>
        <w:t xml:space="preserve"> </w:t>
      </w:r>
      <w:r w:rsidRPr="00894C3A">
        <w:rPr>
          <w:rFonts w:cstheme="minorHAnsi"/>
        </w:rPr>
        <w:t>2 doses</w:t>
      </w:r>
    </w:p>
    <w:p w14:paraId="648728F5" w14:textId="77777777" w:rsidR="00E457F4" w:rsidRPr="00894C3A" w:rsidRDefault="00E457F4" w:rsidP="00E457F4">
      <w:pPr>
        <w:pStyle w:val="ListParagraph"/>
        <w:rPr>
          <w:rFonts w:cstheme="minorHAnsi"/>
        </w:rPr>
      </w:pPr>
    </w:p>
    <w:p w14:paraId="1B7DE074" w14:textId="77777777" w:rsidR="00E457F4" w:rsidRPr="00894C3A" w:rsidRDefault="00E457F4" w:rsidP="00E457F4">
      <w:pPr>
        <w:rPr>
          <w:rFonts w:cstheme="minorHAnsi"/>
        </w:rPr>
      </w:pPr>
      <w:r w:rsidRPr="00894C3A">
        <w:rPr>
          <w:rFonts w:cstheme="minorHAnsi"/>
        </w:rPr>
        <w:t xml:space="preserve">Parents must show their child's Immunization Record as proof of immunization before they can be </w:t>
      </w:r>
    </w:p>
    <w:p w14:paraId="4718905E" w14:textId="5831F5C9" w:rsidR="00E457F4" w:rsidRPr="00894C3A" w:rsidRDefault="00E457F4" w:rsidP="00E457F4">
      <w:pPr>
        <w:rPr>
          <w:rFonts w:cstheme="minorHAnsi"/>
        </w:rPr>
      </w:pPr>
      <w:r w:rsidRPr="00894C3A">
        <w:rPr>
          <w:rFonts w:cstheme="minorHAnsi"/>
        </w:rPr>
        <w:t xml:space="preserve">enrolled in school. </w:t>
      </w:r>
    </w:p>
    <w:p w14:paraId="0FAF0A0C" w14:textId="77777777" w:rsidR="00894C3A" w:rsidRPr="00894C3A" w:rsidRDefault="00894C3A" w:rsidP="00E457F4">
      <w:pPr>
        <w:rPr>
          <w:rFonts w:cstheme="minorHAnsi"/>
        </w:rPr>
      </w:pPr>
    </w:p>
    <w:p w14:paraId="146731E7" w14:textId="77777777" w:rsidR="00E457F4" w:rsidRPr="00894C3A" w:rsidRDefault="00E457F4" w:rsidP="00E457F4">
      <w:pPr>
        <w:rPr>
          <w:rFonts w:cstheme="minorHAnsi"/>
        </w:rPr>
      </w:pPr>
      <w:r w:rsidRPr="00894C3A">
        <w:rPr>
          <w:rFonts w:cstheme="minorHAnsi"/>
        </w:rPr>
        <w:t xml:space="preserve">Your child must have all of the required immunizations or be in the process of getting the required </w:t>
      </w:r>
    </w:p>
    <w:p w14:paraId="23CCDBD2" w14:textId="054B234B" w:rsidR="00E457F4" w:rsidRPr="00894C3A" w:rsidRDefault="00E457F4" w:rsidP="00E457F4">
      <w:pPr>
        <w:rPr>
          <w:rFonts w:cstheme="minorHAnsi"/>
        </w:rPr>
      </w:pPr>
      <w:r w:rsidRPr="00894C3A">
        <w:rPr>
          <w:rFonts w:cstheme="minorHAnsi"/>
        </w:rPr>
        <w:t xml:space="preserve">immunizations with </w:t>
      </w:r>
      <w:r w:rsidRPr="00664CFC">
        <w:rPr>
          <w:rFonts w:cstheme="minorHAnsi"/>
          <w:b/>
          <w:bCs/>
        </w:rPr>
        <w:t xml:space="preserve">no doses </w:t>
      </w:r>
      <w:r w:rsidR="00664CFC" w:rsidRPr="00664CFC">
        <w:rPr>
          <w:rFonts w:cstheme="minorHAnsi"/>
          <w:b/>
          <w:bCs/>
        </w:rPr>
        <w:t xml:space="preserve">currently </w:t>
      </w:r>
      <w:r w:rsidRPr="00664CFC">
        <w:rPr>
          <w:rFonts w:cstheme="minorHAnsi"/>
          <w:b/>
          <w:bCs/>
        </w:rPr>
        <w:t>due</w:t>
      </w:r>
      <w:r w:rsidRPr="00894C3A">
        <w:rPr>
          <w:rFonts w:cstheme="minorHAnsi"/>
        </w:rPr>
        <w:t xml:space="preserve"> in order to be enrolled in any public or private school in California. If your child is missing a dose(s) in a series and not currently due for the next dose, the school may admit your child but is required to monitor your child’s progress and ask for immunization records when the next shot is due. If you fail to get the immunizations when due, the school is required to exclude your child until the required immunization is given and proof is provided to the school. </w:t>
      </w:r>
    </w:p>
    <w:p w14:paraId="173B7EFF" w14:textId="77777777" w:rsidR="00894C3A" w:rsidRPr="00894C3A" w:rsidRDefault="00894C3A" w:rsidP="00E457F4">
      <w:pPr>
        <w:rPr>
          <w:rFonts w:cstheme="minorHAnsi"/>
        </w:rPr>
      </w:pPr>
    </w:p>
    <w:p w14:paraId="0519BAEB" w14:textId="77777777" w:rsidR="00E457F4" w:rsidRPr="00894C3A" w:rsidRDefault="00E457F4" w:rsidP="00E457F4">
      <w:pPr>
        <w:rPr>
          <w:rFonts w:cstheme="minorHAnsi"/>
        </w:rPr>
      </w:pPr>
      <w:r w:rsidRPr="00894C3A">
        <w:rPr>
          <w:rFonts w:cstheme="minorHAnsi"/>
        </w:rPr>
        <w:t xml:space="preserve">Immunizations may be given by your child’s health care provider. Immunizations are also available at </w:t>
      </w:r>
    </w:p>
    <w:p w14:paraId="4724829E" w14:textId="77777777" w:rsidR="00E457F4" w:rsidRPr="00894C3A" w:rsidRDefault="00E457F4" w:rsidP="00E457F4">
      <w:pPr>
        <w:rPr>
          <w:rFonts w:cstheme="minorHAnsi"/>
        </w:rPr>
      </w:pPr>
      <w:r w:rsidRPr="00894C3A">
        <w:rPr>
          <w:rFonts w:cstheme="minorHAnsi"/>
        </w:rPr>
        <w:t xml:space="preserve">most pharmacies in Siskiyou County. The Siskiyou County Health Department can give immunizations by </w:t>
      </w:r>
    </w:p>
    <w:p w14:paraId="5EB3B88B" w14:textId="6083A8B1" w:rsidR="00E457F4" w:rsidRPr="00894C3A" w:rsidRDefault="00E457F4" w:rsidP="00E457F4">
      <w:pPr>
        <w:rPr>
          <w:rFonts w:cstheme="minorHAnsi"/>
        </w:rPr>
      </w:pPr>
      <w:r w:rsidRPr="00894C3A">
        <w:rPr>
          <w:rFonts w:cstheme="minorHAnsi"/>
        </w:rPr>
        <w:t xml:space="preserve">appointment under limited circumstances. </w:t>
      </w:r>
    </w:p>
    <w:p w14:paraId="35EB8703" w14:textId="77777777" w:rsidR="00894C3A" w:rsidRPr="00894C3A" w:rsidRDefault="00894C3A" w:rsidP="00E457F4">
      <w:pPr>
        <w:rPr>
          <w:rFonts w:cstheme="minorHAnsi"/>
        </w:rPr>
      </w:pPr>
    </w:p>
    <w:p w14:paraId="07458E15" w14:textId="3BB4F862" w:rsidR="00E457F4" w:rsidRDefault="00E16754" w:rsidP="00E457F4">
      <w:pPr>
        <w:rPr>
          <w:rFonts w:cstheme="minorHAnsi"/>
        </w:rPr>
      </w:pPr>
      <w:r>
        <w:rPr>
          <w:rFonts w:cstheme="minorHAnsi"/>
        </w:rPr>
        <w:t>M</w:t>
      </w:r>
      <w:r w:rsidR="00E457F4" w:rsidRPr="00894C3A">
        <w:rPr>
          <w:rFonts w:cstheme="minorHAnsi"/>
        </w:rPr>
        <w:t>edical exemptions for school and child care entry must be issued through </w:t>
      </w:r>
      <w:hyperlink r:id="rId5" w:tgtFrame="_blank" w:history="1">
        <w:r w:rsidR="00E457F4" w:rsidRPr="00894C3A">
          <w:rPr>
            <w:rStyle w:val="Hyperlink"/>
            <w:rFonts w:cstheme="minorHAnsi"/>
          </w:rPr>
          <w:t>CAIR-ME</w:t>
        </w:r>
      </w:hyperlink>
      <w:r w:rsidR="00E457F4" w:rsidRPr="00894C3A">
        <w:rPr>
          <w:rFonts w:cstheme="minorHAnsi"/>
        </w:rPr>
        <w:t xml:space="preserve">.  Parents and physicians can register and create an account in CAIR-ME at any time.  Once registered, parents can log in to CAIR-ME to request a medical exemption.  Parents take the exemption request number to their child’s physician who can log in to CAIR-ME to issue the exemption.  Once the exemption is issued, the physician prints the </w:t>
      </w:r>
      <w:r w:rsidRPr="00894C3A">
        <w:rPr>
          <w:rFonts w:cstheme="minorHAnsi"/>
        </w:rPr>
        <w:t>two-page</w:t>
      </w:r>
      <w:r w:rsidR="00E457F4" w:rsidRPr="00894C3A">
        <w:rPr>
          <w:rFonts w:cstheme="minorHAnsi"/>
        </w:rPr>
        <w:t xml:space="preserve"> form and provides a copy to the parents to give to their child’s school or child care facility.</w:t>
      </w:r>
    </w:p>
    <w:p w14:paraId="1403A5C1" w14:textId="6AFA9036" w:rsidR="007E341C" w:rsidRDefault="007E341C" w:rsidP="00E457F4">
      <w:pPr>
        <w:rPr>
          <w:rFonts w:cstheme="minorHAnsi"/>
        </w:rPr>
      </w:pPr>
    </w:p>
    <w:p w14:paraId="5567824D" w14:textId="468F728B" w:rsidR="009E14D4" w:rsidRPr="00894C3A" w:rsidRDefault="00E457F4" w:rsidP="00E457F4">
      <w:pPr>
        <w:rPr>
          <w:rFonts w:cstheme="minorHAnsi"/>
        </w:rPr>
      </w:pPr>
      <w:r w:rsidRPr="00894C3A">
        <w:rPr>
          <w:rFonts w:cstheme="minorHAnsi"/>
        </w:rPr>
        <w:t xml:space="preserve">For more information about California immunization laws, visit this website: </w:t>
      </w:r>
      <w:hyperlink r:id="rId6" w:history="1">
        <w:r w:rsidRPr="00894C3A">
          <w:rPr>
            <w:rStyle w:val="Hyperlink"/>
            <w:rFonts w:cstheme="minorHAnsi"/>
          </w:rPr>
          <w:t>https://www.shotsforschool.org/k-12/</w:t>
        </w:r>
      </w:hyperlink>
    </w:p>
    <w:sectPr w:rsidR="009E14D4" w:rsidRPr="00894C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A07BD0"/>
    <w:multiLevelType w:val="hybridMultilevel"/>
    <w:tmpl w:val="73445A72"/>
    <w:lvl w:ilvl="0" w:tplc="04090001">
      <w:start w:val="1"/>
      <w:numFmt w:val="bullet"/>
      <w:lvlText w:val=""/>
      <w:lvlJc w:val="left"/>
      <w:pPr>
        <w:ind w:left="720" w:hanging="360"/>
      </w:pPr>
      <w:rPr>
        <w:rFonts w:ascii="Symbol" w:hAnsi="Symbol" w:hint="default"/>
      </w:rPr>
    </w:lvl>
    <w:lvl w:ilvl="1" w:tplc="85BE5CE4">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7F4"/>
    <w:rsid w:val="001C593A"/>
    <w:rsid w:val="002513A2"/>
    <w:rsid w:val="00664CFC"/>
    <w:rsid w:val="007E341C"/>
    <w:rsid w:val="00894C3A"/>
    <w:rsid w:val="009E14D4"/>
    <w:rsid w:val="00B27D5E"/>
    <w:rsid w:val="00D7734A"/>
    <w:rsid w:val="00E16754"/>
    <w:rsid w:val="00E457F4"/>
    <w:rsid w:val="00F53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485B9"/>
  <w15:chartTrackingRefBased/>
  <w15:docId w15:val="{EF588F8B-B692-4BCF-B518-0CD908E6E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57F4"/>
    <w:rPr>
      <w:color w:val="0563C1" w:themeColor="hyperlink"/>
      <w:u w:val="single"/>
    </w:rPr>
  </w:style>
  <w:style w:type="character" w:customStyle="1" w:styleId="UnresolvedMention1">
    <w:name w:val="Unresolved Mention1"/>
    <w:basedOn w:val="DefaultParagraphFont"/>
    <w:uiPriority w:val="99"/>
    <w:semiHidden/>
    <w:unhideWhenUsed/>
    <w:rsid w:val="00E457F4"/>
    <w:rPr>
      <w:color w:val="605E5C"/>
      <w:shd w:val="clear" w:color="auto" w:fill="E1DFDD"/>
    </w:rPr>
  </w:style>
  <w:style w:type="paragraph" w:styleId="ListParagraph">
    <w:name w:val="List Paragraph"/>
    <w:basedOn w:val="Normal"/>
    <w:uiPriority w:val="34"/>
    <w:qFormat/>
    <w:rsid w:val="00E457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hotsforschool.org/k-12/" TargetMode="External"/><Relationship Id="rId5" Type="http://schemas.openxmlformats.org/officeDocument/2006/relationships/hyperlink" Target="https://cair.cdph.ca.gov/exempt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337</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patty morris</dc:creator>
  <cp:keywords/>
  <dc:description/>
  <cp:lastModifiedBy>Elizabeth Robinson</cp:lastModifiedBy>
  <cp:revision>8</cp:revision>
  <dcterms:created xsi:type="dcterms:W3CDTF">2025-02-28T23:26:00Z</dcterms:created>
  <dcterms:modified xsi:type="dcterms:W3CDTF">2026-03-12T15:21:00Z</dcterms:modified>
</cp:coreProperties>
</file>