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District English Learner Advisory Committee (DELAC)</w:t>
      </w:r>
    </w:p>
    <w:p w:rsidR="00000000" w:rsidDel="00000000" w:rsidP="00000000" w:rsidRDefault="00000000" w:rsidRPr="00000000" w14:paraId="00000005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Comité Asesor de Aprendices de Inglés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Cutive" w:cs="Cutive" w:eastAsia="Cutive" w:hAnsi="Cutiv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495"/>
        <w:gridCol w:w="4230"/>
        <w:gridCol w:w="705"/>
        <w:gridCol w:w="555"/>
        <w:gridCol w:w="4200"/>
        <w:tblGridChange w:id="0">
          <w:tblGrid>
            <w:gridCol w:w="735"/>
            <w:gridCol w:w="495"/>
            <w:gridCol w:w="4230"/>
            <w:gridCol w:w="705"/>
            <w:gridCol w:w="555"/>
            <w:gridCol w:w="420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District English Learner Advisory Committee - DELAC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Meeting Agenda</w:t>
            </w:r>
          </w:p>
        </w:tc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Comité Asesor de Aprendices de Inglés del Distrito - DELAC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Orden del dia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Date:               Tuesday, January 20, 2026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Time:              9:00-10:00 AM 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Location:     District Office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3150 Education Drive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Santa Rosa</w:t>
            </w:r>
          </w:p>
        </w:tc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Fecha:             Martes,  9 de Diciembre, 2025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Horario:         9:00-10:00 AM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Lugar:             Oficina de distrito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 3150 Education Drive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 Santa Rosa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9:00</w:t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1.</w:t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Meeting Called to Order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9:00</w:t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1.</w:t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Inicio de la Reunión</w:t>
            </w:r>
          </w:p>
        </w:tc>
      </w:tr>
      <w:tr>
        <w:trPr>
          <w:cantSplit w:val="0"/>
          <w:trHeight w:val="486.9824218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2.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Roll Call/Introductions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2.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Lista de asistencia/ Presentaciones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3.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Approval of Agenda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3.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Aprobación de Agenda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4.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Approval of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4.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Aprobación de Minutos</w:t>
            </w:r>
          </w:p>
        </w:tc>
      </w:tr>
      <w:tr>
        <w:trPr>
          <w:cantSplit w:val="0"/>
          <w:trHeight w:val="649.9609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5.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English Language Development (ELD) Presentation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5.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highlight w:val="white"/>
                <w:rtl w:val="0"/>
              </w:rPr>
              <w:t xml:space="preserve">Presentación sobre el Desarrollo del Idioma Inglés (ELD)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6.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English Language Proficiency Assessments for California (ELPAC) Discussion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6.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Evaluaciones de Dominio del Idioma Inglés para California (ELPAC) Discusión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7.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Local Control Accountability Plan (LCAP) Presentation and Community Partner Engagement Opportunity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7.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Presentación del Plan de Control y Responsabilidad Local (LCAP) y Oportunidad de Participación de los Socios Comunitarios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8.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Enrollment for 2026-2027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8.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Inscripción para 2026-2027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School Site Reports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highlight w:val="white"/>
                <w:rtl w:val="0"/>
              </w:rPr>
              <w:t xml:space="preserve">Reportes de las Escuelas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Parent Questions/Comments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Preguntas/ Comentarios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10:30</w:t>
            </w:r>
          </w:p>
        </w:tc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11.</w:t>
            </w:r>
          </w:p>
        </w:tc>
        <w:tc>
          <w:tcPr>
            <w:tcBorders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Meeting Adjournment</w:t>
            </w:r>
          </w:p>
        </w:tc>
        <w:tc>
          <w:tcPr>
            <w:tcBorders>
              <w:left w:color="000000" w:space="0" w:sz="24" w:val="single"/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10:30</w:t>
            </w:r>
          </w:p>
        </w:tc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11.</w:t>
            </w:r>
          </w:p>
        </w:tc>
        <w:tc>
          <w:tcPr>
            <w:tcBorders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hd w:fill="ffffff" w:val="clear"/>
              <w:spacing w:after="160" w:line="240" w:lineRule="auto"/>
              <w:ind w:left="0" w:firstLine="0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Fin de la Reunion</w:t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2025-2026 DELAC Meeting Dates/Fechas de reunión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October 14th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December 9th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January 20th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February 24th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April 14th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 12th</w:t>
            </w:r>
          </w:p>
        </w:tc>
      </w:tr>
    </w:tbl>
    <w:p w:rsidR="00000000" w:rsidDel="00000000" w:rsidP="00000000" w:rsidRDefault="00000000" w:rsidRPr="00000000" w14:paraId="0000006C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District English Learner Advisory Committee (DELAC)</w:t>
      </w:r>
    </w:p>
    <w:p w:rsidR="00000000" w:rsidDel="00000000" w:rsidP="00000000" w:rsidRDefault="00000000" w:rsidRPr="00000000" w14:paraId="0000006E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Comité Asesor de Aprendices de Inglés</w:t>
      </w:r>
    </w:p>
    <w:p w:rsidR="00000000" w:rsidDel="00000000" w:rsidP="00000000" w:rsidRDefault="00000000" w:rsidRPr="00000000" w14:paraId="0000006F">
      <w:pPr>
        <w:shd w:fill="ffffff" w:val="clear"/>
        <w:rPr>
          <w:rFonts w:ascii="Cutive" w:cs="Cutive" w:eastAsia="Cutive" w:hAnsi="Cutiv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Required Duties for DELAC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Deberes de DELAC</w:t>
            </w:r>
          </w:p>
        </w:tc>
      </w:tr>
      <w:tr>
        <w:trPr>
          <w:cantSplit w:val="0"/>
          <w:trHeight w:val="648.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Development of a district master plan for education programs and services for English learners. The district master plan will take into consideration the school site master plans.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El desarrollo del plan maestro del distrito para los programas educativos y servicios para los alumnos aprendices del inglés, tomando en consideración los planes maestros escolares para rendimiento académico de cada escuela.</w:t>
            </w:r>
          </w:p>
        </w:tc>
      </w:tr>
      <w:tr>
        <w:trPr>
          <w:cantSplit w:val="0"/>
          <w:trHeight w:val="486.9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Conducting a district-wide needs assessment on a school-by-school basis.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La administración de una evaluación de necesidades en el distrito llevada a cabo en cada escuela.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Establishment of district program, goals, and objectives for programs and services for English learners.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El establecimiento de programa, metas, y objetivos de los programas y servicios a nivel del distrito para los alumnos aprendices del inglés.</w:t>
            </w:r>
          </w:p>
        </w:tc>
      </w:tr>
      <w:tr>
        <w:trPr>
          <w:cantSplit w:val="0"/>
          <w:trHeight w:val="64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Development of a plan to ensure compliance with any applicable teacher and/or teacher aide requirements.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highlight w:val="white"/>
                <w:rtl w:val="0"/>
              </w:rPr>
              <w:t xml:space="preserve">El desarrollo de un plan del distrito para asegurar que los maestros y auxiliares de maestros que trabajan con los alumnos aprendices del inglés cumplan con los requisitos profesionales pertinentes.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Review and comment on the school district reclassification procedures.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Revisar y comentar acerca del procedimiento del distrito para la reclasificación de los alumnos aprendices del inglés.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Review and comment on the written notifications required to be sent to parents and guardians.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highlight w:val="white"/>
                <w:rtl w:val="0"/>
              </w:rPr>
              <w:t xml:space="preserve">Revisar y comentar sobre las notificaciones escritas que se requieren enviar a los padres o tutore.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If the DELAC acts as the English learner parent advisory committee under California </w:t>
            </w:r>
            <w:r w:rsidDel="00000000" w:rsidR="00000000" w:rsidRPr="00000000">
              <w:rPr>
                <w:rFonts w:ascii="Cutive" w:cs="Cutive" w:eastAsia="Cutive" w:hAnsi="Cutive"/>
                <w:i w:val="1"/>
                <w:iCs w:val="1"/>
                <w:sz w:val="14"/>
                <w:szCs w:val="14"/>
                <w:rtl w:val="0"/>
              </w:rPr>
              <w:t xml:space="preserve">Education Code</w:t>
            </w: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 Sections 52063(b)(1) and 52062(a)(2), the DELAC shall also review and comment on the development or annual update of the Local Control and Accountability Plan (LCAP).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Si el DELAC sirve de comité asesor de padres de aprendices del inglés bajo el </w:t>
            </w:r>
            <w:r w:rsidDel="00000000" w:rsidR="00000000" w:rsidRPr="00000000">
              <w:rPr>
                <w:rFonts w:ascii="Cutive" w:cs="Cutive" w:eastAsia="Cutive" w:hAnsi="Cutive"/>
                <w:i w:val="1"/>
                <w:iCs w:val="1"/>
                <w:sz w:val="14"/>
                <w:szCs w:val="14"/>
                <w:rtl w:val="0"/>
              </w:rPr>
              <w:t xml:space="preserve">Código de Educación</w:t>
            </w: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 de California Secciones 52063(b)(1) y 52062(a)(2), el DELAC debe revisar y comentar sobre el desarrollo o actualización anual del Plan de Control Local y Responsabilidad de Cuentas (LCAP)</w:t>
            </w:r>
          </w:p>
        </w:tc>
      </w:tr>
    </w:tbl>
    <w:p w:rsidR="00000000" w:rsidDel="00000000" w:rsidP="00000000" w:rsidRDefault="00000000" w:rsidRPr="00000000" w14:paraId="0000008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DELAC Members/Miembros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2025-2026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Michael Kellison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Superintendent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Bellevue Union School District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Alejandra Rivas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Executive Assistant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Bellevue Union School District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Amy Flores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Mayra Robles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Blanca Murrillo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Erika Corrales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Luz Henriquez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Rocio Ruelas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Paula Hernandez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 Cortes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Maria Garcia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Elida Guerrero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Shana Loyola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Angelica Galvan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</w:tbl>
    <w:p w:rsidR="00000000" w:rsidDel="00000000" w:rsidP="00000000" w:rsidRDefault="00000000" w:rsidRPr="00000000" w14:paraId="000000B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utive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shd w:fill="ffffff" w:val="clear"/>
      <w:rPr>
        <w:rFonts w:ascii="Georgia" w:cs="Georgia" w:eastAsia="Georgia" w:hAnsi="Georgia"/>
        <w:color w:val="9900ff"/>
        <w:sz w:val="24"/>
        <w:szCs w:val="24"/>
      </w:rPr>
    </w:pPr>
    <w:r w:rsidDel="00000000" w:rsidR="00000000" w:rsidRPr="00000000">
      <w:rPr>
        <w:rFonts w:ascii="Georgia" w:cs="Georgia" w:eastAsia="Georgia" w:hAnsi="Georgia"/>
        <w:color w:val="9900ff"/>
        <w:sz w:val="24"/>
        <w:szCs w:val="24"/>
        <w:rtl w:val="0"/>
      </w:rPr>
      <w:t xml:space="preserve">"Education is the most powerful weapon which you can use to change the world."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5753100</wp:posOffset>
          </wp:positionH>
          <wp:positionV relativeFrom="paragraph">
            <wp:posOffset>132461</wp:posOffset>
          </wp:positionV>
          <wp:extent cx="778329" cy="778329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329" cy="7783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9">
    <w:pPr>
      <w:shd w:fill="ffffff" w:val="clear"/>
      <w:rPr>
        <w:rFonts w:ascii="Georgia" w:cs="Georgia" w:eastAsia="Georgia" w:hAnsi="Georgia"/>
        <w:i w:val="1"/>
        <w:iCs w:val="1"/>
        <w:color w:val="9900ff"/>
        <w:sz w:val="24"/>
        <w:szCs w:val="24"/>
      </w:rPr>
    </w:pPr>
    <w:r w:rsidDel="00000000" w:rsidR="00000000" w:rsidRPr="00000000">
      <w:rPr>
        <w:rFonts w:ascii="Georgia" w:cs="Georgia" w:eastAsia="Georgia" w:hAnsi="Georgia"/>
        <w:i w:val="1"/>
        <w:iCs w:val="1"/>
        <w:color w:val="9900ff"/>
        <w:sz w:val="24"/>
        <w:szCs w:val="24"/>
        <w:rtl w:val="0"/>
      </w:rPr>
      <w:t xml:space="preserve">"La educación es el arma más poderosa que se puede usar para cambiar el mundo." </w:t>
    </w:r>
  </w:p>
  <w:p w:rsidR="00000000" w:rsidDel="00000000" w:rsidP="00000000" w:rsidRDefault="00000000" w:rsidRPr="00000000" w14:paraId="000000BA">
    <w:pPr>
      <w:shd w:fill="ffffff" w:val="clear"/>
      <w:ind w:left="5040" w:firstLine="720"/>
      <w:rPr/>
    </w:pPr>
    <w:r w:rsidDel="00000000" w:rsidR="00000000" w:rsidRPr="00000000">
      <w:rPr>
        <w:rFonts w:ascii="Georgia" w:cs="Georgia" w:eastAsia="Georgia" w:hAnsi="Georgia"/>
        <w:color w:val="9900ff"/>
        <w:sz w:val="24"/>
        <w:szCs w:val="24"/>
        <w:rtl w:val="0"/>
      </w:rPr>
      <w:t xml:space="preserve">- Nelson Mandela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jc w:val="center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3281363</wp:posOffset>
          </wp:positionH>
          <wp:positionV relativeFrom="page">
            <wp:posOffset>257175</wp:posOffset>
          </wp:positionV>
          <wp:extent cx="1209675" cy="1152525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724" l="0" r="0" t="0"/>
                  <a:stretch>
                    <a:fillRect/>
                  </a:stretch>
                </pic:blipFill>
                <pic:spPr>
                  <a:xfrm>
                    <a:off x="0" y="0"/>
                    <a:ext cx="1209675" cy="1152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utiv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