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EB8A8" w14:textId="5851E145" w:rsidR="00B30365" w:rsidRDefault="00B30365" w:rsidP="00B30365">
      <w:pPr>
        <w:rPr>
          <w:b/>
          <w:bCs/>
        </w:rPr>
      </w:pPr>
      <w:r>
        <w:rPr>
          <w:b/>
          <w:bCs/>
        </w:rPr>
        <w:t>Pupil Premium Strategy Review of 2024/2025</w:t>
      </w:r>
    </w:p>
    <w:p w14:paraId="68A7BDD4" w14:textId="144EAACC" w:rsidR="00B30365" w:rsidRPr="00B30365" w:rsidRDefault="00B30365" w:rsidP="00B30365">
      <w:pPr>
        <w:rPr>
          <w:b/>
          <w:bCs/>
        </w:rPr>
      </w:pPr>
      <w:r w:rsidRPr="00B30365">
        <w:rPr>
          <w:b/>
          <w:bCs/>
        </w:rPr>
        <w:t>Overall Assessment</w:t>
      </w:r>
    </w:p>
    <w:p w14:paraId="062A6BAD" w14:textId="4AC69E2F" w:rsidR="00B30365" w:rsidRPr="00B30365" w:rsidRDefault="00B30365" w:rsidP="00B30365">
      <w:r w:rsidRPr="00B30365">
        <w:t>The strategy</w:t>
      </w:r>
      <w:r w:rsidR="00305AFF">
        <w:t xml:space="preserve"> from 2024/2025</w:t>
      </w:r>
      <w:r w:rsidRPr="00B30365">
        <w:t xml:space="preserve"> require</w:t>
      </w:r>
      <w:r w:rsidR="008A12B5">
        <w:t>d</w:t>
      </w:r>
      <w:r w:rsidRPr="00B30365">
        <w:t xml:space="preserve"> significant revision and refocusing</w:t>
      </w:r>
      <w:r w:rsidR="00305AFF">
        <w:t xml:space="preserve"> to address th</w:t>
      </w:r>
      <w:r w:rsidRPr="00B30365">
        <w:t xml:space="preserve">e </w:t>
      </w:r>
      <w:r w:rsidR="00305AFF">
        <w:t xml:space="preserve">below average Key Stage 2 assessment data. The </w:t>
      </w:r>
      <w:r w:rsidRPr="00B30365">
        <w:t xml:space="preserve">phonics screening check and Good Level of Development (GLD) data </w:t>
      </w:r>
      <w:r w:rsidR="00305AFF">
        <w:t xml:space="preserve">are broadly </w:t>
      </w:r>
      <w:r w:rsidRPr="00B30365">
        <w:t>in line with national average</w:t>
      </w:r>
      <w:r w:rsidR="00305AFF">
        <w:t xml:space="preserve"> and</w:t>
      </w:r>
      <w:r w:rsidRPr="00B30365">
        <w:t xml:space="preserve"> suggests effective early years provision</w:t>
      </w:r>
      <w:r w:rsidR="00305AFF">
        <w:t xml:space="preserve"> and strong phonics teaching. </w:t>
      </w:r>
    </w:p>
    <w:p w14:paraId="2EF25E90" w14:textId="0E047288" w:rsidR="00B30365" w:rsidRPr="00B30365" w:rsidRDefault="00B30365" w:rsidP="00B30365">
      <w:pPr>
        <w:rPr>
          <w:b/>
          <w:bCs/>
        </w:rPr>
      </w:pPr>
      <w:r w:rsidRPr="00B30365">
        <w:rPr>
          <w:b/>
          <w:bCs/>
        </w:rPr>
        <w:t>Impact and Outcomes</w:t>
      </w:r>
    </w:p>
    <w:p w14:paraId="23227BCD" w14:textId="2BA4D51C" w:rsidR="00B30365" w:rsidRPr="00B30365" w:rsidRDefault="00B30365" w:rsidP="00B30365">
      <w:r w:rsidRPr="00B30365">
        <w:t xml:space="preserve">The most critical </w:t>
      </w:r>
      <w:r w:rsidR="00305AFF">
        <w:t xml:space="preserve">matter to address </w:t>
      </w:r>
      <w:r w:rsidRPr="00B30365">
        <w:t xml:space="preserve">is the Key Stage 2 performance, </w:t>
      </w:r>
      <w:r w:rsidR="00305AFF">
        <w:t>and we need to reconsider how to effectively</w:t>
      </w:r>
      <w:r w:rsidRPr="00B30365">
        <w:t xml:space="preserve"> address the challenges within the school's control that w</w:t>
      </w:r>
      <w:r w:rsidR="00305AFF">
        <w:t>ill</w:t>
      </w:r>
      <w:r w:rsidRPr="00B30365">
        <w:t xml:space="preserve"> hav</w:t>
      </w:r>
      <w:r w:rsidR="00305AFF">
        <w:t>e</w:t>
      </w:r>
      <w:r w:rsidRPr="00B30365">
        <w:t xml:space="preserve"> the most significant impact on disadvantaged pupils' outcomes</w:t>
      </w:r>
      <w:r w:rsidR="00305AFF">
        <w:t xml:space="preserve">. This will be outlined in the 2025 – 2026 Pupil Premium Strategy. </w:t>
      </w:r>
    </w:p>
    <w:p w14:paraId="7CF437DE" w14:textId="413FB9A4" w:rsidR="00B30365" w:rsidRDefault="00B30365" w:rsidP="00B30365">
      <w:pPr>
        <w:rPr>
          <w:b/>
          <w:bCs/>
        </w:rPr>
      </w:pPr>
      <w:r w:rsidRPr="00B30365">
        <w:rPr>
          <w:b/>
          <w:bCs/>
        </w:rPr>
        <w:t>Evaluation</w:t>
      </w:r>
    </w:p>
    <w:p w14:paraId="78DAD084" w14:textId="6933689B" w:rsidR="00B30365" w:rsidRPr="00B30365" w:rsidRDefault="00305AFF" w:rsidP="00305AFF">
      <w:r>
        <w:t xml:space="preserve">We have evaluated the areas in need of improvement and identified strategies that will support improvement. The details of the strategies are in the School Improvement Plan and the Pupil Premium Strategy. Leaders have developed clear implementation plans to ensure that </w:t>
      </w:r>
      <w:r w:rsidR="002A3B5A">
        <w:t xml:space="preserve">strategies are embedded and sustained. </w:t>
      </w:r>
    </w:p>
    <w:p w14:paraId="06EA5928" w14:textId="2A22D8A6" w:rsidR="00B16EE0" w:rsidRDefault="002A3B5A">
      <w:r>
        <w:rPr>
          <w:b/>
          <w:bCs/>
        </w:rPr>
        <w:t>Behaviour</w:t>
      </w:r>
    </w:p>
    <w:p w14:paraId="05D52289" w14:textId="0A684D93" w:rsidR="002A3B5A" w:rsidRPr="002A3B5A" w:rsidRDefault="002A3B5A">
      <w:r>
        <w:t xml:space="preserve">Some disruptive behaviour has been a barrier to learning. Since </w:t>
      </w:r>
      <w:proofErr w:type="gramStart"/>
      <w:r>
        <w:t>September 2025</w:t>
      </w:r>
      <w:proofErr w:type="gramEnd"/>
      <w:r>
        <w:t xml:space="preserve"> we have addressed this and strategies are in place to remove disruption to learning in the classroom and high expectations, strong routines and relationships now feature highly within the culture of the school. This is having a positive impact on learning and progress. </w:t>
      </w:r>
    </w:p>
    <w:p w14:paraId="0ABBCF25" w14:textId="603AF063" w:rsidR="00B30365" w:rsidRPr="008A12B5" w:rsidRDefault="002A3B5A">
      <w:pPr>
        <w:rPr>
          <w:b/>
          <w:bCs/>
        </w:rPr>
      </w:pPr>
      <w:r w:rsidRPr="008A12B5">
        <w:rPr>
          <w:b/>
          <w:bCs/>
        </w:rPr>
        <w:t>Attendance</w:t>
      </w:r>
    </w:p>
    <w:p w14:paraId="2212EB13" w14:textId="6E7CCD0D" w:rsidR="008A12B5" w:rsidRDefault="008A12B5">
      <w:r>
        <w:t>2022-2023 – 90.7%</w:t>
      </w:r>
    </w:p>
    <w:p w14:paraId="7A3FBE8A" w14:textId="29CBADCC" w:rsidR="008A12B5" w:rsidRDefault="008A12B5">
      <w:r>
        <w:t>2023-2024 – 93.4%</w:t>
      </w:r>
    </w:p>
    <w:p w14:paraId="2C6C07BF" w14:textId="6646AAEB" w:rsidR="008A12B5" w:rsidRDefault="008A12B5">
      <w:r>
        <w:t>Improving attendance will form part of development in 2025-2026 with new strategies in place to improve attendance working with families and developing an approach where everyone takes responsibility for raising attendance.</w:t>
      </w:r>
    </w:p>
    <w:p w14:paraId="3261D6DE" w14:textId="77777777" w:rsidR="008A12B5" w:rsidRDefault="008A12B5"/>
    <w:p w14:paraId="2B16A403" w14:textId="77777777" w:rsidR="00B30365" w:rsidRDefault="00B30365"/>
    <w:p w14:paraId="4DCC374A" w14:textId="77777777" w:rsidR="00B30365" w:rsidRDefault="00B30365"/>
    <w:p w14:paraId="6691C5AA" w14:textId="77777777" w:rsidR="00B30365" w:rsidRDefault="00B30365"/>
    <w:sectPr w:rsidR="00B303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75FE"/>
    <w:multiLevelType w:val="multilevel"/>
    <w:tmpl w:val="AE7A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3A682E"/>
    <w:multiLevelType w:val="multilevel"/>
    <w:tmpl w:val="EF9E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CD1C85"/>
    <w:multiLevelType w:val="multilevel"/>
    <w:tmpl w:val="A816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A7122F2"/>
    <w:multiLevelType w:val="multilevel"/>
    <w:tmpl w:val="D2BA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B1635"/>
    <w:multiLevelType w:val="multilevel"/>
    <w:tmpl w:val="421E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CC1264"/>
    <w:multiLevelType w:val="multilevel"/>
    <w:tmpl w:val="7C3E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87239973">
    <w:abstractNumId w:val="2"/>
  </w:num>
  <w:num w:numId="2" w16cid:durableId="14961294">
    <w:abstractNumId w:val="0"/>
  </w:num>
  <w:num w:numId="3" w16cid:durableId="1228884685">
    <w:abstractNumId w:val="5"/>
  </w:num>
  <w:num w:numId="4" w16cid:durableId="162940129">
    <w:abstractNumId w:val="4"/>
  </w:num>
  <w:num w:numId="5" w16cid:durableId="425928658">
    <w:abstractNumId w:val="1"/>
  </w:num>
  <w:num w:numId="6" w16cid:durableId="1722561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65"/>
    <w:rsid w:val="0013433B"/>
    <w:rsid w:val="00251697"/>
    <w:rsid w:val="002A3B5A"/>
    <w:rsid w:val="00305AFF"/>
    <w:rsid w:val="00527398"/>
    <w:rsid w:val="008A12B5"/>
    <w:rsid w:val="00B16EE0"/>
    <w:rsid w:val="00B30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72AA0"/>
  <w15:chartTrackingRefBased/>
  <w15:docId w15:val="{D05B5649-ADDD-44E7-BFC4-0507B18E1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365"/>
    <w:rPr>
      <w:rFonts w:eastAsiaTheme="majorEastAsia" w:cstheme="majorBidi"/>
      <w:color w:val="272727" w:themeColor="text1" w:themeTint="D8"/>
    </w:rPr>
  </w:style>
  <w:style w:type="paragraph" w:styleId="Title">
    <w:name w:val="Title"/>
    <w:basedOn w:val="Normal"/>
    <w:next w:val="Normal"/>
    <w:link w:val="TitleChar"/>
    <w:uiPriority w:val="10"/>
    <w:qFormat/>
    <w:rsid w:val="00B30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365"/>
    <w:pPr>
      <w:spacing w:before="160"/>
      <w:jc w:val="center"/>
    </w:pPr>
    <w:rPr>
      <w:i/>
      <w:iCs/>
      <w:color w:val="404040" w:themeColor="text1" w:themeTint="BF"/>
    </w:rPr>
  </w:style>
  <w:style w:type="character" w:customStyle="1" w:styleId="QuoteChar">
    <w:name w:val="Quote Char"/>
    <w:basedOn w:val="DefaultParagraphFont"/>
    <w:link w:val="Quote"/>
    <w:uiPriority w:val="29"/>
    <w:rsid w:val="00B30365"/>
    <w:rPr>
      <w:i/>
      <w:iCs/>
      <w:color w:val="404040" w:themeColor="text1" w:themeTint="BF"/>
    </w:rPr>
  </w:style>
  <w:style w:type="paragraph" w:styleId="ListParagraph">
    <w:name w:val="List Paragraph"/>
    <w:basedOn w:val="Normal"/>
    <w:uiPriority w:val="34"/>
    <w:qFormat/>
    <w:rsid w:val="00B30365"/>
    <w:pPr>
      <w:ind w:left="720"/>
      <w:contextualSpacing/>
    </w:pPr>
  </w:style>
  <w:style w:type="character" w:styleId="IntenseEmphasis">
    <w:name w:val="Intense Emphasis"/>
    <w:basedOn w:val="DefaultParagraphFont"/>
    <w:uiPriority w:val="21"/>
    <w:qFormat/>
    <w:rsid w:val="00B30365"/>
    <w:rPr>
      <w:i/>
      <w:iCs/>
      <w:color w:val="0F4761" w:themeColor="accent1" w:themeShade="BF"/>
    </w:rPr>
  </w:style>
  <w:style w:type="paragraph" w:styleId="IntenseQuote">
    <w:name w:val="Intense Quote"/>
    <w:basedOn w:val="Normal"/>
    <w:next w:val="Normal"/>
    <w:link w:val="IntenseQuoteChar"/>
    <w:uiPriority w:val="30"/>
    <w:qFormat/>
    <w:rsid w:val="00B30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365"/>
    <w:rPr>
      <w:i/>
      <w:iCs/>
      <w:color w:val="0F4761" w:themeColor="accent1" w:themeShade="BF"/>
    </w:rPr>
  </w:style>
  <w:style w:type="character" w:styleId="IntenseReference">
    <w:name w:val="Intense Reference"/>
    <w:basedOn w:val="DefaultParagraphFont"/>
    <w:uiPriority w:val="32"/>
    <w:qFormat/>
    <w:rsid w:val="00B303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434</TotalTime>
  <Pages>1</Pages>
  <Words>240</Words>
  <Characters>1423</Characters>
  <Application>Microsoft Office Word</Application>
  <DocSecurity>0</DocSecurity>
  <Lines>74</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Sergeant</dc:creator>
  <cp:keywords/>
  <dc:description/>
  <cp:lastModifiedBy>J. Sergeant</cp:lastModifiedBy>
  <cp:revision>1</cp:revision>
  <dcterms:created xsi:type="dcterms:W3CDTF">2026-02-24T08:06:00Z</dcterms:created>
  <dcterms:modified xsi:type="dcterms:W3CDTF">2026-02-24T15:38:00Z</dcterms:modified>
</cp:coreProperties>
</file>