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F7C0C" w14:textId="6B4399FE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noProof/>
        </w:rPr>
        <w:drawing>
          <wp:inline distT="0" distB="0" distL="0" distR="0" wp14:anchorId="0489B060" wp14:editId="313FF664">
            <wp:extent cx="3286125" cy="657225"/>
            <wp:effectExtent l="0" t="0" r="0" b="0"/>
            <wp:docPr id="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65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EE68E87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</w:rPr>
      </w:pPr>
    </w:p>
    <w:p w14:paraId="6DF6DDC1" w14:textId="77777777" w:rsidR="00410A35" w:rsidRDefault="0023134A">
      <w:pPr>
        <w:spacing w:after="0" w:line="240" w:lineRule="auto"/>
        <w:jc w:val="center"/>
        <w:rPr>
          <w:rFonts w:ascii="Arial Narrow" w:eastAsia="Arial Narrow" w:hAnsi="Arial Narrow" w:cs="Arial Narrow"/>
          <w:b/>
          <w:bCs/>
          <w:sz w:val="28"/>
          <w:szCs w:val="28"/>
        </w:rPr>
        <w:sectPr w:rsidR="00410A35">
          <w:footerReference w:type="default" r:id="rId9"/>
          <w:pgSz w:w="15840" w:h="12240" w:orient="landscape"/>
          <w:pgMar w:top="720" w:right="720" w:bottom="720" w:left="720" w:header="720" w:footer="720" w:gutter="0"/>
          <w:pgNumType w:start="1"/>
          <w:cols w:space="720"/>
        </w:sect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Servicio de comidas emergentes -- Cómo almacenar</w:t>
      </w:r>
    </w:p>
    <w:p w14:paraId="32A63A1D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  <w:r>
        <w:rPr>
          <w:rFonts w:ascii="Arial Narrow" w:eastAsia="Arial Narrow" w:hAnsi="Arial Narrow" w:cs="Arial Narrow"/>
          <w:color w:val="000000"/>
        </w:rPr>
        <w:t>Sigue las instrucciones de abajo y ajusta los tiempos de cocción según sea necesario.</w:t>
      </w:r>
    </w:p>
    <w:p w14:paraId="2E102DE6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  <w:r>
        <w:rPr>
          <w:rFonts w:ascii="Arial Narrow" w:eastAsia="Arial Narrow" w:hAnsi="Arial Narrow" w:cs="Arial Narrow"/>
          <w:color w:val="000000"/>
        </w:rPr>
        <w:t>Conserva la refrigeración por debajo de 41°F o en el congelador por debajo de 0°F</w:t>
      </w:r>
    </w:p>
    <w:p w14:paraId="3DBD8F58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Desecha cualquier producto que no se consuma en las 4 horas siguientes al calentamiento.</w:t>
      </w:r>
    </w:p>
    <w:p w14:paraId="2C31050D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  <w:sz w:val="18"/>
          <w:szCs w:val="18"/>
        </w:rPr>
      </w:pPr>
    </w:p>
    <w:p w14:paraId="6F9B94A5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*Los menús pueden cambiar.</w:t>
      </w:r>
    </w:p>
    <w:p w14:paraId="3EA25E60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jc w:val="center"/>
        <w:rPr>
          <w:rFonts w:ascii="Arial Narrow" w:eastAsia="Arial Narrow" w:hAnsi="Arial Narrow" w:cs="Arial Narrow"/>
          <w:color w:val="000000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space="720"/>
        </w:sectPr>
      </w:pPr>
    </w:p>
    <w:p w14:paraId="760B5A05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16"/>
          <w:szCs w:val="16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num="3" w:space="720" w:equalWidth="0">
            <w:col w:w="4320" w:space="720"/>
            <w:col w:w="4320" w:space="720"/>
            <w:col w:w="4320" w:space="0"/>
          </w:cols>
        </w:sectPr>
      </w:pPr>
    </w:p>
    <w:p w14:paraId="2C896728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  <w:sectPr w:rsidR="00410A35">
          <w:type w:val="continuous"/>
          <w:pgSz w:w="15840" w:h="12240" w:orient="landscape"/>
          <w:pgMar w:top="720" w:right="720" w:bottom="720" w:left="720" w:header="720" w:footer="720" w:gutter="0"/>
          <w:cols w:num="3" w:space="720" w:equalWidth="0">
            <w:col w:w="4320" w:space="720"/>
            <w:col w:w="4320" w:space="720"/>
            <w:col w:w="4320" w:space="0"/>
          </w:cols>
        </w:sectPr>
      </w:pPr>
    </w:p>
    <w:p w14:paraId="2E472E64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Desayuno - 1</w:t>
      </w:r>
    </w:p>
    <w:p w14:paraId="7BCB8964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z w:val="18"/>
          <w:szCs w:val="18"/>
        </w:rPr>
        <w:t>____________________________________________________</w:t>
      </w:r>
    </w:p>
    <w:p w14:paraId="4A62C414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</w:p>
    <w:p w14:paraId="4A090BC1" w14:textId="0267E3DF" w:rsidR="00410A35" w:rsidRDefault="0023134A">
      <w:pPr>
        <w:spacing w:after="0" w:line="240" w:lineRule="auto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Cereales, 2 oz, avena con miel, sin gluten (44 g de cho) </w:t>
      </w:r>
    </w:p>
    <w:p w14:paraId="5814D8CF" w14:textId="3A693D2B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(Alérgenos: Ingrediente de maíz, miel, avena, aceite de girasol)   </w:t>
      </w:r>
    </w:p>
    <w:p w14:paraId="32CE540B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Instrucciones de preparación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Estable en estantería</w:t>
      </w:r>
    </w:p>
    <w:p w14:paraId="307AF17B" w14:textId="77777777" w:rsidR="00410A35" w:rsidRDefault="0023134A">
      <w:pPr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Lista para comer (2 oz). </w:t>
      </w:r>
    </w:p>
    <w:p w14:paraId="778EBA19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398636AF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Fruit Cup, melocotones (18 g de CHO) </w:t>
      </w:r>
    </w:p>
    <w:p w14:paraId="6CECBD1A" w14:textId="59AD1CD3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(Alérgenos: melocotones, uva, zumo de fruta, ácido cítrico)   </w:t>
      </w:r>
    </w:p>
    <w:p w14:paraId="511F6D01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Instrucciones de preparación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Estable en estantería</w:t>
      </w:r>
    </w:p>
    <w:p w14:paraId="3DA5A232" w14:textId="77777777" w:rsidR="00410A35" w:rsidRDefault="0023134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Listo para usar (4,5 oz).</w:t>
      </w:r>
    </w:p>
    <w:p w14:paraId="164C220C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01C2DD96" w14:textId="6BD49F8E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>Leche, 1%, estable a largo plazo (13 g de CHO)</w:t>
      </w:r>
    </w:p>
    <w:p w14:paraId="2BBB71F3" w14:textId="0F876387" w:rsidR="00410A35" w:rsidRDefault="0023134A">
      <w:pPr>
        <w:spacing w:after="0" w:line="240" w:lineRule="auto"/>
        <w:rPr>
          <w:rFonts w:ascii="Arial Narrow" w:eastAsia="Arial Narrow" w:hAnsi="Arial Narrow" w:cs="Arial Narrow"/>
          <w:i/>
          <w:iCs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(Alérgenos: Leche (líquido))</w:t>
      </w:r>
    </w:p>
    <w:p w14:paraId="510F426F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Instrucciones de preparación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Estable en estantería</w:t>
      </w:r>
    </w:p>
    <w:p w14:paraId="51746DEC" w14:textId="77777777" w:rsidR="00410A35" w:rsidRDefault="0023134A">
      <w:pPr>
        <w:numPr>
          <w:ilvl w:val="0"/>
          <w:numId w:val="15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Refrigera antes de usarlas.</w:t>
      </w:r>
    </w:p>
    <w:p w14:paraId="7AA9C927" w14:textId="77777777" w:rsidR="00410A35" w:rsidRDefault="0023134A">
      <w:pPr>
        <w:numPr>
          <w:ilvl w:val="0"/>
          <w:numId w:val="15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Vierte 1 taza (8 oz) de bebida en los cereales.</w:t>
      </w:r>
    </w:p>
    <w:p w14:paraId="5E96D5E0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5B97E431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6D1A0244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19D5DC13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21A338C9" w14:textId="77777777" w:rsidR="000C3168" w:rsidRDefault="000C3168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07BD8BC7" w14:textId="77777777" w:rsidR="000C3168" w:rsidRDefault="000C3168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3C6871A3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0DDC3E8E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</w:p>
    <w:p w14:paraId="555873E0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Desayuno - 2</w:t>
      </w:r>
    </w:p>
    <w:p w14:paraId="3D622B3F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18"/>
          <w:szCs w:val="18"/>
        </w:rPr>
      </w:pPr>
      <w:r>
        <w:rPr>
          <w:rFonts w:ascii="Arial Narrow" w:eastAsia="Arial Narrow" w:hAnsi="Arial Narrow" w:cs="Arial Narrow"/>
          <w:b/>
          <w:bCs/>
          <w:sz w:val="18"/>
          <w:szCs w:val="18"/>
        </w:rPr>
        <w:t>____________________________________________________</w:t>
      </w:r>
    </w:p>
    <w:p w14:paraId="7A21E5AD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</w:p>
    <w:p w14:paraId="01751D3B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Mini bagels de queso crema de fresa (42 g de CHO) </w:t>
      </w:r>
    </w:p>
    <w:p w14:paraId="04EF0BD2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(Alérgenos: cebada, ingrediente de maíz, leche (queso), aceite de soja, fresa, trigo, gluten, levadura)   </w:t>
      </w:r>
    </w:p>
    <w:p w14:paraId="61A53148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Instrucciones de preparación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Congelado, puede descongelarse antes de usarlo </w:t>
      </w:r>
    </w:p>
    <w:p w14:paraId="19609320" w14:textId="77777777" w:rsidR="00410A35" w:rsidRDefault="0023134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Descongela en la nevera durante 2 horas antes de usarla. Debe consumirse dentro de las 6 horas posteriores a la preparación. </w:t>
      </w:r>
    </w:p>
    <w:p w14:paraId="28F8DF6F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</w:p>
    <w:p w14:paraId="6EA070A0" w14:textId="77777777" w:rsidR="00410A35" w:rsidRDefault="0023134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Precalienta el horno a 350°F y coloca la bolsa sobre una bandeja de horno.</w:t>
      </w:r>
    </w:p>
    <w:p w14:paraId="1C0D9905" w14:textId="77777777" w:rsidR="00410A35" w:rsidRDefault="0023134A">
      <w:pPr>
        <w:numPr>
          <w:ilvl w:val="3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Cocina en el horno durante 13-14 minutos.</w:t>
      </w:r>
    </w:p>
    <w:p w14:paraId="50B42810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O</w:t>
      </w:r>
    </w:p>
    <w:p w14:paraId="2A71C016" w14:textId="77777777" w:rsidR="00410A35" w:rsidRDefault="0023134A">
      <w:pPr>
        <w:numPr>
          <w:ilvl w:val="6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Coloca la bolsa en el microondas y calienta a máxima temperatura durante 30-40 segundos.</w:t>
      </w:r>
    </w:p>
    <w:p w14:paraId="68E2D066" w14:textId="77777777" w:rsidR="00410A35" w:rsidRDefault="0023134A">
      <w:pPr>
        <w:numPr>
          <w:ilvl w:val="6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  <w:sz w:val="24"/>
          <w:szCs w:val="24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>Deja reposar un minuto antes de sacarlo del microondas.</w:t>
      </w:r>
    </w:p>
    <w:p w14:paraId="6061D309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color w:val="FF0000"/>
          <w:sz w:val="24"/>
          <w:szCs w:val="24"/>
        </w:rPr>
      </w:pPr>
    </w:p>
    <w:p w14:paraId="23E9F562" w14:textId="442CBF11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Congelado, Fresa, Taza (19 g de </w:t>
      </w:r>
      <w:proofErr w:type="gramStart"/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CHO) 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(</w:t>
      </w:r>
      <w:proofErr w:type="gramEnd"/>
      <w:r>
        <w:rPr>
          <w:rFonts w:ascii="Arial Narrow" w:eastAsia="Arial Narrow" w:hAnsi="Arial Narrow" w:cs="Arial Narrow"/>
          <w:i/>
          <w:iCs/>
          <w:sz w:val="20"/>
          <w:szCs w:val="20"/>
        </w:rPr>
        <w:t xml:space="preserve">Alérgenos: Fresas)   </w:t>
      </w:r>
    </w:p>
    <w:p w14:paraId="617786C4" w14:textId="476040D5" w:rsidR="00410A35" w:rsidRDefault="0023134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Instrucciones de preparación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 w:rsidR="001C6866">
        <w:rPr>
          <w:rFonts w:ascii="Arial Narrow" w:eastAsia="Arial Narrow" w:hAnsi="Arial Narrow" w:cs="Arial Narrow"/>
          <w:b/>
          <w:bCs/>
          <w:sz w:val="24"/>
          <w:szCs w:val="24"/>
        </w:rPr>
        <w:t>Mantenlo congelado, descongelado antes de usarlo</w:t>
      </w:r>
    </w:p>
    <w:p w14:paraId="417A090F" w14:textId="58F9F9B7" w:rsidR="00410A35" w:rsidRDefault="000C3168">
      <w:pPr>
        <w:numPr>
          <w:ilvl w:val="0"/>
          <w:numId w:val="8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Guarda congelado antes de usarlo. Retira y deja que se descongele entre 5 y 10 minutos antes de usarlo.</w:t>
      </w:r>
    </w:p>
    <w:p w14:paraId="01BA67F5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 Narrow" w:eastAsia="Arial Narrow" w:hAnsi="Arial Narrow" w:cs="Arial Narrow"/>
          <w:color w:val="000000"/>
          <w:sz w:val="24"/>
          <w:szCs w:val="24"/>
        </w:rPr>
      </w:pPr>
    </w:p>
    <w:p w14:paraId="6732DDDF" w14:textId="2DE02077" w:rsidR="00410A35" w:rsidRDefault="0023134A">
      <w:pPr>
        <w:spacing w:after="0" w:line="240" w:lineRule="auto"/>
        <w:rPr>
          <w:rFonts w:ascii="Arial Narrow" w:eastAsia="Arial Narrow" w:hAnsi="Arial Narrow" w:cs="Arial Narrow"/>
          <w:i/>
          <w:i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lastRenderedPageBreak/>
        <w:t xml:space="preserve">Vaso de zumo, estable en estantería, naranja (15 g de cho) </w:t>
      </w:r>
      <w:r>
        <w:rPr>
          <w:rFonts w:ascii="Arial Narrow" w:eastAsia="Arial Narrow" w:hAnsi="Arial Narrow" w:cs="Arial Narrow"/>
          <w:i/>
          <w:iCs/>
          <w:sz w:val="20"/>
          <w:szCs w:val="20"/>
        </w:rPr>
        <w:t>(Alérgenos: ingrediente de manzana, ácido cítrico, zumo de fruta, naranja, pera)</w:t>
      </w:r>
    </w:p>
    <w:p w14:paraId="257692E0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  <w:u w:val="single"/>
        </w:rPr>
        <w:t>Instrucciones de preparación</w:t>
      </w:r>
      <w:r>
        <w:rPr>
          <w:rFonts w:ascii="Arial Narrow" w:eastAsia="Arial Narrow" w:hAnsi="Arial Narrow" w:cs="Arial Narrow"/>
          <w:sz w:val="24"/>
          <w:szCs w:val="24"/>
        </w:rPr>
        <w:t xml:space="preserve">: </w:t>
      </w:r>
      <w:r>
        <w:rPr>
          <w:rFonts w:ascii="Arial Narrow" w:eastAsia="Arial Narrow" w:hAnsi="Arial Narrow" w:cs="Arial Narrow"/>
          <w:sz w:val="24"/>
          <w:szCs w:val="24"/>
        </w:rPr>
        <w:tab/>
      </w:r>
      <w:r>
        <w:rPr>
          <w:rFonts w:ascii="Arial Narrow" w:eastAsia="Arial Narrow" w:hAnsi="Arial Narrow" w:cs="Arial Narrow"/>
          <w:b/>
          <w:bCs/>
          <w:sz w:val="24"/>
          <w:szCs w:val="24"/>
        </w:rPr>
        <w:t>Estable en estantería</w:t>
      </w:r>
    </w:p>
    <w:p w14:paraId="50ED6434" w14:textId="77777777" w:rsidR="00410A35" w:rsidRDefault="0023134A">
      <w:pPr>
        <w:numPr>
          <w:ilvl w:val="0"/>
          <w:numId w:val="4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Refrigera antes de usarlas.</w:t>
      </w:r>
    </w:p>
    <w:p w14:paraId="3E2A0E02" w14:textId="77777777" w:rsidR="00410A35" w:rsidRDefault="0023134A">
      <w:pPr>
        <w:numPr>
          <w:ilvl w:val="0"/>
          <w:numId w:val="4"/>
        </w:num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sz w:val="24"/>
          <w:szCs w:val="24"/>
        </w:rPr>
        <w:t>Vierte 1 taza (4 oz) de bebida en un vaso.</w:t>
      </w:r>
    </w:p>
    <w:p w14:paraId="77BCF91F" w14:textId="77777777" w:rsidR="000C3168" w:rsidRDefault="000C3168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6E684AE0" w14:textId="0492330C" w:rsidR="00410A35" w:rsidRDefault="0023134A">
      <w:pPr>
        <w:spacing w:after="0" w:line="240" w:lineRule="auto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Comida – 1</w:t>
      </w:r>
    </w:p>
    <w:p w14:paraId="320D5FA6" w14:textId="77777777" w:rsidR="00410A35" w:rsidRDefault="0023134A">
      <w:pPr>
        <w:rPr>
          <w:rFonts w:ascii="Arial Narrow" w:eastAsia="Arial Narrow" w:hAnsi="Arial Narrow" w:cs="Arial Narrow"/>
          <w:b/>
          <w:bCs/>
          <w:sz w:val="28"/>
          <w:szCs w:val="28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</w:rPr>
        <w:t>___________________________________________________________</w:t>
      </w:r>
    </w:p>
    <w:p w14:paraId="461B28EA" w14:textId="5B9DC730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Sándwich de queso a la plancha, IW (34 g de CHO) </w:t>
      </w:r>
    </w:p>
    <w:p w14:paraId="1AFD6909" w14:textId="746D4C0F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i/>
          <w:iCs/>
        </w:rPr>
        <w:t>(Alérgenos: cebada, ácido cítrico, ingrediente de maíz, leche (horneada), leche (queso), trigo, lecitina de soja, levadura, gluten)</w:t>
      </w:r>
    </w:p>
    <w:p w14:paraId="06B33173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Congelado, puede descongelarse antes de usarlo</w:t>
      </w:r>
    </w:p>
    <w:p w14:paraId="237CBE94" w14:textId="77777777" w:rsidR="00410A35" w:rsidRDefault="0023134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highlight w:val="white"/>
        </w:rPr>
        <w:t>Microondas de Thawed State. Abre un extremo del paquete, colócalo en una placa apta para microondas y pone el microondas durante 40-50 segundos</w:t>
      </w:r>
    </w:p>
    <w:p w14:paraId="03A7F748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  <w:highlight w:val="white"/>
        </w:rPr>
        <w:t xml:space="preserve">  O </w:t>
      </w:r>
    </w:p>
    <w:p w14:paraId="5DC62B85" w14:textId="77777777" w:rsidR="00410A35" w:rsidRDefault="0023134A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  <w:highlight w:val="white"/>
        </w:rPr>
        <w:t xml:space="preserve">Precalienta el horno a 350°F. </w:t>
      </w:r>
    </w:p>
    <w:p w14:paraId="16806729" w14:textId="77777777" w:rsidR="00410A35" w:rsidRDefault="0023134A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</w:rPr>
        <w:t>El producto puede quedarse en el paquete.</w:t>
      </w:r>
    </w:p>
    <w:p w14:paraId="57023B34" w14:textId="77777777" w:rsidR="00410A35" w:rsidRDefault="0023134A">
      <w:pPr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990000"/>
          <w:highlight w:val="white"/>
        </w:rPr>
      </w:pPr>
      <w:r>
        <w:rPr>
          <w:rFonts w:ascii="Arial Narrow" w:eastAsia="Arial Narrow" w:hAnsi="Arial Narrow" w:cs="Arial Narrow"/>
        </w:rPr>
        <w:t>Hornea descongelado durante 12 minutos o hasta que la temperatura interna alcance los 160°F</w:t>
      </w:r>
      <w:r>
        <w:rPr>
          <w:rFonts w:ascii="Arial Narrow" w:eastAsia="Arial Narrow" w:hAnsi="Arial Narrow" w:cs="Arial Narrow"/>
          <w:color w:val="990000"/>
        </w:rPr>
        <w:t xml:space="preserve">. </w:t>
      </w:r>
    </w:p>
    <w:p w14:paraId="0BA61349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Arial Narrow" w:eastAsia="Arial Narrow" w:hAnsi="Arial Narrow" w:cs="Arial Narrow"/>
        </w:rPr>
      </w:pPr>
    </w:p>
    <w:p w14:paraId="7D3E7F61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 xml:space="preserve">Zanahorias baby (8 g CHO) </w:t>
      </w:r>
      <w:r>
        <w:rPr>
          <w:rFonts w:ascii="Arial Narrow" w:eastAsia="Arial Narrow" w:hAnsi="Arial Narrow" w:cs="Arial Narrow"/>
          <w:i/>
          <w:iCs/>
        </w:rPr>
        <w:t xml:space="preserve">(Alérgenos: zanahorias)   </w:t>
      </w:r>
    </w:p>
    <w:p w14:paraId="61A99E5A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 xml:space="preserve">Conservar refrigerado hasta que se use </w:t>
      </w:r>
    </w:p>
    <w:p w14:paraId="432CD51C" w14:textId="77777777" w:rsidR="00410A35" w:rsidRDefault="0023134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Refrigera hasta que se use.</w:t>
      </w:r>
    </w:p>
    <w:p w14:paraId="29F87B06" w14:textId="77777777" w:rsidR="00410A35" w:rsidRDefault="0023134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Listo para comer.</w:t>
      </w:r>
    </w:p>
    <w:p w14:paraId="3C946594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</w:rPr>
      </w:pPr>
    </w:p>
    <w:p w14:paraId="2409B4C9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Galletas saladas (15 g de CHO)  </w:t>
      </w:r>
    </w:p>
    <w:p w14:paraId="23694A94" w14:textId="788D6E88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i/>
          <w:iCs/>
        </w:rPr>
        <w:t>(Alérgenos: ácido cítrico, ajo, miel, cebolla, aceite de soja, trigo, levadura)</w:t>
      </w:r>
    </w:p>
    <w:p w14:paraId="195ED527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Estable en estantería</w:t>
      </w:r>
    </w:p>
    <w:p w14:paraId="6623F449" w14:textId="77777777" w:rsidR="00410A35" w:rsidRDefault="0023134A">
      <w:pPr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Listo para comer.</w:t>
      </w:r>
    </w:p>
    <w:p w14:paraId="0C5F7A6D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color w:val="FF0000"/>
        </w:rPr>
      </w:pPr>
    </w:p>
    <w:p w14:paraId="45E85C46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 xml:space="preserve">Manzana fresca, roja (22 g de CHO) </w:t>
      </w:r>
      <w:r>
        <w:rPr>
          <w:rFonts w:ascii="Arial Narrow" w:eastAsia="Arial Narrow" w:hAnsi="Arial Narrow" w:cs="Arial Narrow"/>
          <w:i/>
          <w:iCs/>
        </w:rPr>
        <w:t>(Alérgenos: Manzana)</w:t>
      </w:r>
    </w:p>
    <w:p w14:paraId="7E28B780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Conservar refrigerado hasta que se use</w:t>
      </w:r>
    </w:p>
    <w:p w14:paraId="7B14B40A" w14:textId="77777777" w:rsidR="00410A35" w:rsidRDefault="0023134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Listo para comer.</w:t>
      </w:r>
    </w:p>
    <w:p w14:paraId="644BDE4A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4D9BA40F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b/>
          <w:bCs/>
        </w:rPr>
        <w:t xml:space="preserve">Texas Slush (16 g de CHO) </w:t>
      </w:r>
      <w:r>
        <w:rPr>
          <w:rFonts w:ascii="Arial Narrow" w:eastAsia="Arial Narrow" w:hAnsi="Arial Narrow" w:cs="Arial Narrow"/>
          <w:i/>
          <w:iCs/>
        </w:rPr>
        <w:t xml:space="preserve">(Alérgenos: manzana, ácido cítrico, ingrediente de maíz, uva, naranja) </w:t>
      </w:r>
    </w:p>
    <w:p w14:paraId="66F1B1DB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Estable en estantería</w:t>
      </w:r>
    </w:p>
    <w:p w14:paraId="614119AA" w14:textId="77777777" w:rsidR="00410A35" w:rsidRDefault="0023134A">
      <w:pPr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i/>
          <w:iCs/>
          <w:color w:val="000000"/>
          <w:sz w:val="20"/>
          <w:szCs w:val="20"/>
        </w:rPr>
      </w:pPr>
      <w:r>
        <w:rPr>
          <w:rFonts w:ascii="Arial Narrow" w:eastAsia="Arial Narrow" w:hAnsi="Arial Narrow" w:cs="Arial Narrow"/>
          <w:color w:val="000000"/>
          <w:sz w:val="24"/>
          <w:szCs w:val="24"/>
        </w:rPr>
        <w:t xml:space="preserve">Congélalo toda la noche antes de usarlo. Retira y deja que se descongele entre 5 y 10 minutos antes de </w:t>
      </w:r>
      <w:r>
        <w:rPr>
          <w:rFonts w:ascii="Arial Narrow" w:eastAsia="Arial Narrow" w:hAnsi="Arial Narrow" w:cs="Arial Narrow"/>
          <w:color w:val="000000"/>
        </w:rPr>
        <w:t>usarlo.</w:t>
      </w:r>
    </w:p>
    <w:p w14:paraId="1982794F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3D748A6A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41F96EEF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1921B160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8"/>
          <w:szCs w:val="28"/>
        </w:rPr>
      </w:pPr>
    </w:p>
    <w:p w14:paraId="3C9E6E97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0"/>
          <w:szCs w:val="20"/>
        </w:rPr>
      </w:pPr>
      <w:r>
        <w:rPr>
          <w:rFonts w:ascii="Arial Narrow" w:eastAsia="Arial Narrow" w:hAnsi="Arial Narrow" w:cs="Arial Narrow"/>
          <w:b/>
          <w:bCs/>
          <w:sz w:val="28"/>
          <w:szCs w:val="28"/>
        </w:rPr>
        <w:t>Comida - 2</w:t>
      </w:r>
    </w:p>
    <w:p w14:paraId="250571F8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16"/>
          <w:szCs w:val="16"/>
        </w:rPr>
      </w:pPr>
      <w:r>
        <w:rPr>
          <w:rFonts w:ascii="Arial Narrow" w:eastAsia="Arial Narrow" w:hAnsi="Arial Narrow" w:cs="Arial Narrow"/>
          <w:b/>
          <w:bCs/>
          <w:sz w:val="16"/>
          <w:szCs w:val="16"/>
        </w:rPr>
        <w:t>___________________________________________________________</w:t>
      </w:r>
    </w:p>
    <w:p w14:paraId="5CF20C23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</w:p>
    <w:p w14:paraId="4CC87AC6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sz w:val="24"/>
          <w:szCs w:val="24"/>
        </w:rPr>
      </w:pPr>
      <w:r>
        <w:rPr>
          <w:rFonts w:ascii="Arial Narrow" w:eastAsia="Arial Narrow" w:hAnsi="Arial Narrow" w:cs="Arial Narrow"/>
          <w:b/>
          <w:bCs/>
          <w:sz w:val="24"/>
          <w:szCs w:val="24"/>
        </w:rPr>
        <w:t xml:space="preserve">Perrito de maíz (30 g de CHO) </w:t>
      </w:r>
    </w:p>
    <w:p w14:paraId="421AD286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i/>
          <w:iCs/>
          <w:sz w:val="18"/>
          <w:szCs w:val="18"/>
        </w:rPr>
        <w:t>(Alérgenos: pollo, ingrediente de maíz, huevo (horneado), miel, soja, aceite de soja, jarabe, trigo, gluten)</w:t>
      </w:r>
    </w:p>
    <w:p w14:paraId="1A0B3B4B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Congelado, puede descongelarse antes de usarlo.</w:t>
      </w:r>
    </w:p>
    <w:p w14:paraId="3BEE7334" w14:textId="77777777" w:rsidR="00410A35" w:rsidRDefault="0023134A">
      <w:pPr>
        <w:numPr>
          <w:ilvl w:val="0"/>
          <w:numId w:val="5"/>
        </w:num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highlight w:val="white"/>
        </w:rPr>
        <w:t xml:space="preserve">Microondas desde </w:t>
      </w:r>
      <w:r>
        <w:rPr>
          <w:rFonts w:ascii="Arial Narrow" w:eastAsia="Arial Narrow" w:hAnsi="Arial Narrow" w:cs="Arial Narrow"/>
        </w:rPr>
        <w:t>el estado Congelado o Descongelado.</w:t>
      </w:r>
    </w:p>
    <w:p w14:paraId="45C66C41" w14:textId="77777777" w:rsidR="00410A35" w:rsidRDefault="0023134A">
      <w:pPr>
        <w:numPr>
          <w:ilvl w:val="0"/>
          <w:numId w:val="5"/>
        </w:num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highlight w:val="white"/>
        </w:rPr>
        <w:t>Abre un extremo del paquete, colócalo en una placa apta para microondas y mételo en el microondas durante 20-30 segundos</w:t>
      </w:r>
      <w:r>
        <w:rPr>
          <w:rFonts w:ascii="Arial Narrow" w:eastAsia="Arial Narrow" w:hAnsi="Arial Narrow" w:cs="Arial Narrow"/>
        </w:rPr>
        <w:t>, gira y luego calienta durante 20-30 segundos más.</w:t>
      </w:r>
    </w:p>
    <w:p w14:paraId="6833D5B3" w14:textId="77777777" w:rsidR="00410A35" w:rsidRDefault="002313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highlight w:val="white"/>
        </w:rPr>
      </w:pPr>
      <w:r>
        <w:rPr>
          <w:rFonts w:ascii="Arial Narrow" w:eastAsia="Arial Narrow" w:hAnsi="Arial Narrow" w:cs="Arial Narrow"/>
          <w:highlight w:val="white"/>
        </w:rPr>
        <w:t xml:space="preserve">  O </w:t>
      </w:r>
    </w:p>
    <w:p w14:paraId="279A16EF" w14:textId="77777777" w:rsidR="00410A35" w:rsidRDefault="002313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highlight w:val="white"/>
        </w:rPr>
        <w:t>Precalienta el horno</w:t>
      </w:r>
      <w:r>
        <w:rPr>
          <w:rFonts w:ascii="Arial Narrow" w:eastAsia="Arial Narrow" w:hAnsi="Arial Narrow" w:cs="Arial Narrow"/>
          <w:color w:val="000000"/>
          <w:highlight w:val="white"/>
        </w:rPr>
        <w:t xml:space="preserve"> a </w:t>
      </w:r>
      <w:r>
        <w:rPr>
          <w:rFonts w:ascii="Arial Narrow" w:eastAsia="Arial Narrow" w:hAnsi="Arial Narrow" w:cs="Arial Narrow"/>
        </w:rPr>
        <w:t>350°F</w:t>
      </w:r>
      <w:r>
        <w:rPr>
          <w:rFonts w:ascii="Arial Narrow" w:eastAsia="Arial Narrow" w:hAnsi="Arial Narrow" w:cs="Arial Narrow"/>
          <w:color w:val="000000"/>
          <w:highlight w:val="white"/>
        </w:rPr>
        <w:t xml:space="preserve">. </w:t>
      </w:r>
    </w:p>
    <w:p w14:paraId="5D6E9FAC" w14:textId="77777777" w:rsidR="00410A35" w:rsidRDefault="002313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El producto puede </w:t>
      </w:r>
      <w:r>
        <w:rPr>
          <w:rFonts w:ascii="Arial Narrow" w:eastAsia="Arial Narrow" w:hAnsi="Arial Narrow" w:cs="Arial Narrow"/>
        </w:rPr>
        <w:t>quedarse en el envase</w:t>
      </w:r>
      <w:r>
        <w:rPr>
          <w:rFonts w:ascii="Arial Narrow" w:eastAsia="Arial Narrow" w:hAnsi="Arial Narrow" w:cs="Arial Narrow"/>
          <w:color w:val="000000"/>
        </w:rPr>
        <w:t>, ventilando el paquete abriendo el extremo sellado antes de calentar.</w:t>
      </w:r>
    </w:p>
    <w:p w14:paraId="77F062F2" w14:textId="77777777" w:rsidR="00410A35" w:rsidRDefault="0023134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Hornea </w:t>
      </w:r>
      <w:r>
        <w:rPr>
          <w:rFonts w:ascii="Arial Narrow" w:eastAsia="Arial Narrow" w:hAnsi="Arial Narrow" w:cs="Arial Narrow"/>
        </w:rPr>
        <w:t xml:space="preserve">congelado </w:t>
      </w:r>
      <w:r>
        <w:rPr>
          <w:rFonts w:ascii="Arial Narrow" w:eastAsia="Arial Narrow" w:hAnsi="Arial Narrow" w:cs="Arial Narrow"/>
          <w:color w:val="000000"/>
        </w:rPr>
        <w:t xml:space="preserve">durante </w:t>
      </w:r>
      <w:r>
        <w:rPr>
          <w:rFonts w:ascii="Arial Narrow" w:eastAsia="Arial Narrow" w:hAnsi="Arial Narrow" w:cs="Arial Narrow"/>
        </w:rPr>
        <w:t xml:space="preserve">18 minutos o hornea descongelado durante 10 minutos hasta que la temperatura interna alcance los 165°F. </w:t>
      </w:r>
    </w:p>
    <w:p w14:paraId="5C10D978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</w:p>
    <w:p w14:paraId="0D73BEAB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b/>
          <w:bCs/>
        </w:rPr>
        <w:t xml:space="preserve">Zanahorias baby (8 g CHO) </w:t>
      </w:r>
      <w:r>
        <w:rPr>
          <w:rFonts w:ascii="Arial Narrow" w:eastAsia="Arial Narrow" w:hAnsi="Arial Narrow" w:cs="Arial Narrow"/>
          <w:i/>
          <w:iCs/>
        </w:rPr>
        <w:t xml:space="preserve">(Alérgenos: zanahorias)   </w:t>
      </w:r>
    </w:p>
    <w:p w14:paraId="2C665314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 xml:space="preserve">Conservar refrigerado hasta que se use </w:t>
      </w:r>
    </w:p>
    <w:p w14:paraId="6C8DFF81" w14:textId="77777777" w:rsidR="00410A35" w:rsidRDefault="0023134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Refrigera hasta que se use.</w:t>
      </w:r>
    </w:p>
    <w:p w14:paraId="1E8FDE84" w14:textId="77777777" w:rsidR="00410A35" w:rsidRDefault="0023134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Listo para comer.</w:t>
      </w:r>
    </w:p>
    <w:p w14:paraId="1058421A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  <w:b/>
          <w:bCs/>
          <w:color w:val="FF0000"/>
        </w:rPr>
      </w:pPr>
    </w:p>
    <w:p w14:paraId="24EC9240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Naranja fresca (12 g de CHO) </w:t>
      </w:r>
      <w:r>
        <w:rPr>
          <w:rFonts w:ascii="Arial Narrow" w:eastAsia="Arial Narrow" w:hAnsi="Arial Narrow" w:cs="Arial Narrow"/>
          <w:i/>
          <w:iCs/>
        </w:rPr>
        <w:t>(Alérgenos: Naranja)</w:t>
      </w:r>
    </w:p>
    <w:p w14:paraId="22B35A92" w14:textId="77777777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  <w:b/>
          <w:bCs/>
        </w:rPr>
        <w:t>Estable en estantería</w:t>
      </w:r>
    </w:p>
    <w:p w14:paraId="55A66B27" w14:textId="77777777" w:rsidR="00410A35" w:rsidRDefault="0023134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Listo para comer.</w:t>
      </w:r>
    </w:p>
    <w:p w14:paraId="6C69A862" w14:textId="77777777" w:rsidR="00410A35" w:rsidRDefault="00410A35">
      <w:pPr>
        <w:spacing w:after="0" w:line="240" w:lineRule="auto"/>
        <w:rPr>
          <w:rFonts w:ascii="Arial Narrow" w:eastAsia="Arial Narrow" w:hAnsi="Arial Narrow" w:cs="Arial Narrow"/>
        </w:rPr>
      </w:pPr>
    </w:p>
    <w:p w14:paraId="2C6DA30D" w14:textId="77777777" w:rsidR="00410A35" w:rsidRDefault="00410A3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color w:val="000000"/>
        </w:rPr>
      </w:pPr>
    </w:p>
    <w:p w14:paraId="0514EF7C" w14:textId="40DA7AE3" w:rsidR="00410A35" w:rsidRDefault="0023134A">
      <w:pPr>
        <w:spacing w:after="0" w:line="240" w:lineRule="auto"/>
        <w:rPr>
          <w:rFonts w:ascii="Arial Narrow" w:eastAsia="Arial Narrow" w:hAnsi="Arial Narrow" w:cs="Arial Narrow"/>
          <w:i/>
          <w:iCs/>
        </w:rPr>
      </w:pPr>
      <w:r>
        <w:rPr>
          <w:rFonts w:ascii="Arial Narrow" w:eastAsia="Arial Narrow" w:hAnsi="Arial Narrow" w:cs="Arial Narrow"/>
          <w:b/>
          <w:bCs/>
        </w:rPr>
        <w:t xml:space="preserve">Congelado, vaso de mango fresa (20 g de cho) </w:t>
      </w:r>
      <w:r>
        <w:rPr>
          <w:rFonts w:ascii="Arial Narrow" w:eastAsia="Arial Narrow" w:hAnsi="Arial Narrow" w:cs="Arial Narrow"/>
          <w:i/>
          <w:iCs/>
        </w:rPr>
        <w:t xml:space="preserve">(Alérgenos: piña, manzana, arándano. Zanahorias, ácido cítrico, zumo de fruta, mango, piña, granada, fresa) </w:t>
      </w:r>
    </w:p>
    <w:p w14:paraId="0F341FA6" w14:textId="67DA4473" w:rsidR="00410A35" w:rsidRDefault="0023134A">
      <w:pPr>
        <w:spacing w:after="0" w:line="240" w:lineRule="auto"/>
        <w:rPr>
          <w:rFonts w:ascii="Arial Narrow" w:eastAsia="Arial Narrow" w:hAnsi="Arial Narrow" w:cs="Arial Narrow"/>
          <w:b/>
          <w:bCs/>
          <w:i/>
          <w:iCs/>
        </w:rPr>
      </w:pPr>
      <w:r>
        <w:rPr>
          <w:rFonts w:ascii="Arial Narrow" w:eastAsia="Arial Narrow" w:hAnsi="Arial Narrow" w:cs="Arial Narrow"/>
          <w:u w:val="single"/>
        </w:rPr>
        <w:t>Instrucciones de preparación</w:t>
      </w:r>
      <w:r>
        <w:rPr>
          <w:rFonts w:ascii="Arial Narrow" w:eastAsia="Arial Narrow" w:hAnsi="Arial Narrow" w:cs="Arial Narrow"/>
        </w:rPr>
        <w:t xml:space="preserve">:        </w:t>
      </w:r>
      <w:r w:rsidR="001C6866">
        <w:rPr>
          <w:rFonts w:ascii="Arial Narrow" w:eastAsia="Arial Narrow" w:hAnsi="Arial Narrow" w:cs="Arial Narrow"/>
          <w:b/>
          <w:bCs/>
        </w:rPr>
        <w:t>Mantenerlo congelado y descongelado antes de usarlo</w:t>
      </w:r>
    </w:p>
    <w:p w14:paraId="162AD713" w14:textId="1B8DAA49" w:rsidR="00410A35" w:rsidRPr="009D6EAE" w:rsidRDefault="00D13B7F" w:rsidP="009D6EAE">
      <w:pPr>
        <w:numPr>
          <w:ilvl w:val="3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 Narrow" w:eastAsia="Arial Narrow" w:hAnsi="Arial Narrow" w:cs="Arial Narrow"/>
          <w:i/>
          <w:iCs/>
          <w:sz w:val="20"/>
          <w:szCs w:val="20"/>
        </w:rPr>
      </w:pPr>
      <w:r>
        <w:rPr>
          <w:rFonts w:ascii="Arial Narrow" w:eastAsia="Arial Narrow" w:hAnsi="Arial Narrow" w:cs="Arial Narrow"/>
          <w:sz w:val="24"/>
          <w:szCs w:val="24"/>
        </w:rPr>
        <w:t xml:space="preserve">Guarda congelado antes de usarlo. Retira y deja que se descongele entre 5 y 10 minutos antes de </w:t>
      </w:r>
      <w:r>
        <w:rPr>
          <w:rFonts w:ascii="Arial Narrow" w:eastAsia="Arial Narrow" w:hAnsi="Arial Narrow" w:cs="Arial Narrow"/>
        </w:rPr>
        <w:t>usarlo.</w:t>
      </w:r>
    </w:p>
    <w:sectPr w:rsidR="00410A35" w:rsidRPr="009D6EAE">
      <w:footerReference w:type="default" r:id="rId10"/>
      <w:type w:val="continuous"/>
      <w:pgSz w:w="15840" w:h="12240" w:orient="landscape"/>
      <w:pgMar w:top="720" w:right="720" w:bottom="720" w:left="720" w:header="720" w:footer="720" w:gutter="0"/>
      <w:cols w:num="2" w:space="720" w:equalWidth="0">
        <w:col w:w="6840" w:space="720"/>
        <w:col w:w="6840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90C71" w14:textId="77777777" w:rsidR="00C84FB9" w:rsidRDefault="00C84FB9">
      <w:pPr>
        <w:spacing w:after="0" w:line="240" w:lineRule="auto"/>
      </w:pPr>
      <w:r>
        <w:separator/>
      </w:r>
    </w:p>
  </w:endnote>
  <w:endnote w:type="continuationSeparator" w:id="0">
    <w:p w14:paraId="62B64DA7" w14:textId="77777777" w:rsidR="00C84FB9" w:rsidRDefault="00C84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D49096C-0967-4A00-A2D8-CC459404AAD2}"/>
    <w:embedBold r:id="rId2" w:fontKey="{7E5ACE9A-2EA2-46A2-AA79-B6978F56097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610BDFB-7920-498A-8A54-B9571E4FAFB1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4" w:fontKey="{9BE97340-159F-4B40-9FBC-E11549B179E7}"/>
    <w:embedBold r:id="rId5" w:fontKey="{15206043-D841-4FC3-A9E1-275D24627E8E}"/>
    <w:embedItalic r:id="rId6" w:fontKey="{229E25F6-FE36-4BDC-9275-808AB22CBE94}"/>
    <w:embedBoldItalic r:id="rId7" w:fontKey="{EC6B7366-A955-48EB-8DF0-5B0F3CF0B8F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4DC4B9AE-9CEB-48AA-AE38-20EE6559D1C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51CCF" w14:textId="77777777" w:rsidR="00410A35" w:rsidRDefault="00231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EE074" w14:textId="77777777" w:rsidR="00410A35" w:rsidRDefault="0023134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446B1" w14:textId="77777777" w:rsidR="00C84FB9" w:rsidRDefault="00C84FB9">
      <w:pPr>
        <w:spacing w:after="0" w:line="240" w:lineRule="auto"/>
      </w:pPr>
      <w:r>
        <w:separator/>
      </w:r>
    </w:p>
  </w:footnote>
  <w:footnote w:type="continuationSeparator" w:id="0">
    <w:p w14:paraId="30C8C649" w14:textId="77777777" w:rsidR="00C84FB9" w:rsidRDefault="00C84F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7263C"/>
    <w:multiLevelType w:val="multilevel"/>
    <w:tmpl w:val="233CF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C464DF"/>
    <w:multiLevelType w:val="multilevel"/>
    <w:tmpl w:val="41CEF0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57D6C"/>
    <w:multiLevelType w:val="multilevel"/>
    <w:tmpl w:val="BA840A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70105"/>
    <w:multiLevelType w:val="multilevel"/>
    <w:tmpl w:val="B49C46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B5948"/>
    <w:multiLevelType w:val="multilevel"/>
    <w:tmpl w:val="E6144D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B2610F"/>
    <w:multiLevelType w:val="multilevel"/>
    <w:tmpl w:val="A10E33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3210D8"/>
    <w:multiLevelType w:val="multilevel"/>
    <w:tmpl w:val="A5AE76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363D70BB"/>
    <w:multiLevelType w:val="multilevel"/>
    <w:tmpl w:val="E850C67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i w:val="0"/>
        <w:iCs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 w15:restartNumberingAfterBreak="0">
    <w:nsid w:val="4D103650"/>
    <w:multiLevelType w:val="multilevel"/>
    <w:tmpl w:val="AF3C33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CF1B1F"/>
    <w:multiLevelType w:val="multilevel"/>
    <w:tmpl w:val="49E2C5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946C87"/>
    <w:multiLevelType w:val="multilevel"/>
    <w:tmpl w:val="957661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72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AA52CA"/>
    <w:multiLevelType w:val="multilevel"/>
    <w:tmpl w:val="B4549E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4E047E"/>
    <w:multiLevelType w:val="multilevel"/>
    <w:tmpl w:val="29783C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1573CF"/>
    <w:multiLevelType w:val="multilevel"/>
    <w:tmpl w:val="5518EA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4" w15:restartNumberingAfterBreak="0">
    <w:nsid w:val="723A6319"/>
    <w:multiLevelType w:val="multilevel"/>
    <w:tmpl w:val="EBE08DD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720" w:hanging="360"/>
      </w:pPr>
      <w:rPr>
        <w:i w:val="0"/>
        <w:iCs w:val="0"/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72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425999948">
    <w:abstractNumId w:val="1"/>
  </w:num>
  <w:num w:numId="2" w16cid:durableId="49770663">
    <w:abstractNumId w:val="7"/>
  </w:num>
  <w:num w:numId="3" w16cid:durableId="994647786">
    <w:abstractNumId w:val="9"/>
  </w:num>
  <w:num w:numId="4" w16cid:durableId="31925743">
    <w:abstractNumId w:val="6"/>
  </w:num>
  <w:num w:numId="5" w16cid:durableId="1585913311">
    <w:abstractNumId w:val="4"/>
  </w:num>
  <w:num w:numId="6" w16cid:durableId="1943872812">
    <w:abstractNumId w:val="10"/>
  </w:num>
  <w:num w:numId="7" w16cid:durableId="1921019479">
    <w:abstractNumId w:val="8"/>
  </w:num>
  <w:num w:numId="8" w16cid:durableId="112336339">
    <w:abstractNumId w:val="5"/>
  </w:num>
  <w:num w:numId="9" w16cid:durableId="968439778">
    <w:abstractNumId w:val="11"/>
  </w:num>
  <w:num w:numId="10" w16cid:durableId="1011638471">
    <w:abstractNumId w:val="3"/>
  </w:num>
  <w:num w:numId="11" w16cid:durableId="41751445">
    <w:abstractNumId w:val="14"/>
  </w:num>
  <w:num w:numId="12" w16cid:durableId="1248072507">
    <w:abstractNumId w:val="0"/>
  </w:num>
  <w:num w:numId="13" w16cid:durableId="493646769">
    <w:abstractNumId w:val="2"/>
  </w:num>
  <w:num w:numId="14" w16cid:durableId="525101951">
    <w:abstractNumId w:val="12"/>
  </w:num>
  <w:num w:numId="15" w16cid:durableId="210275198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A35"/>
    <w:rsid w:val="000C3168"/>
    <w:rsid w:val="001C6866"/>
    <w:rsid w:val="0023134A"/>
    <w:rsid w:val="00410A35"/>
    <w:rsid w:val="007B15B9"/>
    <w:rsid w:val="008855E6"/>
    <w:rsid w:val="009D6EAE"/>
    <w:rsid w:val="00B8184F"/>
    <w:rsid w:val="00C84FB9"/>
    <w:rsid w:val="00D1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D38A6"/>
  <w15:docId w15:val="{2BE21481-F041-4EE2-863C-F7909567A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spacing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ListParagraph">
    <w:name w:val="List Paragraph"/>
    <w:basedOn w:val="Normal"/>
    <w:uiPriority w:val="34"/>
    <w:qFormat/>
    <w:rsid w:val="00A453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453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536E"/>
  </w:style>
  <w:style w:type="paragraph" w:styleId="NormalWeb">
    <w:name w:val="Normal (Web)"/>
    <w:basedOn w:val="Normal"/>
    <w:uiPriority w:val="99"/>
    <w:unhideWhenUsed/>
    <w:rsid w:val="004C39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D77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77C2"/>
  </w:style>
  <w:style w:type="character" w:styleId="Hyperlink">
    <w:name w:val="Hyperlink"/>
    <w:basedOn w:val="DefaultParagraphFont"/>
    <w:uiPriority w:val="99"/>
    <w:unhideWhenUsed/>
    <w:rsid w:val="00F26119"/>
    <w:rPr>
      <w:color w:val="0563C1" w:themeColor="hyperlink"/>
      <w:u w:val="single"/>
    </w:rPr>
  </w:style>
  <w:style w:type="paragraph" w:customStyle="1" w:styleId="Default">
    <w:name w:val="Default"/>
    <w:rsid w:val="00350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32A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232AD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PlaceholderText">
    <w:name w:val="Placeholder Text"/>
    <w:basedOn w:val="DefaultParagraphFont"/>
    <w:uiPriority w:val="99"/>
    <w:semiHidden/>
    <w:rsid w:val="009D6EA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bRn0D23ZK3KYUyJfTWEQbcHJZg==">CgMxLjA4AHIhMUxpMGw4OHUwNW5SSVNlTGhmVW8tN1IzYURyVzhvNUFs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767</Words>
  <Characters>4298</Characters>
  <Application>Microsoft Office Word</Application>
  <DocSecurity>0</DocSecurity>
  <Lines>171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Wooldridge, Betsy R</dc:creator>
  <cp:lastModifiedBy>Garzia, Juanfher</cp:lastModifiedBy>
  <cp:revision>1</cp:revision>
  <dcterms:created xsi:type="dcterms:W3CDTF">2023-12-05T21:18:00Z</dcterms:created>
  <dcterms:modified xsi:type="dcterms:W3CDTF">2026-02-12T16:39:00Z</dcterms:modified>
</cp:coreProperties>
</file>