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02E8A" w14:textId="673055BD" w:rsidR="003A6A38" w:rsidRPr="003A6A38" w:rsidRDefault="003A6A38">
      <w:pPr>
        <w:rPr>
          <w:b/>
          <w:bCs/>
          <w:sz w:val="28"/>
          <w:szCs w:val="28"/>
          <w:u w:val="single"/>
        </w:rPr>
      </w:pPr>
      <w:r>
        <w:rPr>
          <w:b/>
          <w:bCs/>
          <w:sz w:val="28"/>
          <w:szCs w:val="28"/>
          <w:u w:val="single"/>
        </w:rPr>
        <w:t>Academic</w:t>
      </w:r>
      <w:r w:rsidRPr="003A6A38">
        <w:rPr>
          <w:b/>
          <w:bCs/>
          <w:sz w:val="28"/>
          <w:szCs w:val="28"/>
          <w:u w:val="single"/>
        </w:rPr>
        <w:t xml:space="preserve"> Data</w:t>
      </w:r>
      <w:r>
        <w:rPr>
          <w:b/>
          <w:bCs/>
          <w:sz w:val="28"/>
          <w:szCs w:val="28"/>
          <w:u w:val="single"/>
        </w:rPr>
        <w:t xml:space="preserve"> (ELA)</w:t>
      </w:r>
      <w:r w:rsidRPr="003A6A38">
        <w:rPr>
          <w:b/>
          <w:bCs/>
          <w:sz w:val="28"/>
          <w:szCs w:val="28"/>
          <w:u w:val="single"/>
        </w:rPr>
        <w:t xml:space="preserve">: </w:t>
      </w:r>
    </w:p>
    <w:p w14:paraId="0D9E38AE" w14:textId="4068A64A" w:rsidR="003A6A38" w:rsidRDefault="003A6A38">
      <w:pPr>
        <w:rPr>
          <w:b/>
          <w:bCs/>
        </w:rPr>
      </w:pPr>
      <w:r w:rsidRPr="003A6A38">
        <w:rPr>
          <w:b/>
          <w:bCs/>
        </w:rPr>
        <w:t>Additional Data Sources, including subgroup data (Low SES, English Learners, Homeless, Foster Care, Students with Disabilities, Military Connected, Race, and Gender):</w:t>
      </w:r>
    </w:p>
    <w:p w14:paraId="0B9825BE" w14:textId="77777777" w:rsidR="003A6A38" w:rsidRPr="003A6A38" w:rsidRDefault="003A6A38" w:rsidP="003A6A38">
      <w:r w:rsidRPr="003A6A38">
        <w:t>Our CIR process with Dr. Steve Edwards and Mike Evans has continued with quarterly visits/administrator workshops. The data collected from the walkthroughs help us to identify areas of strength and weakness for our school and the county. </w:t>
      </w:r>
    </w:p>
    <w:p w14:paraId="66ECAE5B" w14:textId="77777777" w:rsidR="003A6A38" w:rsidRPr="003A6A38" w:rsidRDefault="003A6A38" w:rsidP="003A6A38">
      <w:r w:rsidRPr="003A6A38">
        <w:t>Although Kermit PK8 showed deficiencies in some of the components, the walkthrough results are indicating more observed "look-fors" as the year has progressed. Our school administrators are seeing better instruction, student engagement, and student work.  </w:t>
      </w:r>
    </w:p>
    <w:p w14:paraId="20E9CC13" w14:textId="77777777" w:rsidR="003A6A38" w:rsidRPr="003A6A38" w:rsidRDefault="003A6A38" w:rsidP="003A6A38">
      <w:r w:rsidRPr="003A6A38">
        <w:t>EL and multi-racial students have the lowest percentage of proficiency.  Kermit PK8 will administer the programs listed to the appropriate grade levels and sub-groups to increase proficiency.  The EL teacher, itinerant Interventionists, and other Title I funded staff have been, and will continue to, work with students below reading levels.  </w:t>
      </w:r>
      <w:r w:rsidRPr="003A6A38">
        <w:br/>
      </w:r>
      <w:r w:rsidRPr="003A6A38">
        <w:br/>
        <w:t>For the 2025-2026 school term, Kermit PK8 School established a goal for at least 30% of the students in grades 3-8 to score proficient or higher in ELA on the WVGSA. The data below is from Benchmark Diagnostic 1 (BOY) and Diagnostic 2 (MOY). 168 students were tested on the ELA Diagnostic 1 assessment, and 170 students were tested on the ELA Diagnostic 2 assessment.</w:t>
      </w:r>
      <w:r w:rsidRPr="003A6A38">
        <w:br/>
      </w:r>
    </w:p>
    <w:p w14:paraId="4446C7C6" w14:textId="77777777" w:rsidR="003A6A38" w:rsidRPr="003A6A38" w:rsidRDefault="003A6A38" w:rsidP="003A6A38">
      <w:r w:rsidRPr="003A6A38">
        <w:t>Proficiency Level:                Diagnostic 1 (BOY)                               Diagnostic 2 (MOY)</w:t>
      </w:r>
    </w:p>
    <w:p w14:paraId="6A6ACCB8" w14:textId="77777777" w:rsidR="003A6A38" w:rsidRPr="003A6A38" w:rsidRDefault="003A6A38" w:rsidP="003A6A38">
      <w:r w:rsidRPr="003A6A38">
        <w:t>Does Not Meet                            40%                                                                 36%</w:t>
      </w:r>
    </w:p>
    <w:p w14:paraId="1E3CAE39" w14:textId="77777777" w:rsidR="003A6A38" w:rsidRPr="003A6A38" w:rsidRDefault="003A6A38" w:rsidP="003A6A38">
      <w:r w:rsidRPr="003A6A38">
        <w:t>Partial Mastery                           38%                                                                 36%</w:t>
      </w:r>
    </w:p>
    <w:p w14:paraId="18F49275" w14:textId="0BD354E8" w:rsidR="003A6A38" w:rsidRPr="003A6A38" w:rsidRDefault="003A6A38" w:rsidP="003A6A38">
      <w:r w:rsidRPr="003A6A38">
        <w:t>Mastery                                           17%                                                                 17%</w:t>
      </w:r>
    </w:p>
    <w:p w14:paraId="79A34C7F" w14:textId="77777777" w:rsidR="003A6A38" w:rsidRPr="003A6A38" w:rsidRDefault="003A6A38" w:rsidP="003A6A38">
      <w:r w:rsidRPr="003A6A38">
        <w:t>Exceeds                                          5%                                                                    11%</w:t>
      </w:r>
    </w:p>
    <w:p w14:paraId="389AC7C5" w14:textId="77777777" w:rsidR="003A6A38" w:rsidRDefault="003A6A38" w:rsidP="003A6A38"/>
    <w:p w14:paraId="08BA949C" w14:textId="44562A1F" w:rsidR="003A6A38" w:rsidRPr="003A6A38" w:rsidRDefault="003A6A38" w:rsidP="003A6A38">
      <w:r w:rsidRPr="003A6A38">
        <w:lastRenderedPageBreak/>
        <w:t>Sub-group Data:</w:t>
      </w:r>
    </w:p>
    <w:p w14:paraId="78E3CA82" w14:textId="77777777" w:rsidR="003A6A38" w:rsidRPr="003A6A38" w:rsidRDefault="003A6A38" w:rsidP="003A6A38">
      <w:r w:rsidRPr="003A6A38">
        <w:t>Special Education Students: 23% achieved "Partial Mastery” or higher on the ELA Diagnostic 1 and 14.2% achieved “Partial Mastery” or higher on the ELA Diagnostic 2.</w:t>
      </w:r>
    </w:p>
    <w:p w14:paraId="55DCD303" w14:textId="77777777" w:rsidR="003A6A38" w:rsidRPr="003A6A38" w:rsidRDefault="003A6A38" w:rsidP="003A6A38">
      <w:r w:rsidRPr="003A6A38">
        <w:t>EL Students: 80% achieved "Partial Mastery” or higher on the ELA Diagnostic 1 and 60% achieved “Partial Mastery” or higher on the ELA Diagnostic 2.</w:t>
      </w:r>
    </w:p>
    <w:p w14:paraId="1398089D" w14:textId="77777777" w:rsidR="003A6A38" w:rsidRPr="003A6A38" w:rsidRDefault="003A6A38" w:rsidP="003A6A38">
      <w:r w:rsidRPr="003A6A38">
        <w:t>Homeless Students: 47.9% achieved "Partial Mastery” or higher on the ELA Diagnostic 1 and 60% achieved “Partial Mastery” or higher on the ELA Diagnostic 2.</w:t>
      </w:r>
    </w:p>
    <w:p w14:paraId="4A8F1F70" w14:textId="77777777" w:rsidR="003A6A38" w:rsidRDefault="003A6A38" w:rsidP="003A6A38">
      <w:r w:rsidRPr="003A6A38">
        <w:t>As the data from the Benchmark Diagnostic 1 (BOY) and Diagnostic 2 (MOY) indicates in the table above, 22% of the 168 students tested on Diagnostic 1 scored “Mastery” or above, and the data improved to 28% for the students tested on Diagnostic 2. Therefore, based on this data, students in grades 3-8 are adequately progressing toward the established ELA goal by May 2025.</w:t>
      </w:r>
    </w:p>
    <w:p w14:paraId="00C3D5FF" w14:textId="019C4B82" w:rsidR="003A6A38" w:rsidRDefault="003A6A38" w:rsidP="003A6A38">
      <w:pPr>
        <w:rPr>
          <w:b/>
          <w:bCs/>
        </w:rPr>
      </w:pPr>
      <w:r>
        <w:rPr>
          <w:b/>
          <w:bCs/>
        </w:rPr>
        <w:t>ELA Improvement Practices/Strategies Implemented:</w:t>
      </w:r>
    </w:p>
    <w:p w14:paraId="565E1F9C" w14:textId="4C1B0BB9" w:rsidR="003A6A38" w:rsidRDefault="003A6A38" w:rsidP="003A6A38">
      <w:pPr>
        <w:rPr>
          <w:iCs/>
        </w:rPr>
      </w:pPr>
      <w:r>
        <w:rPr>
          <w:iCs/>
        </w:rPr>
        <w:t xml:space="preserve">CIR -- </w:t>
      </w:r>
      <w:r w:rsidRPr="003A6A38">
        <w:rPr>
          <w:iCs/>
        </w:rPr>
        <w:t>Our CIR process has strengthened teacher and administrator knowledge of best practices for student achievement. The process has helped the administration and staff to dig deeper into the instructional practices for the school.</w:t>
      </w:r>
    </w:p>
    <w:p w14:paraId="18F8A1ED" w14:textId="4B062B8D" w:rsidR="003A6A38" w:rsidRDefault="003A6A38" w:rsidP="003A6A38">
      <w:pPr>
        <w:rPr>
          <w:iCs/>
        </w:rPr>
      </w:pPr>
      <w:r>
        <w:rPr>
          <w:iCs/>
        </w:rPr>
        <w:t xml:space="preserve">Read180/Systems44 -- </w:t>
      </w:r>
      <w:r w:rsidRPr="003A6A38">
        <w:rPr>
          <w:iCs/>
        </w:rPr>
        <w:t>93% of the students in READ180 have shown growth from the BOY assessment to the MOY assessment (14/15 students).</w:t>
      </w:r>
    </w:p>
    <w:p w14:paraId="3ED3CE8D" w14:textId="61F37265" w:rsidR="003A6A38" w:rsidRPr="003A6A38" w:rsidRDefault="003A6A38" w:rsidP="003A6A38">
      <w:pPr>
        <w:rPr>
          <w:b/>
          <w:bCs/>
          <w:iCs/>
        </w:rPr>
      </w:pPr>
      <w:r w:rsidRPr="003A6A38">
        <w:rPr>
          <w:b/>
          <w:bCs/>
          <w:iCs/>
        </w:rPr>
        <w:t>ELA Needs Assessment Summary:</w:t>
      </w:r>
    </w:p>
    <w:p w14:paraId="0CCE6C43" w14:textId="77777777" w:rsidR="003A6A38" w:rsidRPr="003A6A38" w:rsidRDefault="003A6A38" w:rsidP="003A6A38">
      <w:r w:rsidRPr="003A6A38">
        <w:t>ELA continues to be the subject area in which Kermit PK8 needs to focus its efforts; our scores are lower in ELA than in math, making it a focal area for our school.</w:t>
      </w:r>
    </w:p>
    <w:p w14:paraId="661C03C7" w14:textId="77777777" w:rsidR="003A6A38" w:rsidRPr="003A6A38" w:rsidRDefault="003A6A38" w:rsidP="003A6A38">
      <w:r w:rsidRPr="003A6A38">
        <w:t>Interventionists and other Title I staff are working with and will continue to work with students below proficient reading levels.  These supports included small group and one-on-one sessions. Read 180 and System 44 are used for special needs students and students who are 3 or more grade levels below reading levels. Exact Path is county-wide for all students.</w:t>
      </w:r>
      <w:r w:rsidRPr="003A6A38">
        <w:br/>
      </w:r>
      <w:r w:rsidRPr="003A6A38">
        <w:br/>
      </w:r>
      <w:r w:rsidRPr="003A6A38">
        <w:lastRenderedPageBreak/>
        <w:t>Academic teams meet to assess end-of-year and beginning-of-year data to determine which students need Title I services and Tier II interventions. The instructional coach has been trained on the updated Ashlock strategies so that they may continue to support teachers on the method. We will continue to provide specific, relevant PD for our ELA teachers and provide them with any opportunities to receive targeted PD. K-4 teachers are using Ashlock strategies.</w:t>
      </w:r>
    </w:p>
    <w:p w14:paraId="5BC9E765" w14:textId="77777777" w:rsidR="003A6A38" w:rsidRPr="003A6A38" w:rsidRDefault="003A6A38" w:rsidP="003A6A38">
      <w:r w:rsidRPr="003A6A38">
        <w:t>Extended-year learning opportunities will be offered to our students, including Energy Express. Follet Library (Accelerated Reading) is purchased for schools to allow students to check out and read books to help them improve their reading skills.  </w:t>
      </w:r>
      <w:r w:rsidRPr="003A6A38">
        <w:br/>
      </w:r>
      <w:r w:rsidRPr="003A6A38">
        <w:br/>
        <w:t>Partnering with Energy Express for summer learning will provide extra support for ELA learning loss.  During Energy Express, teachers will provide small group support for ELA and Math.</w:t>
      </w:r>
    </w:p>
    <w:p w14:paraId="6BBF026D" w14:textId="77777777" w:rsidR="003A6A38" w:rsidRPr="003A6A38" w:rsidRDefault="003A6A38" w:rsidP="003A6A38">
      <w:r w:rsidRPr="003A6A38">
        <w:t>The FastForWord program is an adaptive literacy program for students in grades K-3 that sets learners up for success with intensive, 1-on-1 instruction in foundational language and literacy skills while also building the cognitive capacities that support strong reading and learning.</w:t>
      </w:r>
    </w:p>
    <w:p w14:paraId="19CD0FA7" w14:textId="77777777" w:rsidR="003A6A38" w:rsidRPr="003A6A38" w:rsidRDefault="003A6A38" w:rsidP="003A6A38">
      <w:r w:rsidRPr="003A6A38">
        <w:t>Factors that have contributed to the data include the social/emotional/mental health of students, homelessness, students changing schools due to foster care, virtual instead of in-person learning, attendance, and discipline. </w:t>
      </w:r>
    </w:p>
    <w:p w14:paraId="045F6647" w14:textId="403D0D6F" w:rsidR="003A6A38" w:rsidRPr="003A6A38" w:rsidRDefault="003A6A38" w:rsidP="003A6A38">
      <w:pPr>
        <w:rPr>
          <w:b/>
          <w:bCs/>
          <w:sz w:val="28"/>
          <w:szCs w:val="28"/>
          <w:u w:val="single"/>
        </w:rPr>
      </w:pPr>
      <w:r>
        <w:rPr>
          <w:b/>
          <w:bCs/>
          <w:sz w:val="28"/>
          <w:szCs w:val="28"/>
          <w:u w:val="single"/>
        </w:rPr>
        <w:t>Academic</w:t>
      </w:r>
      <w:r w:rsidRPr="003A6A38">
        <w:rPr>
          <w:b/>
          <w:bCs/>
          <w:sz w:val="28"/>
          <w:szCs w:val="28"/>
          <w:u w:val="single"/>
        </w:rPr>
        <w:t xml:space="preserve"> Data</w:t>
      </w:r>
      <w:r>
        <w:rPr>
          <w:b/>
          <w:bCs/>
          <w:sz w:val="28"/>
          <w:szCs w:val="28"/>
          <w:u w:val="single"/>
        </w:rPr>
        <w:t xml:space="preserve"> (Math)</w:t>
      </w:r>
      <w:r w:rsidRPr="003A6A38">
        <w:rPr>
          <w:b/>
          <w:bCs/>
          <w:sz w:val="28"/>
          <w:szCs w:val="28"/>
          <w:u w:val="single"/>
        </w:rPr>
        <w:t xml:space="preserve">: </w:t>
      </w:r>
    </w:p>
    <w:p w14:paraId="0432BC79" w14:textId="77777777" w:rsidR="00B774A9" w:rsidRDefault="00B774A9" w:rsidP="00B774A9">
      <w:pPr>
        <w:rPr>
          <w:b/>
          <w:bCs/>
        </w:rPr>
      </w:pPr>
      <w:r w:rsidRPr="003A6A38">
        <w:rPr>
          <w:b/>
          <w:bCs/>
        </w:rPr>
        <w:t>Additional Data Sources, including subgroup data (Low SES, English Learners, Homeless, Foster Care, Students with Disabilities, Military Connected, Race, and Gender):</w:t>
      </w:r>
    </w:p>
    <w:p w14:paraId="524CEB74" w14:textId="77777777" w:rsidR="00B774A9" w:rsidRPr="00B774A9" w:rsidRDefault="00B774A9" w:rsidP="00B774A9">
      <w:r w:rsidRPr="00B774A9">
        <w:t>Our CIR process with Dr. Steve Edwards and Mike Evans has continued with quarterly visits/administrator workshops. The data collected from the walkthroughs help us to identify areas of strength and weakness for our school and the county. </w:t>
      </w:r>
    </w:p>
    <w:p w14:paraId="6BF196A2" w14:textId="77777777" w:rsidR="00B774A9" w:rsidRPr="00B774A9" w:rsidRDefault="00B774A9" w:rsidP="00B774A9">
      <w:r w:rsidRPr="00B774A9">
        <w:t>Although Kermit PK8 showed deficiencies in some of the components, the walkthrough results are indicating more observed "look-fors" as the year has progressed. Our school administrators are seeing better instruction, student engagement, and student work.  </w:t>
      </w:r>
    </w:p>
    <w:p w14:paraId="2E2CA85C" w14:textId="77777777" w:rsidR="00B774A9" w:rsidRPr="00B774A9" w:rsidRDefault="00B774A9" w:rsidP="00B774A9">
      <w:r w:rsidRPr="00B774A9">
        <w:lastRenderedPageBreak/>
        <w:t>EL and multi-racial students have the lowest percentage of proficiency.  Kermit PK8 will administer the programs listed to the appropriate grade levels and sub-groups to increase proficiency.  The EL teacher, itinerant Interventionists, and other Title I funded staff have been, and will continue to, work with students below reading levels.  </w:t>
      </w:r>
      <w:r w:rsidRPr="00B774A9">
        <w:br/>
      </w:r>
      <w:r w:rsidRPr="00B774A9">
        <w:br/>
        <w:t>For the 2025-2026 school term, Kermit PK8 School established a goal for at least 30% of the students in grades 3-8 to score proficient or higher in Mathematics on the WVGSA. The data below is from Benchmark Diagnostic 1 (BOY) and Diagnostic 2 (MOY). 168 students were tested on the Mathematics Diagnostic 1 assessment, and 170 students were tested on the Mathematics Diagnostic 2 assessment.</w:t>
      </w:r>
    </w:p>
    <w:p w14:paraId="02438D4B" w14:textId="77777777" w:rsidR="00B774A9" w:rsidRPr="00B774A9" w:rsidRDefault="00B774A9" w:rsidP="00B774A9">
      <w:r w:rsidRPr="00B774A9">
        <w:t>Proficiency Level:                Diagnostic 1 (BOY)                               Diagnostic 2 (MOY)</w:t>
      </w:r>
    </w:p>
    <w:p w14:paraId="74902EBD" w14:textId="77777777" w:rsidR="00B774A9" w:rsidRPr="00B774A9" w:rsidRDefault="00B774A9" w:rsidP="00B774A9">
      <w:r w:rsidRPr="00B774A9">
        <w:t>Does Not Meet                                              59%                                                      45%</w:t>
      </w:r>
    </w:p>
    <w:p w14:paraId="5A5E0737" w14:textId="77777777" w:rsidR="00B774A9" w:rsidRPr="00B774A9" w:rsidRDefault="00B774A9" w:rsidP="00B774A9">
      <w:r w:rsidRPr="00B774A9">
        <w:t>Partial Mastery                                              32%                                                      38%</w:t>
      </w:r>
    </w:p>
    <w:p w14:paraId="6447B1CE" w14:textId="55377964" w:rsidR="00B774A9" w:rsidRPr="00B774A9" w:rsidRDefault="00B774A9" w:rsidP="00B774A9">
      <w:r w:rsidRPr="00B774A9">
        <w:t>Mastery                                                         </w:t>
      </w:r>
      <w:r>
        <w:t xml:space="preserve">    </w:t>
      </w:r>
      <w:r w:rsidRPr="00B774A9">
        <w:t> 9%                                                       12%</w:t>
      </w:r>
    </w:p>
    <w:p w14:paraId="2D7D0A19" w14:textId="274B68FB" w:rsidR="00B774A9" w:rsidRPr="00B774A9" w:rsidRDefault="00B774A9" w:rsidP="00B774A9">
      <w:r w:rsidRPr="00B774A9">
        <w:t>Exceeds                                                         </w:t>
      </w:r>
      <w:r>
        <w:t xml:space="preserve">    </w:t>
      </w:r>
      <w:r w:rsidRPr="00B774A9">
        <w:t xml:space="preserve">1%                                                      </w:t>
      </w:r>
      <w:r>
        <w:t xml:space="preserve">   </w:t>
      </w:r>
      <w:r w:rsidRPr="00B774A9">
        <w:t> 5%</w:t>
      </w:r>
    </w:p>
    <w:p w14:paraId="30F927E4" w14:textId="77777777" w:rsidR="00B774A9" w:rsidRPr="00B774A9" w:rsidRDefault="00B774A9" w:rsidP="00B774A9">
      <w:r w:rsidRPr="00B774A9">
        <w:t>Sub-group Data:</w:t>
      </w:r>
    </w:p>
    <w:p w14:paraId="617C2241" w14:textId="77777777" w:rsidR="00B774A9" w:rsidRPr="00B774A9" w:rsidRDefault="00B774A9" w:rsidP="00B774A9">
      <w:r w:rsidRPr="00B774A9">
        <w:t>Special Education Students: 7.6% achieved "Partial Mastery” or higher on the ELA Diagnostic 1 and 0% achieved “Partial Mastery” or higher on the ELA Diagnostic 2.</w:t>
      </w:r>
    </w:p>
    <w:p w14:paraId="723AFBF1" w14:textId="77777777" w:rsidR="00B774A9" w:rsidRPr="00B774A9" w:rsidRDefault="00B774A9" w:rsidP="00B774A9">
      <w:r w:rsidRPr="00B774A9">
        <w:t>EL Students: 20% achieved "Partial Mastery” or higher on the ELA Diagnostic 1 and 60% achieved “Partial Mastery” or higher on the ELA Diagnostic 2.</w:t>
      </w:r>
    </w:p>
    <w:p w14:paraId="5BE02EB5" w14:textId="77777777" w:rsidR="00B774A9" w:rsidRPr="00B774A9" w:rsidRDefault="00B774A9" w:rsidP="00B774A9">
      <w:r w:rsidRPr="00B774A9">
        <w:t>Homeless Students: 41.6% achieved "Partial Mastery” or higher on the ELA Diagnostic 1 and 50% achieved “Partial Mastery” or higher on the ELA Diagnostic 2.</w:t>
      </w:r>
    </w:p>
    <w:p w14:paraId="426CADCB" w14:textId="77777777" w:rsidR="00B774A9" w:rsidRPr="00B774A9" w:rsidRDefault="00B774A9" w:rsidP="00B774A9">
      <w:r w:rsidRPr="00B774A9">
        <w:t xml:space="preserve">As the data from the Benchmark Diagnostic 1 (BOY) and Diagnostic 2 (MOY) indicates in the table above, 10% of the 168 students tested on Diagnostic 1 scored “Mastery” or above, and 17% of the 170 students tested on Diagnostic 2 scored </w:t>
      </w:r>
      <w:r w:rsidRPr="00B774A9">
        <w:lastRenderedPageBreak/>
        <w:t>“Mastery” or above. Based on this data, students in grades 3-8 will struggle to achieve the established Mathematics goal by May 2025.</w:t>
      </w:r>
    </w:p>
    <w:p w14:paraId="5E542EFE" w14:textId="77777777" w:rsidR="00B774A9" w:rsidRPr="00B774A9" w:rsidRDefault="00B774A9" w:rsidP="00B774A9">
      <w:r w:rsidRPr="00B774A9">
        <w:t>However, it can be noted that there was a 7% increase in the mathematics scores from Diagnostic 1 to Diagnostic 2. </w:t>
      </w:r>
    </w:p>
    <w:p w14:paraId="14B10165" w14:textId="2AB361CE" w:rsidR="00B774A9" w:rsidRDefault="00B774A9" w:rsidP="00B774A9">
      <w:pPr>
        <w:rPr>
          <w:b/>
          <w:bCs/>
        </w:rPr>
      </w:pPr>
      <w:r>
        <w:rPr>
          <w:b/>
          <w:bCs/>
        </w:rPr>
        <w:t>Math Improvement Practices/Strategies Implemented:</w:t>
      </w:r>
    </w:p>
    <w:p w14:paraId="31CB3849" w14:textId="04611591" w:rsidR="003A6A38" w:rsidRDefault="00B774A9">
      <w:r>
        <w:t xml:space="preserve">CIR -- </w:t>
      </w:r>
      <w:r w:rsidRPr="00B774A9">
        <w:t>Our CIR process has strengthened teacher and administrator knowledge of best practices for student achievement. The process has helped the administration and staff to dig deeper into the instructional practices for the school.</w:t>
      </w:r>
    </w:p>
    <w:p w14:paraId="62DF69C3" w14:textId="0035627D" w:rsidR="00B774A9" w:rsidRPr="00B774A9" w:rsidRDefault="00B774A9">
      <w:r>
        <w:t xml:space="preserve">ALEKS -- </w:t>
      </w:r>
      <w:r w:rsidRPr="00B774A9">
        <w:t>Using ALEKS AI learning program has helped address student skill deficits through the program’s ability to determine a student’s baseline knowledge and adapt the learning program path to master those skills.</w:t>
      </w:r>
    </w:p>
    <w:p w14:paraId="5C4532F8" w14:textId="7F1FDBB8" w:rsidR="00B774A9" w:rsidRPr="003A6A38" w:rsidRDefault="00B774A9" w:rsidP="00B774A9">
      <w:pPr>
        <w:rPr>
          <w:b/>
          <w:bCs/>
          <w:iCs/>
        </w:rPr>
      </w:pPr>
      <w:r>
        <w:rPr>
          <w:b/>
          <w:bCs/>
          <w:iCs/>
        </w:rPr>
        <w:t xml:space="preserve">Math </w:t>
      </w:r>
      <w:r w:rsidRPr="003A6A38">
        <w:rPr>
          <w:b/>
          <w:bCs/>
          <w:iCs/>
        </w:rPr>
        <w:t>Needs Assessment Summary:</w:t>
      </w:r>
    </w:p>
    <w:p w14:paraId="0DD9A2C1" w14:textId="77777777" w:rsidR="00B774A9" w:rsidRPr="00B774A9" w:rsidRDefault="00B774A9" w:rsidP="00B774A9">
      <w:r w:rsidRPr="00B774A9">
        <w:t>Kermit PK8 will continue with the programs that assist students with growth. Interventionists and other Title I funded staff has been, and will continue to, work with students below proficient reading levels. These supports included small group and one-on-one sessions. Academic teams meet to assess end-of-year and beginning-of-year data to determine which students need Title I services and itinerant interventionist services.  Reteach is built into the master schedule. Extended-year learning opportunities will be offered to our students, including Energy Express. </w:t>
      </w:r>
    </w:p>
    <w:p w14:paraId="71458A4C" w14:textId="77777777" w:rsidR="00B774A9" w:rsidRPr="00B774A9" w:rsidRDefault="00B774A9" w:rsidP="00B774A9">
      <w:r w:rsidRPr="00B774A9">
        <w:t>The CIR process has identified weaknesses and areas in which we need to concentrate our focus. We have seen an increase in the percentage of teachers who did DI within their classrooms, students generating and posing questions, collaborative learning, posted (quality) student products with the standard, expectation, and context referenced.  With continued monitoring, we hope to raise student achievement. These things have a direct relationship with student achievement.  Kermit PK8 has certified teachers in all math classrooms.</w:t>
      </w:r>
    </w:p>
    <w:p w14:paraId="0F1FE1BE" w14:textId="772D51E7" w:rsidR="00B774A9" w:rsidRPr="003A6A38" w:rsidRDefault="00B774A9" w:rsidP="00B774A9">
      <w:pPr>
        <w:rPr>
          <w:b/>
          <w:bCs/>
          <w:sz w:val="28"/>
          <w:szCs w:val="28"/>
          <w:u w:val="single"/>
        </w:rPr>
      </w:pPr>
      <w:r>
        <w:rPr>
          <w:b/>
          <w:bCs/>
          <w:sz w:val="28"/>
          <w:szCs w:val="28"/>
          <w:u w:val="single"/>
        </w:rPr>
        <w:t xml:space="preserve">Attendance </w:t>
      </w:r>
      <w:r w:rsidRPr="003A6A38">
        <w:rPr>
          <w:b/>
          <w:bCs/>
          <w:sz w:val="28"/>
          <w:szCs w:val="28"/>
          <w:u w:val="single"/>
        </w:rPr>
        <w:t xml:space="preserve">Data: </w:t>
      </w:r>
    </w:p>
    <w:p w14:paraId="7DA345A6" w14:textId="77777777" w:rsidR="00B774A9" w:rsidRPr="00B774A9" w:rsidRDefault="00B774A9" w:rsidP="00B774A9">
      <w:r w:rsidRPr="00B774A9">
        <w:t>Root causes of attendance and/or behavior issues include illness, mental and social/emotional health issues, socio-economic issues, food insecurity, lack of family support, and family drug use.  Many of our students are raised by grandparents who may not understand many aspects of today’s educational system.    </w:t>
      </w:r>
    </w:p>
    <w:p w14:paraId="7BB3EA63" w14:textId="77777777" w:rsidR="00B774A9" w:rsidRPr="00B774A9" w:rsidRDefault="00B774A9" w:rsidP="00B774A9">
      <w:pPr>
        <w:numPr>
          <w:ilvl w:val="0"/>
          <w:numId w:val="1"/>
        </w:numPr>
      </w:pPr>
      <w:r w:rsidRPr="00B774A9">
        <w:lastRenderedPageBreak/>
        <w:t>Pass/Fail rates</w:t>
      </w:r>
    </w:p>
    <w:p w14:paraId="4033C62F" w14:textId="77777777" w:rsidR="00B774A9" w:rsidRPr="00B774A9" w:rsidRDefault="00B774A9" w:rsidP="00B774A9">
      <w:pPr>
        <w:numPr>
          <w:ilvl w:val="0"/>
          <w:numId w:val="2"/>
        </w:numPr>
      </w:pPr>
      <w:r w:rsidRPr="00B774A9">
        <w:t>Attendance reports</w:t>
      </w:r>
    </w:p>
    <w:p w14:paraId="1D46DA69" w14:textId="77777777" w:rsidR="00B774A9" w:rsidRPr="00B774A9" w:rsidRDefault="00B774A9" w:rsidP="00B774A9">
      <w:pPr>
        <w:numPr>
          <w:ilvl w:val="0"/>
          <w:numId w:val="3"/>
        </w:numPr>
      </w:pPr>
      <w:r w:rsidRPr="00B774A9">
        <w:t>PBIS Framework</w:t>
      </w:r>
    </w:p>
    <w:p w14:paraId="42359FBF" w14:textId="77777777" w:rsidR="00B774A9" w:rsidRPr="00B774A9" w:rsidRDefault="00B774A9" w:rsidP="00B774A9">
      <w:pPr>
        <w:numPr>
          <w:ilvl w:val="0"/>
          <w:numId w:val="4"/>
        </w:numPr>
      </w:pPr>
      <w:r w:rsidRPr="00B774A9">
        <w:t>Social Worker</w:t>
      </w:r>
    </w:p>
    <w:p w14:paraId="1E3E45AB" w14:textId="77777777" w:rsidR="00B774A9" w:rsidRPr="00B774A9" w:rsidRDefault="00B774A9" w:rsidP="00B774A9">
      <w:pPr>
        <w:numPr>
          <w:ilvl w:val="0"/>
          <w:numId w:val="5"/>
        </w:numPr>
      </w:pPr>
      <w:r w:rsidRPr="00B774A9">
        <w:t>School Counselor</w:t>
      </w:r>
    </w:p>
    <w:p w14:paraId="56037E72" w14:textId="77777777" w:rsidR="00B774A9" w:rsidRPr="00B774A9" w:rsidRDefault="00B774A9" w:rsidP="00B774A9">
      <w:pPr>
        <w:numPr>
          <w:ilvl w:val="0"/>
          <w:numId w:val="6"/>
        </w:numPr>
      </w:pPr>
      <w:r w:rsidRPr="00B774A9">
        <w:t>Outside Counseling Services (Liberty Counseling)</w:t>
      </w:r>
    </w:p>
    <w:p w14:paraId="5F16C6A3" w14:textId="77777777" w:rsidR="00B774A9" w:rsidRPr="00B774A9" w:rsidRDefault="00B774A9" w:rsidP="00B774A9">
      <w:pPr>
        <w:numPr>
          <w:ilvl w:val="0"/>
          <w:numId w:val="7"/>
        </w:numPr>
      </w:pPr>
      <w:r w:rsidRPr="00B774A9">
        <w:t>Communities in Schools workers and partnerships</w:t>
      </w:r>
    </w:p>
    <w:p w14:paraId="07CF3249" w14:textId="77777777" w:rsidR="00B774A9" w:rsidRPr="00B774A9" w:rsidRDefault="00B774A9" w:rsidP="00B774A9">
      <w:r w:rsidRPr="00B774A9">
        <w:t>According to our county attendance data, Kermit PK8 School's YTD attendance rate was 90.29% for the 2023-2024 school term. This percentage is higher than it was the previous school year. We believe this is largely due to the an increased focus on attendance with assistance from our Community in Schools liaison and our school social worker. We also feel that the increase in attendance is largely due to creating a focused school attendance team which meets weekly to discuss attendance issues and provide Tiers I, II, and III support.</w:t>
      </w:r>
    </w:p>
    <w:p w14:paraId="32C8D08B" w14:textId="74A8FE4D" w:rsidR="00B774A9" w:rsidRPr="00B774A9" w:rsidRDefault="00B774A9" w:rsidP="00B774A9">
      <w:r w:rsidRPr="00B774A9">
        <w:t>We hope that the 2025-202</w:t>
      </w:r>
      <w:r w:rsidR="00404ABB">
        <w:t>6</w:t>
      </w:r>
      <w:r w:rsidRPr="00B774A9">
        <w:t xml:space="preserve"> school term will see fewer issues with tardies and more consistent attendance.</w:t>
      </w:r>
    </w:p>
    <w:p w14:paraId="5CF53CE9" w14:textId="77777777" w:rsidR="00B774A9" w:rsidRPr="00B774A9" w:rsidRDefault="00B774A9" w:rsidP="00B774A9">
      <w:r w:rsidRPr="00B774A9">
        <w:t> </w:t>
      </w:r>
      <w:r w:rsidRPr="00B774A9">
        <w:br/>
        <w:t>For the 2024-2025 school term, there were 29 behavior incidents recorded in WVEIS. 1 of these infractions were Level 1 disciplinary issues; 20 of the disciplinary actions were Level 2 behaviors; and 81/31 of the disciplinary reports were for Level 3 behaviors. The discipline issues for our school are down 3% from the 2023-2024 school term.</w:t>
      </w:r>
    </w:p>
    <w:p w14:paraId="472E9D5F" w14:textId="77777777" w:rsidR="00B774A9" w:rsidRPr="00B774A9" w:rsidRDefault="00B774A9" w:rsidP="00B774A9">
      <w:r w:rsidRPr="00B774A9">
        <w:t>Twenty-nine incidents for the 2024-2025 school term is a fairly low incident rate. Data indicates that 58.6% of the disciplinary offenses involved middle school students. Since the discipline data from the previous year (2023-2024) showed that 54% of the incidents were from middle school students, the data indicates that there has been a slight increase in middle school behavior issues. The data also shows that discipline issues were slightly higher in the middle school grade levels (5-8) at 58.6% as opposed to the elementary grade levels (K-4) at 41.3%.</w:t>
      </w:r>
    </w:p>
    <w:p w14:paraId="62582079" w14:textId="77777777" w:rsidR="00B774A9" w:rsidRPr="00B774A9" w:rsidRDefault="00B774A9" w:rsidP="00B774A9">
      <w:r w:rsidRPr="00B774A9">
        <w:lastRenderedPageBreak/>
        <w:t>While we will focus on improving the behavioral incidents throughout the entire school with PBIS and targeted SEL, we will focus particularly on the middle school grades – grades 5-8 – for the 2025-2026 school term, in hopes of decreasing the number of behavioral issues with these grade levels.</w:t>
      </w:r>
    </w:p>
    <w:p w14:paraId="0D4BFFBE" w14:textId="7F553973" w:rsidR="00B774A9" w:rsidRDefault="00B774A9" w:rsidP="00B774A9">
      <w:pPr>
        <w:rPr>
          <w:b/>
          <w:bCs/>
        </w:rPr>
      </w:pPr>
      <w:r>
        <w:rPr>
          <w:b/>
          <w:bCs/>
        </w:rPr>
        <w:t>Attendance Improvement Practices/Strategies Implemented:</w:t>
      </w:r>
    </w:p>
    <w:p w14:paraId="0540F470" w14:textId="6C7812B6" w:rsidR="003A6A38" w:rsidRDefault="00B774A9">
      <w:r>
        <w:t xml:space="preserve">PBIS -- </w:t>
      </w:r>
      <w:r w:rsidRPr="00B774A9">
        <w:t>Key components of the PBIS framework have been implemented at Kermit PK8. Teachers and staff worked diligently to devise a plan and to reinvent the positive behavior program. As a result, Kermit PK8 is a Tier I school. Students were included in the process of implementing and assessing the PBIS components; this not only allows them to have ownership of the program but also allows staff to have a clear idea of what is and is not working concerning PBIS and its implementation.</w:t>
      </w:r>
    </w:p>
    <w:p w14:paraId="509C9C86" w14:textId="06A5E602" w:rsidR="00B774A9" w:rsidRDefault="00B774A9">
      <w:r w:rsidRPr="00B774A9">
        <w:t>Weekly/Monthly/Quarterly Attendance Initiatives</w:t>
      </w:r>
      <w:r>
        <w:t xml:space="preserve"> -- </w:t>
      </w:r>
      <w:r w:rsidRPr="00B774A9">
        <w:t>Using data from WVEIS and receiving assistance from the school social worker and the Community in Schools worker, administration, the counselor, and teachers can identify at-risk students and provide interventions, including incentives for faithful attendance.</w:t>
      </w:r>
    </w:p>
    <w:p w14:paraId="169B368C" w14:textId="3106CEB9" w:rsidR="00B774A9" w:rsidRDefault="00B774A9">
      <w:r w:rsidRPr="00B774A9">
        <w:t>Community in Schools</w:t>
      </w:r>
      <w:r>
        <w:t xml:space="preserve"> -- </w:t>
      </w:r>
      <w:r w:rsidRPr="00B774A9">
        <w:t xml:space="preserve">The CIS Site Coordinator works with administration, </w:t>
      </w:r>
      <w:r>
        <w:t xml:space="preserve">the </w:t>
      </w:r>
      <w:r w:rsidRPr="00B774A9">
        <w:t>school counselor, and school social workers to identify at-risk students; the Site Coordinator then works with these at-risk students to improve attendance, get the students needed items, help improve behavior, etc.</w:t>
      </w:r>
    </w:p>
    <w:p w14:paraId="77E99A91" w14:textId="76BA5CD8" w:rsidR="00B774A9" w:rsidRDefault="00B774A9">
      <w:r w:rsidRPr="00B774A9">
        <w:t>Attendance Team</w:t>
      </w:r>
      <w:r>
        <w:t xml:space="preserve"> -- </w:t>
      </w:r>
      <w:r w:rsidRPr="00B774A9">
        <w:t>The school-based attendance team meets weekly to discuss chronic absences, school-wide attendance incentives, and Tier II and Tier III interventions.</w:t>
      </w:r>
    </w:p>
    <w:p w14:paraId="35482051" w14:textId="5E9CB30C" w:rsidR="00B774A9" w:rsidRDefault="006A2975">
      <w:r>
        <w:rPr>
          <w:b/>
          <w:bCs/>
        </w:rPr>
        <w:t xml:space="preserve">Attendance and Behavior Needs Assessment Summary: </w:t>
      </w:r>
    </w:p>
    <w:p w14:paraId="5BFCA3BA" w14:textId="77777777" w:rsidR="006A2975" w:rsidRPr="006A2975" w:rsidRDefault="006A2975" w:rsidP="006A2975">
      <w:pPr>
        <w:numPr>
          <w:ilvl w:val="0"/>
          <w:numId w:val="8"/>
        </w:numPr>
      </w:pPr>
      <w:r w:rsidRPr="006A2975">
        <w:t>Pass/Fail rates</w:t>
      </w:r>
    </w:p>
    <w:p w14:paraId="062205EB" w14:textId="77777777" w:rsidR="006A2975" w:rsidRPr="006A2975" w:rsidRDefault="006A2975" w:rsidP="006A2975">
      <w:pPr>
        <w:numPr>
          <w:ilvl w:val="0"/>
          <w:numId w:val="9"/>
        </w:numPr>
      </w:pPr>
      <w:r w:rsidRPr="006A2975">
        <w:t>Attendance reports</w:t>
      </w:r>
    </w:p>
    <w:p w14:paraId="6249B8B3" w14:textId="77777777" w:rsidR="006A2975" w:rsidRPr="006A2975" w:rsidRDefault="006A2975" w:rsidP="006A2975">
      <w:pPr>
        <w:numPr>
          <w:ilvl w:val="0"/>
          <w:numId w:val="10"/>
        </w:numPr>
      </w:pPr>
      <w:r w:rsidRPr="006A2975">
        <w:t>Behavior reports</w:t>
      </w:r>
    </w:p>
    <w:p w14:paraId="413F8AF0" w14:textId="77777777" w:rsidR="006A2975" w:rsidRPr="006A2975" w:rsidRDefault="006A2975" w:rsidP="006A2975">
      <w:r w:rsidRPr="006A2975">
        <w:t xml:space="preserve">Root causes include illness, mental and social/emotional health issues, socio-economic issues, food insecurity, lack of family support, and family drug use.  Many of our students are being raised by grandparents who may not understand many aspects of today’s educational system.  Administrators and the school-based counselor will work to identify and help the students who </w:t>
      </w:r>
      <w:r w:rsidRPr="006A2975">
        <w:lastRenderedPageBreak/>
        <w:t>are showing early signs of behavior and/or attendance issues.</w:t>
      </w:r>
      <w:r w:rsidRPr="006A2975">
        <w:br/>
        <w:t>Vaping is an issue on the rise for our middle school students. Kermit PK8 is working to get vape detectors for areas where this is an issue. </w:t>
      </w:r>
      <w:r w:rsidRPr="006A2975">
        <w:br/>
      </w:r>
      <w:r w:rsidRPr="006A2975">
        <w:br/>
        <w:t>Disrespect toward staff is also a huge percentage of student discipline issues.  The administration and counselor are working to reduce this through PBIS initiatives.</w:t>
      </w:r>
    </w:p>
    <w:p w14:paraId="3DC1DFD8" w14:textId="77777777" w:rsidR="006A2975" w:rsidRPr="006A2975" w:rsidRDefault="006A2975" w:rsidP="006A2975">
      <w:r w:rsidRPr="006A2975">
        <w:t>Poore or inconsistent attendance hurts student achievement as indicated by the data. Kermit PK8 will use the listed reports to identify students and work with school counselors, social workers, and staff to connect with students and find solutions for truancy. PBIS will continue to address school climate and safety issues. Social workers will assist the Attendance Director in contacting students about absences. They will conference with students to determine underlying causes. Kermit PK8 utilizes an outside mental health agency (Liberty Counseling) to help students with mental health issues that might contribute to attendance and/or behavioral issues. Chronic absences are examined monthly at the school and are addressed. The attendance director trained administrators on absence coding updates at the beginning of the school year.</w:t>
      </w:r>
    </w:p>
    <w:p w14:paraId="51B54652" w14:textId="77777777" w:rsidR="006A2975" w:rsidRPr="006A2975" w:rsidRDefault="006A2975" w:rsidP="006A2975">
      <w:r w:rsidRPr="006A2975">
        <w:t>Behavioral data is shared by the attendance director, monthly. </w:t>
      </w:r>
    </w:p>
    <w:p w14:paraId="6F2095FD" w14:textId="77777777" w:rsidR="006A2975" w:rsidRDefault="006A2975" w:rsidP="006A2975">
      <w:pPr>
        <w:jc w:val="center"/>
        <w:rPr>
          <w:b/>
          <w:bCs/>
          <w:sz w:val="28"/>
          <w:szCs w:val="28"/>
        </w:rPr>
      </w:pPr>
    </w:p>
    <w:p w14:paraId="05638364" w14:textId="77777777" w:rsidR="006A2975" w:rsidRDefault="006A2975" w:rsidP="006A2975">
      <w:pPr>
        <w:jc w:val="center"/>
        <w:rPr>
          <w:b/>
          <w:bCs/>
          <w:sz w:val="28"/>
          <w:szCs w:val="28"/>
        </w:rPr>
      </w:pPr>
    </w:p>
    <w:p w14:paraId="00F0344C" w14:textId="77777777" w:rsidR="006A2975" w:rsidRDefault="006A2975" w:rsidP="006A2975">
      <w:pPr>
        <w:jc w:val="center"/>
        <w:rPr>
          <w:b/>
          <w:bCs/>
          <w:sz w:val="28"/>
          <w:szCs w:val="28"/>
        </w:rPr>
      </w:pPr>
    </w:p>
    <w:p w14:paraId="625A4DA4" w14:textId="77777777" w:rsidR="006A2975" w:rsidRDefault="006A2975" w:rsidP="006A2975">
      <w:pPr>
        <w:jc w:val="center"/>
        <w:rPr>
          <w:b/>
          <w:bCs/>
          <w:sz w:val="28"/>
          <w:szCs w:val="28"/>
        </w:rPr>
      </w:pPr>
    </w:p>
    <w:p w14:paraId="608CAB6F" w14:textId="77777777" w:rsidR="006A2975" w:rsidRDefault="006A2975" w:rsidP="006A2975">
      <w:pPr>
        <w:jc w:val="center"/>
        <w:rPr>
          <w:b/>
          <w:bCs/>
          <w:sz w:val="28"/>
          <w:szCs w:val="28"/>
        </w:rPr>
      </w:pPr>
    </w:p>
    <w:p w14:paraId="1588CD69" w14:textId="77777777" w:rsidR="006A2975" w:rsidRDefault="006A2975" w:rsidP="006A2975">
      <w:pPr>
        <w:jc w:val="center"/>
        <w:rPr>
          <w:b/>
          <w:bCs/>
          <w:sz w:val="28"/>
          <w:szCs w:val="28"/>
        </w:rPr>
      </w:pPr>
    </w:p>
    <w:p w14:paraId="0B5E0347" w14:textId="77777777" w:rsidR="006A2975" w:rsidRDefault="006A2975" w:rsidP="006A2975">
      <w:pPr>
        <w:jc w:val="center"/>
        <w:rPr>
          <w:b/>
          <w:bCs/>
          <w:sz w:val="28"/>
          <w:szCs w:val="28"/>
        </w:rPr>
      </w:pPr>
    </w:p>
    <w:p w14:paraId="25EC04A7" w14:textId="3C3D010C" w:rsidR="006A2975" w:rsidRPr="006A2975" w:rsidRDefault="006A2975" w:rsidP="006A2975">
      <w:pPr>
        <w:jc w:val="center"/>
        <w:rPr>
          <w:b/>
          <w:bCs/>
          <w:sz w:val="28"/>
          <w:szCs w:val="28"/>
        </w:rPr>
      </w:pPr>
      <w:r w:rsidRPr="006A2975">
        <w:rPr>
          <w:b/>
          <w:bCs/>
          <w:sz w:val="28"/>
          <w:szCs w:val="28"/>
        </w:rPr>
        <w:lastRenderedPageBreak/>
        <w:t>GOALS:</w:t>
      </w:r>
    </w:p>
    <w:tbl>
      <w:tblPr>
        <w:tblStyle w:val="TableGrid"/>
        <w:tblW w:w="9540" w:type="dxa"/>
        <w:jc w:val="center"/>
        <w:tblLook w:val="04A0" w:firstRow="1" w:lastRow="0" w:firstColumn="1" w:lastColumn="0" w:noHBand="0" w:noVBand="1"/>
      </w:tblPr>
      <w:tblGrid>
        <w:gridCol w:w="1888"/>
        <w:gridCol w:w="5724"/>
        <w:gridCol w:w="1928"/>
      </w:tblGrid>
      <w:tr w:rsidR="00FC6F75" w14:paraId="12295234" w14:textId="4FC19E62" w:rsidTr="006A2975">
        <w:trPr>
          <w:jc w:val="center"/>
        </w:trPr>
        <w:tc>
          <w:tcPr>
            <w:tcW w:w="1888" w:type="dxa"/>
          </w:tcPr>
          <w:p w14:paraId="25CFA7D6" w14:textId="6566627A" w:rsidR="00FC6F75" w:rsidRPr="006A2975" w:rsidRDefault="00FC6F75">
            <w:pPr>
              <w:rPr>
                <w:b/>
                <w:bCs/>
                <w:sz w:val="22"/>
                <w:szCs w:val="22"/>
              </w:rPr>
            </w:pPr>
            <w:r w:rsidRPr="006A2975">
              <w:rPr>
                <w:b/>
                <w:bCs/>
                <w:sz w:val="22"/>
                <w:szCs w:val="22"/>
              </w:rPr>
              <w:t>Mathematics</w:t>
            </w:r>
          </w:p>
        </w:tc>
        <w:tc>
          <w:tcPr>
            <w:tcW w:w="5724" w:type="dxa"/>
          </w:tcPr>
          <w:p w14:paraId="2A668D71" w14:textId="5E145CFA" w:rsidR="00FC6F75" w:rsidRPr="006A2975" w:rsidRDefault="00FC6F75">
            <w:pPr>
              <w:rPr>
                <w:sz w:val="22"/>
                <w:szCs w:val="22"/>
              </w:rPr>
            </w:pPr>
            <w:r w:rsidRPr="006A2975">
              <w:rPr>
                <w:sz w:val="22"/>
                <w:szCs w:val="22"/>
              </w:rPr>
              <w:t>By the end of the 2025-2026 school term, at least 35% or greater of the students at Kermit PK8 in grades 3-8 will score proficiency or higher in math. This growth will be based on the BOY benchmark assessments (CBA) given in September 2025 and the EOY benchmark assessments (CBA) given in May 2026. Student growth will be monitored through scheduled benchmark assessments throughout the year; student deficiencies will be addressed through classroom instruction, Title I services, small groups/one-on-one sessions with teachers, and math reteach for middle school students.</w:t>
            </w:r>
          </w:p>
        </w:tc>
        <w:tc>
          <w:tcPr>
            <w:tcW w:w="1928" w:type="dxa"/>
          </w:tcPr>
          <w:p w14:paraId="51E5ED44" w14:textId="77777777" w:rsidR="00FC6F75" w:rsidRPr="006A2975" w:rsidRDefault="00FC6F75">
            <w:pPr>
              <w:rPr>
                <w:sz w:val="22"/>
                <w:szCs w:val="22"/>
              </w:rPr>
            </w:pPr>
          </w:p>
        </w:tc>
      </w:tr>
      <w:tr w:rsidR="00FC6F75" w14:paraId="146D0E9E" w14:textId="7CCC3778" w:rsidTr="006A2975">
        <w:trPr>
          <w:jc w:val="center"/>
        </w:trPr>
        <w:tc>
          <w:tcPr>
            <w:tcW w:w="1888" w:type="dxa"/>
            <w:shd w:val="clear" w:color="auto" w:fill="CAEDFB" w:themeFill="accent4" w:themeFillTint="33"/>
          </w:tcPr>
          <w:p w14:paraId="307CE174" w14:textId="26215BEA" w:rsidR="00FC6F75" w:rsidRPr="006A2975" w:rsidRDefault="00FC6F75">
            <w:pPr>
              <w:rPr>
                <w:i/>
                <w:iCs/>
                <w:sz w:val="22"/>
                <w:szCs w:val="22"/>
              </w:rPr>
            </w:pPr>
            <w:r w:rsidRPr="006A2975">
              <w:rPr>
                <w:i/>
                <w:iCs/>
                <w:sz w:val="22"/>
                <w:szCs w:val="22"/>
              </w:rPr>
              <w:t>Progress Monitoring Data Source</w:t>
            </w:r>
          </w:p>
        </w:tc>
        <w:tc>
          <w:tcPr>
            <w:tcW w:w="5724" w:type="dxa"/>
            <w:shd w:val="clear" w:color="auto" w:fill="CAEDFB" w:themeFill="accent4" w:themeFillTint="33"/>
          </w:tcPr>
          <w:p w14:paraId="41E1F47C" w14:textId="1D8B9A74" w:rsidR="00FC6F75" w:rsidRPr="006A2975" w:rsidRDefault="00FC6F75">
            <w:pPr>
              <w:rPr>
                <w:sz w:val="22"/>
                <w:szCs w:val="22"/>
              </w:rPr>
            </w:pPr>
            <w:r w:rsidRPr="006A2975">
              <w:rPr>
                <w:sz w:val="22"/>
                <w:szCs w:val="22"/>
              </w:rPr>
              <w:t>Classroom Benchmark Assessments</w:t>
            </w:r>
          </w:p>
        </w:tc>
        <w:tc>
          <w:tcPr>
            <w:tcW w:w="1928" w:type="dxa"/>
            <w:shd w:val="clear" w:color="auto" w:fill="CAEDFB" w:themeFill="accent4" w:themeFillTint="33"/>
          </w:tcPr>
          <w:p w14:paraId="4178FAC4" w14:textId="6113B6F3" w:rsidR="00FC6F75" w:rsidRPr="006A2975" w:rsidRDefault="00FC6F75">
            <w:pPr>
              <w:rPr>
                <w:sz w:val="22"/>
                <w:szCs w:val="22"/>
              </w:rPr>
            </w:pPr>
            <w:r w:rsidRPr="006A2975">
              <w:rPr>
                <w:sz w:val="22"/>
                <w:szCs w:val="22"/>
              </w:rPr>
              <w:t>STAR Math; ALEKS</w:t>
            </w:r>
          </w:p>
        </w:tc>
      </w:tr>
      <w:tr w:rsidR="00FC6F75" w14:paraId="79B639F3" w14:textId="59391AED" w:rsidTr="006A2975">
        <w:trPr>
          <w:jc w:val="center"/>
        </w:trPr>
        <w:tc>
          <w:tcPr>
            <w:tcW w:w="1888" w:type="dxa"/>
          </w:tcPr>
          <w:p w14:paraId="56435BC6" w14:textId="4B76EA2A" w:rsidR="00FC6F75" w:rsidRPr="006A2975" w:rsidRDefault="00FC6F75">
            <w:pPr>
              <w:rPr>
                <w:b/>
                <w:bCs/>
                <w:sz w:val="22"/>
                <w:szCs w:val="22"/>
              </w:rPr>
            </w:pPr>
            <w:r w:rsidRPr="006A2975">
              <w:rPr>
                <w:b/>
                <w:bCs/>
                <w:sz w:val="22"/>
                <w:szCs w:val="22"/>
              </w:rPr>
              <w:t>ELA/Reading</w:t>
            </w:r>
          </w:p>
        </w:tc>
        <w:tc>
          <w:tcPr>
            <w:tcW w:w="5724" w:type="dxa"/>
          </w:tcPr>
          <w:p w14:paraId="71248E52" w14:textId="508B92FD" w:rsidR="00FC6F75" w:rsidRPr="006A2975" w:rsidRDefault="00FC6F75">
            <w:pPr>
              <w:rPr>
                <w:sz w:val="22"/>
                <w:szCs w:val="22"/>
              </w:rPr>
            </w:pPr>
            <w:r w:rsidRPr="006A2975">
              <w:rPr>
                <w:sz w:val="22"/>
                <w:szCs w:val="22"/>
              </w:rPr>
              <w:t>By the end of the 2025-2026 school term, at least 40% of students in grades 3-8 will score proficient or higher in ELA. This growth will be based on the BOY benchmark assessments given in September 2025 and the EOY benchmark assessments given in May 2026. Student growth will be monitored through scheduled benchmark assessments throughout the year; student deficiencies will be addressed through classroom instruction, Title I services, small group/one-on-one sessions, and ELA reteach for middle school students. Progress monitoring will be included.</w:t>
            </w:r>
          </w:p>
        </w:tc>
        <w:tc>
          <w:tcPr>
            <w:tcW w:w="1928" w:type="dxa"/>
          </w:tcPr>
          <w:p w14:paraId="7ECADB3F" w14:textId="77777777" w:rsidR="00FC6F75" w:rsidRPr="006A2975" w:rsidRDefault="00FC6F75">
            <w:pPr>
              <w:rPr>
                <w:sz w:val="22"/>
                <w:szCs w:val="22"/>
              </w:rPr>
            </w:pPr>
          </w:p>
        </w:tc>
      </w:tr>
      <w:tr w:rsidR="00FC6F75" w14:paraId="1B0AEE24" w14:textId="77777777" w:rsidTr="006A2975">
        <w:trPr>
          <w:jc w:val="center"/>
        </w:trPr>
        <w:tc>
          <w:tcPr>
            <w:tcW w:w="1888" w:type="dxa"/>
            <w:shd w:val="clear" w:color="auto" w:fill="CAEDFB" w:themeFill="accent4" w:themeFillTint="33"/>
          </w:tcPr>
          <w:p w14:paraId="6CE5E676" w14:textId="3FCBF3C2" w:rsidR="00FC6F75" w:rsidRPr="006A2975" w:rsidRDefault="00FC6F75" w:rsidP="00FC6F75">
            <w:pPr>
              <w:rPr>
                <w:i/>
                <w:iCs/>
                <w:sz w:val="22"/>
                <w:szCs w:val="22"/>
              </w:rPr>
            </w:pPr>
            <w:r w:rsidRPr="006A2975">
              <w:rPr>
                <w:i/>
                <w:iCs/>
                <w:sz w:val="22"/>
                <w:szCs w:val="22"/>
              </w:rPr>
              <w:t>Progress Monitoring Data Source</w:t>
            </w:r>
          </w:p>
        </w:tc>
        <w:tc>
          <w:tcPr>
            <w:tcW w:w="5724" w:type="dxa"/>
            <w:shd w:val="clear" w:color="auto" w:fill="CAEDFB" w:themeFill="accent4" w:themeFillTint="33"/>
          </w:tcPr>
          <w:p w14:paraId="4AC72B29" w14:textId="11E70620" w:rsidR="00FC6F75" w:rsidRPr="006A2975" w:rsidRDefault="00FC6F75" w:rsidP="00FC6F75">
            <w:pPr>
              <w:rPr>
                <w:sz w:val="22"/>
                <w:szCs w:val="22"/>
              </w:rPr>
            </w:pPr>
            <w:r w:rsidRPr="006A2975">
              <w:rPr>
                <w:sz w:val="22"/>
                <w:szCs w:val="22"/>
              </w:rPr>
              <w:t>Classroom Benchmark Assessments</w:t>
            </w:r>
          </w:p>
        </w:tc>
        <w:tc>
          <w:tcPr>
            <w:tcW w:w="1928" w:type="dxa"/>
            <w:shd w:val="clear" w:color="auto" w:fill="CAEDFB" w:themeFill="accent4" w:themeFillTint="33"/>
          </w:tcPr>
          <w:p w14:paraId="55CFAC1E" w14:textId="6F3A99F8" w:rsidR="00FC6F75" w:rsidRPr="006A2975" w:rsidRDefault="00FC6F75" w:rsidP="00FC6F75">
            <w:pPr>
              <w:rPr>
                <w:sz w:val="22"/>
                <w:szCs w:val="22"/>
              </w:rPr>
            </w:pPr>
            <w:r w:rsidRPr="006A2975">
              <w:rPr>
                <w:sz w:val="22"/>
                <w:szCs w:val="22"/>
              </w:rPr>
              <w:t>Collaborative Teams; Data Notebooks; Title I; Early Literacy Grant; STAR Reading; FastForword</w:t>
            </w:r>
          </w:p>
        </w:tc>
      </w:tr>
      <w:tr w:rsidR="00FC6F75" w14:paraId="3B32E622" w14:textId="474A0855" w:rsidTr="006A2975">
        <w:trPr>
          <w:jc w:val="center"/>
        </w:trPr>
        <w:tc>
          <w:tcPr>
            <w:tcW w:w="1888" w:type="dxa"/>
          </w:tcPr>
          <w:p w14:paraId="5EDA1A02" w14:textId="7D19F7F9" w:rsidR="00FC6F75" w:rsidRPr="006A2975" w:rsidRDefault="00FC6F75">
            <w:pPr>
              <w:rPr>
                <w:b/>
                <w:bCs/>
                <w:sz w:val="22"/>
                <w:szCs w:val="22"/>
              </w:rPr>
            </w:pPr>
            <w:r w:rsidRPr="006A2975">
              <w:rPr>
                <w:b/>
                <w:bCs/>
                <w:sz w:val="22"/>
                <w:szCs w:val="22"/>
              </w:rPr>
              <w:lastRenderedPageBreak/>
              <w:t>Student Support Goal</w:t>
            </w:r>
          </w:p>
        </w:tc>
        <w:tc>
          <w:tcPr>
            <w:tcW w:w="5724" w:type="dxa"/>
          </w:tcPr>
          <w:p w14:paraId="7024ACF2" w14:textId="727AE5F7" w:rsidR="00FC6F75" w:rsidRPr="006A2975" w:rsidRDefault="00FC6F75">
            <w:pPr>
              <w:rPr>
                <w:sz w:val="22"/>
                <w:szCs w:val="22"/>
              </w:rPr>
            </w:pPr>
            <w:r w:rsidRPr="006A2975">
              <w:rPr>
                <w:sz w:val="22"/>
                <w:szCs w:val="22"/>
              </w:rPr>
              <w:t>Kermit PK8 will support students and families to increase the student attendance rate to 93% and decrease the number of out-of-school suspensions to 30 total days or less by the end of the 2025-2026 school term. This will be achieved by utilizing research-based programs and initiatives that deal with the whole child.</w:t>
            </w:r>
          </w:p>
        </w:tc>
        <w:tc>
          <w:tcPr>
            <w:tcW w:w="1928" w:type="dxa"/>
          </w:tcPr>
          <w:p w14:paraId="7E2E75DF" w14:textId="77777777" w:rsidR="00FC6F75" w:rsidRPr="006A2975" w:rsidRDefault="00FC6F75">
            <w:pPr>
              <w:rPr>
                <w:sz w:val="22"/>
                <w:szCs w:val="22"/>
              </w:rPr>
            </w:pPr>
          </w:p>
        </w:tc>
      </w:tr>
      <w:tr w:rsidR="00FC6F75" w14:paraId="57CEAFC3" w14:textId="77777777" w:rsidTr="006A2975">
        <w:trPr>
          <w:jc w:val="center"/>
        </w:trPr>
        <w:tc>
          <w:tcPr>
            <w:tcW w:w="1888" w:type="dxa"/>
            <w:shd w:val="clear" w:color="auto" w:fill="CAEDFB" w:themeFill="accent4" w:themeFillTint="33"/>
          </w:tcPr>
          <w:p w14:paraId="196FB500" w14:textId="17F7D60E" w:rsidR="00FC6F75" w:rsidRPr="006A2975" w:rsidRDefault="00FC6F75">
            <w:pPr>
              <w:rPr>
                <w:sz w:val="22"/>
                <w:szCs w:val="22"/>
              </w:rPr>
            </w:pPr>
            <w:r w:rsidRPr="006A2975">
              <w:rPr>
                <w:i/>
                <w:iCs/>
                <w:sz w:val="22"/>
                <w:szCs w:val="22"/>
              </w:rPr>
              <w:t>Progress Monitoring Data Source</w:t>
            </w:r>
          </w:p>
        </w:tc>
        <w:tc>
          <w:tcPr>
            <w:tcW w:w="5724" w:type="dxa"/>
            <w:shd w:val="clear" w:color="auto" w:fill="CAEDFB" w:themeFill="accent4" w:themeFillTint="33"/>
          </w:tcPr>
          <w:p w14:paraId="6D7F8854" w14:textId="171C7FB9" w:rsidR="00FC6F75" w:rsidRPr="006A2975" w:rsidRDefault="003A6A38">
            <w:pPr>
              <w:rPr>
                <w:sz w:val="22"/>
                <w:szCs w:val="22"/>
              </w:rPr>
            </w:pPr>
            <w:r w:rsidRPr="006A2975">
              <w:rPr>
                <w:sz w:val="22"/>
                <w:szCs w:val="22"/>
              </w:rPr>
              <w:t>PBIS</w:t>
            </w:r>
          </w:p>
        </w:tc>
        <w:tc>
          <w:tcPr>
            <w:tcW w:w="1928" w:type="dxa"/>
            <w:shd w:val="clear" w:color="auto" w:fill="CAEDFB" w:themeFill="accent4" w:themeFillTint="33"/>
          </w:tcPr>
          <w:p w14:paraId="509DFBB8" w14:textId="0446564B" w:rsidR="00FC6F75" w:rsidRPr="006A2975" w:rsidRDefault="003A6A38">
            <w:pPr>
              <w:rPr>
                <w:sz w:val="22"/>
                <w:szCs w:val="22"/>
              </w:rPr>
            </w:pPr>
            <w:r w:rsidRPr="006A2975">
              <w:rPr>
                <w:sz w:val="22"/>
                <w:szCs w:val="22"/>
              </w:rPr>
              <w:t>School-wide Positive Behavior Support Activities; PBIS Monthly Meetings</w:t>
            </w:r>
          </w:p>
        </w:tc>
      </w:tr>
      <w:tr w:rsidR="003A6A38" w14:paraId="35EC5DA9" w14:textId="77777777" w:rsidTr="006A2975">
        <w:trPr>
          <w:jc w:val="center"/>
        </w:trPr>
        <w:tc>
          <w:tcPr>
            <w:tcW w:w="1888" w:type="dxa"/>
            <w:shd w:val="clear" w:color="auto" w:fill="CAEDFB" w:themeFill="accent4" w:themeFillTint="33"/>
          </w:tcPr>
          <w:p w14:paraId="47C1DDF4" w14:textId="47D1EE5E" w:rsidR="003A6A38" w:rsidRPr="006A2975" w:rsidRDefault="003A6A38">
            <w:pPr>
              <w:rPr>
                <w:i/>
                <w:iCs/>
                <w:sz w:val="22"/>
                <w:szCs w:val="22"/>
              </w:rPr>
            </w:pPr>
            <w:r w:rsidRPr="006A2975">
              <w:rPr>
                <w:i/>
                <w:iCs/>
                <w:sz w:val="22"/>
                <w:szCs w:val="22"/>
              </w:rPr>
              <w:t>Progress Monitoring Data Source</w:t>
            </w:r>
          </w:p>
        </w:tc>
        <w:tc>
          <w:tcPr>
            <w:tcW w:w="5724" w:type="dxa"/>
            <w:shd w:val="clear" w:color="auto" w:fill="CAEDFB" w:themeFill="accent4" w:themeFillTint="33"/>
          </w:tcPr>
          <w:p w14:paraId="736CAB29" w14:textId="6A2E5832" w:rsidR="003A6A38" w:rsidRPr="006A2975" w:rsidRDefault="003A6A38">
            <w:pPr>
              <w:rPr>
                <w:sz w:val="22"/>
                <w:szCs w:val="22"/>
              </w:rPr>
            </w:pPr>
            <w:r w:rsidRPr="006A2975">
              <w:rPr>
                <w:sz w:val="22"/>
                <w:szCs w:val="22"/>
              </w:rPr>
              <w:t>Social Worker, Mental Health Contractors, &amp; CIS Site Coordinator</w:t>
            </w:r>
          </w:p>
        </w:tc>
        <w:tc>
          <w:tcPr>
            <w:tcW w:w="1928" w:type="dxa"/>
            <w:shd w:val="clear" w:color="auto" w:fill="CAEDFB" w:themeFill="accent4" w:themeFillTint="33"/>
          </w:tcPr>
          <w:p w14:paraId="2AEF35B6" w14:textId="6ABF6561" w:rsidR="003A6A38" w:rsidRPr="006A2975" w:rsidRDefault="003A6A38">
            <w:pPr>
              <w:rPr>
                <w:sz w:val="22"/>
                <w:szCs w:val="22"/>
              </w:rPr>
            </w:pPr>
            <w:r w:rsidRPr="006A2975">
              <w:rPr>
                <w:sz w:val="22"/>
                <w:szCs w:val="22"/>
              </w:rPr>
              <w:t>Monitor and Support; Attendance Incentive Program; Attendance Team</w:t>
            </w:r>
          </w:p>
        </w:tc>
      </w:tr>
    </w:tbl>
    <w:p w14:paraId="210349F7" w14:textId="77777777" w:rsidR="0011402C" w:rsidRDefault="0011402C"/>
    <w:sectPr w:rsidR="0011402C" w:rsidSect="00FC6F75">
      <w:headerReference w:type="default" r:id="rId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5DEEB" w14:textId="77777777" w:rsidR="00CD3654" w:rsidRDefault="00CD3654" w:rsidP="003A6A38">
      <w:pPr>
        <w:spacing w:after="0" w:line="240" w:lineRule="auto"/>
      </w:pPr>
      <w:r>
        <w:separator/>
      </w:r>
    </w:p>
  </w:endnote>
  <w:endnote w:type="continuationSeparator" w:id="0">
    <w:p w14:paraId="49AF2D66" w14:textId="77777777" w:rsidR="00CD3654" w:rsidRDefault="00CD3654" w:rsidP="003A6A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9C941" w14:textId="77777777" w:rsidR="00CD3654" w:rsidRDefault="00CD3654" w:rsidP="003A6A38">
      <w:pPr>
        <w:spacing w:after="0" w:line="240" w:lineRule="auto"/>
      </w:pPr>
      <w:r>
        <w:separator/>
      </w:r>
    </w:p>
  </w:footnote>
  <w:footnote w:type="continuationSeparator" w:id="0">
    <w:p w14:paraId="604B6089" w14:textId="77777777" w:rsidR="00CD3654" w:rsidRDefault="00CD3654" w:rsidP="003A6A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3DBD3" w14:textId="0441898A" w:rsidR="003A6A38" w:rsidRPr="003A6A38" w:rsidRDefault="003A6A38" w:rsidP="003A6A38">
    <w:pPr>
      <w:pStyle w:val="Header"/>
      <w:jc w:val="center"/>
      <w:rPr>
        <w:b/>
        <w:bCs/>
        <w:sz w:val="36"/>
        <w:szCs w:val="36"/>
      </w:rPr>
    </w:pPr>
    <w:r w:rsidRPr="003A6A38">
      <w:rPr>
        <w:b/>
        <w:bCs/>
        <w:sz w:val="36"/>
        <w:szCs w:val="36"/>
      </w:rPr>
      <w:t>Kermit PK8 Strategic Plan Overview 2025-2026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21599"/>
    <w:multiLevelType w:val="multilevel"/>
    <w:tmpl w:val="AB4AD58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1920FA"/>
    <w:multiLevelType w:val="multilevel"/>
    <w:tmpl w:val="77822C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37316C"/>
    <w:multiLevelType w:val="multilevel"/>
    <w:tmpl w:val="4F6EAAB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B37B42"/>
    <w:multiLevelType w:val="multilevel"/>
    <w:tmpl w:val="D5E0A63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134F1D"/>
    <w:multiLevelType w:val="multilevel"/>
    <w:tmpl w:val="A7FCE44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E855C9"/>
    <w:multiLevelType w:val="multilevel"/>
    <w:tmpl w:val="8752C61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774882"/>
    <w:multiLevelType w:val="multilevel"/>
    <w:tmpl w:val="D4DA59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C128DE"/>
    <w:multiLevelType w:val="multilevel"/>
    <w:tmpl w:val="2BC6D0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1E0701"/>
    <w:multiLevelType w:val="multilevel"/>
    <w:tmpl w:val="CFEE80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27721C"/>
    <w:multiLevelType w:val="multilevel"/>
    <w:tmpl w:val="F258D01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8050388">
    <w:abstractNumId w:val="0"/>
  </w:num>
  <w:num w:numId="2" w16cid:durableId="822769372">
    <w:abstractNumId w:val="9"/>
  </w:num>
  <w:num w:numId="3" w16cid:durableId="1192914994">
    <w:abstractNumId w:val="4"/>
  </w:num>
  <w:num w:numId="4" w16cid:durableId="1889949136">
    <w:abstractNumId w:val="1"/>
  </w:num>
  <w:num w:numId="5" w16cid:durableId="1489442566">
    <w:abstractNumId w:val="7"/>
  </w:num>
  <w:num w:numId="6" w16cid:durableId="849953541">
    <w:abstractNumId w:val="2"/>
  </w:num>
  <w:num w:numId="7" w16cid:durableId="204873125">
    <w:abstractNumId w:val="8"/>
  </w:num>
  <w:num w:numId="8" w16cid:durableId="1584950509">
    <w:abstractNumId w:val="5"/>
  </w:num>
  <w:num w:numId="9" w16cid:durableId="2032030123">
    <w:abstractNumId w:val="3"/>
  </w:num>
  <w:num w:numId="10" w16cid:durableId="1825190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F75"/>
    <w:rsid w:val="0005798D"/>
    <w:rsid w:val="000D2EE4"/>
    <w:rsid w:val="0011402C"/>
    <w:rsid w:val="002E694A"/>
    <w:rsid w:val="00392D13"/>
    <w:rsid w:val="003A6A38"/>
    <w:rsid w:val="00404ABB"/>
    <w:rsid w:val="00430284"/>
    <w:rsid w:val="006A2975"/>
    <w:rsid w:val="00B774A9"/>
    <w:rsid w:val="00BB67F9"/>
    <w:rsid w:val="00CD3654"/>
    <w:rsid w:val="00FC6F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8BD3E"/>
  <w15:chartTrackingRefBased/>
  <w15:docId w15:val="{8A51166D-1566-4E69-A120-A7E7F5782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6F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6F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6F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6F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6F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6F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6F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6F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6F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6F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6F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6F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6F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6F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6F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6F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6F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6F75"/>
    <w:rPr>
      <w:rFonts w:eastAsiaTheme="majorEastAsia" w:cstheme="majorBidi"/>
      <w:color w:val="272727" w:themeColor="text1" w:themeTint="D8"/>
    </w:rPr>
  </w:style>
  <w:style w:type="paragraph" w:styleId="Title">
    <w:name w:val="Title"/>
    <w:basedOn w:val="Normal"/>
    <w:next w:val="Normal"/>
    <w:link w:val="TitleChar"/>
    <w:uiPriority w:val="10"/>
    <w:qFormat/>
    <w:rsid w:val="00FC6F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6F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6F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6F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6F75"/>
    <w:pPr>
      <w:spacing w:before="160"/>
      <w:jc w:val="center"/>
    </w:pPr>
    <w:rPr>
      <w:i/>
      <w:iCs/>
      <w:color w:val="404040" w:themeColor="text1" w:themeTint="BF"/>
    </w:rPr>
  </w:style>
  <w:style w:type="character" w:customStyle="1" w:styleId="QuoteChar">
    <w:name w:val="Quote Char"/>
    <w:basedOn w:val="DefaultParagraphFont"/>
    <w:link w:val="Quote"/>
    <w:uiPriority w:val="29"/>
    <w:rsid w:val="00FC6F75"/>
    <w:rPr>
      <w:i/>
      <w:iCs/>
      <w:color w:val="404040" w:themeColor="text1" w:themeTint="BF"/>
    </w:rPr>
  </w:style>
  <w:style w:type="paragraph" w:styleId="ListParagraph">
    <w:name w:val="List Paragraph"/>
    <w:basedOn w:val="Normal"/>
    <w:uiPriority w:val="34"/>
    <w:qFormat/>
    <w:rsid w:val="00FC6F75"/>
    <w:pPr>
      <w:ind w:left="720"/>
      <w:contextualSpacing/>
    </w:pPr>
  </w:style>
  <w:style w:type="character" w:styleId="IntenseEmphasis">
    <w:name w:val="Intense Emphasis"/>
    <w:basedOn w:val="DefaultParagraphFont"/>
    <w:uiPriority w:val="21"/>
    <w:qFormat/>
    <w:rsid w:val="00FC6F75"/>
    <w:rPr>
      <w:i/>
      <w:iCs/>
      <w:color w:val="0F4761" w:themeColor="accent1" w:themeShade="BF"/>
    </w:rPr>
  </w:style>
  <w:style w:type="paragraph" w:styleId="IntenseQuote">
    <w:name w:val="Intense Quote"/>
    <w:basedOn w:val="Normal"/>
    <w:next w:val="Normal"/>
    <w:link w:val="IntenseQuoteChar"/>
    <w:uiPriority w:val="30"/>
    <w:qFormat/>
    <w:rsid w:val="00FC6F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6F75"/>
    <w:rPr>
      <w:i/>
      <w:iCs/>
      <w:color w:val="0F4761" w:themeColor="accent1" w:themeShade="BF"/>
    </w:rPr>
  </w:style>
  <w:style w:type="character" w:styleId="IntenseReference">
    <w:name w:val="Intense Reference"/>
    <w:basedOn w:val="DefaultParagraphFont"/>
    <w:uiPriority w:val="32"/>
    <w:qFormat/>
    <w:rsid w:val="00FC6F75"/>
    <w:rPr>
      <w:b/>
      <w:bCs/>
      <w:smallCaps/>
      <w:color w:val="0F4761" w:themeColor="accent1" w:themeShade="BF"/>
      <w:spacing w:val="5"/>
    </w:rPr>
  </w:style>
  <w:style w:type="table" w:styleId="TableGrid">
    <w:name w:val="Table Grid"/>
    <w:basedOn w:val="TableNormal"/>
    <w:uiPriority w:val="39"/>
    <w:rsid w:val="00FC6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A6A38"/>
    <w:rPr>
      <w:color w:val="467886" w:themeColor="hyperlink"/>
      <w:u w:val="single"/>
    </w:rPr>
  </w:style>
  <w:style w:type="character" w:styleId="UnresolvedMention">
    <w:name w:val="Unresolved Mention"/>
    <w:basedOn w:val="DefaultParagraphFont"/>
    <w:uiPriority w:val="99"/>
    <w:semiHidden/>
    <w:unhideWhenUsed/>
    <w:rsid w:val="003A6A38"/>
    <w:rPr>
      <w:color w:val="605E5C"/>
      <w:shd w:val="clear" w:color="auto" w:fill="E1DFDD"/>
    </w:rPr>
  </w:style>
  <w:style w:type="paragraph" w:styleId="Header">
    <w:name w:val="header"/>
    <w:basedOn w:val="Normal"/>
    <w:link w:val="HeaderChar"/>
    <w:uiPriority w:val="99"/>
    <w:unhideWhenUsed/>
    <w:rsid w:val="003A6A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6A38"/>
  </w:style>
  <w:style w:type="paragraph" w:styleId="Footer">
    <w:name w:val="footer"/>
    <w:basedOn w:val="Normal"/>
    <w:link w:val="FooterChar"/>
    <w:uiPriority w:val="99"/>
    <w:unhideWhenUsed/>
    <w:rsid w:val="003A6A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6A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56896">
      <w:bodyDiv w:val="1"/>
      <w:marLeft w:val="0"/>
      <w:marRight w:val="0"/>
      <w:marTop w:val="0"/>
      <w:marBottom w:val="0"/>
      <w:divBdr>
        <w:top w:val="none" w:sz="0" w:space="0" w:color="auto"/>
        <w:left w:val="none" w:sz="0" w:space="0" w:color="auto"/>
        <w:bottom w:val="none" w:sz="0" w:space="0" w:color="auto"/>
        <w:right w:val="none" w:sz="0" w:space="0" w:color="auto"/>
      </w:divBdr>
    </w:div>
    <w:div w:id="71315880">
      <w:bodyDiv w:val="1"/>
      <w:marLeft w:val="0"/>
      <w:marRight w:val="0"/>
      <w:marTop w:val="0"/>
      <w:marBottom w:val="0"/>
      <w:divBdr>
        <w:top w:val="none" w:sz="0" w:space="0" w:color="auto"/>
        <w:left w:val="none" w:sz="0" w:space="0" w:color="auto"/>
        <w:bottom w:val="none" w:sz="0" w:space="0" w:color="auto"/>
        <w:right w:val="none" w:sz="0" w:space="0" w:color="auto"/>
      </w:divBdr>
    </w:div>
    <w:div w:id="110708497">
      <w:bodyDiv w:val="1"/>
      <w:marLeft w:val="0"/>
      <w:marRight w:val="0"/>
      <w:marTop w:val="0"/>
      <w:marBottom w:val="0"/>
      <w:divBdr>
        <w:top w:val="none" w:sz="0" w:space="0" w:color="auto"/>
        <w:left w:val="none" w:sz="0" w:space="0" w:color="auto"/>
        <w:bottom w:val="none" w:sz="0" w:space="0" w:color="auto"/>
        <w:right w:val="none" w:sz="0" w:space="0" w:color="auto"/>
      </w:divBdr>
    </w:div>
    <w:div w:id="143280860">
      <w:bodyDiv w:val="1"/>
      <w:marLeft w:val="0"/>
      <w:marRight w:val="0"/>
      <w:marTop w:val="0"/>
      <w:marBottom w:val="0"/>
      <w:divBdr>
        <w:top w:val="none" w:sz="0" w:space="0" w:color="auto"/>
        <w:left w:val="none" w:sz="0" w:space="0" w:color="auto"/>
        <w:bottom w:val="none" w:sz="0" w:space="0" w:color="auto"/>
        <w:right w:val="none" w:sz="0" w:space="0" w:color="auto"/>
      </w:divBdr>
    </w:div>
    <w:div w:id="470948349">
      <w:bodyDiv w:val="1"/>
      <w:marLeft w:val="0"/>
      <w:marRight w:val="0"/>
      <w:marTop w:val="0"/>
      <w:marBottom w:val="0"/>
      <w:divBdr>
        <w:top w:val="none" w:sz="0" w:space="0" w:color="auto"/>
        <w:left w:val="none" w:sz="0" w:space="0" w:color="auto"/>
        <w:bottom w:val="none" w:sz="0" w:space="0" w:color="auto"/>
        <w:right w:val="none" w:sz="0" w:space="0" w:color="auto"/>
      </w:divBdr>
    </w:div>
    <w:div w:id="487751168">
      <w:bodyDiv w:val="1"/>
      <w:marLeft w:val="0"/>
      <w:marRight w:val="0"/>
      <w:marTop w:val="0"/>
      <w:marBottom w:val="0"/>
      <w:divBdr>
        <w:top w:val="none" w:sz="0" w:space="0" w:color="auto"/>
        <w:left w:val="none" w:sz="0" w:space="0" w:color="auto"/>
        <w:bottom w:val="none" w:sz="0" w:space="0" w:color="auto"/>
        <w:right w:val="none" w:sz="0" w:space="0" w:color="auto"/>
      </w:divBdr>
    </w:div>
    <w:div w:id="646593087">
      <w:bodyDiv w:val="1"/>
      <w:marLeft w:val="0"/>
      <w:marRight w:val="0"/>
      <w:marTop w:val="0"/>
      <w:marBottom w:val="0"/>
      <w:divBdr>
        <w:top w:val="none" w:sz="0" w:space="0" w:color="auto"/>
        <w:left w:val="none" w:sz="0" w:space="0" w:color="auto"/>
        <w:bottom w:val="none" w:sz="0" w:space="0" w:color="auto"/>
        <w:right w:val="none" w:sz="0" w:space="0" w:color="auto"/>
      </w:divBdr>
    </w:div>
    <w:div w:id="947279956">
      <w:bodyDiv w:val="1"/>
      <w:marLeft w:val="0"/>
      <w:marRight w:val="0"/>
      <w:marTop w:val="0"/>
      <w:marBottom w:val="0"/>
      <w:divBdr>
        <w:top w:val="none" w:sz="0" w:space="0" w:color="auto"/>
        <w:left w:val="none" w:sz="0" w:space="0" w:color="auto"/>
        <w:bottom w:val="none" w:sz="0" w:space="0" w:color="auto"/>
        <w:right w:val="none" w:sz="0" w:space="0" w:color="auto"/>
      </w:divBdr>
    </w:div>
    <w:div w:id="1052580775">
      <w:bodyDiv w:val="1"/>
      <w:marLeft w:val="0"/>
      <w:marRight w:val="0"/>
      <w:marTop w:val="0"/>
      <w:marBottom w:val="0"/>
      <w:divBdr>
        <w:top w:val="none" w:sz="0" w:space="0" w:color="auto"/>
        <w:left w:val="none" w:sz="0" w:space="0" w:color="auto"/>
        <w:bottom w:val="none" w:sz="0" w:space="0" w:color="auto"/>
        <w:right w:val="none" w:sz="0" w:space="0" w:color="auto"/>
      </w:divBdr>
    </w:div>
    <w:div w:id="1103842669">
      <w:bodyDiv w:val="1"/>
      <w:marLeft w:val="0"/>
      <w:marRight w:val="0"/>
      <w:marTop w:val="0"/>
      <w:marBottom w:val="0"/>
      <w:divBdr>
        <w:top w:val="none" w:sz="0" w:space="0" w:color="auto"/>
        <w:left w:val="none" w:sz="0" w:space="0" w:color="auto"/>
        <w:bottom w:val="none" w:sz="0" w:space="0" w:color="auto"/>
        <w:right w:val="none" w:sz="0" w:space="0" w:color="auto"/>
      </w:divBdr>
    </w:div>
    <w:div w:id="1697388347">
      <w:bodyDiv w:val="1"/>
      <w:marLeft w:val="0"/>
      <w:marRight w:val="0"/>
      <w:marTop w:val="0"/>
      <w:marBottom w:val="0"/>
      <w:divBdr>
        <w:top w:val="none" w:sz="0" w:space="0" w:color="auto"/>
        <w:left w:val="none" w:sz="0" w:space="0" w:color="auto"/>
        <w:bottom w:val="none" w:sz="0" w:space="0" w:color="auto"/>
        <w:right w:val="none" w:sz="0" w:space="0" w:color="auto"/>
      </w:divBdr>
    </w:div>
    <w:div w:id="1833371818">
      <w:bodyDiv w:val="1"/>
      <w:marLeft w:val="0"/>
      <w:marRight w:val="0"/>
      <w:marTop w:val="0"/>
      <w:marBottom w:val="0"/>
      <w:divBdr>
        <w:top w:val="none" w:sz="0" w:space="0" w:color="auto"/>
        <w:left w:val="none" w:sz="0" w:space="0" w:color="auto"/>
        <w:bottom w:val="none" w:sz="0" w:space="0" w:color="auto"/>
        <w:right w:val="none" w:sz="0" w:space="0" w:color="auto"/>
      </w:divBdr>
    </w:div>
    <w:div w:id="1835300671">
      <w:bodyDiv w:val="1"/>
      <w:marLeft w:val="0"/>
      <w:marRight w:val="0"/>
      <w:marTop w:val="0"/>
      <w:marBottom w:val="0"/>
      <w:divBdr>
        <w:top w:val="none" w:sz="0" w:space="0" w:color="auto"/>
        <w:left w:val="none" w:sz="0" w:space="0" w:color="auto"/>
        <w:bottom w:val="none" w:sz="0" w:space="0" w:color="auto"/>
        <w:right w:val="none" w:sz="0" w:space="0" w:color="auto"/>
      </w:divBdr>
    </w:div>
    <w:div w:id="2102094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38</TotalTime>
  <Pages>10</Pages>
  <Words>2582</Words>
  <Characters>14722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White</dc:creator>
  <cp:keywords/>
  <dc:description/>
  <cp:lastModifiedBy>Ashley White</cp:lastModifiedBy>
  <cp:revision>2</cp:revision>
  <cp:lastPrinted>2025-05-07T19:18:00Z</cp:lastPrinted>
  <dcterms:created xsi:type="dcterms:W3CDTF">2025-05-07T18:43:00Z</dcterms:created>
  <dcterms:modified xsi:type="dcterms:W3CDTF">2025-05-20T13:37:00Z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60f4a70-4b6c-4bd4-a002-31edb9c00abe_Enabled">
    <vt:lpwstr>true</vt:lpwstr>
  </property>
  <property fmtid="{D5CDD505-2E9C-101B-9397-08002B2CF9AE}" pid="3" name="MSIP_Label_460f4a70-4b6c-4bd4-a002-31edb9c00abe_SetDate">
    <vt:lpwstr>2025-05-07T19:32:03Z</vt:lpwstr>
  </property>
  <property fmtid="{D5CDD505-2E9C-101B-9397-08002B2CF9AE}" pid="4" name="MSIP_Label_460f4a70-4b6c-4bd4-a002-31edb9c00abe_Method">
    <vt:lpwstr>Standard</vt:lpwstr>
  </property>
  <property fmtid="{D5CDD505-2E9C-101B-9397-08002B2CF9AE}" pid="5" name="MSIP_Label_460f4a70-4b6c-4bd4-a002-31edb9c00abe_Name">
    <vt:lpwstr>General</vt:lpwstr>
  </property>
  <property fmtid="{D5CDD505-2E9C-101B-9397-08002B2CF9AE}" pid="6" name="MSIP_Label_460f4a70-4b6c-4bd4-a002-31edb9c00abe_SiteId">
    <vt:lpwstr>e019b04b-330c-467a-8bae-09fb17374d6a</vt:lpwstr>
  </property>
  <property fmtid="{D5CDD505-2E9C-101B-9397-08002B2CF9AE}" pid="7" name="MSIP_Label_460f4a70-4b6c-4bd4-a002-31edb9c00abe_ActionId">
    <vt:lpwstr>31197ed2-1c37-461c-9554-a86c5b97e6b7</vt:lpwstr>
  </property>
  <property fmtid="{D5CDD505-2E9C-101B-9397-08002B2CF9AE}" pid="8" name="MSIP_Label_460f4a70-4b6c-4bd4-a002-31edb9c00abe_ContentBits">
    <vt:lpwstr>0</vt:lpwstr>
  </property>
  <property fmtid="{D5CDD505-2E9C-101B-9397-08002B2CF9AE}" pid="9" name="MSIP_Label_460f4a70-4b6c-4bd4-a002-31edb9c00abe_Tag">
    <vt:lpwstr>10, 3, 0, 1</vt:lpwstr>
  </property>
</Properties>
</file>