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A8E0A" w14:textId="1E4B9F6D" w:rsidR="00565248" w:rsidRPr="00BC1FF8" w:rsidRDefault="00CA7DDA" w:rsidP="009E29EC">
      <w:pPr>
        <w:widowControl w:val="0"/>
        <w:spacing w:line="235" w:lineRule="exact"/>
        <w:jc w:val="center"/>
        <w:rPr>
          <w:rFonts w:ascii="Calibri" w:hAnsi="Calibri" w:cs="Calibri"/>
          <w:b/>
          <w:bCs/>
          <w:sz w:val="22"/>
          <w:szCs w:val="22"/>
        </w:rPr>
      </w:pPr>
      <w:r w:rsidRPr="00BC1FF8">
        <w:rPr>
          <w:rFonts w:ascii="Calibri" w:hAnsi="Calibri" w:cs="Calibri"/>
          <w:b/>
          <w:bCs/>
          <w:sz w:val="22"/>
          <w:szCs w:val="22"/>
        </w:rPr>
        <w:t>NOTICE TO BIDDERS</w:t>
      </w:r>
      <w:r w:rsidR="00565248" w:rsidRPr="00BC1FF8">
        <w:rPr>
          <w:rFonts w:ascii="Calibri" w:hAnsi="Calibri" w:cs="Calibri"/>
          <w:b/>
          <w:bCs/>
          <w:sz w:val="22"/>
          <w:szCs w:val="22"/>
        </w:rPr>
        <w:fldChar w:fldCharType="begin"/>
      </w:r>
      <w:r w:rsidR="00565248" w:rsidRPr="00BC1FF8">
        <w:rPr>
          <w:rFonts w:ascii="Calibri" w:hAnsi="Calibri" w:cs="Calibri"/>
          <w:b/>
          <w:bCs/>
          <w:sz w:val="22"/>
          <w:szCs w:val="22"/>
        </w:rPr>
        <w:instrText xml:space="preserve"> SEQ CHAPTER \h \r 1</w:instrText>
      </w:r>
      <w:r w:rsidR="00565248" w:rsidRPr="00BC1FF8">
        <w:rPr>
          <w:rFonts w:ascii="Calibri" w:hAnsi="Calibri" w:cs="Calibri"/>
          <w:b/>
          <w:bCs/>
          <w:sz w:val="22"/>
          <w:szCs w:val="22"/>
        </w:rPr>
        <w:fldChar w:fldCharType="separate"/>
      </w:r>
      <w:r w:rsidR="00565248" w:rsidRPr="00BC1FF8">
        <w:rPr>
          <w:rFonts w:ascii="Calibri" w:hAnsi="Calibri" w:cs="Calibri"/>
          <w:b/>
          <w:bCs/>
          <w:sz w:val="22"/>
          <w:szCs w:val="22"/>
        </w:rPr>
        <w:fldChar w:fldCharType="end"/>
      </w:r>
    </w:p>
    <w:p w14:paraId="01A7D10E" w14:textId="637504AC" w:rsidR="00711B3E" w:rsidRPr="00BC1FF8" w:rsidRDefault="00711B3E" w:rsidP="009E29EC">
      <w:pPr>
        <w:widowControl w:val="0"/>
        <w:spacing w:line="235" w:lineRule="exact"/>
        <w:jc w:val="center"/>
        <w:rPr>
          <w:rFonts w:ascii="Calibri" w:hAnsi="Calibri" w:cs="Calibri"/>
          <w:b/>
          <w:bCs/>
          <w:sz w:val="22"/>
          <w:szCs w:val="22"/>
        </w:rPr>
      </w:pPr>
      <w:r w:rsidRPr="00BC1FF8">
        <w:rPr>
          <w:rFonts w:ascii="Calibri" w:hAnsi="Calibri" w:cs="Calibri"/>
          <w:b/>
          <w:bCs/>
          <w:sz w:val="22"/>
          <w:szCs w:val="22"/>
        </w:rPr>
        <w:fldChar w:fldCharType="begin"/>
      </w:r>
      <w:r w:rsidRPr="00BC1FF8">
        <w:rPr>
          <w:rFonts w:ascii="Calibri" w:hAnsi="Calibri" w:cs="Calibri"/>
          <w:b/>
          <w:bCs/>
          <w:sz w:val="22"/>
          <w:szCs w:val="22"/>
        </w:rPr>
        <w:instrText xml:space="preserve"> SEQ CHAPTER \h \r 1</w:instrText>
      </w:r>
      <w:r w:rsidRPr="00BC1FF8">
        <w:rPr>
          <w:rFonts w:ascii="Calibri" w:hAnsi="Calibri" w:cs="Calibri"/>
          <w:b/>
          <w:bCs/>
          <w:sz w:val="22"/>
          <w:szCs w:val="22"/>
        </w:rPr>
        <w:fldChar w:fldCharType="separate"/>
      </w:r>
      <w:r w:rsidRPr="00BC1FF8">
        <w:rPr>
          <w:rFonts w:ascii="Calibri" w:hAnsi="Calibri" w:cs="Calibri"/>
          <w:b/>
          <w:bCs/>
          <w:sz w:val="22"/>
          <w:szCs w:val="22"/>
        </w:rPr>
        <w:fldChar w:fldCharType="end"/>
      </w:r>
      <w:r w:rsidR="006560A2" w:rsidRPr="00BC1FF8">
        <w:rPr>
          <w:rFonts w:ascii="Calibri" w:hAnsi="Calibri" w:cs="Calibri"/>
          <w:b/>
          <w:bCs/>
          <w:sz w:val="22"/>
          <w:szCs w:val="22"/>
        </w:rPr>
        <w:t>Princton Public</w:t>
      </w:r>
      <w:r w:rsidRPr="00BC1FF8">
        <w:rPr>
          <w:rFonts w:ascii="Calibri" w:hAnsi="Calibri" w:cs="Calibri"/>
          <w:b/>
          <w:bCs/>
          <w:sz w:val="22"/>
          <w:szCs w:val="22"/>
        </w:rPr>
        <w:t xml:space="preserve"> School District</w:t>
      </w:r>
    </w:p>
    <w:p w14:paraId="1E0BBB23" w14:textId="693E846A" w:rsidR="00711B3E" w:rsidRPr="00BC1FF8" w:rsidRDefault="006560A2" w:rsidP="009E29EC">
      <w:pPr>
        <w:widowControl w:val="0"/>
        <w:spacing w:line="235" w:lineRule="exact"/>
        <w:jc w:val="center"/>
        <w:rPr>
          <w:rFonts w:ascii="Calibri" w:hAnsi="Calibri" w:cs="Calibri"/>
          <w:b/>
          <w:bCs/>
          <w:sz w:val="22"/>
          <w:szCs w:val="22"/>
        </w:rPr>
      </w:pPr>
      <w:r w:rsidRPr="00BC1FF8">
        <w:rPr>
          <w:rFonts w:ascii="Calibri" w:hAnsi="Calibri" w:cs="Calibri"/>
          <w:b/>
          <w:bCs/>
          <w:sz w:val="22"/>
          <w:szCs w:val="22"/>
        </w:rPr>
        <w:t>Mercer</w:t>
      </w:r>
      <w:r w:rsidR="00711B3E" w:rsidRPr="00BC1FF8">
        <w:rPr>
          <w:rFonts w:ascii="Calibri" w:hAnsi="Calibri" w:cs="Calibri"/>
          <w:b/>
          <w:bCs/>
          <w:sz w:val="22"/>
          <w:szCs w:val="22"/>
        </w:rPr>
        <w:t xml:space="preserve"> County, New Jersey</w:t>
      </w:r>
    </w:p>
    <w:p w14:paraId="4316F845" w14:textId="77777777" w:rsidR="00711B3E" w:rsidRPr="00BC1FF8" w:rsidRDefault="00711B3E" w:rsidP="0019443C">
      <w:pPr>
        <w:widowControl w:val="0"/>
        <w:spacing w:line="235" w:lineRule="exact"/>
        <w:jc w:val="both"/>
        <w:rPr>
          <w:rFonts w:ascii="Calibri" w:hAnsi="Calibri" w:cs="Calibri"/>
          <w:sz w:val="22"/>
          <w:szCs w:val="22"/>
        </w:rPr>
      </w:pPr>
    </w:p>
    <w:p w14:paraId="633F4A24" w14:textId="77873816" w:rsidR="00711B3E" w:rsidRPr="00BC1FF8" w:rsidRDefault="00711B3E" w:rsidP="0019443C">
      <w:pPr>
        <w:widowControl w:val="0"/>
        <w:spacing w:line="235" w:lineRule="exact"/>
        <w:jc w:val="both"/>
        <w:rPr>
          <w:rFonts w:ascii="Calibri" w:hAnsi="Calibri" w:cs="Calibri"/>
          <w:sz w:val="22"/>
          <w:szCs w:val="22"/>
        </w:rPr>
      </w:pPr>
      <w:r w:rsidRPr="00BC1FF8">
        <w:rPr>
          <w:rFonts w:ascii="Calibri" w:hAnsi="Calibri" w:cs="Calibri"/>
          <w:sz w:val="22"/>
          <w:szCs w:val="22"/>
        </w:rPr>
        <w:t xml:space="preserve">NOTICE IS HEREBY GIVEN that the </w:t>
      </w:r>
      <w:r w:rsidR="006560A2" w:rsidRPr="00BC1FF8">
        <w:rPr>
          <w:rFonts w:ascii="Calibri" w:hAnsi="Calibri" w:cs="Calibri"/>
          <w:sz w:val="22"/>
          <w:szCs w:val="22"/>
        </w:rPr>
        <w:t>Princeton Public</w:t>
      </w:r>
      <w:r w:rsidR="009E29EC" w:rsidRPr="00BC1FF8">
        <w:rPr>
          <w:rFonts w:ascii="Calibri" w:hAnsi="Calibri" w:cs="Calibri"/>
          <w:sz w:val="22"/>
          <w:szCs w:val="22"/>
        </w:rPr>
        <w:t xml:space="preserve"> School District</w:t>
      </w:r>
      <w:r w:rsidRPr="00BC1FF8">
        <w:rPr>
          <w:rFonts w:ascii="Calibri" w:hAnsi="Calibri" w:cs="Calibri"/>
          <w:sz w:val="22"/>
          <w:szCs w:val="22"/>
        </w:rPr>
        <w:t xml:space="preserve"> (“Owner”) will receive bids for </w:t>
      </w:r>
      <w:r w:rsidR="006560A2" w:rsidRPr="00BC1FF8">
        <w:rPr>
          <w:rFonts w:ascii="Calibri" w:hAnsi="Calibri" w:cs="Calibri"/>
          <w:b/>
          <w:bCs/>
          <w:sz w:val="22"/>
          <w:szCs w:val="22"/>
        </w:rPr>
        <w:t xml:space="preserve">Renovations </w:t>
      </w:r>
      <w:r w:rsidR="000F08CC" w:rsidRPr="00BC1FF8">
        <w:rPr>
          <w:rFonts w:ascii="Calibri" w:hAnsi="Calibri" w:cs="Calibri"/>
          <w:b/>
          <w:bCs/>
          <w:sz w:val="22"/>
          <w:szCs w:val="22"/>
        </w:rPr>
        <w:t>to</w:t>
      </w:r>
      <w:r w:rsidR="006560A2" w:rsidRPr="00BC1FF8">
        <w:rPr>
          <w:rFonts w:ascii="Calibri" w:hAnsi="Calibri" w:cs="Calibri"/>
          <w:b/>
          <w:bCs/>
          <w:sz w:val="22"/>
          <w:szCs w:val="22"/>
        </w:rPr>
        <w:t xml:space="preserve"> Princeton High School</w:t>
      </w:r>
      <w:r w:rsidRPr="00BC1FF8">
        <w:rPr>
          <w:rFonts w:ascii="Calibri" w:hAnsi="Calibri" w:cs="Calibri"/>
          <w:sz w:val="22"/>
          <w:szCs w:val="22"/>
        </w:rPr>
        <w:t xml:space="preserve">, together with all work incidental thereto, in accordance with the requirements of the </w:t>
      </w:r>
      <w:r w:rsidR="0034253A" w:rsidRPr="00BC1FF8">
        <w:rPr>
          <w:rFonts w:ascii="Calibri" w:hAnsi="Calibri" w:cs="Calibri"/>
          <w:sz w:val="22"/>
          <w:szCs w:val="22"/>
        </w:rPr>
        <w:t>Bid Documents</w:t>
      </w:r>
      <w:r w:rsidRPr="00BC1FF8">
        <w:rPr>
          <w:rFonts w:ascii="Calibri" w:hAnsi="Calibri" w:cs="Calibri"/>
          <w:sz w:val="22"/>
          <w:szCs w:val="22"/>
        </w:rPr>
        <w:t xml:space="preserve"> prepared by Fraytak Veisz Hopkins Duthie, P.C. (FVHD), Architects-Planners, </w:t>
      </w:r>
      <w:hyperlink r:id="rId5" w:history="1">
        <w:r w:rsidRPr="00BC1FF8">
          <w:rPr>
            <w:rFonts w:ascii="Calibri" w:hAnsi="Calibri" w:cs="Calibri"/>
            <w:sz w:val="22"/>
            <w:szCs w:val="22"/>
          </w:rPr>
          <w:t>www.fvhdpc.com</w:t>
        </w:r>
      </w:hyperlink>
      <w:r w:rsidRPr="00BC1FF8">
        <w:rPr>
          <w:rFonts w:ascii="Calibri" w:hAnsi="Calibri" w:cs="Calibri"/>
          <w:sz w:val="22"/>
          <w:szCs w:val="22"/>
        </w:rPr>
        <w:t xml:space="preserve">, </w:t>
      </w:r>
      <w:r w:rsidRPr="00BC1FF8">
        <w:rPr>
          <w:rFonts w:ascii="Calibri" w:hAnsi="Calibri" w:cs="Calibri"/>
          <w:b/>
          <w:bCs/>
          <w:sz w:val="22"/>
          <w:szCs w:val="22"/>
        </w:rPr>
        <w:t>FVHD Project #5</w:t>
      </w:r>
      <w:r w:rsidR="006560A2" w:rsidRPr="00BC1FF8">
        <w:rPr>
          <w:rFonts w:ascii="Calibri" w:hAnsi="Calibri" w:cs="Calibri"/>
          <w:b/>
          <w:bCs/>
          <w:sz w:val="22"/>
          <w:szCs w:val="22"/>
        </w:rPr>
        <w:t>516A2</w:t>
      </w:r>
      <w:r w:rsidRPr="00BC1FF8">
        <w:rPr>
          <w:rFonts w:ascii="Calibri" w:hAnsi="Calibri" w:cs="Calibri"/>
          <w:sz w:val="22"/>
          <w:szCs w:val="22"/>
        </w:rPr>
        <w:t xml:space="preserve">.  </w:t>
      </w:r>
    </w:p>
    <w:p w14:paraId="0E0C2BC9" w14:textId="77777777" w:rsidR="00711B3E" w:rsidRPr="00BC1FF8" w:rsidRDefault="00711B3E" w:rsidP="0019443C">
      <w:pPr>
        <w:widowControl w:val="0"/>
        <w:spacing w:line="235" w:lineRule="exact"/>
        <w:jc w:val="both"/>
        <w:rPr>
          <w:rFonts w:ascii="Calibri" w:hAnsi="Calibri" w:cs="Calibri"/>
          <w:sz w:val="22"/>
          <w:szCs w:val="22"/>
        </w:rPr>
      </w:pPr>
    </w:p>
    <w:p w14:paraId="288E0442" w14:textId="2D83BF96" w:rsidR="00391F47" w:rsidRPr="00BC1FF8" w:rsidRDefault="00711B3E" w:rsidP="0019443C">
      <w:pPr>
        <w:widowControl w:val="0"/>
        <w:spacing w:line="235" w:lineRule="exact"/>
        <w:jc w:val="both"/>
        <w:rPr>
          <w:rFonts w:ascii="Calibri" w:hAnsi="Calibri" w:cs="Calibri"/>
          <w:sz w:val="22"/>
          <w:szCs w:val="22"/>
        </w:rPr>
      </w:pPr>
      <w:r w:rsidRPr="00BC1FF8">
        <w:rPr>
          <w:rFonts w:ascii="Calibri" w:hAnsi="Calibri" w:cs="Calibri"/>
          <w:sz w:val="22"/>
          <w:szCs w:val="22"/>
          <w:u w:val="single"/>
        </w:rPr>
        <w:t>Bids will be received for</w:t>
      </w:r>
      <w:r w:rsidRPr="00BC1FF8">
        <w:rPr>
          <w:rFonts w:ascii="Calibri" w:hAnsi="Calibri" w:cs="Calibri"/>
          <w:sz w:val="22"/>
          <w:szCs w:val="22"/>
        </w:rPr>
        <w:t xml:space="preserve">: Single Overall Contract </w:t>
      </w:r>
    </w:p>
    <w:p w14:paraId="03F8764B" w14:textId="53B68BD3" w:rsidR="00711B3E" w:rsidRPr="00BC1FF8" w:rsidRDefault="00391F47" w:rsidP="0019443C">
      <w:pPr>
        <w:widowControl w:val="0"/>
        <w:spacing w:line="235" w:lineRule="exact"/>
        <w:jc w:val="both"/>
        <w:rPr>
          <w:rFonts w:ascii="Calibri" w:hAnsi="Calibri" w:cs="Calibri"/>
          <w:sz w:val="22"/>
          <w:szCs w:val="22"/>
        </w:rPr>
      </w:pPr>
      <w:bookmarkStart w:id="0" w:name="_Hlk219190306"/>
      <w:r w:rsidRPr="00BC1FF8">
        <w:rPr>
          <w:rFonts w:ascii="Calibri" w:hAnsi="Calibri" w:cs="Calibri"/>
          <w:sz w:val="22"/>
          <w:szCs w:val="22"/>
        </w:rPr>
        <w:t xml:space="preserve">The Bidder shall be classified </w:t>
      </w:r>
      <w:r w:rsidR="00E761DA" w:rsidRPr="00BC1FF8">
        <w:rPr>
          <w:rFonts w:ascii="Calibri" w:hAnsi="Calibri" w:cs="Calibri"/>
          <w:sz w:val="22"/>
          <w:szCs w:val="22"/>
        </w:rPr>
        <w:t>as</w:t>
      </w:r>
      <w:r w:rsidRPr="00BC1FF8">
        <w:rPr>
          <w:rFonts w:ascii="Calibri" w:hAnsi="Calibri" w:cs="Calibri"/>
          <w:sz w:val="22"/>
          <w:szCs w:val="22"/>
        </w:rPr>
        <w:t xml:space="preserve"> </w:t>
      </w:r>
      <w:r w:rsidR="00E761DA" w:rsidRPr="00BC1FF8">
        <w:rPr>
          <w:rFonts w:ascii="Calibri" w:hAnsi="Calibri" w:cs="Calibri"/>
          <w:sz w:val="22"/>
          <w:szCs w:val="22"/>
        </w:rPr>
        <w:t xml:space="preserve">of </w:t>
      </w:r>
      <w:r w:rsidRPr="00BC1FF8">
        <w:rPr>
          <w:rFonts w:ascii="Calibri" w:hAnsi="Calibri" w:cs="Calibri"/>
          <w:sz w:val="22"/>
          <w:szCs w:val="22"/>
        </w:rPr>
        <w:t xml:space="preserve">the date and time of the bid opening in the following discipline: DPMC: </w:t>
      </w:r>
      <w:r w:rsidR="00BC1FF8" w:rsidRPr="00BC1FF8">
        <w:rPr>
          <w:rFonts w:ascii="Calibri" w:hAnsi="Calibri" w:cs="Calibri"/>
          <w:sz w:val="22"/>
          <w:szCs w:val="22"/>
        </w:rPr>
        <w:t>C009 Prime Contractor with C029, C030, C032, C047 Subcontractors</w:t>
      </w:r>
    </w:p>
    <w:bookmarkEnd w:id="0"/>
    <w:p w14:paraId="6DDEDE87" w14:textId="77777777" w:rsidR="00711B3E" w:rsidRPr="00BC1FF8" w:rsidRDefault="00711B3E" w:rsidP="0019443C">
      <w:pPr>
        <w:widowControl w:val="0"/>
        <w:spacing w:line="235" w:lineRule="exact"/>
        <w:jc w:val="both"/>
        <w:rPr>
          <w:rFonts w:ascii="Calibri" w:hAnsi="Calibri" w:cs="Calibri"/>
          <w:sz w:val="22"/>
          <w:szCs w:val="22"/>
        </w:rPr>
      </w:pPr>
    </w:p>
    <w:p w14:paraId="52D54219" w14:textId="391B9C8F" w:rsidR="00D321B9" w:rsidRPr="00BC1FF8" w:rsidRDefault="00D321B9" w:rsidP="009E29EC">
      <w:pPr>
        <w:widowControl w:val="0"/>
        <w:spacing w:line="235" w:lineRule="exact"/>
        <w:jc w:val="both"/>
        <w:rPr>
          <w:rFonts w:ascii="Calibri" w:hAnsi="Calibri" w:cs="Calibri"/>
          <w:sz w:val="22"/>
          <w:szCs w:val="22"/>
        </w:rPr>
      </w:pPr>
      <w:r w:rsidRPr="00BC1FF8">
        <w:rPr>
          <w:rFonts w:ascii="Calibri" w:hAnsi="Calibri" w:cs="Calibri"/>
          <w:sz w:val="22"/>
          <w:szCs w:val="22"/>
          <w:u w:val="single"/>
        </w:rPr>
        <w:t>Bid Documents</w:t>
      </w:r>
      <w:r w:rsidRPr="00BC1FF8">
        <w:rPr>
          <w:rFonts w:ascii="Calibri" w:hAnsi="Calibri" w:cs="Calibri"/>
          <w:sz w:val="22"/>
          <w:szCs w:val="22"/>
        </w:rPr>
        <w:t xml:space="preserve"> for the proposed Work are on file at the office of the Architect, Fraytak Veisz Hopkins Duthie, P.C., 1515 Lower Ferry Road, Trenton, NJ 08618, tel. 609.883.7101.  </w:t>
      </w:r>
      <w:r w:rsidR="00F407F1" w:rsidRPr="00BC1FF8">
        <w:rPr>
          <w:rFonts w:ascii="Calibri" w:hAnsi="Calibri" w:cs="Calibri"/>
          <w:sz w:val="22"/>
          <w:szCs w:val="22"/>
        </w:rPr>
        <w:t>E</w:t>
      </w:r>
      <w:r w:rsidRPr="00BC1FF8">
        <w:rPr>
          <w:rFonts w:ascii="Calibri" w:hAnsi="Calibri" w:cs="Calibri"/>
          <w:sz w:val="22"/>
          <w:szCs w:val="22"/>
        </w:rPr>
        <w:t xml:space="preserve">lectronic </w:t>
      </w:r>
      <w:r w:rsidR="00F407F1" w:rsidRPr="00BC1FF8">
        <w:rPr>
          <w:rFonts w:ascii="Calibri" w:hAnsi="Calibri" w:cs="Calibri"/>
          <w:sz w:val="22"/>
          <w:szCs w:val="22"/>
        </w:rPr>
        <w:t>Bid</w:t>
      </w:r>
      <w:r w:rsidRPr="00BC1FF8">
        <w:rPr>
          <w:rFonts w:ascii="Calibri" w:hAnsi="Calibri" w:cs="Calibri"/>
          <w:sz w:val="22"/>
          <w:szCs w:val="22"/>
        </w:rPr>
        <w:t xml:space="preserve"> </w:t>
      </w:r>
      <w:r w:rsidR="00F407F1" w:rsidRPr="00BC1FF8">
        <w:rPr>
          <w:rFonts w:ascii="Calibri" w:hAnsi="Calibri" w:cs="Calibri"/>
          <w:sz w:val="22"/>
          <w:szCs w:val="22"/>
        </w:rPr>
        <w:t>D</w:t>
      </w:r>
      <w:r w:rsidRPr="00BC1FF8">
        <w:rPr>
          <w:rFonts w:ascii="Calibri" w:hAnsi="Calibri" w:cs="Calibri"/>
          <w:sz w:val="22"/>
          <w:szCs w:val="22"/>
        </w:rPr>
        <w:t>ocument</w:t>
      </w:r>
      <w:r w:rsidR="00F407F1" w:rsidRPr="00BC1FF8">
        <w:rPr>
          <w:rFonts w:ascii="Calibri" w:hAnsi="Calibri" w:cs="Calibri"/>
          <w:sz w:val="22"/>
          <w:szCs w:val="22"/>
        </w:rPr>
        <w:t>s are available from the Architect’s website for no fee</w:t>
      </w:r>
      <w:r w:rsidR="002101AB" w:rsidRPr="00BC1FF8">
        <w:rPr>
          <w:rFonts w:ascii="Calibri" w:hAnsi="Calibri" w:cs="Calibri"/>
          <w:sz w:val="22"/>
          <w:szCs w:val="22"/>
        </w:rPr>
        <w:t xml:space="preserve">. Request </w:t>
      </w:r>
      <w:r w:rsidRPr="00BC1FF8">
        <w:rPr>
          <w:rFonts w:ascii="Calibri" w:hAnsi="Calibri" w:cs="Calibri"/>
          <w:sz w:val="22"/>
          <w:szCs w:val="22"/>
        </w:rPr>
        <w:t xml:space="preserve">must be made through a registered account via the FVHD Contractor Portal at </w:t>
      </w:r>
      <w:hyperlink r:id="rId6" w:history="1">
        <w:r w:rsidRPr="00BC1FF8">
          <w:rPr>
            <w:rFonts w:ascii="Calibri" w:hAnsi="Calibri" w:cs="Calibri"/>
            <w:sz w:val="22"/>
            <w:szCs w:val="22"/>
          </w:rPr>
          <w:t>https://www.fvhdpc.com/contractors</w:t>
        </w:r>
      </w:hyperlink>
      <w:r w:rsidRPr="00BC1FF8">
        <w:rPr>
          <w:rFonts w:ascii="Calibri" w:hAnsi="Calibri" w:cs="Calibri"/>
          <w:sz w:val="22"/>
          <w:szCs w:val="22"/>
        </w:rPr>
        <w:t>.  Hard copies are available for $</w:t>
      </w:r>
      <w:r w:rsidR="00BC1FF8" w:rsidRPr="00BC1FF8">
        <w:rPr>
          <w:rFonts w:ascii="Calibri" w:hAnsi="Calibri" w:cs="Calibri"/>
          <w:sz w:val="22"/>
          <w:szCs w:val="22"/>
        </w:rPr>
        <w:t>2</w:t>
      </w:r>
      <w:r w:rsidRPr="00BC1FF8">
        <w:rPr>
          <w:rFonts w:ascii="Calibri" w:hAnsi="Calibri" w:cs="Calibri"/>
          <w:sz w:val="22"/>
          <w:szCs w:val="22"/>
        </w:rPr>
        <w:t>50 per set.  A check or money order should be made payable to Fraytak Veisz Hopkins Duthie, P.C.  A direct shipping account number (FedEx or UPS) and preferred shipping speed must also be provided.</w:t>
      </w:r>
    </w:p>
    <w:p w14:paraId="5D03D640" w14:textId="77777777" w:rsidR="00ED411F" w:rsidRPr="00BC1FF8" w:rsidRDefault="00ED411F" w:rsidP="009E29EC">
      <w:pPr>
        <w:widowControl w:val="0"/>
        <w:spacing w:line="235" w:lineRule="exact"/>
        <w:jc w:val="both"/>
        <w:rPr>
          <w:rFonts w:ascii="Calibri" w:hAnsi="Calibri" w:cs="Calibri"/>
          <w:sz w:val="22"/>
          <w:szCs w:val="22"/>
        </w:rPr>
      </w:pPr>
    </w:p>
    <w:p w14:paraId="536BC7DE" w14:textId="67074E11" w:rsidR="00711B3E" w:rsidRPr="00BC1FF8" w:rsidRDefault="00711B3E" w:rsidP="009E29EC">
      <w:pPr>
        <w:widowControl w:val="0"/>
        <w:spacing w:line="235" w:lineRule="exact"/>
        <w:jc w:val="both"/>
        <w:rPr>
          <w:rFonts w:ascii="Calibri" w:hAnsi="Calibri" w:cs="Calibri"/>
          <w:sz w:val="22"/>
          <w:szCs w:val="22"/>
        </w:rPr>
      </w:pPr>
      <w:r w:rsidRPr="00BC1FF8">
        <w:rPr>
          <w:rFonts w:ascii="Calibri" w:hAnsi="Calibri" w:cs="Calibri"/>
          <w:sz w:val="22"/>
          <w:szCs w:val="22"/>
          <w:u w:val="single"/>
        </w:rPr>
        <w:t>Prebid Meeting</w:t>
      </w:r>
      <w:r w:rsidRPr="00BC1FF8">
        <w:rPr>
          <w:rFonts w:ascii="Calibri" w:hAnsi="Calibri" w:cs="Calibri"/>
          <w:sz w:val="22"/>
          <w:szCs w:val="22"/>
        </w:rPr>
        <w:t xml:space="preserve"> is scheduled </w:t>
      </w:r>
      <w:r w:rsidR="00BC1FF8" w:rsidRPr="00BC1FF8">
        <w:rPr>
          <w:rFonts w:ascii="Calibri" w:hAnsi="Calibri" w:cs="Calibri"/>
          <w:sz w:val="22"/>
          <w:szCs w:val="22"/>
        </w:rPr>
        <w:t xml:space="preserve">for </w:t>
      </w:r>
      <w:r w:rsidR="00BC1FF8" w:rsidRPr="00BC1FF8">
        <w:rPr>
          <w:rFonts w:ascii="Calibri" w:hAnsi="Calibri" w:cs="Calibri"/>
          <w:b/>
          <w:bCs/>
          <w:sz w:val="22"/>
          <w:szCs w:val="22"/>
        </w:rPr>
        <w:t>Thursday, February 12, 2026, 3:00 PM</w:t>
      </w:r>
      <w:r w:rsidRPr="00BC1FF8">
        <w:rPr>
          <w:rFonts w:ascii="Calibri" w:hAnsi="Calibri" w:cs="Calibri"/>
          <w:sz w:val="22"/>
          <w:szCs w:val="22"/>
        </w:rPr>
        <w:t xml:space="preserve">, at </w:t>
      </w:r>
      <w:r w:rsidR="00C34112" w:rsidRPr="00BC1FF8">
        <w:rPr>
          <w:rFonts w:ascii="Calibri" w:hAnsi="Calibri" w:cs="Calibri"/>
          <w:sz w:val="22"/>
          <w:szCs w:val="22"/>
        </w:rPr>
        <w:t>Princeton</w:t>
      </w:r>
      <w:r w:rsidRPr="00BC1FF8">
        <w:rPr>
          <w:rFonts w:ascii="Calibri" w:hAnsi="Calibri" w:cs="Calibri"/>
          <w:sz w:val="22"/>
          <w:szCs w:val="22"/>
        </w:rPr>
        <w:t xml:space="preserve"> High School</w:t>
      </w:r>
      <w:r w:rsidR="00C34112" w:rsidRPr="00BC1FF8">
        <w:rPr>
          <w:rFonts w:ascii="Calibri" w:hAnsi="Calibri" w:cs="Calibri"/>
          <w:sz w:val="22"/>
          <w:szCs w:val="22"/>
        </w:rPr>
        <w:t>, 151 Moore Street, Princeton, NJ 08540</w:t>
      </w:r>
      <w:r w:rsidRPr="00BC1FF8">
        <w:rPr>
          <w:rFonts w:ascii="Calibri" w:hAnsi="Calibri" w:cs="Calibri"/>
          <w:sz w:val="22"/>
          <w:szCs w:val="22"/>
        </w:rPr>
        <w:t xml:space="preserve">. Attendance at the prebid meeting </w:t>
      </w:r>
      <w:r w:rsidR="00AB4262" w:rsidRPr="00BC1FF8">
        <w:rPr>
          <w:rFonts w:ascii="Calibri" w:hAnsi="Calibri" w:cs="Calibri"/>
          <w:sz w:val="22"/>
          <w:szCs w:val="22"/>
        </w:rPr>
        <w:t xml:space="preserve">is </w:t>
      </w:r>
      <w:r w:rsidR="00F407F1" w:rsidRPr="00BC1FF8">
        <w:rPr>
          <w:rFonts w:ascii="Calibri" w:hAnsi="Calibri" w:cs="Calibri"/>
          <w:sz w:val="22"/>
          <w:szCs w:val="22"/>
        </w:rPr>
        <w:t>not mandatory but highly recommended</w:t>
      </w:r>
      <w:r w:rsidRPr="00BC1FF8">
        <w:rPr>
          <w:rFonts w:ascii="Calibri" w:hAnsi="Calibri" w:cs="Calibri"/>
          <w:sz w:val="22"/>
          <w:szCs w:val="22"/>
        </w:rPr>
        <w:t xml:space="preserve">.  </w:t>
      </w:r>
      <w:r w:rsidRPr="00BC1FF8">
        <w:rPr>
          <w:rFonts w:ascii="Calibri" w:hAnsi="Calibri" w:cs="Calibri"/>
          <w:sz w:val="22"/>
          <w:szCs w:val="22"/>
        </w:rPr>
        <w:fldChar w:fldCharType="begin"/>
      </w:r>
      <w:r w:rsidRPr="00BC1FF8">
        <w:rPr>
          <w:rFonts w:ascii="Calibri" w:hAnsi="Calibri" w:cs="Calibri"/>
          <w:sz w:val="22"/>
          <w:szCs w:val="22"/>
        </w:rPr>
        <w:instrText xml:space="preserve"> SEQ CHAPTER \h \r 1</w:instrText>
      </w:r>
      <w:r w:rsidRPr="00BC1FF8">
        <w:rPr>
          <w:rFonts w:ascii="Calibri" w:hAnsi="Calibri" w:cs="Calibri"/>
          <w:sz w:val="22"/>
          <w:szCs w:val="22"/>
        </w:rPr>
        <w:fldChar w:fldCharType="end"/>
      </w:r>
    </w:p>
    <w:p w14:paraId="68DF6F7B" w14:textId="77777777" w:rsidR="00711B3E" w:rsidRPr="00BC1FF8" w:rsidRDefault="00711B3E" w:rsidP="0019443C">
      <w:pPr>
        <w:widowControl w:val="0"/>
        <w:spacing w:line="235" w:lineRule="exact"/>
        <w:jc w:val="both"/>
        <w:rPr>
          <w:rFonts w:ascii="Calibri" w:hAnsi="Calibri" w:cs="Calibri"/>
          <w:sz w:val="22"/>
          <w:szCs w:val="22"/>
        </w:rPr>
      </w:pPr>
    </w:p>
    <w:p w14:paraId="5EC4A7BC" w14:textId="1FEF6A5E" w:rsidR="00711B3E" w:rsidRPr="00BC1FF8" w:rsidRDefault="00711B3E" w:rsidP="009E29EC">
      <w:pPr>
        <w:widowControl w:val="0"/>
        <w:spacing w:line="235" w:lineRule="exact"/>
        <w:jc w:val="both"/>
        <w:rPr>
          <w:rFonts w:ascii="Calibri" w:hAnsi="Calibri" w:cs="Calibri"/>
          <w:sz w:val="22"/>
          <w:szCs w:val="22"/>
        </w:rPr>
      </w:pPr>
      <w:r w:rsidRPr="00BC1FF8">
        <w:rPr>
          <w:rFonts w:ascii="Calibri" w:hAnsi="Calibri" w:cs="Calibri"/>
          <w:sz w:val="22"/>
          <w:szCs w:val="22"/>
          <w:u w:val="single"/>
        </w:rPr>
        <w:t xml:space="preserve">All </w:t>
      </w:r>
      <w:r w:rsidR="00AB4262" w:rsidRPr="00BC1FF8">
        <w:rPr>
          <w:rFonts w:ascii="Calibri" w:hAnsi="Calibri" w:cs="Calibri"/>
          <w:sz w:val="22"/>
          <w:szCs w:val="22"/>
          <w:u w:val="single"/>
        </w:rPr>
        <w:t>R</w:t>
      </w:r>
      <w:r w:rsidRPr="00BC1FF8">
        <w:rPr>
          <w:rFonts w:ascii="Calibri" w:hAnsi="Calibri" w:cs="Calibri"/>
          <w:sz w:val="22"/>
          <w:szCs w:val="22"/>
          <w:u w:val="single"/>
        </w:rPr>
        <w:t xml:space="preserve">equests for </w:t>
      </w:r>
      <w:r w:rsidR="00AB4262" w:rsidRPr="00BC1FF8">
        <w:rPr>
          <w:rFonts w:ascii="Calibri" w:hAnsi="Calibri" w:cs="Calibri"/>
          <w:sz w:val="22"/>
          <w:szCs w:val="22"/>
          <w:u w:val="single"/>
        </w:rPr>
        <w:t>I</w:t>
      </w:r>
      <w:r w:rsidRPr="00BC1FF8">
        <w:rPr>
          <w:rFonts w:ascii="Calibri" w:hAnsi="Calibri" w:cs="Calibri"/>
          <w:sz w:val="22"/>
          <w:szCs w:val="22"/>
          <w:u w:val="single"/>
        </w:rPr>
        <w:t>nformation</w:t>
      </w:r>
      <w:r w:rsidRPr="00BC1FF8">
        <w:rPr>
          <w:rFonts w:ascii="Calibri" w:hAnsi="Calibri" w:cs="Calibri"/>
          <w:sz w:val="22"/>
          <w:szCs w:val="22"/>
        </w:rPr>
        <w:t xml:space="preserve"> (RFI) must be submitted in writing by </w:t>
      </w:r>
      <w:r w:rsidR="00BC1FF8" w:rsidRPr="00BC1FF8">
        <w:rPr>
          <w:rFonts w:ascii="Calibri" w:hAnsi="Calibri" w:cs="Calibri"/>
          <w:b/>
          <w:bCs/>
          <w:sz w:val="22"/>
          <w:szCs w:val="22"/>
        </w:rPr>
        <w:t>February 20, 2026</w:t>
      </w:r>
      <w:r w:rsidRPr="00BC1FF8">
        <w:rPr>
          <w:rFonts w:ascii="Calibri" w:hAnsi="Calibri" w:cs="Calibri"/>
          <w:sz w:val="22"/>
          <w:szCs w:val="22"/>
        </w:rPr>
        <w:t xml:space="preserve">, and sent to </w:t>
      </w:r>
      <w:hyperlink r:id="rId7" w:history="1">
        <w:r w:rsidR="00E817CF" w:rsidRPr="00BC1FF8">
          <w:rPr>
            <w:rFonts w:ascii="Calibri" w:hAnsi="Calibri" w:cs="Calibri"/>
            <w:sz w:val="22"/>
            <w:szCs w:val="22"/>
          </w:rPr>
          <w:t>info@fvhdpc.com</w:t>
        </w:r>
      </w:hyperlink>
      <w:r w:rsidRPr="00BC1FF8">
        <w:rPr>
          <w:rFonts w:ascii="Calibri" w:hAnsi="Calibri" w:cs="Calibri"/>
          <w:sz w:val="22"/>
          <w:szCs w:val="22"/>
        </w:rPr>
        <w:t>, or fax to 609-883-2694 or via common carrier to the Architect</w:t>
      </w:r>
      <w:r w:rsidR="007B58F4" w:rsidRPr="00BC1FF8">
        <w:rPr>
          <w:rFonts w:ascii="Calibri" w:hAnsi="Calibri" w:cs="Calibri"/>
          <w:sz w:val="22"/>
          <w:szCs w:val="22"/>
        </w:rPr>
        <w:t xml:space="preserve"> at </w:t>
      </w:r>
      <w:r w:rsidR="00F95ED7" w:rsidRPr="00BC1FF8">
        <w:rPr>
          <w:rFonts w:ascii="Calibri" w:hAnsi="Calibri" w:cs="Calibri"/>
          <w:sz w:val="22"/>
          <w:szCs w:val="22"/>
        </w:rPr>
        <w:t xml:space="preserve">the </w:t>
      </w:r>
      <w:r w:rsidR="007B58F4" w:rsidRPr="00BC1FF8">
        <w:rPr>
          <w:rFonts w:ascii="Calibri" w:hAnsi="Calibri" w:cs="Calibri"/>
          <w:sz w:val="22"/>
          <w:szCs w:val="22"/>
        </w:rPr>
        <w:t>address indicated above</w:t>
      </w:r>
      <w:r w:rsidRPr="00BC1FF8">
        <w:rPr>
          <w:rFonts w:ascii="Calibri" w:hAnsi="Calibri" w:cs="Calibri"/>
          <w:sz w:val="22"/>
          <w:szCs w:val="22"/>
        </w:rPr>
        <w:t>. All correspondence must include the Architect</w:t>
      </w:r>
      <w:r w:rsidR="00F95ED7" w:rsidRPr="00BC1FF8">
        <w:rPr>
          <w:rFonts w:ascii="Calibri" w:hAnsi="Calibri" w:cs="Calibri"/>
          <w:sz w:val="22"/>
          <w:szCs w:val="22"/>
        </w:rPr>
        <w:t>’s</w:t>
      </w:r>
      <w:r w:rsidRPr="00BC1FF8">
        <w:rPr>
          <w:rFonts w:ascii="Calibri" w:hAnsi="Calibri" w:cs="Calibri"/>
          <w:sz w:val="22"/>
          <w:szCs w:val="22"/>
        </w:rPr>
        <w:t xml:space="preserve"> Project Name and Project Number referenced. The </w:t>
      </w:r>
      <w:r w:rsidR="00F407F1" w:rsidRPr="00BC1FF8">
        <w:rPr>
          <w:rFonts w:ascii="Calibri" w:hAnsi="Calibri" w:cs="Calibri"/>
          <w:sz w:val="22"/>
          <w:szCs w:val="22"/>
        </w:rPr>
        <w:t>Owner and</w:t>
      </w:r>
      <w:r w:rsidR="00733F02" w:rsidRPr="00BC1FF8">
        <w:rPr>
          <w:rFonts w:ascii="Calibri" w:hAnsi="Calibri" w:cs="Calibri"/>
          <w:sz w:val="22"/>
          <w:szCs w:val="22"/>
        </w:rPr>
        <w:t>/or</w:t>
      </w:r>
      <w:r w:rsidR="00F407F1" w:rsidRPr="00BC1FF8">
        <w:rPr>
          <w:rFonts w:ascii="Calibri" w:hAnsi="Calibri" w:cs="Calibri"/>
          <w:sz w:val="22"/>
          <w:szCs w:val="22"/>
        </w:rPr>
        <w:t xml:space="preserve"> the </w:t>
      </w:r>
      <w:r w:rsidRPr="00BC1FF8">
        <w:rPr>
          <w:rFonts w:ascii="Calibri" w:hAnsi="Calibri" w:cs="Calibri"/>
          <w:sz w:val="22"/>
          <w:szCs w:val="22"/>
        </w:rPr>
        <w:t xml:space="preserve">Architect </w:t>
      </w:r>
      <w:r w:rsidR="00F407F1" w:rsidRPr="00BC1FF8">
        <w:rPr>
          <w:rFonts w:ascii="Calibri" w:hAnsi="Calibri" w:cs="Calibri"/>
          <w:sz w:val="22"/>
          <w:szCs w:val="22"/>
        </w:rPr>
        <w:t>are</w:t>
      </w:r>
      <w:r w:rsidRPr="00BC1FF8">
        <w:rPr>
          <w:rFonts w:ascii="Calibri" w:hAnsi="Calibri" w:cs="Calibri"/>
          <w:sz w:val="22"/>
          <w:szCs w:val="22"/>
        </w:rPr>
        <w:t xml:space="preserve"> not responsible for misdirected or misrouted correspondence.</w:t>
      </w:r>
    </w:p>
    <w:p w14:paraId="3963C046" w14:textId="77777777" w:rsidR="00D415EC" w:rsidRPr="00BC1FF8" w:rsidRDefault="00D415EC" w:rsidP="0019443C">
      <w:pPr>
        <w:widowControl w:val="0"/>
        <w:spacing w:line="235" w:lineRule="exact"/>
        <w:jc w:val="both"/>
        <w:rPr>
          <w:rFonts w:ascii="Calibri" w:hAnsi="Calibri" w:cs="Calibri"/>
          <w:sz w:val="22"/>
          <w:szCs w:val="22"/>
        </w:rPr>
      </w:pPr>
    </w:p>
    <w:p w14:paraId="42D40343" w14:textId="0A0AF304" w:rsidR="00D415EC" w:rsidRPr="00BC1FF8" w:rsidRDefault="00D415EC" w:rsidP="009E29EC">
      <w:pPr>
        <w:widowControl w:val="0"/>
        <w:spacing w:line="235" w:lineRule="exact"/>
        <w:jc w:val="both"/>
        <w:rPr>
          <w:rFonts w:ascii="Calibri" w:hAnsi="Calibri" w:cs="Calibri"/>
          <w:sz w:val="22"/>
          <w:szCs w:val="22"/>
        </w:rPr>
      </w:pPr>
      <w:r w:rsidRPr="00BC1FF8">
        <w:rPr>
          <w:rFonts w:ascii="Calibri" w:hAnsi="Calibri" w:cs="Calibri"/>
          <w:sz w:val="22"/>
          <w:szCs w:val="22"/>
          <w:u w:val="single"/>
        </w:rPr>
        <w:t>Sealed Bids are due</w:t>
      </w:r>
      <w:r w:rsidRPr="00BC1FF8">
        <w:rPr>
          <w:rFonts w:ascii="Calibri" w:hAnsi="Calibri" w:cs="Calibri"/>
          <w:sz w:val="22"/>
          <w:szCs w:val="22"/>
        </w:rPr>
        <w:t xml:space="preserve"> </w:t>
      </w:r>
      <w:r w:rsidR="00BC1FF8" w:rsidRPr="00BC1FF8">
        <w:rPr>
          <w:rFonts w:ascii="Calibri" w:hAnsi="Calibri" w:cs="Calibri"/>
          <w:sz w:val="22"/>
          <w:szCs w:val="22"/>
        </w:rPr>
        <w:t xml:space="preserve">by </w:t>
      </w:r>
      <w:r w:rsidR="00BC1FF8" w:rsidRPr="00BC1FF8">
        <w:rPr>
          <w:rFonts w:ascii="Calibri" w:hAnsi="Calibri" w:cs="Calibri"/>
          <w:b/>
          <w:bCs/>
          <w:sz w:val="22"/>
          <w:szCs w:val="22"/>
        </w:rPr>
        <w:t>Thursday, March 5,</w:t>
      </w:r>
      <w:r w:rsidRPr="00BC1FF8">
        <w:rPr>
          <w:rFonts w:ascii="Calibri" w:hAnsi="Calibri" w:cs="Calibri"/>
          <w:b/>
          <w:bCs/>
          <w:sz w:val="22"/>
          <w:szCs w:val="22"/>
        </w:rPr>
        <w:t xml:space="preserve"> 202</w:t>
      </w:r>
      <w:r w:rsidR="008823B3" w:rsidRPr="00BC1FF8">
        <w:rPr>
          <w:rFonts w:ascii="Calibri" w:hAnsi="Calibri" w:cs="Calibri"/>
          <w:b/>
          <w:bCs/>
          <w:sz w:val="22"/>
          <w:szCs w:val="22"/>
        </w:rPr>
        <w:t>6</w:t>
      </w:r>
      <w:r w:rsidRPr="00BC1FF8">
        <w:rPr>
          <w:rFonts w:ascii="Calibri" w:hAnsi="Calibri" w:cs="Calibri"/>
          <w:b/>
          <w:bCs/>
          <w:sz w:val="22"/>
          <w:szCs w:val="22"/>
        </w:rPr>
        <w:t>, 2:00 PM</w:t>
      </w:r>
      <w:r w:rsidR="00BC1FF8">
        <w:rPr>
          <w:rFonts w:ascii="Calibri" w:hAnsi="Calibri" w:cs="Calibri"/>
          <w:sz w:val="22"/>
          <w:szCs w:val="22"/>
        </w:rPr>
        <w:t>,</w:t>
      </w:r>
      <w:r w:rsidRPr="00BC1FF8">
        <w:rPr>
          <w:rFonts w:ascii="Calibri" w:hAnsi="Calibri" w:cs="Calibri"/>
          <w:sz w:val="22"/>
          <w:szCs w:val="22"/>
        </w:rPr>
        <w:t xml:space="preserve"> to </w:t>
      </w:r>
      <w:r w:rsidR="00C34112" w:rsidRPr="00BC1FF8">
        <w:rPr>
          <w:rFonts w:ascii="Calibri" w:hAnsi="Calibri" w:cs="Calibri"/>
          <w:sz w:val="22"/>
          <w:szCs w:val="22"/>
        </w:rPr>
        <w:t>Princeton Public</w:t>
      </w:r>
      <w:r w:rsidRPr="00BC1FF8">
        <w:rPr>
          <w:rFonts w:ascii="Calibri" w:hAnsi="Calibri" w:cs="Calibri"/>
          <w:sz w:val="22"/>
          <w:szCs w:val="22"/>
        </w:rPr>
        <w:t xml:space="preserve"> </w:t>
      </w:r>
      <w:r w:rsidR="00DA738E" w:rsidRPr="00BC1FF8">
        <w:rPr>
          <w:rFonts w:ascii="Calibri" w:hAnsi="Calibri" w:cs="Calibri"/>
          <w:sz w:val="22"/>
          <w:szCs w:val="22"/>
        </w:rPr>
        <w:t>School District</w:t>
      </w:r>
      <w:r w:rsidR="00C34112" w:rsidRPr="00BC1FF8">
        <w:rPr>
          <w:rFonts w:ascii="Calibri" w:hAnsi="Calibri" w:cs="Calibri"/>
          <w:sz w:val="22"/>
          <w:szCs w:val="22"/>
        </w:rPr>
        <w:t xml:space="preserve"> Administration</w:t>
      </w:r>
      <w:r w:rsidRPr="00BC1FF8">
        <w:rPr>
          <w:rFonts w:ascii="Calibri" w:hAnsi="Calibri" w:cs="Calibri"/>
          <w:sz w:val="22"/>
          <w:szCs w:val="22"/>
        </w:rPr>
        <w:t xml:space="preserve">, </w:t>
      </w:r>
      <w:r w:rsidR="00F41598" w:rsidRPr="00BC1FF8">
        <w:rPr>
          <w:rFonts w:ascii="Calibri" w:hAnsi="Calibri" w:cs="Calibri"/>
          <w:sz w:val="22"/>
          <w:szCs w:val="22"/>
        </w:rPr>
        <w:t xml:space="preserve">Attn: </w:t>
      </w:r>
      <w:r w:rsidR="00C34112" w:rsidRPr="00BC1FF8">
        <w:rPr>
          <w:rFonts w:ascii="Calibri" w:hAnsi="Calibri" w:cs="Calibri"/>
          <w:sz w:val="22"/>
          <w:szCs w:val="22"/>
        </w:rPr>
        <w:t>Andrew Harris, 25 Valley Road, Princeton, NJ 08540</w:t>
      </w:r>
      <w:r w:rsidRPr="00BC1FF8">
        <w:rPr>
          <w:rFonts w:ascii="Calibri" w:hAnsi="Calibri" w:cs="Calibri"/>
          <w:sz w:val="22"/>
          <w:szCs w:val="22"/>
        </w:rPr>
        <w:t xml:space="preserve">, and will be publicly opened and read immediately thereafter.  Any Bid received after that time shall be rejected.  </w:t>
      </w:r>
    </w:p>
    <w:p w14:paraId="5A8E0644" w14:textId="77777777" w:rsidR="00963071" w:rsidRPr="00BC1FF8" w:rsidRDefault="00963071" w:rsidP="009E29EC">
      <w:pPr>
        <w:widowControl w:val="0"/>
        <w:spacing w:line="235" w:lineRule="exact"/>
        <w:jc w:val="both"/>
        <w:rPr>
          <w:rFonts w:ascii="Calibri" w:hAnsi="Calibri" w:cs="Calibri"/>
          <w:sz w:val="22"/>
          <w:szCs w:val="22"/>
        </w:rPr>
      </w:pPr>
    </w:p>
    <w:p w14:paraId="1DA1FFBF" w14:textId="77777777" w:rsidR="00387DC4" w:rsidRPr="00BC1FF8" w:rsidRDefault="00387DC4" w:rsidP="00387DC4">
      <w:pPr>
        <w:widowControl w:val="0"/>
        <w:spacing w:line="235" w:lineRule="exact"/>
        <w:jc w:val="both"/>
        <w:rPr>
          <w:rFonts w:ascii="Calibri" w:hAnsi="Calibri" w:cs="Calibri"/>
          <w:sz w:val="22"/>
          <w:szCs w:val="22"/>
        </w:rPr>
      </w:pPr>
      <w:r w:rsidRPr="00BC1FF8">
        <w:rPr>
          <w:rFonts w:ascii="Calibri" w:hAnsi="Calibri" w:cs="Calibri"/>
          <w:sz w:val="22"/>
          <w:szCs w:val="22"/>
          <w:u w:val="single"/>
        </w:rPr>
        <w:t>Bid Proposals</w:t>
      </w:r>
      <w:r w:rsidRPr="00BC1FF8">
        <w:rPr>
          <w:rFonts w:ascii="Calibri" w:hAnsi="Calibri" w:cs="Calibri"/>
          <w:sz w:val="22"/>
          <w:szCs w:val="22"/>
        </w:rPr>
        <w:t xml:space="preserve"> shall be submitted in duplicate (one original and one copy) in a separate sealed envelope for each contract, addressed to the Owner, bearing the name and address of the bidder, and clearly marked “BID” with the contract title and/or bid number on the outside of the envelope.  Each proposal shall be accompanied by (1) a bid bond or certified cashiers check payable to the Owner equal to 10% of the amount of the bid, but in no case to exceed $20,000 pursuant to N.J.S.A. 18A:18A-24, and (2) Certificate of Consent of Surety pursuant to N.J.S.A. 18A:18A-25, obligating the issuing surety company to provide the bidder and its subcontractors, if successful, with a NJ Statutory Performance Bond and a NJ Statutory Payment Bond each in the full amount of the contract.  The Consent of Surety shall be executed by an approved surety company authorized to do business in the State of NJ and in accordance with N.J.S.A. 2A:44-143, and 2A:44-144; and must be delivered to the above place on or before the hour named.  The Owner and the Architect assume no responsibility for bids mailed or misdirected in delivery. </w:t>
      </w:r>
    </w:p>
    <w:p w14:paraId="4FC6F1CF" w14:textId="77777777" w:rsidR="00DD7D64" w:rsidRPr="00BC1FF8" w:rsidRDefault="00DD7D64" w:rsidP="0019443C">
      <w:pPr>
        <w:widowControl w:val="0"/>
        <w:spacing w:line="235" w:lineRule="exact"/>
        <w:jc w:val="both"/>
        <w:rPr>
          <w:rFonts w:ascii="Calibri" w:hAnsi="Calibri" w:cs="Calibri"/>
          <w:sz w:val="22"/>
          <w:szCs w:val="22"/>
        </w:rPr>
      </w:pPr>
    </w:p>
    <w:p w14:paraId="4B816FFD" w14:textId="77777777" w:rsidR="00EC757F" w:rsidRPr="00BC1FF8" w:rsidRDefault="00EC757F" w:rsidP="009E29EC">
      <w:pPr>
        <w:widowControl w:val="0"/>
        <w:spacing w:line="235" w:lineRule="exact"/>
        <w:jc w:val="both"/>
        <w:rPr>
          <w:rFonts w:ascii="Calibri" w:hAnsi="Calibri" w:cs="Calibri"/>
          <w:sz w:val="22"/>
          <w:szCs w:val="22"/>
        </w:rPr>
      </w:pPr>
      <w:r w:rsidRPr="00BC1FF8">
        <w:rPr>
          <w:rFonts w:ascii="Calibri" w:hAnsi="Calibri" w:cs="Calibri"/>
          <w:sz w:val="22"/>
          <w:szCs w:val="22"/>
        </w:rPr>
        <w:t xml:space="preserve">If the bid exceeds $20,000, bidder must be pre-qualified by the New Jersey Division of Property Management and Construction (DPMC), in the above-listed classifications prior to the date that bids are received.  </w:t>
      </w:r>
      <w:r w:rsidRPr="00BC1FF8">
        <w:rPr>
          <w:rFonts w:ascii="Calibri" w:hAnsi="Calibri" w:cs="Calibri"/>
          <w:sz w:val="22"/>
          <w:szCs w:val="22"/>
        </w:rPr>
        <w:fldChar w:fldCharType="begin"/>
      </w:r>
      <w:r w:rsidRPr="00BC1FF8">
        <w:rPr>
          <w:rFonts w:ascii="Calibri" w:hAnsi="Calibri" w:cs="Calibri"/>
          <w:sz w:val="22"/>
          <w:szCs w:val="22"/>
        </w:rPr>
        <w:instrText xml:space="preserve"> SEQ CHAPTER \h \r 1</w:instrText>
      </w:r>
      <w:r w:rsidRPr="00BC1FF8">
        <w:rPr>
          <w:rFonts w:ascii="Calibri" w:hAnsi="Calibri" w:cs="Calibri"/>
          <w:sz w:val="22"/>
          <w:szCs w:val="22"/>
        </w:rPr>
        <w:fldChar w:fldCharType="end"/>
      </w:r>
      <w:r w:rsidRPr="00BC1FF8">
        <w:rPr>
          <w:rFonts w:ascii="Calibri" w:hAnsi="Calibri" w:cs="Calibri"/>
          <w:sz w:val="22"/>
          <w:szCs w:val="22"/>
        </w:rPr>
        <w:t>Any Bidder and their Prime Subcontractors who do not possess a valid and active “Notice of Classification” may be ineligible to bid on this Project, and any bid submitted by such Bidder and their Prime Subcontractors may be rejected as non-responsive.</w:t>
      </w:r>
    </w:p>
    <w:p w14:paraId="27F7666F" w14:textId="77777777" w:rsidR="005F6DD8" w:rsidRPr="00BC1FF8" w:rsidRDefault="005F6DD8" w:rsidP="0019443C">
      <w:pPr>
        <w:widowControl w:val="0"/>
        <w:spacing w:line="235" w:lineRule="exact"/>
        <w:jc w:val="both"/>
        <w:rPr>
          <w:rFonts w:ascii="Calibri" w:hAnsi="Calibri" w:cs="Calibri"/>
          <w:sz w:val="22"/>
          <w:szCs w:val="22"/>
        </w:rPr>
      </w:pPr>
    </w:p>
    <w:p w14:paraId="5D2431A0" w14:textId="77777777" w:rsidR="00E35A68" w:rsidRPr="00BC1FF8" w:rsidRDefault="005F6DD8" w:rsidP="0019443C">
      <w:pPr>
        <w:widowControl w:val="0"/>
        <w:spacing w:line="235" w:lineRule="exact"/>
        <w:jc w:val="both"/>
        <w:rPr>
          <w:rFonts w:ascii="Calibri" w:hAnsi="Calibri" w:cs="Calibri"/>
          <w:sz w:val="22"/>
          <w:szCs w:val="22"/>
        </w:rPr>
      </w:pPr>
      <w:r w:rsidRPr="00BC1FF8">
        <w:rPr>
          <w:rFonts w:ascii="Calibri" w:hAnsi="Calibri" w:cs="Calibri"/>
          <w:sz w:val="22"/>
          <w:szCs w:val="22"/>
        </w:rPr>
        <w:t>This project is subject to the</w:t>
      </w:r>
      <w:r w:rsidR="00E36810" w:rsidRPr="00BC1FF8">
        <w:rPr>
          <w:rFonts w:ascii="Calibri" w:hAnsi="Calibri" w:cs="Calibri"/>
          <w:sz w:val="22"/>
          <w:szCs w:val="22"/>
        </w:rPr>
        <w:t xml:space="preserve"> New Jersey State Prevailing Wage Act,</w:t>
      </w:r>
      <w:r w:rsidR="00EB0D05" w:rsidRPr="00BC1FF8">
        <w:rPr>
          <w:rFonts w:ascii="Calibri" w:hAnsi="Calibri" w:cs="Calibri"/>
          <w:sz w:val="22"/>
          <w:szCs w:val="22"/>
        </w:rPr>
        <w:t xml:space="preserve"> N.J.S.A. 34:11-56.27</w:t>
      </w:r>
      <w:r w:rsidR="00E35A68" w:rsidRPr="00BC1FF8">
        <w:rPr>
          <w:rFonts w:ascii="Calibri" w:hAnsi="Calibri" w:cs="Calibri"/>
          <w:sz w:val="22"/>
          <w:szCs w:val="22"/>
        </w:rPr>
        <w:t xml:space="preserve"> et seq.</w:t>
      </w:r>
    </w:p>
    <w:p w14:paraId="5090ABC1" w14:textId="77777777" w:rsidR="00E87ED7" w:rsidRPr="00BC1FF8" w:rsidRDefault="00E87ED7" w:rsidP="009E29EC">
      <w:pPr>
        <w:widowControl w:val="0"/>
        <w:spacing w:line="235" w:lineRule="exact"/>
        <w:jc w:val="both"/>
        <w:rPr>
          <w:rFonts w:ascii="Calibri" w:hAnsi="Calibri" w:cs="Calibri"/>
          <w:sz w:val="22"/>
          <w:szCs w:val="22"/>
        </w:rPr>
      </w:pPr>
      <w:r w:rsidRPr="00BC1FF8">
        <w:rPr>
          <w:rFonts w:ascii="Calibri" w:hAnsi="Calibri" w:cs="Calibri"/>
          <w:sz w:val="22"/>
          <w:szCs w:val="22"/>
        </w:rPr>
        <w:t>All bidders must comply with N.J.S.A. 10:5-31 et seq., N.J.A.C. 17:27 et seq. and N.J.S.A. 10:2-1.  An Initial Project Workforce Report will be required from the successful bidder (Form AA-201).</w:t>
      </w:r>
    </w:p>
    <w:p w14:paraId="5919E2C7" w14:textId="77777777" w:rsidR="0079240E" w:rsidRPr="00BC1FF8" w:rsidRDefault="0079240E" w:rsidP="0019443C">
      <w:pPr>
        <w:widowControl w:val="0"/>
        <w:spacing w:line="235" w:lineRule="exact"/>
        <w:jc w:val="both"/>
        <w:rPr>
          <w:rFonts w:ascii="Calibri" w:hAnsi="Calibri" w:cs="Calibri"/>
          <w:sz w:val="22"/>
          <w:szCs w:val="22"/>
        </w:rPr>
      </w:pPr>
    </w:p>
    <w:p w14:paraId="0CA87A53" w14:textId="77777777" w:rsidR="002F4909" w:rsidRPr="00BC1FF8" w:rsidRDefault="003265BB" w:rsidP="002F4909">
      <w:pPr>
        <w:widowControl w:val="0"/>
        <w:spacing w:line="235" w:lineRule="exact"/>
        <w:jc w:val="both"/>
        <w:rPr>
          <w:rFonts w:ascii="Calibri" w:hAnsi="Calibri" w:cs="Calibri"/>
          <w:sz w:val="22"/>
          <w:szCs w:val="22"/>
        </w:rPr>
      </w:pPr>
      <w:r w:rsidRPr="00BC1FF8">
        <w:rPr>
          <w:rFonts w:ascii="Calibri" w:hAnsi="Calibri" w:cs="Calibri"/>
          <w:sz w:val="22"/>
          <w:szCs w:val="22"/>
        </w:rPr>
        <w:lastRenderedPageBreak/>
        <w:t>Pursuant to "The Public Works Contractor Registration Act", N.J.S.A. 34:11-56.48 et seq.</w:t>
      </w:r>
      <w:r w:rsidR="00D974EE" w:rsidRPr="00BC1FF8">
        <w:rPr>
          <w:rFonts w:ascii="Calibri" w:hAnsi="Calibri" w:cs="Calibri"/>
          <w:sz w:val="22"/>
          <w:szCs w:val="22"/>
        </w:rPr>
        <w:t>,</w:t>
      </w:r>
      <w:r w:rsidRPr="00BC1FF8">
        <w:rPr>
          <w:rFonts w:ascii="Calibri" w:hAnsi="Calibri" w:cs="Calibri"/>
          <w:sz w:val="22"/>
          <w:szCs w:val="22"/>
        </w:rPr>
        <w:t xml:space="preserve"> </w:t>
      </w:r>
      <w:r w:rsidR="00484D0F" w:rsidRPr="00BC1FF8">
        <w:rPr>
          <w:rFonts w:ascii="Calibri" w:hAnsi="Calibri" w:cs="Calibri"/>
          <w:sz w:val="22"/>
          <w:szCs w:val="22"/>
        </w:rPr>
        <w:t>b</w:t>
      </w:r>
      <w:r w:rsidRPr="00BC1FF8">
        <w:rPr>
          <w:rFonts w:ascii="Calibri" w:hAnsi="Calibri" w:cs="Calibri"/>
          <w:sz w:val="22"/>
          <w:szCs w:val="22"/>
        </w:rPr>
        <w:t xml:space="preserve">idders and their subcontractors are required to be registered with the New Jersey Department of Labor and Workforce Development and to possess a current certificate by said Department indicating compliance with the Act prior to the time and date that bids are received.  </w:t>
      </w:r>
      <w:r w:rsidR="002F4909" w:rsidRPr="00BC1FF8">
        <w:rPr>
          <w:rFonts w:ascii="Calibri" w:hAnsi="Calibri" w:cs="Calibri"/>
          <w:sz w:val="22"/>
          <w:szCs w:val="22"/>
        </w:rPr>
        <w:t>Per N.J.S.A. 52:32-44(b) all contractors and subcontractors must provide a Business Registration Certificate prior to contract award.</w:t>
      </w:r>
    </w:p>
    <w:p w14:paraId="014375A0" w14:textId="77777777" w:rsidR="0079240E" w:rsidRPr="00BC1FF8" w:rsidRDefault="0079240E" w:rsidP="009E29EC">
      <w:pPr>
        <w:widowControl w:val="0"/>
        <w:spacing w:line="235" w:lineRule="exact"/>
        <w:jc w:val="both"/>
        <w:rPr>
          <w:rFonts w:ascii="Calibri" w:hAnsi="Calibri" w:cs="Calibri"/>
          <w:sz w:val="22"/>
          <w:szCs w:val="22"/>
        </w:rPr>
      </w:pPr>
    </w:p>
    <w:p w14:paraId="01DE0035" w14:textId="09EBCF78" w:rsidR="0049203F" w:rsidRPr="00BC1FF8" w:rsidRDefault="0049203F" w:rsidP="009E29EC">
      <w:pPr>
        <w:widowControl w:val="0"/>
        <w:spacing w:line="235" w:lineRule="exact"/>
        <w:jc w:val="both"/>
        <w:rPr>
          <w:rFonts w:ascii="Calibri" w:hAnsi="Calibri" w:cs="Calibri"/>
          <w:sz w:val="22"/>
          <w:szCs w:val="22"/>
        </w:rPr>
      </w:pPr>
      <w:r w:rsidRPr="00BC1FF8">
        <w:rPr>
          <w:rFonts w:ascii="Calibri" w:hAnsi="Calibri" w:cs="Calibri"/>
          <w:sz w:val="22"/>
          <w:szCs w:val="22"/>
        </w:rPr>
        <w:t>No bidder who is on the State Treasurer's or the Federal Government's List of Debarred, Suspended or Disqualified Bidders shall be eligible to bid on this project.</w:t>
      </w:r>
    </w:p>
    <w:p w14:paraId="5C841BBE" w14:textId="77777777" w:rsidR="0079240E" w:rsidRPr="00BC1FF8" w:rsidRDefault="0079240E" w:rsidP="0019443C">
      <w:pPr>
        <w:widowControl w:val="0"/>
        <w:spacing w:line="235" w:lineRule="exact"/>
        <w:jc w:val="both"/>
        <w:rPr>
          <w:rFonts w:ascii="Calibri" w:hAnsi="Calibri" w:cs="Calibri"/>
          <w:sz w:val="22"/>
          <w:szCs w:val="22"/>
        </w:rPr>
      </w:pPr>
    </w:p>
    <w:p w14:paraId="53293FD5" w14:textId="77777777" w:rsidR="00DD7D64" w:rsidRPr="00BC1FF8" w:rsidRDefault="00DD7D64" w:rsidP="0019443C">
      <w:pPr>
        <w:widowControl w:val="0"/>
        <w:spacing w:line="235" w:lineRule="exact"/>
        <w:jc w:val="both"/>
        <w:rPr>
          <w:rFonts w:ascii="Calibri" w:hAnsi="Calibri" w:cs="Calibri"/>
          <w:sz w:val="22"/>
          <w:szCs w:val="22"/>
        </w:rPr>
      </w:pPr>
      <w:r w:rsidRPr="00BC1FF8">
        <w:rPr>
          <w:rFonts w:ascii="Calibri" w:hAnsi="Calibri" w:cs="Calibri"/>
          <w:sz w:val="22"/>
          <w:szCs w:val="22"/>
        </w:rPr>
        <w:t xml:space="preserve">No bid may be withdrawn for a period of sixty (60) days after the date set for the opening thereof.  </w:t>
      </w:r>
      <w:r w:rsidR="00F51275" w:rsidRPr="00BC1FF8">
        <w:rPr>
          <w:rFonts w:ascii="Calibri" w:hAnsi="Calibri" w:cs="Calibri"/>
          <w:sz w:val="22"/>
          <w:szCs w:val="22"/>
        </w:rPr>
        <w:t>The right is reserved to reject all bids pursuant to N.J.S.A. 18A:18A-22 and to waive minor informalities in the bidding in accordance with applicable law.</w:t>
      </w:r>
    </w:p>
    <w:p w14:paraId="7082B939" w14:textId="77777777" w:rsidR="00DD7D64" w:rsidRPr="00BC1FF8" w:rsidRDefault="00DD7D64" w:rsidP="0019443C">
      <w:pPr>
        <w:widowControl w:val="0"/>
        <w:spacing w:line="235" w:lineRule="exact"/>
        <w:jc w:val="both"/>
        <w:rPr>
          <w:rFonts w:ascii="Calibri" w:hAnsi="Calibri" w:cs="Calibri"/>
          <w:sz w:val="22"/>
          <w:szCs w:val="22"/>
        </w:rPr>
      </w:pPr>
    </w:p>
    <w:p w14:paraId="322F4C51" w14:textId="57C86D8F" w:rsidR="00056381" w:rsidRPr="00BC1FF8" w:rsidRDefault="00056381" w:rsidP="0019443C">
      <w:pPr>
        <w:widowControl w:val="0"/>
        <w:spacing w:line="235" w:lineRule="exact"/>
        <w:jc w:val="both"/>
        <w:rPr>
          <w:rFonts w:ascii="Calibri" w:hAnsi="Calibri" w:cs="Calibri"/>
          <w:sz w:val="22"/>
          <w:szCs w:val="22"/>
        </w:rPr>
      </w:pPr>
      <w:r w:rsidRPr="00BC1FF8">
        <w:rPr>
          <w:rFonts w:ascii="Calibri" w:hAnsi="Calibri" w:cs="Calibri"/>
          <w:sz w:val="22"/>
          <w:szCs w:val="22"/>
        </w:rPr>
        <w:t>BY ORDER OF</w:t>
      </w:r>
      <w:r w:rsidR="006560A2" w:rsidRPr="00BC1FF8">
        <w:rPr>
          <w:rFonts w:ascii="Calibri" w:hAnsi="Calibri" w:cs="Calibri"/>
          <w:sz w:val="22"/>
          <w:szCs w:val="22"/>
        </w:rPr>
        <w:t xml:space="preserve"> Princeton Public</w:t>
      </w:r>
      <w:r w:rsidR="00A616C7" w:rsidRPr="00BC1FF8">
        <w:rPr>
          <w:rFonts w:ascii="Calibri" w:hAnsi="Calibri" w:cs="Calibri"/>
          <w:sz w:val="22"/>
          <w:szCs w:val="22"/>
        </w:rPr>
        <w:t xml:space="preserve"> School District</w:t>
      </w:r>
    </w:p>
    <w:p w14:paraId="0B638535" w14:textId="16C260B7" w:rsidR="00056381" w:rsidRPr="009E29EC" w:rsidRDefault="006560A2" w:rsidP="0019443C">
      <w:pPr>
        <w:widowControl w:val="0"/>
        <w:spacing w:line="235" w:lineRule="exact"/>
        <w:jc w:val="both"/>
        <w:rPr>
          <w:rFonts w:ascii="Calibri" w:hAnsi="Calibri" w:cs="Calibri"/>
          <w:sz w:val="22"/>
          <w:szCs w:val="22"/>
        </w:rPr>
      </w:pPr>
      <w:r w:rsidRPr="00BC1FF8">
        <w:rPr>
          <w:rFonts w:ascii="Calibri" w:hAnsi="Calibri" w:cs="Calibri"/>
          <w:sz w:val="22"/>
          <w:szCs w:val="22"/>
        </w:rPr>
        <w:t>Andrew Harris, Business Administrator/Board Secretary</w:t>
      </w:r>
    </w:p>
    <w:sectPr w:rsidR="00056381" w:rsidRPr="009E29EC" w:rsidSect="00D84623">
      <w:pgSz w:w="12240" w:h="15840"/>
      <w:pgMar w:top="1080" w:right="1440" w:bottom="1080" w:left="1440" w:header="1080" w:footer="126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4"/>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noTabHangInd/>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91B1D"/>
    <w:rsid w:val="00007B36"/>
    <w:rsid w:val="00012242"/>
    <w:rsid w:val="00015FCE"/>
    <w:rsid w:val="0002173F"/>
    <w:rsid w:val="00027976"/>
    <w:rsid w:val="0004271E"/>
    <w:rsid w:val="00056381"/>
    <w:rsid w:val="000760AF"/>
    <w:rsid w:val="000A17EE"/>
    <w:rsid w:val="000A7F59"/>
    <w:rsid w:val="000B0B6F"/>
    <w:rsid w:val="000B1186"/>
    <w:rsid w:val="000B63CA"/>
    <w:rsid w:val="000C3060"/>
    <w:rsid w:val="000C69D1"/>
    <w:rsid w:val="000C6DB0"/>
    <w:rsid w:val="000E43DE"/>
    <w:rsid w:val="000E4AC6"/>
    <w:rsid w:val="000E64E3"/>
    <w:rsid w:val="000F08CC"/>
    <w:rsid w:val="000F094F"/>
    <w:rsid w:val="000F3547"/>
    <w:rsid w:val="001006A0"/>
    <w:rsid w:val="00100C6E"/>
    <w:rsid w:val="00107DC3"/>
    <w:rsid w:val="00116508"/>
    <w:rsid w:val="001212E8"/>
    <w:rsid w:val="00124224"/>
    <w:rsid w:val="001244C0"/>
    <w:rsid w:val="00140AFB"/>
    <w:rsid w:val="00141AB4"/>
    <w:rsid w:val="00144A83"/>
    <w:rsid w:val="001513FB"/>
    <w:rsid w:val="00152DD0"/>
    <w:rsid w:val="0015356D"/>
    <w:rsid w:val="00173C59"/>
    <w:rsid w:val="00174141"/>
    <w:rsid w:val="00175194"/>
    <w:rsid w:val="001811B5"/>
    <w:rsid w:val="00184716"/>
    <w:rsid w:val="00185326"/>
    <w:rsid w:val="00190774"/>
    <w:rsid w:val="0019443C"/>
    <w:rsid w:val="00197C40"/>
    <w:rsid w:val="001A20F0"/>
    <w:rsid w:val="001A241B"/>
    <w:rsid w:val="001A606C"/>
    <w:rsid w:val="001D034A"/>
    <w:rsid w:val="002101AB"/>
    <w:rsid w:val="00210C8E"/>
    <w:rsid w:val="00210F8E"/>
    <w:rsid w:val="002112C9"/>
    <w:rsid w:val="00217B0E"/>
    <w:rsid w:val="00226010"/>
    <w:rsid w:val="00232193"/>
    <w:rsid w:val="00263506"/>
    <w:rsid w:val="0026619C"/>
    <w:rsid w:val="00277AFA"/>
    <w:rsid w:val="002833DE"/>
    <w:rsid w:val="0028497F"/>
    <w:rsid w:val="002910AA"/>
    <w:rsid w:val="00292386"/>
    <w:rsid w:val="002923A0"/>
    <w:rsid w:val="002A0EF6"/>
    <w:rsid w:val="002A71AD"/>
    <w:rsid w:val="002B13D5"/>
    <w:rsid w:val="002B1643"/>
    <w:rsid w:val="002C4EEA"/>
    <w:rsid w:val="002D0D7C"/>
    <w:rsid w:val="002D5E32"/>
    <w:rsid w:val="002D63A6"/>
    <w:rsid w:val="002F1465"/>
    <w:rsid w:val="002F2BAA"/>
    <w:rsid w:val="002F472E"/>
    <w:rsid w:val="002F4909"/>
    <w:rsid w:val="00303270"/>
    <w:rsid w:val="00324725"/>
    <w:rsid w:val="003265BB"/>
    <w:rsid w:val="003307A7"/>
    <w:rsid w:val="00333CC6"/>
    <w:rsid w:val="00342125"/>
    <w:rsid w:val="0034253A"/>
    <w:rsid w:val="00344B27"/>
    <w:rsid w:val="003577E1"/>
    <w:rsid w:val="00361C04"/>
    <w:rsid w:val="00365928"/>
    <w:rsid w:val="00387DC4"/>
    <w:rsid w:val="00391F47"/>
    <w:rsid w:val="003B63E7"/>
    <w:rsid w:val="003C31AD"/>
    <w:rsid w:val="003D7F5D"/>
    <w:rsid w:val="00411FDF"/>
    <w:rsid w:val="0043054E"/>
    <w:rsid w:val="0043315E"/>
    <w:rsid w:val="00435054"/>
    <w:rsid w:val="0044299A"/>
    <w:rsid w:val="0046061C"/>
    <w:rsid w:val="00463ED5"/>
    <w:rsid w:val="004714F0"/>
    <w:rsid w:val="00473AB0"/>
    <w:rsid w:val="00476E2E"/>
    <w:rsid w:val="00483C6E"/>
    <w:rsid w:val="00484D0F"/>
    <w:rsid w:val="0049203F"/>
    <w:rsid w:val="004A02B6"/>
    <w:rsid w:val="004A1745"/>
    <w:rsid w:val="004A78FB"/>
    <w:rsid w:val="004C045D"/>
    <w:rsid w:val="004C44DB"/>
    <w:rsid w:val="004D3A82"/>
    <w:rsid w:val="004E003F"/>
    <w:rsid w:val="004F01FB"/>
    <w:rsid w:val="005141E1"/>
    <w:rsid w:val="0051420E"/>
    <w:rsid w:val="00525471"/>
    <w:rsid w:val="005328A1"/>
    <w:rsid w:val="00544388"/>
    <w:rsid w:val="005576F9"/>
    <w:rsid w:val="005618AD"/>
    <w:rsid w:val="00561CD1"/>
    <w:rsid w:val="00565248"/>
    <w:rsid w:val="00566BFC"/>
    <w:rsid w:val="005674F0"/>
    <w:rsid w:val="00571BED"/>
    <w:rsid w:val="00573C31"/>
    <w:rsid w:val="005750C4"/>
    <w:rsid w:val="005908B1"/>
    <w:rsid w:val="00591B1D"/>
    <w:rsid w:val="005A19DF"/>
    <w:rsid w:val="005A3420"/>
    <w:rsid w:val="005A4221"/>
    <w:rsid w:val="005B60A7"/>
    <w:rsid w:val="005B69D9"/>
    <w:rsid w:val="005C44AF"/>
    <w:rsid w:val="005D0230"/>
    <w:rsid w:val="005E79AF"/>
    <w:rsid w:val="005F1D7D"/>
    <w:rsid w:val="005F3E8F"/>
    <w:rsid w:val="005F6DD8"/>
    <w:rsid w:val="00607D40"/>
    <w:rsid w:val="0061213D"/>
    <w:rsid w:val="00612858"/>
    <w:rsid w:val="00623E00"/>
    <w:rsid w:val="00627DBB"/>
    <w:rsid w:val="00640740"/>
    <w:rsid w:val="006431E2"/>
    <w:rsid w:val="006436F7"/>
    <w:rsid w:val="00654A55"/>
    <w:rsid w:val="006560A2"/>
    <w:rsid w:val="0066027C"/>
    <w:rsid w:val="006606A0"/>
    <w:rsid w:val="006704CF"/>
    <w:rsid w:val="006722AA"/>
    <w:rsid w:val="00681673"/>
    <w:rsid w:val="00682C6C"/>
    <w:rsid w:val="0068329F"/>
    <w:rsid w:val="006864F4"/>
    <w:rsid w:val="006951EA"/>
    <w:rsid w:val="006B5AAC"/>
    <w:rsid w:val="006C359E"/>
    <w:rsid w:val="006D1D14"/>
    <w:rsid w:val="006D5128"/>
    <w:rsid w:val="006F6672"/>
    <w:rsid w:val="00702737"/>
    <w:rsid w:val="00711B3E"/>
    <w:rsid w:val="00726884"/>
    <w:rsid w:val="007314DF"/>
    <w:rsid w:val="00733F02"/>
    <w:rsid w:val="00752194"/>
    <w:rsid w:val="00755DB5"/>
    <w:rsid w:val="00772331"/>
    <w:rsid w:val="00777737"/>
    <w:rsid w:val="00783DE4"/>
    <w:rsid w:val="00792104"/>
    <w:rsid w:val="0079240E"/>
    <w:rsid w:val="00793E05"/>
    <w:rsid w:val="00795AC2"/>
    <w:rsid w:val="00795E62"/>
    <w:rsid w:val="007B1233"/>
    <w:rsid w:val="007B58F4"/>
    <w:rsid w:val="007C229B"/>
    <w:rsid w:val="007D1312"/>
    <w:rsid w:val="007E2AC2"/>
    <w:rsid w:val="007F4144"/>
    <w:rsid w:val="008014A0"/>
    <w:rsid w:val="00803553"/>
    <w:rsid w:val="008041D5"/>
    <w:rsid w:val="00814B35"/>
    <w:rsid w:val="00836089"/>
    <w:rsid w:val="008369D6"/>
    <w:rsid w:val="008462AE"/>
    <w:rsid w:val="00850A73"/>
    <w:rsid w:val="00856354"/>
    <w:rsid w:val="008567A4"/>
    <w:rsid w:val="0086420F"/>
    <w:rsid w:val="00873394"/>
    <w:rsid w:val="008736B2"/>
    <w:rsid w:val="008823B3"/>
    <w:rsid w:val="0088601A"/>
    <w:rsid w:val="00890F56"/>
    <w:rsid w:val="0089304B"/>
    <w:rsid w:val="008B1245"/>
    <w:rsid w:val="008B4A67"/>
    <w:rsid w:val="008C0283"/>
    <w:rsid w:val="008C2A5C"/>
    <w:rsid w:val="008C332B"/>
    <w:rsid w:val="008D1A5E"/>
    <w:rsid w:val="008D326B"/>
    <w:rsid w:val="008D42E3"/>
    <w:rsid w:val="008E1B5F"/>
    <w:rsid w:val="008E24E6"/>
    <w:rsid w:val="008E7FF3"/>
    <w:rsid w:val="00904E6D"/>
    <w:rsid w:val="00912834"/>
    <w:rsid w:val="00913258"/>
    <w:rsid w:val="00917CD0"/>
    <w:rsid w:val="00922D05"/>
    <w:rsid w:val="00943364"/>
    <w:rsid w:val="00943E21"/>
    <w:rsid w:val="00946A2E"/>
    <w:rsid w:val="00953220"/>
    <w:rsid w:val="00954D9C"/>
    <w:rsid w:val="00960625"/>
    <w:rsid w:val="00963071"/>
    <w:rsid w:val="00971A16"/>
    <w:rsid w:val="00974B31"/>
    <w:rsid w:val="009808DA"/>
    <w:rsid w:val="00990456"/>
    <w:rsid w:val="0099049B"/>
    <w:rsid w:val="009971D5"/>
    <w:rsid w:val="009A1EEF"/>
    <w:rsid w:val="009B73E8"/>
    <w:rsid w:val="009C0473"/>
    <w:rsid w:val="009C529A"/>
    <w:rsid w:val="009C6EE3"/>
    <w:rsid w:val="009C6F74"/>
    <w:rsid w:val="009D5335"/>
    <w:rsid w:val="009E0941"/>
    <w:rsid w:val="009E29EC"/>
    <w:rsid w:val="009E32EC"/>
    <w:rsid w:val="009F53D4"/>
    <w:rsid w:val="009F5B1C"/>
    <w:rsid w:val="00A048EF"/>
    <w:rsid w:val="00A07B05"/>
    <w:rsid w:val="00A10187"/>
    <w:rsid w:val="00A1501C"/>
    <w:rsid w:val="00A2530E"/>
    <w:rsid w:val="00A35483"/>
    <w:rsid w:val="00A3731B"/>
    <w:rsid w:val="00A42450"/>
    <w:rsid w:val="00A514DB"/>
    <w:rsid w:val="00A616C7"/>
    <w:rsid w:val="00A662DF"/>
    <w:rsid w:val="00A66CB5"/>
    <w:rsid w:val="00A94B47"/>
    <w:rsid w:val="00A95D3A"/>
    <w:rsid w:val="00AA768B"/>
    <w:rsid w:val="00AB4262"/>
    <w:rsid w:val="00AB4F10"/>
    <w:rsid w:val="00AB50C1"/>
    <w:rsid w:val="00AB57B3"/>
    <w:rsid w:val="00AC046C"/>
    <w:rsid w:val="00AC10E6"/>
    <w:rsid w:val="00AC4C65"/>
    <w:rsid w:val="00AD51B0"/>
    <w:rsid w:val="00AD552D"/>
    <w:rsid w:val="00AD7265"/>
    <w:rsid w:val="00AF126A"/>
    <w:rsid w:val="00B048E2"/>
    <w:rsid w:val="00B0643D"/>
    <w:rsid w:val="00B24225"/>
    <w:rsid w:val="00B25B14"/>
    <w:rsid w:val="00B269A8"/>
    <w:rsid w:val="00B305A8"/>
    <w:rsid w:val="00B34997"/>
    <w:rsid w:val="00B51A47"/>
    <w:rsid w:val="00B51D1D"/>
    <w:rsid w:val="00B61FDC"/>
    <w:rsid w:val="00B62A91"/>
    <w:rsid w:val="00B63C85"/>
    <w:rsid w:val="00B647AA"/>
    <w:rsid w:val="00B8012E"/>
    <w:rsid w:val="00B801FD"/>
    <w:rsid w:val="00B84C28"/>
    <w:rsid w:val="00B85005"/>
    <w:rsid w:val="00BC1FF8"/>
    <w:rsid w:val="00BC633B"/>
    <w:rsid w:val="00BC6FD3"/>
    <w:rsid w:val="00BE59F3"/>
    <w:rsid w:val="00BF2E26"/>
    <w:rsid w:val="00BF369C"/>
    <w:rsid w:val="00BF4217"/>
    <w:rsid w:val="00BF7CD1"/>
    <w:rsid w:val="00C039C4"/>
    <w:rsid w:val="00C068F3"/>
    <w:rsid w:val="00C06A04"/>
    <w:rsid w:val="00C11BEB"/>
    <w:rsid w:val="00C12A37"/>
    <w:rsid w:val="00C250B6"/>
    <w:rsid w:val="00C34112"/>
    <w:rsid w:val="00C34953"/>
    <w:rsid w:val="00C413B3"/>
    <w:rsid w:val="00C460B7"/>
    <w:rsid w:val="00C511D4"/>
    <w:rsid w:val="00C71358"/>
    <w:rsid w:val="00C84971"/>
    <w:rsid w:val="00C8745D"/>
    <w:rsid w:val="00C9579B"/>
    <w:rsid w:val="00CA7DDA"/>
    <w:rsid w:val="00CB45C4"/>
    <w:rsid w:val="00CC06DC"/>
    <w:rsid w:val="00CD3584"/>
    <w:rsid w:val="00D043C9"/>
    <w:rsid w:val="00D17813"/>
    <w:rsid w:val="00D2241E"/>
    <w:rsid w:val="00D228DD"/>
    <w:rsid w:val="00D23C5D"/>
    <w:rsid w:val="00D2459F"/>
    <w:rsid w:val="00D254C1"/>
    <w:rsid w:val="00D321B9"/>
    <w:rsid w:val="00D35814"/>
    <w:rsid w:val="00D415EC"/>
    <w:rsid w:val="00D47708"/>
    <w:rsid w:val="00D53680"/>
    <w:rsid w:val="00D64B18"/>
    <w:rsid w:val="00D64EC3"/>
    <w:rsid w:val="00D64F59"/>
    <w:rsid w:val="00D747DE"/>
    <w:rsid w:val="00D84623"/>
    <w:rsid w:val="00D851D0"/>
    <w:rsid w:val="00D90093"/>
    <w:rsid w:val="00D96DEB"/>
    <w:rsid w:val="00D974EE"/>
    <w:rsid w:val="00DA06F4"/>
    <w:rsid w:val="00DA541D"/>
    <w:rsid w:val="00DA738E"/>
    <w:rsid w:val="00DB3236"/>
    <w:rsid w:val="00DC0BD2"/>
    <w:rsid w:val="00DD7291"/>
    <w:rsid w:val="00DD7D64"/>
    <w:rsid w:val="00DE3174"/>
    <w:rsid w:val="00E0508B"/>
    <w:rsid w:val="00E1409C"/>
    <w:rsid w:val="00E30588"/>
    <w:rsid w:val="00E345FE"/>
    <w:rsid w:val="00E35A68"/>
    <w:rsid w:val="00E36810"/>
    <w:rsid w:val="00E539E8"/>
    <w:rsid w:val="00E5793D"/>
    <w:rsid w:val="00E6288C"/>
    <w:rsid w:val="00E65D95"/>
    <w:rsid w:val="00E65F5C"/>
    <w:rsid w:val="00E66244"/>
    <w:rsid w:val="00E7231B"/>
    <w:rsid w:val="00E7596E"/>
    <w:rsid w:val="00E761DA"/>
    <w:rsid w:val="00E817CF"/>
    <w:rsid w:val="00E834DD"/>
    <w:rsid w:val="00E87CFD"/>
    <w:rsid w:val="00E87ED7"/>
    <w:rsid w:val="00E92868"/>
    <w:rsid w:val="00EB0D05"/>
    <w:rsid w:val="00EB1CD1"/>
    <w:rsid w:val="00EC757F"/>
    <w:rsid w:val="00ED39BB"/>
    <w:rsid w:val="00ED411F"/>
    <w:rsid w:val="00ED4BFE"/>
    <w:rsid w:val="00EE3A08"/>
    <w:rsid w:val="00EF1354"/>
    <w:rsid w:val="00EF1B24"/>
    <w:rsid w:val="00EF2A90"/>
    <w:rsid w:val="00EF4A40"/>
    <w:rsid w:val="00EF7281"/>
    <w:rsid w:val="00F0091D"/>
    <w:rsid w:val="00F01527"/>
    <w:rsid w:val="00F109BA"/>
    <w:rsid w:val="00F20899"/>
    <w:rsid w:val="00F27A6D"/>
    <w:rsid w:val="00F36B7E"/>
    <w:rsid w:val="00F407F1"/>
    <w:rsid w:val="00F41598"/>
    <w:rsid w:val="00F50757"/>
    <w:rsid w:val="00F51275"/>
    <w:rsid w:val="00F56B4F"/>
    <w:rsid w:val="00F610C5"/>
    <w:rsid w:val="00F72C67"/>
    <w:rsid w:val="00F800E5"/>
    <w:rsid w:val="00F82AFB"/>
    <w:rsid w:val="00F83FD9"/>
    <w:rsid w:val="00F8507C"/>
    <w:rsid w:val="00F93EFE"/>
    <w:rsid w:val="00F95CAF"/>
    <w:rsid w:val="00F95ED7"/>
    <w:rsid w:val="00FB71F0"/>
    <w:rsid w:val="00FC062D"/>
    <w:rsid w:val="00FD0D2B"/>
    <w:rsid w:val="00FD2C4D"/>
    <w:rsid w:val="00FD45FD"/>
    <w:rsid w:val="00FD7A6E"/>
    <w:rsid w:val="00FE2413"/>
    <w:rsid w:val="00FE404E"/>
    <w:rsid w:val="00FF4D2D"/>
    <w:rsid w:val="00FF6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C4298"/>
  <w15:chartTrackingRefBased/>
  <w15:docId w15:val="{82827125-7862-4A03-9E45-35AC50B7C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126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34953"/>
    <w:rPr>
      <w:color w:val="0000FF"/>
      <w:u w:val="single"/>
    </w:rPr>
  </w:style>
  <w:style w:type="paragraph" w:customStyle="1" w:styleId="26">
    <w:name w:val="_26"/>
    <w:basedOn w:val="Normal"/>
    <w:pPr>
      <w:widowControl w:val="0"/>
    </w:pPr>
  </w:style>
  <w:style w:type="paragraph" w:customStyle="1" w:styleId="25">
    <w:name w:val="_25"/>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24">
    <w:name w:val="_24"/>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pPr>
  </w:style>
  <w:style w:type="paragraph" w:customStyle="1" w:styleId="23">
    <w:name w:val="_23"/>
    <w:basedOn w:val="Normal"/>
    <w:pPr>
      <w:widowControl w:val="0"/>
      <w:tabs>
        <w:tab w:val="left" w:pos="2880"/>
        <w:tab w:val="left" w:pos="3600"/>
        <w:tab w:val="left" w:pos="4320"/>
        <w:tab w:val="left" w:pos="5040"/>
        <w:tab w:val="left" w:pos="5760"/>
        <w:tab w:val="left" w:pos="6480"/>
        <w:tab w:val="left" w:pos="7200"/>
        <w:tab w:val="left" w:pos="7920"/>
      </w:tabs>
      <w:ind w:left="2880"/>
    </w:pPr>
  </w:style>
  <w:style w:type="paragraph" w:customStyle="1" w:styleId="22">
    <w:name w:val="_22"/>
    <w:basedOn w:val="Normal"/>
    <w:pPr>
      <w:widowControl w:val="0"/>
      <w:tabs>
        <w:tab w:val="left" w:pos="3600"/>
        <w:tab w:val="left" w:pos="4320"/>
        <w:tab w:val="left" w:pos="5040"/>
        <w:tab w:val="left" w:pos="5760"/>
        <w:tab w:val="left" w:pos="6480"/>
        <w:tab w:val="left" w:pos="7200"/>
        <w:tab w:val="left" w:pos="7920"/>
      </w:tabs>
      <w:ind w:left="3600"/>
    </w:pPr>
  </w:style>
  <w:style w:type="paragraph" w:customStyle="1" w:styleId="21">
    <w:name w:val="_21"/>
    <w:basedOn w:val="Normal"/>
    <w:pPr>
      <w:widowControl w:val="0"/>
      <w:tabs>
        <w:tab w:val="left" w:pos="4320"/>
        <w:tab w:val="left" w:pos="5040"/>
        <w:tab w:val="left" w:pos="5760"/>
        <w:tab w:val="left" w:pos="6480"/>
        <w:tab w:val="left" w:pos="7200"/>
        <w:tab w:val="left" w:pos="7920"/>
      </w:tabs>
      <w:ind w:left="4320"/>
    </w:pPr>
  </w:style>
  <w:style w:type="paragraph" w:customStyle="1" w:styleId="20">
    <w:name w:val="_20"/>
    <w:basedOn w:val="Normal"/>
    <w:pPr>
      <w:widowControl w:val="0"/>
      <w:tabs>
        <w:tab w:val="left" w:pos="5040"/>
        <w:tab w:val="left" w:pos="5760"/>
        <w:tab w:val="left" w:pos="6480"/>
        <w:tab w:val="left" w:pos="7200"/>
        <w:tab w:val="left" w:pos="7920"/>
      </w:tabs>
      <w:ind w:left="5040"/>
    </w:pPr>
  </w:style>
  <w:style w:type="paragraph" w:customStyle="1" w:styleId="19">
    <w:name w:val="_19"/>
    <w:basedOn w:val="Normal"/>
    <w:pPr>
      <w:widowControl w:val="0"/>
      <w:tabs>
        <w:tab w:val="left" w:pos="5760"/>
        <w:tab w:val="left" w:pos="6480"/>
        <w:tab w:val="left" w:pos="7200"/>
        <w:tab w:val="left" w:pos="7920"/>
      </w:tabs>
      <w:ind w:left="5760"/>
    </w:pPr>
  </w:style>
  <w:style w:type="paragraph" w:customStyle="1" w:styleId="18">
    <w:name w:val="_18"/>
    <w:basedOn w:val="Normal"/>
    <w:pPr>
      <w:widowControl w:val="0"/>
      <w:tabs>
        <w:tab w:val="left" w:pos="6480"/>
        <w:tab w:val="left" w:pos="7200"/>
        <w:tab w:val="left" w:pos="7920"/>
      </w:tabs>
      <w:ind w:left="6480"/>
    </w:pPr>
  </w:style>
  <w:style w:type="paragraph" w:customStyle="1" w:styleId="17">
    <w:name w:val="_17"/>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style>
  <w:style w:type="paragraph" w:customStyle="1" w:styleId="16">
    <w:name w:val="_16"/>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15">
    <w:name w:val="_15"/>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pPr>
  </w:style>
  <w:style w:type="paragraph" w:customStyle="1" w:styleId="14">
    <w:name w:val="_14"/>
    <w:basedOn w:val="Normal"/>
    <w:pPr>
      <w:widowControl w:val="0"/>
      <w:tabs>
        <w:tab w:val="left" w:pos="2880"/>
        <w:tab w:val="left" w:pos="3600"/>
        <w:tab w:val="left" w:pos="4320"/>
        <w:tab w:val="left" w:pos="5040"/>
        <w:tab w:val="left" w:pos="5760"/>
        <w:tab w:val="left" w:pos="6480"/>
        <w:tab w:val="left" w:pos="7200"/>
        <w:tab w:val="left" w:pos="7920"/>
      </w:tabs>
      <w:ind w:left="2880"/>
    </w:pPr>
  </w:style>
  <w:style w:type="paragraph" w:customStyle="1" w:styleId="13">
    <w:name w:val="_13"/>
    <w:basedOn w:val="Normal"/>
    <w:pPr>
      <w:widowControl w:val="0"/>
      <w:tabs>
        <w:tab w:val="left" w:pos="3600"/>
        <w:tab w:val="left" w:pos="4320"/>
        <w:tab w:val="left" w:pos="5040"/>
        <w:tab w:val="left" w:pos="5760"/>
        <w:tab w:val="left" w:pos="6480"/>
        <w:tab w:val="left" w:pos="7200"/>
        <w:tab w:val="left" w:pos="7920"/>
      </w:tabs>
      <w:ind w:left="3600"/>
    </w:pPr>
  </w:style>
  <w:style w:type="paragraph" w:customStyle="1" w:styleId="12">
    <w:name w:val="_12"/>
    <w:basedOn w:val="Normal"/>
    <w:pPr>
      <w:widowControl w:val="0"/>
      <w:tabs>
        <w:tab w:val="left" w:pos="4320"/>
        <w:tab w:val="left" w:pos="5040"/>
        <w:tab w:val="left" w:pos="5760"/>
        <w:tab w:val="left" w:pos="6480"/>
        <w:tab w:val="left" w:pos="7200"/>
        <w:tab w:val="left" w:pos="7920"/>
      </w:tabs>
      <w:ind w:left="4320"/>
    </w:pPr>
  </w:style>
  <w:style w:type="paragraph" w:customStyle="1" w:styleId="11">
    <w:name w:val="_11"/>
    <w:basedOn w:val="Normal"/>
    <w:pPr>
      <w:widowControl w:val="0"/>
      <w:tabs>
        <w:tab w:val="left" w:pos="5040"/>
        <w:tab w:val="left" w:pos="5760"/>
        <w:tab w:val="left" w:pos="6480"/>
        <w:tab w:val="left" w:pos="7200"/>
        <w:tab w:val="left" w:pos="7920"/>
      </w:tabs>
      <w:ind w:left="5040"/>
    </w:pPr>
  </w:style>
  <w:style w:type="paragraph" w:customStyle="1" w:styleId="10">
    <w:name w:val="_10"/>
    <w:basedOn w:val="Normal"/>
    <w:pPr>
      <w:widowControl w:val="0"/>
      <w:tabs>
        <w:tab w:val="left" w:pos="5760"/>
        <w:tab w:val="left" w:pos="6480"/>
        <w:tab w:val="left" w:pos="7200"/>
        <w:tab w:val="left" w:pos="7920"/>
      </w:tabs>
      <w:ind w:left="5760"/>
    </w:pPr>
  </w:style>
  <w:style w:type="paragraph" w:customStyle="1" w:styleId="9">
    <w:name w:val="_9"/>
    <w:basedOn w:val="Normal"/>
    <w:pPr>
      <w:widowControl w:val="0"/>
      <w:tabs>
        <w:tab w:val="left" w:pos="6480"/>
        <w:tab w:val="left" w:pos="7200"/>
        <w:tab w:val="left" w:pos="7920"/>
      </w:tabs>
      <w:ind w:left="6480"/>
    </w:pPr>
  </w:style>
  <w:style w:type="paragraph" w:customStyle="1" w:styleId="8">
    <w:name w:val="_8"/>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style>
  <w:style w:type="paragraph" w:customStyle="1" w:styleId="7">
    <w:name w:val="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6">
    <w:name w:val="_6"/>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pPr>
  </w:style>
  <w:style w:type="paragraph" w:customStyle="1" w:styleId="5">
    <w:name w:val="_5"/>
    <w:basedOn w:val="Normal"/>
    <w:pPr>
      <w:widowControl w:val="0"/>
      <w:tabs>
        <w:tab w:val="left" w:pos="2880"/>
        <w:tab w:val="left" w:pos="3600"/>
        <w:tab w:val="left" w:pos="4320"/>
        <w:tab w:val="left" w:pos="5040"/>
        <w:tab w:val="left" w:pos="5760"/>
        <w:tab w:val="left" w:pos="6480"/>
        <w:tab w:val="left" w:pos="7200"/>
        <w:tab w:val="left" w:pos="7920"/>
      </w:tabs>
      <w:ind w:left="2880"/>
    </w:pPr>
  </w:style>
  <w:style w:type="paragraph" w:customStyle="1" w:styleId="4">
    <w:name w:val="_4"/>
    <w:basedOn w:val="Normal"/>
    <w:pPr>
      <w:widowControl w:val="0"/>
      <w:tabs>
        <w:tab w:val="left" w:pos="3600"/>
        <w:tab w:val="left" w:pos="4320"/>
        <w:tab w:val="left" w:pos="5040"/>
        <w:tab w:val="left" w:pos="5760"/>
        <w:tab w:val="left" w:pos="6480"/>
        <w:tab w:val="left" w:pos="7200"/>
        <w:tab w:val="left" w:pos="7920"/>
      </w:tabs>
      <w:ind w:left="3600"/>
    </w:pPr>
  </w:style>
  <w:style w:type="paragraph" w:customStyle="1" w:styleId="3">
    <w:name w:val="_3"/>
    <w:basedOn w:val="Normal"/>
    <w:pPr>
      <w:widowControl w:val="0"/>
      <w:tabs>
        <w:tab w:val="left" w:pos="4320"/>
        <w:tab w:val="left" w:pos="5040"/>
        <w:tab w:val="left" w:pos="5760"/>
        <w:tab w:val="left" w:pos="6480"/>
        <w:tab w:val="left" w:pos="7200"/>
        <w:tab w:val="left" w:pos="7920"/>
      </w:tabs>
      <w:ind w:left="4320"/>
    </w:pPr>
  </w:style>
  <w:style w:type="paragraph" w:customStyle="1" w:styleId="2">
    <w:name w:val="_2"/>
    <w:basedOn w:val="Normal"/>
    <w:pPr>
      <w:widowControl w:val="0"/>
      <w:tabs>
        <w:tab w:val="left" w:pos="5040"/>
        <w:tab w:val="left" w:pos="5760"/>
        <w:tab w:val="left" w:pos="6480"/>
        <w:tab w:val="left" w:pos="7200"/>
        <w:tab w:val="left" w:pos="7920"/>
      </w:tabs>
      <w:ind w:left="5040"/>
    </w:pPr>
  </w:style>
  <w:style w:type="paragraph" w:customStyle="1" w:styleId="1">
    <w:name w:val="_1"/>
    <w:basedOn w:val="Normal"/>
    <w:pPr>
      <w:widowControl w:val="0"/>
      <w:tabs>
        <w:tab w:val="left" w:pos="5760"/>
        <w:tab w:val="left" w:pos="6480"/>
        <w:tab w:val="left" w:pos="7200"/>
        <w:tab w:val="left" w:pos="7920"/>
      </w:tabs>
      <w:ind w:left="5760"/>
    </w:pPr>
  </w:style>
  <w:style w:type="paragraph" w:customStyle="1" w:styleId="a">
    <w:name w:val="_"/>
    <w:basedOn w:val="Normal"/>
    <w:pPr>
      <w:widowControl w:val="0"/>
      <w:tabs>
        <w:tab w:val="left" w:pos="6480"/>
        <w:tab w:val="left" w:pos="7200"/>
        <w:tab w:val="left" w:pos="7920"/>
      </w:tabs>
      <w:ind w:left="6480"/>
    </w:pPr>
  </w:style>
  <w:style w:type="character" w:customStyle="1" w:styleId="DefaultPara">
    <w:name w:val="Default Para"/>
    <w:basedOn w:val="DefaultParagraphFont"/>
  </w:style>
  <w:style w:type="character" w:customStyle="1" w:styleId="SYSHYPERTEXT">
    <w:name w:val="SYS_HYPERTEXT"/>
    <w:rPr>
      <w:color w:val="0000FF"/>
      <w:u w:val="single"/>
    </w:rPr>
  </w:style>
  <w:style w:type="paragraph" w:styleId="BodyText2">
    <w:name w:val="Body Text 2"/>
    <w:basedOn w:val="Normal"/>
    <w:semiHidden/>
    <w:rsid w:val="00A662D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Arial" w:hAnsi="Arial"/>
      <w:color w:val="000000"/>
    </w:rPr>
  </w:style>
  <w:style w:type="paragraph" w:styleId="BalloonText">
    <w:name w:val="Balloon Text"/>
    <w:basedOn w:val="Normal"/>
    <w:semiHidden/>
    <w:rsid w:val="00803553"/>
    <w:rPr>
      <w:rFonts w:ascii="Tahoma" w:hAnsi="Tahoma" w:cs="Tahoma"/>
      <w:sz w:val="16"/>
      <w:szCs w:val="16"/>
    </w:rPr>
  </w:style>
  <w:style w:type="character" w:styleId="UnresolvedMention">
    <w:name w:val="Unresolved Mention"/>
    <w:uiPriority w:val="99"/>
    <w:semiHidden/>
    <w:unhideWhenUsed/>
    <w:rsid w:val="00B0643D"/>
    <w:rPr>
      <w:color w:val="605E5C"/>
      <w:shd w:val="clear" w:color="auto" w:fill="E1DFDD"/>
    </w:rPr>
  </w:style>
  <w:style w:type="paragraph" w:styleId="BodyText">
    <w:name w:val="Body Text"/>
    <w:basedOn w:val="Normal"/>
    <w:link w:val="BodyTextChar"/>
    <w:rsid w:val="0089304B"/>
    <w:pPr>
      <w:spacing w:after="120"/>
    </w:pPr>
  </w:style>
  <w:style w:type="character" w:customStyle="1" w:styleId="BodyTextChar">
    <w:name w:val="Body Text Char"/>
    <w:link w:val="BodyText"/>
    <w:rsid w:val="0089304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185862">
      <w:bodyDiv w:val="1"/>
      <w:marLeft w:val="0"/>
      <w:marRight w:val="0"/>
      <w:marTop w:val="0"/>
      <w:marBottom w:val="0"/>
      <w:divBdr>
        <w:top w:val="none" w:sz="0" w:space="0" w:color="auto"/>
        <w:left w:val="none" w:sz="0" w:space="0" w:color="auto"/>
        <w:bottom w:val="none" w:sz="0" w:space="0" w:color="auto"/>
        <w:right w:val="none" w:sz="0" w:space="0" w:color="auto"/>
      </w:divBdr>
    </w:div>
    <w:div w:id="488055593">
      <w:bodyDiv w:val="1"/>
      <w:marLeft w:val="0"/>
      <w:marRight w:val="0"/>
      <w:marTop w:val="0"/>
      <w:marBottom w:val="0"/>
      <w:divBdr>
        <w:top w:val="none" w:sz="0" w:space="0" w:color="auto"/>
        <w:left w:val="none" w:sz="0" w:space="0" w:color="auto"/>
        <w:bottom w:val="none" w:sz="0" w:space="0" w:color="auto"/>
        <w:right w:val="none" w:sz="0" w:space="0" w:color="auto"/>
      </w:divBdr>
    </w:div>
    <w:div w:id="913508732">
      <w:bodyDiv w:val="1"/>
      <w:marLeft w:val="0"/>
      <w:marRight w:val="0"/>
      <w:marTop w:val="0"/>
      <w:marBottom w:val="0"/>
      <w:divBdr>
        <w:top w:val="none" w:sz="0" w:space="0" w:color="auto"/>
        <w:left w:val="none" w:sz="0" w:space="0" w:color="auto"/>
        <w:bottom w:val="none" w:sz="0" w:space="0" w:color="auto"/>
        <w:right w:val="none" w:sz="0" w:space="0" w:color="auto"/>
      </w:divBdr>
    </w:div>
    <w:div w:id="1023441580">
      <w:bodyDiv w:val="1"/>
      <w:marLeft w:val="0"/>
      <w:marRight w:val="0"/>
      <w:marTop w:val="0"/>
      <w:marBottom w:val="0"/>
      <w:divBdr>
        <w:top w:val="none" w:sz="0" w:space="0" w:color="auto"/>
        <w:left w:val="none" w:sz="0" w:space="0" w:color="auto"/>
        <w:bottom w:val="none" w:sz="0" w:space="0" w:color="auto"/>
        <w:right w:val="none" w:sz="0" w:space="0" w:color="auto"/>
      </w:divBdr>
    </w:div>
    <w:div w:id="1314484947">
      <w:bodyDiv w:val="1"/>
      <w:marLeft w:val="0"/>
      <w:marRight w:val="0"/>
      <w:marTop w:val="0"/>
      <w:marBottom w:val="0"/>
      <w:divBdr>
        <w:top w:val="none" w:sz="0" w:space="0" w:color="auto"/>
        <w:left w:val="none" w:sz="0" w:space="0" w:color="auto"/>
        <w:bottom w:val="none" w:sz="0" w:space="0" w:color="auto"/>
        <w:right w:val="none" w:sz="0" w:space="0" w:color="auto"/>
      </w:divBdr>
    </w:div>
    <w:div w:id="1475827621">
      <w:bodyDiv w:val="1"/>
      <w:marLeft w:val="0"/>
      <w:marRight w:val="0"/>
      <w:marTop w:val="0"/>
      <w:marBottom w:val="0"/>
      <w:divBdr>
        <w:top w:val="none" w:sz="0" w:space="0" w:color="auto"/>
        <w:left w:val="none" w:sz="0" w:space="0" w:color="auto"/>
        <w:bottom w:val="none" w:sz="0" w:space="0" w:color="auto"/>
        <w:right w:val="none" w:sz="0" w:space="0" w:color="auto"/>
      </w:divBdr>
    </w:div>
    <w:div w:id="1527792637">
      <w:bodyDiv w:val="1"/>
      <w:marLeft w:val="0"/>
      <w:marRight w:val="0"/>
      <w:marTop w:val="0"/>
      <w:marBottom w:val="0"/>
      <w:divBdr>
        <w:top w:val="none" w:sz="0" w:space="0" w:color="auto"/>
        <w:left w:val="none" w:sz="0" w:space="0" w:color="auto"/>
        <w:bottom w:val="none" w:sz="0" w:space="0" w:color="auto"/>
        <w:right w:val="none" w:sz="0" w:space="0" w:color="auto"/>
      </w:divBdr>
    </w:div>
    <w:div w:id="1601913593">
      <w:bodyDiv w:val="1"/>
      <w:marLeft w:val="0"/>
      <w:marRight w:val="0"/>
      <w:marTop w:val="0"/>
      <w:marBottom w:val="0"/>
      <w:divBdr>
        <w:top w:val="none" w:sz="0" w:space="0" w:color="auto"/>
        <w:left w:val="none" w:sz="0" w:space="0" w:color="auto"/>
        <w:bottom w:val="none" w:sz="0" w:space="0" w:color="auto"/>
        <w:right w:val="none" w:sz="0" w:space="0" w:color="auto"/>
      </w:divBdr>
    </w:div>
    <w:div w:id="1792431997">
      <w:bodyDiv w:val="1"/>
      <w:marLeft w:val="0"/>
      <w:marRight w:val="0"/>
      <w:marTop w:val="0"/>
      <w:marBottom w:val="0"/>
      <w:divBdr>
        <w:top w:val="none" w:sz="0" w:space="0" w:color="auto"/>
        <w:left w:val="none" w:sz="0" w:space="0" w:color="auto"/>
        <w:bottom w:val="none" w:sz="0" w:space="0" w:color="auto"/>
        <w:right w:val="none" w:sz="0" w:space="0" w:color="auto"/>
      </w:divBdr>
    </w:div>
    <w:div w:id="1972049687">
      <w:bodyDiv w:val="1"/>
      <w:marLeft w:val="0"/>
      <w:marRight w:val="0"/>
      <w:marTop w:val="0"/>
      <w:marBottom w:val="0"/>
      <w:divBdr>
        <w:top w:val="none" w:sz="0" w:space="0" w:color="auto"/>
        <w:left w:val="none" w:sz="0" w:space="0" w:color="auto"/>
        <w:bottom w:val="none" w:sz="0" w:space="0" w:color="auto"/>
        <w:right w:val="none" w:sz="0" w:space="0" w:color="auto"/>
      </w:divBdr>
    </w:div>
    <w:div w:id="2070641387">
      <w:bodyDiv w:val="1"/>
      <w:marLeft w:val="0"/>
      <w:marRight w:val="0"/>
      <w:marTop w:val="0"/>
      <w:marBottom w:val="0"/>
      <w:divBdr>
        <w:top w:val="none" w:sz="0" w:space="0" w:color="auto"/>
        <w:left w:val="none" w:sz="0" w:space="0" w:color="auto"/>
        <w:bottom w:val="none" w:sz="0" w:space="0" w:color="auto"/>
        <w:right w:val="none" w:sz="0" w:space="0" w:color="auto"/>
      </w:divBdr>
    </w:div>
    <w:div w:id="21107356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fvhdpc.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fvhdpc.com/contractors" TargetMode="External"/><Relationship Id="rId5" Type="http://schemas.openxmlformats.org/officeDocument/2006/relationships/hyperlink" Target="http://www.fvhdpc.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890074-0563-4490-AE10-0E99E6726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2</Pages>
  <Words>787</Words>
  <Characters>4490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5267</CharactersWithSpaces>
  <SharedDoc>false</SharedDoc>
  <HLinks>
    <vt:vector size="24" baseType="variant">
      <vt:variant>
        <vt:i4>5374068</vt:i4>
      </vt:variant>
      <vt:variant>
        <vt:i4>17</vt:i4>
      </vt:variant>
      <vt:variant>
        <vt:i4>0</vt:i4>
      </vt:variant>
      <vt:variant>
        <vt:i4>5</vt:i4>
      </vt:variant>
      <vt:variant>
        <vt:lpwstr>mailto:info@fvhdpc.com</vt:lpwstr>
      </vt:variant>
      <vt:variant>
        <vt:lpwstr/>
      </vt:variant>
      <vt:variant>
        <vt:i4>5374068</vt:i4>
      </vt:variant>
      <vt:variant>
        <vt:i4>12</vt:i4>
      </vt:variant>
      <vt:variant>
        <vt:i4>0</vt:i4>
      </vt:variant>
      <vt:variant>
        <vt:i4>5</vt:i4>
      </vt:variant>
      <vt:variant>
        <vt:lpwstr>mailto:info@fvhdpc.com</vt:lpwstr>
      </vt:variant>
      <vt:variant>
        <vt:lpwstr/>
      </vt:variant>
      <vt:variant>
        <vt:i4>4128831</vt:i4>
      </vt:variant>
      <vt:variant>
        <vt:i4>9</vt:i4>
      </vt:variant>
      <vt:variant>
        <vt:i4>0</vt:i4>
      </vt:variant>
      <vt:variant>
        <vt:i4>5</vt:i4>
      </vt:variant>
      <vt:variant>
        <vt:lpwstr>https://fvhdpc.com/bids/bidlisting</vt:lpwstr>
      </vt:variant>
      <vt:variant>
        <vt:lpwstr/>
      </vt:variant>
      <vt:variant>
        <vt:i4>3866671</vt:i4>
      </vt:variant>
      <vt:variant>
        <vt:i4>6</vt:i4>
      </vt:variant>
      <vt:variant>
        <vt:i4>0</vt:i4>
      </vt:variant>
      <vt:variant>
        <vt:i4>5</vt:i4>
      </vt:variant>
      <vt:variant>
        <vt:lpwstr>http://www.fvhdpc.com/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LeCompte</dc:creator>
  <cp:keywords/>
  <cp:lastModifiedBy>Clare LeCompte</cp:lastModifiedBy>
  <cp:revision>54</cp:revision>
  <cp:lastPrinted>1900-01-01T05:00:00Z</cp:lastPrinted>
  <dcterms:created xsi:type="dcterms:W3CDTF">2024-07-01T19:23:00Z</dcterms:created>
  <dcterms:modified xsi:type="dcterms:W3CDTF">2026-02-03T14:17:00Z</dcterms:modified>
</cp:coreProperties>
</file>