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6C64B" w14:textId="24C07C87" w:rsidR="00744A5B" w:rsidRDefault="00744A5B" w:rsidP="00744A5B">
      <w:pPr>
        <w:bidi/>
        <w:contextualSpacing/>
      </w:pPr>
    </w:p>
    <w:p w14:paraId="2AB23664" w14:textId="77777777" w:rsidR="00A57FEA" w:rsidRPr="007F3C04" w:rsidRDefault="00A57FEA" w:rsidP="00A57FEA">
      <w:pPr>
        <w:pStyle w:val="NormalWeb"/>
        <w:bidi/>
        <w:spacing w:before="0" w:beforeAutospacing="0" w:after="0" w:afterAutospacing="0"/>
        <w:jc w:val="center"/>
        <w:rPr>
          <w:b/>
          <w:color w:val="000000"/>
          <w:sz w:val="27"/>
          <w:szCs w:val="27"/>
        </w:rPr>
      </w:pPr>
      <w:r w:rsidRPr="007F3C04">
        <w:rPr>
          <w:b/>
          <w:bCs/>
          <w:color w:val="000000"/>
          <w:sz w:val="27"/>
          <w:szCs w:val="27"/>
          <w:rtl/>
        </w:rPr>
        <w:t>سياسة مشاركة الوالدين والأسرة</w:t>
      </w:r>
    </w:p>
    <w:p w14:paraId="11DD59A5" w14:textId="77777777" w:rsidR="00A57FEA" w:rsidRPr="007F3C04" w:rsidRDefault="00A57FEA" w:rsidP="00A57FEA">
      <w:pPr>
        <w:pStyle w:val="NormalWeb"/>
        <w:bidi/>
        <w:spacing w:before="0" w:beforeAutospacing="0" w:after="0" w:afterAutospacing="0"/>
        <w:jc w:val="center"/>
        <w:rPr>
          <w:b/>
          <w:color w:val="000000"/>
          <w:sz w:val="27"/>
          <w:szCs w:val="27"/>
        </w:rPr>
      </w:pPr>
      <w:r>
        <w:rPr>
          <w:b/>
          <w:bCs/>
          <w:color w:val="000000"/>
          <w:sz w:val="27"/>
          <w:szCs w:val="27"/>
          <w:rtl/>
        </w:rPr>
        <w:t>2025-2026</w:t>
      </w:r>
    </w:p>
    <w:p w14:paraId="73C4D512" w14:textId="77777777" w:rsidR="00A57FEA" w:rsidRPr="007F3C04" w:rsidRDefault="00A57FEA" w:rsidP="00A57FEA">
      <w:pPr>
        <w:pStyle w:val="NormalWeb"/>
        <w:bidi/>
        <w:rPr>
          <w:color w:val="000000"/>
          <w:sz w:val="22"/>
          <w:szCs w:val="22"/>
        </w:rPr>
      </w:pPr>
      <w:r w:rsidRPr="007F3C04">
        <w:rPr>
          <w:color w:val="000000"/>
          <w:sz w:val="22"/>
          <w:szCs w:val="22"/>
          <w:rtl/>
        </w:rPr>
        <w:t>تشجع مدرسة باين جروف الابتدائية وتدعم وتقدر مشاركة الآباء والأسر في الخبرات التعليمية لأطفالهم. تعتقد المنطقة أن تعليم الطلاب هو مسؤولية مشتركة بين المدرسة وأولياء الأمور والعائلات. نحن ندرك الحاجة إلى شراكة فعالة بين المنطقة التعليمية والعائلات التي توفر التواصل وتعزز الدعم التعليمي للطلاب. تحدد هذه السياسة توقعات وأهداف Pine Grove للمشاركة الهادفة للوالدين والأسرة وتصف كيف ستنفذ المدرسة عددا من أنشطة مشاركة أولياء الأمور والأسرة المحددة.</w:t>
      </w:r>
    </w:p>
    <w:p w14:paraId="612F1457" w14:textId="77777777" w:rsidR="00A57FEA" w:rsidRPr="007F3C04" w:rsidRDefault="00A57FEA" w:rsidP="00A57FEA">
      <w:pPr>
        <w:pStyle w:val="NormalWeb"/>
        <w:numPr>
          <w:ilvl w:val="0"/>
          <w:numId w:val="5"/>
        </w:numPr>
        <w:tabs>
          <w:tab w:val="left" w:pos="540"/>
        </w:tabs>
        <w:bidi/>
        <w:ind w:left="540" w:hanging="450"/>
        <w:rPr>
          <w:color w:val="000000"/>
          <w:sz w:val="22"/>
          <w:szCs w:val="22"/>
        </w:rPr>
      </w:pPr>
      <w:r w:rsidRPr="007F3C04">
        <w:rPr>
          <w:color w:val="000000"/>
          <w:sz w:val="22"/>
          <w:szCs w:val="22"/>
          <w:rtl/>
        </w:rPr>
        <w:t>تم تطوير هذه السياسة من قبل فريق من أولياء الأمور والمعلمين ومديري المدارس وممثلي المجتمع. وأتيحت هذه السياسة لجميع الآباء والأسر للتعليق على محتوياتها. بعد قبول التعليقات ، تم إجراء المراجعات ، وتم وضع اللمسات الأخيرة على السياسة. ستتم مراجعة سياسة مشاركة الوالدين والأسرة (PFEP) وتحديثها سنويا.</w:t>
      </w:r>
    </w:p>
    <w:p w14:paraId="662C30BC" w14:textId="77777777" w:rsidR="00A57FEA" w:rsidRPr="007F3C04" w:rsidRDefault="00A57FEA" w:rsidP="00A57FEA">
      <w:pPr>
        <w:pStyle w:val="NormalWeb"/>
        <w:bidi/>
        <w:ind w:left="630" w:hanging="540"/>
        <w:rPr>
          <w:color w:val="000000"/>
          <w:sz w:val="22"/>
          <w:szCs w:val="22"/>
        </w:rPr>
      </w:pPr>
      <w:r w:rsidRPr="007F3C04">
        <w:rPr>
          <w:color w:val="000000"/>
          <w:sz w:val="22"/>
          <w:szCs w:val="22"/>
          <w:rtl/>
        </w:rPr>
        <w:t>الثاني.</w:t>
      </w:r>
      <w:r>
        <w:rPr>
          <w:color w:val="000000"/>
          <w:sz w:val="22"/>
          <w:szCs w:val="22"/>
          <w:rtl/>
        </w:rPr>
        <w:tab/>
      </w:r>
      <w:r w:rsidRPr="007F3C04">
        <w:rPr>
          <w:color w:val="000000"/>
          <w:sz w:val="22"/>
          <w:szCs w:val="22"/>
          <w:rtl/>
        </w:rPr>
        <w:t>في غضون أول 45 يوما من العام الدراسي الجديد ، ستعقد إدارة المدرسة اجتماعا سنويا للعنوان الأول لإبلاغ أولياء الأمور بمشاركة Pine Grove في برنامج العنوان الأول ، بما في ذلك متطلبات الوالدين بموجب القسم 1118 من الباب الأول ، و "حق الوالدين في المعرفة". سيتم إبلاغ أولياء الأمور بما يلي:</w:t>
      </w:r>
    </w:p>
    <w:p w14:paraId="4856820D" w14:textId="77777777" w:rsidR="00A57FEA" w:rsidRPr="007F3C04" w:rsidRDefault="00A57FEA" w:rsidP="00A57FEA">
      <w:pPr>
        <w:pStyle w:val="NormalWeb"/>
        <w:numPr>
          <w:ilvl w:val="0"/>
          <w:numId w:val="6"/>
        </w:numPr>
        <w:bidi/>
        <w:rPr>
          <w:color w:val="000000"/>
          <w:sz w:val="22"/>
          <w:szCs w:val="22"/>
        </w:rPr>
      </w:pPr>
      <w:r w:rsidRPr="007F3C04">
        <w:rPr>
          <w:color w:val="000000"/>
          <w:sz w:val="22"/>
          <w:szCs w:val="22"/>
          <w:rtl/>
        </w:rPr>
        <w:t>العديد من البرامج الفيدرالية والولائية التي تساعد في رفع التحصيل الأكاديمي لجميع الطلاب (مثل IDEA ، الباب الخامس ، القانون 135 ، EAA) والموارد المتاحة للعائلات.</w:t>
      </w:r>
    </w:p>
    <w:p w14:paraId="39C7F9D3" w14:textId="77777777" w:rsidR="00A57FEA" w:rsidRPr="007F3C04" w:rsidRDefault="00A57FEA" w:rsidP="00A57FEA">
      <w:pPr>
        <w:pStyle w:val="NormalWeb"/>
        <w:numPr>
          <w:ilvl w:val="0"/>
          <w:numId w:val="6"/>
        </w:numPr>
        <w:bidi/>
        <w:rPr>
          <w:color w:val="000000"/>
          <w:sz w:val="22"/>
          <w:szCs w:val="22"/>
        </w:rPr>
      </w:pPr>
      <w:r w:rsidRPr="007F3C04">
        <w:rPr>
          <w:color w:val="000000"/>
          <w:sz w:val="22"/>
          <w:szCs w:val="22"/>
          <w:rtl/>
        </w:rPr>
        <w:t>شرح ووصف المناهج الدراسية في المدرسة والبرامج الإضافية التي تساعد على رفع مستوى تحصيل الطلاب الأكثر احتياجا أكاديميا.</w:t>
      </w:r>
    </w:p>
    <w:p w14:paraId="47C7E9F8" w14:textId="77777777" w:rsidR="00A57FEA" w:rsidRPr="007F3C04" w:rsidRDefault="00A57FEA" w:rsidP="00A57FEA">
      <w:pPr>
        <w:pStyle w:val="NormalWeb"/>
        <w:numPr>
          <w:ilvl w:val="0"/>
          <w:numId w:val="6"/>
        </w:numPr>
        <w:bidi/>
        <w:rPr>
          <w:color w:val="000000"/>
          <w:sz w:val="22"/>
          <w:szCs w:val="22"/>
        </w:rPr>
      </w:pPr>
      <w:r w:rsidRPr="007F3C04">
        <w:rPr>
          <w:color w:val="000000"/>
          <w:sz w:val="22"/>
          <w:szCs w:val="22"/>
          <w:rtl/>
        </w:rPr>
        <w:t>التقييم الأكاديمي المستخدم على مستوى المدرسة و / أو المنطقة التعليمية ، ومستويات الكفاءة التي من المتوقع أن يفي بها الطلاب.</w:t>
      </w:r>
    </w:p>
    <w:p w14:paraId="5B67B286" w14:textId="77777777" w:rsidR="00A57FEA" w:rsidRPr="007F3C04" w:rsidRDefault="00A57FEA" w:rsidP="00A57FEA">
      <w:pPr>
        <w:pStyle w:val="NormalWeb"/>
        <w:bidi/>
        <w:ind w:left="630" w:hanging="630"/>
        <w:rPr>
          <w:color w:val="000000"/>
          <w:sz w:val="22"/>
          <w:szCs w:val="22"/>
        </w:rPr>
      </w:pPr>
      <w:r w:rsidRPr="007F3C04">
        <w:rPr>
          <w:color w:val="000000"/>
          <w:sz w:val="22"/>
          <w:szCs w:val="22"/>
          <w:rtl/>
        </w:rPr>
        <w:t xml:space="preserve">الثالث. </w:t>
      </w:r>
      <w:r>
        <w:rPr>
          <w:color w:val="000000"/>
          <w:sz w:val="22"/>
          <w:szCs w:val="22"/>
          <w:rtl/>
        </w:rPr>
        <w:tab/>
      </w:r>
      <w:r w:rsidRPr="007F3C04">
        <w:rPr>
          <w:color w:val="000000"/>
          <w:sz w:val="22"/>
          <w:szCs w:val="22"/>
          <w:rtl/>
        </w:rPr>
        <w:t>ستعقد اجتماعات لأولياء الأمور والعائلات طوال العام الدراسي في أوقات مختلفة.</w:t>
      </w:r>
    </w:p>
    <w:p w14:paraId="343899F2" w14:textId="77777777" w:rsidR="00A57FEA" w:rsidRPr="007F3C04" w:rsidRDefault="00A57FEA" w:rsidP="00A57FEA">
      <w:pPr>
        <w:pStyle w:val="NormalWeb"/>
        <w:tabs>
          <w:tab w:val="left" w:pos="540"/>
          <w:tab w:val="left" w:pos="720"/>
        </w:tabs>
        <w:bidi/>
        <w:ind w:left="630" w:hanging="630"/>
        <w:rPr>
          <w:color w:val="000000"/>
          <w:sz w:val="22"/>
          <w:szCs w:val="22"/>
        </w:rPr>
      </w:pPr>
      <w:r w:rsidRPr="007F3C04">
        <w:rPr>
          <w:color w:val="000000"/>
          <w:sz w:val="22"/>
          <w:szCs w:val="22"/>
          <w:rtl/>
        </w:rPr>
        <w:t>رابعا.</w:t>
      </w:r>
      <w:r>
        <w:rPr>
          <w:color w:val="000000"/>
          <w:sz w:val="22"/>
          <w:szCs w:val="22"/>
          <w:rtl/>
        </w:rPr>
        <w:tab/>
      </w:r>
      <w:r w:rsidRPr="007F3C04">
        <w:rPr>
          <w:color w:val="000000"/>
          <w:sz w:val="22"/>
          <w:szCs w:val="22"/>
          <w:rtl/>
        </w:rPr>
        <w:t xml:space="preserve"> يمكن استخدام أموال الباب الأول لدفع النفقات المعقولة والضرورية المرتبطة بأنشطة مشاركة الوالدين والأسرة.</w:t>
      </w:r>
    </w:p>
    <w:p w14:paraId="7A769587" w14:textId="77777777" w:rsidR="00A57FEA" w:rsidRPr="007F3C04" w:rsidRDefault="00A57FEA" w:rsidP="00A57FEA">
      <w:pPr>
        <w:pStyle w:val="NormalWeb"/>
        <w:tabs>
          <w:tab w:val="left" w:pos="450"/>
        </w:tabs>
        <w:bidi/>
        <w:ind w:left="630" w:hanging="630"/>
        <w:rPr>
          <w:color w:val="000000"/>
          <w:sz w:val="22"/>
          <w:szCs w:val="22"/>
        </w:rPr>
      </w:pPr>
      <w:r w:rsidRPr="007F3C04">
        <w:rPr>
          <w:color w:val="000000"/>
          <w:sz w:val="22"/>
          <w:szCs w:val="22"/>
          <w:rtl/>
        </w:rPr>
        <w:t>V. سيتم إرسال السياسة إلى أولياء الأمور للتعليق عليها ، وسيتم نشر السياسة النهائية لجميع الطلاب في وقت مبكر من العام الدراسي ونشرها على موقع المدرسة على الويب. سيتم تحديث السياسة حسب الحاجة ومراجعتها سنويا من قبل أولياء الأمور والموظفين والطلاب.</w:t>
      </w:r>
    </w:p>
    <w:p w14:paraId="32535A39" w14:textId="77777777" w:rsidR="00A57FEA" w:rsidRPr="007F3C04" w:rsidRDefault="00A57FEA" w:rsidP="00A57FEA">
      <w:pPr>
        <w:pStyle w:val="NormalWeb"/>
        <w:tabs>
          <w:tab w:val="left" w:pos="720"/>
        </w:tabs>
        <w:bidi/>
        <w:ind w:left="630" w:hanging="630"/>
        <w:rPr>
          <w:color w:val="000000"/>
          <w:sz w:val="22"/>
          <w:szCs w:val="22"/>
        </w:rPr>
      </w:pPr>
      <w:r w:rsidRPr="007F3C04">
        <w:rPr>
          <w:color w:val="000000"/>
          <w:sz w:val="22"/>
          <w:szCs w:val="22"/>
          <w:rtl/>
        </w:rPr>
        <w:t xml:space="preserve">السادس. </w:t>
      </w:r>
      <w:r>
        <w:rPr>
          <w:color w:val="000000"/>
          <w:sz w:val="22"/>
          <w:szCs w:val="22"/>
          <w:rtl/>
        </w:rPr>
        <w:tab/>
      </w:r>
      <w:r w:rsidRPr="007F3C04">
        <w:rPr>
          <w:color w:val="000000"/>
          <w:sz w:val="22"/>
          <w:szCs w:val="22"/>
          <w:rtl/>
        </w:rPr>
        <w:t>يجوز للآباء والأسر والمعلمين ومديري المدارس وممثلي المجتمع وأي أصحاب مصلحة آخرين المشاركة في تخطيط وتطوير خطة البرنامج على مستوى المدرسة بشكل مشترك في جلسات العمل. تتوفر نسخة من خطة العنوان الأول في مكتب المدرسة. يمكن لأولياء الأمور تقديم تعليقات أو مخاوف بشأن الخطة كتابيا من خلال مربع اقتراحات أولياء الأمور عبر الإنترنت ، أو صندوق اقتراحات أولياء الأمور الموجود في المكتب الرئيسي ، أو تقديمه مباشرة إلى مدير المدرسة.</w:t>
      </w:r>
    </w:p>
    <w:p w14:paraId="42B9120D" w14:textId="77777777" w:rsidR="00A57FEA" w:rsidRDefault="00A57FEA" w:rsidP="00A57FEA">
      <w:pPr>
        <w:pStyle w:val="NormalWeb"/>
        <w:bidi/>
        <w:rPr>
          <w:color w:val="000000"/>
          <w:sz w:val="22"/>
          <w:szCs w:val="22"/>
        </w:rPr>
      </w:pPr>
    </w:p>
    <w:p w14:paraId="50F6524A" w14:textId="77777777" w:rsidR="00A57FEA" w:rsidRPr="007F3C04" w:rsidRDefault="00A57FEA" w:rsidP="00A57FEA">
      <w:pPr>
        <w:pStyle w:val="NormalWeb"/>
        <w:tabs>
          <w:tab w:val="left" w:pos="630"/>
        </w:tabs>
        <w:bidi/>
        <w:rPr>
          <w:color w:val="000000"/>
          <w:sz w:val="22"/>
          <w:szCs w:val="22"/>
        </w:rPr>
      </w:pPr>
      <w:r w:rsidRPr="007F3C04">
        <w:rPr>
          <w:color w:val="000000"/>
          <w:sz w:val="22"/>
          <w:szCs w:val="22"/>
          <w:rtl/>
        </w:rPr>
        <w:t xml:space="preserve">سابعا. </w:t>
      </w:r>
      <w:r>
        <w:rPr>
          <w:color w:val="000000"/>
          <w:sz w:val="22"/>
          <w:szCs w:val="22"/>
          <w:rtl/>
        </w:rPr>
        <w:tab/>
      </w:r>
      <w:r w:rsidRPr="007F3C04">
        <w:rPr>
          <w:color w:val="000000"/>
          <w:sz w:val="22"/>
          <w:szCs w:val="22"/>
          <w:rtl/>
        </w:rPr>
        <w:t>تم تحديد مدرستنا حاليا لتحسين المدرسة.</w:t>
      </w:r>
    </w:p>
    <w:p w14:paraId="14BFCB5C" w14:textId="77777777" w:rsidR="00A57FEA" w:rsidRPr="007F3C04" w:rsidRDefault="00A57FEA" w:rsidP="00A57FEA">
      <w:pPr>
        <w:pStyle w:val="NormalWeb"/>
        <w:tabs>
          <w:tab w:val="left" w:pos="630"/>
          <w:tab w:val="left" w:pos="720"/>
        </w:tabs>
        <w:bidi/>
        <w:ind w:left="630" w:hanging="630"/>
        <w:rPr>
          <w:color w:val="000000"/>
          <w:sz w:val="22"/>
          <w:szCs w:val="22"/>
        </w:rPr>
      </w:pPr>
      <w:r w:rsidRPr="007F3C04">
        <w:rPr>
          <w:color w:val="000000"/>
          <w:sz w:val="22"/>
          <w:szCs w:val="22"/>
          <w:rtl/>
        </w:rPr>
        <w:t xml:space="preserve">الثامن. </w:t>
      </w:r>
      <w:r>
        <w:rPr>
          <w:color w:val="000000"/>
          <w:sz w:val="22"/>
          <w:szCs w:val="22"/>
          <w:rtl/>
        </w:rPr>
        <w:tab/>
      </w:r>
      <w:r w:rsidRPr="007F3C04">
        <w:rPr>
          <w:color w:val="000000"/>
          <w:sz w:val="22"/>
          <w:szCs w:val="22"/>
          <w:rtl/>
        </w:rPr>
        <w:t>سيتلقى الآباء والعائلات إشعارات في الوقت المناسب حول فرص المشاركة من خلال عدة وسائل مختلفة:</w:t>
      </w:r>
    </w:p>
    <w:p w14:paraId="1CE9402C" w14:textId="77777777" w:rsidR="00A57FEA" w:rsidRPr="007F3C04" w:rsidRDefault="00A57FEA" w:rsidP="00A57FEA">
      <w:pPr>
        <w:pStyle w:val="NormalWeb"/>
        <w:numPr>
          <w:ilvl w:val="2"/>
          <w:numId w:val="5"/>
        </w:numPr>
        <w:tabs>
          <w:tab w:val="left" w:pos="1800"/>
        </w:tabs>
        <w:bidi/>
        <w:ind w:left="1800" w:hanging="540"/>
        <w:rPr>
          <w:color w:val="000000"/>
          <w:sz w:val="22"/>
          <w:szCs w:val="22"/>
        </w:rPr>
      </w:pPr>
      <w:r w:rsidRPr="007F3C04">
        <w:rPr>
          <w:color w:val="000000"/>
          <w:sz w:val="22"/>
          <w:szCs w:val="22"/>
          <w:rtl/>
        </w:rPr>
        <w:lastRenderedPageBreak/>
        <w:t>النشرة الإخبارية المدرسية ، والبريد الإلكتروني ، ونظام الاتصال التلقائي ، والنشرات ، والسرادق ، والمكالمات الهاتفية ، ومواقع الاتصال الإلكتروني للفصول الدراسية / المدرسة مثل Twitter و School Dojo وموقع المدرسة.</w:t>
      </w:r>
    </w:p>
    <w:p w14:paraId="3B4F90DB" w14:textId="77777777" w:rsidR="00A57FEA" w:rsidRPr="007F3C04" w:rsidRDefault="00A57FEA" w:rsidP="00A57FEA">
      <w:pPr>
        <w:pStyle w:val="NormalWeb"/>
        <w:numPr>
          <w:ilvl w:val="2"/>
          <w:numId w:val="5"/>
        </w:numPr>
        <w:tabs>
          <w:tab w:val="left" w:pos="1800"/>
        </w:tabs>
        <w:bidi/>
        <w:ind w:left="1800" w:hanging="540"/>
        <w:rPr>
          <w:color w:val="000000"/>
          <w:sz w:val="22"/>
          <w:szCs w:val="22"/>
        </w:rPr>
      </w:pPr>
      <w:r w:rsidRPr="007F3C04">
        <w:rPr>
          <w:color w:val="000000"/>
          <w:sz w:val="22"/>
          <w:szCs w:val="22"/>
          <w:rtl/>
        </w:rPr>
        <w:t xml:space="preserve">يمكن لأولياء الأمور والعائلات الانضمام إلينا على Facebook أو متابعتنا على Twitter @pgespanda أو Dojo للفصل / المدرسة أو Talking Points أو موقع المدرسة (richlandone.org/Pine%20Grove%20Elementary). </w:t>
      </w:r>
    </w:p>
    <w:p w14:paraId="7674F639" w14:textId="77777777" w:rsidR="00A57FEA" w:rsidRPr="007F3C04" w:rsidRDefault="00A57FEA" w:rsidP="00A57FEA">
      <w:pPr>
        <w:pStyle w:val="NormalWeb"/>
        <w:numPr>
          <w:ilvl w:val="2"/>
          <w:numId w:val="5"/>
        </w:numPr>
        <w:tabs>
          <w:tab w:val="left" w:pos="1800"/>
        </w:tabs>
        <w:bidi/>
        <w:ind w:left="1800" w:hanging="540"/>
        <w:rPr>
          <w:color w:val="000000"/>
          <w:sz w:val="22"/>
          <w:szCs w:val="22"/>
        </w:rPr>
      </w:pPr>
      <w:r w:rsidRPr="007F3C04">
        <w:rPr>
          <w:color w:val="000000"/>
          <w:sz w:val="22"/>
          <w:szCs w:val="22"/>
          <w:rtl/>
        </w:rPr>
        <w:t>اجتماعات PTO ، واجتماعات مجلس تحسين المدرسة (SIC) ، واجتماعات تخطيط الفريق على مستوى المدرسة.</w:t>
      </w:r>
    </w:p>
    <w:p w14:paraId="0016F2A7" w14:textId="77777777" w:rsidR="00A57FEA" w:rsidRPr="007F3C04" w:rsidRDefault="00A57FEA" w:rsidP="00A57FEA">
      <w:pPr>
        <w:pStyle w:val="NormalWeb"/>
        <w:numPr>
          <w:ilvl w:val="2"/>
          <w:numId w:val="5"/>
        </w:numPr>
        <w:tabs>
          <w:tab w:val="left" w:pos="1800"/>
        </w:tabs>
        <w:bidi/>
        <w:ind w:left="1800" w:hanging="540"/>
        <w:rPr>
          <w:color w:val="000000"/>
          <w:sz w:val="22"/>
          <w:szCs w:val="22"/>
        </w:rPr>
      </w:pPr>
      <w:r w:rsidRPr="007F3C04">
        <w:rPr>
          <w:color w:val="000000"/>
          <w:sz w:val="22"/>
          <w:szCs w:val="22"/>
          <w:rtl/>
        </w:rPr>
        <w:t>سيتم توفير الاتصالات مع أولياء الأمور ، إلى أقصى حد ممكن عمليا ، بلغة صديقة للوالدين.  ستوفر إدارة المدرسة تسهيلات للآباء ذوي الإعاقة أو الذين لغتهم الأساسية ليست الإنجليزية.</w:t>
      </w:r>
    </w:p>
    <w:p w14:paraId="0B67B395" w14:textId="77777777" w:rsidR="00A57FEA" w:rsidRDefault="00A57FEA" w:rsidP="00A57FEA">
      <w:pPr>
        <w:pStyle w:val="NormalWeb"/>
        <w:bidi/>
        <w:ind w:left="630" w:hanging="540"/>
        <w:rPr>
          <w:color w:val="000000"/>
          <w:sz w:val="22"/>
          <w:szCs w:val="22"/>
        </w:rPr>
      </w:pPr>
      <w:r w:rsidRPr="007F3C04">
        <w:rPr>
          <w:color w:val="000000"/>
          <w:sz w:val="22"/>
          <w:szCs w:val="22"/>
          <w:rtl/>
        </w:rPr>
        <w:t xml:space="preserve">التاسع. </w:t>
      </w:r>
      <w:r>
        <w:rPr>
          <w:color w:val="000000"/>
          <w:sz w:val="22"/>
          <w:szCs w:val="22"/>
          <w:rtl/>
        </w:rPr>
        <w:tab/>
      </w:r>
      <w:r w:rsidRPr="007F3C04">
        <w:rPr>
          <w:color w:val="000000"/>
          <w:sz w:val="22"/>
          <w:szCs w:val="22"/>
          <w:rtl/>
        </w:rPr>
        <w:t>ستجري إدارة المدرسة الباب الأول ، PTO ، البيت المفتوح ، مؤتمر أولياء الأمور / المعلمين واجتماعات مجلس تحسين المدرسة لتزويد أولياء الأمور والعائلات بشرح وصفي للمناهج الدراسية المستخدمة داخل المدرسة ، والتقييمات الأكاديمية ، ومستويات الكفاءة المرتبطة بتحصيل الطلاب.</w:t>
      </w:r>
    </w:p>
    <w:p w14:paraId="2461167A" w14:textId="77777777" w:rsidR="00294308" w:rsidRDefault="00294308" w:rsidP="00A57FEA">
      <w:pPr>
        <w:pStyle w:val="NormalWeb"/>
        <w:bidi/>
        <w:ind w:left="630" w:hanging="540"/>
        <w:rPr>
          <w:color w:val="000000"/>
          <w:sz w:val="22"/>
          <w:szCs w:val="22"/>
        </w:rPr>
      </w:pPr>
    </w:p>
    <w:p w14:paraId="3BA8020F" w14:textId="77777777" w:rsidR="00294308" w:rsidRDefault="00294308" w:rsidP="00A57FEA">
      <w:pPr>
        <w:pStyle w:val="NormalWeb"/>
        <w:bidi/>
        <w:ind w:left="630" w:hanging="540"/>
        <w:rPr>
          <w:color w:val="000000"/>
          <w:sz w:val="22"/>
          <w:szCs w:val="22"/>
        </w:rPr>
      </w:pPr>
    </w:p>
    <w:p w14:paraId="3763C281" w14:textId="77777777" w:rsidR="00294308" w:rsidRDefault="00294308" w:rsidP="00A57FEA">
      <w:pPr>
        <w:pStyle w:val="NormalWeb"/>
        <w:bidi/>
        <w:ind w:left="630" w:hanging="540"/>
        <w:rPr>
          <w:color w:val="000000"/>
          <w:sz w:val="22"/>
          <w:szCs w:val="22"/>
        </w:rPr>
      </w:pPr>
    </w:p>
    <w:p w14:paraId="0929AC87" w14:textId="77777777" w:rsidR="00294308" w:rsidRDefault="00294308" w:rsidP="00A57FEA">
      <w:pPr>
        <w:pStyle w:val="NormalWeb"/>
        <w:bidi/>
        <w:ind w:left="630" w:hanging="540"/>
        <w:rPr>
          <w:color w:val="000000"/>
          <w:sz w:val="22"/>
          <w:szCs w:val="22"/>
        </w:rPr>
      </w:pPr>
    </w:p>
    <w:p w14:paraId="1ECC6C78" w14:textId="77777777" w:rsidR="00294308" w:rsidRDefault="00294308" w:rsidP="00A57FEA">
      <w:pPr>
        <w:pStyle w:val="NormalWeb"/>
        <w:bidi/>
        <w:ind w:left="630" w:hanging="540"/>
        <w:rPr>
          <w:color w:val="000000"/>
          <w:sz w:val="22"/>
          <w:szCs w:val="22"/>
        </w:rPr>
      </w:pPr>
    </w:p>
    <w:p w14:paraId="2369FEA1" w14:textId="77777777" w:rsidR="00294308" w:rsidRDefault="00294308" w:rsidP="00A57FEA">
      <w:pPr>
        <w:pStyle w:val="NormalWeb"/>
        <w:bidi/>
        <w:ind w:left="630" w:hanging="540"/>
        <w:rPr>
          <w:color w:val="000000"/>
          <w:sz w:val="22"/>
          <w:szCs w:val="22"/>
        </w:rPr>
      </w:pPr>
    </w:p>
    <w:p w14:paraId="345A2175" w14:textId="77777777" w:rsidR="00294308" w:rsidRDefault="00294308" w:rsidP="00A57FEA">
      <w:pPr>
        <w:pStyle w:val="NormalWeb"/>
        <w:bidi/>
        <w:ind w:left="630" w:hanging="540"/>
        <w:rPr>
          <w:color w:val="000000"/>
          <w:sz w:val="22"/>
          <w:szCs w:val="22"/>
        </w:rPr>
      </w:pPr>
    </w:p>
    <w:p w14:paraId="00C25D79" w14:textId="77777777" w:rsidR="00294308" w:rsidRDefault="00294308" w:rsidP="00A57FEA">
      <w:pPr>
        <w:pStyle w:val="NormalWeb"/>
        <w:bidi/>
        <w:ind w:left="630" w:hanging="540"/>
        <w:rPr>
          <w:color w:val="000000"/>
          <w:sz w:val="22"/>
          <w:szCs w:val="22"/>
        </w:rPr>
      </w:pPr>
    </w:p>
    <w:p w14:paraId="3B88A7E0" w14:textId="77777777" w:rsidR="00294308" w:rsidRPr="00294308" w:rsidRDefault="00294308" w:rsidP="00294308">
      <w:pPr>
        <w:pStyle w:val="NormalWeb"/>
        <w:bidi/>
        <w:ind w:left="630" w:hanging="540"/>
        <w:jc w:val="right"/>
        <w:rPr>
          <w:b/>
          <w:bCs/>
          <w:i/>
          <w:iCs/>
          <w:color w:val="000000"/>
          <w:sz w:val="22"/>
          <w:szCs w:val="22"/>
        </w:rPr>
      </w:pPr>
      <w:r w:rsidRPr="00294308">
        <w:rPr>
          <w:b/>
          <w:bCs/>
          <w:i/>
          <w:iCs/>
          <w:color w:val="000000"/>
          <w:sz w:val="22"/>
          <w:szCs w:val="22"/>
          <w:rtl/>
        </w:rPr>
        <w:t>تمت المراجعة: 28 مايو 2025</w:t>
      </w:r>
    </w:p>
    <w:p w14:paraId="049D09B5" w14:textId="77777777" w:rsidR="00A57FEA" w:rsidRDefault="00A57FEA" w:rsidP="00A57FEA"/>
    <w:p w14:paraId="178A0EB7" w14:textId="77777777" w:rsidR="00A57FEA" w:rsidRDefault="00A57FEA" w:rsidP="00744A5B">
      <w:pPr>
        <w:contextualSpacing/>
      </w:pPr>
    </w:p>
    <w:p w14:paraId="26635188" w14:textId="3DA958CD" w:rsidR="00A57FEA" w:rsidRDefault="00A57FEA" w:rsidP="00744A5B">
      <w:pPr>
        <w:contextualSpacing/>
      </w:pPr>
    </w:p>
    <w:sectPr w:rsidR="00A57FEA" w:rsidSect="00042B44">
      <w:headerReference w:type="default" r:id="rId7"/>
      <w:footerReference w:type="default" r:id="rId8"/>
      <w:pgSz w:w="12240" w:h="15840" w:code="1"/>
      <w:pgMar w:top="1860" w:right="1440" w:bottom="90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84FF8" w14:textId="77777777" w:rsidR="009F67B0" w:rsidRDefault="009F67B0" w:rsidP="00F958BD">
      <w:r>
        <w:separator/>
      </w:r>
    </w:p>
  </w:endnote>
  <w:endnote w:type="continuationSeparator" w:id="0">
    <w:p w14:paraId="195EC486" w14:textId="77777777" w:rsidR="009F67B0" w:rsidRDefault="009F67B0" w:rsidP="00F95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8CE7" w14:textId="77777777" w:rsidR="00F958BD" w:rsidRPr="0021668A" w:rsidRDefault="00F958BD" w:rsidP="00F958BD">
    <w:pPr>
      <w:bidi/>
      <w:jc w:val="center"/>
      <w:rPr>
        <w:sz w:val="18"/>
        <w:szCs w:val="18"/>
      </w:rPr>
    </w:pPr>
    <w:r w:rsidRPr="0021668A">
      <w:rPr>
        <w:sz w:val="18"/>
        <w:szCs w:val="18"/>
        <w:rtl/>
      </w:rPr>
      <w:t xml:space="preserve">111 </w:t>
    </w:r>
    <w:r w:rsidRPr="0021668A">
      <w:rPr>
        <w:sz w:val="18"/>
        <w:szCs w:val="18"/>
        <w:rtl/>
      </w:rPr>
      <w:t>Huffstetler Drive ● كولومبيا ، SC 29210 ● (803) 214-2380 ● فاكس (803) 214-2385 ● www.richlandone.org</w:t>
    </w:r>
  </w:p>
  <w:p w14:paraId="52C7515C" w14:textId="77777777" w:rsidR="00F958BD" w:rsidRPr="00F958BD" w:rsidRDefault="00F958BD" w:rsidP="00F958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D5DA2" w14:textId="77777777" w:rsidR="009F67B0" w:rsidRDefault="009F67B0" w:rsidP="00F958BD">
      <w:r>
        <w:separator/>
      </w:r>
    </w:p>
  </w:footnote>
  <w:footnote w:type="continuationSeparator" w:id="0">
    <w:p w14:paraId="651B53FE" w14:textId="77777777" w:rsidR="009F67B0" w:rsidRDefault="009F67B0" w:rsidP="00F95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ED96" w14:textId="77777777" w:rsidR="00042B44" w:rsidRDefault="00000000" w:rsidP="00042B44">
    <w:pPr>
      <w:pStyle w:val="Header"/>
      <w:bidi/>
      <w:jc w:val="center"/>
    </w:pPr>
    <w:r>
      <w:rPr>
        <w:noProof/>
      </w:rPr>
      <w:pict w14:anchorId="64DD67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position:absolute;left:0;text-align:left;margin-left:138.5pt;margin-top:11.25pt;width:207.25pt;height:84.6pt;z-index:-1;visibility:visible;mso-position-horizontal-relative:margin;mso-position-vertical-relative:page;mso-width-relative:margin;mso-height-relative:margin" wrapcoords="-78 0 -78 21424 21600 21424 21600 0 -78 0">
          <v:imagedata r:id="rId1" o:title=""/>
          <w10:wrap type="tight" anchorx="margin" anchory="page"/>
        </v:shape>
      </w:pict>
    </w:r>
  </w:p>
  <w:p w14:paraId="564E6384" w14:textId="77777777" w:rsidR="00042B44" w:rsidRDefault="00042B44">
    <w:pPr>
      <w:pStyle w:val="Header"/>
      <w:bidi/>
    </w:pPr>
  </w:p>
  <w:p w14:paraId="184C987F" w14:textId="77777777" w:rsidR="00042B44" w:rsidRDefault="00042B44">
    <w:pPr>
      <w:pStyle w:val="Header"/>
      <w:bidi/>
    </w:pPr>
  </w:p>
  <w:p w14:paraId="4D82F5EF" w14:textId="77777777" w:rsidR="002C4BB8" w:rsidRDefault="002C4BB8" w:rsidP="00EA34B2">
    <w:pPr>
      <w:pStyle w:val="Header"/>
      <w:tabs>
        <w:tab w:val="clear" w:pos="4680"/>
        <w:tab w:val="clear" w:pos="9360"/>
        <w:tab w:val="left" w:pos="6060"/>
      </w:tabs>
      <w:bidi/>
      <w:ind w:left="6060"/>
    </w:pPr>
  </w:p>
  <w:p w14:paraId="3421BBB3" w14:textId="77777777" w:rsidR="00EA34B2" w:rsidRDefault="00EA34B2" w:rsidP="00EA34B2">
    <w:pPr>
      <w:pStyle w:val="Header"/>
      <w:tabs>
        <w:tab w:val="clear" w:pos="4680"/>
        <w:tab w:val="clear" w:pos="9360"/>
        <w:tab w:val="left" w:pos="6060"/>
      </w:tabs>
      <w:bidi/>
      <w:jc w:val="center"/>
      <w:rPr>
        <w:sz w:val="16"/>
        <w:szCs w:val="16"/>
      </w:rPr>
    </w:pPr>
  </w:p>
  <w:p w14:paraId="0D2A8EC2" w14:textId="77777777" w:rsidR="00A57FEA" w:rsidRPr="00EA34B2" w:rsidRDefault="00A57FEA" w:rsidP="00EA34B2">
    <w:pPr>
      <w:pStyle w:val="Header"/>
      <w:tabs>
        <w:tab w:val="clear" w:pos="4680"/>
        <w:tab w:val="clear" w:pos="9360"/>
        <w:tab w:val="left" w:pos="6060"/>
      </w:tabs>
      <w:bidi/>
      <w:jc w:val="center"/>
      <w:rPr>
        <w:sz w:val="16"/>
        <w:szCs w:val="16"/>
      </w:rPr>
    </w:pPr>
  </w:p>
  <w:p w14:paraId="34B35BF4" w14:textId="77777777" w:rsidR="002C4BB8" w:rsidRPr="00D15193" w:rsidRDefault="00A827DC">
    <w:pPr>
      <w:pStyle w:val="Header"/>
      <w:bidi/>
      <w:rPr>
        <w:b/>
        <w:sz w:val="18"/>
        <w:szCs w:val="18"/>
      </w:rPr>
    </w:pPr>
    <w:r>
      <w:rPr>
        <w:b/>
        <w:bCs/>
        <w:sz w:val="18"/>
        <w:szCs w:val="18"/>
        <w:rtl/>
      </w:rPr>
      <w:t>كارلتون غامبل</w:t>
    </w:r>
    <w:r w:rsidR="002C4BB8" w:rsidRPr="00D15193">
      <w:rPr>
        <w:b/>
        <w:bCs/>
        <w:sz w:val="18"/>
        <w:szCs w:val="18"/>
        <w:rtl/>
      </w:rPr>
      <w:tab/>
      <w:t>الدكتورة تريسي بيكيت</w:t>
    </w:r>
    <w:r w:rsidR="002C4BB8" w:rsidRPr="00D15193">
      <w:rPr>
        <w:b/>
        <w:bCs/>
        <w:sz w:val="18"/>
        <w:szCs w:val="18"/>
        <w:rtl/>
      </w:rPr>
      <w:tab/>
      <w:t>د. ويندي فانينغ</w:t>
    </w:r>
  </w:p>
  <w:p w14:paraId="5FDB7150" w14:textId="77777777" w:rsidR="002C4BB8" w:rsidRPr="002C4BB8" w:rsidRDefault="002C4BB8">
    <w:pPr>
      <w:pStyle w:val="Header"/>
      <w:bidi/>
      <w:rPr>
        <w:sz w:val="18"/>
        <w:szCs w:val="18"/>
      </w:rPr>
    </w:pPr>
    <w:r w:rsidRPr="00D15193">
      <w:rPr>
        <w:b/>
        <w:bCs/>
        <w:i/>
        <w:iCs/>
        <w:sz w:val="18"/>
        <w:szCs w:val="18"/>
        <w:rtl/>
      </w:rPr>
      <w:t>مساعد مدير</w:t>
    </w:r>
    <w:r>
      <w:rPr>
        <w:sz w:val="18"/>
        <w:szCs w:val="18"/>
        <w:rtl/>
      </w:rPr>
      <w:tab/>
    </w:r>
    <w:r w:rsidRPr="00D15193">
      <w:rPr>
        <w:b/>
        <w:bCs/>
        <w:i/>
        <w:iCs/>
        <w:sz w:val="18"/>
        <w:szCs w:val="18"/>
        <w:rtl/>
      </w:rPr>
      <w:t>رئيسي</w:t>
    </w:r>
    <w:r w:rsidRPr="00D15193">
      <w:rPr>
        <w:b/>
        <w:bCs/>
        <w:i/>
        <w:iCs/>
        <w:sz w:val="18"/>
        <w:szCs w:val="18"/>
        <w:rtl/>
      </w:rPr>
      <w:tab/>
      <w:t>مساعد مدير</w:t>
    </w:r>
  </w:p>
  <w:p w14:paraId="0096E375" w14:textId="77777777" w:rsidR="00042B44" w:rsidRDefault="00086869">
    <w:pPr>
      <w:pStyle w:val="Header"/>
    </w:pP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2432C"/>
    <w:multiLevelType w:val="hybridMultilevel"/>
    <w:tmpl w:val="128E5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5065D39"/>
    <w:multiLevelType w:val="hybridMultilevel"/>
    <w:tmpl w:val="177A17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C228A5"/>
    <w:multiLevelType w:val="hybridMultilevel"/>
    <w:tmpl w:val="1DC6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711071"/>
    <w:multiLevelType w:val="hybridMultilevel"/>
    <w:tmpl w:val="90E044AE"/>
    <w:lvl w:ilvl="0" w:tplc="3A36A202">
      <w:start w:val="1"/>
      <w:numFmt w:val="arabicAbjad"/>
      <w:lvlText w:val="%1."/>
      <w:lvlJc w:val="left"/>
      <w:pPr>
        <w:ind w:left="1260" w:hanging="720"/>
      </w:pPr>
      <w:rPr>
        <w:rFonts w:hint="default"/>
      </w:rPr>
    </w:lvl>
    <w:lvl w:ilvl="1" w:tplc="04090001">
      <w:start w:val="1"/>
      <w:numFmt w:val="bullet"/>
      <w:lvlText w:val=""/>
      <w:lvlJc w:val="left"/>
      <w:pPr>
        <w:ind w:left="1620" w:hanging="360"/>
      </w:pPr>
      <w:rPr>
        <w:rFonts w:ascii="Symbol" w:hAnsi="Symbol" w:hint="default"/>
      </w:rPr>
    </w:lvl>
    <w:lvl w:ilvl="2" w:tplc="04090001">
      <w:start w:val="1"/>
      <w:numFmt w:val="bullet"/>
      <w:lvlText w:val=""/>
      <w:lvlJc w:val="left"/>
      <w:pPr>
        <w:ind w:left="2520" w:hanging="360"/>
      </w:pPr>
      <w:rPr>
        <w:rFonts w:ascii="Symbol" w:hAnsi="Symbol" w:hint="default"/>
      </w:rPr>
    </w:lvl>
    <w:lvl w:ilvl="3" w:tplc="A9E2DB46">
      <w:numFmt w:val="bullet"/>
      <w:lvlText w:val="·"/>
      <w:lvlJc w:val="left"/>
      <w:pPr>
        <w:ind w:left="3060" w:hanging="360"/>
      </w:pPr>
      <w:rPr>
        <w:rFonts w:ascii="Times New Roman" w:eastAsia="Times New Roman" w:hAnsi="Times New Roman" w:cs="Times New Roman" w:hint="default"/>
      </w:rPr>
    </w:lvl>
    <w:lvl w:ilvl="4" w:tplc="04090019" w:tentative="1">
      <w:start w:val="1"/>
      <w:numFmt w:val="arabicAlpha"/>
      <w:lvlText w:val="%5."/>
      <w:lvlJc w:val="left"/>
      <w:pPr>
        <w:ind w:left="3780" w:hanging="360"/>
      </w:pPr>
    </w:lvl>
    <w:lvl w:ilvl="5" w:tplc="0409001B" w:tentative="1">
      <w:start w:val="1"/>
      <w:numFmt w:val="arabicAbjad"/>
      <w:lvlText w:val="%6."/>
      <w:lvlJc w:val="right"/>
      <w:pPr>
        <w:ind w:left="4500" w:hanging="180"/>
      </w:pPr>
    </w:lvl>
    <w:lvl w:ilvl="6" w:tplc="0409000F" w:tentative="1">
      <w:start w:val="1"/>
      <w:numFmt w:val="decimalFullWidth"/>
      <w:lvlText w:val="%7."/>
      <w:lvlJc w:val="left"/>
      <w:pPr>
        <w:ind w:left="5220" w:hanging="360"/>
      </w:pPr>
    </w:lvl>
    <w:lvl w:ilvl="7" w:tplc="04090019" w:tentative="1">
      <w:start w:val="1"/>
      <w:numFmt w:val="arabicAlpha"/>
      <w:lvlText w:val="%8."/>
      <w:lvlJc w:val="left"/>
      <w:pPr>
        <w:ind w:left="5940" w:hanging="360"/>
      </w:pPr>
    </w:lvl>
    <w:lvl w:ilvl="8" w:tplc="0409001B" w:tentative="1">
      <w:start w:val="1"/>
      <w:numFmt w:val="arabicAbjad"/>
      <w:lvlText w:val="%9."/>
      <w:lvlJc w:val="right"/>
      <w:pPr>
        <w:ind w:left="6660" w:hanging="180"/>
      </w:pPr>
    </w:lvl>
  </w:abstractNum>
  <w:abstractNum w:abstractNumId="4" w15:restartNumberingAfterBreak="0">
    <w:nsid w:val="6E5D2C15"/>
    <w:multiLevelType w:val="hybridMultilevel"/>
    <w:tmpl w:val="D6003854"/>
    <w:lvl w:ilvl="0" w:tplc="0914AC7E">
      <w:start w:val="111"/>
      <w:numFmt w:val="bullet"/>
      <w:lvlText w:val="-"/>
      <w:lvlJc w:val="left"/>
      <w:pPr>
        <w:ind w:left="6420" w:hanging="360"/>
      </w:pPr>
      <w:rPr>
        <w:rFonts w:ascii="Times New Roman" w:eastAsia="Times New Roman" w:hAnsi="Times New Roman" w:cs="Times New Roman" w:hint="default"/>
      </w:rPr>
    </w:lvl>
    <w:lvl w:ilvl="1" w:tplc="04090003" w:tentative="1">
      <w:start w:val="1"/>
      <w:numFmt w:val="bullet"/>
      <w:lvlText w:val="o"/>
      <w:lvlJc w:val="left"/>
      <w:pPr>
        <w:ind w:left="7140" w:hanging="360"/>
      </w:pPr>
      <w:rPr>
        <w:rFonts w:ascii="Courier New" w:hAnsi="Courier New" w:cs="Courier New" w:hint="default"/>
      </w:rPr>
    </w:lvl>
    <w:lvl w:ilvl="2" w:tplc="04090005" w:tentative="1">
      <w:start w:val="1"/>
      <w:numFmt w:val="bullet"/>
      <w:lvlText w:val=""/>
      <w:lvlJc w:val="left"/>
      <w:pPr>
        <w:ind w:left="7860" w:hanging="360"/>
      </w:pPr>
      <w:rPr>
        <w:rFonts w:ascii="Wingdings" w:hAnsi="Wingdings" w:hint="default"/>
      </w:rPr>
    </w:lvl>
    <w:lvl w:ilvl="3" w:tplc="04090001" w:tentative="1">
      <w:start w:val="1"/>
      <w:numFmt w:val="bullet"/>
      <w:lvlText w:val=""/>
      <w:lvlJc w:val="left"/>
      <w:pPr>
        <w:ind w:left="8580" w:hanging="360"/>
      </w:pPr>
      <w:rPr>
        <w:rFonts w:ascii="Symbol" w:hAnsi="Symbol" w:hint="default"/>
      </w:rPr>
    </w:lvl>
    <w:lvl w:ilvl="4" w:tplc="04090003" w:tentative="1">
      <w:start w:val="1"/>
      <w:numFmt w:val="bullet"/>
      <w:lvlText w:val="o"/>
      <w:lvlJc w:val="left"/>
      <w:pPr>
        <w:ind w:left="9300" w:hanging="360"/>
      </w:pPr>
      <w:rPr>
        <w:rFonts w:ascii="Courier New" w:hAnsi="Courier New" w:cs="Courier New" w:hint="default"/>
      </w:rPr>
    </w:lvl>
    <w:lvl w:ilvl="5" w:tplc="04090005" w:tentative="1">
      <w:start w:val="1"/>
      <w:numFmt w:val="bullet"/>
      <w:lvlText w:val=""/>
      <w:lvlJc w:val="left"/>
      <w:pPr>
        <w:ind w:left="10020" w:hanging="360"/>
      </w:pPr>
      <w:rPr>
        <w:rFonts w:ascii="Wingdings" w:hAnsi="Wingdings" w:hint="default"/>
      </w:rPr>
    </w:lvl>
    <w:lvl w:ilvl="6" w:tplc="04090001" w:tentative="1">
      <w:start w:val="1"/>
      <w:numFmt w:val="bullet"/>
      <w:lvlText w:val=""/>
      <w:lvlJc w:val="left"/>
      <w:pPr>
        <w:ind w:left="10740" w:hanging="360"/>
      </w:pPr>
      <w:rPr>
        <w:rFonts w:ascii="Symbol" w:hAnsi="Symbol" w:hint="default"/>
      </w:rPr>
    </w:lvl>
    <w:lvl w:ilvl="7" w:tplc="04090003" w:tentative="1">
      <w:start w:val="1"/>
      <w:numFmt w:val="bullet"/>
      <w:lvlText w:val="o"/>
      <w:lvlJc w:val="left"/>
      <w:pPr>
        <w:ind w:left="11460" w:hanging="360"/>
      </w:pPr>
      <w:rPr>
        <w:rFonts w:ascii="Courier New" w:hAnsi="Courier New" w:cs="Courier New" w:hint="default"/>
      </w:rPr>
    </w:lvl>
    <w:lvl w:ilvl="8" w:tplc="04090005" w:tentative="1">
      <w:start w:val="1"/>
      <w:numFmt w:val="bullet"/>
      <w:lvlText w:val=""/>
      <w:lvlJc w:val="left"/>
      <w:pPr>
        <w:ind w:left="12180" w:hanging="360"/>
      </w:pPr>
      <w:rPr>
        <w:rFonts w:ascii="Wingdings" w:hAnsi="Wingdings" w:hint="default"/>
      </w:rPr>
    </w:lvl>
  </w:abstractNum>
  <w:abstractNum w:abstractNumId="5" w15:restartNumberingAfterBreak="0">
    <w:nsid w:val="722B32F8"/>
    <w:multiLevelType w:val="hybridMultilevel"/>
    <w:tmpl w:val="5B86A8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2078629083">
    <w:abstractNumId w:val="2"/>
  </w:num>
  <w:num w:numId="2" w16cid:durableId="332730408">
    <w:abstractNumId w:val="1"/>
  </w:num>
  <w:num w:numId="3" w16cid:durableId="1922836533">
    <w:abstractNumId w:val="0"/>
  </w:num>
  <w:num w:numId="4" w16cid:durableId="724523264">
    <w:abstractNumId w:val="4"/>
  </w:num>
  <w:num w:numId="5" w16cid:durableId="417143073">
    <w:abstractNumId w:val="3"/>
  </w:num>
  <w:num w:numId="6" w16cid:durableId="11331381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0">
      <o:colormru v:ext="edit" colors="white"/>
    </o:shapedefaults>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34B7"/>
    <w:rsid w:val="00005357"/>
    <w:rsid w:val="00012E8C"/>
    <w:rsid w:val="00014940"/>
    <w:rsid w:val="00020A07"/>
    <w:rsid w:val="00042B44"/>
    <w:rsid w:val="00065612"/>
    <w:rsid w:val="00067FD4"/>
    <w:rsid w:val="00086869"/>
    <w:rsid w:val="000C2A1F"/>
    <w:rsid w:val="00130866"/>
    <w:rsid w:val="00142418"/>
    <w:rsid w:val="00145082"/>
    <w:rsid w:val="00154FB6"/>
    <w:rsid w:val="00164C60"/>
    <w:rsid w:val="00193C19"/>
    <w:rsid w:val="001E0901"/>
    <w:rsid w:val="001E4A3C"/>
    <w:rsid w:val="0021668A"/>
    <w:rsid w:val="0023385D"/>
    <w:rsid w:val="00234F91"/>
    <w:rsid w:val="00294308"/>
    <w:rsid w:val="002A0AEE"/>
    <w:rsid w:val="002B6CD5"/>
    <w:rsid w:val="002C2BD0"/>
    <w:rsid w:val="002C3F6C"/>
    <w:rsid w:val="002C4BB8"/>
    <w:rsid w:val="002E6408"/>
    <w:rsid w:val="00300BC4"/>
    <w:rsid w:val="00337246"/>
    <w:rsid w:val="0034545E"/>
    <w:rsid w:val="00397973"/>
    <w:rsid w:val="003A4CE8"/>
    <w:rsid w:val="003B6C34"/>
    <w:rsid w:val="00401DFD"/>
    <w:rsid w:val="00412940"/>
    <w:rsid w:val="00431F6C"/>
    <w:rsid w:val="004361BE"/>
    <w:rsid w:val="004622C1"/>
    <w:rsid w:val="00475B55"/>
    <w:rsid w:val="00483AD8"/>
    <w:rsid w:val="004906CB"/>
    <w:rsid w:val="004A1B33"/>
    <w:rsid w:val="004C2F58"/>
    <w:rsid w:val="004D2696"/>
    <w:rsid w:val="004F1395"/>
    <w:rsid w:val="00503239"/>
    <w:rsid w:val="005171E9"/>
    <w:rsid w:val="00526AF4"/>
    <w:rsid w:val="0053654B"/>
    <w:rsid w:val="0056367A"/>
    <w:rsid w:val="005A7CE1"/>
    <w:rsid w:val="005B1979"/>
    <w:rsid w:val="005E2AF3"/>
    <w:rsid w:val="005E362D"/>
    <w:rsid w:val="005E7F20"/>
    <w:rsid w:val="006001FC"/>
    <w:rsid w:val="00627C6D"/>
    <w:rsid w:val="00644E16"/>
    <w:rsid w:val="006953A4"/>
    <w:rsid w:val="006B4F96"/>
    <w:rsid w:val="006D511B"/>
    <w:rsid w:val="00701023"/>
    <w:rsid w:val="00705673"/>
    <w:rsid w:val="007221C8"/>
    <w:rsid w:val="0072542D"/>
    <w:rsid w:val="007308F5"/>
    <w:rsid w:val="00744A5B"/>
    <w:rsid w:val="0074793A"/>
    <w:rsid w:val="00750477"/>
    <w:rsid w:val="00777CA2"/>
    <w:rsid w:val="00785697"/>
    <w:rsid w:val="007A454F"/>
    <w:rsid w:val="007A5BD2"/>
    <w:rsid w:val="007B02EC"/>
    <w:rsid w:val="007B3449"/>
    <w:rsid w:val="007D062E"/>
    <w:rsid w:val="007D482A"/>
    <w:rsid w:val="007F7D25"/>
    <w:rsid w:val="008034B7"/>
    <w:rsid w:val="0082440E"/>
    <w:rsid w:val="0082571E"/>
    <w:rsid w:val="00826F27"/>
    <w:rsid w:val="00830F5E"/>
    <w:rsid w:val="00850D6C"/>
    <w:rsid w:val="00860147"/>
    <w:rsid w:val="00877113"/>
    <w:rsid w:val="00884899"/>
    <w:rsid w:val="00890495"/>
    <w:rsid w:val="008B36F4"/>
    <w:rsid w:val="008B59FB"/>
    <w:rsid w:val="008B7A89"/>
    <w:rsid w:val="008D097A"/>
    <w:rsid w:val="008E2F3D"/>
    <w:rsid w:val="008E3B41"/>
    <w:rsid w:val="008E480E"/>
    <w:rsid w:val="00905A63"/>
    <w:rsid w:val="00912E57"/>
    <w:rsid w:val="0091491A"/>
    <w:rsid w:val="00917CB6"/>
    <w:rsid w:val="00931634"/>
    <w:rsid w:val="00937BCD"/>
    <w:rsid w:val="00940728"/>
    <w:rsid w:val="00965062"/>
    <w:rsid w:val="00980A4F"/>
    <w:rsid w:val="009B22F3"/>
    <w:rsid w:val="009B2F96"/>
    <w:rsid w:val="009C7304"/>
    <w:rsid w:val="009D6551"/>
    <w:rsid w:val="009E043D"/>
    <w:rsid w:val="009F67B0"/>
    <w:rsid w:val="00A00EFA"/>
    <w:rsid w:val="00A126A5"/>
    <w:rsid w:val="00A40D22"/>
    <w:rsid w:val="00A50DDB"/>
    <w:rsid w:val="00A55D7D"/>
    <w:rsid w:val="00A57FEA"/>
    <w:rsid w:val="00A718C4"/>
    <w:rsid w:val="00A827DC"/>
    <w:rsid w:val="00A8706F"/>
    <w:rsid w:val="00A91063"/>
    <w:rsid w:val="00AC2787"/>
    <w:rsid w:val="00AD6123"/>
    <w:rsid w:val="00AD6ED0"/>
    <w:rsid w:val="00B44F97"/>
    <w:rsid w:val="00B62EDE"/>
    <w:rsid w:val="00B816DB"/>
    <w:rsid w:val="00BC3CC2"/>
    <w:rsid w:val="00BC69F5"/>
    <w:rsid w:val="00BE2735"/>
    <w:rsid w:val="00BF620F"/>
    <w:rsid w:val="00C05A67"/>
    <w:rsid w:val="00C40F3B"/>
    <w:rsid w:val="00C451C9"/>
    <w:rsid w:val="00C47C89"/>
    <w:rsid w:val="00C7790B"/>
    <w:rsid w:val="00C80ADB"/>
    <w:rsid w:val="00CA7E81"/>
    <w:rsid w:val="00CE34E3"/>
    <w:rsid w:val="00D01640"/>
    <w:rsid w:val="00D0660A"/>
    <w:rsid w:val="00D15193"/>
    <w:rsid w:val="00D233D7"/>
    <w:rsid w:val="00D334A0"/>
    <w:rsid w:val="00DB07BD"/>
    <w:rsid w:val="00DB1E31"/>
    <w:rsid w:val="00E051C7"/>
    <w:rsid w:val="00E237F5"/>
    <w:rsid w:val="00E26B90"/>
    <w:rsid w:val="00E660BB"/>
    <w:rsid w:val="00E67271"/>
    <w:rsid w:val="00EA34B2"/>
    <w:rsid w:val="00EA3564"/>
    <w:rsid w:val="00EC098D"/>
    <w:rsid w:val="00EC43BF"/>
    <w:rsid w:val="00EE7107"/>
    <w:rsid w:val="00EF6B40"/>
    <w:rsid w:val="00F00D50"/>
    <w:rsid w:val="00F17A16"/>
    <w:rsid w:val="00F2149E"/>
    <w:rsid w:val="00F266AA"/>
    <w:rsid w:val="00F30DDE"/>
    <w:rsid w:val="00F43D66"/>
    <w:rsid w:val="00F85CBB"/>
    <w:rsid w:val="00F958BD"/>
    <w:rsid w:val="00FD4A08"/>
    <w:rsid w:val="00FE1C46"/>
    <w:rsid w:val="00FE5974"/>
    <w:rsid w:val="00FE6FA1"/>
    <w:rsid w:val="00FF5F75"/>
    <w:rsid w:val="00FF6C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white"/>
    </o:shapedefaults>
    <o:shapelayout v:ext="edit">
      <o:idmap v:ext="edit" data="2"/>
    </o:shapelayout>
  </w:shapeDefaults>
  <w:decimalSymbol w:val="."/>
  <w:listSeparator w:val=","/>
  <w14:docId w14:val="047A9A9B"/>
  <w15:chartTrackingRefBased/>
  <w15:docId w15:val="{829CFFA9-64FF-461C-BE60-DEF4F039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59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C7304"/>
    <w:rPr>
      <w:rFonts w:ascii="Tahoma" w:hAnsi="Tahoma" w:cs="Tahoma"/>
      <w:sz w:val="16"/>
      <w:szCs w:val="16"/>
    </w:rPr>
  </w:style>
  <w:style w:type="character" w:styleId="Hyperlink">
    <w:name w:val="Hyperlink"/>
    <w:rsid w:val="00FD4A08"/>
    <w:rPr>
      <w:color w:val="0000FF"/>
      <w:u w:val="single"/>
    </w:rPr>
  </w:style>
  <w:style w:type="paragraph" w:styleId="Header">
    <w:name w:val="header"/>
    <w:basedOn w:val="Normal"/>
    <w:link w:val="HeaderChar"/>
    <w:uiPriority w:val="99"/>
    <w:rsid w:val="00F958BD"/>
    <w:pPr>
      <w:tabs>
        <w:tab w:val="center" w:pos="4680"/>
        <w:tab w:val="right" w:pos="9360"/>
      </w:tabs>
    </w:pPr>
  </w:style>
  <w:style w:type="character" w:customStyle="1" w:styleId="HeaderChar">
    <w:name w:val="Header Char"/>
    <w:link w:val="Header"/>
    <w:uiPriority w:val="99"/>
    <w:rsid w:val="00F958BD"/>
    <w:rPr>
      <w:sz w:val="24"/>
      <w:szCs w:val="24"/>
    </w:rPr>
  </w:style>
  <w:style w:type="paragraph" w:styleId="Footer">
    <w:name w:val="footer"/>
    <w:basedOn w:val="Normal"/>
    <w:link w:val="FooterChar"/>
    <w:rsid w:val="00F958BD"/>
    <w:pPr>
      <w:tabs>
        <w:tab w:val="center" w:pos="4680"/>
        <w:tab w:val="right" w:pos="9360"/>
      </w:tabs>
    </w:pPr>
  </w:style>
  <w:style w:type="character" w:customStyle="1" w:styleId="FooterChar">
    <w:name w:val="Footer Char"/>
    <w:link w:val="Footer"/>
    <w:rsid w:val="00F958BD"/>
    <w:rPr>
      <w:sz w:val="24"/>
      <w:szCs w:val="24"/>
    </w:rPr>
  </w:style>
  <w:style w:type="paragraph" w:styleId="NormalWeb">
    <w:name w:val="Normal (Web)"/>
    <w:basedOn w:val="Normal"/>
    <w:uiPriority w:val="99"/>
    <w:unhideWhenUsed/>
    <w:rsid w:val="00FE5974"/>
    <w:pPr>
      <w:spacing w:before="100" w:beforeAutospacing="1" w:after="100" w:afterAutospacing="1"/>
    </w:pPr>
  </w:style>
  <w:style w:type="character" w:customStyle="1" w:styleId="apple-converted-space">
    <w:name w:val="apple-converted-space"/>
    <w:rsid w:val="00FE5974"/>
  </w:style>
  <w:style w:type="character" w:styleId="Emphasis">
    <w:name w:val="Emphasis"/>
    <w:uiPriority w:val="20"/>
    <w:qFormat/>
    <w:rsid w:val="00FE5974"/>
    <w:rPr>
      <w:i/>
      <w:iCs/>
    </w:rPr>
  </w:style>
  <w:style w:type="character" w:styleId="Strong">
    <w:name w:val="Strong"/>
    <w:uiPriority w:val="22"/>
    <w:qFormat/>
    <w:rsid w:val="00FE5974"/>
    <w:rPr>
      <w:b/>
      <w:bCs/>
    </w:rPr>
  </w:style>
  <w:style w:type="table" w:styleId="TableGrid">
    <w:name w:val="Table Grid"/>
    <w:basedOn w:val="TableNormal"/>
    <w:rsid w:val="00884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149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15130">
      <w:bodyDiv w:val="1"/>
      <w:marLeft w:val="0"/>
      <w:marRight w:val="0"/>
      <w:marTop w:val="0"/>
      <w:marBottom w:val="0"/>
      <w:divBdr>
        <w:top w:val="none" w:sz="0" w:space="0" w:color="auto"/>
        <w:left w:val="none" w:sz="0" w:space="0" w:color="auto"/>
        <w:bottom w:val="none" w:sz="0" w:space="0" w:color="auto"/>
        <w:right w:val="none" w:sz="0" w:space="0" w:color="auto"/>
      </w:divBdr>
    </w:div>
    <w:div w:id="1276524176">
      <w:bodyDiv w:val="1"/>
      <w:marLeft w:val="0"/>
      <w:marRight w:val="0"/>
      <w:marTop w:val="0"/>
      <w:marBottom w:val="0"/>
      <w:divBdr>
        <w:top w:val="none" w:sz="0" w:space="0" w:color="auto"/>
        <w:left w:val="none" w:sz="0" w:space="0" w:color="auto"/>
        <w:bottom w:val="none" w:sz="0" w:space="0" w:color="auto"/>
        <w:right w:val="none" w:sz="0" w:space="0" w:color="auto"/>
      </w:divBdr>
      <w:divsChild>
        <w:div w:id="1187139958">
          <w:marLeft w:val="0"/>
          <w:marRight w:val="0"/>
          <w:marTop w:val="0"/>
          <w:marBottom w:val="0"/>
          <w:divBdr>
            <w:top w:val="none" w:sz="0" w:space="0" w:color="auto"/>
            <w:left w:val="none" w:sz="0" w:space="0" w:color="auto"/>
            <w:bottom w:val="none" w:sz="0" w:space="0" w:color="auto"/>
            <w:right w:val="none" w:sz="0" w:space="0" w:color="auto"/>
          </w:divBdr>
          <w:divsChild>
            <w:div w:id="46925342">
              <w:marLeft w:val="0"/>
              <w:marRight w:val="0"/>
              <w:marTop w:val="0"/>
              <w:marBottom w:val="0"/>
              <w:divBdr>
                <w:top w:val="none" w:sz="0" w:space="0" w:color="auto"/>
                <w:left w:val="none" w:sz="0" w:space="0" w:color="auto"/>
                <w:bottom w:val="none" w:sz="0" w:space="0" w:color="auto"/>
                <w:right w:val="none" w:sz="0" w:space="0" w:color="auto"/>
              </w:divBdr>
            </w:div>
            <w:div w:id="600839337">
              <w:marLeft w:val="0"/>
              <w:marRight w:val="0"/>
              <w:marTop w:val="0"/>
              <w:marBottom w:val="0"/>
              <w:divBdr>
                <w:top w:val="none" w:sz="0" w:space="0" w:color="auto"/>
                <w:left w:val="none" w:sz="0" w:space="0" w:color="auto"/>
                <w:bottom w:val="none" w:sz="0" w:space="0" w:color="auto"/>
                <w:right w:val="none" w:sz="0" w:space="0" w:color="auto"/>
              </w:divBdr>
            </w:div>
            <w:div w:id="748842231">
              <w:marLeft w:val="0"/>
              <w:marRight w:val="0"/>
              <w:marTop w:val="0"/>
              <w:marBottom w:val="0"/>
              <w:divBdr>
                <w:top w:val="none" w:sz="0" w:space="0" w:color="auto"/>
                <w:left w:val="none" w:sz="0" w:space="0" w:color="auto"/>
                <w:bottom w:val="none" w:sz="0" w:space="0" w:color="auto"/>
                <w:right w:val="none" w:sz="0" w:space="0" w:color="auto"/>
              </w:divBdr>
            </w:div>
            <w:div w:id="15414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3523">
      <w:bodyDiv w:val="1"/>
      <w:marLeft w:val="0"/>
      <w:marRight w:val="0"/>
      <w:marTop w:val="0"/>
      <w:marBottom w:val="0"/>
      <w:divBdr>
        <w:top w:val="none" w:sz="0" w:space="0" w:color="auto"/>
        <w:left w:val="none" w:sz="0" w:space="0" w:color="auto"/>
        <w:bottom w:val="none" w:sz="0" w:space="0" w:color="auto"/>
        <w:right w:val="none" w:sz="0" w:space="0" w:color="auto"/>
      </w:divBdr>
      <w:divsChild>
        <w:div w:id="1487087397">
          <w:marLeft w:val="0"/>
          <w:marRight w:val="0"/>
          <w:marTop w:val="0"/>
          <w:marBottom w:val="0"/>
          <w:divBdr>
            <w:top w:val="none" w:sz="0" w:space="0" w:color="auto"/>
            <w:left w:val="none" w:sz="0" w:space="0" w:color="auto"/>
            <w:bottom w:val="none" w:sz="0" w:space="0" w:color="auto"/>
            <w:right w:val="none" w:sz="0" w:space="0" w:color="auto"/>
          </w:divBdr>
          <w:divsChild>
            <w:div w:id="7905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5033F58C1AB4AAB899C2AF789CAC3" ma:contentTypeVersion="22" ma:contentTypeDescription="Create a new document." ma:contentTypeScope="" ma:versionID="2e485bef9cad07f8a21d5c9da20feea1">
  <xsd:schema xmlns:xsd="http://www.w3.org/2001/XMLSchema" xmlns:xs="http://www.w3.org/2001/XMLSchema" xmlns:p="http://schemas.microsoft.com/office/2006/metadata/properties" xmlns:ns1="http://schemas.microsoft.com/sharepoint/v3" xmlns:ns2="e2446961-5706-4b94-a387-07dc204eb649" xmlns:ns3="90bde09f-d85b-4379-9e68-28fedc21dbd3" targetNamespace="http://schemas.microsoft.com/office/2006/metadata/properties" ma:root="true" ma:fieldsID="51ca70057c20600e1322a601a887770c" ns1:_="" ns2:_="" ns3:_="">
    <xsd:import namespace="http://schemas.microsoft.com/sharepoint/v3"/>
    <xsd:import namespace="e2446961-5706-4b94-a387-07dc204eb649"/>
    <xsd:import namespace="90bde09f-d85b-4379-9e68-28fedc21dbd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element ref="ns2:ArdenElement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446961-5706-4b94-a387-07dc204eb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16ea53e-7659-4703-ba8b-5e51baa6c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ArdenElementary" ma:index="29" nillable="true" ma:displayName="Arden Elementary" ma:format="Dropdown" ma:internalName="ArdenElementa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bde09f-d85b-4379-9e68-28fedc21dbd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af05ff7-a8d1-498a-99d1-6d8e85522089}" ma:internalName="TaxCatchAll" ma:showField="CatchAllData" ma:web="90bde09f-d85b-4379-9e68-28fedc21db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446961-5706-4b94-a387-07dc204eb64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90bde09f-d85b-4379-9e68-28fedc21dbd3" xsi:nil="true"/>
    <ArdenElementary xmlns="e2446961-5706-4b94-a387-07dc204eb649" xsi:nil="true"/>
  </documentManagement>
</p:properties>
</file>

<file path=customXml/itemProps1.xml><?xml version="1.0" encoding="utf-8"?>
<ds:datastoreItem xmlns:ds="http://schemas.openxmlformats.org/officeDocument/2006/customXml" ds:itemID="{E8403921-19EB-4443-B4AA-FBCB413F59AA}"/>
</file>

<file path=customXml/itemProps2.xml><?xml version="1.0" encoding="utf-8"?>
<ds:datastoreItem xmlns:ds="http://schemas.openxmlformats.org/officeDocument/2006/customXml" ds:itemID="{B54A9710-340F-4F79-BE26-8366C194F4E8}"/>
</file>

<file path=customXml/itemProps3.xml><?xml version="1.0" encoding="utf-8"?>
<ds:datastoreItem xmlns:ds="http://schemas.openxmlformats.org/officeDocument/2006/customXml" ds:itemID="{4A98E5B1-7B07-44F0-BAF6-996A00848C69}"/>
</file>

<file path=docProps/app.xml><?xml version="1.0" encoding="utf-8"?>
<Properties xmlns="http://schemas.openxmlformats.org/officeDocument/2006/extended-properties" xmlns:vt="http://schemas.openxmlformats.org/officeDocument/2006/docPropsVTypes">
  <Template>Normal</Template>
  <TotalTime>3</TotalTime>
  <Pages>2</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Richland Clicks!</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Lytle</dc:creator>
  <cp:keywords/>
  <cp:lastModifiedBy>Spence, Paul</cp:lastModifiedBy>
  <cp:revision>1</cp:revision>
  <cp:lastPrinted>2025-05-28T11:28:00Z</cp:lastPrinted>
  <dcterms:created xsi:type="dcterms:W3CDTF">2025-06-26T14:04:00Z</dcterms:created>
  <dcterms:modified xsi:type="dcterms:W3CDTF">2025-06-26T14:07:00Z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0x010100F965033F58C1AB4AAB899C2AF789CAC3</vt:lpwstr>
  </property>
</Properties>
</file>